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CB21D" w14:textId="77777777" w:rsidR="004232CE" w:rsidRDefault="004232CE" w:rsidP="004232CE">
      <w:pPr>
        <w:pStyle w:val="GvdeMetni"/>
        <w:rPr>
          <w:b/>
        </w:rPr>
      </w:pPr>
      <w:r>
        <w:rPr>
          <w:b/>
          <w:noProof/>
        </w:rPr>
        <w:drawing>
          <wp:anchor distT="0" distB="0" distL="0" distR="0" simplePos="0" relativeHeight="251711488" behindDoc="1" locked="0" layoutInCell="1" allowOverlap="1" wp14:anchorId="3DC9F208" wp14:editId="0756FF37">
            <wp:simplePos x="0" y="0"/>
            <wp:positionH relativeFrom="page">
              <wp:posOffset>0</wp:posOffset>
            </wp:positionH>
            <wp:positionV relativeFrom="page">
              <wp:posOffset>0</wp:posOffset>
            </wp:positionV>
            <wp:extent cx="7560056" cy="10692003"/>
            <wp:effectExtent l="0" t="0" r="0" b="0"/>
            <wp:wrapNone/>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60056" cy="10692003"/>
                    </a:xfrm>
                    <a:prstGeom prst="rect">
                      <a:avLst/>
                    </a:prstGeom>
                  </pic:spPr>
                </pic:pic>
              </a:graphicData>
            </a:graphic>
          </wp:anchor>
        </w:drawing>
      </w:r>
    </w:p>
    <w:p w14:paraId="4F89E909" w14:textId="77777777" w:rsidR="004232CE" w:rsidRDefault="004232CE" w:rsidP="004232CE">
      <w:pPr>
        <w:pStyle w:val="GvdeMetni"/>
        <w:rPr>
          <w:b/>
        </w:rPr>
      </w:pPr>
    </w:p>
    <w:p w14:paraId="78BDEAB0" w14:textId="77777777" w:rsidR="004232CE" w:rsidRDefault="004232CE" w:rsidP="004232CE">
      <w:pPr>
        <w:pStyle w:val="GvdeMetni"/>
        <w:rPr>
          <w:b/>
        </w:rPr>
      </w:pPr>
    </w:p>
    <w:p w14:paraId="28E15BC6" w14:textId="77777777" w:rsidR="004232CE" w:rsidRDefault="004232CE" w:rsidP="004232CE">
      <w:pPr>
        <w:pStyle w:val="GvdeMetni"/>
        <w:rPr>
          <w:b/>
        </w:rPr>
      </w:pPr>
    </w:p>
    <w:p w14:paraId="688A7BE4" w14:textId="77777777" w:rsidR="004232CE" w:rsidRDefault="004232CE" w:rsidP="004232CE">
      <w:pPr>
        <w:pStyle w:val="GvdeMetni"/>
        <w:rPr>
          <w:b/>
        </w:rPr>
      </w:pPr>
    </w:p>
    <w:p w14:paraId="23BFC62D" w14:textId="77777777" w:rsidR="004232CE" w:rsidRDefault="004232CE" w:rsidP="004232CE">
      <w:pPr>
        <w:pStyle w:val="GvdeMetni"/>
        <w:spacing w:before="166"/>
        <w:rPr>
          <w:b/>
        </w:rPr>
      </w:pPr>
    </w:p>
    <w:p w14:paraId="264B469F" w14:textId="77777777" w:rsidR="004232CE" w:rsidRDefault="004232CE" w:rsidP="004232CE">
      <w:pPr>
        <w:pStyle w:val="GvdeMetni"/>
        <w:spacing w:line="360" w:lineRule="auto"/>
        <w:ind w:left="1370" w:right="1368"/>
        <w:jc w:val="center"/>
      </w:pPr>
    </w:p>
    <w:p w14:paraId="0F2278DA" w14:textId="013696FE" w:rsidR="004232CE" w:rsidRDefault="004232CE" w:rsidP="004232CE">
      <w:pPr>
        <w:pStyle w:val="GvdeMetni"/>
        <w:spacing w:line="360" w:lineRule="auto"/>
        <w:ind w:left="1370" w:right="1368"/>
        <w:jc w:val="center"/>
      </w:pPr>
      <w:r>
        <w:t>AYDIN</w:t>
      </w:r>
      <w:r>
        <w:rPr>
          <w:spacing w:val="-12"/>
        </w:rPr>
        <w:t xml:space="preserve"> </w:t>
      </w:r>
      <w:r>
        <w:t>ADNAN</w:t>
      </w:r>
      <w:r>
        <w:rPr>
          <w:spacing w:val="-12"/>
        </w:rPr>
        <w:t xml:space="preserve"> </w:t>
      </w:r>
      <w:r>
        <w:t>MENDERES</w:t>
      </w:r>
      <w:r>
        <w:rPr>
          <w:spacing w:val="-12"/>
        </w:rPr>
        <w:t xml:space="preserve"> </w:t>
      </w:r>
      <w:r>
        <w:t xml:space="preserve">ÜNİVERSİTESİ SAĞLIK BİLİMLERİ ENSTİTÜSÜ </w:t>
      </w:r>
    </w:p>
    <w:p w14:paraId="38830821" w14:textId="77777777" w:rsidR="004232CE" w:rsidRDefault="004232CE" w:rsidP="004232CE">
      <w:pPr>
        <w:pStyle w:val="GvdeMetni"/>
        <w:spacing w:line="360" w:lineRule="auto"/>
        <w:ind w:left="1370" w:right="1368"/>
        <w:jc w:val="center"/>
      </w:pPr>
      <w:r>
        <w:rPr>
          <w:spacing w:val="-2"/>
        </w:rPr>
        <w:t>VETERİNERLİK</w:t>
      </w:r>
      <w:r>
        <w:rPr>
          <w:spacing w:val="80"/>
        </w:rPr>
        <w:t xml:space="preserve"> </w:t>
      </w:r>
      <w:r>
        <w:t>İÇ</w:t>
      </w:r>
      <w:r>
        <w:rPr>
          <w:spacing w:val="-15"/>
        </w:rPr>
        <w:t xml:space="preserve"> </w:t>
      </w:r>
      <w:r>
        <w:t xml:space="preserve">HASTALIKLARI </w:t>
      </w:r>
    </w:p>
    <w:p w14:paraId="15DBB807" w14:textId="77777777" w:rsidR="004232CE" w:rsidRDefault="004232CE" w:rsidP="004232CE">
      <w:pPr>
        <w:pStyle w:val="GvdeMetni"/>
        <w:spacing w:line="360" w:lineRule="auto"/>
        <w:ind w:left="1370" w:right="1368"/>
        <w:jc w:val="center"/>
      </w:pPr>
      <w:r>
        <w:t>ANA BİLİM DALI DOKTORA</w:t>
      </w:r>
      <w:r>
        <w:rPr>
          <w:spacing w:val="-15"/>
        </w:rPr>
        <w:t xml:space="preserve"> </w:t>
      </w:r>
      <w:r>
        <w:t xml:space="preserve">PROGRAMI </w:t>
      </w:r>
    </w:p>
    <w:p w14:paraId="292F9672" w14:textId="02031D2E" w:rsidR="004232CE" w:rsidRDefault="004232CE" w:rsidP="004232CE">
      <w:pPr>
        <w:pStyle w:val="GvdeMetni"/>
        <w:spacing w:line="360" w:lineRule="auto"/>
        <w:ind w:left="1370" w:right="1368"/>
        <w:jc w:val="center"/>
      </w:pPr>
      <w:r>
        <w:rPr>
          <w:spacing w:val="-2"/>
        </w:rPr>
        <w:t>DR-2025-00</w:t>
      </w:r>
      <w:r w:rsidR="00282097">
        <w:rPr>
          <w:spacing w:val="-2"/>
        </w:rPr>
        <w:t>28</w:t>
      </w:r>
    </w:p>
    <w:p w14:paraId="21AB6C35" w14:textId="77777777" w:rsidR="004232CE" w:rsidRDefault="004232CE" w:rsidP="004232CE">
      <w:pPr>
        <w:pStyle w:val="GvdeMetni"/>
      </w:pPr>
    </w:p>
    <w:p w14:paraId="4862EA18" w14:textId="77777777" w:rsidR="004232CE" w:rsidRDefault="004232CE" w:rsidP="004232CE">
      <w:pPr>
        <w:pStyle w:val="GvdeMetni"/>
      </w:pPr>
    </w:p>
    <w:p w14:paraId="15BB8771" w14:textId="77777777" w:rsidR="004232CE" w:rsidRDefault="004232CE" w:rsidP="004232CE">
      <w:pPr>
        <w:pStyle w:val="GvdeMetni"/>
      </w:pPr>
    </w:p>
    <w:p w14:paraId="5647C308" w14:textId="77777777" w:rsidR="004232CE" w:rsidRDefault="004232CE" w:rsidP="004232CE">
      <w:pPr>
        <w:pStyle w:val="GvdeMetni"/>
      </w:pPr>
    </w:p>
    <w:p w14:paraId="1A11E09A" w14:textId="77777777" w:rsidR="004232CE" w:rsidRDefault="004232CE" w:rsidP="004232CE">
      <w:pPr>
        <w:pStyle w:val="GvdeMetni"/>
      </w:pPr>
    </w:p>
    <w:p w14:paraId="3AE22D7E" w14:textId="77777777" w:rsidR="004232CE" w:rsidRDefault="004232CE" w:rsidP="004232CE">
      <w:pPr>
        <w:pStyle w:val="GvdeMetni"/>
      </w:pPr>
    </w:p>
    <w:p w14:paraId="11F8016F" w14:textId="77777777" w:rsidR="004232CE" w:rsidRDefault="004232CE" w:rsidP="004232CE">
      <w:pPr>
        <w:pStyle w:val="GvdeMetni"/>
        <w:spacing w:before="115"/>
      </w:pPr>
    </w:p>
    <w:p w14:paraId="725BBDD0" w14:textId="77777777" w:rsidR="004232CE" w:rsidRDefault="004232CE" w:rsidP="004232CE">
      <w:pPr>
        <w:pStyle w:val="KonuBal"/>
        <w:spacing w:line="295" w:lineRule="auto"/>
      </w:pPr>
      <w:r>
        <w:t>ISI STRESİ ALTINDAKİ SAANEN KEÇİLERİNDE VİTAMİN E VE SELENYUM KULLANIMININ ANTİOKSİDAN</w:t>
      </w:r>
      <w:r>
        <w:rPr>
          <w:spacing w:val="-12"/>
        </w:rPr>
        <w:t xml:space="preserve"> </w:t>
      </w:r>
      <w:r>
        <w:t>PARAMETRELER</w:t>
      </w:r>
      <w:r>
        <w:rPr>
          <w:spacing w:val="-12"/>
        </w:rPr>
        <w:t xml:space="preserve"> </w:t>
      </w:r>
      <w:r>
        <w:t>ÜZERİNE</w:t>
      </w:r>
      <w:r>
        <w:rPr>
          <w:spacing w:val="-11"/>
        </w:rPr>
        <w:t xml:space="preserve"> </w:t>
      </w:r>
      <w:r>
        <w:t>ETKİLERİ</w:t>
      </w:r>
    </w:p>
    <w:p w14:paraId="448DC122" w14:textId="77777777" w:rsidR="004232CE" w:rsidRDefault="004232CE" w:rsidP="004232CE">
      <w:pPr>
        <w:pStyle w:val="GvdeMetni"/>
        <w:rPr>
          <w:sz w:val="32"/>
        </w:rPr>
      </w:pPr>
    </w:p>
    <w:p w14:paraId="0D3716D6" w14:textId="77777777" w:rsidR="004232CE" w:rsidRDefault="004232CE" w:rsidP="004232CE">
      <w:pPr>
        <w:pStyle w:val="GvdeMetni"/>
        <w:rPr>
          <w:sz w:val="32"/>
        </w:rPr>
      </w:pPr>
    </w:p>
    <w:p w14:paraId="1573CF49" w14:textId="77777777" w:rsidR="004232CE" w:rsidRDefault="004232CE" w:rsidP="004232CE">
      <w:pPr>
        <w:pStyle w:val="GvdeMetni"/>
        <w:rPr>
          <w:sz w:val="32"/>
        </w:rPr>
      </w:pPr>
    </w:p>
    <w:p w14:paraId="16E3D832" w14:textId="77777777" w:rsidR="004232CE" w:rsidRDefault="004232CE" w:rsidP="004232CE">
      <w:pPr>
        <w:pStyle w:val="GvdeMetni"/>
        <w:rPr>
          <w:sz w:val="32"/>
        </w:rPr>
      </w:pPr>
    </w:p>
    <w:p w14:paraId="3DE9C43D" w14:textId="77777777" w:rsidR="004232CE" w:rsidRPr="004232CE" w:rsidRDefault="004232CE" w:rsidP="004232CE">
      <w:pPr>
        <w:pStyle w:val="GvdeMetni"/>
        <w:rPr>
          <w:sz w:val="32"/>
        </w:rPr>
      </w:pPr>
    </w:p>
    <w:p w14:paraId="4C1A3C57" w14:textId="77777777" w:rsidR="004232CE" w:rsidRPr="004232CE" w:rsidRDefault="004232CE" w:rsidP="004232CE">
      <w:pPr>
        <w:pStyle w:val="GvdeMetni"/>
        <w:spacing w:before="170"/>
        <w:rPr>
          <w:sz w:val="32"/>
        </w:rPr>
      </w:pPr>
    </w:p>
    <w:p w14:paraId="1E89399F" w14:textId="6A5D1DAD" w:rsidR="004232CE" w:rsidRPr="004232CE" w:rsidRDefault="004232CE" w:rsidP="004232CE">
      <w:pPr>
        <w:pStyle w:val="GvdeMetni"/>
        <w:spacing w:before="1" w:line="295" w:lineRule="auto"/>
        <w:ind w:left="3309" w:right="3307"/>
        <w:jc w:val="center"/>
      </w:pPr>
      <w:r w:rsidRPr="004232CE">
        <w:t>SEDAT</w:t>
      </w:r>
      <w:r w:rsidRPr="004232CE">
        <w:rPr>
          <w:spacing w:val="-15"/>
        </w:rPr>
        <w:t xml:space="preserve"> </w:t>
      </w:r>
      <w:r w:rsidRPr="004232CE">
        <w:t>TURGUT DOKTORA</w:t>
      </w:r>
      <w:r w:rsidRPr="004232CE">
        <w:rPr>
          <w:spacing w:val="-7"/>
        </w:rPr>
        <w:t xml:space="preserve"> </w:t>
      </w:r>
      <w:r w:rsidRPr="004232CE">
        <w:rPr>
          <w:spacing w:val="-4"/>
        </w:rPr>
        <w:t>TEZİ</w:t>
      </w:r>
    </w:p>
    <w:p w14:paraId="11745019" w14:textId="77777777" w:rsidR="004232CE" w:rsidRPr="004232CE" w:rsidRDefault="004232CE" w:rsidP="004232CE">
      <w:pPr>
        <w:pStyle w:val="GvdeMetni"/>
        <w:spacing w:before="257"/>
      </w:pPr>
    </w:p>
    <w:p w14:paraId="36317F90" w14:textId="77777777" w:rsidR="004232CE" w:rsidRPr="004232CE" w:rsidRDefault="004232CE" w:rsidP="004232CE">
      <w:pPr>
        <w:ind w:left="1370" w:right="1370"/>
        <w:jc w:val="center"/>
        <w:rPr>
          <w:rFonts w:ascii="Times New Roman" w:hAnsi="Times New Roman" w:cs="Times New Roman"/>
          <w:sz w:val="24"/>
        </w:rPr>
      </w:pPr>
      <w:r w:rsidRPr="004232CE">
        <w:rPr>
          <w:rFonts w:ascii="Times New Roman" w:hAnsi="Times New Roman" w:cs="Times New Roman"/>
          <w:spacing w:val="-2"/>
          <w:sz w:val="24"/>
        </w:rPr>
        <w:t>DANIŞMAN</w:t>
      </w:r>
    </w:p>
    <w:p w14:paraId="23F77ECC" w14:textId="77777777" w:rsidR="004232CE" w:rsidRPr="004232CE" w:rsidRDefault="004232CE" w:rsidP="004232CE">
      <w:pPr>
        <w:pStyle w:val="GvdeMetni"/>
        <w:spacing w:before="65"/>
        <w:ind w:left="1370" w:right="1370"/>
        <w:jc w:val="center"/>
      </w:pPr>
      <w:r w:rsidRPr="004232CE">
        <w:t>PROF.</w:t>
      </w:r>
      <w:r w:rsidRPr="004232CE">
        <w:rPr>
          <w:spacing w:val="-4"/>
        </w:rPr>
        <w:t xml:space="preserve"> </w:t>
      </w:r>
      <w:r w:rsidRPr="004232CE">
        <w:t>DR.</w:t>
      </w:r>
      <w:r w:rsidRPr="004232CE">
        <w:rPr>
          <w:spacing w:val="-2"/>
        </w:rPr>
        <w:t xml:space="preserve"> </w:t>
      </w:r>
      <w:r w:rsidRPr="004232CE">
        <w:t>SERDAR</w:t>
      </w:r>
      <w:r w:rsidRPr="004232CE">
        <w:rPr>
          <w:spacing w:val="-2"/>
        </w:rPr>
        <w:t xml:space="preserve"> </w:t>
      </w:r>
      <w:r w:rsidRPr="004232CE">
        <w:rPr>
          <w:spacing w:val="-4"/>
        </w:rPr>
        <w:t>PAŞA</w:t>
      </w:r>
    </w:p>
    <w:p w14:paraId="68C81686" w14:textId="77777777" w:rsidR="004232CE" w:rsidRDefault="004232CE" w:rsidP="004232CE">
      <w:pPr>
        <w:pStyle w:val="GvdeMetni"/>
      </w:pPr>
    </w:p>
    <w:p w14:paraId="5F14F848" w14:textId="77777777" w:rsidR="004232CE" w:rsidRDefault="004232CE" w:rsidP="004232CE">
      <w:pPr>
        <w:pStyle w:val="GvdeMetni"/>
      </w:pPr>
    </w:p>
    <w:p w14:paraId="4285C7AF" w14:textId="77777777" w:rsidR="004232CE" w:rsidRDefault="004232CE" w:rsidP="004232CE">
      <w:pPr>
        <w:pStyle w:val="GvdeMetni"/>
        <w:spacing w:before="29"/>
      </w:pPr>
    </w:p>
    <w:p w14:paraId="214A6323" w14:textId="77777777" w:rsidR="004232CE" w:rsidRDefault="004232CE" w:rsidP="004232CE">
      <w:pPr>
        <w:pStyle w:val="GvdeMetni"/>
        <w:spacing w:before="1"/>
        <w:ind w:left="1370" w:right="1370"/>
        <w:jc w:val="center"/>
      </w:pPr>
      <w:proofErr w:type="gramStart"/>
      <w:r>
        <w:t>AYDIN</w:t>
      </w:r>
      <w:r>
        <w:rPr>
          <w:spacing w:val="-3"/>
        </w:rPr>
        <w:t xml:space="preserve"> </w:t>
      </w:r>
      <w:r>
        <w:t>-</w:t>
      </w:r>
      <w:proofErr w:type="gramEnd"/>
      <w:r>
        <w:rPr>
          <w:spacing w:val="-2"/>
        </w:rPr>
        <w:t xml:space="preserve"> </w:t>
      </w:r>
      <w:r>
        <w:rPr>
          <w:spacing w:val="-4"/>
        </w:rPr>
        <w:t>2025</w:t>
      </w:r>
    </w:p>
    <w:p w14:paraId="33DA2873" w14:textId="57900C82" w:rsidR="00375911" w:rsidRDefault="00375911" w:rsidP="004D5595">
      <w:pPr>
        <w:spacing w:before="79"/>
        <w:ind w:right="-848" w:hanging="1134"/>
        <w:jc w:val="center"/>
        <w:rPr>
          <w:rFonts w:ascii="Times New Roman" w:hAnsi="Times New Roman" w:cs="Times New Roman"/>
          <w:b/>
          <w:spacing w:val="-4"/>
          <w:sz w:val="24"/>
        </w:rPr>
      </w:pPr>
    </w:p>
    <w:p w14:paraId="058C5B6B" w14:textId="28319620" w:rsidR="006927FF" w:rsidRPr="00704EF2" w:rsidRDefault="00375911" w:rsidP="004232CE">
      <w:pPr>
        <w:jc w:val="center"/>
        <w:rPr>
          <w:rFonts w:ascii="Times New Roman" w:hAnsi="Times New Roman" w:cs="Times New Roman"/>
          <w:b/>
          <w:sz w:val="24"/>
        </w:rPr>
      </w:pPr>
      <w:r>
        <w:rPr>
          <w:rFonts w:ascii="Times New Roman" w:hAnsi="Times New Roman" w:cs="Times New Roman"/>
          <w:b/>
          <w:spacing w:val="-4"/>
          <w:sz w:val="24"/>
        </w:rPr>
        <w:br w:type="page"/>
      </w:r>
      <w:r w:rsidR="006927FF" w:rsidRPr="00704EF2">
        <w:rPr>
          <w:rFonts w:ascii="Times New Roman" w:hAnsi="Times New Roman" w:cs="Times New Roman"/>
          <w:b/>
          <w:spacing w:val="-4"/>
          <w:sz w:val="24"/>
        </w:rPr>
        <w:lastRenderedPageBreak/>
        <w:t>T.C.</w:t>
      </w:r>
    </w:p>
    <w:p w14:paraId="749BBD55" w14:textId="77777777" w:rsidR="006927FF" w:rsidRPr="00704EF2" w:rsidRDefault="006927FF" w:rsidP="006927FF">
      <w:pPr>
        <w:spacing w:before="257" w:line="465" w:lineRule="auto"/>
        <w:ind w:left="2175" w:right="1984"/>
        <w:jc w:val="center"/>
        <w:rPr>
          <w:rFonts w:ascii="Times New Roman" w:hAnsi="Times New Roman" w:cs="Times New Roman"/>
          <w:b/>
          <w:sz w:val="24"/>
        </w:rPr>
      </w:pPr>
      <w:r w:rsidRPr="00704EF2">
        <w:rPr>
          <w:rFonts w:ascii="Times New Roman" w:hAnsi="Times New Roman" w:cs="Times New Roman"/>
          <w:b/>
          <w:sz w:val="24"/>
        </w:rPr>
        <w:t>AYDIN</w:t>
      </w:r>
      <w:r w:rsidRPr="00704EF2">
        <w:rPr>
          <w:rFonts w:ascii="Times New Roman" w:hAnsi="Times New Roman" w:cs="Times New Roman"/>
          <w:b/>
          <w:spacing w:val="-13"/>
          <w:sz w:val="24"/>
        </w:rPr>
        <w:t xml:space="preserve"> </w:t>
      </w:r>
      <w:r w:rsidRPr="00704EF2">
        <w:rPr>
          <w:rFonts w:ascii="Times New Roman" w:hAnsi="Times New Roman" w:cs="Times New Roman"/>
          <w:b/>
          <w:sz w:val="24"/>
        </w:rPr>
        <w:t>ADNAN</w:t>
      </w:r>
      <w:r w:rsidRPr="00704EF2">
        <w:rPr>
          <w:rFonts w:ascii="Times New Roman" w:hAnsi="Times New Roman" w:cs="Times New Roman"/>
          <w:b/>
          <w:spacing w:val="-13"/>
          <w:sz w:val="24"/>
        </w:rPr>
        <w:t xml:space="preserve"> </w:t>
      </w:r>
      <w:r w:rsidRPr="00704EF2">
        <w:rPr>
          <w:rFonts w:ascii="Times New Roman" w:hAnsi="Times New Roman" w:cs="Times New Roman"/>
          <w:b/>
          <w:sz w:val="24"/>
        </w:rPr>
        <w:t>MENDERES</w:t>
      </w:r>
      <w:r w:rsidRPr="00704EF2">
        <w:rPr>
          <w:rFonts w:ascii="Times New Roman" w:hAnsi="Times New Roman" w:cs="Times New Roman"/>
          <w:b/>
          <w:spacing w:val="-11"/>
          <w:sz w:val="24"/>
        </w:rPr>
        <w:t xml:space="preserve"> </w:t>
      </w:r>
      <w:r w:rsidRPr="00704EF2">
        <w:rPr>
          <w:rFonts w:ascii="Times New Roman" w:hAnsi="Times New Roman" w:cs="Times New Roman"/>
          <w:b/>
          <w:sz w:val="24"/>
        </w:rPr>
        <w:t>ÜNİVERSİTESİ SAĞLIK BİLİMLERİ ENSTİTÜSÜ</w:t>
      </w:r>
    </w:p>
    <w:p w14:paraId="15BB5F31" w14:textId="77777777" w:rsidR="006927FF" w:rsidRDefault="00580A0C" w:rsidP="00EC2AB0">
      <w:pPr>
        <w:spacing w:line="465" w:lineRule="auto"/>
        <w:ind w:left="1483" w:right="1297"/>
        <w:jc w:val="center"/>
        <w:rPr>
          <w:rFonts w:ascii="Times New Roman" w:hAnsi="Times New Roman" w:cs="Times New Roman"/>
          <w:b/>
          <w:sz w:val="24"/>
        </w:rPr>
      </w:pPr>
      <w:r>
        <w:rPr>
          <w:rFonts w:ascii="Times New Roman" w:hAnsi="Times New Roman" w:cs="Times New Roman"/>
          <w:b/>
          <w:sz w:val="24"/>
        </w:rPr>
        <w:t xml:space="preserve">VETERİNERLİK </w:t>
      </w:r>
      <w:r w:rsidR="006927FF" w:rsidRPr="00704EF2">
        <w:rPr>
          <w:rFonts w:ascii="Times New Roman" w:hAnsi="Times New Roman" w:cs="Times New Roman"/>
          <w:b/>
          <w:sz w:val="24"/>
        </w:rPr>
        <w:t>İÇ</w:t>
      </w:r>
      <w:r w:rsidR="006927FF" w:rsidRPr="00704EF2">
        <w:rPr>
          <w:rFonts w:ascii="Times New Roman" w:hAnsi="Times New Roman" w:cs="Times New Roman"/>
          <w:b/>
          <w:spacing w:val="-9"/>
          <w:sz w:val="24"/>
        </w:rPr>
        <w:t xml:space="preserve"> </w:t>
      </w:r>
      <w:r w:rsidR="006927FF" w:rsidRPr="00704EF2">
        <w:rPr>
          <w:rFonts w:ascii="Times New Roman" w:hAnsi="Times New Roman" w:cs="Times New Roman"/>
          <w:b/>
          <w:sz w:val="24"/>
        </w:rPr>
        <w:t xml:space="preserve">HASTALIKLARI </w:t>
      </w:r>
      <w:r>
        <w:rPr>
          <w:rFonts w:ascii="Times New Roman" w:hAnsi="Times New Roman" w:cs="Times New Roman"/>
          <w:b/>
          <w:sz w:val="24"/>
        </w:rPr>
        <w:t xml:space="preserve">ANA BİLİM DALI </w:t>
      </w:r>
      <w:r w:rsidR="006927FF" w:rsidRPr="00704EF2">
        <w:rPr>
          <w:rFonts w:ascii="Times New Roman" w:hAnsi="Times New Roman" w:cs="Times New Roman"/>
          <w:b/>
          <w:sz w:val="24"/>
        </w:rPr>
        <w:t>DOKTORA PROGRAMI</w:t>
      </w:r>
    </w:p>
    <w:p w14:paraId="503F9146" w14:textId="77777777" w:rsidR="00EC2AB0" w:rsidRDefault="00EC2AB0" w:rsidP="00EC2AB0">
      <w:pPr>
        <w:spacing w:line="465" w:lineRule="auto"/>
        <w:ind w:left="1483" w:right="1297"/>
        <w:jc w:val="center"/>
        <w:rPr>
          <w:rFonts w:ascii="Times New Roman" w:hAnsi="Times New Roman" w:cs="Times New Roman"/>
          <w:b/>
          <w:sz w:val="24"/>
        </w:rPr>
      </w:pPr>
    </w:p>
    <w:p w14:paraId="31B5064B" w14:textId="77777777" w:rsidR="00EC2AB0" w:rsidRPr="00EC2AB0" w:rsidRDefault="00EC2AB0" w:rsidP="00EC2AB0">
      <w:pPr>
        <w:spacing w:line="465" w:lineRule="auto"/>
        <w:ind w:left="1483" w:right="1297"/>
        <w:jc w:val="center"/>
        <w:rPr>
          <w:rFonts w:ascii="Times New Roman" w:hAnsi="Times New Roman" w:cs="Times New Roman"/>
          <w:b/>
          <w:sz w:val="24"/>
        </w:rPr>
      </w:pPr>
    </w:p>
    <w:p w14:paraId="08BF3940" w14:textId="77777777" w:rsidR="006927FF" w:rsidRPr="00704EF2" w:rsidRDefault="00C8329C" w:rsidP="006927FF">
      <w:pPr>
        <w:pStyle w:val="KonuBal"/>
        <w:spacing w:line="360" w:lineRule="auto"/>
      </w:pPr>
      <w:r w:rsidRPr="00704EF2">
        <w:t xml:space="preserve">ISI STRESİ ALTINDAKİ </w:t>
      </w:r>
      <w:r w:rsidR="006927FF" w:rsidRPr="00704EF2">
        <w:t>SAANEN KEÇİLER</w:t>
      </w:r>
      <w:r w:rsidRPr="00704EF2">
        <w:t>İN</w:t>
      </w:r>
      <w:r w:rsidR="006927FF" w:rsidRPr="00704EF2">
        <w:t xml:space="preserve">DE VİTAMİN E VE SELENYUM KULLANIMININ </w:t>
      </w:r>
      <w:r w:rsidRPr="00704EF2">
        <w:t>ANTİOKSİDAN PARATMETRELER ÜZERİNE ETKİ</w:t>
      </w:r>
      <w:r w:rsidR="00E5370B" w:rsidRPr="00704EF2">
        <w:t>LERİ</w:t>
      </w:r>
    </w:p>
    <w:p w14:paraId="2B040319" w14:textId="77777777" w:rsidR="006927FF" w:rsidRPr="00704EF2" w:rsidRDefault="006927FF" w:rsidP="006927FF">
      <w:pPr>
        <w:pStyle w:val="KonuBal"/>
        <w:spacing w:line="360" w:lineRule="auto"/>
      </w:pPr>
    </w:p>
    <w:p w14:paraId="53F7AE6C" w14:textId="77777777" w:rsidR="006927FF" w:rsidRPr="00704EF2" w:rsidRDefault="006927FF" w:rsidP="008F06F0">
      <w:pPr>
        <w:pStyle w:val="GvdeMetni"/>
        <w:spacing w:after="120" w:line="360" w:lineRule="auto"/>
        <w:jc w:val="left"/>
        <w:rPr>
          <w:b/>
          <w:sz w:val="32"/>
        </w:rPr>
      </w:pPr>
    </w:p>
    <w:p w14:paraId="5FEB44FE" w14:textId="0B3F5905" w:rsidR="000030C4" w:rsidRDefault="000030C4" w:rsidP="008F06F0">
      <w:pPr>
        <w:spacing w:before="1" w:after="120" w:line="360" w:lineRule="auto"/>
        <w:jc w:val="both"/>
        <w:rPr>
          <w:rFonts w:ascii="Times New Roman" w:hAnsi="Times New Roman" w:cs="Times New Roman"/>
          <w:b/>
          <w:sz w:val="24"/>
        </w:rPr>
      </w:pPr>
      <w:r>
        <w:rPr>
          <w:rFonts w:ascii="Times New Roman" w:hAnsi="Times New Roman" w:cs="Times New Roman"/>
          <w:b/>
          <w:sz w:val="24"/>
        </w:rPr>
        <w:t xml:space="preserve">                                                              </w:t>
      </w:r>
      <w:r w:rsidR="006927FF" w:rsidRPr="00704EF2">
        <w:rPr>
          <w:rFonts w:ascii="Times New Roman" w:hAnsi="Times New Roman" w:cs="Times New Roman"/>
          <w:b/>
          <w:sz w:val="24"/>
        </w:rPr>
        <w:t>SEDAT</w:t>
      </w:r>
      <w:r w:rsidR="008F06F0">
        <w:rPr>
          <w:rFonts w:ascii="Times New Roman" w:hAnsi="Times New Roman" w:cs="Times New Roman"/>
          <w:b/>
          <w:sz w:val="24"/>
        </w:rPr>
        <w:t xml:space="preserve"> </w:t>
      </w:r>
      <w:r w:rsidR="006927FF" w:rsidRPr="00704EF2">
        <w:rPr>
          <w:rFonts w:ascii="Times New Roman" w:hAnsi="Times New Roman" w:cs="Times New Roman"/>
          <w:b/>
          <w:sz w:val="24"/>
        </w:rPr>
        <w:t>TURGUT</w:t>
      </w:r>
    </w:p>
    <w:p w14:paraId="5FC2A35B" w14:textId="77777777" w:rsidR="006927FF" w:rsidRPr="00704EF2" w:rsidRDefault="008F06F0" w:rsidP="008F06F0">
      <w:pPr>
        <w:spacing w:before="1" w:after="120" w:line="360" w:lineRule="auto"/>
        <w:jc w:val="center"/>
        <w:rPr>
          <w:rFonts w:ascii="Times New Roman" w:hAnsi="Times New Roman" w:cs="Times New Roman"/>
          <w:b/>
          <w:sz w:val="24"/>
        </w:rPr>
      </w:pPr>
      <w:r>
        <w:rPr>
          <w:rFonts w:ascii="Times New Roman" w:hAnsi="Times New Roman" w:cs="Times New Roman"/>
          <w:b/>
          <w:sz w:val="24"/>
        </w:rPr>
        <w:t xml:space="preserve">    </w:t>
      </w:r>
      <w:r w:rsidR="006927FF" w:rsidRPr="00704EF2">
        <w:rPr>
          <w:rFonts w:ascii="Times New Roman" w:hAnsi="Times New Roman" w:cs="Times New Roman"/>
          <w:b/>
          <w:sz w:val="24"/>
        </w:rPr>
        <w:t>DOKTORA</w:t>
      </w:r>
      <w:r w:rsidR="006927FF" w:rsidRPr="00704EF2">
        <w:rPr>
          <w:rFonts w:ascii="Times New Roman" w:hAnsi="Times New Roman" w:cs="Times New Roman"/>
          <w:b/>
          <w:spacing w:val="-15"/>
          <w:sz w:val="24"/>
        </w:rPr>
        <w:t xml:space="preserve"> </w:t>
      </w:r>
      <w:r w:rsidR="006927FF" w:rsidRPr="00704EF2">
        <w:rPr>
          <w:rFonts w:ascii="Times New Roman" w:hAnsi="Times New Roman" w:cs="Times New Roman"/>
          <w:b/>
          <w:sz w:val="24"/>
        </w:rPr>
        <w:t>TEZİ</w:t>
      </w:r>
    </w:p>
    <w:p w14:paraId="4901C727" w14:textId="77777777" w:rsidR="006927FF" w:rsidRPr="00704EF2" w:rsidRDefault="006927FF" w:rsidP="006927FF">
      <w:pPr>
        <w:pStyle w:val="GvdeMetni"/>
        <w:jc w:val="left"/>
        <w:rPr>
          <w:b/>
        </w:rPr>
      </w:pPr>
    </w:p>
    <w:p w14:paraId="64420EFD" w14:textId="77777777" w:rsidR="006927FF" w:rsidRPr="00704EF2" w:rsidRDefault="006927FF" w:rsidP="006927FF">
      <w:pPr>
        <w:pStyle w:val="GvdeMetni"/>
        <w:spacing w:before="223"/>
        <w:jc w:val="left"/>
        <w:rPr>
          <w:b/>
        </w:rPr>
      </w:pPr>
    </w:p>
    <w:p w14:paraId="5545E85C" w14:textId="77777777" w:rsidR="006927FF" w:rsidRPr="00704EF2" w:rsidRDefault="006927FF" w:rsidP="006927FF">
      <w:pPr>
        <w:spacing w:before="1"/>
        <w:ind w:left="2175" w:right="1987"/>
        <w:jc w:val="center"/>
        <w:rPr>
          <w:rFonts w:ascii="Times New Roman" w:hAnsi="Times New Roman" w:cs="Times New Roman"/>
          <w:b/>
          <w:sz w:val="24"/>
        </w:rPr>
      </w:pPr>
      <w:r w:rsidRPr="00704EF2">
        <w:rPr>
          <w:rFonts w:ascii="Times New Roman" w:hAnsi="Times New Roman" w:cs="Times New Roman"/>
          <w:b/>
          <w:spacing w:val="-2"/>
          <w:sz w:val="24"/>
        </w:rPr>
        <w:t>DANIŞMAN</w:t>
      </w:r>
    </w:p>
    <w:p w14:paraId="75EFF333" w14:textId="77777777" w:rsidR="006927FF" w:rsidRPr="00704EF2" w:rsidRDefault="006927FF" w:rsidP="006927FF">
      <w:pPr>
        <w:pStyle w:val="Balk1"/>
        <w:spacing w:before="259"/>
        <w:ind w:left="2175" w:right="1986"/>
      </w:pPr>
      <w:r w:rsidRPr="00704EF2">
        <w:t>Prof.</w:t>
      </w:r>
      <w:r w:rsidRPr="00704EF2">
        <w:rPr>
          <w:spacing w:val="-3"/>
        </w:rPr>
        <w:t xml:space="preserve"> </w:t>
      </w:r>
      <w:r w:rsidRPr="00704EF2">
        <w:t>Dr.</w:t>
      </w:r>
      <w:r w:rsidRPr="00704EF2">
        <w:rPr>
          <w:spacing w:val="-2"/>
        </w:rPr>
        <w:t xml:space="preserve"> </w:t>
      </w:r>
      <w:r w:rsidRPr="00704EF2">
        <w:t>Serdar PAŞA</w:t>
      </w:r>
    </w:p>
    <w:p w14:paraId="1151ED4E" w14:textId="77777777" w:rsidR="006927FF" w:rsidRPr="00704EF2" w:rsidRDefault="006927FF" w:rsidP="006927FF">
      <w:pPr>
        <w:pStyle w:val="GvdeMetni"/>
        <w:jc w:val="left"/>
        <w:rPr>
          <w:b/>
        </w:rPr>
      </w:pPr>
    </w:p>
    <w:p w14:paraId="0F0993E5" w14:textId="77777777" w:rsidR="006927FF" w:rsidRPr="00704EF2" w:rsidRDefault="006927FF" w:rsidP="006927FF">
      <w:pPr>
        <w:pStyle w:val="GvdeMetni"/>
        <w:jc w:val="left"/>
        <w:rPr>
          <w:b/>
        </w:rPr>
      </w:pPr>
    </w:p>
    <w:p w14:paraId="7D7B6166" w14:textId="77777777" w:rsidR="006927FF" w:rsidRPr="00704EF2" w:rsidRDefault="006927FF" w:rsidP="006927FF">
      <w:pPr>
        <w:pStyle w:val="GvdeMetni"/>
        <w:spacing w:before="84"/>
        <w:jc w:val="left"/>
        <w:rPr>
          <w:b/>
          <w:color w:val="FF0000"/>
        </w:rPr>
      </w:pPr>
    </w:p>
    <w:p w14:paraId="01548284" w14:textId="77777777" w:rsidR="006927FF" w:rsidRPr="00BF2592" w:rsidRDefault="006927FF" w:rsidP="006927FF">
      <w:pPr>
        <w:pStyle w:val="GvdeMetni"/>
        <w:spacing w:before="1" w:line="360" w:lineRule="auto"/>
        <w:ind w:left="522"/>
        <w:jc w:val="left"/>
        <w:rPr>
          <w:color w:val="000000" w:themeColor="text1"/>
        </w:rPr>
      </w:pPr>
      <w:r w:rsidRPr="00BF2592">
        <w:rPr>
          <w:color w:val="000000" w:themeColor="text1"/>
        </w:rPr>
        <w:t>Bu</w:t>
      </w:r>
      <w:r w:rsidRPr="00BF2592">
        <w:rPr>
          <w:color w:val="000000" w:themeColor="text1"/>
          <w:spacing w:val="-15"/>
        </w:rPr>
        <w:t xml:space="preserve"> </w:t>
      </w:r>
      <w:r w:rsidRPr="00BF2592">
        <w:rPr>
          <w:color w:val="000000" w:themeColor="text1"/>
        </w:rPr>
        <w:t>tez</w:t>
      </w:r>
      <w:r w:rsidRPr="00BF2592">
        <w:rPr>
          <w:color w:val="000000" w:themeColor="text1"/>
          <w:spacing w:val="-16"/>
        </w:rPr>
        <w:t xml:space="preserve"> </w:t>
      </w:r>
      <w:r w:rsidRPr="00BF2592">
        <w:rPr>
          <w:color w:val="000000" w:themeColor="text1"/>
        </w:rPr>
        <w:t>Aydın</w:t>
      </w:r>
      <w:r w:rsidRPr="00BF2592">
        <w:rPr>
          <w:color w:val="000000" w:themeColor="text1"/>
          <w:spacing w:val="-15"/>
        </w:rPr>
        <w:t xml:space="preserve"> </w:t>
      </w:r>
      <w:r w:rsidRPr="00BF2592">
        <w:rPr>
          <w:color w:val="000000" w:themeColor="text1"/>
        </w:rPr>
        <w:t>Adnan</w:t>
      </w:r>
      <w:r w:rsidRPr="00BF2592">
        <w:rPr>
          <w:color w:val="000000" w:themeColor="text1"/>
          <w:spacing w:val="-15"/>
        </w:rPr>
        <w:t xml:space="preserve"> </w:t>
      </w:r>
      <w:r w:rsidRPr="00BF2592">
        <w:rPr>
          <w:color w:val="000000" w:themeColor="text1"/>
        </w:rPr>
        <w:t>Menderes</w:t>
      </w:r>
      <w:r w:rsidRPr="00BF2592">
        <w:rPr>
          <w:color w:val="000000" w:themeColor="text1"/>
          <w:spacing w:val="-15"/>
        </w:rPr>
        <w:t xml:space="preserve"> </w:t>
      </w:r>
      <w:r w:rsidRPr="00BF2592">
        <w:rPr>
          <w:color w:val="000000" w:themeColor="text1"/>
        </w:rPr>
        <w:t>Üniversitesi</w:t>
      </w:r>
      <w:r w:rsidRPr="00BF2592">
        <w:rPr>
          <w:color w:val="000000" w:themeColor="text1"/>
          <w:spacing w:val="-15"/>
        </w:rPr>
        <w:t xml:space="preserve"> </w:t>
      </w:r>
      <w:r w:rsidRPr="00BF2592">
        <w:rPr>
          <w:color w:val="000000" w:themeColor="text1"/>
        </w:rPr>
        <w:t>Bilimsel</w:t>
      </w:r>
      <w:r w:rsidRPr="00BF2592">
        <w:rPr>
          <w:color w:val="000000" w:themeColor="text1"/>
          <w:spacing w:val="-15"/>
        </w:rPr>
        <w:t xml:space="preserve"> </w:t>
      </w:r>
      <w:r w:rsidRPr="00BF2592">
        <w:rPr>
          <w:color w:val="000000" w:themeColor="text1"/>
        </w:rPr>
        <w:t>Araştırma</w:t>
      </w:r>
      <w:r w:rsidRPr="00BF2592">
        <w:rPr>
          <w:color w:val="000000" w:themeColor="text1"/>
          <w:spacing w:val="-16"/>
        </w:rPr>
        <w:t xml:space="preserve"> </w:t>
      </w:r>
      <w:r w:rsidRPr="00BF2592">
        <w:rPr>
          <w:color w:val="000000" w:themeColor="text1"/>
        </w:rPr>
        <w:t>Projeleri</w:t>
      </w:r>
      <w:r w:rsidRPr="00BF2592">
        <w:rPr>
          <w:color w:val="000000" w:themeColor="text1"/>
          <w:spacing w:val="-15"/>
        </w:rPr>
        <w:t xml:space="preserve"> </w:t>
      </w:r>
      <w:r w:rsidRPr="00BF2592">
        <w:rPr>
          <w:color w:val="000000" w:themeColor="text1"/>
        </w:rPr>
        <w:t>Birimi</w:t>
      </w:r>
      <w:r w:rsidRPr="00BF2592">
        <w:rPr>
          <w:color w:val="000000" w:themeColor="text1"/>
          <w:spacing w:val="-15"/>
        </w:rPr>
        <w:t xml:space="preserve"> </w:t>
      </w:r>
      <w:r w:rsidRPr="00BF2592">
        <w:rPr>
          <w:color w:val="000000" w:themeColor="text1"/>
        </w:rPr>
        <w:t>tarafından</w:t>
      </w:r>
      <w:r w:rsidRPr="00BF2592">
        <w:rPr>
          <w:color w:val="000000" w:themeColor="text1"/>
          <w:spacing w:val="-15"/>
        </w:rPr>
        <w:t xml:space="preserve"> </w:t>
      </w:r>
      <w:r w:rsidR="00C8329C" w:rsidRPr="00BF2592">
        <w:rPr>
          <w:color w:val="000000" w:themeColor="text1"/>
        </w:rPr>
        <w:t>ZRF</w:t>
      </w:r>
      <w:r w:rsidR="00BF2592" w:rsidRPr="00BF2592">
        <w:rPr>
          <w:color w:val="000000" w:themeColor="text1"/>
        </w:rPr>
        <w:t xml:space="preserve"> 24015 </w:t>
      </w:r>
      <w:r w:rsidRPr="00BF2592">
        <w:rPr>
          <w:color w:val="000000" w:themeColor="text1"/>
        </w:rPr>
        <w:t>proje numarası ile desteklenmiştir.</w:t>
      </w:r>
    </w:p>
    <w:p w14:paraId="221FAA31" w14:textId="77777777" w:rsidR="006927FF" w:rsidRPr="00704EF2" w:rsidRDefault="006927FF" w:rsidP="006927FF">
      <w:pPr>
        <w:pStyle w:val="GvdeMetni"/>
        <w:jc w:val="left"/>
      </w:pPr>
    </w:p>
    <w:p w14:paraId="33D0E209" w14:textId="77777777" w:rsidR="00EC2AB0" w:rsidRDefault="00EC2AB0" w:rsidP="006927FF">
      <w:pPr>
        <w:ind w:left="2175" w:right="1987"/>
        <w:jc w:val="center"/>
        <w:rPr>
          <w:rFonts w:ascii="Times New Roman" w:hAnsi="Times New Roman" w:cs="Times New Roman"/>
          <w:b/>
          <w:spacing w:val="-2"/>
          <w:sz w:val="24"/>
        </w:rPr>
      </w:pPr>
    </w:p>
    <w:p w14:paraId="6F7C3624" w14:textId="77777777" w:rsidR="00EC2AB0" w:rsidRDefault="00EC2AB0" w:rsidP="006927FF">
      <w:pPr>
        <w:ind w:left="2175" w:right="1987"/>
        <w:jc w:val="center"/>
        <w:rPr>
          <w:rFonts w:ascii="Times New Roman" w:hAnsi="Times New Roman" w:cs="Times New Roman"/>
          <w:b/>
          <w:spacing w:val="-2"/>
          <w:sz w:val="24"/>
        </w:rPr>
      </w:pPr>
    </w:p>
    <w:p w14:paraId="0B35F47C" w14:textId="77777777" w:rsidR="006927FF" w:rsidRPr="00704EF2" w:rsidRDefault="00B06208" w:rsidP="00B06208">
      <w:pPr>
        <w:ind w:right="1987"/>
        <w:jc w:val="center"/>
        <w:rPr>
          <w:rFonts w:ascii="Times New Roman" w:hAnsi="Times New Roman" w:cs="Times New Roman"/>
          <w:b/>
          <w:sz w:val="24"/>
        </w:rPr>
      </w:pPr>
      <w:r>
        <w:rPr>
          <w:rFonts w:ascii="Times New Roman" w:hAnsi="Times New Roman" w:cs="Times New Roman"/>
          <w:b/>
          <w:spacing w:val="-2"/>
          <w:sz w:val="24"/>
        </w:rPr>
        <w:t xml:space="preserve">                                              </w:t>
      </w:r>
      <w:r w:rsidR="006927FF" w:rsidRPr="00704EF2">
        <w:rPr>
          <w:rFonts w:ascii="Times New Roman" w:hAnsi="Times New Roman" w:cs="Times New Roman"/>
          <w:b/>
          <w:spacing w:val="-2"/>
          <w:sz w:val="24"/>
        </w:rPr>
        <w:t>AYDIN–2025</w:t>
      </w:r>
    </w:p>
    <w:p w14:paraId="2FF0FC69" w14:textId="77777777" w:rsidR="006927FF" w:rsidRPr="00704EF2" w:rsidRDefault="006927FF" w:rsidP="00B06208">
      <w:pPr>
        <w:jc w:val="center"/>
        <w:rPr>
          <w:rFonts w:ascii="Times New Roman" w:hAnsi="Times New Roman" w:cs="Times New Roman"/>
          <w:sz w:val="24"/>
        </w:rPr>
        <w:sectPr w:rsidR="006927FF" w:rsidRPr="00704EF2" w:rsidSect="00A56917">
          <w:footerReference w:type="even" r:id="rId9"/>
          <w:type w:val="continuous"/>
          <w:pgSz w:w="11910" w:h="16840"/>
          <w:pgMar w:top="1418" w:right="1134" w:bottom="1418" w:left="1701" w:header="708" w:footer="708" w:gutter="0"/>
          <w:cols w:space="708"/>
        </w:sectPr>
      </w:pPr>
    </w:p>
    <w:p w14:paraId="4B1006EF" w14:textId="77777777" w:rsidR="00EC2AB0" w:rsidRDefault="00EC2AB0" w:rsidP="00EC2AB0">
      <w:pPr>
        <w:spacing w:before="60"/>
        <w:ind w:right="1987"/>
        <w:rPr>
          <w:rFonts w:ascii="Times New Roman" w:hAnsi="Times New Roman" w:cs="Times New Roman"/>
          <w:b/>
          <w:sz w:val="28"/>
        </w:rPr>
      </w:pPr>
    </w:p>
    <w:p w14:paraId="40E6E0E8" w14:textId="77777777" w:rsidR="006927FF" w:rsidRPr="00704EF2" w:rsidRDefault="006927FF" w:rsidP="006927FF">
      <w:pPr>
        <w:spacing w:before="60"/>
        <w:ind w:left="2175" w:right="1987"/>
        <w:jc w:val="center"/>
        <w:rPr>
          <w:rFonts w:ascii="Times New Roman" w:hAnsi="Times New Roman" w:cs="Times New Roman"/>
          <w:b/>
          <w:sz w:val="28"/>
        </w:rPr>
      </w:pPr>
      <w:r w:rsidRPr="00704EF2">
        <w:rPr>
          <w:rFonts w:ascii="Times New Roman" w:hAnsi="Times New Roman" w:cs="Times New Roman"/>
          <w:b/>
          <w:sz w:val="28"/>
        </w:rPr>
        <w:t>KABUL</w:t>
      </w:r>
      <w:r w:rsidRPr="00704EF2">
        <w:rPr>
          <w:rFonts w:ascii="Times New Roman" w:hAnsi="Times New Roman" w:cs="Times New Roman"/>
          <w:b/>
          <w:spacing w:val="-7"/>
          <w:sz w:val="28"/>
        </w:rPr>
        <w:t xml:space="preserve"> </w:t>
      </w:r>
      <w:r w:rsidRPr="00704EF2">
        <w:rPr>
          <w:rFonts w:ascii="Times New Roman" w:hAnsi="Times New Roman" w:cs="Times New Roman"/>
          <w:b/>
          <w:sz w:val="28"/>
        </w:rPr>
        <w:t>VE</w:t>
      </w:r>
      <w:r w:rsidRPr="00704EF2">
        <w:rPr>
          <w:rFonts w:ascii="Times New Roman" w:hAnsi="Times New Roman" w:cs="Times New Roman"/>
          <w:b/>
          <w:spacing w:val="-1"/>
          <w:sz w:val="28"/>
        </w:rPr>
        <w:t xml:space="preserve"> </w:t>
      </w:r>
      <w:r w:rsidRPr="00704EF2">
        <w:rPr>
          <w:rFonts w:ascii="Times New Roman" w:hAnsi="Times New Roman" w:cs="Times New Roman"/>
          <w:b/>
          <w:spacing w:val="-4"/>
          <w:sz w:val="28"/>
        </w:rPr>
        <w:t>ONAY</w:t>
      </w:r>
    </w:p>
    <w:p w14:paraId="744EF533" w14:textId="77777777" w:rsidR="006927FF" w:rsidRPr="00704EF2" w:rsidRDefault="006927FF" w:rsidP="006927FF">
      <w:pPr>
        <w:pStyle w:val="GvdeMetni"/>
        <w:jc w:val="left"/>
        <w:rPr>
          <w:b/>
          <w:sz w:val="28"/>
        </w:rPr>
      </w:pPr>
    </w:p>
    <w:p w14:paraId="1421AC54" w14:textId="77777777" w:rsidR="006927FF" w:rsidRPr="00704EF2" w:rsidRDefault="006927FF" w:rsidP="006927FF">
      <w:pPr>
        <w:pStyle w:val="GvdeMetni"/>
        <w:spacing w:before="60"/>
        <w:jc w:val="left"/>
        <w:rPr>
          <w:b/>
          <w:sz w:val="28"/>
        </w:rPr>
      </w:pPr>
    </w:p>
    <w:p w14:paraId="6ADCBD4C" w14:textId="6397631D" w:rsidR="006927FF" w:rsidRPr="00704EF2" w:rsidRDefault="006927FF" w:rsidP="00EC2AB0">
      <w:pPr>
        <w:pStyle w:val="GvdeMetni"/>
        <w:spacing w:after="120" w:line="360" w:lineRule="auto"/>
        <w:rPr>
          <w:b/>
        </w:rPr>
      </w:pPr>
      <w:r w:rsidRPr="00704EF2">
        <w:t xml:space="preserve">T.C. Aydın Adnan Menderes Üniversitesi Sağlık Bilimleri Enstitüsü </w:t>
      </w:r>
      <w:r w:rsidR="000D0ED1">
        <w:t xml:space="preserve">Veterinerlik </w:t>
      </w:r>
      <w:r w:rsidRPr="00704EF2">
        <w:t>İç</w:t>
      </w:r>
      <w:r w:rsidRPr="00704EF2">
        <w:rPr>
          <w:spacing w:val="-1"/>
        </w:rPr>
        <w:t xml:space="preserve"> </w:t>
      </w:r>
      <w:r w:rsidRPr="00704EF2">
        <w:t xml:space="preserve">Hastalıkları </w:t>
      </w:r>
      <w:r w:rsidR="00C36CE7">
        <w:t xml:space="preserve">Ana Bilim Dalı </w:t>
      </w:r>
      <w:r w:rsidRPr="00704EF2">
        <w:t>Doktora</w:t>
      </w:r>
      <w:r w:rsidRPr="00704EF2">
        <w:rPr>
          <w:spacing w:val="-1"/>
        </w:rPr>
        <w:t xml:space="preserve"> </w:t>
      </w:r>
      <w:r w:rsidRPr="00704EF2">
        <w:t>Programı çerçevesinde Sedat TURGUT tarafından hazırlanan “</w:t>
      </w:r>
      <w:r w:rsidR="00AA66AF">
        <w:t xml:space="preserve">Isı Stresi Altındaki </w:t>
      </w:r>
      <w:proofErr w:type="spellStart"/>
      <w:r w:rsidRPr="00704EF2">
        <w:t>Saanen</w:t>
      </w:r>
      <w:proofErr w:type="spellEnd"/>
      <w:r w:rsidR="00326EAE">
        <w:t xml:space="preserve"> Keçilerinde </w:t>
      </w:r>
      <w:r w:rsidRPr="00704EF2">
        <w:t>Vitamin E ve Selenyum Kullanımının</w:t>
      </w:r>
      <w:r w:rsidR="00AA66AF">
        <w:t xml:space="preserve"> Antioksidan Parametreler</w:t>
      </w:r>
      <w:r w:rsidRPr="00704EF2">
        <w:t xml:space="preserve"> </w:t>
      </w:r>
      <w:r w:rsidR="00AA66AF">
        <w:t>Ü</w:t>
      </w:r>
      <w:r w:rsidRPr="00704EF2">
        <w:t xml:space="preserve">zerine </w:t>
      </w:r>
      <w:r w:rsidR="00AA66AF">
        <w:t>Etkileri</w:t>
      </w:r>
      <w:r w:rsidRPr="00704EF2">
        <w:t>” başlıklı tez aşağıdaki jüri tarafından Doktora Tezi olarak kabul edilmiştir.</w:t>
      </w:r>
    </w:p>
    <w:p w14:paraId="315701F3" w14:textId="77777777" w:rsidR="006927FF" w:rsidRPr="00704EF2" w:rsidRDefault="006927FF" w:rsidP="006927FF">
      <w:pPr>
        <w:pStyle w:val="GvdeMetni"/>
        <w:spacing w:before="102"/>
        <w:jc w:val="left"/>
      </w:pPr>
    </w:p>
    <w:p w14:paraId="71F28BFC" w14:textId="77777777" w:rsidR="006927FF" w:rsidRDefault="006927FF" w:rsidP="006927FF">
      <w:pPr>
        <w:pStyle w:val="GvdeMetni"/>
        <w:spacing w:before="1"/>
        <w:ind w:left="6247"/>
        <w:jc w:val="left"/>
        <w:rPr>
          <w:spacing w:val="-2"/>
        </w:rPr>
      </w:pPr>
      <w:r w:rsidRPr="00704EF2">
        <w:t>Tez</w:t>
      </w:r>
      <w:r w:rsidRPr="00704EF2">
        <w:rPr>
          <w:spacing w:val="-4"/>
        </w:rPr>
        <w:t xml:space="preserve"> </w:t>
      </w:r>
      <w:r w:rsidRPr="00704EF2">
        <w:t>Savunma</w:t>
      </w:r>
      <w:r w:rsidRPr="00704EF2">
        <w:rPr>
          <w:spacing w:val="-1"/>
        </w:rPr>
        <w:t xml:space="preserve"> </w:t>
      </w:r>
      <w:r w:rsidRPr="00704EF2">
        <w:t>Tarihi:</w:t>
      </w:r>
      <w:r w:rsidRPr="00704EF2">
        <w:rPr>
          <w:spacing w:val="61"/>
        </w:rPr>
        <w:t xml:space="preserve"> </w:t>
      </w:r>
      <w:r w:rsidR="008736A1">
        <w:rPr>
          <w:spacing w:val="-2"/>
        </w:rPr>
        <w:t>17/06</w:t>
      </w:r>
      <w:r w:rsidRPr="00704EF2">
        <w:rPr>
          <w:spacing w:val="-2"/>
        </w:rPr>
        <w:t>/2025</w:t>
      </w:r>
    </w:p>
    <w:p w14:paraId="00F1320B" w14:textId="77777777" w:rsidR="00EC2AB0" w:rsidRPr="00704EF2" w:rsidRDefault="00EC2AB0" w:rsidP="006927FF">
      <w:pPr>
        <w:pStyle w:val="GvdeMetni"/>
        <w:spacing w:before="1"/>
        <w:ind w:left="6247"/>
        <w:jc w:val="left"/>
      </w:pPr>
    </w:p>
    <w:p w14:paraId="40198E43" w14:textId="77777777" w:rsidR="006927FF" w:rsidRPr="00704EF2" w:rsidRDefault="006927FF" w:rsidP="006927FF">
      <w:pPr>
        <w:pStyle w:val="GvdeMetni"/>
        <w:spacing w:before="256" w:after="35"/>
        <w:ind w:left="522"/>
        <w:jc w:val="left"/>
      </w:pPr>
      <w:r w:rsidRPr="00704EF2">
        <w:rPr>
          <w:spacing w:val="-2"/>
        </w:rPr>
        <w:t>ONAY:</w:t>
      </w:r>
    </w:p>
    <w:tbl>
      <w:tblPr>
        <w:tblStyle w:val="TableNormal"/>
        <w:tblW w:w="0" w:type="auto"/>
        <w:tblInd w:w="587" w:type="dxa"/>
        <w:tblLayout w:type="fixed"/>
        <w:tblLook w:val="01E0" w:firstRow="1" w:lastRow="1" w:firstColumn="1" w:lastColumn="1" w:noHBand="0" w:noVBand="0"/>
      </w:tblPr>
      <w:tblGrid>
        <w:gridCol w:w="759"/>
        <w:gridCol w:w="3503"/>
        <w:gridCol w:w="2859"/>
      </w:tblGrid>
      <w:tr w:rsidR="006927FF" w:rsidRPr="00704EF2" w14:paraId="031366A8" w14:textId="77777777" w:rsidTr="00AA66AF">
        <w:trPr>
          <w:trHeight w:val="814"/>
        </w:trPr>
        <w:tc>
          <w:tcPr>
            <w:tcW w:w="759" w:type="dxa"/>
          </w:tcPr>
          <w:p w14:paraId="2F737802" w14:textId="77777777" w:rsidR="006927FF" w:rsidRPr="00704EF2" w:rsidRDefault="006927FF" w:rsidP="00AA66AF">
            <w:pPr>
              <w:pStyle w:val="TableParagraph"/>
              <w:spacing w:before="0" w:line="266" w:lineRule="exact"/>
              <w:ind w:left="50"/>
              <w:jc w:val="left"/>
              <w:rPr>
                <w:sz w:val="24"/>
              </w:rPr>
            </w:pPr>
            <w:proofErr w:type="spellStart"/>
            <w:r w:rsidRPr="00704EF2">
              <w:rPr>
                <w:spacing w:val="-5"/>
                <w:sz w:val="24"/>
              </w:rPr>
              <w:t>Üye</w:t>
            </w:r>
            <w:proofErr w:type="spellEnd"/>
          </w:p>
          <w:p w14:paraId="7BCFB798" w14:textId="77777777" w:rsidR="006927FF" w:rsidRPr="00704EF2" w:rsidRDefault="006927FF" w:rsidP="00AA66AF">
            <w:pPr>
              <w:pStyle w:val="TableParagraph"/>
              <w:spacing w:before="139"/>
              <w:ind w:left="50"/>
              <w:jc w:val="left"/>
              <w:rPr>
                <w:sz w:val="24"/>
              </w:rPr>
            </w:pPr>
            <w:r w:rsidRPr="00704EF2">
              <w:rPr>
                <w:spacing w:val="-2"/>
                <w:sz w:val="24"/>
              </w:rPr>
              <w:t>(T.D.)</w:t>
            </w:r>
          </w:p>
        </w:tc>
        <w:tc>
          <w:tcPr>
            <w:tcW w:w="3503" w:type="dxa"/>
          </w:tcPr>
          <w:p w14:paraId="6AC33E5F" w14:textId="77777777" w:rsidR="006927FF" w:rsidRPr="00704EF2" w:rsidRDefault="006927FF" w:rsidP="00AA66AF">
            <w:pPr>
              <w:pStyle w:val="TableParagraph"/>
              <w:spacing w:before="0" w:line="266" w:lineRule="exact"/>
              <w:ind w:left="121"/>
              <w:jc w:val="left"/>
              <w:rPr>
                <w:sz w:val="24"/>
              </w:rPr>
            </w:pPr>
            <w:r w:rsidRPr="00704EF2">
              <w:rPr>
                <w:sz w:val="24"/>
              </w:rPr>
              <w:t>:</w:t>
            </w:r>
            <w:r w:rsidRPr="00704EF2">
              <w:rPr>
                <w:spacing w:val="-2"/>
                <w:sz w:val="24"/>
              </w:rPr>
              <w:t xml:space="preserve"> </w:t>
            </w:r>
            <w:r w:rsidRPr="00704EF2">
              <w:rPr>
                <w:sz w:val="24"/>
              </w:rPr>
              <w:t>Prof.</w:t>
            </w:r>
            <w:r w:rsidRPr="00704EF2">
              <w:rPr>
                <w:spacing w:val="-1"/>
                <w:sz w:val="24"/>
              </w:rPr>
              <w:t xml:space="preserve"> </w:t>
            </w:r>
            <w:r w:rsidRPr="00704EF2">
              <w:rPr>
                <w:sz w:val="24"/>
              </w:rPr>
              <w:t>Dr.</w:t>
            </w:r>
            <w:r w:rsidRPr="00704EF2">
              <w:rPr>
                <w:spacing w:val="-2"/>
                <w:sz w:val="24"/>
              </w:rPr>
              <w:t xml:space="preserve"> </w:t>
            </w:r>
            <w:r w:rsidRPr="00704EF2">
              <w:rPr>
                <w:sz w:val="24"/>
              </w:rPr>
              <w:t>Serdar PAŞA</w:t>
            </w:r>
          </w:p>
        </w:tc>
        <w:tc>
          <w:tcPr>
            <w:tcW w:w="2859" w:type="dxa"/>
          </w:tcPr>
          <w:p w14:paraId="5F3CC1F7" w14:textId="77777777" w:rsidR="006927FF" w:rsidRPr="00704EF2" w:rsidRDefault="006927FF" w:rsidP="00AA66AF">
            <w:pPr>
              <w:pStyle w:val="TableParagraph"/>
              <w:spacing w:before="0" w:line="266" w:lineRule="exact"/>
              <w:ind w:left="149"/>
              <w:jc w:val="left"/>
              <w:rPr>
                <w:sz w:val="24"/>
              </w:rPr>
            </w:pPr>
            <w:r w:rsidRPr="00704EF2">
              <w:rPr>
                <w:sz w:val="24"/>
              </w:rPr>
              <w:t>Aydın</w:t>
            </w:r>
            <w:r w:rsidRPr="00704EF2">
              <w:rPr>
                <w:spacing w:val="-1"/>
                <w:sz w:val="24"/>
              </w:rPr>
              <w:t xml:space="preserve"> </w:t>
            </w:r>
            <w:r w:rsidRPr="00704EF2">
              <w:rPr>
                <w:sz w:val="24"/>
              </w:rPr>
              <w:t>Adnan</w:t>
            </w:r>
            <w:r w:rsidRPr="00704EF2">
              <w:rPr>
                <w:spacing w:val="-1"/>
                <w:sz w:val="24"/>
              </w:rPr>
              <w:t xml:space="preserve"> </w:t>
            </w:r>
            <w:r w:rsidRPr="00704EF2">
              <w:rPr>
                <w:spacing w:val="-2"/>
                <w:sz w:val="24"/>
              </w:rPr>
              <w:t>Menderes</w:t>
            </w:r>
          </w:p>
          <w:p w14:paraId="38E9F972" w14:textId="77777777" w:rsidR="006927FF" w:rsidRPr="00704EF2" w:rsidRDefault="006927FF" w:rsidP="00AA66AF">
            <w:pPr>
              <w:pStyle w:val="TableParagraph"/>
              <w:spacing w:before="139"/>
              <w:ind w:left="149"/>
              <w:jc w:val="left"/>
              <w:rPr>
                <w:sz w:val="24"/>
              </w:rPr>
            </w:pPr>
            <w:r w:rsidRPr="00704EF2">
              <w:rPr>
                <w:spacing w:val="-2"/>
                <w:sz w:val="24"/>
              </w:rPr>
              <w:t>Üniversitesi</w:t>
            </w:r>
          </w:p>
        </w:tc>
      </w:tr>
      <w:tr w:rsidR="009457DE" w:rsidRPr="00704EF2" w14:paraId="08ACB2F3" w14:textId="77777777" w:rsidTr="00AA66AF">
        <w:trPr>
          <w:trHeight w:val="814"/>
        </w:trPr>
        <w:tc>
          <w:tcPr>
            <w:tcW w:w="759" w:type="dxa"/>
          </w:tcPr>
          <w:p w14:paraId="1A55DF26" w14:textId="77777777" w:rsidR="009457DE" w:rsidRPr="00704EF2" w:rsidRDefault="009457DE" w:rsidP="009457DE">
            <w:pPr>
              <w:pStyle w:val="TableParagraph"/>
              <w:spacing w:before="123"/>
              <w:ind w:left="50"/>
              <w:jc w:val="left"/>
              <w:rPr>
                <w:sz w:val="24"/>
              </w:rPr>
            </w:pPr>
            <w:proofErr w:type="spellStart"/>
            <w:r w:rsidRPr="00704EF2">
              <w:rPr>
                <w:spacing w:val="-5"/>
                <w:sz w:val="24"/>
              </w:rPr>
              <w:t>Üye</w:t>
            </w:r>
            <w:proofErr w:type="spellEnd"/>
          </w:p>
        </w:tc>
        <w:tc>
          <w:tcPr>
            <w:tcW w:w="3503" w:type="dxa"/>
          </w:tcPr>
          <w:p w14:paraId="6B5E7D69" w14:textId="77777777" w:rsidR="009457DE" w:rsidRPr="00704EF2" w:rsidRDefault="009457DE" w:rsidP="009457DE">
            <w:pPr>
              <w:pStyle w:val="TableParagraph"/>
              <w:spacing w:before="123"/>
              <w:ind w:left="109"/>
              <w:jc w:val="left"/>
              <w:rPr>
                <w:sz w:val="24"/>
              </w:rPr>
            </w:pPr>
            <w:r w:rsidRPr="00704EF2">
              <w:rPr>
                <w:sz w:val="24"/>
              </w:rPr>
              <w:t>:</w:t>
            </w:r>
            <w:r w:rsidRPr="00704EF2">
              <w:rPr>
                <w:spacing w:val="-1"/>
                <w:sz w:val="24"/>
              </w:rPr>
              <w:t xml:space="preserve"> </w:t>
            </w:r>
            <w:r>
              <w:rPr>
                <w:spacing w:val="-1"/>
                <w:sz w:val="24"/>
              </w:rPr>
              <w:t>Prof. Dr. Didem PEKMEZCİ</w:t>
            </w:r>
          </w:p>
        </w:tc>
        <w:tc>
          <w:tcPr>
            <w:tcW w:w="2859" w:type="dxa"/>
          </w:tcPr>
          <w:p w14:paraId="22FE165D" w14:textId="77777777" w:rsidR="009457DE" w:rsidRPr="00704EF2" w:rsidRDefault="009457DE" w:rsidP="009457DE">
            <w:pPr>
              <w:pStyle w:val="TableParagraph"/>
              <w:spacing w:before="14" w:line="416" w:lineRule="exact"/>
              <w:ind w:left="149"/>
              <w:jc w:val="left"/>
              <w:rPr>
                <w:sz w:val="24"/>
              </w:rPr>
            </w:pPr>
            <w:proofErr w:type="spellStart"/>
            <w:r>
              <w:rPr>
                <w:sz w:val="24"/>
              </w:rPr>
              <w:t>Ondokuz</w:t>
            </w:r>
            <w:proofErr w:type="spellEnd"/>
            <w:r>
              <w:rPr>
                <w:sz w:val="24"/>
              </w:rPr>
              <w:t xml:space="preserve"> </w:t>
            </w:r>
            <w:proofErr w:type="spellStart"/>
            <w:r>
              <w:rPr>
                <w:sz w:val="24"/>
              </w:rPr>
              <w:t>Mayıs</w:t>
            </w:r>
            <w:proofErr w:type="spellEnd"/>
            <w:r w:rsidRPr="00704EF2">
              <w:rPr>
                <w:sz w:val="24"/>
              </w:rPr>
              <w:t xml:space="preserve"> </w:t>
            </w:r>
            <w:proofErr w:type="spellStart"/>
            <w:r w:rsidRPr="00704EF2">
              <w:rPr>
                <w:spacing w:val="-2"/>
                <w:sz w:val="24"/>
              </w:rPr>
              <w:t>Üniversitesi</w:t>
            </w:r>
            <w:proofErr w:type="spellEnd"/>
          </w:p>
        </w:tc>
      </w:tr>
      <w:tr w:rsidR="009457DE" w:rsidRPr="00704EF2" w14:paraId="584C767B" w14:textId="77777777" w:rsidTr="00AA66AF">
        <w:trPr>
          <w:trHeight w:val="948"/>
        </w:trPr>
        <w:tc>
          <w:tcPr>
            <w:tcW w:w="759" w:type="dxa"/>
          </w:tcPr>
          <w:p w14:paraId="6459BA7D" w14:textId="77777777" w:rsidR="009457DE" w:rsidRPr="00704EF2" w:rsidRDefault="009457DE" w:rsidP="009457DE">
            <w:pPr>
              <w:pStyle w:val="TableParagraph"/>
              <w:spacing w:before="123"/>
              <w:ind w:left="50"/>
              <w:jc w:val="left"/>
              <w:rPr>
                <w:sz w:val="24"/>
              </w:rPr>
            </w:pPr>
            <w:proofErr w:type="spellStart"/>
            <w:r w:rsidRPr="00704EF2">
              <w:rPr>
                <w:spacing w:val="-5"/>
                <w:sz w:val="24"/>
              </w:rPr>
              <w:t>Üye</w:t>
            </w:r>
            <w:proofErr w:type="spellEnd"/>
          </w:p>
        </w:tc>
        <w:tc>
          <w:tcPr>
            <w:tcW w:w="3503" w:type="dxa"/>
          </w:tcPr>
          <w:p w14:paraId="61543FAD" w14:textId="77777777" w:rsidR="009457DE" w:rsidRPr="00704EF2" w:rsidRDefault="009457DE" w:rsidP="009457DE">
            <w:pPr>
              <w:pStyle w:val="TableParagraph"/>
              <w:spacing w:before="123"/>
              <w:ind w:left="121"/>
              <w:jc w:val="left"/>
              <w:rPr>
                <w:sz w:val="24"/>
              </w:rPr>
            </w:pPr>
            <w:r w:rsidRPr="00704EF2">
              <w:rPr>
                <w:sz w:val="24"/>
              </w:rPr>
              <w:t>:</w:t>
            </w:r>
            <w:r w:rsidRPr="00704EF2">
              <w:rPr>
                <w:spacing w:val="-1"/>
                <w:sz w:val="24"/>
              </w:rPr>
              <w:t xml:space="preserve"> </w:t>
            </w:r>
            <w:proofErr w:type="spellStart"/>
            <w:r w:rsidRPr="00704EF2">
              <w:rPr>
                <w:sz w:val="24"/>
              </w:rPr>
              <w:t>Doç</w:t>
            </w:r>
            <w:proofErr w:type="spellEnd"/>
            <w:r w:rsidRPr="00704EF2">
              <w:rPr>
                <w:sz w:val="24"/>
              </w:rPr>
              <w:t>.</w:t>
            </w:r>
            <w:r w:rsidRPr="00704EF2">
              <w:rPr>
                <w:spacing w:val="-1"/>
                <w:sz w:val="24"/>
              </w:rPr>
              <w:t xml:space="preserve"> </w:t>
            </w:r>
            <w:r w:rsidRPr="00704EF2">
              <w:rPr>
                <w:sz w:val="24"/>
              </w:rPr>
              <w:t>Dr.</w:t>
            </w:r>
            <w:r w:rsidRPr="00704EF2">
              <w:rPr>
                <w:spacing w:val="-1"/>
                <w:sz w:val="24"/>
              </w:rPr>
              <w:t xml:space="preserve"> </w:t>
            </w:r>
            <w:r>
              <w:rPr>
                <w:sz w:val="24"/>
              </w:rPr>
              <w:t>Hasan ERDOĞAN</w:t>
            </w:r>
          </w:p>
        </w:tc>
        <w:tc>
          <w:tcPr>
            <w:tcW w:w="2859" w:type="dxa"/>
          </w:tcPr>
          <w:p w14:paraId="781BA9C2" w14:textId="77777777" w:rsidR="00E03185" w:rsidRPr="00E03185" w:rsidRDefault="009457DE" w:rsidP="00E03185">
            <w:pPr>
              <w:pStyle w:val="TableParagraph"/>
              <w:spacing w:before="14" w:line="416" w:lineRule="exact"/>
              <w:ind w:left="149"/>
              <w:jc w:val="left"/>
              <w:rPr>
                <w:spacing w:val="-2"/>
                <w:sz w:val="24"/>
              </w:rPr>
            </w:pPr>
            <w:r w:rsidRPr="00704EF2">
              <w:rPr>
                <w:sz w:val="24"/>
              </w:rPr>
              <w:t>Aydın</w:t>
            </w:r>
            <w:r w:rsidRPr="00704EF2">
              <w:rPr>
                <w:spacing w:val="-15"/>
                <w:sz w:val="24"/>
              </w:rPr>
              <w:t xml:space="preserve"> </w:t>
            </w:r>
            <w:r w:rsidRPr="00704EF2">
              <w:rPr>
                <w:sz w:val="24"/>
              </w:rPr>
              <w:t>Adnan</w:t>
            </w:r>
            <w:r w:rsidRPr="00704EF2">
              <w:rPr>
                <w:spacing w:val="-15"/>
                <w:sz w:val="24"/>
              </w:rPr>
              <w:t xml:space="preserve"> </w:t>
            </w:r>
            <w:r w:rsidRPr="00704EF2">
              <w:rPr>
                <w:sz w:val="24"/>
              </w:rPr>
              <w:t xml:space="preserve">Menderes </w:t>
            </w:r>
            <w:proofErr w:type="spellStart"/>
            <w:r w:rsidRPr="00704EF2">
              <w:rPr>
                <w:spacing w:val="-2"/>
                <w:sz w:val="24"/>
              </w:rPr>
              <w:t>Üniversitesi</w:t>
            </w:r>
            <w:proofErr w:type="spellEnd"/>
          </w:p>
        </w:tc>
      </w:tr>
      <w:tr w:rsidR="009457DE" w:rsidRPr="00704EF2" w14:paraId="30E7E00D" w14:textId="77777777" w:rsidTr="00AA66AF">
        <w:trPr>
          <w:trHeight w:val="1068"/>
        </w:trPr>
        <w:tc>
          <w:tcPr>
            <w:tcW w:w="759" w:type="dxa"/>
          </w:tcPr>
          <w:p w14:paraId="086A2208" w14:textId="77777777" w:rsidR="009457DE" w:rsidRPr="00704EF2" w:rsidRDefault="009457DE" w:rsidP="009457DE">
            <w:pPr>
              <w:pStyle w:val="TableParagraph"/>
              <w:spacing w:before="123"/>
              <w:ind w:left="50"/>
              <w:jc w:val="left"/>
              <w:rPr>
                <w:sz w:val="24"/>
              </w:rPr>
            </w:pPr>
            <w:proofErr w:type="spellStart"/>
            <w:r w:rsidRPr="00704EF2">
              <w:rPr>
                <w:spacing w:val="-5"/>
                <w:sz w:val="24"/>
              </w:rPr>
              <w:t>Üye</w:t>
            </w:r>
            <w:proofErr w:type="spellEnd"/>
          </w:p>
        </w:tc>
        <w:tc>
          <w:tcPr>
            <w:tcW w:w="3503" w:type="dxa"/>
          </w:tcPr>
          <w:p w14:paraId="6AA83C1C" w14:textId="77777777" w:rsidR="009457DE" w:rsidRPr="00704EF2" w:rsidRDefault="009457DE" w:rsidP="009457DE">
            <w:pPr>
              <w:pStyle w:val="TableParagraph"/>
              <w:spacing w:before="123"/>
              <w:ind w:left="109"/>
              <w:jc w:val="left"/>
              <w:rPr>
                <w:sz w:val="24"/>
              </w:rPr>
            </w:pPr>
            <w:r w:rsidRPr="00704EF2">
              <w:rPr>
                <w:sz w:val="24"/>
              </w:rPr>
              <w:t>:</w:t>
            </w:r>
            <w:r w:rsidRPr="00704EF2">
              <w:rPr>
                <w:spacing w:val="-1"/>
                <w:sz w:val="24"/>
              </w:rPr>
              <w:t xml:space="preserve"> </w:t>
            </w:r>
            <w:proofErr w:type="spellStart"/>
            <w:r w:rsidRPr="00704EF2">
              <w:rPr>
                <w:sz w:val="24"/>
              </w:rPr>
              <w:t>Doç</w:t>
            </w:r>
            <w:proofErr w:type="spellEnd"/>
            <w:r w:rsidRPr="00704EF2">
              <w:rPr>
                <w:sz w:val="24"/>
              </w:rPr>
              <w:t>.</w:t>
            </w:r>
            <w:r w:rsidRPr="00704EF2">
              <w:rPr>
                <w:spacing w:val="-1"/>
                <w:sz w:val="24"/>
              </w:rPr>
              <w:t xml:space="preserve"> </w:t>
            </w:r>
            <w:r w:rsidRPr="00704EF2">
              <w:rPr>
                <w:sz w:val="24"/>
              </w:rPr>
              <w:t>Dr.</w:t>
            </w:r>
            <w:r w:rsidRPr="00704EF2">
              <w:rPr>
                <w:spacing w:val="-1"/>
                <w:sz w:val="24"/>
              </w:rPr>
              <w:t xml:space="preserve"> </w:t>
            </w:r>
            <w:r>
              <w:rPr>
                <w:sz w:val="24"/>
              </w:rPr>
              <w:t>Songül ERDOĞAN</w:t>
            </w:r>
          </w:p>
        </w:tc>
        <w:tc>
          <w:tcPr>
            <w:tcW w:w="2859" w:type="dxa"/>
          </w:tcPr>
          <w:p w14:paraId="5316E8A5" w14:textId="77777777" w:rsidR="009457DE" w:rsidRPr="00704EF2" w:rsidRDefault="00E03185" w:rsidP="009457DE">
            <w:pPr>
              <w:pStyle w:val="TableParagraph"/>
              <w:spacing w:before="260"/>
              <w:ind w:left="149"/>
              <w:jc w:val="left"/>
              <w:rPr>
                <w:sz w:val="24"/>
              </w:rPr>
            </w:pPr>
            <w:r w:rsidRPr="00704EF2">
              <w:rPr>
                <w:sz w:val="24"/>
              </w:rPr>
              <w:t>Aydın</w:t>
            </w:r>
            <w:r w:rsidRPr="00704EF2">
              <w:rPr>
                <w:spacing w:val="-15"/>
                <w:sz w:val="24"/>
              </w:rPr>
              <w:t xml:space="preserve"> </w:t>
            </w:r>
            <w:r w:rsidRPr="00704EF2">
              <w:rPr>
                <w:sz w:val="24"/>
              </w:rPr>
              <w:t>Adnan</w:t>
            </w:r>
            <w:r w:rsidRPr="00704EF2">
              <w:rPr>
                <w:spacing w:val="-15"/>
                <w:sz w:val="24"/>
              </w:rPr>
              <w:t xml:space="preserve"> </w:t>
            </w:r>
            <w:r w:rsidRPr="00704EF2">
              <w:rPr>
                <w:sz w:val="24"/>
              </w:rPr>
              <w:t xml:space="preserve">Menderes </w:t>
            </w:r>
            <w:proofErr w:type="spellStart"/>
            <w:r w:rsidRPr="00704EF2">
              <w:rPr>
                <w:spacing w:val="-2"/>
                <w:sz w:val="24"/>
              </w:rPr>
              <w:t>Üniversitesi</w:t>
            </w:r>
            <w:proofErr w:type="spellEnd"/>
          </w:p>
        </w:tc>
      </w:tr>
      <w:tr w:rsidR="009457DE" w:rsidRPr="00704EF2" w14:paraId="4CCA5192" w14:textId="77777777" w:rsidTr="00AA66AF">
        <w:trPr>
          <w:trHeight w:val="814"/>
        </w:trPr>
        <w:tc>
          <w:tcPr>
            <w:tcW w:w="759" w:type="dxa"/>
          </w:tcPr>
          <w:p w14:paraId="4A8B31F5" w14:textId="77777777" w:rsidR="009457DE" w:rsidRPr="00EC2AB0" w:rsidRDefault="009457DE" w:rsidP="009457DE">
            <w:pPr>
              <w:pStyle w:val="TableParagraph"/>
              <w:spacing w:before="123"/>
              <w:ind w:left="50"/>
              <w:jc w:val="left"/>
              <w:rPr>
                <w:spacing w:val="-5"/>
                <w:sz w:val="24"/>
                <w:szCs w:val="24"/>
              </w:rPr>
            </w:pPr>
            <w:proofErr w:type="spellStart"/>
            <w:r w:rsidRPr="00EC2AB0">
              <w:rPr>
                <w:spacing w:val="-5"/>
                <w:sz w:val="24"/>
                <w:szCs w:val="24"/>
              </w:rPr>
              <w:t>Üye</w:t>
            </w:r>
            <w:proofErr w:type="spellEnd"/>
          </w:p>
          <w:p w14:paraId="590858AC" w14:textId="77777777" w:rsidR="009457DE" w:rsidRPr="00EC2AB0" w:rsidRDefault="009457DE" w:rsidP="009457DE">
            <w:pPr>
              <w:pStyle w:val="TableParagraph"/>
              <w:spacing w:before="123"/>
              <w:ind w:left="50"/>
              <w:jc w:val="left"/>
              <w:rPr>
                <w:spacing w:val="-5"/>
                <w:sz w:val="24"/>
                <w:szCs w:val="24"/>
              </w:rPr>
            </w:pPr>
          </w:p>
          <w:p w14:paraId="303EA211" w14:textId="77777777" w:rsidR="009457DE" w:rsidRPr="00EC2AB0" w:rsidRDefault="009457DE" w:rsidP="009457DE">
            <w:pPr>
              <w:pStyle w:val="TableParagraph"/>
              <w:spacing w:before="123"/>
              <w:ind w:left="50"/>
              <w:jc w:val="left"/>
              <w:rPr>
                <w:spacing w:val="-5"/>
                <w:sz w:val="24"/>
                <w:szCs w:val="24"/>
              </w:rPr>
            </w:pPr>
          </w:p>
          <w:p w14:paraId="6DDC2902" w14:textId="77777777" w:rsidR="009457DE" w:rsidRPr="00EC2AB0" w:rsidRDefault="009457DE" w:rsidP="009457DE">
            <w:pPr>
              <w:rPr>
                <w:rFonts w:ascii="Times New Roman" w:hAnsi="Times New Roman" w:cs="Times New Roman"/>
                <w:sz w:val="24"/>
                <w:szCs w:val="24"/>
              </w:rPr>
            </w:pPr>
            <w:r w:rsidRPr="00EC2AB0">
              <w:rPr>
                <w:rFonts w:ascii="Times New Roman" w:hAnsi="Times New Roman" w:cs="Times New Roman"/>
                <w:sz w:val="24"/>
                <w:szCs w:val="24"/>
              </w:rPr>
              <w:t>ONAY</w:t>
            </w:r>
          </w:p>
        </w:tc>
        <w:tc>
          <w:tcPr>
            <w:tcW w:w="3503" w:type="dxa"/>
          </w:tcPr>
          <w:p w14:paraId="321E32D4" w14:textId="77777777" w:rsidR="009457DE" w:rsidRPr="00EC2AB0" w:rsidRDefault="009457DE" w:rsidP="009457DE">
            <w:pPr>
              <w:pStyle w:val="TableParagraph"/>
              <w:spacing w:before="123"/>
              <w:ind w:left="109"/>
              <w:jc w:val="left"/>
              <w:rPr>
                <w:sz w:val="24"/>
                <w:szCs w:val="24"/>
              </w:rPr>
            </w:pPr>
            <w:r w:rsidRPr="00EC2AB0">
              <w:rPr>
                <w:sz w:val="24"/>
                <w:szCs w:val="24"/>
              </w:rPr>
              <w:t>:</w:t>
            </w:r>
            <w:r w:rsidRPr="00EC2AB0">
              <w:rPr>
                <w:spacing w:val="-1"/>
                <w:sz w:val="24"/>
                <w:szCs w:val="24"/>
              </w:rPr>
              <w:t xml:space="preserve"> </w:t>
            </w:r>
            <w:proofErr w:type="spellStart"/>
            <w:r>
              <w:rPr>
                <w:spacing w:val="-1"/>
                <w:sz w:val="24"/>
                <w:szCs w:val="24"/>
              </w:rPr>
              <w:t>Doç</w:t>
            </w:r>
            <w:proofErr w:type="spellEnd"/>
            <w:r>
              <w:rPr>
                <w:spacing w:val="-1"/>
                <w:sz w:val="24"/>
                <w:szCs w:val="24"/>
              </w:rPr>
              <w:t>. Dr. Lora KOENHEMSİ</w:t>
            </w:r>
          </w:p>
        </w:tc>
        <w:tc>
          <w:tcPr>
            <w:tcW w:w="2859" w:type="dxa"/>
          </w:tcPr>
          <w:p w14:paraId="4B90C7A8" w14:textId="77777777" w:rsidR="009457DE" w:rsidRDefault="009457DE" w:rsidP="009457DE">
            <w:pPr>
              <w:pStyle w:val="TableParagraph"/>
              <w:spacing w:before="0" w:line="416" w:lineRule="exact"/>
              <w:ind w:left="149"/>
              <w:jc w:val="left"/>
              <w:rPr>
                <w:spacing w:val="-2"/>
                <w:sz w:val="24"/>
              </w:rPr>
            </w:pPr>
            <w:r>
              <w:rPr>
                <w:sz w:val="24"/>
              </w:rPr>
              <w:t>İstanbul</w:t>
            </w:r>
            <w:r w:rsidRPr="00704EF2">
              <w:rPr>
                <w:sz w:val="24"/>
              </w:rPr>
              <w:t xml:space="preserve"> </w:t>
            </w:r>
            <w:r w:rsidRPr="00704EF2">
              <w:rPr>
                <w:spacing w:val="-2"/>
                <w:sz w:val="24"/>
              </w:rPr>
              <w:t>Üniversitesi</w:t>
            </w:r>
          </w:p>
          <w:p w14:paraId="0C484D4E" w14:textId="77777777" w:rsidR="009457DE" w:rsidRPr="00704EF2" w:rsidRDefault="009457DE" w:rsidP="009457DE">
            <w:pPr>
              <w:pStyle w:val="TableParagraph"/>
              <w:spacing w:before="0" w:line="416" w:lineRule="exact"/>
              <w:ind w:left="149"/>
              <w:jc w:val="left"/>
              <w:rPr>
                <w:sz w:val="24"/>
              </w:rPr>
            </w:pPr>
          </w:p>
        </w:tc>
      </w:tr>
    </w:tbl>
    <w:p w14:paraId="08A83CA3" w14:textId="77777777" w:rsidR="00EC2AB0" w:rsidRPr="00EC2AB0" w:rsidRDefault="00EC2AB0" w:rsidP="00EC2AB0">
      <w:pPr>
        <w:spacing w:after="120" w:line="360" w:lineRule="auto"/>
        <w:jc w:val="both"/>
        <w:rPr>
          <w:rFonts w:ascii="Times New Roman" w:eastAsia="Calibri" w:hAnsi="Times New Roman" w:cs="Times New Roman"/>
          <w:sz w:val="24"/>
        </w:rPr>
      </w:pPr>
      <w:r w:rsidRPr="00EC2AB0">
        <w:rPr>
          <w:rFonts w:ascii="Times New Roman" w:eastAsia="Calibri" w:hAnsi="Times New Roman" w:cs="Times New Roman"/>
          <w:sz w:val="24"/>
        </w:rPr>
        <w:t>Bu tez Adnan Menderes Üniversitesi Lisansüstü Eğitim-Öğretim ve Sınav Yönetmeliğinin ilgili maddeleri uyarınca yukarıdaki jüri tarafından uygun görülmüş ve Sağlık Bilimleri Enstitüsünün .......................tarih ve ........................ sayılı oturumunda alınan .................</w:t>
      </w:r>
      <w:proofErr w:type="spellStart"/>
      <w:r w:rsidRPr="00EC2AB0">
        <w:rPr>
          <w:rFonts w:ascii="Times New Roman" w:eastAsia="Calibri" w:hAnsi="Times New Roman" w:cs="Times New Roman"/>
          <w:sz w:val="24"/>
        </w:rPr>
        <w:t>nolu</w:t>
      </w:r>
      <w:proofErr w:type="spellEnd"/>
      <w:r w:rsidRPr="00EC2AB0">
        <w:rPr>
          <w:rFonts w:ascii="Times New Roman" w:eastAsia="Calibri" w:hAnsi="Times New Roman" w:cs="Times New Roman"/>
          <w:sz w:val="24"/>
        </w:rPr>
        <w:t xml:space="preserve"> Yönetim Kurulu kararıyla kabul edilmiştir.</w:t>
      </w:r>
    </w:p>
    <w:p w14:paraId="392AF096" w14:textId="77777777" w:rsidR="00AC1EC6" w:rsidRDefault="00AC1EC6" w:rsidP="00AC1EC6">
      <w:pPr>
        <w:pStyle w:val="GvdeMetni"/>
        <w:ind w:left="7483" w:hanging="708"/>
      </w:pPr>
    </w:p>
    <w:p w14:paraId="3F5C8D3F" w14:textId="77777777" w:rsidR="00AC1EC6" w:rsidRDefault="00AC1EC6" w:rsidP="00AC1EC6">
      <w:pPr>
        <w:pStyle w:val="GvdeMetni"/>
        <w:ind w:left="709" w:hanging="709"/>
        <w:jc w:val="center"/>
      </w:pPr>
      <w:r>
        <w:t xml:space="preserve">                                                                                                   </w:t>
      </w:r>
      <w:r w:rsidR="006927FF" w:rsidRPr="00704EF2">
        <w:t>Prof.</w:t>
      </w:r>
      <w:r w:rsidR="006927FF" w:rsidRPr="00704EF2">
        <w:rPr>
          <w:spacing w:val="-12"/>
        </w:rPr>
        <w:t xml:space="preserve"> </w:t>
      </w:r>
      <w:r w:rsidR="006927FF" w:rsidRPr="00704EF2">
        <w:t>Dr.</w:t>
      </w:r>
      <w:r w:rsidR="006927FF" w:rsidRPr="00704EF2">
        <w:rPr>
          <w:spacing w:val="-12"/>
        </w:rPr>
        <w:t xml:space="preserve"> </w:t>
      </w:r>
      <w:r w:rsidR="006927FF" w:rsidRPr="00704EF2">
        <w:t>Süleyman</w:t>
      </w:r>
      <w:r w:rsidR="006927FF" w:rsidRPr="00704EF2">
        <w:rPr>
          <w:spacing w:val="-12"/>
        </w:rPr>
        <w:t xml:space="preserve"> </w:t>
      </w:r>
      <w:r w:rsidR="006927FF" w:rsidRPr="00704EF2">
        <w:t>AYPAK</w:t>
      </w:r>
    </w:p>
    <w:p w14:paraId="5CA39329" w14:textId="77777777" w:rsidR="006927FF" w:rsidRPr="00704EF2" w:rsidRDefault="00AC1EC6" w:rsidP="00AC1EC6">
      <w:pPr>
        <w:pStyle w:val="GvdeMetni"/>
        <w:ind w:left="709" w:hanging="709"/>
        <w:jc w:val="center"/>
      </w:pPr>
      <w:r>
        <w:t xml:space="preserve">                                                                                                   </w:t>
      </w:r>
      <w:r w:rsidR="006927FF" w:rsidRPr="00704EF2">
        <w:t>Enstitü Müdürü</w:t>
      </w:r>
    </w:p>
    <w:p w14:paraId="0A516D9B" w14:textId="77777777" w:rsidR="006927FF" w:rsidRPr="00704EF2" w:rsidRDefault="006927FF" w:rsidP="00AC1EC6">
      <w:pPr>
        <w:spacing w:line="343" w:lineRule="auto"/>
        <w:jc w:val="center"/>
        <w:rPr>
          <w:rFonts w:ascii="Times New Roman" w:hAnsi="Times New Roman" w:cs="Times New Roman"/>
        </w:rPr>
        <w:sectPr w:rsidR="006927FF" w:rsidRPr="00704EF2" w:rsidSect="00EC2AB0">
          <w:footerReference w:type="default" r:id="rId10"/>
          <w:type w:val="continuous"/>
          <w:pgSz w:w="11910" w:h="16840"/>
          <w:pgMar w:top="1418" w:right="1134" w:bottom="1418" w:left="1701" w:header="0" w:footer="1049" w:gutter="0"/>
          <w:pgNumType w:start="1"/>
          <w:cols w:space="708"/>
          <w:docGrid w:linePitch="299"/>
        </w:sectPr>
      </w:pPr>
    </w:p>
    <w:p w14:paraId="55FEA800" w14:textId="77777777" w:rsidR="00AC1EC6" w:rsidRDefault="00AC1EC6" w:rsidP="00282097">
      <w:pPr>
        <w:spacing w:before="60"/>
        <w:ind w:right="1984"/>
        <w:rPr>
          <w:rFonts w:ascii="Times New Roman" w:hAnsi="Times New Roman" w:cs="Times New Roman"/>
          <w:b/>
          <w:spacing w:val="-2"/>
          <w:sz w:val="28"/>
        </w:rPr>
      </w:pPr>
    </w:p>
    <w:p w14:paraId="257FFD90" w14:textId="77777777" w:rsidR="006927FF" w:rsidRPr="00704EF2" w:rsidRDefault="006927FF" w:rsidP="006927FF">
      <w:pPr>
        <w:spacing w:before="60"/>
        <w:ind w:left="2176" w:right="1984"/>
        <w:jc w:val="center"/>
        <w:rPr>
          <w:rFonts w:ascii="Times New Roman" w:hAnsi="Times New Roman" w:cs="Times New Roman"/>
          <w:b/>
          <w:sz w:val="28"/>
        </w:rPr>
      </w:pPr>
      <w:r w:rsidRPr="00704EF2">
        <w:rPr>
          <w:rFonts w:ascii="Times New Roman" w:hAnsi="Times New Roman" w:cs="Times New Roman"/>
          <w:b/>
          <w:spacing w:val="-2"/>
          <w:sz w:val="28"/>
        </w:rPr>
        <w:lastRenderedPageBreak/>
        <w:t>TEŞEKKÜR</w:t>
      </w:r>
    </w:p>
    <w:p w14:paraId="3A2F56ED" w14:textId="77777777" w:rsidR="006927FF" w:rsidRPr="00704EF2" w:rsidRDefault="006927FF" w:rsidP="006927FF">
      <w:pPr>
        <w:pStyle w:val="GvdeMetni"/>
        <w:jc w:val="left"/>
        <w:rPr>
          <w:b/>
          <w:sz w:val="28"/>
        </w:rPr>
      </w:pPr>
    </w:p>
    <w:p w14:paraId="4526A53A" w14:textId="77777777" w:rsidR="006927FF" w:rsidRPr="00704EF2" w:rsidRDefault="006927FF" w:rsidP="006927FF">
      <w:pPr>
        <w:pStyle w:val="GvdeMetni"/>
        <w:spacing w:before="60"/>
        <w:jc w:val="left"/>
        <w:rPr>
          <w:b/>
          <w:sz w:val="28"/>
        </w:rPr>
      </w:pPr>
    </w:p>
    <w:p w14:paraId="769D87D2" w14:textId="77777777" w:rsidR="006927FF" w:rsidRPr="00704EF2" w:rsidRDefault="006927FF" w:rsidP="006927FF">
      <w:pPr>
        <w:pStyle w:val="GvdeMetni"/>
        <w:spacing w:line="360" w:lineRule="auto"/>
        <w:ind w:left="522" w:right="329" w:firstLine="566"/>
      </w:pPr>
      <w:r w:rsidRPr="00704EF2">
        <w:t xml:space="preserve">Doktora eğitimimin her aşamasında ilgi, yardım ve hoşgörüsünü esirgemeyen danışman hocam Sayın Prof. Dr. Serdar </w:t>
      </w:r>
      <w:proofErr w:type="spellStart"/>
      <w:r w:rsidRPr="00704EF2">
        <w:t>PAŞA’ya</w:t>
      </w:r>
      <w:proofErr w:type="spellEnd"/>
      <w:r w:rsidRPr="00704EF2">
        <w:t xml:space="preserve"> çok teşekkür ederim. Ayrıca bana her konuda yardımcı</w:t>
      </w:r>
      <w:r w:rsidRPr="00704EF2">
        <w:rPr>
          <w:spacing w:val="-15"/>
        </w:rPr>
        <w:t xml:space="preserve"> </w:t>
      </w:r>
      <w:r w:rsidRPr="00704EF2">
        <w:t>olan</w:t>
      </w:r>
      <w:r w:rsidRPr="00704EF2">
        <w:rPr>
          <w:spacing w:val="-15"/>
        </w:rPr>
        <w:t xml:space="preserve"> </w:t>
      </w:r>
      <w:r w:rsidRPr="00704EF2">
        <w:t>ve</w:t>
      </w:r>
      <w:r w:rsidRPr="00704EF2">
        <w:rPr>
          <w:spacing w:val="-15"/>
        </w:rPr>
        <w:t xml:space="preserve"> </w:t>
      </w:r>
      <w:r w:rsidRPr="00704EF2">
        <w:t>desteğini</w:t>
      </w:r>
      <w:r w:rsidRPr="00704EF2">
        <w:rPr>
          <w:spacing w:val="-15"/>
        </w:rPr>
        <w:t xml:space="preserve"> </w:t>
      </w:r>
      <w:r w:rsidRPr="00704EF2">
        <w:t>esirgemeyen</w:t>
      </w:r>
      <w:r w:rsidRPr="00704EF2">
        <w:rPr>
          <w:spacing w:val="-15"/>
        </w:rPr>
        <w:t xml:space="preserve"> </w:t>
      </w:r>
      <w:proofErr w:type="spellStart"/>
      <w:r w:rsidR="00C8329C" w:rsidRPr="00704EF2">
        <w:t>Doç.Dr</w:t>
      </w:r>
      <w:proofErr w:type="spellEnd"/>
      <w:r w:rsidR="00C8329C" w:rsidRPr="00704EF2">
        <w:t xml:space="preserve">. Hasan ERDOĞAN ve </w:t>
      </w:r>
      <w:r w:rsidRPr="00704EF2">
        <w:t>Doç.</w:t>
      </w:r>
      <w:r w:rsidRPr="00704EF2">
        <w:rPr>
          <w:spacing w:val="-15"/>
        </w:rPr>
        <w:t xml:space="preserve"> </w:t>
      </w:r>
      <w:r w:rsidRPr="00704EF2">
        <w:t>Dr.</w:t>
      </w:r>
      <w:r w:rsidRPr="00704EF2">
        <w:rPr>
          <w:spacing w:val="-15"/>
        </w:rPr>
        <w:t xml:space="preserve"> </w:t>
      </w:r>
      <w:r w:rsidRPr="00704EF2">
        <w:t xml:space="preserve">Songül </w:t>
      </w:r>
      <w:proofErr w:type="spellStart"/>
      <w:r w:rsidRPr="00704EF2">
        <w:t>ERDOĞAN’a</w:t>
      </w:r>
      <w:proofErr w:type="spellEnd"/>
      <w:r w:rsidRPr="00704EF2">
        <w:t>,</w:t>
      </w:r>
      <w:r w:rsidRPr="00704EF2">
        <w:rPr>
          <w:spacing w:val="-14"/>
        </w:rPr>
        <w:t xml:space="preserve"> </w:t>
      </w:r>
      <w:r w:rsidRPr="00704EF2">
        <w:t>teşekkürü bir borç bilirim.</w:t>
      </w:r>
    </w:p>
    <w:p w14:paraId="147076C2" w14:textId="77777777" w:rsidR="006927FF" w:rsidRPr="00704EF2" w:rsidRDefault="006927FF" w:rsidP="000D4051">
      <w:pPr>
        <w:pStyle w:val="GvdeMetni"/>
        <w:spacing w:before="122" w:line="360" w:lineRule="auto"/>
        <w:ind w:left="522" w:right="329" w:firstLine="567"/>
      </w:pPr>
      <w:r w:rsidRPr="00704EF2">
        <w:t>Tezimin</w:t>
      </w:r>
      <w:r w:rsidRPr="00704EF2">
        <w:rPr>
          <w:spacing w:val="-12"/>
        </w:rPr>
        <w:t xml:space="preserve"> </w:t>
      </w:r>
      <w:r w:rsidRPr="00704EF2">
        <w:t>her</w:t>
      </w:r>
      <w:r w:rsidRPr="00704EF2">
        <w:rPr>
          <w:spacing w:val="-13"/>
        </w:rPr>
        <w:t xml:space="preserve"> </w:t>
      </w:r>
      <w:r w:rsidRPr="00704EF2">
        <w:t>aşamasında</w:t>
      </w:r>
      <w:r w:rsidRPr="00704EF2">
        <w:rPr>
          <w:spacing w:val="-14"/>
        </w:rPr>
        <w:t xml:space="preserve"> </w:t>
      </w:r>
      <w:r w:rsidRPr="00704EF2">
        <w:t>yardımlarını</w:t>
      </w:r>
      <w:r w:rsidRPr="00704EF2">
        <w:rPr>
          <w:spacing w:val="-12"/>
        </w:rPr>
        <w:t xml:space="preserve"> </w:t>
      </w:r>
      <w:r w:rsidRPr="00704EF2">
        <w:t>gördüğüm</w:t>
      </w:r>
      <w:r w:rsidRPr="00704EF2">
        <w:rPr>
          <w:spacing w:val="-12"/>
        </w:rPr>
        <w:t xml:space="preserve"> </w:t>
      </w:r>
      <w:r w:rsidRPr="00704EF2">
        <w:t>ADÜ</w:t>
      </w:r>
      <w:r w:rsidRPr="00704EF2">
        <w:rPr>
          <w:spacing w:val="-13"/>
        </w:rPr>
        <w:t xml:space="preserve"> </w:t>
      </w:r>
      <w:r w:rsidRPr="00704EF2">
        <w:t>Veteriner</w:t>
      </w:r>
      <w:r w:rsidRPr="00704EF2">
        <w:rPr>
          <w:spacing w:val="-12"/>
        </w:rPr>
        <w:t xml:space="preserve"> </w:t>
      </w:r>
      <w:r w:rsidRPr="00704EF2">
        <w:t>Fakültesi İç Hastalıkları Anabilim Dalı</w:t>
      </w:r>
      <w:r w:rsidRPr="00704EF2">
        <w:rPr>
          <w:spacing w:val="-12"/>
        </w:rPr>
        <w:t xml:space="preserve"> </w:t>
      </w:r>
      <w:r w:rsidRPr="00704EF2">
        <w:t>öğretim</w:t>
      </w:r>
      <w:r w:rsidRPr="00704EF2">
        <w:rPr>
          <w:spacing w:val="-12"/>
        </w:rPr>
        <w:t xml:space="preserve"> </w:t>
      </w:r>
      <w:r w:rsidRPr="00704EF2">
        <w:t>üye</w:t>
      </w:r>
      <w:r w:rsidR="00C8329C" w:rsidRPr="00704EF2">
        <w:t>si</w:t>
      </w:r>
      <w:r w:rsidRPr="00704EF2">
        <w:t xml:space="preserve"> Prof. Dr. Kerem </w:t>
      </w:r>
      <w:proofErr w:type="spellStart"/>
      <w:r w:rsidRPr="00704EF2">
        <w:t>URA</w:t>
      </w:r>
      <w:r w:rsidR="00C8329C" w:rsidRPr="00704EF2">
        <w:t>L’a</w:t>
      </w:r>
      <w:proofErr w:type="spellEnd"/>
      <w:r w:rsidRPr="00704EF2">
        <w:t>, teşekkürlerimi sunarım.</w:t>
      </w:r>
    </w:p>
    <w:p w14:paraId="3988A082" w14:textId="77777777" w:rsidR="006927FF" w:rsidRPr="00704EF2" w:rsidRDefault="006927FF" w:rsidP="000D4051">
      <w:pPr>
        <w:pStyle w:val="GvdeMetni"/>
        <w:spacing w:before="119" w:line="360" w:lineRule="auto"/>
        <w:ind w:left="522" w:right="329" w:firstLine="567"/>
      </w:pPr>
      <w:r w:rsidRPr="00704EF2">
        <w:t xml:space="preserve">Mensubu olmaktan mutluluk duyduğum ve tezimin deneme aşamasında kaynaklarının kullanılmasına müsaade eden ADÜ Ziraat Fakültesi </w:t>
      </w:r>
      <w:proofErr w:type="spellStart"/>
      <w:r w:rsidRPr="00704EF2">
        <w:t>Dekanlığı’na</w:t>
      </w:r>
      <w:proofErr w:type="spellEnd"/>
      <w:r w:rsidRPr="00704EF2">
        <w:t>, Zootekni Araştırma ve Uygulama Çiftliği personellerine ve ADÜ Tarımsal Biyoteknoloji ve Gıda Güvenliği Uygulama ve Araştırma Merkezi Müdürlüğü’ne teşekkürlerimi sunarım.</w:t>
      </w:r>
    </w:p>
    <w:p w14:paraId="49825F43" w14:textId="77777777" w:rsidR="006927FF" w:rsidRPr="00704EF2" w:rsidRDefault="006927FF" w:rsidP="000D4051">
      <w:pPr>
        <w:pStyle w:val="GvdeMetni"/>
        <w:spacing w:before="120" w:line="360" w:lineRule="auto"/>
        <w:ind w:left="522" w:right="335" w:firstLine="566"/>
      </w:pPr>
      <w:r w:rsidRPr="00704EF2">
        <w:t>Son</w:t>
      </w:r>
      <w:r w:rsidRPr="00704EF2">
        <w:rPr>
          <w:spacing w:val="-6"/>
        </w:rPr>
        <w:t xml:space="preserve"> </w:t>
      </w:r>
      <w:r w:rsidRPr="00704EF2">
        <w:t>olarak</w:t>
      </w:r>
      <w:r w:rsidRPr="00704EF2">
        <w:rPr>
          <w:spacing w:val="-6"/>
        </w:rPr>
        <w:t xml:space="preserve"> </w:t>
      </w:r>
      <w:r w:rsidRPr="00704EF2">
        <w:t>varlıklarından</w:t>
      </w:r>
      <w:r w:rsidRPr="00704EF2">
        <w:rPr>
          <w:spacing w:val="-4"/>
        </w:rPr>
        <w:t xml:space="preserve"> </w:t>
      </w:r>
      <w:r w:rsidRPr="00704EF2">
        <w:t>onur</w:t>
      </w:r>
      <w:r w:rsidRPr="00704EF2">
        <w:rPr>
          <w:spacing w:val="-7"/>
        </w:rPr>
        <w:t xml:space="preserve"> </w:t>
      </w:r>
      <w:r w:rsidRPr="00704EF2">
        <w:t>duyduğum,</w:t>
      </w:r>
      <w:r w:rsidRPr="00704EF2">
        <w:rPr>
          <w:spacing w:val="-3"/>
        </w:rPr>
        <w:t xml:space="preserve"> </w:t>
      </w:r>
      <w:r w:rsidRPr="00704EF2">
        <w:t>anlayış,</w:t>
      </w:r>
      <w:r w:rsidRPr="00704EF2">
        <w:rPr>
          <w:spacing w:val="-3"/>
        </w:rPr>
        <w:t xml:space="preserve"> </w:t>
      </w:r>
      <w:r w:rsidRPr="00704EF2">
        <w:t>ilgi,</w:t>
      </w:r>
      <w:r w:rsidRPr="00704EF2">
        <w:rPr>
          <w:spacing w:val="-5"/>
        </w:rPr>
        <w:t xml:space="preserve"> </w:t>
      </w:r>
      <w:r w:rsidRPr="00704EF2">
        <w:t>sabır</w:t>
      </w:r>
      <w:r w:rsidRPr="00704EF2">
        <w:rPr>
          <w:spacing w:val="-6"/>
        </w:rPr>
        <w:t xml:space="preserve"> </w:t>
      </w:r>
      <w:r w:rsidRPr="00704EF2">
        <w:t>ve</w:t>
      </w:r>
      <w:r w:rsidRPr="00704EF2">
        <w:rPr>
          <w:spacing w:val="-7"/>
        </w:rPr>
        <w:t xml:space="preserve"> </w:t>
      </w:r>
      <w:r w:rsidRPr="00704EF2">
        <w:t>sevgilerini</w:t>
      </w:r>
      <w:r w:rsidRPr="00704EF2">
        <w:rPr>
          <w:spacing w:val="-3"/>
        </w:rPr>
        <w:t xml:space="preserve"> </w:t>
      </w:r>
      <w:r w:rsidRPr="00704EF2">
        <w:t>hiçbir</w:t>
      </w:r>
      <w:r w:rsidRPr="00704EF2">
        <w:rPr>
          <w:spacing w:val="-6"/>
        </w:rPr>
        <w:t xml:space="preserve"> </w:t>
      </w:r>
      <w:r w:rsidRPr="00704EF2">
        <w:t xml:space="preserve">zaman eksik etmeyen eşim Aslıhan TURGUT ve oğlum Arhan </w:t>
      </w:r>
      <w:proofErr w:type="spellStart"/>
      <w:r w:rsidRPr="00704EF2">
        <w:t>TURGUT’a</w:t>
      </w:r>
      <w:proofErr w:type="spellEnd"/>
      <w:r w:rsidRPr="00704EF2">
        <w:t xml:space="preserve"> sonsuz teşekkürlerimi sunarım.</w:t>
      </w:r>
    </w:p>
    <w:p w14:paraId="298D647C" w14:textId="77777777" w:rsidR="006927FF" w:rsidRPr="00704EF2" w:rsidRDefault="006927FF" w:rsidP="006927FF">
      <w:pPr>
        <w:spacing w:line="360" w:lineRule="auto"/>
        <w:rPr>
          <w:rFonts w:ascii="Times New Roman" w:hAnsi="Times New Roman" w:cs="Times New Roman"/>
        </w:rPr>
        <w:sectPr w:rsidR="006927FF" w:rsidRPr="00704EF2" w:rsidSect="00A56917">
          <w:type w:val="continuous"/>
          <w:pgSz w:w="11910" w:h="16840"/>
          <w:pgMar w:top="1418" w:right="1134" w:bottom="1418" w:left="1701" w:header="0" w:footer="1051" w:gutter="0"/>
          <w:cols w:space="708"/>
        </w:sectPr>
      </w:pPr>
    </w:p>
    <w:p w14:paraId="3054A60A" w14:textId="77777777" w:rsidR="00AC1EC6" w:rsidRDefault="00AC1EC6" w:rsidP="006927FF">
      <w:pPr>
        <w:spacing w:before="60"/>
        <w:ind w:left="2175" w:right="1987"/>
        <w:jc w:val="center"/>
        <w:rPr>
          <w:rFonts w:ascii="Times New Roman" w:hAnsi="Times New Roman" w:cs="Times New Roman"/>
          <w:b/>
          <w:spacing w:val="-2"/>
          <w:sz w:val="28"/>
        </w:rPr>
      </w:pPr>
    </w:p>
    <w:p w14:paraId="3A72A1EE" w14:textId="77777777" w:rsidR="00AC1EC6" w:rsidRDefault="00AC1EC6" w:rsidP="006927FF">
      <w:pPr>
        <w:spacing w:before="60"/>
        <w:ind w:left="2175" w:right="1987"/>
        <w:jc w:val="center"/>
        <w:rPr>
          <w:rFonts w:ascii="Times New Roman" w:hAnsi="Times New Roman" w:cs="Times New Roman"/>
          <w:b/>
          <w:spacing w:val="-2"/>
          <w:sz w:val="28"/>
        </w:rPr>
      </w:pPr>
    </w:p>
    <w:p w14:paraId="5ABAE833" w14:textId="77777777" w:rsidR="00AC1EC6" w:rsidRDefault="00AC1EC6" w:rsidP="006927FF">
      <w:pPr>
        <w:spacing w:before="60"/>
        <w:ind w:left="2175" w:right="1987"/>
        <w:jc w:val="center"/>
        <w:rPr>
          <w:rFonts w:ascii="Times New Roman" w:hAnsi="Times New Roman" w:cs="Times New Roman"/>
          <w:b/>
          <w:spacing w:val="-2"/>
          <w:sz w:val="28"/>
        </w:rPr>
      </w:pPr>
    </w:p>
    <w:p w14:paraId="4F6AC3F8" w14:textId="77777777" w:rsidR="00AC1EC6" w:rsidRDefault="00AC1EC6" w:rsidP="006927FF">
      <w:pPr>
        <w:spacing w:before="60"/>
        <w:ind w:left="2175" w:right="1987"/>
        <w:jc w:val="center"/>
        <w:rPr>
          <w:rFonts w:ascii="Times New Roman" w:hAnsi="Times New Roman" w:cs="Times New Roman"/>
          <w:b/>
          <w:spacing w:val="-2"/>
          <w:sz w:val="28"/>
        </w:rPr>
      </w:pPr>
    </w:p>
    <w:p w14:paraId="4DECD9F5" w14:textId="77777777" w:rsidR="00AC1EC6" w:rsidRDefault="00AC1EC6" w:rsidP="006927FF">
      <w:pPr>
        <w:spacing w:before="60"/>
        <w:ind w:left="2175" w:right="1987"/>
        <w:jc w:val="center"/>
        <w:rPr>
          <w:rFonts w:ascii="Times New Roman" w:hAnsi="Times New Roman" w:cs="Times New Roman"/>
          <w:b/>
          <w:spacing w:val="-2"/>
          <w:sz w:val="28"/>
        </w:rPr>
      </w:pPr>
    </w:p>
    <w:p w14:paraId="1272762E" w14:textId="77777777" w:rsidR="00AC1EC6" w:rsidRDefault="00AC1EC6" w:rsidP="006927FF">
      <w:pPr>
        <w:spacing w:before="60"/>
        <w:ind w:left="2175" w:right="1987"/>
        <w:jc w:val="center"/>
        <w:rPr>
          <w:rFonts w:ascii="Times New Roman" w:hAnsi="Times New Roman" w:cs="Times New Roman"/>
          <w:b/>
          <w:spacing w:val="-2"/>
          <w:sz w:val="28"/>
        </w:rPr>
      </w:pPr>
    </w:p>
    <w:p w14:paraId="4C2C84F2" w14:textId="77777777" w:rsidR="00AC1EC6" w:rsidRDefault="00AC1EC6" w:rsidP="006927FF">
      <w:pPr>
        <w:spacing w:before="60"/>
        <w:ind w:left="2175" w:right="1987"/>
        <w:jc w:val="center"/>
        <w:rPr>
          <w:rFonts w:ascii="Times New Roman" w:hAnsi="Times New Roman" w:cs="Times New Roman"/>
          <w:b/>
          <w:spacing w:val="-2"/>
          <w:sz w:val="28"/>
        </w:rPr>
      </w:pPr>
    </w:p>
    <w:p w14:paraId="62F527A1" w14:textId="77777777" w:rsidR="00AC1EC6" w:rsidRDefault="00AC1EC6" w:rsidP="006927FF">
      <w:pPr>
        <w:spacing w:before="60"/>
        <w:ind w:left="2175" w:right="1987"/>
        <w:jc w:val="center"/>
        <w:rPr>
          <w:rFonts w:ascii="Times New Roman" w:hAnsi="Times New Roman" w:cs="Times New Roman"/>
          <w:b/>
          <w:spacing w:val="-2"/>
          <w:sz w:val="28"/>
        </w:rPr>
      </w:pPr>
    </w:p>
    <w:p w14:paraId="71FE4505" w14:textId="77777777" w:rsidR="00EC2AB0" w:rsidRDefault="00EC2AB0" w:rsidP="00580A0C">
      <w:pPr>
        <w:spacing w:before="60"/>
        <w:ind w:right="1987"/>
        <w:rPr>
          <w:rFonts w:ascii="Times New Roman" w:hAnsi="Times New Roman" w:cs="Times New Roman"/>
          <w:b/>
          <w:spacing w:val="-2"/>
          <w:sz w:val="28"/>
        </w:rPr>
      </w:pPr>
    </w:p>
    <w:p w14:paraId="4392DFAE" w14:textId="77777777" w:rsidR="00282097" w:rsidRDefault="00282097" w:rsidP="00580A0C">
      <w:pPr>
        <w:spacing w:before="60"/>
        <w:ind w:right="1987"/>
        <w:rPr>
          <w:rFonts w:ascii="Times New Roman" w:hAnsi="Times New Roman" w:cs="Times New Roman"/>
          <w:b/>
          <w:spacing w:val="-2"/>
          <w:sz w:val="28"/>
        </w:rPr>
      </w:pPr>
    </w:p>
    <w:p w14:paraId="42AAC27C" w14:textId="77777777" w:rsidR="00EC2AB0" w:rsidRDefault="00EC2AB0" w:rsidP="006927FF">
      <w:pPr>
        <w:spacing w:before="60"/>
        <w:ind w:left="2175" w:right="1987"/>
        <w:jc w:val="center"/>
        <w:rPr>
          <w:rFonts w:ascii="Times New Roman" w:hAnsi="Times New Roman" w:cs="Times New Roman"/>
          <w:b/>
          <w:spacing w:val="-2"/>
          <w:sz w:val="28"/>
        </w:rPr>
      </w:pPr>
    </w:p>
    <w:p w14:paraId="2BF3D7A7" w14:textId="77777777" w:rsidR="00B06208" w:rsidRDefault="00B06208" w:rsidP="006927FF">
      <w:pPr>
        <w:spacing w:before="60"/>
        <w:ind w:left="2175" w:right="1987"/>
        <w:jc w:val="center"/>
        <w:rPr>
          <w:rFonts w:ascii="Times New Roman" w:hAnsi="Times New Roman" w:cs="Times New Roman"/>
          <w:b/>
          <w:spacing w:val="-2"/>
          <w:sz w:val="28"/>
        </w:rPr>
      </w:pPr>
    </w:p>
    <w:p w14:paraId="44A4FBE2" w14:textId="77777777" w:rsidR="006927FF" w:rsidRPr="00704EF2" w:rsidRDefault="006927FF" w:rsidP="006927FF">
      <w:pPr>
        <w:spacing w:before="60"/>
        <w:ind w:left="2175" w:right="1987"/>
        <w:jc w:val="center"/>
        <w:rPr>
          <w:rFonts w:ascii="Times New Roman" w:hAnsi="Times New Roman" w:cs="Times New Roman"/>
          <w:b/>
          <w:sz w:val="28"/>
        </w:rPr>
      </w:pPr>
      <w:r w:rsidRPr="00704EF2">
        <w:rPr>
          <w:rFonts w:ascii="Times New Roman" w:hAnsi="Times New Roman" w:cs="Times New Roman"/>
          <w:b/>
          <w:spacing w:val="-2"/>
          <w:sz w:val="28"/>
        </w:rPr>
        <w:lastRenderedPageBreak/>
        <w:t>İÇİNDEKİLER</w:t>
      </w:r>
    </w:p>
    <w:p w14:paraId="085FDB41" w14:textId="77777777" w:rsidR="006927FF" w:rsidRPr="00704EF2" w:rsidRDefault="006927FF" w:rsidP="006927FF">
      <w:pPr>
        <w:pStyle w:val="GvdeMetni"/>
        <w:jc w:val="left"/>
        <w:rPr>
          <w:b/>
          <w:sz w:val="20"/>
        </w:rPr>
      </w:pPr>
    </w:p>
    <w:p w14:paraId="606B1165" w14:textId="77777777" w:rsidR="00EC2AB0" w:rsidRPr="00704EF2" w:rsidRDefault="00EC2AB0" w:rsidP="00EC2AB0">
      <w:pPr>
        <w:pStyle w:val="GvdeMetni"/>
        <w:spacing w:beforeLines="120" w:before="288" w:line="360" w:lineRule="auto"/>
        <w:jc w:val="left"/>
        <w:rPr>
          <w:b/>
          <w:sz w:val="20"/>
        </w:rPr>
      </w:pPr>
    </w:p>
    <w:tbl>
      <w:tblPr>
        <w:tblStyle w:val="TableNormal"/>
        <w:tblW w:w="8973" w:type="dxa"/>
        <w:tblInd w:w="587" w:type="dxa"/>
        <w:tblLayout w:type="fixed"/>
        <w:tblLook w:val="01E0" w:firstRow="1" w:lastRow="1" w:firstColumn="1" w:lastColumn="1" w:noHBand="0" w:noVBand="0"/>
      </w:tblPr>
      <w:tblGrid>
        <w:gridCol w:w="8435"/>
        <w:gridCol w:w="538"/>
      </w:tblGrid>
      <w:tr w:rsidR="006927FF" w:rsidRPr="00704EF2" w14:paraId="712792E3" w14:textId="77777777" w:rsidTr="00401EB6">
        <w:trPr>
          <w:trHeight w:val="340"/>
        </w:trPr>
        <w:tc>
          <w:tcPr>
            <w:tcW w:w="8435" w:type="dxa"/>
          </w:tcPr>
          <w:p w14:paraId="06874628" w14:textId="77777777" w:rsidR="006927FF" w:rsidRPr="00704EF2" w:rsidRDefault="006927FF" w:rsidP="00817531">
            <w:pPr>
              <w:pStyle w:val="TableParagraph"/>
              <w:spacing w:beforeLines="120" w:before="288" w:after="120" w:line="360" w:lineRule="auto"/>
              <w:jc w:val="left"/>
              <w:rPr>
                <w:sz w:val="24"/>
              </w:rPr>
            </w:pPr>
            <w:r w:rsidRPr="00704EF2">
              <w:rPr>
                <w:sz w:val="24"/>
              </w:rPr>
              <w:t>KABUL</w:t>
            </w:r>
            <w:r w:rsidRPr="00704EF2">
              <w:rPr>
                <w:spacing w:val="-2"/>
                <w:sz w:val="24"/>
              </w:rPr>
              <w:t xml:space="preserve"> </w:t>
            </w:r>
            <w:r w:rsidRPr="00704EF2">
              <w:rPr>
                <w:sz w:val="24"/>
              </w:rPr>
              <w:t>VE</w:t>
            </w:r>
            <w:r w:rsidRPr="00704EF2">
              <w:rPr>
                <w:spacing w:val="-2"/>
                <w:sz w:val="24"/>
              </w:rPr>
              <w:t xml:space="preserve"> ONAY…………………………………………………………………....</w:t>
            </w:r>
          </w:p>
        </w:tc>
        <w:tc>
          <w:tcPr>
            <w:tcW w:w="538" w:type="dxa"/>
          </w:tcPr>
          <w:p w14:paraId="0E9B26AE" w14:textId="77777777" w:rsidR="006927FF" w:rsidRPr="00704EF2" w:rsidRDefault="006927FF" w:rsidP="004232CE">
            <w:pPr>
              <w:pStyle w:val="TableParagraph"/>
              <w:spacing w:beforeLines="120" w:before="288" w:after="120" w:line="360" w:lineRule="auto"/>
              <w:ind w:left="-238"/>
              <w:rPr>
                <w:sz w:val="24"/>
              </w:rPr>
            </w:pPr>
            <w:proofErr w:type="spellStart"/>
            <w:r w:rsidRPr="00704EF2">
              <w:rPr>
                <w:spacing w:val="-10"/>
                <w:sz w:val="24"/>
              </w:rPr>
              <w:t>i</w:t>
            </w:r>
            <w:proofErr w:type="spellEnd"/>
          </w:p>
        </w:tc>
      </w:tr>
      <w:tr w:rsidR="006927FF" w:rsidRPr="00704EF2" w14:paraId="76051E2B" w14:textId="77777777" w:rsidTr="00401EB6">
        <w:trPr>
          <w:trHeight w:val="413"/>
        </w:trPr>
        <w:tc>
          <w:tcPr>
            <w:tcW w:w="8435" w:type="dxa"/>
          </w:tcPr>
          <w:p w14:paraId="163AF8B7" w14:textId="77777777" w:rsidR="006927FF" w:rsidRPr="00704EF2" w:rsidRDefault="006927FF" w:rsidP="00817531">
            <w:pPr>
              <w:pStyle w:val="TableParagraph"/>
              <w:spacing w:before="0" w:after="120" w:line="360" w:lineRule="auto"/>
              <w:jc w:val="left"/>
              <w:rPr>
                <w:sz w:val="24"/>
              </w:rPr>
            </w:pPr>
            <w:r w:rsidRPr="00704EF2">
              <w:rPr>
                <w:spacing w:val="-2"/>
                <w:sz w:val="24"/>
              </w:rPr>
              <w:t>TEŞEKKÜR…………………………………………………………………………....</w:t>
            </w:r>
          </w:p>
        </w:tc>
        <w:tc>
          <w:tcPr>
            <w:tcW w:w="538" w:type="dxa"/>
          </w:tcPr>
          <w:p w14:paraId="6F644DAF" w14:textId="77777777" w:rsidR="006927FF" w:rsidRPr="00704EF2" w:rsidRDefault="006927FF" w:rsidP="004232CE">
            <w:pPr>
              <w:pStyle w:val="TableParagraph"/>
              <w:spacing w:before="0" w:after="120" w:line="360" w:lineRule="auto"/>
              <w:ind w:left="-238"/>
              <w:rPr>
                <w:sz w:val="24"/>
              </w:rPr>
            </w:pPr>
            <w:r w:rsidRPr="00704EF2">
              <w:rPr>
                <w:spacing w:val="-5"/>
                <w:sz w:val="24"/>
              </w:rPr>
              <w:t>ii</w:t>
            </w:r>
          </w:p>
        </w:tc>
      </w:tr>
      <w:tr w:rsidR="006927FF" w:rsidRPr="00704EF2" w14:paraId="57006998" w14:textId="77777777" w:rsidTr="00401EB6">
        <w:trPr>
          <w:trHeight w:val="412"/>
        </w:trPr>
        <w:tc>
          <w:tcPr>
            <w:tcW w:w="8435" w:type="dxa"/>
          </w:tcPr>
          <w:p w14:paraId="3D635188" w14:textId="77777777" w:rsidR="006927FF" w:rsidRPr="00704EF2" w:rsidRDefault="006927FF" w:rsidP="00817531">
            <w:pPr>
              <w:pStyle w:val="TableParagraph"/>
              <w:spacing w:before="0" w:after="120" w:line="360" w:lineRule="auto"/>
              <w:jc w:val="left"/>
              <w:rPr>
                <w:sz w:val="24"/>
              </w:rPr>
            </w:pPr>
            <w:r w:rsidRPr="00704EF2">
              <w:rPr>
                <w:spacing w:val="-2"/>
                <w:sz w:val="24"/>
              </w:rPr>
              <w:t>İÇİNDEKİLER…………………………………………………………………………</w:t>
            </w:r>
          </w:p>
        </w:tc>
        <w:tc>
          <w:tcPr>
            <w:tcW w:w="538" w:type="dxa"/>
          </w:tcPr>
          <w:p w14:paraId="263B9644" w14:textId="77777777" w:rsidR="006927FF" w:rsidRPr="00704EF2" w:rsidRDefault="006927FF" w:rsidP="004232CE">
            <w:pPr>
              <w:pStyle w:val="TableParagraph"/>
              <w:spacing w:before="0" w:after="120" w:line="360" w:lineRule="auto"/>
              <w:ind w:left="-238"/>
              <w:rPr>
                <w:sz w:val="24"/>
              </w:rPr>
            </w:pPr>
            <w:r w:rsidRPr="00704EF2">
              <w:rPr>
                <w:spacing w:val="-5"/>
                <w:sz w:val="24"/>
              </w:rPr>
              <w:t>iii</w:t>
            </w:r>
          </w:p>
        </w:tc>
      </w:tr>
      <w:tr w:rsidR="006927FF" w:rsidRPr="00704EF2" w14:paraId="30501A93" w14:textId="77777777" w:rsidTr="00401EB6">
        <w:trPr>
          <w:trHeight w:val="413"/>
        </w:trPr>
        <w:tc>
          <w:tcPr>
            <w:tcW w:w="8435" w:type="dxa"/>
          </w:tcPr>
          <w:p w14:paraId="45DFE394" w14:textId="77777777" w:rsidR="006927FF" w:rsidRPr="00704EF2" w:rsidRDefault="006927FF" w:rsidP="00817531">
            <w:pPr>
              <w:pStyle w:val="TableParagraph"/>
              <w:spacing w:before="0" w:after="120" w:line="360" w:lineRule="auto"/>
              <w:jc w:val="left"/>
              <w:rPr>
                <w:sz w:val="24"/>
              </w:rPr>
            </w:pPr>
            <w:r w:rsidRPr="00704EF2">
              <w:rPr>
                <w:sz w:val="24"/>
              </w:rPr>
              <w:t>SİMGELER</w:t>
            </w:r>
            <w:r w:rsidRPr="00704EF2">
              <w:rPr>
                <w:spacing w:val="-3"/>
                <w:sz w:val="24"/>
              </w:rPr>
              <w:t xml:space="preserve"> </w:t>
            </w:r>
            <w:r w:rsidRPr="00704EF2">
              <w:rPr>
                <w:sz w:val="24"/>
              </w:rPr>
              <w:t>VE</w:t>
            </w:r>
            <w:r w:rsidRPr="00704EF2">
              <w:rPr>
                <w:spacing w:val="-2"/>
                <w:sz w:val="24"/>
              </w:rPr>
              <w:t xml:space="preserve"> </w:t>
            </w:r>
            <w:r w:rsidRPr="00704EF2">
              <w:rPr>
                <w:sz w:val="24"/>
              </w:rPr>
              <w:t>KISALTMALAR</w:t>
            </w:r>
            <w:r w:rsidRPr="00704EF2">
              <w:rPr>
                <w:spacing w:val="-2"/>
                <w:sz w:val="24"/>
              </w:rPr>
              <w:t xml:space="preserve"> DİZİNİ……………………………………………</w:t>
            </w:r>
          </w:p>
        </w:tc>
        <w:tc>
          <w:tcPr>
            <w:tcW w:w="538" w:type="dxa"/>
          </w:tcPr>
          <w:p w14:paraId="392A8C2B" w14:textId="77777777" w:rsidR="006927FF" w:rsidRPr="00704EF2" w:rsidRDefault="006927FF" w:rsidP="004232CE">
            <w:pPr>
              <w:pStyle w:val="TableParagraph"/>
              <w:spacing w:before="0" w:after="120" w:line="360" w:lineRule="auto"/>
              <w:ind w:left="-238"/>
              <w:rPr>
                <w:sz w:val="24"/>
              </w:rPr>
            </w:pPr>
            <w:r w:rsidRPr="00704EF2">
              <w:rPr>
                <w:spacing w:val="-5"/>
                <w:sz w:val="24"/>
              </w:rPr>
              <w:t>vi</w:t>
            </w:r>
          </w:p>
        </w:tc>
      </w:tr>
      <w:tr w:rsidR="006927FF" w:rsidRPr="00704EF2" w14:paraId="3D8E4E08" w14:textId="77777777" w:rsidTr="00401EB6">
        <w:trPr>
          <w:trHeight w:val="414"/>
        </w:trPr>
        <w:tc>
          <w:tcPr>
            <w:tcW w:w="8435" w:type="dxa"/>
          </w:tcPr>
          <w:p w14:paraId="0C1841C9" w14:textId="77777777" w:rsidR="006927FF" w:rsidRPr="00704EF2" w:rsidRDefault="006927FF" w:rsidP="00817531">
            <w:pPr>
              <w:pStyle w:val="TableParagraph"/>
              <w:spacing w:before="0" w:after="120" w:line="360" w:lineRule="auto"/>
              <w:jc w:val="left"/>
              <w:rPr>
                <w:sz w:val="24"/>
              </w:rPr>
            </w:pPr>
            <w:r w:rsidRPr="00704EF2">
              <w:rPr>
                <w:sz w:val="24"/>
              </w:rPr>
              <w:t>ŞEKİLLER</w:t>
            </w:r>
            <w:r w:rsidRPr="00704EF2">
              <w:rPr>
                <w:spacing w:val="-5"/>
                <w:sz w:val="24"/>
              </w:rPr>
              <w:t xml:space="preserve"> </w:t>
            </w:r>
            <w:r w:rsidRPr="00704EF2">
              <w:rPr>
                <w:spacing w:val="-2"/>
                <w:sz w:val="24"/>
              </w:rPr>
              <w:t>DİZİNİ…………………………………………………………………….</w:t>
            </w:r>
          </w:p>
        </w:tc>
        <w:tc>
          <w:tcPr>
            <w:tcW w:w="538" w:type="dxa"/>
          </w:tcPr>
          <w:p w14:paraId="19A08155" w14:textId="77777777" w:rsidR="006927FF" w:rsidRPr="00704EF2" w:rsidRDefault="00817531" w:rsidP="004232CE">
            <w:pPr>
              <w:pStyle w:val="TableParagraph"/>
              <w:spacing w:before="0" w:after="120" w:line="360" w:lineRule="auto"/>
              <w:ind w:left="-238"/>
              <w:rPr>
                <w:sz w:val="24"/>
              </w:rPr>
            </w:pPr>
            <w:r>
              <w:rPr>
                <w:spacing w:val="-4"/>
                <w:sz w:val="24"/>
              </w:rPr>
              <w:t>x</w:t>
            </w:r>
          </w:p>
        </w:tc>
      </w:tr>
      <w:tr w:rsidR="006927FF" w:rsidRPr="00704EF2" w14:paraId="5A13A833" w14:textId="77777777" w:rsidTr="00401EB6">
        <w:trPr>
          <w:trHeight w:val="414"/>
        </w:trPr>
        <w:tc>
          <w:tcPr>
            <w:tcW w:w="8435" w:type="dxa"/>
          </w:tcPr>
          <w:p w14:paraId="17544C92" w14:textId="77777777" w:rsidR="006927FF" w:rsidRPr="00704EF2" w:rsidRDefault="006927FF" w:rsidP="00817531">
            <w:pPr>
              <w:pStyle w:val="TableParagraph"/>
              <w:spacing w:before="0" w:after="120" w:line="360" w:lineRule="auto"/>
              <w:jc w:val="left"/>
              <w:rPr>
                <w:sz w:val="24"/>
              </w:rPr>
            </w:pPr>
            <w:r w:rsidRPr="00704EF2">
              <w:rPr>
                <w:sz w:val="24"/>
              </w:rPr>
              <w:t>RESİMLER</w:t>
            </w:r>
            <w:r w:rsidRPr="00704EF2">
              <w:rPr>
                <w:spacing w:val="-5"/>
                <w:sz w:val="24"/>
              </w:rPr>
              <w:t xml:space="preserve"> </w:t>
            </w:r>
            <w:r w:rsidRPr="00704EF2">
              <w:rPr>
                <w:spacing w:val="-2"/>
                <w:sz w:val="24"/>
              </w:rPr>
              <w:t>DİZİNİ……………………………………………………………………</w:t>
            </w:r>
          </w:p>
        </w:tc>
        <w:tc>
          <w:tcPr>
            <w:tcW w:w="538" w:type="dxa"/>
          </w:tcPr>
          <w:p w14:paraId="180A3157" w14:textId="77777777" w:rsidR="006927FF" w:rsidRPr="00704EF2" w:rsidRDefault="00817531" w:rsidP="004232CE">
            <w:pPr>
              <w:pStyle w:val="TableParagraph"/>
              <w:spacing w:before="0" w:after="120" w:line="360" w:lineRule="auto"/>
              <w:ind w:left="-238"/>
              <w:rPr>
                <w:sz w:val="24"/>
              </w:rPr>
            </w:pPr>
            <w:r>
              <w:rPr>
                <w:spacing w:val="-5"/>
                <w:sz w:val="24"/>
              </w:rPr>
              <w:t>xi</w:t>
            </w:r>
          </w:p>
        </w:tc>
      </w:tr>
      <w:tr w:rsidR="006927FF" w:rsidRPr="00704EF2" w14:paraId="55944785" w14:textId="77777777" w:rsidTr="00401EB6">
        <w:trPr>
          <w:trHeight w:val="414"/>
        </w:trPr>
        <w:tc>
          <w:tcPr>
            <w:tcW w:w="8435" w:type="dxa"/>
          </w:tcPr>
          <w:p w14:paraId="3F28A550" w14:textId="77777777" w:rsidR="006927FF" w:rsidRPr="00704EF2" w:rsidRDefault="006927FF" w:rsidP="00817531">
            <w:pPr>
              <w:pStyle w:val="TableParagraph"/>
              <w:spacing w:before="0" w:after="120" w:line="360" w:lineRule="auto"/>
              <w:jc w:val="left"/>
              <w:rPr>
                <w:sz w:val="24"/>
              </w:rPr>
            </w:pPr>
            <w:r w:rsidRPr="00704EF2">
              <w:rPr>
                <w:sz w:val="24"/>
              </w:rPr>
              <w:t>TABLOLAR</w:t>
            </w:r>
            <w:r w:rsidRPr="00704EF2">
              <w:rPr>
                <w:spacing w:val="-3"/>
                <w:sz w:val="24"/>
              </w:rPr>
              <w:t xml:space="preserve"> </w:t>
            </w:r>
            <w:r w:rsidRPr="00704EF2">
              <w:rPr>
                <w:spacing w:val="-2"/>
                <w:sz w:val="24"/>
              </w:rPr>
              <w:t>DİZİNİ………………………………………………………………</w:t>
            </w:r>
            <w:proofErr w:type="gramStart"/>
            <w:r w:rsidRPr="00704EF2">
              <w:rPr>
                <w:spacing w:val="-2"/>
                <w:sz w:val="24"/>
              </w:rPr>
              <w:t>.....</w:t>
            </w:r>
            <w:proofErr w:type="gramEnd"/>
          </w:p>
        </w:tc>
        <w:tc>
          <w:tcPr>
            <w:tcW w:w="538" w:type="dxa"/>
          </w:tcPr>
          <w:p w14:paraId="155AC069" w14:textId="77777777" w:rsidR="006927FF" w:rsidRPr="00704EF2" w:rsidRDefault="00817531" w:rsidP="004232CE">
            <w:pPr>
              <w:pStyle w:val="TableParagraph"/>
              <w:spacing w:before="0" w:after="120" w:line="360" w:lineRule="auto"/>
              <w:ind w:left="-238"/>
              <w:rPr>
                <w:sz w:val="24"/>
              </w:rPr>
            </w:pPr>
            <w:r>
              <w:rPr>
                <w:spacing w:val="-10"/>
                <w:sz w:val="24"/>
              </w:rPr>
              <w:t>xii</w:t>
            </w:r>
          </w:p>
        </w:tc>
      </w:tr>
      <w:tr w:rsidR="006927FF" w:rsidRPr="00704EF2" w14:paraId="176B5264" w14:textId="77777777" w:rsidTr="00401EB6">
        <w:trPr>
          <w:trHeight w:val="414"/>
        </w:trPr>
        <w:tc>
          <w:tcPr>
            <w:tcW w:w="8435" w:type="dxa"/>
          </w:tcPr>
          <w:p w14:paraId="3488AF2E" w14:textId="77777777" w:rsidR="006927FF" w:rsidRPr="00704EF2" w:rsidRDefault="006927FF" w:rsidP="00817531">
            <w:pPr>
              <w:pStyle w:val="TableParagraph"/>
              <w:spacing w:before="0" w:after="120" w:line="360" w:lineRule="auto"/>
              <w:jc w:val="left"/>
              <w:rPr>
                <w:sz w:val="24"/>
              </w:rPr>
            </w:pPr>
            <w:r w:rsidRPr="00704EF2">
              <w:rPr>
                <w:spacing w:val="-2"/>
                <w:sz w:val="24"/>
              </w:rPr>
              <w:t>ÖZET…………………………………………………………………………………...</w:t>
            </w:r>
          </w:p>
        </w:tc>
        <w:tc>
          <w:tcPr>
            <w:tcW w:w="538" w:type="dxa"/>
          </w:tcPr>
          <w:p w14:paraId="7AB546D5" w14:textId="77777777" w:rsidR="006927FF" w:rsidRPr="00704EF2" w:rsidRDefault="00817531" w:rsidP="004232CE">
            <w:pPr>
              <w:pStyle w:val="TableParagraph"/>
              <w:spacing w:before="0" w:after="120" w:line="360" w:lineRule="auto"/>
              <w:ind w:left="-238"/>
              <w:rPr>
                <w:sz w:val="24"/>
              </w:rPr>
            </w:pPr>
            <w:r>
              <w:rPr>
                <w:spacing w:val="-5"/>
                <w:sz w:val="24"/>
              </w:rPr>
              <w:t>xiii</w:t>
            </w:r>
          </w:p>
        </w:tc>
      </w:tr>
      <w:tr w:rsidR="006927FF" w:rsidRPr="00704EF2" w14:paraId="2CB9B9F0" w14:textId="77777777" w:rsidTr="00401EB6">
        <w:trPr>
          <w:trHeight w:val="413"/>
        </w:trPr>
        <w:tc>
          <w:tcPr>
            <w:tcW w:w="8435" w:type="dxa"/>
          </w:tcPr>
          <w:p w14:paraId="0B44874B" w14:textId="77777777" w:rsidR="006927FF" w:rsidRPr="00704EF2" w:rsidRDefault="006927FF" w:rsidP="00817531">
            <w:pPr>
              <w:pStyle w:val="TableParagraph"/>
              <w:spacing w:before="0" w:after="120" w:line="360" w:lineRule="auto"/>
              <w:jc w:val="left"/>
              <w:rPr>
                <w:sz w:val="24"/>
              </w:rPr>
            </w:pPr>
            <w:r w:rsidRPr="00704EF2">
              <w:rPr>
                <w:spacing w:val="-2"/>
                <w:sz w:val="24"/>
              </w:rPr>
              <w:t>ABSTRACT……………………………………………………………………………</w:t>
            </w:r>
          </w:p>
        </w:tc>
        <w:tc>
          <w:tcPr>
            <w:tcW w:w="538" w:type="dxa"/>
          </w:tcPr>
          <w:p w14:paraId="5F070E3A" w14:textId="77777777" w:rsidR="006927FF" w:rsidRPr="00704EF2" w:rsidRDefault="00171127" w:rsidP="004232CE">
            <w:pPr>
              <w:pStyle w:val="TableParagraph"/>
              <w:spacing w:before="0" w:after="120" w:line="360" w:lineRule="auto"/>
              <w:ind w:left="-238"/>
              <w:rPr>
                <w:sz w:val="24"/>
              </w:rPr>
            </w:pPr>
            <w:r>
              <w:rPr>
                <w:spacing w:val="-4"/>
                <w:sz w:val="24"/>
              </w:rPr>
              <w:t>x</w:t>
            </w:r>
            <w:r w:rsidR="00817531">
              <w:rPr>
                <w:spacing w:val="-4"/>
                <w:sz w:val="24"/>
              </w:rPr>
              <w:t>v</w:t>
            </w:r>
          </w:p>
        </w:tc>
      </w:tr>
      <w:tr w:rsidR="006927FF" w:rsidRPr="00704EF2" w14:paraId="151F0BF4" w14:textId="77777777" w:rsidTr="00401EB6">
        <w:trPr>
          <w:trHeight w:val="414"/>
        </w:trPr>
        <w:tc>
          <w:tcPr>
            <w:tcW w:w="8435" w:type="dxa"/>
          </w:tcPr>
          <w:p w14:paraId="6C1EF11F" w14:textId="77777777" w:rsidR="006927FF" w:rsidRPr="00704EF2" w:rsidRDefault="006927FF" w:rsidP="00EC2AB0">
            <w:pPr>
              <w:pStyle w:val="TableParagraph"/>
              <w:spacing w:before="0" w:afterLines="120" w:after="288"/>
              <w:jc w:val="left"/>
              <w:rPr>
                <w:sz w:val="24"/>
              </w:rPr>
            </w:pPr>
            <w:r w:rsidRPr="00704EF2">
              <w:rPr>
                <w:b/>
                <w:sz w:val="24"/>
              </w:rPr>
              <w:t>1.</w:t>
            </w:r>
            <w:r w:rsidRPr="00704EF2">
              <w:rPr>
                <w:b/>
                <w:spacing w:val="-1"/>
                <w:sz w:val="24"/>
              </w:rPr>
              <w:t xml:space="preserve"> </w:t>
            </w:r>
            <w:r w:rsidRPr="00704EF2">
              <w:rPr>
                <w:spacing w:val="-2"/>
                <w:sz w:val="24"/>
              </w:rPr>
              <w:t>GİRİŞ……………………………………………………………………………</w:t>
            </w:r>
            <w:proofErr w:type="gramStart"/>
            <w:r w:rsidRPr="00704EF2">
              <w:rPr>
                <w:spacing w:val="-2"/>
                <w:sz w:val="24"/>
              </w:rPr>
              <w:t>…..</w:t>
            </w:r>
            <w:proofErr w:type="gramEnd"/>
          </w:p>
        </w:tc>
        <w:tc>
          <w:tcPr>
            <w:tcW w:w="538" w:type="dxa"/>
          </w:tcPr>
          <w:p w14:paraId="7A15104B" w14:textId="77777777" w:rsidR="006927FF" w:rsidRPr="00704EF2" w:rsidRDefault="006927FF" w:rsidP="004232CE">
            <w:pPr>
              <w:pStyle w:val="TableParagraph"/>
              <w:spacing w:before="0" w:afterLines="120" w:after="288"/>
              <w:ind w:left="-238"/>
              <w:rPr>
                <w:sz w:val="24"/>
              </w:rPr>
            </w:pPr>
            <w:r w:rsidRPr="00704EF2">
              <w:rPr>
                <w:spacing w:val="-10"/>
                <w:sz w:val="24"/>
              </w:rPr>
              <w:t>1</w:t>
            </w:r>
          </w:p>
        </w:tc>
      </w:tr>
      <w:tr w:rsidR="006927FF" w:rsidRPr="00704EF2" w14:paraId="28637CAF" w14:textId="77777777" w:rsidTr="00401EB6">
        <w:trPr>
          <w:trHeight w:val="413"/>
        </w:trPr>
        <w:tc>
          <w:tcPr>
            <w:tcW w:w="8435" w:type="dxa"/>
          </w:tcPr>
          <w:p w14:paraId="631A491C" w14:textId="77777777" w:rsidR="006927FF" w:rsidRPr="00704EF2" w:rsidRDefault="006927FF" w:rsidP="00EC2AB0">
            <w:pPr>
              <w:pStyle w:val="TableParagraph"/>
              <w:spacing w:before="0" w:afterLines="120" w:after="288"/>
              <w:jc w:val="left"/>
              <w:rPr>
                <w:sz w:val="24"/>
              </w:rPr>
            </w:pPr>
            <w:r w:rsidRPr="00704EF2">
              <w:rPr>
                <w:b/>
                <w:sz w:val="24"/>
              </w:rPr>
              <w:t>2.</w:t>
            </w:r>
            <w:r w:rsidRPr="00704EF2">
              <w:rPr>
                <w:b/>
                <w:spacing w:val="-2"/>
                <w:sz w:val="24"/>
              </w:rPr>
              <w:t xml:space="preserve"> </w:t>
            </w:r>
            <w:r w:rsidRPr="00704EF2">
              <w:rPr>
                <w:sz w:val="24"/>
              </w:rPr>
              <w:t>GENEL</w:t>
            </w:r>
            <w:r w:rsidRPr="00704EF2">
              <w:rPr>
                <w:spacing w:val="-1"/>
                <w:sz w:val="24"/>
              </w:rPr>
              <w:t xml:space="preserve"> </w:t>
            </w:r>
            <w:r w:rsidRPr="00704EF2">
              <w:rPr>
                <w:spacing w:val="-2"/>
                <w:sz w:val="24"/>
              </w:rPr>
              <w:t>BİLGİLER………………………………………………………………….</w:t>
            </w:r>
          </w:p>
        </w:tc>
        <w:tc>
          <w:tcPr>
            <w:tcW w:w="538" w:type="dxa"/>
          </w:tcPr>
          <w:p w14:paraId="02739D3A" w14:textId="77777777" w:rsidR="006927FF" w:rsidRPr="00704EF2" w:rsidRDefault="00171127" w:rsidP="004232CE">
            <w:pPr>
              <w:pStyle w:val="TableParagraph"/>
              <w:spacing w:before="0" w:afterLines="120" w:after="288"/>
              <w:ind w:left="-238"/>
              <w:rPr>
                <w:sz w:val="24"/>
              </w:rPr>
            </w:pPr>
            <w:r>
              <w:rPr>
                <w:sz w:val="24"/>
              </w:rPr>
              <w:t>4</w:t>
            </w:r>
          </w:p>
        </w:tc>
      </w:tr>
      <w:tr w:rsidR="006927FF" w:rsidRPr="00704EF2" w14:paraId="45C18097" w14:textId="77777777" w:rsidTr="00401EB6">
        <w:trPr>
          <w:trHeight w:val="413"/>
        </w:trPr>
        <w:tc>
          <w:tcPr>
            <w:tcW w:w="8435" w:type="dxa"/>
          </w:tcPr>
          <w:p w14:paraId="0BB30B6A" w14:textId="13871DB6" w:rsidR="006927FF" w:rsidRPr="00282097" w:rsidRDefault="006927FF" w:rsidP="00171127">
            <w:pPr>
              <w:pStyle w:val="TableParagraph"/>
              <w:spacing w:before="0" w:afterLines="120" w:after="288"/>
              <w:jc w:val="left"/>
              <w:rPr>
                <w:bCs/>
                <w:sz w:val="24"/>
              </w:rPr>
            </w:pPr>
            <w:r w:rsidRPr="00282097">
              <w:rPr>
                <w:bCs/>
                <w:sz w:val="24"/>
              </w:rPr>
              <w:t>2.1.</w:t>
            </w:r>
            <w:r w:rsidRPr="00282097">
              <w:rPr>
                <w:bCs/>
                <w:spacing w:val="-5"/>
                <w:sz w:val="24"/>
              </w:rPr>
              <w:t xml:space="preserve"> </w:t>
            </w:r>
            <w:proofErr w:type="spellStart"/>
            <w:r w:rsidR="00171127" w:rsidRPr="00282097">
              <w:rPr>
                <w:bCs/>
                <w:sz w:val="24"/>
              </w:rPr>
              <w:t>Isı</w:t>
            </w:r>
            <w:proofErr w:type="spellEnd"/>
            <w:r w:rsidRPr="00282097">
              <w:rPr>
                <w:bCs/>
                <w:spacing w:val="-1"/>
                <w:sz w:val="24"/>
              </w:rPr>
              <w:t xml:space="preserve"> </w:t>
            </w:r>
            <w:r w:rsidRPr="00282097">
              <w:rPr>
                <w:bCs/>
                <w:sz w:val="24"/>
              </w:rPr>
              <w:t>Stresi</w:t>
            </w:r>
            <w:r w:rsidRPr="00282097">
              <w:rPr>
                <w:bCs/>
                <w:spacing w:val="-1"/>
                <w:sz w:val="24"/>
              </w:rPr>
              <w:t xml:space="preserve"> </w:t>
            </w:r>
            <w:proofErr w:type="spellStart"/>
            <w:r w:rsidRPr="00282097">
              <w:rPr>
                <w:bCs/>
                <w:sz w:val="24"/>
              </w:rPr>
              <w:t>ve</w:t>
            </w:r>
            <w:proofErr w:type="spellEnd"/>
            <w:r w:rsidRPr="00282097">
              <w:rPr>
                <w:bCs/>
                <w:spacing w:val="-2"/>
                <w:sz w:val="24"/>
              </w:rPr>
              <w:t xml:space="preserve"> </w:t>
            </w:r>
            <w:proofErr w:type="spellStart"/>
            <w:r w:rsidRPr="00282097">
              <w:rPr>
                <w:bCs/>
                <w:sz w:val="24"/>
              </w:rPr>
              <w:t>Termonötral</w:t>
            </w:r>
            <w:proofErr w:type="spellEnd"/>
            <w:r w:rsidRPr="00282097">
              <w:rPr>
                <w:bCs/>
                <w:sz w:val="24"/>
              </w:rPr>
              <w:t xml:space="preserve"> </w:t>
            </w:r>
            <w:proofErr w:type="spellStart"/>
            <w:r w:rsidRPr="00282097">
              <w:rPr>
                <w:bCs/>
                <w:sz w:val="24"/>
              </w:rPr>
              <w:t>Kuşak</w:t>
            </w:r>
            <w:proofErr w:type="spellEnd"/>
            <w:r w:rsidRPr="00282097">
              <w:rPr>
                <w:bCs/>
                <w:spacing w:val="-2"/>
                <w:sz w:val="24"/>
              </w:rPr>
              <w:t>………………………………………...</w:t>
            </w:r>
            <w:r w:rsidR="0019637F" w:rsidRPr="00282097">
              <w:rPr>
                <w:bCs/>
                <w:spacing w:val="-2"/>
                <w:sz w:val="24"/>
              </w:rPr>
              <w:t>..............</w:t>
            </w:r>
            <w:r w:rsidR="004232CE" w:rsidRPr="00282097">
              <w:rPr>
                <w:bCs/>
                <w:spacing w:val="-2"/>
                <w:sz w:val="24"/>
              </w:rPr>
              <w:t>.</w:t>
            </w:r>
          </w:p>
        </w:tc>
        <w:tc>
          <w:tcPr>
            <w:tcW w:w="538" w:type="dxa"/>
          </w:tcPr>
          <w:p w14:paraId="6EC990B6" w14:textId="77777777" w:rsidR="006927FF" w:rsidRPr="00704EF2" w:rsidRDefault="00171127" w:rsidP="004232CE">
            <w:pPr>
              <w:pStyle w:val="TableParagraph"/>
              <w:spacing w:before="0" w:afterLines="120" w:after="288"/>
              <w:ind w:left="-238"/>
              <w:rPr>
                <w:sz w:val="24"/>
              </w:rPr>
            </w:pPr>
            <w:r>
              <w:rPr>
                <w:sz w:val="24"/>
              </w:rPr>
              <w:t>4</w:t>
            </w:r>
          </w:p>
        </w:tc>
      </w:tr>
      <w:tr w:rsidR="006927FF" w:rsidRPr="00704EF2" w14:paraId="5FCECA4A" w14:textId="77777777" w:rsidTr="00401EB6">
        <w:trPr>
          <w:trHeight w:val="413"/>
        </w:trPr>
        <w:tc>
          <w:tcPr>
            <w:tcW w:w="8435" w:type="dxa"/>
          </w:tcPr>
          <w:p w14:paraId="2B6EFF0B" w14:textId="4844D408" w:rsidR="006927FF" w:rsidRPr="00282097" w:rsidRDefault="006927FF" w:rsidP="00EC2AB0">
            <w:pPr>
              <w:pStyle w:val="TableParagraph"/>
              <w:spacing w:before="0" w:afterLines="120" w:after="288"/>
              <w:jc w:val="left"/>
              <w:rPr>
                <w:bCs/>
                <w:sz w:val="24"/>
              </w:rPr>
            </w:pPr>
            <w:r w:rsidRPr="00282097">
              <w:rPr>
                <w:bCs/>
                <w:sz w:val="24"/>
              </w:rPr>
              <w:t>2.1.1.</w:t>
            </w:r>
            <w:r w:rsidRPr="00282097">
              <w:rPr>
                <w:bCs/>
                <w:spacing w:val="-2"/>
                <w:sz w:val="24"/>
              </w:rPr>
              <w:t xml:space="preserve"> </w:t>
            </w:r>
            <w:proofErr w:type="spellStart"/>
            <w:r w:rsidRPr="00282097">
              <w:rPr>
                <w:bCs/>
                <w:sz w:val="24"/>
              </w:rPr>
              <w:t>Isı</w:t>
            </w:r>
            <w:proofErr w:type="spellEnd"/>
            <w:r w:rsidRPr="00282097">
              <w:rPr>
                <w:bCs/>
                <w:sz w:val="24"/>
              </w:rPr>
              <w:t xml:space="preserve"> Stresi </w:t>
            </w:r>
            <w:proofErr w:type="spellStart"/>
            <w:r w:rsidRPr="00282097">
              <w:rPr>
                <w:bCs/>
                <w:sz w:val="24"/>
              </w:rPr>
              <w:t>Altında</w:t>
            </w:r>
            <w:proofErr w:type="spellEnd"/>
            <w:r w:rsidRPr="00282097">
              <w:rPr>
                <w:bCs/>
                <w:sz w:val="24"/>
              </w:rPr>
              <w:t xml:space="preserve"> </w:t>
            </w:r>
            <w:proofErr w:type="spellStart"/>
            <w:r w:rsidRPr="00282097">
              <w:rPr>
                <w:bCs/>
                <w:sz w:val="24"/>
              </w:rPr>
              <w:t>Adaptif</w:t>
            </w:r>
            <w:proofErr w:type="spellEnd"/>
            <w:r w:rsidRPr="00282097">
              <w:rPr>
                <w:bCs/>
                <w:sz w:val="24"/>
              </w:rPr>
              <w:t xml:space="preserve"> </w:t>
            </w:r>
            <w:proofErr w:type="spellStart"/>
            <w:r w:rsidRPr="00282097">
              <w:rPr>
                <w:bCs/>
                <w:sz w:val="24"/>
              </w:rPr>
              <w:t>Termoregülasyon</w:t>
            </w:r>
            <w:proofErr w:type="spellEnd"/>
            <w:r w:rsidRPr="00282097">
              <w:rPr>
                <w:bCs/>
                <w:spacing w:val="-1"/>
                <w:sz w:val="24"/>
              </w:rPr>
              <w:t xml:space="preserve"> </w:t>
            </w:r>
            <w:r w:rsidRPr="00282097">
              <w:rPr>
                <w:bCs/>
                <w:spacing w:val="-2"/>
                <w:sz w:val="24"/>
              </w:rPr>
              <w:t>………………..........................</w:t>
            </w:r>
            <w:r w:rsidR="004232CE" w:rsidRPr="00282097">
              <w:rPr>
                <w:bCs/>
                <w:spacing w:val="-2"/>
                <w:sz w:val="24"/>
              </w:rPr>
              <w:t>.......</w:t>
            </w:r>
          </w:p>
        </w:tc>
        <w:tc>
          <w:tcPr>
            <w:tcW w:w="538" w:type="dxa"/>
          </w:tcPr>
          <w:p w14:paraId="5C3B08D5" w14:textId="77777777" w:rsidR="006927FF" w:rsidRPr="00704EF2" w:rsidRDefault="0062364F" w:rsidP="004232CE">
            <w:pPr>
              <w:pStyle w:val="TableParagraph"/>
              <w:spacing w:before="0" w:afterLines="120" w:after="288"/>
              <w:ind w:left="-238"/>
              <w:rPr>
                <w:sz w:val="24"/>
              </w:rPr>
            </w:pPr>
            <w:r>
              <w:rPr>
                <w:spacing w:val="-10"/>
                <w:sz w:val="24"/>
              </w:rPr>
              <w:t>8</w:t>
            </w:r>
          </w:p>
        </w:tc>
      </w:tr>
      <w:tr w:rsidR="006927FF" w:rsidRPr="00704EF2" w14:paraId="115BEC5F" w14:textId="77777777" w:rsidTr="00401EB6">
        <w:trPr>
          <w:trHeight w:val="414"/>
        </w:trPr>
        <w:tc>
          <w:tcPr>
            <w:tcW w:w="8435" w:type="dxa"/>
          </w:tcPr>
          <w:p w14:paraId="1B335CD7" w14:textId="24A85E2A" w:rsidR="006927FF" w:rsidRPr="00282097" w:rsidRDefault="006927FF" w:rsidP="00EC2AB0">
            <w:pPr>
              <w:pStyle w:val="TableParagraph"/>
              <w:spacing w:before="0" w:afterLines="120" w:after="288"/>
              <w:jc w:val="left"/>
              <w:rPr>
                <w:bCs/>
                <w:sz w:val="24"/>
              </w:rPr>
            </w:pPr>
            <w:r w:rsidRPr="00282097">
              <w:rPr>
                <w:bCs/>
                <w:sz w:val="24"/>
              </w:rPr>
              <w:t>2.1.2.</w:t>
            </w:r>
            <w:r w:rsidRPr="00282097">
              <w:rPr>
                <w:bCs/>
                <w:spacing w:val="-5"/>
                <w:sz w:val="24"/>
              </w:rPr>
              <w:t xml:space="preserve"> </w:t>
            </w:r>
            <w:proofErr w:type="spellStart"/>
            <w:r w:rsidRPr="00282097">
              <w:rPr>
                <w:bCs/>
                <w:sz w:val="24"/>
              </w:rPr>
              <w:t>Vücudun</w:t>
            </w:r>
            <w:proofErr w:type="spellEnd"/>
            <w:r w:rsidRPr="00282097">
              <w:rPr>
                <w:bCs/>
                <w:sz w:val="24"/>
              </w:rPr>
              <w:t xml:space="preserve"> Sıcak </w:t>
            </w:r>
            <w:proofErr w:type="spellStart"/>
            <w:r w:rsidRPr="00282097">
              <w:rPr>
                <w:bCs/>
                <w:sz w:val="24"/>
              </w:rPr>
              <w:t>Stresine</w:t>
            </w:r>
            <w:proofErr w:type="spellEnd"/>
            <w:r w:rsidRPr="00282097">
              <w:rPr>
                <w:bCs/>
                <w:sz w:val="24"/>
              </w:rPr>
              <w:t xml:space="preserve"> </w:t>
            </w:r>
            <w:proofErr w:type="spellStart"/>
            <w:r w:rsidRPr="00282097">
              <w:rPr>
                <w:bCs/>
                <w:sz w:val="24"/>
              </w:rPr>
              <w:t>Karşı</w:t>
            </w:r>
            <w:proofErr w:type="spellEnd"/>
            <w:r w:rsidRPr="00282097">
              <w:rPr>
                <w:bCs/>
                <w:sz w:val="24"/>
              </w:rPr>
              <w:t xml:space="preserve"> </w:t>
            </w:r>
            <w:proofErr w:type="spellStart"/>
            <w:r w:rsidRPr="00282097">
              <w:rPr>
                <w:bCs/>
                <w:sz w:val="24"/>
              </w:rPr>
              <w:t>Savunma</w:t>
            </w:r>
            <w:proofErr w:type="spellEnd"/>
            <w:r w:rsidRPr="00282097">
              <w:rPr>
                <w:bCs/>
                <w:sz w:val="24"/>
              </w:rPr>
              <w:t xml:space="preserve"> </w:t>
            </w:r>
            <w:proofErr w:type="spellStart"/>
            <w:r w:rsidRPr="00282097">
              <w:rPr>
                <w:bCs/>
                <w:sz w:val="24"/>
              </w:rPr>
              <w:t>Mekanizması</w:t>
            </w:r>
            <w:proofErr w:type="spellEnd"/>
            <w:r w:rsidRPr="00282097">
              <w:rPr>
                <w:bCs/>
                <w:spacing w:val="-1"/>
                <w:sz w:val="24"/>
              </w:rPr>
              <w:t xml:space="preserve"> </w:t>
            </w:r>
            <w:r w:rsidRPr="00282097">
              <w:rPr>
                <w:bCs/>
                <w:spacing w:val="-2"/>
                <w:sz w:val="24"/>
              </w:rPr>
              <w:t>…………………………</w:t>
            </w:r>
          </w:p>
        </w:tc>
        <w:tc>
          <w:tcPr>
            <w:tcW w:w="538" w:type="dxa"/>
          </w:tcPr>
          <w:p w14:paraId="1C7D636C" w14:textId="77777777" w:rsidR="006927FF" w:rsidRPr="00704EF2" w:rsidRDefault="00171127" w:rsidP="004232CE">
            <w:pPr>
              <w:pStyle w:val="TableParagraph"/>
              <w:spacing w:before="0" w:afterLines="120" w:after="288"/>
              <w:ind w:left="-238"/>
              <w:rPr>
                <w:sz w:val="24"/>
              </w:rPr>
            </w:pPr>
            <w:r>
              <w:rPr>
                <w:sz w:val="24"/>
              </w:rPr>
              <w:t>9</w:t>
            </w:r>
          </w:p>
        </w:tc>
      </w:tr>
      <w:tr w:rsidR="006927FF" w:rsidRPr="00704EF2" w14:paraId="1D4AAEA5" w14:textId="77777777" w:rsidTr="00401EB6">
        <w:trPr>
          <w:trHeight w:val="414"/>
        </w:trPr>
        <w:tc>
          <w:tcPr>
            <w:tcW w:w="8435" w:type="dxa"/>
          </w:tcPr>
          <w:p w14:paraId="0E87AC97" w14:textId="6A313D3C" w:rsidR="006927FF" w:rsidRPr="00282097" w:rsidRDefault="006927FF" w:rsidP="00EC2AB0">
            <w:pPr>
              <w:pStyle w:val="TableParagraph"/>
              <w:spacing w:before="0" w:afterLines="120" w:after="288"/>
              <w:jc w:val="left"/>
              <w:rPr>
                <w:bCs/>
                <w:sz w:val="24"/>
              </w:rPr>
            </w:pPr>
            <w:r w:rsidRPr="00282097">
              <w:rPr>
                <w:bCs/>
                <w:sz w:val="24"/>
              </w:rPr>
              <w:t>2.1.2.1.</w:t>
            </w:r>
            <w:r w:rsidRPr="00282097">
              <w:rPr>
                <w:bCs/>
                <w:spacing w:val="-4"/>
                <w:sz w:val="24"/>
              </w:rPr>
              <w:t xml:space="preserve"> </w:t>
            </w:r>
            <w:proofErr w:type="spellStart"/>
            <w:r w:rsidRPr="00282097">
              <w:rPr>
                <w:bCs/>
                <w:sz w:val="24"/>
              </w:rPr>
              <w:t>Fizyolojik</w:t>
            </w:r>
            <w:proofErr w:type="spellEnd"/>
            <w:r w:rsidRPr="00282097">
              <w:rPr>
                <w:bCs/>
                <w:sz w:val="24"/>
              </w:rPr>
              <w:t xml:space="preserve"> </w:t>
            </w:r>
            <w:proofErr w:type="spellStart"/>
            <w:r w:rsidRPr="00282097">
              <w:rPr>
                <w:bCs/>
                <w:sz w:val="24"/>
              </w:rPr>
              <w:t>Yanıt</w:t>
            </w:r>
            <w:proofErr w:type="spellEnd"/>
            <w:r w:rsidRPr="00282097">
              <w:rPr>
                <w:bCs/>
                <w:spacing w:val="-1"/>
                <w:sz w:val="24"/>
              </w:rPr>
              <w:t xml:space="preserve"> </w:t>
            </w:r>
            <w:r w:rsidRPr="00282097">
              <w:rPr>
                <w:bCs/>
                <w:spacing w:val="-2"/>
                <w:sz w:val="24"/>
              </w:rPr>
              <w:t>………………</w:t>
            </w:r>
            <w:r w:rsidR="004232CE" w:rsidRPr="00282097">
              <w:rPr>
                <w:bCs/>
                <w:spacing w:val="-2"/>
                <w:sz w:val="24"/>
              </w:rPr>
              <w:t>……………………………………………….</w:t>
            </w:r>
          </w:p>
        </w:tc>
        <w:tc>
          <w:tcPr>
            <w:tcW w:w="538" w:type="dxa"/>
          </w:tcPr>
          <w:p w14:paraId="05F4D98D" w14:textId="77777777" w:rsidR="006927FF" w:rsidRPr="00704EF2" w:rsidRDefault="00171127" w:rsidP="004232CE">
            <w:pPr>
              <w:pStyle w:val="TableParagraph"/>
              <w:spacing w:before="0" w:afterLines="120" w:after="288"/>
              <w:ind w:left="-238"/>
              <w:rPr>
                <w:sz w:val="24"/>
              </w:rPr>
            </w:pPr>
            <w:r>
              <w:rPr>
                <w:sz w:val="24"/>
              </w:rPr>
              <w:t>9</w:t>
            </w:r>
          </w:p>
        </w:tc>
      </w:tr>
      <w:tr w:rsidR="006927FF" w:rsidRPr="00704EF2" w14:paraId="596C117A" w14:textId="77777777" w:rsidTr="00401EB6">
        <w:trPr>
          <w:trHeight w:val="413"/>
        </w:trPr>
        <w:tc>
          <w:tcPr>
            <w:tcW w:w="8435" w:type="dxa"/>
          </w:tcPr>
          <w:p w14:paraId="551AC12A" w14:textId="7E0707AD" w:rsidR="006927FF" w:rsidRPr="00282097" w:rsidRDefault="006927FF" w:rsidP="00EC2AB0">
            <w:pPr>
              <w:pStyle w:val="TableParagraph"/>
              <w:spacing w:before="0" w:afterLines="120" w:after="288"/>
              <w:jc w:val="left"/>
              <w:rPr>
                <w:bCs/>
                <w:sz w:val="24"/>
              </w:rPr>
            </w:pPr>
            <w:r w:rsidRPr="00282097">
              <w:rPr>
                <w:bCs/>
                <w:sz w:val="24"/>
              </w:rPr>
              <w:t>2.1.2.2.</w:t>
            </w:r>
            <w:r w:rsidRPr="00282097">
              <w:rPr>
                <w:bCs/>
                <w:spacing w:val="-2"/>
                <w:sz w:val="24"/>
              </w:rPr>
              <w:t xml:space="preserve"> Hormonal </w:t>
            </w:r>
            <w:proofErr w:type="spellStart"/>
            <w:r w:rsidRPr="00282097">
              <w:rPr>
                <w:bCs/>
                <w:spacing w:val="-2"/>
                <w:sz w:val="24"/>
              </w:rPr>
              <w:t>Yanıt</w:t>
            </w:r>
            <w:proofErr w:type="spellEnd"/>
            <w:r w:rsidRPr="00282097">
              <w:rPr>
                <w:bCs/>
                <w:spacing w:val="-1"/>
                <w:sz w:val="24"/>
              </w:rPr>
              <w:t xml:space="preserve"> </w:t>
            </w:r>
            <w:r w:rsidRPr="00282097">
              <w:rPr>
                <w:bCs/>
                <w:spacing w:val="-4"/>
                <w:sz w:val="24"/>
              </w:rPr>
              <w:t>………</w:t>
            </w:r>
            <w:r w:rsidR="004232CE" w:rsidRPr="00282097">
              <w:rPr>
                <w:bCs/>
                <w:spacing w:val="-4"/>
                <w:sz w:val="24"/>
              </w:rPr>
              <w:t>…………………………………………………………</w:t>
            </w:r>
          </w:p>
        </w:tc>
        <w:tc>
          <w:tcPr>
            <w:tcW w:w="538" w:type="dxa"/>
          </w:tcPr>
          <w:p w14:paraId="7E713E32" w14:textId="77777777" w:rsidR="006927FF" w:rsidRPr="00704EF2" w:rsidRDefault="00171127" w:rsidP="004232CE">
            <w:pPr>
              <w:pStyle w:val="TableParagraph"/>
              <w:spacing w:before="0" w:afterLines="120" w:after="288"/>
              <w:ind w:left="-238"/>
              <w:rPr>
                <w:sz w:val="24"/>
              </w:rPr>
            </w:pPr>
            <w:r>
              <w:rPr>
                <w:sz w:val="24"/>
              </w:rPr>
              <w:t>10</w:t>
            </w:r>
          </w:p>
        </w:tc>
      </w:tr>
      <w:tr w:rsidR="006927FF" w:rsidRPr="00704EF2" w14:paraId="3B5794EC" w14:textId="77777777" w:rsidTr="00401EB6">
        <w:trPr>
          <w:trHeight w:val="413"/>
        </w:trPr>
        <w:tc>
          <w:tcPr>
            <w:tcW w:w="8435" w:type="dxa"/>
          </w:tcPr>
          <w:p w14:paraId="21E76531" w14:textId="35F4B730" w:rsidR="006927FF" w:rsidRPr="00282097" w:rsidRDefault="006927FF" w:rsidP="00EC2AB0">
            <w:pPr>
              <w:pStyle w:val="TableParagraph"/>
              <w:spacing w:before="0" w:afterLines="120" w:after="288"/>
              <w:jc w:val="left"/>
              <w:rPr>
                <w:bCs/>
                <w:sz w:val="24"/>
              </w:rPr>
            </w:pPr>
            <w:r w:rsidRPr="00282097">
              <w:rPr>
                <w:bCs/>
                <w:sz w:val="24"/>
              </w:rPr>
              <w:t>2.1.2.3.</w:t>
            </w:r>
            <w:r w:rsidRPr="00282097">
              <w:rPr>
                <w:bCs/>
                <w:spacing w:val="-2"/>
                <w:sz w:val="24"/>
              </w:rPr>
              <w:t xml:space="preserve"> </w:t>
            </w:r>
            <w:proofErr w:type="spellStart"/>
            <w:r w:rsidRPr="00282097">
              <w:rPr>
                <w:bCs/>
                <w:spacing w:val="-2"/>
                <w:sz w:val="24"/>
              </w:rPr>
              <w:t>Hematolojik</w:t>
            </w:r>
            <w:proofErr w:type="spellEnd"/>
            <w:r w:rsidRPr="00282097">
              <w:rPr>
                <w:bCs/>
                <w:spacing w:val="-2"/>
                <w:sz w:val="24"/>
              </w:rPr>
              <w:t xml:space="preserve"> </w:t>
            </w:r>
            <w:proofErr w:type="spellStart"/>
            <w:r w:rsidRPr="00282097">
              <w:rPr>
                <w:bCs/>
                <w:spacing w:val="-2"/>
                <w:sz w:val="24"/>
              </w:rPr>
              <w:t>Parametreler</w:t>
            </w:r>
            <w:proofErr w:type="spellEnd"/>
            <w:r w:rsidRPr="00282097">
              <w:rPr>
                <w:bCs/>
                <w:sz w:val="24"/>
              </w:rPr>
              <w:t xml:space="preserve"> </w:t>
            </w:r>
            <w:r w:rsidRPr="00282097">
              <w:rPr>
                <w:bCs/>
                <w:spacing w:val="-2"/>
                <w:sz w:val="24"/>
              </w:rPr>
              <w:t>…….…………...</w:t>
            </w:r>
            <w:r w:rsidR="004232CE" w:rsidRPr="00282097">
              <w:rPr>
                <w:bCs/>
                <w:spacing w:val="-2"/>
                <w:sz w:val="24"/>
              </w:rPr>
              <w:t>........................................................</w:t>
            </w:r>
          </w:p>
        </w:tc>
        <w:tc>
          <w:tcPr>
            <w:tcW w:w="538" w:type="dxa"/>
          </w:tcPr>
          <w:p w14:paraId="4521C38B" w14:textId="77777777" w:rsidR="006927FF" w:rsidRPr="00704EF2" w:rsidRDefault="00171127" w:rsidP="004232CE">
            <w:pPr>
              <w:pStyle w:val="TableParagraph"/>
              <w:spacing w:before="0" w:afterLines="120" w:after="288"/>
              <w:ind w:left="-238"/>
              <w:rPr>
                <w:sz w:val="24"/>
              </w:rPr>
            </w:pPr>
            <w:r>
              <w:rPr>
                <w:sz w:val="24"/>
              </w:rPr>
              <w:t>11</w:t>
            </w:r>
          </w:p>
        </w:tc>
      </w:tr>
      <w:tr w:rsidR="006927FF" w:rsidRPr="00704EF2" w14:paraId="7AF13074" w14:textId="77777777" w:rsidTr="00401EB6">
        <w:trPr>
          <w:trHeight w:val="414"/>
        </w:trPr>
        <w:tc>
          <w:tcPr>
            <w:tcW w:w="8435" w:type="dxa"/>
          </w:tcPr>
          <w:p w14:paraId="29F8EB04" w14:textId="16AF284A" w:rsidR="006927FF" w:rsidRPr="00282097" w:rsidRDefault="006927FF" w:rsidP="00EC2AB0">
            <w:pPr>
              <w:pStyle w:val="TableParagraph"/>
              <w:spacing w:before="0" w:afterLines="120" w:after="288"/>
              <w:jc w:val="left"/>
              <w:rPr>
                <w:bCs/>
                <w:sz w:val="24"/>
              </w:rPr>
            </w:pPr>
            <w:r w:rsidRPr="00282097">
              <w:rPr>
                <w:bCs/>
                <w:sz w:val="24"/>
              </w:rPr>
              <w:t>2.1.2.4.</w:t>
            </w:r>
            <w:r w:rsidRPr="00282097">
              <w:rPr>
                <w:bCs/>
                <w:spacing w:val="-4"/>
                <w:sz w:val="24"/>
              </w:rPr>
              <w:t xml:space="preserve"> </w:t>
            </w:r>
            <w:proofErr w:type="spellStart"/>
            <w:r w:rsidRPr="00282097">
              <w:rPr>
                <w:bCs/>
                <w:spacing w:val="-4"/>
                <w:sz w:val="24"/>
              </w:rPr>
              <w:t>Biyokimyasal</w:t>
            </w:r>
            <w:proofErr w:type="spellEnd"/>
            <w:r w:rsidRPr="00282097">
              <w:rPr>
                <w:bCs/>
                <w:spacing w:val="-4"/>
                <w:sz w:val="24"/>
              </w:rPr>
              <w:t xml:space="preserve"> Değişiklikler</w:t>
            </w:r>
            <w:r w:rsidRPr="00282097">
              <w:rPr>
                <w:bCs/>
                <w:spacing w:val="-2"/>
                <w:sz w:val="24"/>
              </w:rPr>
              <w:t xml:space="preserve"> …………………………</w:t>
            </w:r>
            <w:r w:rsidR="004232CE" w:rsidRPr="00282097">
              <w:rPr>
                <w:bCs/>
                <w:spacing w:val="-2"/>
                <w:sz w:val="24"/>
              </w:rPr>
              <w:t>…………………………</w:t>
            </w:r>
          </w:p>
        </w:tc>
        <w:tc>
          <w:tcPr>
            <w:tcW w:w="538" w:type="dxa"/>
          </w:tcPr>
          <w:p w14:paraId="4D5CC4A8" w14:textId="77777777" w:rsidR="006927FF" w:rsidRPr="00704EF2" w:rsidRDefault="00171127" w:rsidP="004232CE">
            <w:pPr>
              <w:pStyle w:val="TableParagraph"/>
              <w:spacing w:before="0" w:afterLines="120" w:after="288"/>
              <w:ind w:left="-238"/>
              <w:rPr>
                <w:sz w:val="24"/>
              </w:rPr>
            </w:pPr>
            <w:r>
              <w:rPr>
                <w:sz w:val="24"/>
              </w:rPr>
              <w:t>11</w:t>
            </w:r>
          </w:p>
        </w:tc>
      </w:tr>
      <w:tr w:rsidR="006927FF" w:rsidRPr="00704EF2" w14:paraId="6241EDA4" w14:textId="77777777" w:rsidTr="00401EB6">
        <w:trPr>
          <w:trHeight w:val="413"/>
        </w:trPr>
        <w:tc>
          <w:tcPr>
            <w:tcW w:w="8435" w:type="dxa"/>
          </w:tcPr>
          <w:p w14:paraId="11DCC0AA" w14:textId="313221F0" w:rsidR="006927FF" w:rsidRPr="00282097" w:rsidRDefault="006927FF" w:rsidP="00EC2AB0">
            <w:pPr>
              <w:pStyle w:val="TableParagraph"/>
              <w:spacing w:before="0" w:afterLines="120" w:after="288"/>
              <w:jc w:val="left"/>
              <w:rPr>
                <w:bCs/>
                <w:sz w:val="24"/>
              </w:rPr>
            </w:pPr>
            <w:r w:rsidRPr="00282097">
              <w:rPr>
                <w:bCs/>
                <w:sz w:val="24"/>
              </w:rPr>
              <w:t>2.1.2.4.1.</w:t>
            </w:r>
            <w:r w:rsidRPr="00282097">
              <w:rPr>
                <w:bCs/>
                <w:spacing w:val="-1"/>
                <w:sz w:val="24"/>
              </w:rPr>
              <w:t xml:space="preserve"> </w:t>
            </w:r>
            <w:proofErr w:type="spellStart"/>
            <w:r w:rsidRPr="00282097">
              <w:rPr>
                <w:bCs/>
                <w:spacing w:val="-1"/>
                <w:sz w:val="24"/>
              </w:rPr>
              <w:t>Antioksidanlar</w:t>
            </w:r>
            <w:proofErr w:type="spellEnd"/>
            <w:r w:rsidRPr="00282097">
              <w:rPr>
                <w:bCs/>
                <w:sz w:val="24"/>
              </w:rPr>
              <w:t xml:space="preserve"> </w:t>
            </w:r>
            <w:r w:rsidRPr="00282097">
              <w:rPr>
                <w:bCs/>
                <w:spacing w:val="-2"/>
                <w:sz w:val="24"/>
              </w:rPr>
              <w:t>……….……………………………………………………</w:t>
            </w:r>
            <w:r w:rsidR="004232CE" w:rsidRPr="00282097">
              <w:rPr>
                <w:bCs/>
                <w:spacing w:val="-2"/>
                <w:sz w:val="24"/>
              </w:rPr>
              <w:t>.</w:t>
            </w:r>
            <w:r w:rsidRPr="00282097">
              <w:rPr>
                <w:bCs/>
                <w:spacing w:val="-2"/>
                <w:sz w:val="24"/>
              </w:rPr>
              <w:t>..</w:t>
            </w:r>
          </w:p>
        </w:tc>
        <w:tc>
          <w:tcPr>
            <w:tcW w:w="538" w:type="dxa"/>
          </w:tcPr>
          <w:p w14:paraId="5CD7EA3C" w14:textId="77777777" w:rsidR="006927FF" w:rsidRPr="00704EF2" w:rsidRDefault="00171127" w:rsidP="004232CE">
            <w:pPr>
              <w:pStyle w:val="TableParagraph"/>
              <w:spacing w:before="0" w:afterLines="120" w:after="288"/>
              <w:ind w:left="-238"/>
              <w:rPr>
                <w:sz w:val="24"/>
              </w:rPr>
            </w:pPr>
            <w:r>
              <w:rPr>
                <w:sz w:val="24"/>
              </w:rPr>
              <w:t>11</w:t>
            </w:r>
          </w:p>
        </w:tc>
      </w:tr>
      <w:tr w:rsidR="006927FF" w:rsidRPr="00704EF2" w14:paraId="296E79ED" w14:textId="77777777" w:rsidTr="00401EB6">
        <w:trPr>
          <w:trHeight w:val="413"/>
        </w:trPr>
        <w:tc>
          <w:tcPr>
            <w:tcW w:w="8435" w:type="dxa"/>
          </w:tcPr>
          <w:p w14:paraId="1646915C" w14:textId="6B4CCD6D" w:rsidR="006927FF" w:rsidRPr="00282097" w:rsidRDefault="006927FF" w:rsidP="00EC2AB0">
            <w:pPr>
              <w:pStyle w:val="TableParagraph"/>
              <w:spacing w:before="0" w:afterLines="120" w:after="288"/>
              <w:jc w:val="left"/>
              <w:rPr>
                <w:bCs/>
                <w:sz w:val="24"/>
              </w:rPr>
            </w:pPr>
            <w:r w:rsidRPr="00282097">
              <w:rPr>
                <w:bCs/>
                <w:sz w:val="24"/>
              </w:rPr>
              <w:t>2.1.2.4.2.</w:t>
            </w:r>
            <w:r w:rsidRPr="00282097">
              <w:rPr>
                <w:bCs/>
                <w:spacing w:val="-2"/>
                <w:sz w:val="24"/>
              </w:rPr>
              <w:t xml:space="preserve"> </w:t>
            </w:r>
            <w:r w:rsidR="003D5087" w:rsidRPr="00282097">
              <w:rPr>
                <w:bCs/>
                <w:spacing w:val="-2"/>
                <w:sz w:val="24"/>
              </w:rPr>
              <w:t xml:space="preserve">Kan Glikoz </w:t>
            </w:r>
            <w:proofErr w:type="spellStart"/>
            <w:r w:rsidR="003D5087" w:rsidRPr="00282097">
              <w:rPr>
                <w:bCs/>
                <w:spacing w:val="-2"/>
                <w:sz w:val="24"/>
              </w:rPr>
              <w:t>v</w:t>
            </w:r>
            <w:r w:rsidRPr="00282097">
              <w:rPr>
                <w:bCs/>
                <w:spacing w:val="-2"/>
                <w:sz w:val="24"/>
              </w:rPr>
              <w:t>e</w:t>
            </w:r>
            <w:proofErr w:type="spellEnd"/>
            <w:r w:rsidRPr="00282097">
              <w:rPr>
                <w:bCs/>
                <w:spacing w:val="-2"/>
                <w:sz w:val="24"/>
              </w:rPr>
              <w:t xml:space="preserve"> Total Serum </w:t>
            </w:r>
            <w:proofErr w:type="spellStart"/>
            <w:r w:rsidRPr="00282097">
              <w:rPr>
                <w:bCs/>
                <w:spacing w:val="-2"/>
                <w:sz w:val="24"/>
              </w:rPr>
              <w:t>Kolesterol</w:t>
            </w:r>
            <w:proofErr w:type="spellEnd"/>
            <w:r w:rsidRPr="00282097">
              <w:rPr>
                <w:bCs/>
                <w:spacing w:val="-2"/>
                <w:sz w:val="24"/>
              </w:rPr>
              <w:t xml:space="preserve"> </w:t>
            </w:r>
            <w:proofErr w:type="spellStart"/>
            <w:r w:rsidRPr="00282097">
              <w:rPr>
                <w:bCs/>
                <w:spacing w:val="-2"/>
                <w:sz w:val="24"/>
              </w:rPr>
              <w:t>Seviyesi</w:t>
            </w:r>
            <w:proofErr w:type="spellEnd"/>
            <w:r w:rsidRPr="00282097">
              <w:rPr>
                <w:bCs/>
                <w:spacing w:val="-2"/>
                <w:sz w:val="24"/>
              </w:rPr>
              <w:t xml:space="preserve"> …………………………...</w:t>
            </w:r>
            <w:r w:rsidR="004232CE" w:rsidRPr="00282097">
              <w:rPr>
                <w:bCs/>
                <w:spacing w:val="-2"/>
                <w:sz w:val="24"/>
              </w:rPr>
              <w:t>.</w:t>
            </w:r>
          </w:p>
        </w:tc>
        <w:tc>
          <w:tcPr>
            <w:tcW w:w="538" w:type="dxa"/>
          </w:tcPr>
          <w:p w14:paraId="2C4335AA" w14:textId="77777777" w:rsidR="006927FF" w:rsidRPr="00704EF2" w:rsidRDefault="00171127" w:rsidP="004232CE">
            <w:pPr>
              <w:pStyle w:val="TableParagraph"/>
              <w:spacing w:before="0" w:afterLines="120" w:after="288"/>
              <w:ind w:left="-238"/>
              <w:rPr>
                <w:sz w:val="24"/>
              </w:rPr>
            </w:pPr>
            <w:r>
              <w:rPr>
                <w:sz w:val="24"/>
              </w:rPr>
              <w:t>12</w:t>
            </w:r>
          </w:p>
        </w:tc>
      </w:tr>
      <w:tr w:rsidR="006927FF" w:rsidRPr="00704EF2" w14:paraId="19692268" w14:textId="77777777" w:rsidTr="00401EB6">
        <w:trPr>
          <w:trHeight w:val="413"/>
        </w:trPr>
        <w:tc>
          <w:tcPr>
            <w:tcW w:w="8435" w:type="dxa"/>
          </w:tcPr>
          <w:p w14:paraId="0E48314C" w14:textId="57BF1631" w:rsidR="006927FF" w:rsidRPr="00282097" w:rsidRDefault="006927FF" w:rsidP="00EC2AB0">
            <w:pPr>
              <w:pStyle w:val="TableParagraph"/>
              <w:spacing w:before="0" w:afterLines="120" w:after="288"/>
              <w:jc w:val="left"/>
              <w:rPr>
                <w:bCs/>
                <w:sz w:val="24"/>
              </w:rPr>
            </w:pPr>
            <w:r w:rsidRPr="00282097">
              <w:rPr>
                <w:bCs/>
                <w:sz w:val="24"/>
              </w:rPr>
              <w:t>2.1.2.5.</w:t>
            </w:r>
            <w:r w:rsidRPr="00282097">
              <w:rPr>
                <w:bCs/>
                <w:spacing w:val="-3"/>
                <w:sz w:val="24"/>
              </w:rPr>
              <w:t xml:space="preserve"> Protein </w:t>
            </w:r>
            <w:proofErr w:type="spellStart"/>
            <w:proofErr w:type="gramStart"/>
            <w:r w:rsidRPr="00282097">
              <w:rPr>
                <w:bCs/>
                <w:spacing w:val="-3"/>
                <w:sz w:val="24"/>
              </w:rPr>
              <w:t>Konsantrasyonu</w:t>
            </w:r>
            <w:proofErr w:type="spellEnd"/>
            <w:r w:rsidRPr="00282097">
              <w:rPr>
                <w:bCs/>
                <w:spacing w:val="-3"/>
                <w:sz w:val="24"/>
              </w:rPr>
              <w:t xml:space="preserve"> </w:t>
            </w:r>
            <w:r w:rsidRPr="00282097">
              <w:rPr>
                <w:bCs/>
                <w:spacing w:val="-2"/>
                <w:sz w:val="24"/>
              </w:rPr>
              <w:t>.</w:t>
            </w:r>
            <w:proofErr w:type="gramEnd"/>
            <w:r w:rsidRPr="00282097">
              <w:rPr>
                <w:bCs/>
                <w:spacing w:val="-2"/>
                <w:sz w:val="24"/>
              </w:rPr>
              <w:t>……………</w:t>
            </w:r>
            <w:r w:rsidR="004232CE" w:rsidRPr="00282097">
              <w:rPr>
                <w:bCs/>
                <w:spacing w:val="-2"/>
                <w:sz w:val="24"/>
              </w:rPr>
              <w:t>…………………………………………</w:t>
            </w:r>
          </w:p>
        </w:tc>
        <w:tc>
          <w:tcPr>
            <w:tcW w:w="538" w:type="dxa"/>
          </w:tcPr>
          <w:p w14:paraId="0297ECEE" w14:textId="2AF6C486" w:rsidR="006927FF" w:rsidRPr="00704EF2" w:rsidRDefault="00171127" w:rsidP="004232CE">
            <w:pPr>
              <w:pStyle w:val="TableParagraph"/>
              <w:spacing w:before="0" w:afterLines="120" w:after="288"/>
              <w:ind w:left="-238"/>
              <w:rPr>
                <w:sz w:val="24"/>
              </w:rPr>
            </w:pPr>
            <w:r>
              <w:rPr>
                <w:sz w:val="24"/>
              </w:rPr>
              <w:t>1</w:t>
            </w:r>
            <w:r w:rsidR="008B5CDB">
              <w:rPr>
                <w:sz w:val="24"/>
              </w:rPr>
              <w:t>3</w:t>
            </w:r>
          </w:p>
        </w:tc>
      </w:tr>
      <w:tr w:rsidR="006927FF" w:rsidRPr="00704EF2" w14:paraId="0A701C93" w14:textId="77777777" w:rsidTr="00401EB6">
        <w:trPr>
          <w:trHeight w:val="414"/>
        </w:trPr>
        <w:tc>
          <w:tcPr>
            <w:tcW w:w="8435" w:type="dxa"/>
          </w:tcPr>
          <w:p w14:paraId="7159AF3F" w14:textId="52011611" w:rsidR="006927FF" w:rsidRPr="00282097" w:rsidRDefault="006927FF" w:rsidP="00EC2AB0">
            <w:pPr>
              <w:pStyle w:val="TableParagraph"/>
              <w:spacing w:before="0" w:afterLines="120" w:after="288"/>
              <w:jc w:val="left"/>
              <w:rPr>
                <w:bCs/>
                <w:sz w:val="24"/>
              </w:rPr>
            </w:pPr>
            <w:r w:rsidRPr="00282097">
              <w:rPr>
                <w:bCs/>
                <w:sz w:val="24"/>
              </w:rPr>
              <w:t>2.1.2.6.</w:t>
            </w:r>
            <w:r w:rsidRPr="00282097">
              <w:rPr>
                <w:bCs/>
                <w:spacing w:val="-3"/>
                <w:sz w:val="24"/>
              </w:rPr>
              <w:t xml:space="preserve"> </w:t>
            </w:r>
            <w:proofErr w:type="spellStart"/>
            <w:r w:rsidR="00171127" w:rsidRPr="00282097">
              <w:rPr>
                <w:bCs/>
                <w:spacing w:val="-3"/>
                <w:sz w:val="24"/>
              </w:rPr>
              <w:t>Moleküler</w:t>
            </w:r>
            <w:proofErr w:type="spellEnd"/>
            <w:r w:rsidR="00171127" w:rsidRPr="00282097">
              <w:rPr>
                <w:bCs/>
                <w:spacing w:val="-3"/>
                <w:sz w:val="24"/>
              </w:rPr>
              <w:t xml:space="preserve"> Mekanizma </w:t>
            </w:r>
            <w:proofErr w:type="spellStart"/>
            <w:r w:rsidR="003D5087" w:rsidRPr="00282097">
              <w:rPr>
                <w:bCs/>
                <w:spacing w:val="-3"/>
                <w:sz w:val="24"/>
              </w:rPr>
              <w:t>v</w:t>
            </w:r>
            <w:r w:rsidR="00171127" w:rsidRPr="00282097">
              <w:rPr>
                <w:bCs/>
                <w:spacing w:val="-3"/>
                <w:sz w:val="24"/>
              </w:rPr>
              <w:t>e</w:t>
            </w:r>
            <w:proofErr w:type="spellEnd"/>
            <w:r w:rsidR="00171127" w:rsidRPr="00282097">
              <w:rPr>
                <w:bCs/>
                <w:spacing w:val="-3"/>
                <w:sz w:val="24"/>
              </w:rPr>
              <w:t xml:space="preserve"> </w:t>
            </w:r>
            <w:proofErr w:type="spellStart"/>
            <w:r w:rsidRPr="00282097">
              <w:rPr>
                <w:bCs/>
                <w:spacing w:val="-3"/>
                <w:sz w:val="24"/>
              </w:rPr>
              <w:t>Enzim</w:t>
            </w:r>
            <w:proofErr w:type="spellEnd"/>
            <w:r w:rsidRPr="00282097">
              <w:rPr>
                <w:bCs/>
                <w:spacing w:val="-3"/>
                <w:sz w:val="24"/>
              </w:rPr>
              <w:t xml:space="preserve"> </w:t>
            </w:r>
            <w:proofErr w:type="spellStart"/>
            <w:r w:rsidRPr="00282097">
              <w:rPr>
                <w:bCs/>
                <w:spacing w:val="-3"/>
                <w:sz w:val="24"/>
              </w:rPr>
              <w:t>Aktivitesi</w:t>
            </w:r>
            <w:proofErr w:type="spellEnd"/>
            <w:r w:rsidRPr="00282097">
              <w:rPr>
                <w:bCs/>
                <w:sz w:val="24"/>
              </w:rPr>
              <w:t xml:space="preserve"> </w:t>
            </w:r>
            <w:r w:rsidR="004232CE" w:rsidRPr="00282097">
              <w:rPr>
                <w:bCs/>
                <w:sz w:val="24"/>
              </w:rPr>
              <w:t>………………………………….</w:t>
            </w:r>
          </w:p>
        </w:tc>
        <w:tc>
          <w:tcPr>
            <w:tcW w:w="538" w:type="dxa"/>
          </w:tcPr>
          <w:p w14:paraId="18A4EEF6" w14:textId="77777777" w:rsidR="006927FF" w:rsidRPr="00704EF2" w:rsidRDefault="00171127" w:rsidP="004232CE">
            <w:pPr>
              <w:pStyle w:val="TableParagraph"/>
              <w:spacing w:before="0" w:afterLines="120" w:after="288"/>
              <w:ind w:left="-238"/>
              <w:rPr>
                <w:sz w:val="24"/>
              </w:rPr>
            </w:pPr>
            <w:r>
              <w:rPr>
                <w:sz w:val="24"/>
              </w:rPr>
              <w:t>13</w:t>
            </w:r>
          </w:p>
        </w:tc>
      </w:tr>
      <w:tr w:rsidR="006927FF" w:rsidRPr="00704EF2" w14:paraId="1030F8A0" w14:textId="77777777" w:rsidTr="00401EB6">
        <w:trPr>
          <w:trHeight w:val="413"/>
        </w:trPr>
        <w:tc>
          <w:tcPr>
            <w:tcW w:w="8435" w:type="dxa"/>
          </w:tcPr>
          <w:p w14:paraId="0A04F8A4" w14:textId="0EB86B23" w:rsidR="006927FF" w:rsidRPr="00282097" w:rsidRDefault="006927FF" w:rsidP="00171127">
            <w:pPr>
              <w:pStyle w:val="TableParagraph"/>
              <w:spacing w:before="0" w:afterLines="120" w:after="288"/>
              <w:jc w:val="left"/>
              <w:rPr>
                <w:bCs/>
                <w:sz w:val="24"/>
              </w:rPr>
            </w:pPr>
            <w:r w:rsidRPr="00282097">
              <w:rPr>
                <w:bCs/>
                <w:sz w:val="24"/>
              </w:rPr>
              <w:t>2.1.3.</w:t>
            </w:r>
            <w:r w:rsidRPr="00282097">
              <w:rPr>
                <w:bCs/>
                <w:spacing w:val="-3"/>
                <w:sz w:val="24"/>
              </w:rPr>
              <w:t xml:space="preserve"> </w:t>
            </w:r>
            <w:proofErr w:type="spellStart"/>
            <w:r w:rsidR="00171127" w:rsidRPr="00282097">
              <w:rPr>
                <w:bCs/>
                <w:spacing w:val="-3"/>
                <w:sz w:val="24"/>
              </w:rPr>
              <w:t>Isı</w:t>
            </w:r>
            <w:proofErr w:type="spellEnd"/>
            <w:r w:rsidRPr="00282097">
              <w:rPr>
                <w:bCs/>
                <w:spacing w:val="-3"/>
                <w:sz w:val="24"/>
              </w:rPr>
              <w:t xml:space="preserve"> </w:t>
            </w:r>
            <w:proofErr w:type="spellStart"/>
            <w:r w:rsidRPr="00282097">
              <w:rPr>
                <w:bCs/>
                <w:spacing w:val="-3"/>
                <w:sz w:val="24"/>
              </w:rPr>
              <w:t>Stresinin</w:t>
            </w:r>
            <w:proofErr w:type="spellEnd"/>
            <w:r w:rsidRPr="00282097">
              <w:rPr>
                <w:bCs/>
                <w:spacing w:val="-3"/>
                <w:sz w:val="24"/>
              </w:rPr>
              <w:t xml:space="preserve"> </w:t>
            </w:r>
            <w:proofErr w:type="spellStart"/>
            <w:r w:rsidRPr="00282097">
              <w:rPr>
                <w:bCs/>
                <w:spacing w:val="-3"/>
                <w:sz w:val="24"/>
              </w:rPr>
              <w:t>Keçilerde</w:t>
            </w:r>
            <w:proofErr w:type="spellEnd"/>
            <w:r w:rsidRPr="00282097">
              <w:rPr>
                <w:bCs/>
                <w:spacing w:val="-3"/>
                <w:sz w:val="24"/>
              </w:rPr>
              <w:t xml:space="preserve"> Verim </w:t>
            </w:r>
            <w:proofErr w:type="spellStart"/>
            <w:r w:rsidRPr="00282097">
              <w:rPr>
                <w:bCs/>
                <w:spacing w:val="-3"/>
                <w:sz w:val="24"/>
              </w:rPr>
              <w:t>Üzerine</w:t>
            </w:r>
            <w:proofErr w:type="spellEnd"/>
            <w:r w:rsidRPr="00282097">
              <w:rPr>
                <w:bCs/>
                <w:spacing w:val="-3"/>
                <w:sz w:val="24"/>
              </w:rPr>
              <w:t xml:space="preserve"> </w:t>
            </w:r>
            <w:proofErr w:type="spellStart"/>
            <w:r w:rsidRPr="00282097">
              <w:rPr>
                <w:bCs/>
                <w:spacing w:val="-3"/>
                <w:sz w:val="24"/>
              </w:rPr>
              <w:t>Etkileri</w:t>
            </w:r>
            <w:proofErr w:type="spellEnd"/>
            <w:r w:rsidRPr="00282097">
              <w:rPr>
                <w:bCs/>
                <w:spacing w:val="-3"/>
                <w:sz w:val="24"/>
              </w:rPr>
              <w:t xml:space="preserve"> </w:t>
            </w:r>
            <w:r w:rsidRPr="00282097">
              <w:rPr>
                <w:bCs/>
                <w:spacing w:val="-2"/>
                <w:sz w:val="24"/>
              </w:rPr>
              <w:t>…………………………</w:t>
            </w:r>
            <w:r w:rsidR="004232CE" w:rsidRPr="00282097">
              <w:rPr>
                <w:bCs/>
                <w:spacing w:val="-2"/>
                <w:sz w:val="24"/>
              </w:rPr>
              <w:t>.</w:t>
            </w:r>
            <w:r w:rsidRPr="00282097">
              <w:rPr>
                <w:bCs/>
                <w:spacing w:val="-2"/>
                <w:sz w:val="24"/>
              </w:rPr>
              <w:t>………</w:t>
            </w:r>
          </w:p>
        </w:tc>
        <w:tc>
          <w:tcPr>
            <w:tcW w:w="538" w:type="dxa"/>
          </w:tcPr>
          <w:p w14:paraId="7BC358C2" w14:textId="77777777" w:rsidR="006927FF" w:rsidRPr="00704EF2" w:rsidRDefault="00171127" w:rsidP="004232CE">
            <w:pPr>
              <w:pStyle w:val="TableParagraph"/>
              <w:spacing w:before="0" w:afterLines="120" w:after="288"/>
              <w:ind w:left="-238"/>
              <w:rPr>
                <w:sz w:val="24"/>
              </w:rPr>
            </w:pPr>
            <w:r>
              <w:rPr>
                <w:sz w:val="24"/>
              </w:rPr>
              <w:t>14</w:t>
            </w:r>
          </w:p>
        </w:tc>
      </w:tr>
      <w:tr w:rsidR="006927FF" w:rsidRPr="00704EF2" w14:paraId="520CE022" w14:textId="77777777" w:rsidTr="00401EB6">
        <w:trPr>
          <w:trHeight w:val="414"/>
        </w:trPr>
        <w:tc>
          <w:tcPr>
            <w:tcW w:w="8435" w:type="dxa"/>
          </w:tcPr>
          <w:p w14:paraId="41BEC60D" w14:textId="6CD65E3B" w:rsidR="006927FF" w:rsidRPr="00282097" w:rsidRDefault="006927FF" w:rsidP="00171127">
            <w:pPr>
              <w:pStyle w:val="TableParagraph"/>
              <w:spacing w:before="0" w:afterLines="120" w:after="288"/>
              <w:jc w:val="left"/>
              <w:rPr>
                <w:bCs/>
                <w:sz w:val="24"/>
              </w:rPr>
            </w:pPr>
            <w:r w:rsidRPr="00282097">
              <w:rPr>
                <w:bCs/>
                <w:sz w:val="24"/>
              </w:rPr>
              <w:lastRenderedPageBreak/>
              <w:t>2.1</w:t>
            </w:r>
            <w:r w:rsidRPr="00282097">
              <w:rPr>
                <w:bCs/>
                <w:spacing w:val="-3"/>
                <w:sz w:val="24"/>
              </w:rPr>
              <w:t xml:space="preserve">.4. </w:t>
            </w:r>
            <w:proofErr w:type="spellStart"/>
            <w:r w:rsidR="00171127" w:rsidRPr="00282097">
              <w:rPr>
                <w:bCs/>
                <w:spacing w:val="-3"/>
                <w:sz w:val="24"/>
              </w:rPr>
              <w:t>Isı</w:t>
            </w:r>
            <w:proofErr w:type="spellEnd"/>
            <w:r w:rsidRPr="00282097">
              <w:rPr>
                <w:bCs/>
                <w:spacing w:val="-3"/>
                <w:sz w:val="24"/>
              </w:rPr>
              <w:t xml:space="preserve"> </w:t>
            </w:r>
            <w:proofErr w:type="spellStart"/>
            <w:r w:rsidRPr="00282097">
              <w:rPr>
                <w:bCs/>
                <w:spacing w:val="-3"/>
                <w:sz w:val="24"/>
              </w:rPr>
              <w:t>Stresinin</w:t>
            </w:r>
            <w:proofErr w:type="spellEnd"/>
            <w:r w:rsidRPr="00282097">
              <w:rPr>
                <w:bCs/>
                <w:spacing w:val="-3"/>
                <w:sz w:val="24"/>
              </w:rPr>
              <w:t xml:space="preserve"> Rumen </w:t>
            </w:r>
            <w:proofErr w:type="spellStart"/>
            <w:r w:rsidRPr="00282097">
              <w:rPr>
                <w:bCs/>
                <w:spacing w:val="-3"/>
                <w:sz w:val="24"/>
              </w:rPr>
              <w:t>Fonksiyonlarına</w:t>
            </w:r>
            <w:proofErr w:type="spellEnd"/>
            <w:r w:rsidRPr="00282097">
              <w:rPr>
                <w:bCs/>
                <w:spacing w:val="-3"/>
                <w:sz w:val="24"/>
              </w:rPr>
              <w:t xml:space="preserve"> </w:t>
            </w:r>
            <w:proofErr w:type="spellStart"/>
            <w:r w:rsidRPr="00282097">
              <w:rPr>
                <w:bCs/>
                <w:spacing w:val="-3"/>
                <w:sz w:val="24"/>
              </w:rPr>
              <w:t>Etkisi</w:t>
            </w:r>
            <w:proofErr w:type="spellEnd"/>
            <w:r w:rsidRPr="00282097">
              <w:rPr>
                <w:bCs/>
                <w:sz w:val="24"/>
              </w:rPr>
              <w:t xml:space="preserve"> </w:t>
            </w:r>
            <w:r w:rsidRPr="00282097">
              <w:rPr>
                <w:bCs/>
                <w:spacing w:val="-2"/>
                <w:sz w:val="24"/>
              </w:rPr>
              <w:t>……...…………………</w:t>
            </w:r>
            <w:r w:rsidR="004232CE" w:rsidRPr="00282097">
              <w:rPr>
                <w:bCs/>
                <w:spacing w:val="-2"/>
                <w:sz w:val="24"/>
              </w:rPr>
              <w:t>……......</w:t>
            </w:r>
            <w:r w:rsidRPr="00282097">
              <w:rPr>
                <w:bCs/>
                <w:spacing w:val="-2"/>
                <w:sz w:val="24"/>
              </w:rPr>
              <w:t>….</w:t>
            </w:r>
          </w:p>
        </w:tc>
        <w:tc>
          <w:tcPr>
            <w:tcW w:w="538" w:type="dxa"/>
          </w:tcPr>
          <w:p w14:paraId="4EC0B5D7" w14:textId="77777777" w:rsidR="006927FF" w:rsidRPr="00704EF2" w:rsidRDefault="00171127" w:rsidP="004232CE">
            <w:pPr>
              <w:pStyle w:val="TableParagraph"/>
              <w:spacing w:before="0" w:afterLines="120" w:after="288"/>
              <w:ind w:left="-238"/>
              <w:rPr>
                <w:sz w:val="24"/>
              </w:rPr>
            </w:pPr>
            <w:r>
              <w:rPr>
                <w:spacing w:val="-5"/>
                <w:sz w:val="24"/>
              </w:rPr>
              <w:t>16</w:t>
            </w:r>
          </w:p>
        </w:tc>
      </w:tr>
      <w:tr w:rsidR="006927FF" w:rsidRPr="00704EF2" w14:paraId="6F278E03" w14:textId="77777777" w:rsidTr="00401EB6">
        <w:trPr>
          <w:trHeight w:val="413"/>
        </w:trPr>
        <w:tc>
          <w:tcPr>
            <w:tcW w:w="8435" w:type="dxa"/>
          </w:tcPr>
          <w:p w14:paraId="52FF48D3" w14:textId="19F2D731" w:rsidR="006927FF" w:rsidRPr="00282097" w:rsidRDefault="006927FF" w:rsidP="00171127">
            <w:pPr>
              <w:pStyle w:val="TableParagraph"/>
              <w:spacing w:before="0" w:afterLines="120" w:after="288"/>
              <w:jc w:val="left"/>
              <w:rPr>
                <w:bCs/>
                <w:sz w:val="24"/>
              </w:rPr>
            </w:pPr>
            <w:r w:rsidRPr="00282097">
              <w:rPr>
                <w:bCs/>
                <w:sz w:val="24"/>
              </w:rPr>
              <w:t>2.1.5.</w:t>
            </w:r>
            <w:r w:rsidRPr="00282097">
              <w:rPr>
                <w:bCs/>
                <w:spacing w:val="-2"/>
                <w:sz w:val="24"/>
              </w:rPr>
              <w:t xml:space="preserve"> </w:t>
            </w:r>
            <w:proofErr w:type="spellStart"/>
            <w:r w:rsidR="00171127" w:rsidRPr="00282097">
              <w:rPr>
                <w:bCs/>
                <w:spacing w:val="-2"/>
                <w:sz w:val="24"/>
              </w:rPr>
              <w:t>Isı</w:t>
            </w:r>
            <w:proofErr w:type="spellEnd"/>
            <w:r w:rsidRPr="00282097">
              <w:rPr>
                <w:bCs/>
                <w:spacing w:val="-2"/>
                <w:sz w:val="24"/>
              </w:rPr>
              <w:t xml:space="preserve"> </w:t>
            </w:r>
            <w:proofErr w:type="spellStart"/>
            <w:r w:rsidRPr="00282097">
              <w:rPr>
                <w:bCs/>
                <w:spacing w:val="-2"/>
                <w:sz w:val="24"/>
              </w:rPr>
              <w:t>Stresinin</w:t>
            </w:r>
            <w:proofErr w:type="spellEnd"/>
            <w:r w:rsidRPr="00282097">
              <w:rPr>
                <w:bCs/>
                <w:spacing w:val="-2"/>
                <w:sz w:val="24"/>
              </w:rPr>
              <w:t xml:space="preserve"> </w:t>
            </w:r>
            <w:proofErr w:type="spellStart"/>
            <w:r w:rsidRPr="00282097">
              <w:rPr>
                <w:bCs/>
                <w:spacing w:val="-2"/>
                <w:sz w:val="24"/>
              </w:rPr>
              <w:t>Keçilerde</w:t>
            </w:r>
            <w:proofErr w:type="spellEnd"/>
            <w:r w:rsidRPr="00282097">
              <w:rPr>
                <w:bCs/>
                <w:spacing w:val="-2"/>
                <w:sz w:val="24"/>
              </w:rPr>
              <w:t xml:space="preserve"> </w:t>
            </w:r>
            <w:proofErr w:type="spellStart"/>
            <w:r w:rsidRPr="00282097">
              <w:rPr>
                <w:bCs/>
                <w:spacing w:val="-2"/>
                <w:sz w:val="24"/>
              </w:rPr>
              <w:t>Davranışsal</w:t>
            </w:r>
            <w:proofErr w:type="spellEnd"/>
            <w:r w:rsidRPr="00282097">
              <w:rPr>
                <w:bCs/>
                <w:spacing w:val="-2"/>
                <w:sz w:val="24"/>
              </w:rPr>
              <w:t xml:space="preserve"> </w:t>
            </w:r>
            <w:proofErr w:type="spellStart"/>
            <w:r w:rsidRPr="00282097">
              <w:rPr>
                <w:bCs/>
                <w:spacing w:val="-2"/>
                <w:sz w:val="24"/>
              </w:rPr>
              <w:t>Etkileri</w:t>
            </w:r>
            <w:proofErr w:type="spellEnd"/>
            <w:r w:rsidRPr="00282097">
              <w:rPr>
                <w:bCs/>
                <w:spacing w:val="-2"/>
                <w:sz w:val="24"/>
              </w:rPr>
              <w:t xml:space="preserve"> …………...………………</w:t>
            </w:r>
            <w:r w:rsidR="004232CE" w:rsidRPr="00282097">
              <w:rPr>
                <w:bCs/>
                <w:spacing w:val="-2"/>
                <w:sz w:val="24"/>
              </w:rPr>
              <w:t>……</w:t>
            </w:r>
            <w:proofErr w:type="gramStart"/>
            <w:r w:rsidR="004232CE" w:rsidRPr="00282097">
              <w:rPr>
                <w:bCs/>
                <w:spacing w:val="-2"/>
                <w:sz w:val="24"/>
              </w:rPr>
              <w:t>…..</w:t>
            </w:r>
            <w:proofErr w:type="gramEnd"/>
          </w:p>
        </w:tc>
        <w:tc>
          <w:tcPr>
            <w:tcW w:w="538" w:type="dxa"/>
          </w:tcPr>
          <w:p w14:paraId="2699A3A4" w14:textId="77777777" w:rsidR="006927FF" w:rsidRPr="00704EF2" w:rsidRDefault="00171127" w:rsidP="004232CE">
            <w:pPr>
              <w:pStyle w:val="TableParagraph"/>
              <w:spacing w:before="0" w:afterLines="120" w:after="288"/>
              <w:ind w:left="-238"/>
              <w:rPr>
                <w:sz w:val="24"/>
              </w:rPr>
            </w:pPr>
            <w:r>
              <w:rPr>
                <w:sz w:val="24"/>
              </w:rPr>
              <w:t>17</w:t>
            </w:r>
          </w:p>
        </w:tc>
      </w:tr>
      <w:tr w:rsidR="006927FF" w:rsidRPr="00704EF2" w14:paraId="28793CEF" w14:textId="77777777" w:rsidTr="00401EB6">
        <w:trPr>
          <w:trHeight w:val="414"/>
        </w:trPr>
        <w:tc>
          <w:tcPr>
            <w:tcW w:w="8435" w:type="dxa"/>
          </w:tcPr>
          <w:p w14:paraId="5B7FF536" w14:textId="1436272E" w:rsidR="006927FF" w:rsidRPr="00282097" w:rsidRDefault="006927FF" w:rsidP="00EC2AB0">
            <w:pPr>
              <w:pStyle w:val="TableParagraph"/>
              <w:spacing w:before="0" w:afterLines="120" w:after="288"/>
              <w:jc w:val="left"/>
              <w:rPr>
                <w:bCs/>
                <w:sz w:val="24"/>
              </w:rPr>
            </w:pPr>
            <w:r w:rsidRPr="00282097">
              <w:rPr>
                <w:bCs/>
                <w:sz w:val="24"/>
              </w:rPr>
              <w:t>2.2.</w:t>
            </w:r>
            <w:r w:rsidRPr="00282097">
              <w:rPr>
                <w:bCs/>
                <w:spacing w:val="-3"/>
                <w:sz w:val="24"/>
              </w:rPr>
              <w:t xml:space="preserve"> </w:t>
            </w:r>
            <w:proofErr w:type="spellStart"/>
            <w:r w:rsidR="003D5087" w:rsidRPr="00282097">
              <w:rPr>
                <w:bCs/>
                <w:spacing w:val="-3"/>
                <w:sz w:val="24"/>
              </w:rPr>
              <w:t>Selenyum</w:t>
            </w:r>
            <w:proofErr w:type="spellEnd"/>
            <w:r w:rsidR="003D5087" w:rsidRPr="00282097">
              <w:rPr>
                <w:bCs/>
                <w:spacing w:val="-3"/>
                <w:sz w:val="24"/>
              </w:rPr>
              <w:t xml:space="preserve"> </w:t>
            </w:r>
            <w:proofErr w:type="spellStart"/>
            <w:r w:rsidR="003D5087" w:rsidRPr="00282097">
              <w:rPr>
                <w:bCs/>
                <w:spacing w:val="-3"/>
                <w:sz w:val="24"/>
              </w:rPr>
              <w:t>v</w:t>
            </w:r>
            <w:r w:rsidRPr="00282097">
              <w:rPr>
                <w:bCs/>
                <w:spacing w:val="-3"/>
                <w:sz w:val="24"/>
              </w:rPr>
              <w:t>e</w:t>
            </w:r>
            <w:proofErr w:type="spellEnd"/>
            <w:r w:rsidRPr="00282097">
              <w:rPr>
                <w:bCs/>
                <w:spacing w:val="-3"/>
                <w:sz w:val="24"/>
              </w:rPr>
              <w:t xml:space="preserve"> Vitamin E </w:t>
            </w:r>
            <w:r w:rsidRPr="00282097">
              <w:rPr>
                <w:bCs/>
                <w:spacing w:val="-2"/>
                <w:sz w:val="24"/>
              </w:rPr>
              <w:t>………………………………………………………</w:t>
            </w:r>
            <w:proofErr w:type="gramStart"/>
            <w:r w:rsidRPr="00282097">
              <w:rPr>
                <w:bCs/>
                <w:spacing w:val="-2"/>
                <w:sz w:val="24"/>
              </w:rPr>
              <w:t>…..</w:t>
            </w:r>
            <w:proofErr w:type="gramEnd"/>
          </w:p>
        </w:tc>
        <w:tc>
          <w:tcPr>
            <w:tcW w:w="538" w:type="dxa"/>
          </w:tcPr>
          <w:p w14:paraId="56EEF6A7" w14:textId="62E7E8FC" w:rsidR="006927FF" w:rsidRPr="00704EF2" w:rsidRDefault="00171127" w:rsidP="004232CE">
            <w:pPr>
              <w:pStyle w:val="TableParagraph"/>
              <w:spacing w:before="0" w:afterLines="120" w:after="288"/>
              <w:ind w:left="-238"/>
              <w:rPr>
                <w:sz w:val="24"/>
              </w:rPr>
            </w:pPr>
            <w:r>
              <w:rPr>
                <w:sz w:val="24"/>
              </w:rPr>
              <w:t>1</w:t>
            </w:r>
            <w:r w:rsidR="00401EB6">
              <w:rPr>
                <w:sz w:val="24"/>
              </w:rPr>
              <w:t>8</w:t>
            </w:r>
          </w:p>
        </w:tc>
      </w:tr>
      <w:tr w:rsidR="006927FF" w:rsidRPr="00704EF2" w14:paraId="31446FE2" w14:textId="77777777" w:rsidTr="00401EB6">
        <w:trPr>
          <w:trHeight w:val="413"/>
        </w:trPr>
        <w:tc>
          <w:tcPr>
            <w:tcW w:w="8435" w:type="dxa"/>
          </w:tcPr>
          <w:p w14:paraId="4E23759D" w14:textId="635EC73C" w:rsidR="006927FF" w:rsidRPr="00282097" w:rsidRDefault="006927FF" w:rsidP="00EC2AB0">
            <w:pPr>
              <w:pStyle w:val="TableParagraph"/>
              <w:spacing w:before="0" w:afterLines="120" w:after="288"/>
              <w:jc w:val="left"/>
              <w:rPr>
                <w:bCs/>
                <w:sz w:val="24"/>
              </w:rPr>
            </w:pPr>
            <w:r w:rsidRPr="00282097">
              <w:rPr>
                <w:bCs/>
                <w:sz w:val="24"/>
              </w:rPr>
              <w:t>2.2.1.</w:t>
            </w:r>
            <w:r w:rsidRPr="00282097">
              <w:rPr>
                <w:bCs/>
                <w:spacing w:val="-2"/>
                <w:sz w:val="24"/>
              </w:rPr>
              <w:t xml:space="preserve"> </w:t>
            </w:r>
            <w:proofErr w:type="spellStart"/>
            <w:r w:rsidR="003D5087" w:rsidRPr="00282097">
              <w:rPr>
                <w:bCs/>
                <w:sz w:val="24"/>
              </w:rPr>
              <w:t>Selenyum</w:t>
            </w:r>
            <w:proofErr w:type="spellEnd"/>
            <w:r w:rsidR="003D5087" w:rsidRPr="00282097">
              <w:rPr>
                <w:bCs/>
                <w:sz w:val="24"/>
              </w:rPr>
              <w:t xml:space="preserve"> </w:t>
            </w:r>
            <w:proofErr w:type="spellStart"/>
            <w:r w:rsidR="003D5087" w:rsidRPr="00282097">
              <w:rPr>
                <w:bCs/>
                <w:sz w:val="24"/>
              </w:rPr>
              <w:t>v</w:t>
            </w:r>
            <w:r w:rsidRPr="00282097">
              <w:rPr>
                <w:bCs/>
                <w:sz w:val="24"/>
              </w:rPr>
              <w:t>e</w:t>
            </w:r>
            <w:proofErr w:type="spellEnd"/>
            <w:r w:rsidRPr="00282097">
              <w:rPr>
                <w:bCs/>
                <w:sz w:val="24"/>
              </w:rPr>
              <w:t xml:space="preserve"> </w:t>
            </w:r>
            <w:proofErr w:type="spellStart"/>
            <w:r w:rsidRPr="00282097">
              <w:rPr>
                <w:bCs/>
                <w:sz w:val="24"/>
              </w:rPr>
              <w:t>Antioksidan</w:t>
            </w:r>
            <w:proofErr w:type="spellEnd"/>
            <w:r w:rsidRPr="00282097">
              <w:rPr>
                <w:bCs/>
                <w:sz w:val="24"/>
              </w:rPr>
              <w:t xml:space="preserve"> </w:t>
            </w:r>
            <w:proofErr w:type="spellStart"/>
            <w:r w:rsidRPr="00282097">
              <w:rPr>
                <w:bCs/>
                <w:sz w:val="24"/>
              </w:rPr>
              <w:t>Özellikleri</w:t>
            </w:r>
            <w:proofErr w:type="spellEnd"/>
            <w:r w:rsidRPr="00282097">
              <w:rPr>
                <w:bCs/>
                <w:sz w:val="24"/>
              </w:rPr>
              <w:t xml:space="preserve"> </w:t>
            </w:r>
            <w:r w:rsidRPr="00282097">
              <w:rPr>
                <w:bCs/>
                <w:spacing w:val="-2"/>
                <w:sz w:val="24"/>
              </w:rPr>
              <w:t>…………………</w:t>
            </w:r>
            <w:proofErr w:type="gramStart"/>
            <w:r w:rsidRPr="00282097">
              <w:rPr>
                <w:bCs/>
                <w:spacing w:val="-2"/>
                <w:sz w:val="24"/>
              </w:rPr>
              <w:t>…..</w:t>
            </w:r>
            <w:proofErr w:type="gramEnd"/>
            <w:r w:rsidRPr="00282097">
              <w:rPr>
                <w:bCs/>
                <w:spacing w:val="-2"/>
                <w:sz w:val="24"/>
              </w:rPr>
              <w:t>………………</w:t>
            </w:r>
            <w:proofErr w:type="gramStart"/>
            <w:r w:rsidRPr="00282097">
              <w:rPr>
                <w:bCs/>
                <w:spacing w:val="-2"/>
                <w:sz w:val="24"/>
              </w:rPr>
              <w:t>…</w:t>
            </w:r>
            <w:r w:rsidR="004232CE" w:rsidRPr="00282097">
              <w:rPr>
                <w:bCs/>
                <w:spacing w:val="-2"/>
                <w:sz w:val="24"/>
              </w:rPr>
              <w:t>..</w:t>
            </w:r>
            <w:proofErr w:type="gramEnd"/>
          </w:p>
        </w:tc>
        <w:tc>
          <w:tcPr>
            <w:tcW w:w="538" w:type="dxa"/>
          </w:tcPr>
          <w:p w14:paraId="4163EB3E" w14:textId="77F5C3F1" w:rsidR="006927FF" w:rsidRPr="00704EF2" w:rsidRDefault="00171127" w:rsidP="004232CE">
            <w:pPr>
              <w:pStyle w:val="TableParagraph"/>
              <w:spacing w:before="0" w:afterLines="120" w:after="288"/>
              <w:ind w:left="-238"/>
              <w:rPr>
                <w:sz w:val="24"/>
              </w:rPr>
            </w:pPr>
            <w:r>
              <w:rPr>
                <w:sz w:val="24"/>
              </w:rPr>
              <w:t>1</w:t>
            </w:r>
            <w:r w:rsidR="00401EB6">
              <w:rPr>
                <w:sz w:val="24"/>
              </w:rPr>
              <w:t>8</w:t>
            </w:r>
          </w:p>
        </w:tc>
      </w:tr>
      <w:tr w:rsidR="006927FF" w:rsidRPr="00704EF2" w14:paraId="1B49FFB3" w14:textId="77777777" w:rsidTr="00401EB6">
        <w:trPr>
          <w:trHeight w:val="340"/>
        </w:trPr>
        <w:tc>
          <w:tcPr>
            <w:tcW w:w="8435" w:type="dxa"/>
          </w:tcPr>
          <w:p w14:paraId="2984FA15" w14:textId="4EE46EDC" w:rsidR="006927FF" w:rsidRPr="00282097" w:rsidRDefault="006927FF" w:rsidP="00CC6FFB">
            <w:pPr>
              <w:pStyle w:val="TableParagraph"/>
              <w:spacing w:before="0" w:after="120" w:line="360" w:lineRule="auto"/>
              <w:jc w:val="left"/>
              <w:rPr>
                <w:bCs/>
                <w:sz w:val="24"/>
              </w:rPr>
            </w:pPr>
            <w:r w:rsidRPr="00282097">
              <w:rPr>
                <w:bCs/>
                <w:sz w:val="24"/>
              </w:rPr>
              <w:t>2.2.2.</w:t>
            </w:r>
            <w:r w:rsidRPr="00282097">
              <w:rPr>
                <w:bCs/>
                <w:spacing w:val="-2"/>
                <w:sz w:val="24"/>
              </w:rPr>
              <w:t xml:space="preserve"> </w:t>
            </w:r>
            <w:r w:rsidR="003D5087" w:rsidRPr="00282097">
              <w:rPr>
                <w:bCs/>
                <w:sz w:val="24"/>
              </w:rPr>
              <w:t xml:space="preserve">Vitamin E </w:t>
            </w:r>
            <w:proofErr w:type="spellStart"/>
            <w:r w:rsidR="003D5087" w:rsidRPr="00282097">
              <w:rPr>
                <w:bCs/>
                <w:sz w:val="24"/>
              </w:rPr>
              <w:t>v</w:t>
            </w:r>
            <w:r w:rsidRPr="00282097">
              <w:rPr>
                <w:bCs/>
                <w:sz w:val="24"/>
              </w:rPr>
              <w:t>e</w:t>
            </w:r>
            <w:proofErr w:type="spellEnd"/>
            <w:r w:rsidRPr="00282097">
              <w:rPr>
                <w:bCs/>
                <w:sz w:val="24"/>
              </w:rPr>
              <w:t xml:space="preserve"> </w:t>
            </w:r>
            <w:proofErr w:type="spellStart"/>
            <w:r w:rsidRPr="00282097">
              <w:rPr>
                <w:bCs/>
                <w:sz w:val="24"/>
              </w:rPr>
              <w:t>Antioksidan</w:t>
            </w:r>
            <w:proofErr w:type="spellEnd"/>
            <w:r w:rsidRPr="00282097">
              <w:rPr>
                <w:bCs/>
                <w:sz w:val="24"/>
              </w:rPr>
              <w:t xml:space="preserve"> </w:t>
            </w:r>
            <w:proofErr w:type="spellStart"/>
            <w:r w:rsidRPr="00282097">
              <w:rPr>
                <w:bCs/>
                <w:sz w:val="24"/>
              </w:rPr>
              <w:t>Özellikleri</w:t>
            </w:r>
            <w:proofErr w:type="spellEnd"/>
            <w:r w:rsidRPr="00282097">
              <w:rPr>
                <w:bCs/>
                <w:spacing w:val="60"/>
                <w:sz w:val="24"/>
              </w:rPr>
              <w:t xml:space="preserve"> </w:t>
            </w:r>
            <w:r w:rsidRPr="00282097">
              <w:rPr>
                <w:bCs/>
                <w:spacing w:val="-2"/>
                <w:sz w:val="24"/>
              </w:rPr>
              <w:t>……………...…………………………</w:t>
            </w:r>
          </w:p>
        </w:tc>
        <w:tc>
          <w:tcPr>
            <w:tcW w:w="538" w:type="dxa"/>
          </w:tcPr>
          <w:p w14:paraId="6D7ACE52" w14:textId="77777777" w:rsidR="006927FF" w:rsidRPr="00704EF2" w:rsidRDefault="00E34E6C" w:rsidP="004232CE">
            <w:pPr>
              <w:pStyle w:val="TableParagraph"/>
              <w:spacing w:before="0" w:after="120" w:line="360" w:lineRule="auto"/>
              <w:ind w:left="-238"/>
              <w:rPr>
                <w:sz w:val="24"/>
              </w:rPr>
            </w:pPr>
            <w:r>
              <w:rPr>
                <w:sz w:val="24"/>
              </w:rPr>
              <w:t>2</w:t>
            </w:r>
            <w:r w:rsidR="0062364F">
              <w:rPr>
                <w:sz w:val="24"/>
              </w:rPr>
              <w:t>0</w:t>
            </w:r>
          </w:p>
        </w:tc>
      </w:tr>
      <w:tr w:rsidR="0012709F" w:rsidRPr="00704EF2" w14:paraId="007D442D" w14:textId="77777777" w:rsidTr="00401EB6">
        <w:tblPrEx>
          <w:tblLook w:val="04A0" w:firstRow="1" w:lastRow="0" w:firstColumn="1" w:lastColumn="0" w:noHBand="0" w:noVBand="1"/>
        </w:tblPrEx>
        <w:trPr>
          <w:trHeight w:val="339"/>
        </w:trPr>
        <w:tc>
          <w:tcPr>
            <w:tcW w:w="8435" w:type="dxa"/>
          </w:tcPr>
          <w:p w14:paraId="00E33CB0" w14:textId="73E185A9" w:rsidR="0012709F" w:rsidRPr="00282097" w:rsidRDefault="0012709F" w:rsidP="0012709F">
            <w:pPr>
              <w:pStyle w:val="TableParagraph"/>
              <w:spacing w:before="0" w:after="120" w:line="360" w:lineRule="auto"/>
              <w:jc w:val="left"/>
              <w:rPr>
                <w:bCs/>
                <w:sz w:val="24"/>
              </w:rPr>
            </w:pPr>
            <w:r w:rsidRPr="00282097">
              <w:rPr>
                <w:bCs/>
                <w:sz w:val="24"/>
              </w:rPr>
              <w:t>2.3.</w:t>
            </w:r>
            <w:r w:rsidRPr="00282097">
              <w:rPr>
                <w:bCs/>
                <w:spacing w:val="-3"/>
                <w:sz w:val="24"/>
              </w:rPr>
              <w:t xml:space="preserve"> </w:t>
            </w:r>
            <w:proofErr w:type="spellStart"/>
            <w:r w:rsidRPr="00282097">
              <w:rPr>
                <w:bCs/>
                <w:sz w:val="24"/>
              </w:rPr>
              <w:t>Oksidatif</w:t>
            </w:r>
            <w:proofErr w:type="spellEnd"/>
            <w:r w:rsidRPr="00282097">
              <w:rPr>
                <w:bCs/>
                <w:sz w:val="24"/>
              </w:rPr>
              <w:t xml:space="preserve"> </w:t>
            </w:r>
            <w:proofErr w:type="spellStart"/>
            <w:r w:rsidRPr="00282097">
              <w:rPr>
                <w:bCs/>
                <w:sz w:val="24"/>
              </w:rPr>
              <w:t>Stres</w:t>
            </w:r>
            <w:proofErr w:type="spellEnd"/>
            <w:r w:rsidRPr="00282097">
              <w:rPr>
                <w:bCs/>
                <w:spacing w:val="-1"/>
                <w:sz w:val="24"/>
              </w:rPr>
              <w:t xml:space="preserve"> </w:t>
            </w:r>
            <w:r w:rsidRPr="00282097">
              <w:rPr>
                <w:bCs/>
                <w:spacing w:val="-2"/>
                <w:sz w:val="24"/>
              </w:rPr>
              <w:t>…………………………………………………………………</w:t>
            </w:r>
            <w:r w:rsidR="004232CE" w:rsidRPr="00282097">
              <w:rPr>
                <w:bCs/>
                <w:spacing w:val="-2"/>
                <w:sz w:val="24"/>
              </w:rPr>
              <w:t>…</w:t>
            </w:r>
          </w:p>
        </w:tc>
        <w:tc>
          <w:tcPr>
            <w:tcW w:w="538" w:type="dxa"/>
          </w:tcPr>
          <w:p w14:paraId="289BEA6E" w14:textId="11590067" w:rsidR="0012709F" w:rsidRPr="00704EF2" w:rsidRDefault="00171127" w:rsidP="004232CE">
            <w:pPr>
              <w:pStyle w:val="TableParagraph"/>
              <w:spacing w:before="0" w:after="120" w:line="360" w:lineRule="auto"/>
              <w:ind w:left="-238"/>
              <w:rPr>
                <w:sz w:val="24"/>
              </w:rPr>
            </w:pPr>
            <w:r>
              <w:rPr>
                <w:sz w:val="24"/>
              </w:rPr>
              <w:t>23</w:t>
            </w:r>
          </w:p>
        </w:tc>
      </w:tr>
      <w:tr w:rsidR="0012709F" w:rsidRPr="00704EF2" w14:paraId="7E4D8F32" w14:textId="77777777" w:rsidTr="00401EB6">
        <w:tblPrEx>
          <w:tblLook w:val="04A0" w:firstRow="1" w:lastRow="0" w:firstColumn="1" w:lastColumn="0" w:noHBand="0" w:noVBand="1"/>
        </w:tblPrEx>
        <w:trPr>
          <w:trHeight w:val="414"/>
        </w:trPr>
        <w:tc>
          <w:tcPr>
            <w:tcW w:w="8435" w:type="dxa"/>
          </w:tcPr>
          <w:p w14:paraId="60AD1287" w14:textId="46F7F316" w:rsidR="0012709F" w:rsidRPr="00282097" w:rsidRDefault="0012709F" w:rsidP="0012709F">
            <w:pPr>
              <w:pStyle w:val="TableParagraph"/>
              <w:spacing w:before="0" w:afterLines="120" w:after="288"/>
              <w:jc w:val="left"/>
              <w:rPr>
                <w:bCs/>
                <w:sz w:val="24"/>
              </w:rPr>
            </w:pPr>
            <w:r w:rsidRPr="00282097">
              <w:rPr>
                <w:bCs/>
                <w:sz w:val="24"/>
              </w:rPr>
              <w:t>2.3.1.</w:t>
            </w:r>
            <w:r w:rsidRPr="00282097">
              <w:rPr>
                <w:bCs/>
                <w:spacing w:val="-2"/>
                <w:sz w:val="24"/>
              </w:rPr>
              <w:t xml:space="preserve"> </w:t>
            </w:r>
            <w:r w:rsidRPr="00282097">
              <w:rPr>
                <w:bCs/>
                <w:sz w:val="24"/>
              </w:rPr>
              <w:t>Pro-</w:t>
            </w:r>
            <w:proofErr w:type="spellStart"/>
            <w:proofErr w:type="gramStart"/>
            <w:r w:rsidRPr="00282097">
              <w:rPr>
                <w:bCs/>
                <w:sz w:val="24"/>
              </w:rPr>
              <w:t>oksidanlar</w:t>
            </w:r>
            <w:proofErr w:type="spellEnd"/>
            <w:r w:rsidRPr="00282097">
              <w:rPr>
                <w:bCs/>
                <w:sz w:val="24"/>
              </w:rPr>
              <w:t xml:space="preserve"> </w:t>
            </w:r>
            <w:r w:rsidRPr="00282097">
              <w:rPr>
                <w:bCs/>
                <w:spacing w:val="-2"/>
                <w:sz w:val="24"/>
              </w:rPr>
              <w:t>.</w:t>
            </w:r>
            <w:proofErr w:type="gramEnd"/>
            <w:r w:rsidRPr="00282097">
              <w:rPr>
                <w:bCs/>
                <w:spacing w:val="-2"/>
                <w:sz w:val="24"/>
              </w:rPr>
              <w:t>………………………………………………...</w:t>
            </w:r>
            <w:r w:rsidR="004232CE" w:rsidRPr="00282097">
              <w:rPr>
                <w:bCs/>
                <w:spacing w:val="-2"/>
                <w:sz w:val="24"/>
              </w:rPr>
              <w:t>.........................</w:t>
            </w:r>
          </w:p>
        </w:tc>
        <w:tc>
          <w:tcPr>
            <w:tcW w:w="538" w:type="dxa"/>
          </w:tcPr>
          <w:p w14:paraId="6AACB2A0" w14:textId="77777777" w:rsidR="0012709F" w:rsidRPr="00704EF2" w:rsidRDefault="00171127" w:rsidP="004232CE">
            <w:pPr>
              <w:pStyle w:val="TableParagraph"/>
              <w:spacing w:before="0" w:afterLines="120" w:after="288"/>
              <w:ind w:left="-238"/>
              <w:rPr>
                <w:sz w:val="24"/>
              </w:rPr>
            </w:pPr>
            <w:r>
              <w:rPr>
                <w:sz w:val="24"/>
              </w:rPr>
              <w:t>24</w:t>
            </w:r>
          </w:p>
        </w:tc>
      </w:tr>
      <w:tr w:rsidR="0012709F" w:rsidRPr="00704EF2" w14:paraId="353EB810" w14:textId="77777777" w:rsidTr="00401EB6">
        <w:tblPrEx>
          <w:tblLook w:val="04A0" w:firstRow="1" w:lastRow="0" w:firstColumn="1" w:lastColumn="0" w:noHBand="0" w:noVBand="1"/>
        </w:tblPrEx>
        <w:trPr>
          <w:trHeight w:val="414"/>
        </w:trPr>
        <w:tc>
          <w:tcPr>
            <w:tcW w:w="8435" w:type="dxa"/>
          </w:tcPr>
          <w:p w14:paraId="007B60A9" w14:textId="0795FFF6" w:rsidR="0012709F" w:rsidRPr="00282097" w:rsidRDefault="0012709F" w:rsidP="0012709F">
            <w:pPr>
              <w:pStyle w:val="TableParagraph"/>
              <w:spacing w:before="0" w:afterLines="120" w:after="288"/>
              <w:jc w:val="left"/>
              <w:rPr>
                <w:bCs/>
                <w:sz w:val="24"/>
              </w:rPr>
            </w:pPr>
            <w:r w:rsidRPr="00282097">
              <w:rPr>
                <w:bCs/>
                <w:sz w:val="24"/>
              </w:rPr>
              <w:t>2.3.2.</w:t>
            </w:r>
            <w:r w:rsidRPr="00282097">
              <w:rPr>
                <w:bCs/>
                <w:spacing w:val="-3"/>
                <w:sz w:val="24"/>
              </w:rPr>
              <w:t xml:space="preserve"> </w:t>
            </w:r>
            <w:proofErr w:type="spellStart"/>
            <w:proofErr w:type="gramStart"/>
            <w:r w:rsidRPr="00282097">
              <w:rPr>
                <w:bCs/>
                <w:sz w:val="24"/>
              </w:rPr>
              <w:t>Antioksidanlar</w:t>
            </w:r>
            <w:proofErr w:type="spellEnd"/>
            <w:r w:rsidRPr="00282097">
              <w:rPr>
                <w:bCs/>
                <w:sz w:val="24"/>
              </w:rPr>
              <w:t xml:space="preserve"> </w:t>
            </w:r>
            <w:r w:rsidRPr="00282097">
              <w:rPr>
                <w:bCs/>
                <w:spacing w:val="-1"/>
                <w:sz w:val="24"/>
              </w:rPr>
              <w:t xml:space="preserve"> </w:t>
            </w:r>
            <w:r w:rsidRPr="00282097">
              <w:rPr>
                <w:bCs/>
                <w:spacing w:val="-2"/>
                <w:sz w:val="24"/>
              </w:rPr>
              <w:t>…</w:t>
            </w:r>
            <w:proofErr w:type="gramEnd"/>
            <w:r w:rsidRPr="00282097">
              <w:rPr>
                <w:bCs/>
                <w:spacing w:val="-2"/>
                <w:sz w:val="24"/>
              </w:rPr>
              <w:t>………………………………………...</w:t>
            </w:r>
            <w:r w:rsidR="004232CE" w:rsidRPr="00282097">
              <w:rPr>
                <w:bCs/>
                <w:spacing w:val="-2"/>
                <w:sz w:val="24"/>
              </w:rPr>
              <w:t>................................</w:t>
            </w:r>
          </w:p>
        </w:tc>
        <w:tc>
          <w:tcPr>
            <w:tcW w:w="538" w:type="dxa"/>
          </w:tcPr>
          <w:p w14:paraId="1837F1AA" w14:textId="77777777" w:rsidR="0012709F" w:rsidRPr="00704EF2" w:rsidRDefault="00171127" w:rsidP="004232CE">
            <w:pPr>
              <w:pStyle w:val="TableParagraph"/>
              <w:spacing w:before="0" w:afterLines="120" w:after="288"/>
              <w:ind w:left="-238"/>
              <w:rPr>
                <w:sz w:val="24"/>
              </w:rPr>
            </w:pPr>
            <w:r>
              <w:rPr>
                <w:sz w:val="24"/>
              </w:rPr>
              <w:t>26</w:t>
            </w:r>
          </w:p>
        </w:tc>
      </w:tr>
      <w:tr w:rsidR="0012709F" w:rsidRPr="00704EF2" w14:paraId="70ED2725" w14:textId="77777777" w:rsidTr="00401EB6">
        <w:tblPrEx>
          <w:tblLook w:val="04A0" w:firstRow="1" w:lastRow="0" w:firstColumn="1" w:lastColumn="0" w:noHBand="0" w:noVBand="1"/>
        </w:tblPrEx>
        <w:trPr>
          <w:trHeight w:val="413"/>
        </w:trPr>
        <w:tc>
          <w:tcPr>
            <w:tcW w:w="8435" w:type="dxa"/>
          </w:tcPr>
          <w:p w14:paraId="422810B9" w14:textId="77777777" w:rsidR="0012709F" w:rsidRPr="00282097" w:rsidRDefault="0012709F" w:rsidP="0012709F">
            <w:pPr>
              <w:pStyle w:val="TableParagraph"/>
              <w:spacing w:before="0" w:afterLines="120" w:after="288"/>
              <w:jc w:val="left"/>
              <w:rPr>
                <w:bCs/>
                <w:sz w:val="24"/>
              </w:rPr>
            </w:pPr>
            <w:r w:rsidRPr="00282097">
              <w:rPr>
                <w:bCs/>
                <w:sz w:val="24"/>
              </w:rPr>
              <w:t>2.3.3.</w:t>
            </w:r>
            <w:r w:rsidRPr="00282097">
              <w:rPr>
                <w:bCs/>
                <w:spacing w:val="-5"/>
                <w:sz w:val="24"/>
              </w:rPr>
              <w:t xml:space="preserve"> </w:t>
            </w:r>
            <w:r w:rsidR="003D5087" w:rsidRPr="00282097">
              <w:rPr>
                <w:bCs/>
                <w:sz w:val="24"/>
              </w:rPr>
              <w:t xml:space="preserve">Ruminant </w:t>
            </w:r>
            <w:proofErr w:type="spellStart"/>
            <w:r w:rsidR="003D5087" w:rsidRPr="00282097">
              <w:rPr>
                <w:bCs/>
                <w:sz w:val="24"/>
              </w:rPr>
              <w:t>Metabolizmasında</w:t>
            </w:r>
            <w:proofErr w:type="spellEnd"/>
            <w:r w:rsidR="003D5087" w:rsidRPr="00282097">
              <w:rPr>
                <w:bCs/>
                <w:sz w:val="24"/>
              </w:rPr>
              <w:t xml:space="preserve"> </w:t>
            </w:r>
            <w:proofErr w:type="spellStart"/>
            <w:r w:rsidR="003D5087" w:rsidRPr="00282097">
              <w:rPr>
                <w:bCs/>
                <w:sz w:val="24"/>
              </w:rPr>
              <w:t>v</w:t>
            </w:r>
            <w:r w:rsidRPr="00282097">
              <w:rPr>
                <w:bCs/>
                <w:sz w:val="24"/>
              </w:rPr>
              <w:t>e</w:t>
            </w:r>
            <w:proofErr w:type="spellEnd"/>
            <w:r w:rsidRPr="00282097">
              <w:rPr>
                <w:bCs/>
                <w:sz w:val="24"/>
              </w:rPr>
              <w:t xml:space="preserve"> </w:t>
            </w:r>
            <w:proofErr w:type="spellStart"/>
            <w:r w:rsidRPr="00282097">
              <w:rPr>
                <w:bCs/>
                <w:sz w:val="24"/>
              </w:rPr>
              <w:t>Üretiminde</w:t>
            </w:r>
            <w:proofErr w:type="spellEnd"/>
            <w:r w:rsidRPr="00282097">
              <w:rPr>
                <w:bCs/>
                <w:sz w:val="24"/>
              </w:rPr>
              <w:t xml:space="preserve"> </w:t>
            </w:r>
            <w:proofErr w:type="spellStart"/>
            <w:r w:rsidRPr="00282097">
              <w:rPr>
                <w:bCs/>
                <w:sz w:val="24"/>
              </w:rPr>
              <w:t>Oksidatif</w:t>
            </w:r>
            <w:proofErr w:type="spellEnd"/>
            <w:r w:rsidRPr="00282097">
              <w:rPr>
                <w:bCs/>
                <w:sz w:val="24"/>
              </w:rPr>
              <w:t xml:space="preserve"> </w:t>
            </w:r>
            <w:proofErr w:type="spellStart"/>
            <w:r w:rsidRPr="00282097">
              <w:rPr>
                <w:bCs/>
                <w:sz w:val="24"/>
              </w:rPr>
              <w:t>Stres</w:t>
            </w:r>
            <w:proofErr w:type="spellEnd"/>
            <w:r w:rsidRPr="00282097">
              <w:rPr>
                <w:bCs/>
                <w:sz w:val="24"/>
              </w:rPr>
              <w:t xml:space="preserve"> </w:t>
            </w:r>
            <w:r w:rsidRPr="00282097">
              <w:rPr>
                <w:bCs/>
                <w:spacing w:val="-2"/>
                <w:sz w:val="24"/>
              </w:rPr>
              <w:t>………………….</w:t>
            </w:r>
          </w:p>
        </w:tc>
        <w:tc>
          <w:tcPr>
            <w:tcW w:w="538" w:type="dxa"/>
          </w:tcPr>
          <w:p w14:paraId="16164F4E" w14:textId="77777777" w:rsidR="0012709F" w:rsidRPr="00704EF2" w:rsidRDefault="00171127" w:rsidP="004232CE">
            <w:pPr>
              <w:pStyle w:val="TableParagraph"/>
              <w:spacing w:before="0" w:afterLines="120" w:after="288"/>
              <w:ind w:left="-238"/>
              <w:rPr>
                <w:sz w:val="24"/>
              </w:rPr>
            </w:pPr>
            <w:r>
              <w:rPr>
                <w:sz w:val="24"/>
              </w:rPr>
              <w:t>29</w:t>
            </w:r>
          </w:p>
        </w:tc>
      </w:tr>
      <w:tr w:rsidR="0012709F" w:rsidRPr="00704EF2" w14:paraId="210D79DE" w14:textId="77777777" w:rsidTr="00401EB6">
        <w:tblPrEx>
          <w:tblLook w:val="04A0" w:firstRow="1" w:lastRow="0" w:firstColumn="1" w:lastColumn="0" w:noHBand="0" w:noVBand="1"/>
        </w:tblPrEx>
        <w:trPr>
          <w:trHeight w:val="413"/>
        </w:trPr>
        <w:tc>
          <w:tcPr>
            <w:tcW w:w="8435" w:type="dxa"/>
          </w:tcPr>
          <w:p w14:paraId="55039F0A" w14:textId="20A7282B" w:rsidR="0012709F" w:rsidRPr="00282097" w:rsidRDefault="0012709F" w:rsidP="0012709F">
            <w:pPr>
              <w:pStyle w:val="TableParagraph"/>
              <w:spacing w:before="0" w:afterLines="120" w:after="288"/>
              <w:jc w:val="left"/>
              <w:rPr>
                <w:bCs/>
                <w:sz w:val="24"/>
              </w:rPr>
            </w:pPr>
            <w:r w:rsidRPr="00282097">
              <w:rPr>
                <w:bCs/>
                <w:sz w:val="24"/>
              </w:rPr>
              <w:t xml:space="preserve">2.3.3.1. </w:t>
            </w:r>
            <w:proofErr w:type="spellStart"/>
            <w:r w:rsidRPr="00282097">
              <w:rPr>
                <w:bCs/>
                <w:sz w:val="24"/>
              </w:rPr>
              <w:t>ROM’lar</w:t>
            </w:r>
            <w:proofErr w:type="spellEnd"/>
            <w:r w:rsidRPr="00282097">
              <w:rPr>
                <w:bCs/>
                <w:sz w:val="24"/>
              </w:rPr>
              <w:t xml:space="preserve"> </w:t>
            </w:r>
            <w:proofErr w:type="spellStart"/>
            <w:r w:rsidRPr="00282097">
              <w:rPr>
                <w:bCs/>
                <w:sz w:val="24"/>
              </w:rPr>
              <w:t>Aracılı</w:t>
            </w:r>
            <w:proofErr w:type="spellEnd"/>
            <w:r w:rsidRPr="00282097">
              <w:rPr>
                <w:bCs/>
                <w:sz w:val="24"/>
              </w:rPr>
              <w:t xml:space="preserve"> </w:t>
            </w:r>
            <w:proofErr w:type="spellStart"/>
            <w:r w:rsidRPr="00282097">
              <w:rPr>
                <w:bCs/>
                <w:sz w:val="24"/>
              </w:rPr>
              <w:t>Metabolik</w:t>
            </w:r>
            <w:proofErr w:type="spellEnd"/>
            <w:r w:rsidRPr="00282097">
              <w:rPr>
                <w:bCs/>
                <w:sz w:val="24"/>
              </w:rPr>
              <w:t xml:space="preserve"> </w:t>
            </w:r>
            <w:proofErr w:type="spellStart"/>
            <w:r w:rsidRPr="00282097">
              <w:rPr>
                <w:bCs/>
                <w:sz w:val="24"/>
              </w:rPr>
              <w:t>Değişiklikler</w:t>
            </w:r>
            <w:proofErr w:type="spellEnd"/>
            <w:r w:rsidRPr="00282097">
              <w:rPr>
                <w:bCs/>
                <w:spacing w:val="-1"/>
                <w:sz w:val="24"/>
              </w:rPr>
              <w:t xml:space="preserve"> </w:t>
            </w:r>
            <w:r w:rsidRPr="00282097">
              <w:rPr>
                <w:bCs/>
                <w:spacing w:val="-2"/>
                <w:sz w:val="24"/>
              </w:rPr>
              <w:t>…………………………………</w:t>
            </w:r>
            <w:r w:rsidR="004232CE" w:rsidRPr="00282097">
              <w:rPr>
                <w:bCs/>
                <w:spacing w:val="-2"/>
                <w:sz w:val="24"/>
              </w:rPr>
              <w:t>…</w:t>
            </w:r>
          </w:p>
        </w:tc>
        <w:tc>
          <w:tcPr>
            <w:tcW w:w="538" w:type="dxa"/>
          </w:tcPr>
          <w:p w14:paraId="06F9325B" w14:textId="77777777" w:rsidR="0012709F" w:rsidRPr="00704EF2" w:rsidRDefault="00171127" w:rsidP="004232CE">
            <w:pPr>
              <w:pStyle w:val="TableParagraph"/>
              <w:spacing w:before="0" w:afterLines="120" w:after="288"/>
              <w:ind w:left="-238"/>
              <w:rPr>
                <w:sz w:val="24"/>
              </w:rPr>
            </w:pPr>
            <w:r>
              <w:rPr>
                <w:sz w:val="24"/>
              </w:rPr>
              <w:t>29</w:t>
            </w:r>
          </w:p>
        </w:tc>
      </w:tr>
      <w:tr w:rsidR="00171127" w:rsidRPr="00704EF2" w14:paraId="3F3EE43B" w14:textId="77777777" w:rsidTr="00401EB6">
        <w:tblPrEx>
          <w:tblLook w:val="04A0" w:firstRow="1" w:lastRow="0" w:firstColumn="1" w:lastColumn="0" w:noHBand="0" w:noVBand="1"/>
        </w:tblPrEx>
        <w:trPr>
          <w:trHeight w:val="413"/>
        </w:trPr>
        <w:tc>
          <w:tcPr>
            <w:tcW w:w="8435" w:type="dxa"/>
          </w:tcPr>
          <w:p w14:paraId="1D0904F4" w14:textId="023A41B8" w:rsidR="00171127" w:rsidRPr="00282097" w:rsidRDefault="00171127" w:rsidP="0012709F">
            <w:pPr>
              <w:pStyle w:val="TableParagraph"/>
              <w:spacing w:before="0" w:afterLines="120" w:after="288"/>
              <w:jc w:val="left"/>
              <w:rPr>
                <w:bCs/>
                <w:sz w:val="24"/>
              </w:rPr>
            </w:pPr>
            <w:r w:rsidRPr="00282097">
              <w:rPr>
                <w:bCs/>
                <w:sz w:val="24"/>
              </w:rPr>
              <w:t xml:space="preserve">2.3.3.2. </w:t>
            </w:r>
            <w:proofErr w:type="spellStart"/>
            <w:r w:rsidRPr="00282097">
              <w:rPr>
                <w:bCs/>
                <w:sz w:val="24"/>
              </w:rPr>
              <w:t>Süt</w:t>
            </w:r>
            <w:proofErr w:type="spellEnd"/>
            <w:r w:rsidRPr="00282097">
              <w:rPr>
                <w:bCs/>
                <w:sz w:val="24"/>
              </w:rPr>
              <w:t xml:space="preserve"> Üretimi</w:t>
            </w:r>
            <w:r w:rsidR="004232CE" w:rsidRPr="00282097">
              <w:rPr>
                <w:bCs/>
                <w:sz w:val="24"/>
              </w:rPr>
              <w:t>……………………………………………………………………</w:t>
            </w:r>
          </w:p>
        </w:tc>
        <w:tc>
          <w:tcPr>
            <w:tcW w:w="538" w:type="dxa"/>
          </w:tcPr>
          <w:p w14:paraId="7E0FCD2B" w14:textId="77777777" w:rsidR="00171127" w:rsidRDefault="00171127" w:rsidP="004232CE">
            <w:pPr>
              <w:pStyle w:val="TableParagraph"/>
              <w:tabs>
                <w:tab w:val="left" w:pos="330"/>
              </w:tabs>
              <w:spacing w:before="0" w:afterLines="120" w:after="288"/>
              <w:ind w:left="-238"/>
              <w:rPr>
                <w:sz w:val="24"/>
              </w:rPr>
            </w:pPr>
            <w:r>
              <w:rPr>
                <w:sz w:val="24"/>
              </w:rPr>
              <w:t>3</w:t>
            </w:r>
            <w:r w:rsidR="0062364F">
              <w:rPr>
                <w:sz w:val="24"/>
              </w:rPr>
              <w:t>1</w:t>
            </w:r>
          </w:p>
        </w:tc>
      </w:tr>
      <w:tr w:rsidR="0012709F" w:rsidRPr="00704EF2" w14:paraId="75D081C4" w14:textId="77777777" w:rsidTr="00401EB6">
        <w:tblPrEx>
          <w:tblLook w:val="04A0" w:firstRow="1" w:lastRow="0" w:firstColumn="1" w:lastColumn="0" w:noHBand="0" w:noVBand="1"/>
        </w:tblPrEx>
        <w:trPr>
          <w:trHeight w:val="414"/>
        </w:trPr>
        <w:tc>
          <w:tcPr>
            <w:tcW w:w="8435" w:type="dxa"/>
          </w:tcPr>
          <w:p w14:paraId="6AC67DC7" w14:textId="77777777" w:rsidR="0012709F" w:rsidRPr="00282097" w:rsidRDefault="0012709F" w:rsidP="0012709F">
            <w:pPr>
              <w:pStyle w:val="TableParagraph"/>
              <w:spacing w:before="0" w:afterLines="120" w:after="288"/>
              <w:jc w:val="left"/>
              <w:rPr>
                <w:bCs/>
                <w:sz w:val="24"/>
              </w:rPr>
            </w:pPr>
            <w:r w:rsidRPr="00282097">
              <w:rPr>
                <w:bCs/>
                <w:sz w:val="24"/>
              </w:rPr>
              <w:t>2.4.</w:t>
            </w:r>
            <w:r w:rsidRPr="00282097">
              <w:rPr>
                <w:bCs/>
                <w:spacing w:val="-3"/>
                <w:sz w:val="24"/>
              </w:rPr>
              <w:t xml:space="preserve"> </w:t>
            </w:r>
            <w:proofErr w:type="spellStart"/>
            <w:r w:rsidRPr="00282097">
              <w:rPr>
                <w:bCs/>
                <w:sz w:val="24"/>
              </w:rPr>
              <w:t>Sıcak</w:t>
            </w:r>
            <w:proofErr w:type="spellEnd"/>
            <w:r w:rsidRPr="00282097">
              <w:rPr>
                <w:bCs/>
                <w:sz w:val="24"/>
              </w:rPr>
              <w:t xml:space="preserve"> Stresinde </w:t>
            </w:r>
            <w:proofErr w:type="spellStart"/>
            <w:r w:rsidRPr="00282097">
              <w:rPr>
                <w:bCs/>
                <w:sz w:val="24"/>
              </w:rPr>
              <w:t>Oksidatif</w:t>
            </w:r>
            <w:proofErr w:type="spellEnd"/>
            <w:r w:rsidRPr="00282097">
              <w:rPr>
                <w:bCs/>
                <w:sz w:val="24"/>
              </w:rPr>
              <w:t xml:space="preserve"> </w:t>
            </w:r>
            <w:proofErr w:type="spellStart"/>
            <w:r w:rsidRPr="00282097">
              <w:rPr>
                <w:bCs/>
                <w:sz w:val="24"/>
              </w:rPr>
              <w:t>Statü</w:t>
            </w:r>
            <w:proofErr w:type="spellEnd"/>
            <w:r w:rsidRPr="00282097">
              <w:rPr>
                <w:bCs/>
                <w:spacing w:val="2"/>
                <w:sz w:val="24"/>
              </w:rPr>
              <w:t xml:space="preserve"> </w:t>
            </w:r>
            <w:r w:rsidRPr="00282097">
              <w:rPr>
                <w:bCs/>
                <w:spacing w:val="-2"/>
                <w:sz w:val="24"/>
              </w:rPr>
              <w:t>………………………………………………….</w:t>
            </w:r>
          </w:p>
        </w:tc>
        <w:tc>
          <w:tcPr>
            <w:tcW w:w="538" w:type="dxa"/>
          </w:tcPr>
          <w:p w14:paraId="5BD42D08" w14:textId="6CDC3FDB" w:rsidR="0012709F" w:rsidRPr="00704EF2" w:rsidRDefault="00171127" w:rsidP="004232CE">
            <w:pPr>
              <w:pStyle w:val="TableParagraph"/>
              <w:spacing w:before="0" w:afterLines="120" w:after="288"/>
              <w:ind w:left="-238"/>
              <w:rPr>
                <w:sz w:val="24"/>
              </w:rPr>
            </w:pPr>
            <w:r>
              <w:rPr>
                <w:sz w:val="24"/>
              </w:rPr>
              <w:t>3</w:t>
            </w:r>
            <w:r w:rsidR="00215A9F">
              <w:rPr>
                <w:sz w:val="24"/>
              </w:rPr>
              <w:t>4</w:t>
            </w:r>
          </w:p>
        </w:tc>
      </w:tr>
      <w:tr w:rsidR="0012709F" w:rsidRPr="00704EF2" w14:paraId="14A69C2B" w14:textId="77777777" w:rsidTr="00401EB6">
        <w:tblPrEx>
          <w:tblLook w:val="04A0" w:firstRow="1" w:lastRow="0" w:firstColumn="1" w:lastColumn="0" w:noHBand="0" w:noVBand="1"/>
        </w:tblPrEx>
        <w:trPr>
          <w:trHeight w:val="414"/>
        </w:trPr>
        <w:tc>
          <w:tcPr>
            <w:tcW w:w="8435" w:type="dxa"/>
          </w:tcPr>
          <w:p w14:paraId="5B0F31B0" w14:textId="7CEDD534" w:rsidR="0012709F" w:rsidRPr="00282097" w:rsidRDefault="0012709F" w:rsidP="0012709F">
            <w:pPr>
              <w:pStyle w:val="TableParagraph"/>
              <w:spacing w:before="0" w:afterLines="120" w:after="288"/>
              <w:jc w:val="left"/>
              <w:rPr>
                <w:bCs/>
                <w:sz w:val="24"/>
              </w:rPr>
            </w:pPr>
            <w:r w:rsidRPr="00282097">
              <w:rPr>
                <w:bCs/>
                <w:sz w:val="24"/>
              </w:rPr>
              <w:t xml:space="preserve">2.5. </w:t>
            </w:r>
            <w:proofErr w:type="spellStart"/>
            <w:r w:rsidRPr="00282097">
              <w:rPr>
                <w:bCs/>
                <w:sz w:val="24"/>
              </w:rPr>
              <w:t>Tiol</w:t>
            </w:r>
            <w:proofErr w:type="spellEnd"/>
            <w:r w:rsidRPr="00282097">
              <w:rPr>
                <w:bCs/>
                <w:sz w:val="24"/>
              </w:rPr>
              <w:t>/</w:t>
            </w:r>
            <w:proofErr w:type="spellStart"/>
            <w:r w:rsidRPr="00282097">
              <w:rPr>
                <w:bCs/>
                <w:sz w:val="24"/>
              </w:rPr>
              <w:t>Disülfid</w:t>
            </w:r>
            <w:proofErr w:type="spellEnd"/>
            <w:r w:rsidRPr="00282097">
              <w:rPr>
                <w:bCs/>
                <w:sz w:val="24"/>
              </w:rPr>
              <w:t xml:space="preserve"> </w:t>
            </w:r>
            <w:proofErr w:type="spellStart"/>
            <w:r w:rsidRPr="00282097">
              <w:rPr>
                <w:bCs/>
                <w:sz w:val="24"/>
              </w:rPr>
              <w:t>Homeostazı</w:t>
            </w:r>
            <w:proofErr w:type="spellEnd"/>
            <w:r w:rsidRPr="00282097">
              <w:rPr>
                <w:bCs/>
                <w:spacing w:val="-1"/>
                <w:sz w:val="24"/>
              </w:rPr>
              <w:t xml:space="preserve"> </w:t>
            </w:r>
            <w:r w:rsidRPr="00282097">
              <w:rPr>
                <w:bCs/>
                <w:spacing w:val="-2"/>
                <w:sz w:val="24"/>
              </w:rPr>
              <w:t>………………………………………………………...</w:t>
            </w:r>
          </w:p>
        </w:tc>
        <w:tc>
          <w:tcPr>
            <w:tcW w:w="538" w:type="dxa"/>
          </w:tcPr>
          <w:p w14:paraId="70F225F2" w14:textId="77777777" w:rsidR="0012709F" w:rsidRPr="00704EF2" w:rsidRDefault="00171127" w:rsidP="004232CE">
            <w:pPr>
              <w:pStyle w:val="TableParagraph"/>
              <w:spacing w:before="0" w:afterLines="120" w:after="288"/>
              <w:ind w:left="-238"/>
              <w:rPr>
                <w:sz w:val="24"/>
              </w:rPr>
            </w:pPr>
            <w:r>
              <w:rPr>
                <w:spacing w:val="-5"/>
                <w:sz w:val="24"/>
              </w:rPr>
              <w:t>35</w:t>
            </w:r>
          </w:p>
        </w:tc>
      </w:tr>
      <w:tr w:rsidR="0012709F" w:rsidRPr="00704EF2" w14:paraId="6063E1AA" w14:textId="77777777" w:rsidTr="00401EB6">
        <w:tblPrEx>
          <w:tblLook w:val="04A0" w:firstRow="1" w:lastRow="0" w:firstColumn="1" w:lastColumn="0" w:noHBand="0" w:noVBand="1"/>
        </w:tblPrEx>
        <w:trPr>
          <w:trHeight w:val="413"/>
        </w:trPr>
        <w:tc>
          <w:tcPr>
            <w:tcW w:w="8435" w:type="dxa"/>
          </w:tcPr>
          <w:p w14:paraId="56C1DCA2" w14:textId="79AD0034" w:rsidR="0012709F" w:rsidRPr="00704EF2" w:rsidRDefault="0012709F" w:rsidP="0012709F">
            <w:pPr>
              <w:pStyle w:val="TableParagraph"/>
              <w:spacing w:before="0" w:afterLines="120" w:after="288"/>
              <w:jc w:val="left"/>
              <w:rPr>
                <w:sz w:val="24"/>
              </w:rPr>
            </w:pPr>
            <w:r w:rsidRPr="00282097">
              <w:rPr>
                <w:bCs/>
                <w:sz w:val="24"/>
              </w:rPr>
              <w:t>3.</w:t>
            </w:r>
            <w:r w:rsidRPr="00704EF2">
              <w:rPr>
                <w:b/>
                <w:sz w:val="24"/>
              </w:rPr>
              <w:t xml:space="preserve"> </w:t>
            </w:r>
            <w:r w:rsidRPr="00704EF2">
              <w:rPr>
                <w:sz w:val="24"/>
              </w:rPr>
              <w:t>GEREÇ</w:t>
            </w:r>
            <w:r w:rsidRPr="00704EF2">
              <w:rPr>
                <w:spacing w:val="-1"/>
                <w:sz w:val="24"/>
              </w:rPr>
              <w:t xml:space="preserve"> </w:t>
            </w:r>
            <w:proofErr w:type="spellStart"/>
            <w:r w:rsidRPr="00704EF2">
              <w:rPr>
                <w:sz w:val="24"/>
              </w:rPr>
              <w:t>ve</w:t>
            </w:r>
            <w:proofErr w:type="spellEnd"/>
            <w:r w:rsidRPr="00704EF2">
              <w:rPr>
                <w:spacing w:val="-2"/>
                <w:sz w:val="24"/>
              </w:rPr>
              <w:t xml:space="preserve"> </w:t>
            </w:r>
            <w:r w:rsidRPr="00704EF2">
              <w:rPr>
                <w:sz w:val="24"/>
              </w:rPr>
              <w:t>YÖNTEM</w:t>
            </w:r>
            <w:r w:rsidRPr="00704EF2">
              <w:rPr>
                <w:b/>
                <w:spacing w:val="-2"/>
                <w:sz w:val="24"/>
              </w:rPr>
              <w:t xml:space="preserve"> </w:t>
            </w:r>
            <w:r w:rsidRPr="00704EF2">
              <w:rPr>
                <w:spacing w:val="-2"/>
                <w:sz w:val="24"/>
              </w:rPr>
              <w:t>……………………………………………………</w:t>
            </w:r>
            <w:r w:rsidR="004232CE">
              <w:rPr>
                <w:spacing w:val="-2"/>
                <w:sz w:val="24"/>
              </w:rPr>
              <w:t>……</w:t>
            </w:r>
            <w:proofErr w:type="gramStart"/>
            <w:r w:rsidR="004232CE">
              <w:rPr>
                <w:spacing w:val="-2"/>
                <w:sz w:val="24"/>
              </w:rPr>
              <w:t>…..</w:t>
            </w:r>
            <w:proofErr w:type="gramEnd"/>
          </w:p>
        </w:tc>
        <w:tc>
          <w:tcPr>
            <w:tcW w:w="538" w:type="dxa"/>
          </w:tcPr>
          <w:p w14:paraId="663A29D6" w14:textId="77777777" w:rsidR="0012709F" w:rsidRPr="00704EF2" w:rsidRDefault="00171127" w:rsidP="004232CE">
            <w:pPr>
              <w:pStyle w:val="TableParagraph"/>
              <w:spacing w:before="0" w:afterLines="120" w:after="288"/>
              <w:ind w:left="-238"/>
              <w:rPr>
                <w:sz w:val="24"/>
              </w:rPr>
            </w:pPr>
            <w:r>
              <w:rPr>
                <w:spacing w:val="-5"/>
                <w:sz w:val="24"/>
              </w:rPr>
              <w:t>36</w:t>
            </w:r>
          </w:p>
        </w:tc>
      </w:tr>
      <w:tr w:rsidR="0012709F" w:rsidRPr="00282097" w14:paraId="09DB24D2" w14:textId="77777777" w:rsidTr="00401EB6">
        <w:tblPrEx>
          <w:tblLook w:val="04A0" w:firstRow="1" w:lastRow="0" w:firstColumn="1" w:lastColumn="0" w:noHBand="0" w:noVBand="1"/>
        </w:tblPrEx>
        <w:trPr>
          <w:trHeight w:val="414"/>
        </w:trPr>
        <w:tc>
          <w:tcPr>
            <w:tcW w:w="8435" w:type="dxa"/>
          </w:tcPr>
          <w:p w14:paraId="72D51850" w14:textId="23CD4604" w:rsidR="0012709F" w:rsidRPr="00282097" w:rsidRDefault="0012709F" w:rsidP="0012709F">
            <w:pPr>
              <w:pStyle w:val="TableParagraph"/>
              <w:spacing w:before="0" w:afterLines="120" w:after="288"/>
              <w:jc w:val="left"/>
              <w:rPr>
                <w:bCs/>
                <w:sz w:val="24"/>
              </w:rPr>
            </w:pPr>
            <w:r w:rsidRPr="00282097">
              <w:rPr>
                <w:bCs/>
                <w:sz w:val="24"/>
              </w:rPr>
              <w:t>3.1.</w:t>
            </w:r>
            <w:r w:rsidRPr="00282097">
              <w:rPr>
                <w:bCs/>
                <w:spacing w:val="-3"/>
                <w:sz w:val="24"/>
              </w:rPr>
              <w:t xml:space="preserve"> </w:t>
            </w:r>
            <w:proofErr w:type="spellStart"/>
            <w:r w:rsidRPr="00282097">
              <w:rPr>
                <w:bCs/>
                <w:sz w:val="24"/>
              </w:rPr>
              <w:t>Gereç</w:t>
            </w:r>
            <w:proofErr w:type="spellEnd"/>
            <w:r w:rsidRPr="00282097">
              <w:rPr>
                <w:bCs/>
                <w:spacing w:val="-1"/>
                <w:sz w:val="24"/>
              </w:rPr>
              <w:t xml:space="preserve"> </w:t>
            </w:r>
            <w:r w:rsidRPr="00282097">
              <w:rPr>
                <w:bCs/>
                <w:spacing w:val="-2"/>
                <w:sz w:val="24"/>
              </w:rPr>
              <w:t>…………………………………………………</w:t>
            </w:r>
            <w:r w:rsidR="004232CE" w:rsidRPr="00282097">
              <w:rPr>
                <w:bCs/>
                <w:spacing w:val="-2"/>
                <w:sz w:val="24"/>
              </w:rPr>
              <w:t>………………………</w:t>
            </w:r>
            <w:r w:rsidRPr="00282097">
              <w:rPr>
                <w:bCs/>
                <w:spacing w:val="-2"/>
                <w:sz w:val="24"/>
              </w:rPr>
              <w:t>…...</w:t>
            </w:r>
          </w:p>
        </w:tc>
        <w:tc>
          <w:tcPr>
            <w:tcW w:w="538" w:type="dxa"/>
          </w:tcPr>
          <w:p w14:paraId="7412A1EE" w14:textId="77777777" w:rsidR="0012709F" w:rsidRPr="00282097" w:rsidRDefault="00171127" w:rsidP="004232CE">
            <w:pPr>
              <w:pStyle w:val="TableParagraph"/>
              <w:spacing w:before="0" w:afterLines="120" w:after="288"/>
              <w:ind w:left="-238"/>
              <w:rPr>
                <w:bCs/>
                <w:sz w:val="24"/>
              </w:rPr>
            </w:pPr>
            <w:r w:rsidRPr="00282097">
              <w:rPr>
                <w:bCs/>
                <w:spacing w:val="-5"/>
                <w:sz w:val="24"/>
              </w:rPr>
              <w:t>36</w:t>
            </w:r>
          </w:p>
        </w:tc>
      </w:tr>
      <w:tr w:rsidR="0012709F" w:rsidRPr="00282097" w14:paraId="5882541B" w14:textId="77777777" w:rsidTr="00401EB6">
        <w:tblPrEx>
          <w:tblLook w:val="04A0" w:firstRow="1" w:lastRow="0" w:firstColumn="1" w:lastColumn="0" w:noHBand="0" w:noVBand="1"/>
        </w:tblPrEx>
        <w:trPr>
          <w:trHeight w:val="414"/>
        </w:trPr>
        <w:tc>
          <w:tcPr>
            <w:tcW w:w="8435" w:type="dxa"/>
          </w:tcPr>
          <w:p w14:paraId="37203B6B" w14:textId="3556856D" w:rsidR="0012709F" w:rsidRPr="00282097" w:rsidRDefault="0012709F" w:rsidP="0012709F">
            <w:pPr>
              <w:pStyle w:val="TableParagraph"/>
              <w:spacing w:before="0" w:afterLines="120" w:after="288"/>
              <w:jc w:val="left"/>
              <w:rPr>
                <w:bCs/>
                <w:sz w:val="24"/>
              </w:rPr>
            </w:pPr>
            <w:r w:rsidRPr="00282097">
              <w:rPr>
                <w:bCs/>
                <w:sz w:val="24"/>
              </w:rPr>
              <w:t>3.1.1.</w:t>
            </w:r>
            <w:r w:rsidRPr="00282097">
              <w:rPr>
                <w:bCs/>
                <w:spacing w:val="-2"/>
                <w:sz w:val="24"/>
              </w:rPr>
              <w:t xml:space="preserve"> </w:t>
            </w:r>
            <w:r w:rsidRPr="00282097">
              <w:rPr>
                <w:bCs/>
                <w:sz w:val="24"/>
              </w:rPr>
              <w:t>Hayvan</w:t>
            </w:r>
            <w:r w:rsidRPr="00282097">
              <w:rPr>
                <w:bCs/>
                <w:spacing w:val="-1"/>
                <w:sz w:val="24"/>
              </w:rPr>
              <w:t xml:space="preserve"> </w:t>
            </w:r>
            <w:r w:rsidRPr="00282097">
              <w:rPr>
                <w:bCs/>
                <w:spacing w:val="-2"/>
                <w:sz w:val="24"/>
              </w:rPr>
              <w:t>……………………………………</w:t>
            </w:r>
            <w:r w:rsidR="004232CE" w:rsidRPr="00282097">
              <w:rPr>
                <w:bCs/>
                <w:spacing w:val="-2"/>
                <w:sz w:val="24"/>
              </w:rPr>
              <w:t>…………………………</w:t>
            </w:r>
            <w:proofErr w:type="gramStart"/>
            <w:r w:rsidR="004232CE" w:rsidRPr="00282097">
              <w:rPr>
                <w:bCs/>
                <w:spacing w:val="-2"/>
                <w:sz w:val="24"/>
              </w:rPr>
              <w:t>…..</w:t>
            </w:r>
            <w:proofErr w:type="gramEnd"/>
            <w:r w:rsidRPr="00282097">
              <w:rPr>
                <w:bCs/>
                <w:spacing w:val="-2"/>
                <w:sz w:val="24"/>
              </w:rPr>
              <w:t>……...</w:t>
            </w:r>
          </w:p>
        </w:tc>
        <w:tc>
          <w:tcPr>
            <w:tcW w:w="538" w:type="dxa"/>
          </w:tcPr>
          <w:p w14:paraId="6A945B60" w14:textId="77777777" w:rsidR="0012709F" w:rsidRPr="00282097" w:rsidRDefault="00171127" w:rsidP="004232CE">
            <w:pPr>
              <w:pStyle w:val="TableParagraph"/>
              <w:spacing w:before="0" w:afterLines="120" w:after="288"/>
              <w:ind w:left="-238"/>
              <w:rPr>
                <w:bCs/>
                <w:sz w:val="24"/>
              </w:rPr>
            </w:pPr>
            <w:r w:rsidRPr="00282097">
              <w:rPr>
                <w:bCs/>
                <w:sz w:val="24"/>
              </w:rPr>
              <w:t>36</w:t>
            </w:r>
          </w:p>
        </w:tc>
      </w:tr>
      <w:tr w:rsidR="0012709F" w:rsidRPr="00282097" w14:paraId="4917C4E2" w14:textId="77777777" w:rsidTr="00401EB6">
        <w:tblPrEx>
          <w:tblLook w:val="04A0" w:firstRow="1" w:lastRow="0" w:firstColumn="1" w:lastColumn="0" w:noHBand="0" w:noVBand="1"/>
        </w:tblPrEx>
        <w:trPr>
          <w:trHeight w:val="413"/>
        </w:trPr>
        <w:tc>
          <w:tcPr>
            <w:tcW w:w="8435" w:type="dxa"/>
          </w:tcPr>
          <w:p w14:paraId="1AE16EAC" w14:textId="42E10AF4" w:rsidR="0012709F" w:rsidRPr="00282097" w:rsidRDefault="0012709F" w:rsidP="0012709F">
            <w:pPr>
              <w:pStyle w:val="TableParagraph"/>
              <w:spacing w:before="0" w:afterLines="120" w:after="288"/>
              <w:jc w:val="left"/>
              <w:rPr>
                <w:bCs/>
                <w:sz w:val="24"/>
              </w:rPr>
            </w:pPr>
            <w:r w:rsidRPr="00282097">
              <w:rPr>
                <w:bCs/>
                <w:sz w:val="24"/>
              </w:rPr>
              <w:t>3.1.2.</w:t>
            </w:r>
            <w:r w:rsidRPr="00282097">
              <w:rPr>
                <w:bCs/>
                <w:spacing w:val="-3"/>
                <w:sz w:val="24"/>
              </w:rPr>
              <w:t xml:space="preserve"> </w:t>
            </w:r>
            <w:r w:rsidR="003D5087" w:rsidRPr="00282097">
              <w:rPr>
                <w:bCs/>
                <w:sz w:val="24"/>
              </w:rPr>
              <w:t xml:space="preserve">Yem </w:t>
            </w:r>
            <w:proofErr w:type="spellStart"/>
            <w:r w:rsidR="003D5087" w:rsidRPr="00282097">
              <w:rPr>
                <w:bCs/>
                <w:sz w:val="24"/>
              </w:rPr>
              <w:t>v</w:t>
            </w:r>
            <w:r w:rsidRPr="00282097">
              <w:rPr>
                <w:bCs/>
                <w:sz w:val="24"/>
              </w:rPr>
              <w:t>e</w:t>
            </w:r>
            <w:proofErr w:type="spellEnd"/>
            <w:r w:rsidRPr="00282097">
              <w:rPr>
                <w:bCs/>
                <w:sz w:val="24"/>
              </w:rPr>
              <w:t xml:space="preserve"> </w:t>
            </w:r>
            <w:proofErr w:type="spellStart"/>
            <w:r w:rsidRPr="00282097">
              <w:rPr>
                <w:bCs/>
                <w:sz w:val="24"/>
              </w:rPr>
              <w:t>Katkı</w:t>
            </w:r>
            <w:proofErr w:type="spellEnd"/>
            <w:r w:rsidRPr="00282097">
              <w:rPr>
                <w:bCs/>
                <w:sz w:val="24"/>
              </w:rPr>
              <w:t xml:space="preserve"> </w:t>
            </w:r>
            <w:proofErr w:type="spellStart"/>
            <w:r w:rsidRPr="00282097">
              <w:rPr>
                <w:bCs/>
                <w:sz w:val="24"/>
              </w:rPr>
              <w:t>Maddeleri</w:t>
            </w:r>
            <w:proofErr w:type="spellEnd"/>
            <w:r w:rsidRPr="00282097">
              <w:rPr>
                <w:bCs/>
                <w:spacing w:val="-1"/>
                <w:sz w:val="24"/>
              </w:rPr>
              <w:t xml:space="preserve"> </w:t>
            </w:r>
            <w:r w:rsidRPr="00282097">
              <w:rPr>
                <w:bCs/>
                <w:spacing w:val="-2"/>
                <w:sz w:val="24"/>
              </w:rPr>
              <w:t>………………………………………………</w:t>
            </w:r>
            <w:r w:rsidR="004232CE" w:rsidRPr="00282097">
              <w:rPr>
                <w:bCs/>
                <w:spacing w:val="-2"/>
                <w:sz w:val="24"/>
              </w:rPr>
              <w:t>.</w:t>
            </w:r>
            <w:r w:rsidRPr="00282097">
              <w:rPr>
                <w:bCs/>
                <w:spacing w:val="-2"/>
                <w:sz w:val="24"/>
              </w:rPr>
              <w:t>………</w:t>
            </w:r>
          </w:p>
        </w:tc>
        <w:tc>
          <w:tcPr>
            <w:tcW w:w="538" w:type="dxa"/>
          </w:tcPr>
          <w:p w14:paraId="555F6E50" w14:textId="77777777" w:rsidR="0012709F" w:rsidRPr="00282097" w:rsidRDefault="00171127" w:rsidP="004232CE">
            <w:pPr>
              <w:pStyle w:val="TableParagraph"/>
              <w:spacing w:before="0" w:afterLines="120" w:after="288"/>
              <w:ind w:left="-238"/>
              <w:rPr>
                <w:bCs/>
                <w:sz w:val="24"/>
              </w:rPr>
            </w:pPr>
            <w:r w:rsidRPr="00282097">
              <w:rPr>
                <w:bCs/>
                <w:sz w:val="24"/>
              </w:rPr>
              <w:t>36</w:t>
            </w:r>
          </w:p>
        </w:tc>
      </w:tr>
      <w:tr w:rsidR="0012709F" w:rsidRPr="00282097" w14:paraId="31382E6B" w14:textId="77777777" w:rsidTr="00401EB6">
        <w:tblPrEx>
          <w:tblLook w:val="04A0" w:firstRow="1" w:lastRow="0" w:firstColumn="1" w:lastColumn="0" w:noHBand="0" w:noVBand="1"/>
        </w:tblPrEx>
        <w:trPr>
          <w:trHeight w:val="414"/>
        </w:trPr>
        <w:tc>
          <w:tcPr>
            <w:tcW w:w="8435" w:type="dxa"/>
          </w:tcPr>
          <w:p w14:paraId="2FE8F96E" w14:textId="7E52A06A" w:rsidR="0012709F" w:rsidRPr="00282097" w:rsidRDefault="0012709F" w:rsidP="0012709F">
            <w:pPr>
              <w:pStyle w:val="TableParagraph"/>
              <w:spacing w:before="0" w:afterLines="120" w:after="288"/>
              <w:jc w:val="left"/>
              <w:rPr>
                <w:bCs/>
                <w:sz w:val="24"/>
              </w:rPr>
            </w:pPr>
            <w:r w:rsidRPr="00282097">
              <w:rPr>
                <w:bCs/>
                <w:sz w:val="24"/>
              </w:rPr>
              <w:t>3.2.</w:t>
            </w:r>
            <w:r w:rsidRPr="00282097">
              <w:rPr>
                <w:bCs/>
                <w:spacing w:val="-4"/>
                <w:sz w:val="24"/>
              </w:rPr>
              <w:t xml:space="preserve"> </w:t>
            </w:r>
            <w:proofErr w:type="spellStart"/>
            <w:r w:rsidRPr="00282097">
              <w:rPr>
                <w:bCs/>
                <w:spacing w:val="-4"/>
                <w:sz w:val="24"/>
              </w:rPr>
              <w:t>Yöntem</w:t>
            </w:r>
            <w:proofErr w:type="spellEnd"/>
            <w:r w:rsidRPr="00282097">
              <w:rPr>
                <w:bCs/>
                <w:spacing w:val="-2"/>
                <w:sz w:val="24"/>
              </w:rPr>
              <w:t>………………</w:t>
            </w:r>
            <w:r w:rsidR="004232CE" w:rsidRPr="00282097">
              <w:rPr>
                <w:bCs/>
                <w:spacing w:val="-2"/>
                <w:sz w:val="24"/>
              </w:rPr>
              <w:t>…………………………………………………</w:t>
            </w:r>
            <w:r w:rsidRPr="00282097">
              <w:rPr>
                <w:bCs/>
                <w:spacing w:val="-2"/>
                <w:sz w:val="24"/>
              </w:rPr>
              <w:t>………….</w:t>
            </w:r>
          </w:p>
        </w:tc>
        <w:tc>
          <w:tcPr>
            <w:tcW w:w="538" w:type="dxa"/>
          </w:tcPr>
          <w:p w14:paraId="17B5B6F2" w14:textId="57EA20C4" w:rsidR="0012709F" w:rsidRPr="00282097" w:rsidRDefault="00171127" w:rsidP="004232CE">
            <w:pPr>
              <w:pStyle w:val="TableParagraph"/>
              <w:spacing w:before="0" w:afterLines="120" w:after="288"/>
              <w:ind w:left="-238"/>
              <w:rPr>
                <w:bCs/>
                <w:sz w:val="24"/>
              </w:rPr>
            </w:pPr>
            <w:r w:rsidRPr="00282097">
              <w:rPr>
                <w:bCs/>
                <w:sz w:val="24"/>
              </w:rPr>
              <w:t>3</w:t>
            </w:r>
            <w:r w:rsidR="00215A9F" w:rsidRPr="00282097">
              <w:rPr>
                <w:bCs/>
                <w:sz w:val="24"/>
              </w:rPr>
              <w:t>7</w:t>
            </w:r>
          </w:p>
        </w:tc>
      </w:tr>
      <w:tr w:rsidR="0012709F" w:rsidRPr="00282097" w14:paraId="3BF86A47" w14:textId="77777777" w:rsidTr="00401EB6">
        <w:tblPrEx>
          <w:tblLook w:val="04A0" w:firstRow="1" w:lastRow="0" w:firstColumn="1" w:lastColumn="0" w:noHBand="0" w:noVBand="1"/>
        </w:tblPrEx>
        <w:trPr>
          <w:trHeight w:val="413"/>
        </w:trPr>
        <w:tc>
          <w:tcPr>
            <w:tcW w:w="8435" w:type="dxa"/>
          </w:tcPr>
          <w:p w14:paraId="535983CE" w14:textId="35F19672" w:rsidR="0012709F" w:rsidRPr="00282097" w:rsidRDefault="0012709F" w:rsidP="0012709F">
            <w:pPr>
              <w:pStyle w:val="TableParagraph"/>
              <w:spacing w:before="0" w:afterLines="120" w:after="288"/>
              <w:jc w:val="left"/>
              <w:rPr>
                <w:bCs/>
                <w:sz w:val="24"/>
              </w:rPr>
            </w:pPr>
            <w:r w:rsidRPr="00282097">
              <w:rPr>
                <w:bCs/>
                <w:sz w:val="24"/>
              </w:rPr>
              <w:t>3.2.1.</w:t>
            </w:r>
            <w:r w:rsidRPr="00282097">
              <w:rPr>
                <w:bCs/>
                <w:spacing w:val="-5"/>
                <w:sz w:val="24"/>
              </w:rPr>
              <w:t xml:space="preserve"> </w:t>
            </w:r>
            <w:r w:rsidRPr="00282097">
              <w:rPr>
                <w:bCs/>
                <w:sz w:val="24"/>
              </w:rPr>
              <w:t xml:space="preserve">Deneme </w:t>
            </w:r>
            <w:proofErr w:type="spellStart"/>
            <w:r w:rsidRPr="00282097">
              <w:rPr>
                <w:bCs/>
                <w:sz w:val="24"/>
              </w:rPr>
              <w:t>Deseni</w:t>
            </w:r>
            <w:proofErr w:type="spellEnd"/>
            <w:r w:rsidRPr="00282097">
              <w:rPr>
                <w:bCs/>
                <w:spacing w:val="-2"/>
                <w:sz w:val="24"/>
              </w:rPr>
              <w:t xml:space="preserve"> ……………………………………………………………</w:t>
            </w:r>
            <w:r w:rsidR="004232CE" w:rsidRPr="00282097">
              <w:rPr>
                <w:bCs/>
                <w:spacing w:val="-2"/>
                <w:sz w:val="24"/>
              </w:rPr>
              <w:t>…</w:t>
            </w:r>
            <w:r w:rsidRPr="00282097">
              <w:rPr>
                <w:bCs/>
                <w:spacing w:val="-2"/>
                <w:sz w:val="24"/>
              </w:rPr>
              <w:t>…</w:t>
            </w:r>
          </w:p>
        </w:tc>
        <w:tc>
          <w:tcPr>
            <w:tcW w:w="538" w:type="dxa"/>
          </w:tcPr>
          <w:p w14:paraId="2C2253DF" w14:textId="7D049958" w:rsidR="0012709F" w:rsidRPr="00282097" w:rsidRDefault="00171127" w:rsidP="004232CE">
            <w:pPr>
              <w:pStyle w:val="TableParagraph"/>
              <w:spacing w:before="0" w:afterLines="120" w:after="288"/>
              <w:ind w:left="-238"/>
              <w:rPr>
                <w:bCs/>
                <w:sz w:val="24"/>
              </w:rPr>
            </w:pPr>
            <w:r w:rsidRPr="00282097">
              <w:rPr>
                <w:bCs/>
                <w:sz w:val="24"/>
              </w:rPr>
              <w:t>3</w:t>
            </w:r>
            <w:r w:rsidR="00215A9F" w:rsidRPr="00282097">
              <w:rPr>
                <w:bCs/>
                <w:sz w:val="24"/>
              </w:rPr>
              <w:t>7</w:t>
            </w:r>
          </w:p>
        </w:tc>
      </w:tr>
      <w:tr w:rsidR="0012709F" w:rsidRPr="00282097" w14:paraId="6DB51299" w14:textId="77777777" w:rsidTr="00401EB6">
        <w:tblPrEx>
          <w:tblLook w:val="04A0" w:firstRow="1" w:lastRow="0" w:firstColumn="1" w:lastColumn="0" w:noHBand="0" w:noVBand="1"/>
        </w:tblPrEx>
        <w:trPr>
          <w:trHeight w:val="413"/>
        </w:trPr>
        <w:tc>
          <w:tcPr>
            <w:tcW w:w="8435" w:type="dxa"/>
          </w:tcPr>
          <w:p w14:paraId="4411FE95" w14:textId="102569CF" w:rsidR="0012709F" w:rsidRPr="00282097" w:rsidRDefault="0012709F" w:rsidP="0012709F">
            <w:pPr>
              <w:pStyle w:val="TableParagraph"/>
              <w:spacing w:before="0" w:afterLines="120" w:after="288"/>
              <w:jc w:val="left"/>
              <w:rPr>
                <w:bCs/>
                <w:sz w:val="24"/>
              </w:rPr>
            </w:pPr>
            <w:r w:rsidRPr="00282097">
              <w:rPr>
                <w:bCs/>
                <w:sz w:val="24"/>
              </w:rPr>
              <w:t xml:space="preserve">3.2.2. Deneme </w:t>
            </w:r>
            <w:proofErr w:type="spellStart"/>
            <w:r w:rsidRPr="00282097">
              <w:rPr>
                <w:bCs/>
                <w:sz w:val="24"/>
              </w:rPr>
              <w:t>Deseninde</w:t>
            </w:r>
            <w:proofErr w:type="spellEnd"/>
            <w:r w:rsidRPr="00282097">
              <w:rPr>
                <w:bCs/>
                <w:sz w:val="24"/>
              </w:rPr>
              <w:t xml:space="preserve"> </w:t>
            </w:r>
            <w:proofErr w:type="spellStart"/>
            <w:r w:rsidRPr="00282097">
              <w:rPr>
                <w:bCs/>
                <w:sz w:val="24"/>
              </w:rPr>
              <w:t>Hayvanların</w:t>
            </w:r>
            <w:proofErr w:type="spellEnd"/>
            <w:r w:rsidRPr="00282097">
              <w:rPr>
                <w:bCs/>
                <w:sz w:val="24"/>
              </w:rPr>
              <w:t xml:space="preserve"> </w:t>
            </w:r>
            <w:proofErr w:type="spellStart"/>
            <w:r w:rsidRPr="00282097">
              <w:rPr>
                <w:bCs/>
                <w:sz w:val="24"/>
              </w:rPr>
              <w:t>Bakımı</w:t>
            </w:r>
            <w:proofErr w:type="spellEnd"/>
            <w:r w:rsidRPr="00282097">
              <w:rPr>
                <w:bCs/>
                <w:spacing w:val="-2"/>
                <w:sz w:val="24"/>
              </w:rPr>
              <w:t>……………………………………</w:t>
            </w:r>
            <w:proofErr w:type="gramStart"/>
            <w:r w:rsidRPr="00282097">
              <w:rPr>
                <w:bCs/>
                <w:spacing w:val="-2"/>
                <w:sz w:val="24"/>
              </w:rPr>
              <w:t>…..</w:t>
            </w:r>
            <w:proofErr w:type="gramEnd"/>
          </w:p>
        </w:tc>
        <w:tc>
          <w:tcPr>
            <w:tcW w:w="538" w:type="dxa"/>
          </w:tcPr>
          <w:p w14:paraId="01607D57" w14:textId="77777777" w:rsidR="0012709F" w:rsidRPr="00282097" w:rsidRDefault="00E34E6C" w:rsidP="004232CE">
            <w:pPr>
              <w:pStyle w:val="TableParagraph"/>
              <w:spacing w:before="0" w:afterLines="120" w:after="288"/>
              <w:ind w:left="-238"/>
              <w:rPr>
                <w:bCs/>
                <w:sz w:val="24"/>
              </w:rPr>
            </w:pPr>
            <w:r w:rsidRPr="00282097">
              <w:rPr>
                <w:bCs/>
                <w:sz w:val="24"/>
              </w:rPr>
              <w:t>3</w:t>
            </w:r>
            <w:r w:rsidR="0062364F" w:rsidRPr="00282097">
              <w:rPr>
                <w:bCs/>
                <w:sz w:val="24"/>
              </w:rPr>
              <w:t>8</w:t>
            </w:r>
          </w:p>
        </w:tc>
      </w:tr>
      <w:tr w:rsidR="0012709F" w:rsidRPr="00282097" w14:paraId="07FF9961" w14:textId="77777777" w:rsidTr="00401EB6">
        <w:tblPrEx>
          <w:tblLook w:val="04A0" w:firstRow="1" w:lastRow="0" w:firstColumn="1" w:lastColumn="0" w:noHBand="0" w:noVBand="1"/>
        </w:tblPrEx>
        <w:trPr>
          <w:trHeight w:val="413"/>
        </w:trPr>
        <w:tc>
          <w:tcPr>
            <w:tcW w:w="8435" w:type="dxa"/>
          </w:tcPr>
          <w:p w14:paraId="569766ED" w14:textId="7748A4B4" w:rsidR="0012709F" w:rsidRPr="00282097" w:rsidRDefault="0012709F" w:rsidP="0012709F">
            <w:pPr>
              <w:pStyle w:val="TableParagraph"/>
              <w:spacing w:before="0" w:afterLines="120" w:after="288"/>
              <w:jc w:val="left"/>
              <w:rPr>
                <w:bCs/>
                <w:sz w:val="24"/>
              </w:rPr>
            </w:pPr>
            <w:r w:rsidRPr="00282097">
              <w:rPr>
                <w:bCs/>
                <w:sz w:val="24"/>
              </w:rPr>
              <w:t>3.2.3.</w:t>
            </w:r>
            <w:r w:rsidRPr="00282097">
              <w:rPr>
                <w:bCs/>
                <w:spacing w:val="-2"/>
                <w:sz w:val="24"/>
              </w:rPr>
              <w:t xml:space="preserve"> </w:t>
            </w:r>
            <w:proofErr w:type="spellStart"/>
            <w:r w:rsidRPr="00282097">
              <w:rPr>
                <w:bCs/>
                <w:sz w:val="24"/>
              </w:rPr>
              <w:t>Canlı</w:t>
            </w:r>
            <w:proofErr w:type="spellEnd"/>
            <w:r w:rsidRPr="00282097">
              <w:rPr>
                <w:bCs/>
                <w:sz w:val="24"/>
              </w:rPr>
              <w:t xml:space="preserve"> </w:t>
            </w:r>
            <w:proofErr w:type="spellStart"/>
            <w:r w:rsidRPr="00282097">
              <w:rPr>
                <w:bCs/>
                <w:sz w:val="24"/>
              </w:rPr>
              <w:t>Ağırlıkların</w:t>
            </w:r>
            <w:proofErr w:type="spellEnd"/>
            <w:r w:rsidRPr="00282097">
              <w:rPr>
                <w:bCs/>
                <w:sz w:val="24"/>
              </w:rPr>
              <w:t xml:space="preserve"> </w:t>
            </w:r>
            <w:proofErr w:type="spellStart"/>
            <w:r w:rsidRPr="00282097">
              <w:rPr>
                <w:bCs/>
                <w:sz w:val="24"/>
              </w:rPr>
              <w:t>Belirlenmesi</w:t>
            </w:r>
            <w:proofErr w:type="spellEnd"/>
            <w:r w:rsidRPr="00282097">
              <w:rPr>
                <w:bCs/>
                <w:spacing w:val="-2"/>
                <w:sz w:val="24"/>
              </w:rPr>
              <w:t xml:space="preserve"> </w:t>
            </w:r>
            <w:r w:rsidR="004232CE" w:rsidRPr="00282097">
              <w:rPr>
                <w:bCs/>
                <w:spacing w:val="-5"/>
                <w:sz w:val="24"/>
              </w:rPr>
              <w:t>………………………………………………</w:t>
            </w:r>
            <w:proofErr w:type="gramStart"/>
            <w:r w:rsidR="004232CE" w:rsidRPr="00282097">
              <w:rPr>
                <w:bCs/>
                <w:spacing w:val="-5"/>
                <w:sz w:val="24"/>
              </w:rPr>
              <w:t>…..</w:t>
            </w:r>
            <w:proofErr w:type="gramEnd"/>
          </w:p>
        </w:tc>
        <w:tc>
          <w:tcPr>
            <w:tcW w:w="538" w:type="dxa"/>
          </w:tcPr>
          <w:p w14:paraId="09547455" w14:textId="7DCEA69C" w:rsidR="0012709F" w:rsidRPr="00282097" w:rsidRDefault="00215A9F" w:rsidP="004232CE">
            <w:pPr>
              <w:pStyle w:val="TableParagraph"/>
              <w:spacing w:before="0" w:afterLines="120" w:after="288"/>
              <w:ind w:left="-238"/>
              <w:rPr>
                <w:bCs/>
                <w:sz w:val="24"/>
              </w:rPr>
            </w:pPr>
            <w:r w:rsidRPr="00282097">
              <w:rPr>
                <w:bCs/>
                <w:sz w:val="24"/>
              </w:rPr>
              <w:t>39</w:t>
            </w:r>
          </w:p>
        </w:tc>
      </w:tr>
      <w:tr w:rsidR="00171127" w:rsidRPr="00282097" w14:paraId="120C36F7" w14:textId="77777777" w:rsidTr="00401EB6">
        <w:tblPrEx>
          <w:tblLook w:val="04A0" w:firstRow="1" w:lastRow="0" w:firstColumn="1" w:lastColumn="0" w:noHBand="0" w:noVBand="1"/>
        </w:tblPrEx>
        <w:trPr>
          <w:trHeight w:val="413"/>
        </w:trPr>
        <w:tc>
          <w:tcPr>
            <w:tcW w:w="8435" w:type="dxa"/>
          </w:tcPr>
          <w:p w14:paraId="73ABD010" w14:textId="09C227B9" w:rsidR="00171127" w:rsidRPr="00282097" w:rsidRDefault="00171127" w:rsidP="0012709F">
            <w:pPr>
              <w:pStyle w:val="TableParagraph"/>
              <w:spacing w:before="0" w:afterLines="120" w:after="288"/>
              <w:jc w:val="left"/>
              <w:rPr>
                <w:bCs/>
                <w:sz w:val="24"/>
              </w:rPr>
            </w:pPr>
            <w:r w:rsidRPr="00282097">
              <w:rPr>
                <w:bCs/>
                <w:sz w:val="24"/>
              </w:rPr>
              <w:t xml:space="preserve">3.2.4. </w:t>
            </w:r>
            <w:proofErr w:type="spellStart"/>
            <w:r w:rsidRPr="00282097">
              <w:rPr>
                <w:bCs/>
                <w:sz w:val="24"/>
              </w:rPr>
              <w:t>Örneklerin</w:t>
            </w:r>
            <w:proofErr w:type="spellEnd"/>
            <w:r w:rsidRPr="00282097">
              <w:rPr>
                <w:bCs/>
                <w:sz w:val="24"/>
              </w:rPr>
              <w:t xml:space="preserve"> </w:t>
            </w:r>
            <w:proofErr w:type="spellStart"/>
            <w:r w:rsidRPr="00282097">
              <w:rPr>
                <w:bCs/>
                <w:sz w:val="24"/>
              </w:rPr>
              <w:t>Toplanması</w:t>
            </w:r>
            <w:proofErr w:type="spellEnd"/>
            <w:r w:rsidR="004232CE" w:rsidRPr="00282097">
              <w:rPr>
                <w:bCs/>
                <w:sz w:val="24"/>
              </w:rPr>
              <w:t>………………………………………………………</w:t>
            </w:r>
            <w:proofErr w:type="gramStart"/>
            <w:r w:rsidR="004232CE" w:rsidRPr="00282097">
              <w:rPr>
                <w:bCs/>
                <w:sz w:val="24"/>
              </w:rPr>
              <w:t>…..</w:t>
            </w:r>
            <w:proofErr w:type="gramEnd"/>
          </w:p>
        </w:tc>
        <w:tc>
          <w:tcPr>
            <w:tcW w:w="538" w:type="dxa"/>
          </w:tcPr>
          <w:p w14:paraId="2159EE00" w14:textId="77777777" w:rsidR="00171127" w:rsidRPr="00282097" w:rsidRDefault="00171127" w:rsidP="004232CE">
            <w:pPr>
              <w:pStyle w:val="TableParagraph"/>
              <w:spacing w:before="0" w:afterLines="120" w:after="288"/>
              <w:ind w:left="-238"/>
              <w:rPr>
                <w:bCs/>
                <w:sz w:val="24"/>
              </w:rPr>
            </w:pPr>
            <w:r w:rsidRPr="00282097">
              <w:rPr>
                <w:bCs/>
                <w:sz w:val="24"/>
              </w:rPr>
              <w:t>40</w:t>
            </w:r>
          </w:p>
        </w:tc>
      </w:tr>
      <w:tr w:rsidR="00171127" w:rsidRPr="00282097" w14:paraId="6A07BF8E" w14:textId="77777777" w:rsidTr="00401EB6">
        <w:tblPrEx>
          <w:tblLook w:val="04A0" w:firstRow="1" w:lastRow="0" w:firstColumn="1" w:lastColumn="0" w:noHBand="0" w:noVBand="1"/>
        </w:tblPrEx>
        <w:trPr>
          <w:trHeight w:val="413"/>
        </w:trPr>
        <w:tc>
          <w:tcPr>
            <w:tcW w:w="8435" w:type="dxa"/>
          </w:tcPr>
          <w:p w14:paraId="79A567B6" w14:textId="5CC79CC9" w:rsidR="00171127" w:rsidRPr="00282097" w:rsidRDefault="003D5087" w:rsidP="0012709F">
            <w:pPr>
              <w:pStyle w:val="TableParagraph"/>
              <w:spacing w:before="0" w:afterLines="120" w:after="288"/>
              <w:jc w:val="left"/>
              <w:rPr>
                <w:bCs/>
                <w:sz w:val="24"/>
              </w:rPr>
            </w:pPr>
            <w:r w:rsidRPr="00282097">
              <w:rPr>
                <w:bCs/>
                <w:sz w:val="24"/>
              </w:rPr>
              <w:t xml:space="preserve">3.2.5. </w:t>
            </w:r>
            <w:proofErr w:type="spellStart"/>
            <w:r w:rsidRPr="00282097">
              <w:rPr>
                <w:bCs/>
                <w:sz w:val="24"/>
              </w:rPr>
              <w:t>Oksidatif</w:t>
            </w:r>
            <w:proofErr w:type="spellEnd"/>
            <w:r w:rsidRPr="00282097">
              <w:rPr>
                <w:bCs/>
                <w:sz w:val="24"/>
              </w:rPr>
              <w:t xml:space="preserve"> </w:t>
            </w:r>
            <w:proofErr w:type="spellStart"/>
            <w:r w:rsidRPr="00282097">
              <w:rPr>
                <w:bCs/>
                <w:sz w:val="24"/>
              </w:rPr>
              <w:t>Statü</w:t>
            </w:r>
            <w:proofErr w:type="spellEnd"/>
            <w:r w:rsidRPr="00282097">
              <w:rPr>
                <w:bCs/>
                <w:sz w:val="24"/>
              </w:rPr>
              <w:t xml:space="preserve"> </w:t>
            </w:r>
            <w:proofErr w:type="spellStart"/>
            <w:r w:rsidRPr="00282097">
              <w:rPr>
                <w:bCs/>
                <w:sz w:val="24"/>
              </w:rPr>
              <w:t>ve</w:t>
            </w:r>
            <w:proofErr w:type="spellEnd"/>
            <w:r w:rsidRPr="00282097">
              <w:rPr>
                <w:bCs/>
                <w:sz w:val="24"/>
              </w:rPr>
              <w:t xml:space="preserve"> </w:t>
            </w:r>
            <w:proofErr w:type="spellStart"/>
            <w:r w:rsidRPr="00282097">
              <w:rPr>
                <w:bCs/>
                <w:sz w:val="24"/>
              </w:rPr>
              <w:t>İlgili</w:t>
            </w:r>
            <w:proofErr w:type="spellEnd"/>
            <w:r w:rsidRPr="00282097">
              <w:rPr>
                <w:bCs/>
                <w:sz w:val="24"/>
              </w:rPr>
              <w:t xml:space="preserve"> </w:t>
            </w:r>
            <w:proofErr w:type="spellStart"/>
            <w:r w:rsidRPr="00282097">
              <w:rPr>
                <w:bCs/>
                <w:sz w:val="24"/>
              </w:rPr>
              <w:t>Analizler</w:t>
            </w:r>
            <w:proofErr w:type="spellEnd"/>
            <w:r w:rsidR="004232CE" w:rsidRPr="00282097">
              <w:rPr>
                <w:bCs/>
                <w:sz w:val="24"/>
              </w:rPr>
              <w:t>……………………………………………</w:t>
            </w:r>
            <w:proofErr w:type="gramStart"/>
            <w:r w:rsidR="004232CE" w:rsidRPr="00282097">
              <w:rPr>
                <w:bCs/>
                <w:sz w:val="24"/>
              </w:rPr>
              <w:t>…..</w:t>
            </w:r>
            <w:proofErr w:type="gramEnd"/>
          </w:p>
        </w:tc>
        <w:tc>
          <w:tcPr>
            <w:tcW w:w="538" w:type="dxa"/>
          </w:tcPr>
          <w:p w14:paraId="5988A3FB" w14:textId="0E8AC387" w:rsidR="00171127" w:rsidRPr="00282097" w:rsidRDefault="00E34E6C" w:rsidP="004232CE">
            <w:pPr>
              <w:pStyle w:val="TableParagraph"/>
              <w:spacing w:before="0" w:afterLines="120" w:after="288"/>
              <w:ind w:left="-238"/>
              <w:rPr>
                <w:bCs/>
                <w:sz w:val="24"/>
              </w:rPr>
            </w:pPr>
            <w:r w:rsidRPr="00282097">
              <w:rPr>
                <w:bCs/>
                <w:sz w:val="24"/>
              </w:rPr>
              <w:t>4</w:t>
            </w:r>
            <w:r w:rsidR="00215A9F" w:rsidRPr="00282097">
              <w:rPr>
                <w:bCs/>
                <w:sz w:val="24"/>
              </w:rPr>
              <w:t>1</w:t>
            </w:r>
          </w:p>
        </w:tc>
      </w:tr>
      <w:tr w:rsidR="00171127" w:rsidRPr="00282097" w14:paraId="22FBA12B" w14:textId="77777777" w:rsidTr="00401EB6">
        <w:tblPrEx>
          <w:tblLook w:val="04A0" w:firstRow="1" w:lastRow="0" w:firstColumn="1" w:lastColumn="0" w:noHBand="0" w:noVBand="1"/>
        </w:tblPrEx>
        <w:trPr>
          <w:trHeight w:val="413"/>
        </w:trPr>
        <w:tc>
          <w:tcPr>
            <w:tcW w:w="8435" w:type="dxa"/>
          </w:tcPr>
          <w:p w14:paraId="464C8F97" w14:textId="033987A6" w:rsidR="00171127" w:rsidRPr="00282097" w:rsidRDefault="003D5087" w:rsidP="0012709F">
            <w:pPr>
              <w:pStyle w:val="TableParagraph"/>
              <w:spacing w:before="0" w:afterLines="120" w:after="288"/>
              <w:jc w:val="left"/>
              <w:rPr>
                <w:bCs/>
                <w:sz w:val="24"/>
              </w:rPr>
            </w:pPr>
            <w:r w:rsidRPr="00282097">
              <w:rPr>
                <w:bCs/>
                <w:sz w:val="24"/>
              </w:rPr>
              <w:t xml:space="preserve">3.2.5.1. Total </w:t>
            </w:r>
            <w:proofErr w:type="spellStart"/>
            <w:r w:rsidRPr="00282097">
              <w:rPr>
                <w:bCs/>
                <w:sz w:val="24"/>
              </w:rPr>
              <w:t>Antioksidan</w:t>
            </w:r>
            <w:proofErr w:type="spellEnd"/>
            <w:r w:rsidRPr="00282097">
              <w:rPr>
                <w:bCs/>
                <w:sz w:val="24"/>
              </w:rPr>
              <w:t xml:space="preserve"> </w:t>
            </w:r>
            <w:proofErr w:type="spellStart"/>
            <w:r w:rsidRPr="00282097">
              <w:rPr>
                <w:bCs/>
                <w:sz w:val="24"/>
              </w:rPr>
              <w:t>Seviyesi</w:t>
            </w:r>
            <w:proofErr w:type="spellEnd"/>
            <w:r w:rsidR="004232CE" w:rsidRPr="00282097">
              <w:rPr>
                <w:bCs/>
                <w:sz w:val="24"/>
              </w:rPr>
              <w:t>…………………………………………………….</w:t>
            </w:r>
          </w:p>
        </w:tc>
        <w:tc>
          <w:tcPr>
            <w:tcW w:w="538" w:type="dxa"/>
          </w:tcPr>
          <w:p w14:paraId="022D6801" w14:textId="1E711A6E" w:rsidR="00171127" w:rsidRPr="00282097" w:rsidRDefault="00E34E6C" w:rsidP="004232CE">
            <w:pPr>
              <w:pStyle w:val="TableParagraph"/>
              <w:tabs>
                <w:tab w:val="left" w:pos="210"/>
              </w:tabs>
              <w:spacing w:before="0" w:afterLines="120" w:after="288"/>
              <w:ind w:left="-238"/>
              <w:rPr>
                <w:bCs/>
                <w:sz w:val="24"/>
              </w:rPr>
            </w:pPr>
            <w:r w:rsidRPr="00282097">
              <w:rPr>
                <w:bCs/>
                <w:sz w:val="24"/>
              </w:rPr>
              <w:t>4</w:t>
            </w:r>
            <w:r w:rsidR="00215A9F" w:rsidRPr="00282097">
              <w:rPr>
                <w:bCs/>
                <w:sz w:val="24"/>
              </w:rPr>
              <w:t>2</w:t>
            </w:r>
          </w:p>
        </w:tc>
      </w:tr>
      <w:tr w:rsidR="00171127" w:rsidRPr="00282097" w14:paraId="79800345" w14:textId="77777777" w:rsidTr="00401EB6">
        <w:tblPrEx>
          <w:tblLook w:val="04A0" w:firstRow="1" w:lastRow="0" w:firstColumn="1" w:lastColumn="0" w:noHBand="0" w:noVBand="1"/>
        </w:tblPrEx>
        <w:trPr>
          <w:trHeight w:val="413"/>
        </w:trPr>
        <w:tc>
          <w:tcPr>
            <w:tcW w:w="8435" w:type="dxa"/>
          </w:tcPr>
          <w:p w14:paraId="2A62A7F2" w14:textId="166EDDE9" w:rsidR="00171127" w:rsidRPr="00282097" w:rsidRDefault="003D5087" w:rsidP="0012709F">
            <w:pPr>
              <w:pStyle w:val="TableParagraph"/>
              <w:spacing w:before="0" w:afterLines="120" w:after="288"/>
              <w:jc w:val="left"/>
              <w:rPr>
                <w:bCs/>
                <w:sz w:val="24"/>
              </w:rPr>
            </w:pPr>
            <w:r w:rsidRPr="00282097">
              <w:rPr>
                <w:bCs/>
                <w:sz w:val="24"/>
              </w:rPr>
              <w:t xml:space="preserve">3.2.5.2. Total </w:t>
            </w:r>
            <w:proofErr w:type="spellStart"/>
            <w:r w:rsidRPr="00282097">
              <w:rPr>
                <w:bCs/>
                <w:sz w:val="24"/>
              </w:rPr>
              <w:t>Oksidan</w:t>
            </w:r>
            <w:proofErr w:type="spellEnd"/>
            <w:r w:rsidRPr="00282097">
              <w:rPr>
                <w:bCs/>
                <w:sz w:val="24"/>
              </w:rPr>
              <w:t xml:space="preserve"> </w:t>
            </w:r>
            <w:proofErr w:type="spellStart"/>
            <w:r w:rsidRPr="00282097">
              <w:rPr>
                <w:bCs/>
                <w:sz w:val="24"/>
              </w:rPr>
              <w:t>Seviyesi</w:t>
            </w:r>
            <w:proofErr w:type="spellEnd"/>
            <w:r w:rsidR="004232CE" w:rsidRPr="00282097">
              <w:rPr>
                <w:bCs/>
                <w:sz w:val="24"/>
              </w:rPr>
              <w:t>…………………………………………………………</w:t>
            </w:r>
          </w:p>
        </w:tc>
        <w:tc>
          <w:tcPr>
            <w:tcW w:w="538" w:type="dxa"/>
          </w:tcPr>
          <w:p w14:paraId="25D1B7AC" w14:textId="740FAB79" w:rsidR="00171127" w:rsidRPr="00282097" w:rsidRDefault="00E34E6C" w:rsidP="004232CE">
            <w:pPr>
              <w:pStyle w:val="TableParagraph"/>
              <w:tabs>
                <w:tab w:val="left" w:pos="255"/>
              </w:tabs>
              <w:spacing w:before="0" w:afterLines="120" w:after="288"/>
              <w:ind w:left="-238"/>
              <w:rPr>
                <w:bCs/>
                <w:sz w:val="24"/>
              </w:rPr>
            </w:pPr>
            <w:r w:rsidRPr="00282097">
              <w:rPr>
                <w:bCs/>
                <w:sz w:val="24"/>
              </w:rPr>
              <w:t>4</w:t>
            </w:r>
            <w:r w:rsidR="00215A9F" w:rsidRPr="00282097">
              <w:rPr>
                <w:bCs/>
                <w:sz w:val="24"/>
              </w:rPr>
              <w:t>2</w:t>
            </w:r>
          </w:p>
        </w:tc>
      </w:tr>
      <w:tr w:rsidR="00171127" w:rsidRPr="00704EF2" w14:paraId="11C1EB02" w14:textId="77777777" w:rsidTr="00401EB6">
        <w:tblPrEx>
          <w:tblLook w:val="04A0" w:firstRow="1" w:lastRow="0" w:firstColumn="1" w:lastColumn="0" w:noHBand="0" w:noVBand="1"/>
        </w:tblPrEx>
        <w:trPr>
          <w:trHeight w:val="413"/>
        </w:trPr>
        <w:tc>
          <w:tcPr>
            <w:tcW w:w="8435" w:type="dxa"/>
          </w:tcPr>
          <w:p w14:paraId="3F0A5A57" w14:textId="4B567B0B" w:rsidR="00171127" w:rsidRPr="00282097" w:rsidRDefault="003D5087" w:rsidP="0012709F">
            <w:pPr>
              <w:pStyle w:val="TableParagraph"/>
              <w:spacing w:before="0" w:afterLines="120" w:after="288"/>
              <w:jc w:val="left"/>
              <w:rPr>
                <w:bCs/>
                <w:sz w:val="24"/>
              </w:rPr>
            </w:pPr>
            <w:r w:rsidRPr="00282097">
              <w:rPr>
                <w:bCs/>
                <w:sz w:val="24"/>
              </w:rPr>
              <w:lastRenderedPageBreak/>
              <w:t xml:space="preserve">3.2.5.3. </w:t>
            </w:r>
            <w:proofErr w:type="spellStart"/>
            <w:r w:rsidRPr="00282097">
              <w:rPr>
                <w:bCs/>
                <w:sz w:val="24"/>
              </w:rPr>
              <w:t>Tiol</w:t>
            </w:r>
            <w:proofErr w:type="spellEnd"/>
            <w:r w:rsidRPr="00282097">
              <w:rPr>
                <w:bCs/>
                <w:sz w:val="24"/>
              </w:rPr>
              <w:t>/</w:t>
            </w:r>
            <w:proofErr w:type="spellStart"/>
            <w:r w:rsidRPr="00282097">
              <w:rPr>
                <w:bCs/>
                <w:sz w:val="24"/>
              </w:rPr>
              <w:t>Disülfid</w:t>
            </w:r>
            <w:proofErr w:type="spellEnd"/>
            <w:r w:rsidRPr="00282097">
              <w:rPr>
                <w:bCs/>
                <w:sz w:val="24"/>
              </w:rPr>
              <w:t xml:space="preserve"> </w:t>
            </w:r>
            <w:proofErr w:type="spellStart"/>
            <w:r w:rsidRPr="00282097">
              <w:rPr>
                <w:bCs/>
                <w:sz w:val="24"/>
              </w:rPr>
              <w:t>Homeostaz</w:t>
            </w:r>
            <w:proofErr w:type="spellEnd"/>
            <w:r w:rsidRPr="00282097">
              <w:rPr>
                <w:bCs/>
                <w:sz w:val="24"/>
              </w:rPr>
              <w:t xml:space="preserve"> </w:t>
            </w:r>
            <w:proofErr w:type="spellStart"/>
            <w:r w:rsidRPr="00282097">
              <w:rPr>
                <w:bCs/>
                <w:sz w:val="24"/>
              </w:rPr>
              <w:t>Testleri</w:t>
            </w:r>
            <w:proofErr w:type="spellEnd"/>
            <w:r w:rsidR="004232CE" w:rsidRPr="00282097">
              <w:rPr>
                <w:bCs/>
                <w:sz w:val="24"/>
              </w:rPr>
              <w:t>……………………………………</w:t>
            </w:r>
            <w:proofErr w:type="gramStart"/>
            <w:r w:rsidR="004232CE" w:rsidRPr="00282097">
              <w:rPr>
                <w:bCs/>
                <w:sz w:val="24"/>
              </w:rPr>
              <w:t>…..</w:t>
            </w:r>
            <w:proofErr w:type="gramEnd"/>
            <w:r w:rsidR="004232CE" w:rsidRPr="00282097">
              <w:rPr>
                <w:bCs/>
                <w:sz w:val="24"/>
              </w:rPr>
              <w:t>……</w:t>
            </w:r>
          </w:p>
        </w:tc>
        <w:tc>
          <w:tcPr>
            <w:tcW w:w="538" w:type="dxa"/>
          </w:tcPr>
          <w:p w14:paraId="0B388138" w14:textId="574831FD" w:rsidR="00171127" w:rsidRDefault="00E34E6C" w:rsidP="004232CE">
            <w:pPr>
              <w:pStyle w:val="TableParagraph"/>
              <w:tabs>
                <w:tab w:val="left" w:pos="225"/>
              </w:tabs>
              <w:spacing w:before="0" w:afterLines="120" w:after="288"/>
              <w:ind w:left="-238"/>
              <w:rPr>
                <w:sz w:val="24"/>
              </w:rPr>
            </w:pPr>
            <w:r>
              <w:rPr>
                <w:sz w:val="24"/>
              </w:rPr>
              <w:t>4</w:t>
            </w:r>
            <w:r w:rsidR="00215A9F">
              <w:rPr>
                <w:sz w:val="24"/>
              </w:rPr>
              <w:t>3</w:t>
            </w:r>
          </w:p>
        </w:tc>
      </w:tr>
      <w:tr w:rsidR="00171127" w:rsidRPr="00704EF2" w14:paraId="27440924" w14:textId="77777777" w:rsidTr="00401EB6">
        <w:tblPrEx>
          <w:tblLook w:val="04A0" w:firstRow="1" w:lastRow="0" w:firstColumn="1" w:lastColumn="0" w:noHBand="0" w:noVBand="1"/>
        </w:tblPrEx>
        <w:trPr>
          <w:trHeight w:val="413"/>
        </w:trPr>
        <w:tc>
          <w:tcPr>
            <w:tcW w:w="8435" w:type="dxa"/>
          </w:tcPr>
          <w:p w14:paraId="57615EE7" w14:textId="09212255" w:rsidR="00171127" w:rsidRPr="00282097" w:rsidRDefault="003D5087" w:rsidP="0012709F">
            <w:pPr>
              <w:pStyle w:val="TableParagraph"/>
              <w:spacing w:before="0" w:afterLines="120" w:after="288"/>
              <w:jc w:val="left"/>
              <w:rPr>
                <w:bCs/>
                <w:sz w:val="24"/>
              </w:rPr>
            </w:pPr>
            <w:r w:rsidRPr="00282097">
              <w:rPr>
                <w:bCs/>
                <w:sz w:val="24"/>
              </w:rPr>
              <w:t xml:space="preserve">3.3. </w:t>
            </w:r>
            <w:proofErr w:type="spellStart"/>
            <w:r w:rsidRPr="00282097">
              <w:rPr>
                <w:bCs/>
                <w:sz w:val="24"/>
              </w:rPr>
              <w:t>Rektal</w:t>
            </w:r>
            <w:proofErr w:type="spellEnd"/>
            <w:r w:rsidRPr="00282097">
              <w:rPr>
                <w:bCs/>
                <w:sz w:val="24"/>
              </w:rPr>
              <w:t xml:space="preserve"> </w:t>
            </w:r>
            <w:proofErr w:type="spellStart"/>
            <w:r w:rsidRPr="00282097">
              <w:rPr>
                <w:bCs/>
                <w:sz w:val="24"/>
              </w:rPr>
              <w:t>Sıcaklık</w:t>
            </w:r>
            <w:proofErr w:type="spellEnd"/>
            <w:r w:rsidR="004232CE" w:rsidRPr="00282097">
              <w:rPr>
                <w:bCs/>
                <w:sz w:val="24"/>
              </w:rPr>
              <w:t>………………………………………………………….…………</w:t>
            </w:r>
          </w:p>
        </w:tc>
        <w:tc>
          <w:tcPr>
            <w:tcW w:w="538" w:type="dxa"/>
          </w:tcPr>
          <w:p w14:paraId="4D82A014" w14:textId="6C251C5B" w:rsidR="00171127" w:rsidRDefault="00E34E6C" w:rsidP="004232CE">
            <w:pPr>
              <w:pStyle w:val="TableParagraph"/>
              <w:spacing w:before="0" w:afterLines="120" w:after="288"/>
              <w:ind w:left="-238"/>
              <w:rPr>
                <w:sz w:val="24"/>
              </w:rPr>
            </w:pPr>
            <w:r>
              <w:rPr>
                <w:sz w:val="24"/>
              </w:rPr>
              <w:t>4</w:t>
            </w:r>
            <w:r w:rsidR="00215A9F">
              <w:rPr>
                <w:sz w:val="24"/>
              </w:rPr>
              <w:t>3</w:t>
            </w:r>
          </w:p>
        </w:tc>
      </w:tr>
      <w:tr w:rsidR="00171127" w:rsidRPr="00704EF2" w14:paraId="0C2A3C99" w14:textId="77777777" w:rsidTr="00401EB6">
        <w:tblPrEx>
          <w:tblLook w:val="04A0" w:firstRow="1" w:lastRow="0" w:firstColumn="1" w:lastColumn="0" w:noHBand="0" w:noVBand="1"/>
        </w:tblPrEx>
        <w:trPr>
          <w:trHeight w:val="413"/>
        </w:trPr>
        <w:tc>
          <w:tcPr>
            <w:tcW w:w="8435" w:type="dxa"/>
          </w:tcPr>
          <w:p w14:paraId="781F76CD" w14:textId="690893F6" w:rsidR="00171127" w:rsidRPr="00282097" w:rsidRDefault="003D5087" w:rsidP="0012709F">
            <w:pPr>
              <w:pStyle w:val="TableParagraph"/>
              <w:spacing w:before="0" w:afterLines="120" w:after="288"/>
              <w:jc w:val="left"/>
              <w:rPr>
                <w:bCs/>
                <w:sz w:val="24"/>
              </w:rPr>
            </w:pPr>
            <w:r w:rsidRPr="00282097">
              <w:rPr>
                <w:bCs/>
                <w:sz w:val="24"/>
              </w:rPr>
              <w:t xml:space="preserve">3.4. </w:t>
            </w:r>
            <w:proofErr w:type="spellStart"/>
            <w:r w:rsidRPr="00282097">
              <w:rPr>
                <w:bCs/>
                <w:sz w:val="24"/>
              </w:rPr>
              <w:t>İstatistik</w:t>
            </w:r>
            <w:proofErr w:type="spellEnd"/>
            <w:r w:rsidRPr="00282097">
              <w:rPr>
                <w:bCs/>
                <w:sz w:val="24"/>
              </w:rPr>
              <w:t xml:space="preserve"> Analiz</w:t>
            </w:r>
            <w:r w:rsidR="004232CE" w:rsidRPr="00282097">
              <w:rPr>
                <w:bCs/>
                <w:sz w:val="24"/>
              </w:rPr>
              <w:t>…………………………………………………………….…</w:t>
            </w:r>
            <w:proofErr w:type="gramStart"/>
            <w:r w:rsidR="004232CE" w:rsidRPr="00282097">
              <w:rPr>
                <w:bCs/>
                <w:sz w:val="24"/>
              </w:rPr>
              <w:t>…..</w:t>
            </w:r>
            <w:proofErr w:type="gramEnd"/>
          </w:p>
        </w:tc>
        <w:tc>
          <w:tcPr>
            <w:tcW w:w="538" w:type="dxa"/>
          </w:tcPr>
          <w:p w14:paraId="6A1D96AC" w14:textId="18324608" w:rsidR="00171127" w:rsidRDefault="00E34E6C" w:rsidP="004232CE">
            <w:pPr>
              <w:pStyle w:val="TableParagraph"/>
              <w:tabs>
                <w:tab w:val="left" w:pos="255"/>
              </w:tabs>
              <w:spacing w:before="0" w:afterLines="120" w:after="288"/>
              <w:ind w:left="-238"/>
              <w:rPr>
                <w:sz w:val="24"/>
              </w:rPr>
            </w:pPr>
            <w:r>
              <w:rPr>
                <w:sz w:val="24"/>
              </w:rPr>
              <w:t>4</w:t>
            </w:r>
            <w:r w:rsidR="00215A9F">
              <w:rPr>
                <w:sz w:val="24"/>
              </w:rPr>
              <w:t>3</w:t>
            </w:r>
          </w:p>
        </w:tc>
      </w:tr>
      <w:tr w:rsidR="00171127" w:rsidRPr="00704EF2" w14:paraId="11883D24" w14:textId="77777777" w:rsidTr="00401EB6">
        <w:tblPrEx>
          <w:tblLook w:val="04A0" w:firstRow="1" w:lastRow="0" w:firstColumn="1" w:lastColumn="0" w:noHBand="0" w:noVBand="1"/>
        </w:tblPrEx>
        <w:trPr>
          <w:trHeight w:val="413"/>
        </w:trPr>
        <w:tc>
          <w:tcPr>
            <w:tcW w:w="8435" w:type="dxa"/>
          </w:tcPr>
          <w:p w14:paraId="4B637393" w14:textId="1AB33BC4" w:rsidR="00171127" w:rsidRPr="00282097" w:rsidRDefault="003D5087" w:rsidP="0012709F">
            <w:pPr>
              <w:pStyle w:val="TableParagraph"/>
              <w:spacing w:before="0" w:afterLines="120" w:after="288"/>
              <w:jc w:val="left"/>
              <w:rPr>
                <w:bCs/>
                <w:sz w:val="24"/>
              </w:rPr>
            </w:pPr>
            <w:r w:rsidRPr="00282097">
              <w:rPr>
                <w:bCs/>
                <w:sz w:val="24"/>
              </w:rPr>
              <w:t>4. BULGULAR</w:t>
            </w:r>
            <w:r w:rsidR="004232CE" w:rsidRPr="00282097">
              <w:rPr>
                <w:bCs/>
                <w:sz w:val="24"/>
              </w:rPr>
              <w:t>……………………………………………………………………</w:t>
            </w:r>
            <w:proofErr w:type="gramStart"/>
            <w:r w:rsidR="004232CE" w:rsidRPr="00282097">
              <w:rPr>
                <w:bCs/>
                <w:sz w:val="24"/>
              </w:rPr>
              <w:t>…..</w:t>
            </w:r>
            <w:proofErr w:type="gramEnd"/>
          </w:p>
        </w:tc>
        <w:tc>
          <w:tcPr>
            <w:tcW w:w="538" w:type="dxa"/>
          </w:tcPr>
          <w:p w14:paraId="4155BEDF" w14:textId="6F7DFE99" w:rsidR="00171127" w:rsidRDefault="00E34E6C" w:rsidP="004232CE">
            <w:pPr>
              <w:pStyle w:val="TableParagraph"/>
              <w:tabs>
                <w:tab w:val="left" w:pos="285"/>
              </w:tabs>
              <w:spacing w:before="0" w:afterLines="120" w:after="288"/>
              <w:ind w:left="-238"/>
              <w:rPr>
                <w:sz w:val="24"/>
              </w:rPr>
            </w:pPr>
            <w:r>
              <w:rPr>
                <w:sz w:val="24"/>
              </w:rPr>
              <w:t>4</w:t>
            </w:r>
            <w:r w:rsidR="00215A9F">
              <w:rPr>
                <w:sz w:val="24"/>
              </w:rPr>
              <w:t>5</w:t>
            </w:r>
          </w:p>
        </w:tc>
      </w:tr>
      <w:tr w:rsidR="00171127" w:rsidRPr="00704EF2" w14:paraId="3671ACC1" w14:textId="77777777" w:rsidTr="00401EB6">
        <w:tblPrEx>
          <w:tblLook w:val="04A0" w:firstRow="1" w:lastRow="0" w:firstColumn="1" w:lastColumn="0" w:noHBand="0" w:noVBand="1"/>
        </w:tblPrEx>
        <w:trPr>
          <w:trHeight w:val="413"/>
        </w:trPr>
        <w:tc>
          <w:tcPr>
            <w:tcW w:w="8435" w:type="dxa"/>
          </w:tcPr>
          <w:p w14:paraId="329E5689" w14:textId="09C7B6C0" w:rsidR="00171127" w:rsidRPr="00282097" w:rsidRDefault="003D5087" w:rsidP="0012709F">
            <w:pPr>
              <w:pStyle w:val="TableParagraph"/>
              <w:spacing w:before="0" w:afterLines="120" w:after="288"/>
              <w:jc w:val="left"/>
              <w:rPr>
                <w:bCs/>
                <w:sz w:val="24"/>
              </w:rPr>
            </w:pPr>
            <w:r w:rsidRPr="00282097">
              <w:rPr>
                <w:bCs/>
                <w:sz w:val="24"/>
              </w:rPr>
              <w:t>5</w:t>
            </w:r>
            <w:r w:rsidR="00282097">
              <w:rPr>
                <w:bCs/>
                <w:sz w:val="24"/>
              </w:rPr>
              <w:t>.</w:t>
            </w:r>
            <w:r w:rsidRPr="00282097">
              <w:rPr>
                <w:bCs/>
                <w:sz w:val="24"/>
              </w:rPr>
              <w:t>TARTIŞMA</w:t>
            </w:r>
            <w:r w:rsidR="004232CE" w:rsidRPr="00282097">
              <w:rPr>
                <w:bCs/>
                <w:sz w:val="24"/>
              </w:rPr>
              <w:t>…………………………………………………………………………</w:t>
            </w:r>
          </w:p>
        </w:tc>
        <w:tc>
          <w:tcPr>
            <w:tcW w:w="538" w:type="dxa"/>
          </w:tcPr>
          <w:p w14:paraId="7F6A920B" w14:textId="5BB56B29" w:rsidR="00171127" w:rsidRDefault="007252B4" w:rsidP="004232CE">
            <w:pPr>
              <w:pStyle w:val="TableParagraph"/>
              <w:tabs>
                <w:tab w:val="left" w:pos="240"/>
              </w:tabs>
              <w:spacing w:before="0" w:afterLines="120" w:after="288"/>
              <w:ind w:left="-238"/>
              <w:rPr>
                <w:sz w:val="24"/>
              </w:rPr>
            </w:pPr>
            <w:r>
              <w:rPr>
                <w:sz w:val="24"/>
              </w:rPr>
              <w:t>5</w:t>
            </w:r>
            <w:r w:rsidR="00215A9F">
              <w:rPr>
                <w:sz w:val="24"/>
              </w:rPr>
              <w:t>2</w:t>
            </w:r>
          </w:p>
        </w:tc>
      </w:tr>
      <w:tr w:rsidR="0012709F" w:rsidRPr="00704EF2" w14:paraId="2CA68529" w14:textId="77777777" w:rsidTr="00401EB6">
        <w:tblPrEx>
          <w:tblLook w:val="04A0" w:firstRow="1" w:lastRow="0" w:firstColumn="1" w:lastColumn="0" w:noHBand="0" w:noVBand="1"/>
        </w:tblPrEx>
        <w:trPr>
          <w:trHeight w:val="413"/>
        </w:trPr>
        <w:tc>
          <w:tcPr>
            <w:tcW w:w="8435" w:type="dxa"/>
          </w:tcPr>
          <w:p w14:paraId="41FD2C39" w14:textId="6074B2DF" w:rsidR="0012709F" w:rsidRPr="00704EF2" w:rsidRDefault="00282097" w:rsidP="0012709F">
            <w:pPr>
              <w:pStyle w:val="TableParagraph"/>
              <w:spacing w:before="0" w:afterLines="120" w:after="288"/>
              <w:jc w:val="left"/>
              <w:rPr>
                <w:sz w:val="24"/>
              </w:rPr>
            </w:pPr>
            <w:r>
              <w:rPr>
                <w:sz w:val="24"/>
              </w:rPr>
              <w:t>6.</w:t>
            </w:r>
            <w:r w:rsidR="0012709F" w:rsidRPr="00704EF2">
              <w:rPr>
                <w:sz w:val="24"/>
              </w:rPr>
              <w:t>SONUÇ</w:t>
            </w:r>
            <w:r w:rsidR="0012709F" w:rsidRPr="00704EF2">
              <w:rPr>
                <w:spacing w:val="-1"/>
                <w:sz w:val="24"/>
              </w:rPr>
              <w:t xml:space="preserve"> </w:t>
            </w:r>
            <w:r>
              <w:rPr>
                <w:sz w:val="24"/>
              </w:rPr>
              <w:t>VE</w:t>
            </w:r>
            <w:r w:rsidR="0012709F" w:rsidRPr="00704EF2">
              <w:rPr>
                <w:spacing w:val="-2"/>
                <w:sz w:val="24"/>
              </w:rPr>
              <w:t xml:space="preserve"> </w:t>
            </w:r>
            <w:r w:rsidR="0012709F" w:rsidRPr="00704EF2">
              <w:rPr>
                <w:sz w:val="24"/>
              </w:rPr>
              <w:t>ÖNERİLER</w:t>
            </w:r>
            <w:r w:rsidR="0012709F" w:rsidRPr="00704EF2">
              <w:rPr>
                <w:spacing w:val="-1"/>
                <w:sz w:val="24"/>
              </w:rPr>
              <w:t xml:space="preserve"> </w:t>
            </w:r>
            <w:r w:rsidR="0012709F" w:rsidRPr="00704EF2">
              <w:rPr>
                <w:spacing w:val="-2"/>
                <w:sz w:val="24"/>
              </w:rPr>
              <w:t>……………………………………………………………</w:t>
            </w:r>
            <w:r w:rsidR="00743A08">
              <w:rPr>
                <w:spacing w:val="-2"/>
                <w:sz w:val="24"/>
              </w:rPr>
              <w:t>…</w:t>
            </w:r>
          </w:p>
        </w:tc>
        <w:tc>
          <w:tcPr>
            <w:tcW w:w="538" w:type="dxa"/>
          </w:tcPr>
          <w:p w14:paraId="289664D2" w14:textId="2369FCBD" w:rsidR="0012709F" w:rsidRPr="00704EF2" w:rsidRDefault="007252B4" w:rsidP="004232CE">
            <w:pPr>
              <w:pStyle w:val="TableParagraph"/>
              <w:spacing w:before="0" w:afterLines="120" w:after="288"/>
              <w:ind w:left="-238"/>
              <w:rPr>
                <w:sz w:val="24"/>
              </w:rPr>
            </w:pPr>
            <w:r>
              <w:rPr>
                <w:sz w:val="24"/>
              </w:rPr>
              <w:t>6</w:t>
            </w:r>
            <w:r w:rsidR="00215A9F">
              <w:rPr>
                <w:sz w:val="24"/>
              </w:rPr>
              <w:t>0</w:t>
            </w:r>
          </w:p>
        </w:tc>
      </w:tr>
      <w:tr w:rsidR="0012709F" w:rsidRPr="00704EF2" w14:paraId="35416907" w14:textId="77777777" w:rsidTr="00401EB6">
        <w:tblPrEx>
          <w:tblLook w:val="04A0" w:firstRow="1" w:lastRow="0" w:firstColumn="1" w:lastColumn="0" w:noHBand="0" w:noVBand="1"/>
        </w:tblPrEx>
        <w:trPr>
          <w:trHeight w:val="414"/>
        </w:trPr>
        <w:tc>
          <w:tcPr>
            <w:tcW w:w="8435" w:type="dxa"/>
          </w:tcPr>
          <w:p w14:paraId="0B4F4A91" w14:textId="0A1FD4A0" w:rsidR="0012709F" w:rsidRPr="00704EF2" w:rsidRDefault="0012709F" w:rsidP="0012709F">
            <w:pPr>
              <w:pStyle w:val="TableParagraph"/>
              <w:spacing w:before="0" w:afterLines="120" w:after="288"/>
              <w:jc w:val="left"/>
              <w:rPr>
                <w:sz w:val="24"/>
              </w:rPr>
            </w:pPr>
            <w:r w:rsidRPr="00704EF2">
              <w:rPr>
                <w:sz w:val="24"/>
              </w:rPr>
              <w:t>KAYNAKLAR</w:t>
            </w:r>
            <w:proofErr w:type="gramStart"/>
            <w:r w:rsidRPr="00704EF2">
              <w:rPr>
                <w:spacing w:val="-5"/>
                <w:sz w:val="24"/>
              </w:rPr>
              <w:t xml:space="preserve"> </w:t>
            </w:r>
            <w:r w:rsidRPr="00704EF2">
              <w:rPr>
                <w:spacing w:val="-2"/>
                <w:sz w:val="24"/>
              </w:rPr>
              <w:t>..</w:t>
            </w:r>
            <w:proofErr w:type="gramEnd"/>
            <w:r w:rsidRPr="00704EF2">
              <w:rPr>
                <w:spacing w:val="-2"/>
                <w:sz w:val="24"/>
              </w:rPr>
              <w:t>………………………………...……...……………………….……</w:t>
            </w:r>
            <w:r w:rsidR="00743A08">
              <w:rPr>
                <w:spacing w:val="-2"/>
                <w:sz w:val="24"/>
              </w:rPr>
              <w:t>.</w:t>
            </w:r>
          </w:p>
        </w:tc>
        <w:tc>
          <w:tcPr>
            <w:tcW w:w="538" w:type="dxa"/>
          </w:tcPr>
          <w:p w14:paraId="7BEC59E4" w14:textId="25B205C1" w:rsidR="0012709F" w:rsidRPr="00704EF2" w:rsidRDefault="007252B4" w:rsidP="004232CE">
            <w:pPr>
              <w:pStyle w:val="TableParagraph"/>
              <w:spacing w:before="0" w:afterLines="120" w:after="288"/>
              <w:ind w:left="-238"/>
              <w:rPr>
                <w:sz w:val="24"/>
              </w:rPr>
            </w:pPr>
            <w:r>
              <w:rPr>
                <w:sz w:val="24"/>
              </w:rPr>
              <w:t>6</w:t>
            </w:r>
            <w:r w:rsidR="00215A9F">
              <w:rPr>
                <w:sz w:val="24"/>
              </w:rPr>
              <w:t>2</w:t>
            </w:r>
          </w:p>
        </w:tc>
      </w:tr>
      <w:tr w:rsidR="0019637F" w:rsidRPr="00704EF2" w14:paraId="5E674351" w14:textId="77777777" w:rsidTr="00401EB6">
        <w:tblPrEx>
          <w:tblLook w:val="04A0" w:firstRow="1" w:lastRow="0" w:firstColumn="1" w:lastColumn="0" w:noHBand="0" w:noVBand="1"/>
        </w:tblPrEx>
        <w:trPr>
          <w:trHeight w:val="414"/>
        </w:trPr>
        <w:tc>
          <w:tcPr>
            <w:tcW w:w="8435" w:type="dxa"/>
          </w:tcPr>
          <w:p w14:paraId="041DCF11" w14:textId="4E7C5EA6" w:rsidR="0019637F" w:rsidRPr="00704EF2" w:rsidRDefault="0019637F" w:rsidP="0012709F">
            <w:pPr>
              <w:pStyle w:val="TableParagraph"/>
              <w:spacing w:before="0" w:afterLines="120" w:after="288"/>
              <w:jc w:val="left"/>
              <w:rPr>
                <w:sz w:val="24"/>
              </w:rPr>
            </w:pPr>
            <w:r>
              <w:rPr>
                <w:sz w:val="24"/>
              </w:rPr>
              <w:t>EKLER……………………………………………………………………………</w:t>
            </w:r>
            <w:proofErr w:type="gramStart"/>
            <w:r>
              <w:rPr>
                <w:sz w:val="24"/>
              </w:rPr>
              <w:t>…..</w:t>
            </w:r>
            <w:proofErr w:type="gramEnd"/>
          </w:p>
        </w:tc>
        <w:tc>
          <w:tcPr>
            <w:tcW w:w="538" w:type="dxa"/>
          </w:tcPr>
          <w:p w14:paraId="069D5F8C" w14:textId="7EC73530" w:rsidR="0019637F" w:rsidRDefault="0019637F" w:rsidP="004232CE">
            <w:pPr>
              <w:pStyle w:val="TableParagraph"/>
              <w:spacing w:before="0" w:afterLines="120" w:after="288"/>
              <w:ind w:left="-238"/>
              <w:rPr>
                <w:sz w:val="24"/>
              </w:rPr>
            </w:pPr>
            <w:r>
              <w:rPr>
                <w:sz w:val="24"/>
              </w:rPr>
              <w:t>80</w:t>
            </w:r>
          </w:p>
        </w:tc>
      </w:tr>
      <w:tr w:rsidR="0019637F" w:rsidRPr="00704EF2" w14:paraId="51BF1B0D" w14:textId="77777777" w:rsidTr="00401EB6">
        <w:tblPrEx>
          <w:tblLook w:val="04A0" w:firstRow="1" w:lastRow="0" w:firstColumn="1" w:lastColumn="0" w:noHBand="0" w:noVBand="1"/>
        </w:tblPrEx>
        <w:trPr>
          <w:trHeight w:val="414"/>
        </w:trPr>
        <w:tc>
          <w:tcPr>
            <w:tcW w:w="8435" w:type="dxa"/>
          </w:tcPr>
          <w:p w14:paraId="518EA787" w14:textId="08D1252C" w:rsidR="0019637F" w:rsidRDefault="0019637F" w:rsidP="0012709F">
            <w:pPr>
              <w:pStyle w:val="TableParagraph"/>
              <w:spacing w:before="0" w:afterLines="120" w:after="288"/>
              <w:jc w:val="left"/>
              <w:rPr>
                <w:sz w:val="24"/>
              </w:rPr>
            </w:pPr>
            <w:r>
              <w:rPr>
                <w:sz w:val="24"/>
              </w:rPr>
              <w:t xml:space="preserve">EK 1 </w:t>
            </w:r>
            <w:proofErr w:type="spellStart"/>
            <w:r>
              <w:rPr>
                <w:sz w:val="24"/>
              </w:rPr>
              <w:t>Etik</w:t>
            </w:r>
            <w:proofErr w:type="spellEnd"/>
            <w:r>
              <w:rPr>
                <w:sz w:val="24"/>
              </w:rPr>
              <w:t xml:space="preserve"> </w:t>
            </w:r>
            <w:proofErr w:type="spellStart"/>
            <w:r>
              <w:rPr>
                <w:sz w:val="24"/>
              </w:rPr>
              <w:t>Kurul</w:t>
            </w:r>
            <w:proofErr w:type="spellEnd"/>
            <w:r>
              <w:rPr>
                <w:sz w:val="24"/>
              </w:rPr>
              <w:t xml:space="preserve"> </w:t>
            </w:r>
            <w:proofErr w:type="spellStart"/>
            <w:r>
              <w:rPr>
                <w:sz w:val="24"/>
              </w:rPr>
              <w:t>Belgesi</w:t>
            </w:r>
            <w:proofErr w:type="spellEnd"/>
            <w:r>
              <w:rPr>
                <w:sz w:val="24"/>
              </w:rPr>
              <w:t>.…………………………………………………………</w:t>
            </w:r>
            <w:proofErr w:type="gramStart"/>
            <w:r>
              <w:rPr>
                <w:sz w:val="24"/>
              </w:rPr>
              <w:t>…</w:t>
            </w:r>
            <w:r w:rsidR="00743A08">
              <w:rPr>
                <w:sz w:val="24"/>
              </w:rPr>
              <w:t>.</w:t>
            </w:r>
            <w:r>
              <w:rPr>
                <w:sz w:val="24"/>
              </w:rPr>
              <w:t>.</w:t>
            </w:r>
            <w:proofErr w:type="gramEnd"/>
          </w:p>
        </w:tc>
        <w:tc>
          <w:tcPr>
            <w:tcW w:w="538" w:type="dxa"/>
          </w:tcPr>
          <w:p w14:paraId="68BDBB16" w14:textId="187E8D00" w:rsidR="0019637F" w:rsidRDefault="0019637F" w:rsidP="004232CE">
            <w:pPr>
              <w:pStyle w:val="TableParagraph"/>
              <w:spacing w:before="0" w:afterLines="120" w:after="288"/>
              <w:ind w:left="-238"/>
              <w:rPr>
                <w:sz w:val="24"/>
              </w:rPr>
            </w:pPr>
            <w:r>
              <w:rPr>
                <w:sz w:val="24"/>
              </w:rPr>
              <w:t>80</w:t>
            </w:r>
          </w:p>
        </w:tc>
      </w:tr>
      <w:tr w:rsidR="0012709F" w:rsidRPr="00704EF2" w14:paraId="7E8ECD81" w14:textId="77777777" w:rsidTr="00401EB6">
        <w:tblPrEx>
          <w:tblLook w:val="04A0" w:firstRow="1" w:lastRow="0" w:firstColumn="1" w:lastColumn="0" w:noHBand="0" w:noVBand="1"/>
        </w:tblPrEx>
        <w:trPr>
          <w:trHeight w:val="413"/>
        </w:trPr>
        <w:tc>
          <w:tcPr>
            <w:tcW w:w="8435" w:type="dxa"/>
          </w:tcPr>
          <w:p w14:paraId="29670C48" w14:textId="77777777" w:rsidR="0012709F" w:rsidRPr="00704EF2" w:rsidRDefault="0012709F" w:rsidP="0012709F">
            <w:pPr>
              <w:pStyle w:val="TableParagraph"/>
              <w:spacing w:before="0" w:afterLines="120" w:after="288"/>
              <w:jc w:val="left"/>
              <w:rPr>
                <w:sz w:val="24"/>
              </w:rPr>
            </w:pPr>
            <w:r w:rsidRPr="00704EF2">
              <w:rPr>
                <w:sz w:val="24"/>
              </w:rPr>
              <w:t>BİLİMSEL</w:t>
            </w:r>
            <w:r w:rsidRPr="00704EF2">
              <w:rPr>
                <w:spacing w:val="-4"/>
                <w:sz w:val="24"/>
              </w:rPr>
              <w:t xml:space="preserve"> </w:t>
            </w:r>
            <w:r w:rsidRPr="00704EF2">
              <w:rPr>
                <w:sz w:val="24"/>
              </w:rPr>
              <w:t>ETİK</w:t>
            </w:r>
            <w:r w:rsidRPr="00704EF2">
              <w:rPr>
                <w:spacing w:val="-5"/>
                <w:sz w:val="24"/>
              </w:rPr>
              <w:t xml:space="preserve"> </w:t>
            </w:r>
            <w:r w:rsidRPr="00704EF2">
              <w:rPr>
                <w:sz w:val="24"/>
              </w:rPr>
              <w:t>BEYANI</w:t>
            </w:r>
            <w:r w:rsidRPr="00704EF2">
              <w:rPr>
                <w:spacing w:val="-6"/>
                <w:sz w:val="24"/>
              </w:rPr>
              <w:t xml:space="preserve"> </w:t>
            </w:r>
            <w:r w:rsidRPr="00704EF2">
              <w:rPr>
                <w:spacing w:val="-2"/>
                <w:sz w:val="24"/>
              </w:rPr>
              <w:t>………………………………………………………</w:t>
            </w:r>
            <w:proofErr w:type="gramStart"/>
            <w:r w:rsidRPr="00704EF2">
              <w:rPr>
                <w:spacing w:val="-2"/>
                <w:sz w:val="24"/>
              </w:rPr>
              <w:t>…..</w:t>
            </w:r>
            <w:proofErr w:type="gramEnd"/>
          </w:p>
        </w:tc>
        <w:tc>
          <w:tcPr>
            <w:tcW w:w="538" w:type="dxa"/>
          </w:tcPr>
          <w:p w14:paraId="714EFEB8" w14:textId="2F1FA658" w:rsidR="0012709F" w:rsidRPr="00704EF2" w:rsidRDefault="007252B4" w:rsidP="004232CE">
            <w:pPr>
              <w:pStyle w:val="TableParagraph"/>
              <w:spacing w:before="0" w:afterLines="120" w:after="288"/>
              <w:ind w:left="-238"/>
              <w:rPr>
                <w:sz w:val="24"/>
              </w:rPr>
            </w:pPr>
            <w:r>
              <w:rPr>
                <w:spacing w:val="-5"/>
                <w:sz w:val="24"/>
              </w:rPr>
              <w:t>8</w:t>
            </w:r>
            <w:r w:rsidR="0019637F">
              <w:rPr>
                <w:spacing w:val="-5"/>
                <w:sz w:val="24"/>
              </w:rPr>
              <w:t>1</w:t>
            </w:r>
          </w:p>
        </w:tc>
      </w:tr>
      <w:tr w:rsidR="0012709F" w:rsidRPr="00704EF2" w14:paraId="4FCDE35F" w14:textId="77777777" w:rsidTr="00401EB6">
        <w:tblPrEx>
          <w:tblLook w:val="04A0" w:firstRow="1" w:lastRow="0" w:firstColumn="1" w:lastColumn="0" w:noHBand="0" w:noVBand="1"/>
        </w:tblPrEx>
        <w:trPr>
          <w:trHeight w:val="339"/>
        </w:trPr>
        <w:tc>
          <w:tcPr>
            <w:tcW w:w="8435" w:type="dxa"/>
          </w:tcPr>
          <w:p w14:paraId="6A2D90EE" w14:textId="4DBA9F51" w:rsidR="0012709F" w:rsidRDefault="0012709F" w:rsidP="0012709F">
            <w:pPr>
              <w:pStyle w:val="TableParagraph"/>
              <w:spacing w:before="0" w:afterLines="120" w:after="288"/>
              <w:jc w:val="left"/>
              <w:rPr>
                <w:spacing w:val="-2"/>
                <w:sz w:val="24"/>
              </w:rPr>
            </w:pPr>
            <w:r w:rsidRPr="00704EF2">
              <w:rPr>
                <w:sz w:val="24"/>
              </w:rPr>
              <w:t>ÖZ</w:t>
            </w:r>
            <w:r w:rsidR="00282097">
              <w:rPr>
                <w:sz w:val="24"/>
              </w:rPr>
              <w:t xml:space="preserve"> </w:t>
            </w:r>
            <w:r w:rsidRPr="00704EF2">
              <w:rPr>
                <w:sz w:val="24"/>
              </w:rPr>
              <w:t>GEÇMİŞ</w:t>
            </w:r>
            <w:r w:rsidRPr="00704EF2">
              <w:rPr>
                <w:spacing w:val="-4"/>
                <w:sz w:val="24"/>
              </w:rPr>
              <w:t xml:space="preserve"> </w:t>
            </w:r>
            <w:r w:rsidRPr="00704EF2">
              <w:rPr>
                <w:spacing w:val="-2"/>
                <w:sz w:val="24"/>
              </w:rPr>
              <w:t>…………………………………………...……………………………....</w:t>
            </w:r>
          </w:p>
          <w:p w14:paraId="476EC706" w14:textId="1E07C218" w:rsidR="008B5CDB" w:rsidRPr="00704EF2" w:rsidRDefault="008B5CDB" w:rsidP="0012709F">
            <w:pPr>
              <w:pStyle w:val="TableParagraph"/>
              <w:spacing w:before="0" w:afterLines="120" w:after="288"/>
              <w:jc w:val="left"/>
              <w:rPr>
                <w:sz w:val="24"/>
              </w:rPr>
            </w:pPr>
          </w:p>
        </w:tc>
        <w:tc>
          <w:tcPr>
            <w:tcW w:w="538" w:type="dxa"/>
          </w:tcPr>
          <w:p w14:paraId="16CE298A" w14:textId="59DCDDF5" w:rsidR="0012709F" w:rsidRDefault="007252B4" w:rsidP="004232CE">
            <w:pPr>
              <w:pStyle w:val="TableParagraph"/>
              <w:spacing w:before="0" w:afterLines="120" w:after="288"/>
              <w:ind w:left="-238"/>
              <w:rPr>
                <w:spacing w:val="-5"/>
                <w:sz w:val="24"/>
              </w:rPr>
            </w:pPr>
            <w:r>
              <w:rPr>
                <w:spacing w:val="-5"/>
                <w:sz w:val="24"/>
              </w:rPr>
              <w:t>8</w:t>
            </w:r>
            <w:r w:rsidR="0019637F">
              <w:rPr>
                <w:spacing w:val="-5"/>
                <w:sz w:val="24"/>
              </w:rPr>
              <w:t>2</w:t>
            </w:r>
          </w:p>
          <w:p w14:paraId="7FD60013" w14:textId="68991253" w:rsidR="008B5CDB" w:rsidRPr="008B5CDB" w:rsidRDefault="008B5CDB" w:rsidP="004232CE">
            <w:pPr>
              <w:ind w:left="-238"/>
              <w:jc w:val="center"/>
              <w:rPr>
                <w:rFonts w:ascii="Times New Roman" w:hAnsi="Times New Roman" w:cs="Times New Roman"/>
                <w:sz w:val="24"/>
                <w:szCs w:val="24"/>
              </w:rPr>
            </w:pPr>
          </w:p>
        </w:tc>
      </w:tr>
      <w:tr w:rsidR="008B5CDB" w:rsidRPr="00704EF2" w14:paraId="04E65474" w14:textId="77777777" w:rsidTr="00401EB6">
        <w:tblPrEx>
          <w:tblLook w:val="04A0" w:firstRow="1" w:lastRow="0" w:firstColumn="1" w:lastColumn="0" w:noHBand="0" w:noVBand="1"/>
        </w:tblPrEx>
        <w:trPr>
          <w:trHeight w:val="339"/>
        </w:trPr>
        <w:tc>
          <w:tcPr>
            <w:tcW w:w="8435" w:type="dxa"/>
          </w:tcPr>
          <w:p w14:paraId="0A5041EF" w14:textId="77777777" w:rsidR="008B5CDB" w:rsidRPr="00704EF2" w:rsidRDefault="008B5CDB" w:rsidP="0012709F">
            <w:pPr>
              <w:pStyle w:val="TableParagraph"/>
              <w:spacing w:before="0" w:afterLines="120" w:after="288"/>
              <w:jc w:val="left"/>
              <w:rPr>
                <w:sz w:val="24"/>
              </w:rPr>
            </w:pPr>
          </w:p>
        </w:tc>
        <w:tc>
          <w:tcPr>
            <w:tcW w:w="538" w:type="dxa"/>
          </w:tcPr>
          <w:p w14:paraId="43FE1131" w14:textId="77777777" w:rsidR="008B5CDB" w:rsidRDefault="008B5CDB" w:rsidP="003D5087">
            <w:pPr>
              <w:pStyle w:val="TableParagraph"/>
              <w:spacing w:before="0" w:afterLines="120" w:after="288"/>
              <w:jc w:val="right"/>
              <w:rPr>
                <w:spacing w:val="-5"/>
                <w:sz w:val="24"/>
              </w:rPr>
            </w:pPr>
          </w:p>
        </w:tc>
      </w:tr>
    </w:tbl>
    <w:p w14:paraId="289880C4" w14:textId="77777777" w:rsidR="00CC6FFB" w:rsidRDefault="00CC6FFB" w:rsidP="0012709F">
      <w:pPr>
        <w:tabs>
          <w:tab w:val="left" w:pos="2010"/>
        </w:tabs>
        <w:spacing w:after="120" w:line="360" w:lineRule="auto"/>
        <w:rPr>
          <w:rFonts w:ascii="Times New Roman" w:hAnsi="Times New Roman" w:cs="Times New Roman"/>
          <w:sz w:val="24"/>
        </w:rPr>
      </w:pPr>
    </w:p>
    <w:p w14:paraId="7D909D17" w14:textId="77777777" w:rsidR="0012709F" w:rsidRDefault="0012709F" w:rsidP="0012709F">
      <w:pPr>
        <w:tabs>
          <w:tab w:val="left" w:pos="2010"/>
        </w:tabs>
        <w:spacing w:after="120" w:line="360" w:lineRule="auto"/>
        <w:rPr>
          <w:rFonts w:ascii="Times New Roman" w:hAnsi="Times New Roman" w:cs="Times New Roman"/>
          <w:sz w:val="24"/>
        </w:rPr>
      </w:pPr>
    </w:p>
    <w:p w14:paraId="2FE77CE8" w14:textId="77777777" w:rsidR="0012709F" w:rsidRDefault="0012709F" w:rsidP="0012709F">
      <w:pPr>
        <w:tabs>
          <w:tab w:val="left" w:pos="2010"/>
        </w:tabs>
        <w:spacing w:after="120" w:line="360" w:lineRule="auto"/>
        <w:rPr>
          <w:rFonts w:ascii="Times New Roman" w:hAnsi="Times New Roman" w:cs="Times New Roman"/>
          <w:sz w:val="24"/>
        </w:rPr>
      </w:pPr>
    </w:p>
    <w:p w14:paraId="5EAFAC5E" w14:textId="77777777" w:rsidR="0012709F" w:rsidRDefault="0012709F" w:rsidP="0012709F">
      <w:pPr>
        <w:tabs>
          <w:tab w:val="left" w:pos="2010"/>
        </w:tabs>
        <w:spacing w:after="120" w:line="360" w:lineRule="auto"/>
        <w:rPr>
          <w:rFonts w:ascii="Times New Roman" w:hAnsi="Times New Roman" w:cs="Times New Roman"/>
          <w:sz w:val="24"/>
        </w:rPr>
      </w:pPr>
    </w:p>
    <w:p w14:paraId="1474750F" w14:textId="77777777" w:rsidR="0012709F" w:rsidRDefault="0012709F" w:rsidP="0012709F">
      <w:pPr>
        <w:tabs>
          <w:tab w:val="left" w:pos="2010"/>
        </w:tabs>
        <w:spacing w:after="120" w:line="360" w:lineRule="auto"/>
        <w:rPr>
          <w:rFonts w:ascii="Times New Roman" w:hAnsi="Times New Roman" w:cs="Times New Roman"/>
          <w:sz w:val="24"/>
        </w:rPr>
      </w:pPr>
    </w:p>
    <w:p w14:paraId="52BB6AEF" w14:textId="77777777" w:rsidR="0012709F" w:rsidRDefault="0012709F" w:rsidP="0012709F">
      <w:pPr>
        <w:tabs>
          <w:tab w:val="left" w:pos="2010"/>
        </w:tabs>
        <w:spacing w:after="120" w:line="360" w:lineRule="auto"/>
        <w:rPr>
          <w:rFonts w:ascii="Times New Roman" w:hAnsi="Times New Roman" w:cs="Times New Roman"/>
          <w:sz w:val="24"/>
        </w:rPr>
      </w:pPr>
    </w:p>
    <w:p w14:paraId="7B022C49" w14:textId="77777777" w:rsidR="0012709F" w:rsidRDefault="0012709F" w:rsidP="0012709F">
      <w:pPr>
        <w:tabs>
          <w:tab w:val="left" w:pos="2010"/>
        </w:tabs>
        <w:spacing w:after="120" w:line="360" w:lineRule="auto"/>
        <w:rPr>
          <w:rFonts w:ascii="Times New Roman" w:hAnsi="Times New Roman" w:cs="Times New Roman"/>
          <w:sz w:val="24"/>
        </w:rPr>
      </w:pPr>
    </w:p>
    <w:p w14:paraId="1D69E814" w14:textId="77777777" w:rsidR="0012709F" w:rsidRDefault="0012709F" w:rsidP="0012709F">
      <w:pPr>
        <w:tabs>
          <w:tab w:val="left" w:pos="2010"/>
        </w:tabs>
        <w:spacing w:after="120" w:line="360" w:lineRule="auto"/>
        <w:rPr>
          <w:rFonts w:ascii="Times New Roman" w:hAnsi="Times New Roman" w:cs="Times New Roman"/>
          <w:sz w:val="24"/>
        </w:rPr>
      </w:pPr>
    </w:p>
    <w:p w14:paraId="02F90EFA" w14:textId="77777777" w:rsidR="0012709F" w:rsidRDefault="0012709F" w:rsidP="0012709F">
      <w:pPr>
        <w:tabs>
          <w:tab w:val="left" w:pos="2010"/>
        </w:tabs>
        <w:spacing w:after="120" w:line="360" w:lineRule="auto"/>
        <w:rPr>
          <w:rFonts w:ascii="Times New Roman" w:hAnsi="Times New Roman" w:cs="Times New Roman"/>
          <w:sz w:val="24"/>
        </w:rPr>
      </w:pPr>
    </w:p>
    <w:p w14:paraId="27C039C7" w14:textId="77777777" w:rsidR="0012709F" w:rsidRDefault="0012709F" w:rsidP="0012709F">
      <w:pPr>
        <w:tabs>
          <w:tab w:val="left" w:pos="2010"/>
        </w:tabs>
        <w:spacing w:after="120" w:line="360" w:lineRule="auto"/>
        <w:rPr>
          <w:rFonts w:ascii="Times New Roman" w:hAnsi="Times New Roman" w:cs="Times New Roman"/>
          <w:sz w:val="24"/>
        </w:rPr>
      </w:pPr>
    </w:p>
    <w:p w14:paraId="1475608A" w14:textId="77777777" w:rsidR="0012709F" w:rsidRDefault="0012709F" w:rsidP="0012709F">
      <w:pPr>
        <w:tabs>
          <w:tab w:val="left" w:pos="2010"/>
        </w:tabs>
        <w:spacing w:after="120" w:line="360" w:lineRule="auto"/>
        <w:rPr>
          <w:rFonts w:ascii="Times New Roman" w:hAnsi="Times New Roman" w:cs="Times New Roman"/>
          <w:sz w:val="24"/>
        </w:rPr>
      </w:pPr>
    </w:p>
    <w:p w14:paraId="76053F0F" w14:textId="77777777" w:rsidR="0012709F" w:rsidRDefault="0012709F" w:rsidP="0012709F">
      <w:pPr>
        <w:tabs>
          <w:tab w:val="left" w:pos="2010"/>
        </w:tabs>
        <w:spacing w:after="120" w:line="360" w:lineRule="auto"/>
        <w:rPr>
          <w:rFonts w:ascii="Times New Roman" w:hAnsi="Times New Roman" w:cs="Times New Roman"/>
          <w:sz w:val="24"/>
        </w:rPr>
      </w:pPr>
    </w:p>
    <w:p w14:paraId="425113BE" w14:textId="77777777" w:rsidR="0012709F" w:rsidRDefault="0012709F" w:rsidP="0012709F">
      <w:pPr>
        <w:tabs>
          <w:tab w:val="left" w:pos="2010"/>
        </w:tabs>
        <w:spacing w:after="120" w:line="360" w:lineRule="auto"/>
        <w:rPr>
          <w:rFonts w:ascii="Times New Roman" w:hAnsi="Times New Roman" w:cs="Times New Roman"/>
          <w:sz w:val="24"/>
        </w:rPr>
      </w:pPr>
    </w:p>
    <w:p w14:paraId="3B6F2C14" w14:textId="77777777" w:rsidR="0012709F" w:rsidRDefault="0012709F" w:rsidP="0012709F">
      <w:pPr>
        <w:tabs>
          <w:tab w:val="left" w:pos="2010"/>
        </w:tabs>
        <w:spacing w:after="120" w:line="360" w:lineRule="auto"/>
        <w:rPr>
          <w:rFonts w:ascii="Times New Roman" w:hAnsi="Times New Roman" w:cs="Times New Roman"/>
          <w:sz w:val="24"/>
        </w:rPr>
      </w:pPr>
    </w:p>
    <w:p w14:paraId="32FABCC1" w14:textId="77777777" w:rsidR="0012709F" w:rsidRPr="00CC6FFB" w:rsidRDefault="0012709F" w:rsidP="0012709F">
      <w:pPr>
        <w:tabs>
          <w:tab w:val="left" w:pos="2010"/>
        </w:tabs>
        <w:spacing w:after="120" w:line="360" w:lineRule="auto"/>
        <w:rPr>
          <w:rFonts w:ascii="Times New Roman" w:hAnsi="Times New Roman" w:cs="Times New Roman"/>
          <w:sz w:val="24"/>
        </w:rPr>
        <w:sectPr w:rsidR="0012709F" w:rsidRPr="00CC6FFB" w:rsidSect="00580A0C">
          <w:type w:val="continuous"/>
          <w:pgSz w:w="11910" w:h="16840"/>
          <w:pgMar w:top="1134" w:right="1418" w:bottom="1134" w:left="1418" w:header="0" w:footer="1049" w:gutter="0"/>
          <w:cols w:space="708"/>
        </w:sectPr>
      </w:pPr>
    </w:p>
    <w:p w14:paraId="58280883" w14:textId="77777777" w:rsidR="006927FF" w:rsidRPr="00704EF2" w:rsidRDefault="006927FF" w:rsidP="00EC2AB0">
      <w:pPr>
        <w:spacing w:afterLines="120" w:after="288" w:line="240" w:lineRule="auto"/>
        <w:rPr>
          <w:rFonts w:ascii="Times New Roman" w:hAnsi="Times New Roman" w:cs="Times New Roman"/>
          <w:sz w:val="24"/>
        </w:rPr>
        <w:sectPr w:rsidR="006927FF" w:rsidRPr="00704EF2" w:rsidSect="00A56917">
          <w:type w:val="continuous"/>
          <w:pgSz w:w="11910" w:h="16840"/>
          <w:pgMar w:top="1418" w:right="1134" w:bottom="1418" w:left="1701" w:header="0" w:footer="1051" w:gutter="0"/>
          <w:cols w:space="708"/>
        </w:sectPr>
      </w:pPr>
    </w:p>
    <w:p w14:paraId="7988BBD0" w14:textId="77777777" w:rsidR="006927FF" w:rsidRPr="00704EF2" w:rsidRDefault="006927FF" w:rsidP="00743A08">
      <w:pPr>
        <w:tabs>
          <w:tab w:val="left" w:pos="6663"/>
        </w:tabs>
        <w:spacing w:before="60"/>
        <w:ind w:right="3"/>
        <w:jc w:val="center"/>
        <w:rPr>
          <w:rFonts w:ascii="Times New Roman" w:hAnsi="Times New Roman" w:cs="Times New Roman"/>
          <w:b/>
          <w:sz w:val="28"/>
        </w:rPr>
      </w:pPr>
      <w:r w:rsidRPr="00704EF2">
        <w:rPr>
          <w:rFonts w:ascii="Times New Roman" w:hAnsi="Times New Roman" w:cs="Times New Roman"/>
          <w:b/>
          <w:sz w:val="28"/>
        </w:rPr>
        <w:lastRenderedPageBreak/>
        <w:t>SİMGELER</w:t>
      </w:r>
      <w:r w:rsidRPr="00704EF2">
        <w:rPr>
          <w:rFonts w:ascii="Times New Roman" w:hAnsi="Times New Roman" w:cs="Times New Roman"/>
          <w:b/>
          <w:spacing w:val="-10"/>
          <w:sz w:val="28"/>
        </w:rPr>
        <w:t xml:space="preserve"> </w:t>
      </w:r>
      <w:r w:rsidRPr="00704EF2">
        <w:rPr>
          <w:rFonts w:ascii="Times New Roman" w:hAnsi="Times New Roman" w:cs="Times New Roman"/>
          <w:b/>
          <w:sz w:val="28"/>
        </w:rPr>
        <w:t>VE</w:t>
      </w:r>
      <w:r w:rsidRPr="00704EF2">
        <w:rPr>
          <w:rFonts w:ascii="Times New Roman" w:hAnsi="Times New Roman" w:cs="Times New Roman"/>
          <w:b/>
          <w:spacing w:val="-7"/>
          <w:sz w:val="28"/>
        </w:rPr>
        <w:t xml:space="preserve"> </w:t>
      </w:r>
      <w:r w:rsidRPr="00704EF2">
        <w:rPr>
          <w:rFonts w:ascii="Times New Roman" w:hAnsi="Times New Roman" w:cs="Times New Roman"/>
          <w:b/>
          <w:sz w:val="28"/>
        </w:rPr>
        <w:t>KISALTMALAR</w:t>
      </w:r>
      <w:r w:rsidRPr="00704EF2">
        <w:rPr>
          <w:rFonts w:ascii="Times New Roman" w:hAnsi="Times New Roman" w:cs="Times New Roman"/>
          <w:b/>
          <w:spacing w:val="-9"/>
          <w:sz w:val="28"/>
        </w:rPr>
        <w:t xml:space="preserve"> </w:t>
      </w:r>
      <w:r w:rsidRPr="00704EF2">
        <w:rPr>
          <w:rFonts w:ascii="Times New Roman" w:hAnsi="Times New Roman" w:cs="Times New Roman"/>
          <w:b/>
          <w:spacing w:val="-2"/>
          <w:sz w:val="28"/>
        </w:rPr>
        <w:t>DİZİNİ</w:t>
      </w:r>
    </w:p>
    <w:p w14:paraId="0D9A2269" w14:textId="77777777" w:rsidR="006927FF" w:rsidRPr="00704EF2" w:rsidRDefault="006927FF" w:rsidP="00EC2AB0">
      <w:pPr>
        <w:pStyle w:val="GvdeMetni"/>
        <w:spacing w:beforeLines="120" w:before="288" w:line="360" w:lineRule="auto"/>
        <w:jc w:val="left"/>
        <w:rPr>
          <w:b/>
          <w:sz w:val="20"/>
        </w:rPr>
      </w:pPr>
    </w:p>
    <w:p w14:paraId="6D26D5C2" w14:textId="77777777" w:rsidR="006927FF" w:rsidRPr="00704EF2" w:rsidRDefault="006927FF" w:rsidP="00EC2AB0">
      <w:pPr>
        <w:pStyle w:val="GvdeMetni"/>
        <w:spacing w:beforeLines="120" w:before="288" w:after="120" w:line="360" w:lineRule="auto"/>
        <w:rPr>
          <w:b/>
          <w:sz w:val="20"/>
        </w:rPr>
      </w:pPr>
    </w:p>
    <w:tbl>
      <w:tblPr>
        <w:tblStyle w:val="TableNormal"/>
        <w:tblW w:w="0" w:type="auto"/>
        <w:tblInd w:w="709" w:type="dxa"/>
        <w:tblLayout w:type="fixed"/>
        <w:tblLook w:val="04A0" w:firstRow="1" w:lastRow="0" w:firstColumn="1" w:lastColumn="0" w:noHBand="0" w:noVBand="1"/>
      </w:tblPr>
      <w:tblGrid>
        <w:gridCol w:w="465"/>
        <w:gridCol w:w="1339"/>
        <w:gridCol w:w="39"/>
        <w:gridCol w:w="142"/>
        <w:gridCol w:w="1900"/>
        <w:gridCol w:w="2606"/>
        <w:gridCol w:w="880"/>
      </w:tblGrid>
      <w:tr w:rsidR="0001780B" w14:paraId="75462C48" w14:textId="77777777" w:rsidTr="0012709F">
        <w:trPr>
          <w:gridBefore w:val="1"/>
          <w:gridAfter w:val="2"/>
          <w:wBefore w:w="465" w:type="dxa"/>
          <w:wAfter w:w="3486" w:type="dxa"/>
          <w:trHeight w:val="340"/>
        </w:trPr>
        <w:tc>
          <w:tcPr>
            <w:tcW w:w="1339" w:type="dxa"/>
          </w:tcPr>
          <w:p w14:paraId="05E3557D" w14:textId="77777777" w:rsidR="0001780B" w:rsidRPr="00375911" w:rsidRDefault="0001780B" w:rsidP="00743A08">
            <w:pPr>
              <w:pStyle w:val="TableParagraph"/>
              <w:spacing w:before="0" w:after="120" w:line="360" w:lineRule="auto"/>
              <w:jc w:val="left"/>
              <w:rPr>
                <w:b/>
                <w:sz w:val="24"/>
              </w:rPr>
            </w:pPr>
            <w:r w:rsidRPr="00375911">
              <w:rPr>
                <w:rFonts w:ascii="Arial" w:hAnsi="Arial"/>
                <w:b/>
                <w:color w:val="212121"/>
                <w:spacing w:val="-5"/>
                <w:sz w:val="21"/>
              </w:rPr>
              <w:t>°</w:t>
            </w:r>
            <w:r w:rsidRPr="00375911">
              <w:rPr>
                <w:b/>
                <w:color w:val="212121"/>
                <w:spacing w:val="-5"/>
                <w:sz w:val="24"/>
              </w:rPr>
              <w:t>C</w:t>
            </w:r>
          </w:p>
        </w:tc>
        <w:tc>
          <w:tcPr>
            <w:tcW w:w="181" w:type="dxa"/>
            <w:gridSpan w:val="2"/>
          </w:tcPr>
          <w:p w14:paraId="7D533FFF" w14:textId="77777777" w:rsidR="0001780B" w:rsidRDefault="0001780B" w:rsidP="00743A08">
            <w:pPr>
              <w:pStyle w:val="TableParagraph"/>
              <w:spacing w:before="0" w:after="120" w:line="360" w:lineRule="auto"/>
              <w:jc w:val="left"/>
              <w:rPr>
                <w:sz w:val="24"/>
              </w:rPr>
            </w:pPr>
            <w:r>
              <w:rPr>
                <w:spacing w:val="-10"/>
                <w:sz w:val="24"/>
              </w:rPr>
              <w:t>:</w:t>
            </w:r>
          </w:p>
        </w:tc>
        <w:tc>
          <w:tcPr>
            <w:tcW w:w="1900" w:type="dxa"/>
          </w:tcPr>
          <w:p w14:paraId="7DCB248D" w14:textId="77777777" w:rsidR="0001780B" w:rsidRDefault="0001780B" w:rsidP="00743A08">
            <w:pPr>
              <w:pStyle w:val="TableParagraph"/>
              <w:spacing w:before="0" w:after="120" w:line="360" w:lineRule="auto"/>
              <w:jc w:val="left"/>
              <w:rPr>
                <w:sz w:val="24"/>
              </w:rPr>
            </w:pPr>
            <w:proofErr w:type="spellStart"/>
            <w:r>
              <w:rPr>
                <w:sz w:val="24"/>
              </w:rPr>
              <w:t>Santigrat</w:t>
            </w:r>
            <w:proofErr w:type="spellEnd"/>
            <w:r>
              <w:rPr>
                <w:spacing w:val="-3"/>
                <w:sz w:val="24"/>
              </w:rPr>
              <w:t xml:space="preserve"> </w:t>
            </w:r>
            <w:proofErr w:type="spellStart"/>
            <w:r>
              <w:rPr>
                <w:spacing w:val="-2"/>
                <w:sz w:val="24"/>
              </w:rPr>
              <w:t>derece</w:t>
            </w:r>
            <w:proofErr w:type="spellEnd"/>
          </w:p>
        </w:tc>
      </w:tr>
      <w:tr w:rsidR="0001780B" w14:paraId="0330DEC4" w14:textId="77777777" w:rsidTr="0012709F">
        <w:trPr>
          <w:gridBefore w:val="1"/>
          <w:gridAfter w:val="2"/>
          <w:wBefore w:w="465" w:type="dxa"/>
          <w:wAfter w:w="3486" w:type="dxa"/>
          <w:trHeight w:val="413"/>
        </w:trPr>
        <w:tc>
          <w:tcPr>
            <w:tcW w:w="1339" w:type="dxa"/>
          </w:tcPr>
          <w:p w14:paraId="201DB820" w14:textId="77777777" w:rsidR="0001780B" w:rsidRPr="00375911" w:rsidRDefault="0001780B" w:rsidP="00743A08">
            <w:pPr>
              <w:pStyle w:val="TableParagraph"/>
              <w:spacing w:before="0" w:after="120" w:line="360" w:lineRule="auto"/>
              <w:jc w:val="left"/>
              <w:rPr>
                <w:b/>
                <w:sz w:val="24"/>
              </w:rPr>
            </w:pPr>
            <w:r w:rsidRPr="00375911">
              <w:rPr>
                <w:b/>
                <w:spacing w:val="-5"/>
                <w:sz w:val="24"/>
              </w:rPr>
              <w:t>Ca</w:t>
            </w:r>
          </w:p>
        </w:tc>
        <w:tc>
          <w:tcPr>
            <w:tcW w:w="181" w:type="dxa"/>
            <w:gridSpan w:val="2"/>
          </w:tcPr>
          <w:p w14:paraId="2F2D61BE" w14:textId="77777777" w:rsidR="0001780B" w:rsidRDefault="0001780B" w:rsidP="00743A08">
            <w:pPr>
              <w:pStyle w:val="TableParagraph"/>
              <w:spacing w:before="0" w:after="120" w:line="360" w:lineRule="auto"/>
              <w:jc w:val="left"/>
              <w:rPr>
                <w:sz w:val="24"/>
              </w:rPr>
            </w:pPr>
            <w:r>
              <w:rPr>
                <w:spacing w:val="-10"/>
                <w:sz w:val="24"/>
              </w:rPr>
              <w:t>:</w:t>
            </w:r>
          </w:p>
        </w:tc>
        <w:tc>
          <w:tcPr>
            <w:tcW w:w="1900" w:type="dxa"/>
          </w:tcPr>
          <w:p w14:paraId="7B0B7FC0" w14:textId="77777777" w:rsidR="0001780B" w:rsidRDefault="0001780B" w:rsidP="00743A08">
            <w:pPr>
              <w:pStyle w:val="TableParagraph"/>
              <w:spacing w:before="0" w:after="120" w:line="360" w:lineRule="auto"/>
              <w:jc w:val="left"/>
              <w:rPr>
                <w:sz w:val="24"/>
              </w:rPr>
            </w:pPr>
            <w:proofErr w:type="spellStart"/>
            <w:r>
              <w:rPr>
                <w:spacing w:val="-2"/>
                <w:sz w:val="24"/>
              </w:rPr>
              <w:t>Kalsiyum</w:t>
            </w:r>
            <w:proofErr w:type="spellEnd"/>
          </w:p>
        </w:tc>
      </w:tr>
      <w:tr w:rsidR="0001780B" w14:paraId="677161D1" w14:textId="77777777" w:rsidTr="0012709F">
        <w:trPr>
          <w:gridBefore w:val="1"/>
          <w:gridAfter w:val="2"/>
          <w:wBefore w:w="465" w:type="dxa"/>
          <w:wAfter w:w="3486" w:type="dxa"/>
          <w:trHeight w:val="412"/>
        </w:trPr>
        <w:tc>
          <w:tcPr>
            <w:tcW w:w="1339" w:type="dxa"/>
          </w:tcPr>
          <w:p w14:paraId="04DEBBFB" w14:textId="77777777" w:rsidR="0001780B" w:rsidRPr="00375911" w:rsidRDefault="0001780B" w:rsidP="00743A08">
            <w:pPr>
              <w:pStyle w:val="TableParagraph"/>
              <w:spacing w:before="63" w:after="120" w:line="360" w:lineRule="auto"/>
              <w:jc w:val="left"/>
              <w:rPr>
                <w:b/>
                <w:spacing w:val="-5"/>
                <w:sz w:val="24"/>
              </w:rPr>
            </w:pPr>
            <w:r w:rsidRPr="00375911">
              <w:rPr>
                <w:b/>
                <w:spacing w:val="-5"/>
                <w:sz w:val="24"/>
              </w:rPr>
              <w:t>Cm</w:t>
            </w:r>
          </w:p>
          <w:p w14:paraId="6FDE3731" w14:textId="77777777" w:rsidR="005F0E83" w:rsidRPr="00375911" w:rsidRDefault="005F0E83" w:rsidP="00743A08">
            <w:pPr>
              <w:pStyle w:val="TableParagraph"/>
              <w:spacing w:before="63" w:after="120" w:line="360" w:lineRule="auto"/>
              <w:jc w:val="left"/>
              <w:rPr>
                <w:b/>
                <w:sz w:val="24"/>
              </w:rPr>
            </w:pPr>
            <w:r w:rsidRPr="00375911">
              <w:rPr>
                <w:b/>
                <w:spacing w:val="-2"/>
                <w:sz w:val="24"/>
              </w:rPr>
              <w:t>CO</w:t>
            </w:r>
            <w:r w:rsidRPr="00375911">
              <w:rPr>
                <w:b/>
                <w:spacing w:val="-2"/>
                <w:sz w:val="24"/>
                <w:vertAlign w:val="subscript"/>
              </w:rPr>
              <w:t>2</w:t>
            </w:r>
          </w:p>
        </w:tc>
        <w:tc>
          <w:tcPr>
            <w:tcW w:w="181" w:type="dxa"/>
            <w:gridSpan w:val="2"/>
          </w:tcPr>
          <w:p w14:paraId="3AF84DAE" w14:textId="77777777" w:rsidR="0001780B" w:rsidRDefault="0001780B" w:rsidP="00743A08">
            <w:pPr>
              <w:pStyle w:val="TableParagraph"/>
              <w:spacing w:before="63" w:after="120" w:line="360" w:lineRule="auto"/>
              <w:jc w:val="left"/>
              <w:rPr>
                <w:spacing w:val="-10"/>
                <w:sz w:val="24"/>
              </w:rPr>
            </w:pPr>
            <w:r>
              <w:rPr>
                <w:spacing w:val="-10"/>
                <w:sz w:val="24"/>
              </w:rPr>
              <w:t>:</w:t>
            </w:r>
          </w:p>
          <w:p w14:paraId="62C8DA36" w14:textId="77777777" w:rsidR="005F0E83" w:rsidRDefault="005F0E83" w:rsidP="00743A08">
            <w:pPr>
              <w:pStyle w:val="TableParagraph"/>
              <w:spacing w:before="63" w:after="120" w:line="360" w:lineRule="auto"/>
              <w:jc w:val="left"/>
              <w:rPr>
                <w:sz w:val="24"/>
              </w:rPr>
            </w:pPr>
            <w:r>
              <w:rPr>
                <w:spacing w:val="-10"/>
                <w:sz w:val="24"/>
              </w:rPr>
              <w:t>:</w:t>
            </w:r>
          </w:p>
        </w:tc>
        <w:tc>
          <w:tcPr>
            <w:tcW w:w="1900" w:type="dxa"/>
          </w:tcPr>
          <w:p w14:paraId="4E6826D4" w14:textId="77777777" w:rsidR="0001780B" w:rsidRDefault="0001780B" w:rsidP="00743A08">
            <w:pPr>
              <w:pStyle w:val="TableParagraph"/>
              <w:spacing w:before="63" w:after="120" w:line="360" w:lineRule="auto"/>
              <w:jc w:val="left"/>
              <w:rPr>
                <w:spacing w:val="-2"/>
                <w:sz w:val="24"/>
              </w:rPr>
            </w:pPr>
            <w:proofErr w:type="spellStart"/>
            <w:r>
              <w:rPr>
                <w:spacing w:val="-2"/>
                <w:sz w:val="24"/>
              </w:rPr>
              <w:t>Santimetre</w:t>
            </w:r>
            <w:proofErr w:type="spellEnd"/>
          </w:p>
          <w:p w14:paraId="0CA66B5C" w14:textId="77777777" w:rsidR="005F0E83" w:rsidRDefault="005F0E83" w:rsidP="00743A08">
            <w:pPr>
              <w:pStyle w:val="TableParagraph"/>
              <w:spacing w:before="63" w:after="120" w:line="360" w:lineRule="auto"/>
              <w:jc w:val="left"/>
              <w:rPr>
                <w:sz w:val="24"/>
              </w:rPr>
            </w:pPr>
            <w:proofErr w:type="spellStart"/>
            <w:r>
              <w:rPr>
                <w:spacing w:val="-2"/>
                <w:sz w:val="24"/>
              </w:rPr>
              <w:t>Karbondioksit</w:t>
            </w:r>
            <w:proofErr w:type="spellEnd"/>
          </w:p>
        </w:tc>
      </w:tr>
      <w:tr w:rsidR="0001780B" w14:paraId="3B3C559F" w14:textId="77777777" w:rsidTr="0012709F">
        <w:trPr>
          <w:gridBefore w:val="1"/>
          <w:gridAfter w:val="2"/>
          <w:wBefore w:w="465" w:type="dxa"/>
          <w:wAfter w:w="3486" w:type="dxa"/>
          <w:trHeight w:val="413"/>
        </w:trPr>
        <w:tc>
          <w:tcPr>
            <w:tcW w:w="1339" w:type="dxa"/>
          </w:tcPr>
          <w:p w14:paraId="03C26E04" w14:textId="77777777" w:rsidR="0001780B" w:rsidRPr="00375911" w:rsidRDefault="0001780B" w:rsidP="00743A08">
            <w:pPr>
              <w:pStyle w:val="TableParagraph"/>
              <w:spacing w:before="63" w:after="120" w:line="360" w:lineRule="auto"/>
              <w:jc w:val="left"/>
              <w:rPr>
                <w:b/>
                <w:sz w:val="24"/>
              </w:rPr>
            </w:pPr>
            <w:r w:rsidRPr="00375911">
              <w:rPr>
                <w:b/>
                <w:spacing w:val="-5"/>
                <w:sz w:val="24"/>
              </w:rPr>
              <w:t>dL</w:t>
            </w:r>
          </w:p>
        </w:tc>
        <w:tc>
          <w:tcPr>
            <w:tcW w:w="181" w:type="dxa"/>
            <w:gridSpan w:val="2"/>
          </w:tcPr>
          <w:p w14:paraId="55032FD2" w14:textId="77777777" w:rsidR="0001780B" w:rsidRDefault="0001780B" w:rsidP="00743A08">
            <w:pPr>
              <w:pStyle w:val="TableParagraph"/>
              <w:spacing w:before="63" w:after="120" w:line="360" w:lineRule="auto"/>
              <w:jc w:val="left"/>
              <w:rPr>
                <w:sz w:val="24"/>
              </w:rPr>
            </w:pPr>
            <w:r>
              <w:rPr>
                <w:spacing w:val="-10"/>
                <w:sz w:val="24"/>
              </w:rPr>
              <w:t>:</w:t>
            </w:r>
          </w:p>
        </w:tc>
        <w:tc>
          <w:tcPr>
            <w:tcW w:w="1900" w:type="dxa"/>
          </w:tcPr>
          <w:p w14:paraId="764E771C" w14:textId="77777777" w:rsidR="0001780B" w:rsidRDefault="0001780B" w:rsidP="00743A08">
            <w:pPr>
              <w:pStyle w:val="TableParagraph"/>
              <w:spacing w:before="63" w:after="120" w:line="360" w:lineRule="auto"/>
              <w:jc w:val="left"/>
              <w:rPr>
                <w:sz w:val="24"/>
              </w:rPr>
            </w:pPr>
            <w:proofErr w:type="spellStart"/>
            <w:r>
              <w:rPr>
                <w:spacing w:val="-2"/>
                <w:sz w:val="24"/>
              </w:rPr>
              <w:t>Desilitre</w:t>
            </w:r>
            <w:proofErr w:type="spellEnd"/>
          </w:p>
        </w:tc>
      </w:tr>
      <w:tr w:rsidR="0001780B" w14:paraId="73808A19" w14:textId="77777777" w:rsidTr="0012709F">
        <w:trPr>
          <w:gridBefore w:val="1"/>
          <w:gridAfter w:val="2"/>
          <w:wBefore w:w="465" w:type="dxa"/>
          <w:wAfter w:w="3486" w:type="dxa"/>
          <w:trHeight w:val="414"/>
        </w:trPr>
        <w:tc>
          <w:tcPr>
            <w:tcW w:w="1339" w:type="dxa"/>
          </w:tcPr>
          <w:p w14:paraId="14AD968C" w14:textId="77777777" w:rsidR="0001780B" w:rsidRPr="00375911" w:rsidRDefault="0001780B" w:rsidP="00743A08">
            <w:pPr>
              <w:pStyle w:val="TableParagraph"/>
              <w:spacing w:before="64" w:after="120" w:line="360" w:lineRule="auto"/>
              <w:jc w:val="left"/>
              <w:rPr>
                <w:b/>
                <w:sz w:val="24"/>
              </w:rPr>
            </w:pPr>
            <w:r w:rsidRPr="00375911">
              <w:rPr>
                <w:b/>
                <w:spacing w:val="-10"/>
                <w:sz w:val="24"/>
              </w:rPr>
              <w:t>G</w:t>
            </w:r>
          </w:p>
        </w:tc>
        <w:tc>
          <w:tcPr>
            <w:tcW w:w="181" w:type="dxa"/>
            <w:gridSpan w:val="2"/>
          </w:tcPr>
          <w:p w14:paraId="62752DE8" w14:textId="77777777" w:rsidR="0001780B" w:rsidRDefault="0001780B" w:rsidP="00743A08">
            <w:pPr>
              <w:pStyle w:val="TableParagraph"/>
              <w:spacing w:before="64" w:after="120" w:line="360" w:lineRule="auto"/>
              <w:jc w:val="left"/>
              <w:rPr>
                <w:sz w:val="24"/>
              </w:rPr>
            </w:pPr>
            <w:r>
              <w:rPr>
                <w:spacing w:val="-10"/>
                <w:sz w:val="24"/>
              </w:rPr>
              <w:t>:</w:t>
            </w:r>
          </w:p>
        </w:tc>
        <w:tc>
          <w:tcPr>
            <w:tcW w:w="1900" w:type="dxa"/>
          </w:tcPr>
          <w:p w14:paraId="446F0E33" w14:textId="77777777" w:rsidR="0001780B" w:rsidRDefault="0001780B" w:rsidP="00743A08">
            <w:pPr>
              <w:pStyle w:val="TableParagraph"/>
              <w:spacing w:before="64" w:after="120" w:line="360" w:lineRule="auto"/>
              <w:jc w:val="left"/>
              <w:rPr>
                <w:sz w:val="24"/>
              </w:rPr>
            </w:pPr>
            <w:r>
              <w:rPr>
                <w:spacing w:val="-4"/>
                <w:sz w:val="24"/>
              </w:rPr>
              <w:t>Gram</w:t>
            </w:r>
          </w:p>
        </w:tc>
      </w:tr>
      <w:tr w:rsidR="0001780B" w14:paraId="14F269C8" w14:textId="77777777" w:rsidTr="0012709F">
        <w:trPr>
          <w:gridBefore w:val="1"/>
          <w:gridAfter w:val="2"/>
          <w:wBefore w:w="465" w:type="dxa"/>
          <w:wAfter w:w="3486" w:type="dxa"/>
          <w:trHeight w:val="414"/>
        </w:trPr>
        <w:tc>
          <w:tcPr>
            <w:tcW w:w="1339" w:type="dxa"/>
          </w:tcPr>
          <w:p w14:paraId="253EDD8A" w14:textId="77777777" w:rsidR="0001780B" w:rsidRPr="00375911" w:rsidRDefault="0001780B" w:rsidP="00743A08">
            <w:pPr>
              <w:pStyle w:val="TableParagraph"/>
              <w:spacing w:before="63" w:after="120" w:line="360" w:lineRule="auto"/>
              <w:jc w:val="left"/>
              <w:rPr>
                <w:b/>
                <w:sz w:val="24"/>
              </w:rPr>
            </w:pPr>
            <w:r w:rsidRPr="00375911">
              <w:rPr>
                <w:b/>
                <w:spacing w:val="-10"/>
                <w:sz w:val="24"/>
              </w:rPr>
              <w:t>J</w:t>
            </w:r>
          </w:p>
        </w:tc>
        <w:tc>
          <w:tcPr>
            <w:tcW w:w="181" w:type="dxa"/>
            <w:gridSpan w:val="2"/>
          </w:tcPr>
          <w:p w14:paraId="77C5C5BB" w14:textId="77777777" w:rsidR="0001780B" w:rsidRDefault="0001780B" w:rsidP="00743A08">
            <w:pPr>
              <w:pStyle w:val="TableParagraph"/>
              <w:spacing w:before="63" w:after="120" w:line="360" w:lineRule="auto"/>
              <w:jc w:val="left"/>
              <w:rPr>
                <w:sz w:val="24"/>
              </w:rPr>
            </w:pPr>
            <w:r>
              <w:rPr>
                <w:spacing w:val="-10"/>
                <w:sz w:val="24"/>
              </w:rPr>
              <w:t>:</w:t>
            </w:r>
          </w:p>
        </w:tc>
        <w:tc>
          <w:tcPr>
            <w:tcW w:w="1900" w:type="dxa"/>
          </w:tcPr>
          <w:p w14:paraId="793F8586" w14:textId="77777777" w:rsidR="0001780B" w:rsidRDefault="0001780B" w:rsidP="00743A08">
            <w:pPr>
              <w:pStyle w:val="TableParagraph"/>
              <w:spacing w:before="63" w:after="120" w:line="360" w:lineRule="auto"/>
              <w:jc w:val="left"/>
              <w:rPr>
                <w:sz w:val="24"/>
              </w:rPr>
            </w:pPr>
            <w:r>
              <w:rPr>
                <w:spacing w:val="-2"/>
                <w:sz w:val="24"/>
              </w:rPr>
              <w:t>Joule</w:t>
            </w:r>
          </w:p>
        </w:tc>
      </w:tr>
      <w:tr w:rsidR="0001780B" w14:paraId="7A6F7998" w14:textId="77777777" w:rsidTr="0012709F">
        <w:trPr>
          <w:gridBefore w:val="1"/>
          <w:gridAfter w:val="2"/>
          <w:wBefore w:w="465" w:type="dxa"/>
          <w:wAfter w:w="3486" w:type="dxa"/>
          <w:trHeight w:val="414"/>
        </w:trPr>
        <w:tc>
          <w:tcPr>
            <w:tcW w:w="1339" w:type="dxa"/>
          </w:tcPr>
          <w:p w14:paraId="32D0DA20" w14:textId="77777777" w:rsidR="0001780B" w:rsidRPr="00375911" w:rsidRDefault="0001780B" w:rsidP="00743A08">
            <w:pPr>
              <w:pStyle w:val="TableParagraph"/>
              <w:spacing w:before="64" w:after="120" w:line="360" w:lineRule="auto"/>
              <w:jc w:val="left"/>
              <w:rPr>
                <w:b/>
                <w:sz w:val="24"/>
              </w:rPr>
            </w:pPr>
            <w:r w:rsidRPr="00375911">
              <w:rPr>
                <w:b/>
                <w:spacing w:val="-5"/>
                <w:sz w:val="24"/>
              </w:rPr>
              <w:t>Kg</w:t>
            </w:r>
          </w:p>
        </w:tc>
        <w:tc>
          <w:tcPr>
            <w:tcW w:w="181" w:type="dxa"/>
            <w:gridSpan w:val="2"/>
          </w:tcPr>
          <w:p w14:paraId="114CC782" w14:textId="77777777" w:rsidR="0001780B" w:rsidRDefault="0001780B" w:rsidP="00743A08">
            <w:pPr>
              <w:pStyle w:val="TableParagraph"/>
              <w:spacing w:before="64" w:after="120" w:line="360" w:lineRule="auto"/>
              <w:jc w:val="left"/>
              <w:rPr>
                <w:sz w:val="24"/>
              </w:rPr>
            </w:pPr>
            <w:r>
              <w:rPr>
                <w:spacing w:val="-10"/>
                <w:sz w:val="24"/>
              </w:rPr>
              <w:t>:</w:t>
            </w:r>
          </w:p>
        </w:tc>
        <w:tc>
          <w:tcPr>
            <w:tcW w:w="1900" w:type="dxa"/>
          </w:tcPr>
          <w:p w14:paraId="498E7D73" w14:textId="77777777" w:rsidR="0001780B" w:rsidRDefault="0001780B" w:rsidP="00743A08">
            <w:pPr>
              <w:pStyle w:val="TableParagraph"/>
              <w:spacing w:before="64" w:after="120" w:line="360" w:lineRule="auto"/>
              <w:jc w:val="left"/>
              <w:rPr>
                <w:sz w:val="24"/>
              </w:rPr>
            </w:pPr>
            <w:r>
              <w:rPr>
                <w:spacing w:val="-2"/>
                <w:sz w:val="24"/>
              </w:rPr>
              <w:t>Kilogram</w:t>
            </w:r>
          </w:p>
        </w:tc>
      </w:tr>
      <w:tr w:rsidR="0001780B" w14:paraId="163A4BDC" w14:textId="77777777" w:rsidTr="0012709F">
        <w:trPr>
          <w:gridBefore w:val="1"/>
          <w:gridAfter w:val="2"/>
          <w:wBefore w:w="465" w:type="dxa"/>
          <w:wAfter w:w="3486" w:type="dxa"/>
          <w:trHeight w:val="414"/>
        </w:trPr>
        <w:tc>
          <w:tcPr>
            <w:tcW w:w="1339" w:type="dxa"/>
          </w:tcPr>
          <w:p w14:paraId="2198ADBD" w14:textId="77777777" w:rsidR="0001780B" w:rsidRPr="00375911" w:rsidRDefault="0001780B" w:rsidP="00743A08">
            <w:pPr>
              <w:pStyle w:val="TableParagraph"/>
              <w:spacing w:before="63" w:after="120" w:line="360" w:lineRule="auto"/>
              <w:jc w:val="left"/>
              <w:rPr>
                <w:b/>
                <w:sz w:val="24"/>
              </w:rPr>
            </w:pPr>
            <w:proofErr w:type="spellStart"/>
            <w:r w:rsidRPr="00375911">
              <w:rPr>
                <w:b/>
                <w:spacing w:val="-4"/>
                <w:sz w:val="24"/>
              </w:rPr>
              <w:t>Kkal</w:t>
            </w:r>
            <w:proofErr w:type="spellEnd"/>
          </w:p>
        </w:tc>
        <w:tc>
          <w:tcPr>
            <w:tcW w:w="181" w:type="dxa"/>
            <w:gridSpan w:val="2"/>
          </w:tcPr>
          <w:p w14:paraId="794DE653" w14:textId="77777777" w:rsidR="0001780B" w:rsidRDefault="0001780B" w:rsidP="00743A08">
            <w:pPr>
              <w:pStyle w:val="TableParagraph"/>
              <w:spacing w:before="63" w:after="120" w:line="360" w:lineRule="auto"/>
              <w:jc w:val="left"/>
              <w:rPr>
                <w:sz w:val="24"/>
              </w:rPr>
            </w:pPr>
            <w:r>
              <w:rPr>
                <w:spacing w:val="-10"/>
                <w:sz w:val="24"/>
              </w:rPr>
              <w:t>:</w:t>
            </w:r>
          </w:p>
        </w:tc>
        <w:tc>
          <w:tcPr>
            <w:tcW w:w="1900" w:type="dxa"/>
          </w:tcPr>
          <w:p w14:paraId="3C8A06F9" w14:textId="77777777" w:rsidR="0001780B" w:rsidRDefault="0001780B" w:rsidP="00743A08">
            <w:pPr>
              <w:pStyle w:val="TableParagraph"/>
              <w:spacing w:before="63" w:after="120" w:line="360" w:lineRule="auto"/>
              <w:jc w:val="left"/>
              <w:rPr>
                <w:sz w:val="24"/>
              </w:rPr>
            </w:pPr>
            <w:proofErr w:type="spellStart"/>
            <w:r>
              <w:rPr>
                <w:spacing w:val="-2"/>
                <w:sz w:val="24"/>
              </w:rPr>
              <w:t>Kilokalori</w:t>
            </w:r>
            <w:proofErr w:type="spellEnd"/>
          </w:p>
        </w:tc>
      </w:tr>
      <w:tr w:rsidR="0001780B" w14:paraId="42B1517E" w14:textId="77777777" w:rsidTr="0012709F">
        <w:trPr>
          <w:gridBefore w:val="1"/>
          <w:gridAfter w:val="2"/>
          <w:wBefore w:w="465" w:type="dxa"/>
          <w:wAfter w:w="3486" w:type="dxa"/>
          <w:trHeight w:val="413"/>
        </w:trPr>
        <w:tc>
          <w:tcPr>
            <w:tcW w:w="1339" w:type="dxa"/>
          </w:tcPr>
          <w:p w14:paraId="557D02C0" w14:textId="77777777" w:rsidR="0001780B" w:rsidRPr="00375911" w:rsidRDefault="0001780B" w:rsidP="00743A08">
            <w:pPr>
              <w:pStyle w:val="TableParagraph"/>
              <w:spacing w:before="64" w:after="120" w:line="360" w:lineRule="auto"/>
              <w:jc w:val="left"/>
              <w:rPr>
                <w:b/>
                <w:sz w:val="24"/>
              </w:rPr>
            </w:pPr>
            <w:r w:rsidRPr="00375911">
              <w:rPr>
                <w:b/>
                <w:spacing w:val="-10"/>
                <w:sz w:val="24"/>
              </w:rPr>
              <w:t>L</w:t>
            </w:r>
          </w:p>
        </w:tc>
        <w:tc>
          <w:tcPr>
            <w:tcW w:w="181" w:type="dxa"/>
            <w:gridSpan w:val="2"/>
          </w:tcPr>
          <w:p w14:paraId="37DF52B2" w14:textId="77777777" w:rsidR="0001780B" w:rsidRDefault="0001780B" w:rsidP="00743A08">
            <w:pPr>
              <w:pStyle w:val="TableParagraph"/>
              <w:spacing w:before="64" w:after="120" w:line="360" w:lineRule="auto"/>
              <w:jc w:val="left"/>
              <w:rPr>
                <w:sz w:val="24"/>
              </w:rPr>
            </w:pPr>
            <w:r>
              <w:rPr>
                <w:spacing w:val="-10"/>
                <w:sz w:val="24"/>
              </w:rPr>
              <w:t>:</w:t>
            </w:r>
          </w:p>
        </w:tc>
        <w:tc>
          <w:tcPr>
            <w:tcW w:w="1900" w:type="dxa"/>
          </w:tcPr>
          <w:p w14:paraId="0D74536E" w14:textId="77777777" w:rsidR="0001780B" w:rsidRDefault="0001780B" w:rsidP="00743A08">
            <w:pPr>
              <w:pStyle w:val="TableParagraph"/>
              <w:spacing w:before="64" w:after="120" w:line="360" w:lineRule="auto"/>
              <w:jc w:val="left"/>
              <w:rPr>
                <w:sz w:val="24"/>
              </w:rPr>
            </w:pPr>
            <w:proofErr w:type="spellStart"/>
            <w:r>
              <w:rPr>
                <w:spacing w:val="-2"/>
                <w:sz w:val="24"/>
              </w:rPr>
              <w:t>Litre</w:t>
            </w:r>
            <w:proofErr w:type="spellEnd"/>
          </w:p>
        </w:tc>
      </w:tr>
      <w:tr w:rsidR="0001780B" w14:paraId="3D6B69C8" w14:textId="77777777" w:rsidTr="0012709F">
        <w:trPr>
          <w:gridBefore w:val="1"/>
          <w:gridAfter w:val="2"/>
          <w:wBefore w:w="465" w:type="dxa"/>
          <w:wAfter w:w="3486" w:type="dxa"/>
          <w:trHeight w:val="409"/>
        </w:trPr>
        <w:tc>
          <w:tcPr>
            <w:tcW w:w="1339" w:type="dxa"/>
          </w:tcPr>
          <w:p w14:paraId="279020E6" w14:textId="77777777" w:rsidR="0001780B" w:rsidRPr="00375911" w:rsidRDefault="0001780B" w:rsidP="00743A08">
            <w:pPr>
              <w:pStyle w:val="TableParagraph"/>
              <w:spacing w:before="63" w:after="120" w:line="360" w:lineRule="auto"/>
              <w:jc w:val="left"/>
              <w:rPr>
                <w:b/>
                <w:sz w:val="24"/>
              </w:rPr>
            </w:pPr>
            <w:r w:rsidRPr="00375911">
              <w:rPr>
                <w:b/>
                <w:spacing w:val="-10"/>
                <w:sz w:val="24"/>
              </w:rPr>
              <w:t>M</w:t>
            </w:r>
          </w:p>
        </w:tc>
        <w:tc>
          <w:tcPr>
            <w:tcW w:w="181" w:type="dxa"/>
            <w:gridSpan w:val="2"/>
          </w:tcPr>
          <w:p w14:paraId="5F4ACE07" w14:textId="77777777" w:rsidR="0001780B" w:rsidRDefault="0001780B" w:rsidP="00743A08">
            <w:pPr>
              <w:pStyle w:val="TableParagraph"/>
              <w:spacing w:before="63" w:after="120" w:line="360" w:lineRule="auto"/>
              <w:jc w:val="left"/>
              <w:rPr>
                <w:sz w:val="24"/>
              </w:rPr>
            </w:pPr>
            <w:r>
              <w:rPr>
                <w:spacing w:val="-10"/>
                <w:sz w:val="24"/>
              </w:rPr>
              <w:t>:</w:t>
            </w:r>
          </w:p>
        </w:tc>
        <w:tc>
          <w:tcPr>
            <w:tcW w:w="1900" w:type="dxa"/>
          </w:tcPr>
          <w:p w14:paraId="53CEBE67" w14:textId="77777777" w:rsidR="0001780B" w:rsidRDefault="0001780B" w:rsidP="00743A08">
            <w:pPr>
              <w:pStyle w:val="TableParagraph"/>
              <w:spacing w:before="63" w:after="120" w:line="360" w:lineRule="auto"/>
              <w:jc w:val="left"/>
              <w:rPr>
                <w:sz w:val="24"/>
              </w:rPr>
            </w:pPr>
            <w:proofErr w:type="spellStart"/>
            <w:r>
              <w:rPr>
                <w:spacing w:val="-2"/>
                <w:sz w:val="24"/>
              </w:rPr>
              <w:t>Metre</w:t>
            </w:r>
            <w:proofErr w:type="spellEnd"/>
          </w:p>
        </w:tc>
      </w:tr>
      <w:tr w:rsidR="0001780B" w14:paraId="557D6234" w14:textId="77777777" w:rsidTr="0012709F">
        <w:trPr>
          <w:gridBefore w:val="1"/>
          <w:gridAfter w:val="2"/>
          <w:wBefore w:w="465" w:type="dxa"/>
          <w:wAfter w:w="3486" w:type="dxa"/>
          <w:trHeight w:val="418"/>
        </w:trPr>
        <w:tc>
          <w:tcPr>
            <w:tcW w:w="1339" w:type="dxa"/>
          </w:tcPr>
          <w:p w14:paraId="5CC5FADE" w14:textId="77777777" w:rsidR="0001780B" w:rsidRPr="00375911" w:rsidRDefault="0001780B" w:rsidP="00743A08">
            <w:pPr>
              <w:pStyle w:val="TableParagraph"/>
              <w:spacing w:before="64" w:after="120" w:line="360" w:lineRule="auto"/>
              <w:jc w:val="left"/>
              <w:rPr>
                <w:b/>
                <w:sz w:val="16"/>
              </w:rPr>
            </w:pPr>
            <w:r w:rsidRPr="00375911">
              <w:rPr>
                <w:b/>
                <w:spacing w:val="-5"/>
                <w:position w:val="-7"/>
                <w:sz w:val="24"/>
              </w:rPr>
              <w:t>m</w:t>
            </w:r>
            <w:r w:rsidRPr="00375911">
              <w:rPr>
                <w:b/>
                <w:spacing w:val="-5"/>
                <w:sz w:val="16"/>
              </w:rPr>
              <w:t>2</w:t>
            </w:r>
          </w:p>
        </w:tc>
        <w:tc>
          <w:tcPr>
            <w:tcW w:w="181" w:type="dxa"/>
            <w:gridSpan w:val="2"/>
          </w:tcPr>
          <w:p w14:paraId="3235EEFD" w14:textId="77777777" w:rsidR="0001780B" w:rsidRDefault="0001780B" w:rsidP="00743A08">
            <w:pPr>
              <w:pStyle w:val="TableParagraph"/>
              <w:spacing w:before="69" w:after="120" w:line="360" w:lineRule="auto"/>
              <w:jc w:val="left"/>
              <w:rPr>
                <w:sz w:val="24"/>
              </w:rPr>
            </w:pPr>
            <w:r>
              <w:rPr>
                <w:spacing w:val="-10"/>
                <w:sz w:val="24"/>
              </w:rPr>
              <w:t>:</w:t>
            </w:r>
          </w:p>
        </w:tc>
        <w:tc>
          <w:tcPr>
            <w:tcW w:w="1900" w:type="dxa"/>
          </w:tcPr>
          <w:p w14:paraId="5A1E3FAB" w14:textId="77777777" w:rsidR="0001780B" w:rsidRDefault="0001780B" w:rsidP="00743A08">
            <w:pPr>
              <w:pStyle w:val="TableParagraph"/>
              <w:spacing w:before="69" w:after="120" w:line="360" w:lineRule="auto"/>
              <w:jc w:val="left"/>
              <w:rPr>
                <w:sz w:val="24"/>
              </w:rPr>
            </w:pPr>
            <w:proofErr w:type="spellStart"/>
            <w:r>
              <w:rPr>
                <w:spacing w:val="-2"/>
                <w:sz w:val="24"/>
              </w:rPr>
              <w:t>Metrekare</w:t>
            </w:r>
            <w:proofErr w:type="spellEnd"/>
          </w:p>
        </w:tc>
      </w:tr>
      <w:tr w:rsidR="0001780B" w14:paraId="55CF115D" w14:textId="77777777" w:rsidTr="0012709F">
        <w:trPr>
          <w:gridBefore w:val="1"/>
          <w:gridAfter w:val="2"/>
          <w:wBefore w:w="465" w:type="dxa"/>
          <w:wAfter w:w="3486" w:type="dxa"/>
          <w:trHeight w:val="413"/>
        </w:trPr>
        <w:tc>
          <w:tcPr>
            <w:tcW w:w="1339" w:type="dxa"/>
          </w:tcPr>
          <w:p w14:paraId="462D51FC" w14:textId="77777777" w:rsidR="0001780B" w:rsidRPr="00375911" w:rsidRDefault="0001780B" w:rsidP="00743A08">
            <w:pPr>
              <w:pStyle w:val="TableParagraph"/>
              <w:spacing w:before="63" w:after="120" w:line="360" w:lineRule="auto"/>
              <w:jc w:val="left"/>
              <w:rPr>
                <w:b/>
                <w:sz w:val="24"/>
              </w:rPr>
            </w:pPr>
            <w:r w:rsidRPr="00375911">
              <w:rPr>
                <w:b/>
                <w:spacing w:val="-5"/>
                <w:sz w:val="24"/>
              </w:rPr>
              <w:t>Mg</w:t>
            </w:r>
          </w:p>
        </w:tc>
        <w:tc>
          <w:tcPr>
            <w:tcW w:w="181" w:type="dxa"/>
            <w:gridSpan w:val="2"/>
          </w:tcPr>
          <w:p w14:paraId="53AF1C5E" w14:textId="77777777" w:rsidR="0001780B" w:rsidRDefault="0001780B" w:rsidP="00743A08">
            <w:pPr>
              <w:pStyle w:val="TableParagraph"/>
              <w:spacing w:before="63" w:after="120" w:line="360" w:lineRule="auto"/>
              <w:jc w:val="left"/>
              <w:rPr>
                <w:sz w:val="24"/>
              </w:rPr>
            </w:pPr>
            <w:r>
              <w:rPr>
                <w:spacing w:val="-10"/>
                <w:sz w:val="24"/>
              </w:rPr>
              <w:t>:</w:t>
            </w:r>
          </w:p>
        </w:tc>
        <w:tc>
          <w:tcPr>
            <w:tcW w:w="1900" w:type="dxa"/>
          </w:tcPr>
          <w:p w14:paraId="7FE02A98" w14:textId="77777777" w:rsidR="0001780B" w:rsidRDefault="0001780B" w:rsidP="00743A08">
            <w:pPr>
              <w:pStyle w:val="TableParagraph"/>
              <w:spacing w:before="63" w:after="120" w:line="360" w:lineRule="auto"/>
              <w:jc w:val="left"/>
              <w:rPr>
                <w:sz w:val="24"/>
              </w:rPr>
            </w:pPr>
            <w:proofErr w:type="spellStart"/>
            <w:r>
              <w:rPr>
                <w:spacing w:val="-2"/>
                <w:sz w:val="24"/>
              </w:rPr>
              <w:t>Miligram</w:t>
            </w:r>
            <w:proofErr w:type="spellEnd"/>
          </w:p>
        </w:tc>
      </w:tr>
      <w:tr w:rsidR="0001780B" w14:paraId="408AF130" w14:textId="77777777" w:rsidTr="0012709F">
        <w:trPr>
          <w:gridBefore w:val="1"/>
          <w:gridAfter w:val="2"/>
          <w:wBefore w:w="465" w:type="dxa"/>
          <w:wAfter w:w="3486" w:type="dxa"/>
          <w:trHeight w:val="413"/>
        </w:trPr>
        <w:tc>
          <w:tcPr>
            <w:tcW w:w="1339" w:type="dxa"/>
          </w:tcPr>
          <w:p w14:paraId="03D9F847" w14:textId="77777777" w:rsidR="0001780B" w:rsidRPr="00375911" w:rsidRDefault="0001780B" w:rsidP="00743A08">
            <w:pPr>
              <w:pStyle w:val="TableParagraph"/>
              <w:spacing w:before="64" w:after="120" w:line="360" w:lineRule="auto"/>
              <w:jc w:val="left"/>
              <w:rPr>
                <w:b/>
                <w:sz w:val="24"/>
              </w:rPr>
            </w:pPr>
            <w:proofErr w:type="spellStart"/>
            <w:r w:rsidRPr="00375911">
              <w:rPr>
                <w:b/>
                <w:spacing w:val="-4"/>
                <w:sz w:val="24"/>
              </w:rPr>
              <w:t>Mkal</w:t>
            </w:r>
            <w:proofErr w:type="spellEnd"/>
          </w:p>
        </w:tc>
        <w:tc>
          <w:tcPr>
            <w:tcW w:w="181" w:type="dxa"/>
            <w:gridSpan w:val="2"/>
          </w:tcPr>
          <w:p w14:paraId="5C1666F3" w14:textId="77777777" w:rsidR="0001780B" w:rsidRDefault="0001780B" w:rsidP="00743A08">
            <w:pPr>
              <w:pStyle w:val="TableParagraph"/>
              <w:spacing w:before="64" w:after="120" w:line="360" w:lineRule="auto"/>
              <w:jc w:val="left"/>
              <w:rPr>
                <w:sz w:val="24"/>
              </w:rPr>
            </w:pPr>
            <w:r>
              <w:rPr>
                <w:spacing w:val="-10"/>
                <w:sz w:val="24"/>
              </w:rPr>
              <w:t>:</w:t>
            </w:r>
          </w:p>
        </w:tc>
        <w:tc>
          <w:tcPr>
            <w:tcW w:w="1900" w:type="dxa"/>
          </w:tcPr>
          <w:p w14:paraId="62786A17" w14:textId="77777777" w:rsidR="0001780B" w:rsidRDefault="0001780B" w:rsidP="00743A08">
            <w:pPr>
              <w:pStyle w:val="TableParagraph"/>
              <w:spacing w:before="64" w:after="120" w:line="360" w:lineRule="auto"/>
              <w:jc w:val="left"/>
              <w:rPr>
                <w:sz w:val="24"/>
              </w:rPr>
            </w:pPr>
            <w:proofErr w:type="spellStart"/>
            <w:r>
              <w:rPr>
                <w:spacing w:val="-2"/>
                <w:sz w:val="24"/>
              </w:rPr>
              <w:t>Megakalori</w:t>
            </w:r>
            <w:proofErr w:type="spellEnd"/>
          </w:p>
        </w:tc>
      </w:tr>
      <w:tr w:rsidR="0001780B" w14:paraId="5145A4EA" w14:textId="77777777" w:rsidTr="0012709F">
        <w:trPr>
          <w:gridBefore w:val="1"/>
          <w:gridAfter w:val="2"/>
          <w:wBefore w:w="465" w:type="dxa"/>
          <w:wAfter w:w="3486" w:type="dxa"/>
          <w:trHeight w:val="414"/>
        </w:trPr>
        <w:tc>
          <w:tcPr>
            <w:tcW w:w="1339" w:type="dxa"/>
          </w:tcPr>
          <w:p w14:paraId="2D538971" w14:textId="77777777" w:rsidR="0001780B" w:rsidRPr="00375911" w:rsidRDefault="0001780B" w:rsidP="00743A08">
            <w:pPr>
              <w:pStyle w:val="TableParagraph"/>
              <w:spacing w:before="63" w:after="120" w:line="360" w:lineRule="auto"/>
              <w:jc w:val="left"/>
              <w:rPr>
                <w:b/>
                <w:sz w:val="24"/>
              </w:rPr>
            </w:pPr>
            <w:r w:rsidRPr="00375911">
              <w:rPr>
                <w:b/>
                <w:spacing w:val="-5"/>
                <w:sz w:val="24"/>
              </w:rPr>
              <w:t>mL</w:t>
            </w:r>
          </w:p>
        </w:tc>
        <w:tc>
          <w:tcPr>
            <w:tcW w:w="181" w:type="dxa"/>
            <w:gridSpan w:val="2"/>
          </w:tcPr>
          <w:p w14:paraId="78CC8711" w14:textId="77777777" w:rsidR="0001780B" w:rsidRDefault="0001780B" w:rsidP="00743A08">
            <w:pPr>
              <w:pStyle w:val="TableParagraph"/>
              <w:spacing w:before="63" w:after="120" w:line="360" w:lineRule="auto"/>
              <w:jc w:val="left"/>
              <w:rPr>
                <w:sz w:val="24"/>
              </w:rPr>
            </w:pPr>
            <w:r>
              <w:rPr>
                <w:spacing w:val="-10"/>
                <w:sz w:val="24"/>
              </w:rPr>
              <w:t>:</w:t>
            </w:r>
          </w:p>
        </w:tc>
        <w:tc>
          <w:tcPr>
            <w:tcW w:w="1900" w:type="dxa"/>
          </w:tcPr>
          <w:p w14:paraId="5966A144" w14:textId="77777777" w:rsidR="0001780B" w:rsidRDefault="0001780B" w:rsidP="00743A08">
            <w:pPr>
              <w:pStyle w:val="TableParagraph"/>
              <w:spacing w:before="63" w:after="120" w:line="360" w:lineRule="auto"/>
              <w:jc w:val="left"/>
              <w:rPr>
                <w:sz w:val="24"/>
              </w:rPr>
            </w:pPr>
            <w:proofErr w:type="spellStart"/>
            <w:r>
              <w:rPr>
                <w:spacing w:val="-2"/>
                <w:sz w:val="24"/>
              </w:rPr>
              <w:t>Mililitre</w:t>
            </w:r>
            <w:proofErr w:type="spellEnd"/>
          </w:p>
        </w:tc>
      </w:tr>
      <w:tr w:rsidR="0001780B" w14:paraId="58CD8CB2" w14:textId="77777777" w:rsidTr="0012709F">
        <w:trPr>
          <w:gridBefore w:val="1"/>
          <w:gridAfter w:val="2"/>
          <w:wBefore w:w="465" w:type="dxa"/>
          <w:wAfter w:w="3486" w:type="dxa"/>
          <w:trHeight w:val="414"/>
        </w:trPr>
        <w:tc>
          <w:tcPr>
            <w:tcW w:w="1339" w:type="dxa"/>
          </w:tcPr>
          <w:p w14:paraId="77D47E78" w14:textId="77777777" w:rsidR="0001780B" w:rsidRPr="00375911" w:rsidRDefault="0001780B" w:rsidP="00743A08">
            <w:pPr>
              <w:pStyle w:val="TableParagraph"/>
              <w:spacing w:before="64" w:after="120" w:line="360" w:lineRule="auto"/>
              <w:jc w:val="left"/>
              <w:rPr>
                <w:b/>
                <w:sz w:val="24"/>
              </w:rPr>
            </w:pPr>
            <w:r w:rsidRPr="00375911">
              <w:rPr>
                <w:b/>
                <w:spacing w:val="-4"/>
                <w:sz w:val="24"/>
              </w:rPr>
              <w:t>Mmol</w:t>
            </w:r>
          </w:p>
        </w:tc>
        <w:tc>
          <w:tcPr>
            <w:tcW w:w="181" w:type="dxa"/>
            <w:gridSpan w:val="2"/>
          </w:tcPr>
          <w:p w14:paraId="2E04BD27" w14:textId="77777777" w:rsidR="0001780B" w:rsidRDefault="0001780B" w:rsidP="00743A08">
            <w:pPr>
              <w:pStyle w:val="TableParagraph"/>
              <w:spacing w:before="64" w:after="120" w:line="360" w:lineRule="auto"/>
              <w:jc w:val="left"/>
              <w:rPr>
                <w:sz w:val="24"/>
              </w:rPr>
            </w:pPr>
            <w:r>
              <w:rPr>
                <w:spacing w:val="-10"/>
                <w:sz w:val="24"/>
              </w:rPr>
              <w:t>:</w:t>
            </w:r>
          </w:p>
        </w:tc>
        <w:tc>
          <w:tcPr>
            <w:tcW w:w="1900" w:type="dxa"/>
          </w:tcPr>
          <w:p w14:paraId="06D948E1" w14:textId="77777777" w:rsidR="0001780B" w:rsidRDefault="0001780B" w:rsidP="00743A08">
            <w:pPr>
              <w:pStyle w:val="TableParagraph"/>
              <w:spacing w:before="64" w:after="120" w:line="360" w:lineRule="auto"/>
              <w:jc w:val="left"/>
              <w:rPr>
                <w:sz w:val="24"/>
              </w:rPr>
            </w:pPr>
            <w:proofErr w:type="spellStart"/>
            <w:r>
              <w:rPr>
                <w:spacing w:val="-2"/>
                <w:sz w:val="24"/>
              </w:rPr>
              <w:t>Milimol</w:t>
            </w:r>
            <w:proofErr w:type="spellEnd"/>
          </w:p>
        </w:tc>
      </w:tr>
      <w:tr w:rsidR="0001780B" w14:paraId="52E6A1DC" w14:textId="77777777" w:rsidTr="0012709F">
        <w:trPr>
          <w:gridBefore w:val="1"/>
          <w:gridAfter w:val="2"/>
          <w:wBefore w:w="465" w:type="dxa"/>
          <w:wAfter w:w="3486" w:type="dxa"/>
          <w:trHeight w:val="413"/>
        </w:trPr>
        <w:tc>
          <w:tcPr>
            <w:tcW w:w="1339" w:type="dxa"/>
          </w:tcPr>
          <w:p w14:paraId="609B61E7" w14:textId="77777777" w:rsidR="0001780B" w:rsidRPr="00375911" w:rsidRDefault="0001780B" w:rsidP="00743A08">
            <w:pPr>
              <w:pStyle w:val="TableParagraph"/>
              <w:spacing w:before="63" w:after="120" w:line="360" w:lineRule="auto"/>
              <w:jc w:val="left"/>
              <w:rPr>
                <w:b/>
                <w:spacing w:val="-5"/>
                <w:sz w:val="24"/>
              </w:rPr>
            </w:pPr>
            <w:r w:rsidRPr="00375911">
              <w:rPr>
                <w:b/>
                <w:spacing w:val="-5"/>
                <w:sz w:val="24"/>
              </w:rPr>
              <w:t>MJ</w:t>
            </w:r>
          </w:p>
          <w:p w14:paraId="4407C192" w14:textId="77777777" w:rsidR="006148CE" w:rsidRPr="00375911" w:rsidRDefault="006148CE" w:rsidP="00743A08">
            <w:pPr>
              <w:pStyle w:val="TableParagraph"/>
              <w:spacing w:before="63" w:after="120" w:line="360" w:lineRule="auto"/>
              <w:jc w:val="left"/>
              <w:rPr>
                <w:b/>
                <w:sz w:val="24"/>
                <w:vertAlign w:val="subscript"/>
              </w:rPr>
            </w:pPr>
            <w:r w:rsidRPr="00375911">
              <w:rPr>
                <w:b/>
                <w:sz w:val="24"/>
              </w:rPr>
              <w:t>O</w:t>
            </w:r>
            <w:r w:rsidRPr="00375911">
              <w:rPr>
                <w:b/>
                <w:sz w:val="24"/>
                <w:vertAlign w:val="subscript"/>
              </w:rPr>
              <w:t>2</w:t>
            </w:r>
          </w:p>
          <w:p w14:paraId="7899D208" w14:textId="77777777" w:rsidR="005F0E83" w:rsidRPr="00375911" w:rsidRDefault="005F0E83" w:rsidP="00743A08">
            <w:pPr>
              <w:pStyle w:val="TableParagraph"/>
              <w:spacing w:before="63" w:after="120" w:line="360" w:lineRule="auto"/>
              <w:jc w:val="left"/>
              <w:rPr>
                <w:b/>
                <w:sz w:val="28"/>
                <w:szCs w:val="28"/>
                <w:vertAlign w:val="subscript"/>
              </w:rPr>
            </w:pPr>
            <w:r w:rsidRPr="00375911">
              <w:rPr>
                <w:b/>
                <w:spacing w:val="-5"/>
                <w:sz w:val="24"/>
              </w:rPr>
              <w:t>Se</w:t>
            </w:r>
          </w:p>
        </w:tc>
        <w:tc>
          <w:tcPr>
            <w:tcW w:w="181" w:type="dxa"/>
            <w:gridSpan w:val="2"/>
          </w:tcPr>
          <w:p w14:paraId="401B6E7F" w14:textId="77777777" w:rsidR="0001780B" w:rsidRDefault="0001780B" w:rsidP="00743A08">
            <w:pPr>
              <w:pStyle w:val="TableParagraph"/>
              <w:spacing w:before="63" w:after="120" w:line="360" w:lineRule="auto"/>
              <w:jc w:val="left"/>
              <w:rPr>
                <w:spacing w:val="-10"/>
                <w:sz w:val="24"/>
              </w:rPr>
            </w:pPr>
            <w:r>
              <w:rPr>
                <w:spacing w:val="-10"/>
                <w:sz w:val="24"/>
              </w:rPr>
              <w:t>:</w:t>
            </w:r>
          </w:p>
          <w:p w14:paraId="776AE60F" w14:textId="77777777" w:rsidR="006148CE" w:rsidRDefault="006148CE" w:rsidP="00743A08">
            <w:pPr>
              <w:pStyle w:val="TableParagraph"/>
              <w:spacing w:before="63" w:after="120" w:line="360" w:lineRule="auto"/>
              <w:jc w:val="left"/>
              <w:rPr>
                <w:spacing w:val="-10"/>
                <w:sz w:val="24"/>
              </w:rPr>
            </w:pPr>
            <w:r>
              <w:rPr>
                <w:spacing w:val="-10"/>
                <w:sz w:val="24"/>
              </w:rPr>
              <w:t>:</w:t>
            </w:r>
          </w:p>
          <w:p w14:paraId="5B08CB2D" w14:textId="77777777" w:rsidR="005F0E83" w:rsidRDefault="005F0E83" w:rsidP="00743A08">
            <w:pPr>
              <w:pStyle w:val="TableParagraph"/>
              <w:spacing w:before="63" w:after="120" w:line="360" w:lineRule="auto"/>
              <w:jc w:val="left"/>
              <w:rPr>
                <w:sz w:val="24"/>
              </w:rPr>
            </w:pPr>
            <w:r>
              <w:rPr>
                <w:spacing w:val="-10"/>
                <w:sz w:val="24"/>
              </w:rPr>
              <w:t>:</w:t>
            </w:r>
          </w:p>
        </w:tc>
        <w:tc>
          <w:tcPr>
            <w:tcW w:w="1900" w:type="dxa"/>
          </w:tcPr>
          <w:p w14:paraId="7B67759B" w14:textId="77777777" w:rsidR="0001780B" w:rsidRDefault="0001780B" w:rsidP="00743A08">
            <w:pPr>
              <w:pStyle w:val="TableParagraph"/>
              <w:spacing w:before="63" w:after="120" w:line="360" w:lineRule="auto"/>
              <w:jc w:val="left"/>
              <w:rPr>
                <w:spacing w:val="-2"/>
                <w:sz w:val="24"/>
              </w:rPr>
            </w:pPr>
            <w:r>
              <w:rPr>
                <w:spacing w:val="-2"/>
                <w:sz w:val="24"/>
              </w:rPr>
              <w:t>Megajoule</w:t>
            </w:r>
          </w:p>
          <w:p w14:paraId="4B17A99A" w14:textId="77777777" w:rsidR="006148CE" w:rsidRDefault="006148CE" w:rsidP="00743A08">
            <w:pPr>
              <w:pStyle w:val="TableParagraph"/>
              <w:spacing w:before="63" w:after="120" w:line="360" w:lineRule="auto"/>
              <w:jc w:val="left"/>
              <w:rPr>
                <w:spacing w:val="-2"/>
                <w:sz w:val="24"/>
              </w:rPr>
            </w:pPr>
            <w:proofErr w:type="spellStart"/>
            <w:r>
              <w:rPr>
                <w:spacing w:val="-2"/>
                <w:sz w:val="24"/>
              </w:rPr>
              <w:t>Oksijen</w:t>
            </w:r>
            <w:proofErr w:type="spellEnd"/>
          </w:p>
          <w:p w14:paraId="65D2612B" w14:textId="77777777" w:rsidR="005F0E83" w:rsidRDefault="005F0E83" w:rsidP="00743A08">
            <w:pPr>
              <w:pStyle w:val="TableParagraph"/>
              <w:spacing w:before="63" w:after="120" w:line="360" w:lineRule="auto"/>
              <w:jc w:val="left"/>
              <w:rPr>
                <w:sz w:val="24"/>
              </w:rPr>
            </w:pPr>
            <w:proofErr w:type="spellStart"/>
            <w:r>
              <w:rPr>
                <w:spacing w:val="-2"/>
                <w:sz w:val="24"/>
              </w:rPr>
              <w:t>Selenyum</w:t>
            </w:r>
            <w:proofErr w:type="spellEnd"/>
          </w:p>
        </w:tc>
      </w:tr>
      <w:tr w:rsidR="0001780B" w14:paraId="302E6320" w14:textId="77777777" w:rsidTr="0012709F">
        <w:trPr>
          <w:gridBefore w:val="1"/>
          <w:gridAfter w:val="2"/>
          <w:wBefore w:w="465" w:type="dxa"/>
          <w:wAfter w:w="3486" w:type="dxa"/>
          <w:trHeight w:val="413"/>
        </w:trPr>
        <w:tc>
          <w:tcPr>
            <w:tcW w:w="1339" w:type="dxa"/>
          </w:tcPr>
          <w:p w14:paraId="74DC5CB2" w14:textId="77777777" w:rsidR="0001780B" w:rsidRPr="00375911" w:rsidRDefault="0001780B" w:rsidP="00743A08">
            <w:pPr>
              <w:pStyle w:val="TableParagraph"/>
              <w:spacing w:before="64" w:after="120" w:line="360" w:lineRule="auto"/>
              <w:jc w:val="left"/>
              <w:rPr>
                <w:b/>
                <w:sz w:val="24"/>
              </w:rPr>
            </w:pPr>
            <w:r w:rsidRPr="00375911">
              <w:rPr>
                <w:b/>
                <w:spacing w:val="-5"/>
                <w:sz w:val="24"/>
              </w:rPr>
              <w:t>µg</w:t>
            </w:r>
          </w:p>
        </w:tc>
        <w:tc>
          <w:tcPr>
            <w:tcW w:w="181" w:type="dxa"/>
            <w:gridSpan w:val="2"/>
          </w:tcPr>
          <w:p w14:paraId="44DD0875" w14:textId="77777777" w:rsidR="0001780B" w:rsidRDefault="0001780B" w:rsidP="00743A08">
            <w:pPr>
              <w:pStyle w:val="TableParagraph"/>
              <w:spacing w:before="64" w:after="120" w:line="360" w:lineRule="auto"/>
              <w:jc w:val="left"/>
              <w:rPr>
                <w:sz w:val="24"/>
              </w:rPr>
            </w:pPr>
            <w:r>
              <w:rPr>
                <w:spacing w:val="-10"/>
                <w:sz w:val="24"/>
              </w:rPr>
              <w:t>:</w:t>
            </w:r>
          </w:p>
        </w:tc>
        <w:tc>
          <w:tcPr>
            <w:tcW w:w="1900" w:type="dxa"/>
          </w:tcPr>
          <w:p w14:paraId="6E9A4AA4" w14:textId="77777777" w:rsidR="0001780B" w:rsidRDefault="0001780B" w:rsidP="00743A08">
            <w:pPr>
              <w:pStyle w:val="TableParagraph"/>
              <w:spacing w:before="64" w:after="120" w:line="360" w:lineRule="auto"/>
              <w:jc w:val="left"/>
              <w:rPr>
                <w:sz w:val="24"/>
              </w:rPr>
            </w:pPr>
            <w:proofErr w:type="spellStart"/>
            <w:r>
              <w:rPr>
                <w:spacing w:val="-2"/>
                <w:sz w:val="24"/>
              </w:rPr>
              <w:t>Mikrogram</w:t>
            </w:r>
            <w:proofErr w:type="spellEnd"/>
          </w:p>
        </w:tc>
      </w:tr>
      <w:tr w:rsidR="0001780B" w14:paraId="1234742D" w14:textId="77777777" w:rsidTr="0012709F">
        <w:trPr>
          <w:gridBefore w:val="1"/>
          <w:gridAfter w:val="2"/>
          <w:wBefore w:w="465" w:type="dxa"/>
          <w:wAfter w:w="3486" w:type="dxa"/>
          <w:trHeight w:val="414"/>
        </w:trPr>
        <w:tc>
          <w:tcPr>
            <w:tcW w:w="1339" w:type="dxa"/>
          </w:tcPr>
          <w:p w14:paraId="7E9D8B87" w14:textId="77777777" w:rsidR="0001780B" w:rsidRPr="00375911" w:rsidRDefault="0001780B" w:rsidP="00743A08">
            <w:pPr>
              <w:pStyle w:val="TableParagraph"/>
              <w:spacing w:before="63" w:after="120" w:line="360" w:lineRule="auto"/>
              <w:jc w:val="left"/>
              <w:rPr>
                <w:b/>
                <w:sz w:val="24"/>
              </w:rPr>
            </w:pPr>
            <w:r w:rsidRPr="00375911">
              <w:rPr>
                <w:b/>
                <w:spacing w:val="-10"/>
                <w:sz w:val="24"/>
              </w:rPr>
              <w:t>%</w:t>
            </w:r>
          </w:p>
        </w:tc>
        <w:tc>
          <w:tcPr>
            <w:tcW w:w="181" w:type="dxa"/>
            <w:gridSpan w:val="2"/>
          </w:tcPr>
          <w:p w14:paraId="7CFEB020" w14:textId="77777777" w:rsidR="0001780B" w:rsidRDefault="0001780B" w:rsidP="00743A08">
            <w:pPr>
              <w:pStyle w:val="TableParagraph"/>
              <w:spacing w:before="63" w:after="120" w:line="360" w:lineRule="auto"/>
              <w:jc w:val="left"/>
              <w:rPr>
                <w:sz w:val="24"/>
              </w:rPr>
            </w:pPr>
            <w:r>
              <w:rPr>
                <w:spacing w:val="-10"/>
                <w:sz w:val="24"/>
              </w:rPr>
              <w:t>:</w:t>
            </w:r>
          </w:p>
        </w:tc>
        <w:tc>
          <w:tcPr>
            <w:tcW w:w="1900" w:type="dxa"/>
          </w:tcPr>
          <w:p w14:paraId="51B7C604" w14:textId="77777777" w:rsidR="0001780B" w:rsidRDefault="0001780B" w:rsidP="00743A08">
            <w:pPr>
              <w:pStyle w:val="TableParagraph"/>
              <w:spacing w:before="63" w:after="120" w:line="360" w:lineRule="auto"/>
              <w:jc w:val="left"/>
              <w:rPr>
                <w:sz w:val="24"/>
              </w:rPr>
            </w:pPr>
            <w:proofErr w:type="spellStart"/>
            <w:r>
              <w:rPr>
                <w:spacing w:val="-4"/>
                <w:sz w:val="24"/>
              </w:rPr>
              <w:t>Yüzde</w:t>
            </w:r>
            <w:proofErr w:type="spellEnd"/>
          </w:p>
        </w:tc>
      </w:tr>
      <w:tr w:rsidR="0001780B" w14:paraId="6D70F660" w14:textId="77777777" w:rsidTr="0012709F">
        <w:trPr>
          <w:gridBefore w:val="1"/>
          <w:gridAfter w:val="2"/>
          <w:wBefore w:w="465" w:type="dxa"/>
          <w:wAfter w:w="3486" w:type="dxa"/>
          <w:trHeight w:val="413"/>
        </w:trPr>
        <w:tc>
          <w:tcPr>
            <w:tcW w:w="1339" w:type="dxa"/>
          </w:tcPr>
          <w:p w14:paraId="0159AB55" w14:textId="77777777" w:rsidR="0001780B" w:rsidRPr="00375911" w:rsidRDefault="0001780B" w:rsidP="00743A08">
            <w:pPr>
              <w:pStyle w:val="TableParagraph"/>
              <w:spacing w:before="64" w:after="120" w:line="360" w:lineRule="auto"/>
              <w:jc w:val="left"/>
              <w:rPr>
                <w:b/>
                <w:sz w:val="24"/>
              </w:rPr>
            </w:pPr>
            <w:r w:rsidRPr="00375911">
              <w:rPr>
                <w:b/>
                <w:spacing w:val="-10"/>
                <w:sz w:val="24"/>
              </w:rPr>
              <w:lastRenderedPageBreak/>
              <w:t>+</w:t>
            </w:r>
          </w:p>
        </w:tc>
        <w:tc>
          <w:tcPr>
            <w:tcW w:w="181" w:type="dxa"/>
            <w:gridSpan w:val="2"/>
          </w:tcPr>
          <w:p w14:paraId="680E8C35" w14:textId="77777777" w:rsidR="0001780B" w:rsidRDefault="0001780B" w:rsidP="00743A08">
            <w:pPr>
              <w:pStyle w:val="TableParagraph"/>
              <w:spacing w:before="64" w:after="120" w:line="360" w:lineRule="auto"/>
              <w:jc w:val="left"/>
              <w:rPr>
                <w:sz w:val="24"/>
              </w:rPr>
            </w:pPr>
            <w:r>
              <w:rPr>
                <w:spacing w:val="-10"/>
                <w:sz w:val="24"/>
              </w:rPr>
              <w:t>:</w:t>
            </w:r>
          </w:p>
        </w:tc>
        <w:tc>
          <w:tcPr>
            <w:tcW w:w="1900" w:type="dxa"/>
          </w:tcPr>
          <w:p w14:paraId="1125AD2B" w14:textId="77777777" w:rsidR="0001780B" w:rsidRDefault="0001780B" w:rsidP="00743A08">
            <w:pPr>
              <w:pStyle w:val="TableParagraph"/>
              <w:spacing w:before="64" w:after="120" w:line="360" w:lineRule="auto"/>
              <w:jc w:val="left"/>
              <w:rPr>
                <w:sz w:val="24"/>
              </w:rPr>
            </w:pPr>
            <w:proofErr w:type="spellStart"/>
            <w:r>
              <w:rPr>
                <w:spacing w:val="-4"/>
                <w:sz w:val="24"/>
              </w:rPr>
              <w:t>Artı</w:t>
            </w:r>
            <w:proofErr w:type="spellEnd"/>
          </w:p>
        </w:tc>
      </w:tr>
      <w:tr w:rsidR="0001780B" w14:paraId="5AFF92FE" w14:textId="77777777" w:rsidTr="0012709F">
        <w:trPr>
          <w:gridBefore w:val="1"/>
          <w:gridAfter w:val="2"/>
          <w:wBefore w:w="465" w:type="dxa"/>
          <w:wAfter w:w="3486" w:type="dxa"/>
          <w:trHeight w:val="413"/>
        </w:trPr>
        <w:tc>
          <w:tcPr>
            <w:tcW w:w="1339" w:type="dxa"/>
          </w:tcPr>
          <w:p w14:paraId="21A8C414" w14:textId="77777777" w:rsidR="0001780B" w:rsidRPr="00375911" w:rsidRDefault="0001780B" w:rsidP="00743A08">
            <w:pPr>
              <w:pStyle w:val="TableParagraph"/>
              <w:spacing w:before="63" w:after="120" w:line="360" w:lineRule="auto"/>
              <w:jc w:val="left"/>
              <w:rPr>
                <w:b/>
                <w:sz w:val="24"/>
              </w:rPr>
            </w:pPr>
            <w:r w:rsidRPr="00375911">
              <w:rPr>
                <w:b/>
                <w:spacing w:val="-10"/>
                <w:sz w:val="24"/>
              </w:rPr>
              <w:t>-</w:t>
            </w:r>
          </w:p>
        </w:tc>
        <w:tc>
          <w:tcPr>
            <w:tcW w:w="181" w:type="dxa"/>
            <w:gridSpan w:val="2"/>
          </w:tcPr>
          <w:p w14:paraId="6276E8D6" w14:textId="77777777" w:rsidR="0001780B" w:rsidRDefault="0001780B" w:rsidP="00743A08">
            <w:pPr>
              <w:pStyle w:val="TableParagraph"/>
              <w:spacing w:before="63" w:after="120" w:line="360" w:lineRule="auto"/>
              <w:jc w:val="left"/>
              <w:rPr>
                <w:sz w:val="24"/>
              </w:rPr>
            </w:pPr>
            <w:r>
              <w:rPr>
                <w:spacing w:val="-10"/>
                <w:sz w:val="24"/>
              </w:rPr>
              <w:t>:</w:t>
            </w:r>
          </w:p>
        </w:tc>
        <w:tc>
          <w:tcPr>
            <w:tcW w:w="1900" w:type="dxa"/>
          </w:tcPr>
          <w:p w14:paraId="06CF5514" w14:textId="77777777" w:rsidR="0001780B" w:rsidRDefault="0001780B" w:rsidP="00743A08">
            <w:pPr>
              <w:pStyle w:val="TableParagraph"/>
              <w:spacing w:before="63" w:after="120" w:line="360" w:lineRule="auto"/>
              <w:jc w:val="left"/>
              <w:rPr>
                <w:sz w:val="24"/>
              </w:rPr>
            </w:pPr>
            <w:r>
              <w:rPr>
                <w:spacing w:val="-4"/>
                <w:sz w:val="24"/>
              </w:rPr>
              <w:t>Eksi</w:t>
            </w:r>
          </w:p>
        </w:tc>
      </w:tr>
      <w:tr w:rsidR="0001780B" w14:paraId="23E4F521" w14:textId="77777777" w:rsidTr="0012709F">
        <w:trPr>
          <w:gridBefore w:val="1"/>
          <w:gridAfter w:val="2"/>
          <w:wBefore w:w="465" w:type="dxa"/>
          <w:wAfter w:w="3486" w:type="dxa"/>
          <w:trHeight w:val="413"/>
        </w:trPr>
        <w:tc>
          <w:tcPr>
            <w:tcW w:w="1339" w:type="dxa"/>
          </w:tcPr>
          <w:p w14:paraId="19B6F2FE" w14:textId="77777777" w:rsidR="0001780B" w:rsidRPr="00375911" w:rsidRDefault="0001780B" w:rsidP="00743A08">
            <w:pPr>
              <w:pStyle w:val="TableParagraph"/>
              <w:spacing w:before="64" w:after="120" w:line="360" w:lineRule="auto"/>
              <w:jc w:val="left"/>
              <w:rPr>
                <w:b/>
                <w:sz w:val="24"/>
              </w:rPr>
            </w:pPr>
            <w:r w:rsidRPr="00375911">
              <w:rPr>
                <w:b/>
                <w:spacing w:val="-10"/>
                <w:sz w:val="24"/>
              </w:rPr>
              <w:t>±</w:t>
            </w:r>
          </w:p>
        </w:tc>
        <w:tc>
          <w:tcPr>
            <w:tcW w:w="181" w:type="dxa"/>
            <w:gridSpan w:val="2"/>
          </w:tcPr>
          <w:p w14:paraId="1A94B026" w14:textId="77777777" w:rsidR="0001780B" w:rsidRDefault="0001780B" w:rsidP="00743A08">
            <w:pPr>
              <w:pStyle w:val="TableParagraph"/>
              <w:spacing w:before="64" w:after="120" w:line="360" w:lineRule="auto"/>
              <w:jc w:val="left"/>
              <w:rPr>
                <w:sz w:val="24"/>
              </w:rPr>
            </w:pPr>
            <w:r>
              <w:rPr>
                <w:spacing w:val="-10"/>
                <w:sz w:val="24"/>
              </w:rPr>
              <w:t>:</w:t>
            </w:r>
          </w:p>
        </w:tc>
        <w:tc>
          <w:tcPr>
            <w:tcW w:w="1900" w:type="dxa"/>
          </w:tcPr>
          <w:p w14:paraId="55366C48" w14:textId="77777777" w:rsidR="0001780B" w:rsidRDefault="0001780B" w:rsidP="00743A08">
            <w:pPr>
              <w:pStyle w:val="TableParagraph"/>
              <w:spacing w:before="64" w:after="120" w:line="360" w:lineRule="auto"/>
              <w:jc w:val="left"/>
              <w:rPr>
                <w:sz w:val="24"/>
              </w:rPr>
            </w:pPr>
            <w:proofErr w:type="spellStart"/>
            <w:r>
              <w:rPr>
                <w:sz w:val="24"/>
              </w:rPr>
              <w:t>Artı</w:t>
            </w:r>
            <w:proofErr w:type="spellEnd"/>
            <w:r>
              <w:rPr>
                <w:spacing w:val="-2"/>
                <w:sz w:val="24"/>
              </w:rPr>
              <w:t xml:space="preserve"> </w:t>
            </w:r>
            <w:proofErr w:type="spellStart"/>
            <w:r>
              <w:rPr>
                <w:spacing w:val="-4"/>
                <w:sz w:val="24"/>
              </w:rPr>
              <w:t>eksi</w:t>
            </w:r>
            <w:proofErr w:type="spellEnd"/>
          </w:p>
        </w:tc>
      </w:tr>
      <w:tr w:rsidR="0001780B" w14:paraId="38DC04F0" w14:textId="77777777" w:rsidTr="0012709F">
        <w:trPr>
          <w:gridBefore w:val="1"/>
          <w:gridAfter w:val="2"/>
          <w:wBefore w:w="465" w:type="dxa"/>
          <w:wAfter w:w="3486" w:type="dxa"/>
          <w:trHeight w:val="414"/>
        </w:trPr>
        <w:tc>
          <w:tcPr>
            <w:tcW w:w="1339" w:type="dxa"/>
          </w:tcPr>
          <w:p w14:paraId="219CA6D7" w14:textId="77777777" w:rsidR="0001780B" w:rsidRPr="00375911" w:rsidRDefault="0001780B" w:rsidP="00743A08">
            <w:pPr>
              <w:pStyle w:val="TableParagraph"/>
              <w:spacing w:before="63" w:after="120" w:line="360" w:lineRule="auto"/>
              <w:jc w:val="left"/>
              <w:rPr>
                <w:b/>
                <w:sz w:val="24"/>
              </w:rPr>
            </w:pPr>
            <w:r w:rsidRPr="00375911">
              <w:rPr>
                <w:b/>
                <w:spacing w:val="-10"/>
                <w:sz w:val="24"/>
              </w:rPr>
              <w:t>&lt;</w:t>
            </w:r>
          </w:p>
        </w:tc>
        <w:tc>
          <w:tcPr>
            <w:tcW w:w="181" w:type="dxa"/>
            <w:gridSpan w:val="2"/>
          </w:tcPr>
          <w:p w14:paraId="11B95442" w14:textId="77777777" w:rsidR="0001780B" w:rsidRDefault="0001780B" w:rsidP="00743A08">
            <w:pPr>
              <w:pStyle w:val="TableParagraph"/>
              <w:spacing w:before="63" w:after="120" w:line="360" w:lineRule="auto"/>
              <w:jc w:val="left"/>
              <w:rPr>
                <w:sz w:val="24"/>
              </w:rPr>
            </w:pPr>
            <w:r>
              <w:rPr>
                <w:spacing w:val="-10"/>
                <w:sz w:val="24"/>
              </w:rPr>
              <w:t>:</w:t>
            </w:r>
          </w:p>
        </w:tc>
        <w:tc>
          <w:tcPr>
            <w:tcW w:w="1900" w:type="dxa"/>
          </w:tcPr>
          <w:p w14:paraId="0DE22CC4" w14:textId="77777777" w:rsidR="0001780B" w:rsidRDefault="0001780B" w:rsidP="00743A08">
            <w:pPr>
              <w:pStyle w:val="TableParagraph"/>
              <w:spacing w:before="63" w:after="120" w:line="360" w:lineRule="auto"/>
              <w:jc w:val="left"/>
              <w:rPr>
                <w:sz w:val="24"/>
              </w:rPr>
            </w:pPr>
            <w:proofErr w:type="spellStart"/>
            <w:r>
              <w:rPr>
                <w:spacing w:val="-4"/>
                <w:sz w:val="24"/>
              </w:rPr>
              <w:t>Küçük</w:t>
            </w:r>
            <w:proofErr w:type="spellEnd"/>
          </w:p>
        </w:tc>
      </w:tr>
      <w:tr w:rsidR="0001780B" w14:paraId="34F9CEA8" w14:textId="77777777" w:rsidTr="0012709F">
        <w:trPr>
          <w:gridBefore w:val="1"/>
          <w:gridAfter w:val="2"/>
          <w:wBefore w:w="465" w:type="dxa"/>
          <w:wAfter w:w="3486" w:type="dxa"/>
          <w:trHeight w:val="340"/>
        </w:trPr>
        <w:tc>
          <w:tcPr>
            <w:tcW w:w="1339" w:type="dxa"/>
          </w:tcPr>
          <w:p w14:paraId="6BB64BB1" w14:textId="77777777" w:rsidR="0001780B" w:rsidRPr="00375911" w:rsidRDefault="0001780B" w:rsidP="00743A08">
            <w:pPr>
              <w:pStyle w:val="TableParagraph"/>
              <w:spacing w:before="65" w:after="120" w:line="360" w:lineRule="auto"/>
              <w:jc w:val="left"/>
              <w:rPr>
                <w:b/>
                <w:sz w:val="24"/>
              </w:rPr>
            </w:pPr>
            <w:r w:rsidRPr="00375911">
              <w:rPr>
                <w:b/>
                <w:spacing w:val="-10"/>
                <w:sz w:val="24"/>
              </w:rPr>
              <w:t>&gt;</w:t>
            </w:r>
          </w:p>
        </w:tc>
        <w:tc>
          <w:tcPr>
            <w:tcW w:w="181" w:type="dxa"/>
            <w:gridSpan w:val="2"/>
          </w:tcPr>
          <w:p w14:paraId="4B82C3B4" w14:textId="77777777" w:rsidR="0001780B" w:rsidRDefault="0001780B" w:rsidP="00743A08">
            <w:pPr>
              <w:pStyle w:val="TableParagraph"/>
              <w:spacing w:before="65" w:after="120" w:line="360" w:lineRule="auto"/>
              <w:jc w:val="left"/>
              <w:rPr>
                <w:sz w:val="24"/>
              </w:rPr>
            </w:pPr>
            <w:r>
              <w:rPr>
                <w:spacing w:val="-10"/>
                <w:sz w:val="24"/>
              </w:rPr>
              <w:t>:</w:t>
            </w:r>
          </w:p>
        </w:tc>
        <w:tc>
          <w:tcPr>
            <w:tcW w:w="1900" w:type="dxa"/>
          </w:tcPr>
          <w:p w14:paraId="729ABAB6" w14:textId="77777777" w:rsidR="0001780B" w:rsidRDefault="0001780B" w:rsidP="00743A08">
            <w:pPr>
              <w:pStyle w:val="TableParagraph"/>
              <w:spacing w:before="65" w:after="120" w:line="360" w:lineRule="auto"/>
              <w:jc w:val="left"/>
              <w:rPr>
                <w:sz w:val="24"/>
              </w:rPr>
            </w:pPr>
            <w:r>
              <w:rPr>
                <w:spacing w:val="-2"/>
                <w:sz w:val="24"/>
              </w:rPr>
              <w:t>Büyük</w:t>
            </w:r>
          </w:p>
        </w:tc>
      </w:tr>
      <w:tr w:rsidR="007940C1" w14:paraId="728A610A" w14:textId="77777777" w:rsidTr="0012709F">
        <w:tblPrEx>
          <w:tblLook w:val="01E0" w:firstRow="1" w:lastRow="1" w:firstColumn="1" w:lastColumn="1" w:noHBand="0" w:noVBand="0"/>
        </w:tblPrEx>
        <w:trPr>
          <w:gridBefore w:val="1"/>
          <w:gridAfter w:val="1"/>
          <w:wBefore w:w="465" w:type="dxa"/>
          <w:wAfter w:w="880" w:type="dxa"/>
          <w:trHeight w:val="413"/>
        </w:trPr>
        <w:tc>
          <w:tcPr>
            <w:tcW w:w="1339" w:type="dxa"/>
          </w:tcPr>
          <w:p w14:paraId="6E79C424" w14:textId="77777777" w:rsidR="007940C1" w:rsidRDefault="007940C1" w:rsidP="00743A08">
            <w:pPr>
              <w:pStyle w:val="TableParagraph"/>
              <w:spacing w:before="64" w:after="120" w:line="360" w:lineRule="auto"/>
              <w:jc w:val="left"/>
              <w:rPr>
                <w:b/>
                <w:sz w:val="24"/>
              </w:rPr>
            </w:pPr>
            <w:r>
              <w:rPr>
                <w:b/>
                <w:spacing w:val="-5"/>
                <w:sz w:val="24"/>
              </w:rPr>
              <w:t>ALP</w:t>
            </w:r>
          </w:p>
        </w:tc>
        <w:tc>
          <w:tcPr>
            <w:tcW w:w="181" w:type="dxa"/>
            <w:gridSpan w:val="2"/>
          </w:tcPr>
          <w:p w14:paraId="5066935C" w14:textId="77777777" w:rsidR="007940C1" w:rsidRDefault="007940C1" w:rsidP="00743A08">
            <w:pPr>
              <w:pStyle w:val="TableParagraph"/>
              <w:spacing w:before="64" w:after="120" w:line="360" w:lineRule="auto"/>
              <w:jc w:val="left"/>
              <w:rPr>
                <w:sz w:val="24"/>
              </w:rPr>
            </w:pPr>
            <w:r>
              <w:rPr>
                <w:spacing w:val="-10"/>
                <w:sz w:val="24"/>
              </w:rPr>
              <w:t>:</w:t>
            </w:r>
          </w:p>
        </w:tc>
        <w:tc>
          <w:tcPr>
            <w:tcW w:w="4506" w:type="dxa"/>
            <w:gridSpan w:val="2"/>
          </w:tcPr>
          <w:p w14:paraId="0A301B0C" w14:textId="77777777" w:rsidR="007940C1" w:rsidRDefault="004D3A20" w:rsidP="00743A08">
            <w:pPr>
              <w:pStyle w:val="TableParagraph"/>
              <w:spacing w:before="64" w:after="120" w:line="360" w:lineRule="auto"/>
              <w:jc w:val="left"/>
              <w:rPr>
                <w:sz w:val="24"/>
              </w:rPr>
            </w:pPr>
            <w:r>
              <w:rPr>
                <w:sz w:val="24"/>
              </w:rPr>
              <w:t xml:space="preserve"> </w:t>
            </w:r>
            <w:proofErr w:type="spellStart"/>
            <w:r>
              <w:rPr>
                <w:sz w:val="24"/>
              </w:rPr>
              <w:t>Alkalen</w:t>
            </w:r>
            <w:proofErr w:type="spellEnd"/>
            <w:r>
              <w:rPr>
                <w:sz w:val="24"/>
              </w:rPr>
              <w:t xml:space="preserve"> </w:t>
            </w:r>
            <w:proofErr w:type="spellStart"/>
            <w:r>
              <w:rPr>
                <w:sz w:val="24"/>
              </w:rPr>
              <w:t>fosfataz</w:t>
            </w:r>
            <w:proofErr w:type="spellEnd"/>
          </w:p>
        </w:tc>
      </w:tr>
      <w:tr w:rsidR="007940C1" w14:paraId="57A99DF7" w14:textId="77777777" w:rsidTr="0012709F">
        <w:tblPrEx>
          <w:tblLook w:val="01E0" w:firstRow="1" w:lastRow="1" w:firstColumn="1" w:lastColumn="1" w:noHBand="0" w:noVBand="0"/>
        </w:tblPrEx>
        <w:trPr>
          <w:gridBefore w:val="1"/>
          <w:gridAfter w:val="1"/>
          <w:wBefore w:w="465" w:type="dxa"/>
          <w:wAfter w:w="880" w:type="dxa"/>
          <w:trHeight w:val="412"/>
        </w:trPr>
        <w:tc>
          <w:tcPr>
            <w:tcW w:w="1339" w:type="dxa"/>
          </w:tcPr>
          <w:p w14:paraId="41B9B9FD" w14:textId="77777777" w:rsidR="007940C1" w:rsidRDefault="007940C1" w:rsidP="00743A08">
            <w:pPr>
              <w:pStyle w:val="TableParagraph"/>
              <w:spacing w:before="63" w:after="120" w:line="360" w:lineRule="auto"/>
              <w:jc w:val="left"/>
              <w:rPr>
                <w:b/>
                <w:sz w:val="24"/>
              </w:rPr>
            </w:pPr>
            <w:r>
              <w:rPr>
                <w:b/>
                <w:spacing w:val="-5"/>
                <w:sz w:val="24"/>
              </w:rPr>
              <w:t>ALT</w:t>
            </w:r>
          </w:p>
        </w:tc>
        <w:tc>
          <w:tcPr>
            <w:tcW w:w="181" w:type="dxa"/>
            <w:gridSpan w:val="2"/>
          </w:tcPr>
          <w:p w14:paraId="0D20F468" w14:textId="77777777" w:rsidR="007940C1" w:rsidRDefault="007940C1" w:rsidP="00743A08">
            <w:pPr>
              <w:pStyle w:val="TableParagraph"/>
              <w:spacing w:before="63" w:after="120" w:line="360" w:lineRule="auto"/>
              <w:jc w:val="left"/>
              <w:rPr>
                <w:sz w:val="24"/>
              </w:rPr>
            </w:pPr>
            <w:r>
              <w:rPr>
                <w:spacing w:val="-10"/>
                <w:sz w:val="24"/>
              </w:rPr>
              <w:t>:</w:t>
            </w:r>
          </w:p>
        </w:tc>
        <w:tc>
          <w:tcPr>
            <w:tcW w:w="4506" w:type="dxa"/>
            <w:gridSpan w:val="2"/>
          </w:tcPr>
          <w:p w14:paraId="444CF6EC" w14:textId="77777777" w:rsidR="007940C1" w:rsidRDefault="004D3A20" w:rsidP="00743A08">
            <w:pPr>
              <w:pStyle w:val="TableParagraph"/>
              <w:spacing w:before="63" w:after="120" w:line="360" w:lineRule="auto"/>
              <w:jc w:val="left"/>
              <w:rPr>
                <w:sz w:val="24"/>
              </w:rPr>
            </w:pPr>
            <w:proofErr w:type="spellStart"/>
            <w:r>
              <w:rPr>
                <w:sz w:val="24"/>
              </w:rPr>
              <w:t>Alanin</w:t>
            </w:r>
            <w:proofErr w:type="spellEnd"/>
            <w:r>
              <w:rPr>
                <w:sz w:val="24"/>
              </w:rPr>
              <w:t xml:space="preserve"> </w:t>
            </w:r>
            <w:proofErr w:type="spellStart"/>
            <w:r>
              <w:rPr>
                <w:sz w:val="24"/>
              </w:rPr>
              <w:t>aminotransferaz</w:t>
            </w:r>
            <w:proofErr w:type="spellEnd"/>
          </w:p>
        </w:tc>
      </w:tr>
      <w:tr w:rsidR="007940C1" w14:paraId="1733CA0A" w14:textId="77777777" w:rsidTr="0012709F">
        <w:tblPrEx>
          <w:tblLook w:val="01E0" w:firstRow="1" w:lastRow="1" w:firstColumn="1" w:lastColumn="1" w:noHBand="0" w:noVBand="0"/>
        </w:tblPrEx>
        <w:trPr>
          <w:gridBefore w:val="1"/>
          <w:gridAfter w:val="1"/>
          <w:wBefore w:w="465" w:type="dxa"/>
          <w:wAfter w:w="880" w:type="dxa"/>
          <w:trHeight w:val="413"/>
        </w:trPr>
        <w:tc>
          <w:tcPr>
            <w:tcW w:w="1339" w:type="dxa"/>
          </w:tcPr>
          <w:p w14:paraId="211DEB98" w14:textId="77777777" w:rsidR="007940C1" w:rsidRDefault="007940C1" w:rsidP="00743A08">
            <w:pPr>
              <w:pStyle w:val="TableParagraph"/>
              <w:spacing w:before="63" w:after="120" w:line="360" w:lineRule="auto"/>
              <w:jc w:val="left"/>
              <w:rPr>
                <w:b/>
                <w:sz w:val="24"/>
              </w:rPr>
            </w:pPr>
            <w:r>
              <w:rPr>
                <w:b/>
                <w:spacing w:val="-5"/>
                <w:sz w:val="24"/>
              </w:rPr>
              <w:t>AST</w:t>
            </w:r>
          </w:p>
        </w:tc>
        <w:tc>
          <w:tcPr>
            <w:tcW w:w="181" w:type="dxa"/>
            <w:gridSpan w:val="2"/>
          </w:tcPr>
          <w:p w14:paraId="13E3D80D" w14:textId="77777777" w:rsidR="007940C1" w:rsidRDefault="007940C1" w:rsidP="00743A08">
            <w:pPr>
              <w:pStyle w:val="TableParagraph"/>
              <w:spacing w:before="63" w:after="120" w:line="360" w:lineRule="auto"/>
              <w:jc w:val="left"/>
              <w:rPr>
                <w:sz w:val="24"/>
              </w:rPr>
            </w:pPr>
            <w:r>
              <w:rPr>
                <w:spacing w:val="-10"/>
                <w:sz w:val="24"/>
              </w:rPr>
              <w:t>:</w:t>
            </w:r>
          </w:p>
        </w:tc>
        <w:tc>
          <w:tcPr>
            <w:tcW w:w="4506" w:type="dxa"/>
            <w:gridSpan w:val="2"/>
          </w:tcPr>
          <w:p w14:paraId="26E4162F" w14:textId="77777777" w:rsidR="007940C1" w:rsidRDefault="004D3A20" w:rsidP="00743A08">
            <w:pPr>
              <w:pStyle w:val="TableParagraph"/>
              <w:spacing w:before="63" w:after="120" w:line="360" w:lineRule="auto"/>
              <w:jc w:val="left"/>
              <w:rPr>
                <w:sz w:val="24"/>
              </w:rPr>
            </w:pPr>
            <w:proofErr w:type="spellStart"/>
            <w:r>
              <w:rPr>
                <w:sz w:val="24"/>
              </w:rPr>
              <w:t>Aspartat</w:t>
            </w:r>
            <w:proofErr w:type="spellEnd"/>
            <w:r>
              <w:rPr>
                <w:sz w:val="24"/>
              </w:rPr>
              <w:t xml:space="preserve"> </w:t>
            </w:r>
            <w:proofErr w:type="spellStart"/>
            <w:r>
              <w:rPr>
                <w:sz w:val="24"/>
              </w:rPr>
              <w:t>aminotransferaz</w:t>
            </w:r>
            <w:proofErr w:type="spellEnd"/>
          </w:p>
        </w:tc>
      </w:tr>
      <w:tr w:rsidR="007940C1" w14:paraId="1BA5673C" w14:textId="77777777" w:rsidTr="0012709F">
        <w:tblPrEx>
          <w:tblLook w:val="01E0" w:firstRow="1" w:lastRow="1" w:firstColumn="1" w:lastColumn="1" w:noHBand="0" w:noVBand="0"/>
        </w:tblPrEx>
        <w:trPr>
          <w:gridBefore w:val="1"/>
          <w:gridAfter w:val="1"/>
          <w:wBefore w:w="465" w:type="dxa"/>
          <w:wAfter w:w="880" w:type="dxa"/>
          <w:trHeight w:val="414"/>
        </w:trPr>
        <w:tc>
          <w:tcPr>
            <w:tcW w:w="1339" w:type="dxa"/>
          </w:tcPr>
          <w:p w14:paraId="38DAA79E" w14:textId="77777777" w:rsidR="007940C1" w:rsidRDefault="007940C1" w:rsidP="00743A08">
            <w:pPr>
              <w:pStyle w:val="TableParagraph"/>
              <w:spacing w:before="64" w:after="120" w:line="360" w:lineRule="auto"/>
              <w:jc w:val="left"/>
              <w:rPr>
                <w:b/>
                <w:sz w:val="24"/>
              </w:rPr>
            </w:pPr>
            <w:r>
              <w:rPr>
                <w:b/>
                <w:spacing w:val="-10"/>
                <w:sz w:val="24"/>
              </w:rPr>
              <w:t>AOPP</w:t>
            </w:r>
          </w:p>
        </w:tc>
        <w:tc>
          <w:tcPr>
            <w:tcW w:w="181" w:type="dxa"/>
            <w:gridSpan w:val="2"/>
          </w:tcPr>
          <w:p w14:paraId="375D24E7" w14:textId="77777777" w:rsidR="007940C1" w:rsidRDefault="007940C1" w:rsidP="00743A08">
            <w:pPr>
              <w:pStyle w:val="TableParagraph"/>
              <w:spacing w:before="64" w:after="120" w:line="360" w:lineRule="auto"/>
              <w:jc w:val="left"/>
              <w:rPr>
                <w:sz w:val="24"/>
              </w:rPr>
            </w:pPr>
            <w:r>
              <w:rPr>
                <w:spacing w:val="-10"/>
                <w:sz w:val="24"/>
              </w:rPr>
              <w:t>:</w:t>
            </w:r>
          </w:p>
        </w:tc>
        <w:tc>
          <w:tcPr>
            <w:tcW w:w="4506" w:type="dxa"/>
            <w:gridSpan w:val="2"/>
          </w:tcPr>
          <w:p w14:paraId="0B5D76DB" w14:textId="77777777" w:rsidR="007940C1" w:rsidRDefault="007940C1" w:rsidP="00743A08">
            <w:pPr>
              <w:pStyle w:val="TableParagraph"/>
              <w:spacing w:before="64" w:after="120" w:line="360" w:lineRule="auto"/>
              <w:jc w:val="left"/>
              <w:rPr>
                <w:sz w:val="24"/>
              </w:rPr>
            </w:pPr>
            <w:proofErr w:type="spellStart"/>
            <w:r>
              <w:rPr>
                <w:spacing w:val="-4"/>
                <w:sz w:val="24"/>
              </w:rPr>
              <w:t>Gelişmiş</w:t>
            </w:r>
            <w:proofErr w:type="spellEnd"/>
            <w:r>
              <w:rPr>
                <w:spacing w:val="-4"/>
                <w:sz w:val="24"/>
              </w:rPr>
              <w:t xml:space="preserve"> </w:t>
            </w:r>
            <w:proofErr w:type="spellStart"/>
            <w:r>
              <w:rPr>
                <w:spacing w:val="-4"/>
                <w:sz w:val="24"/>
              </w:rPr>
              <w:t>oksidasyon</w:t>
            </w:r>
            <w:proofErr w:type="spellEnd"/>
            <w:r>
              <w:rPr>
                <w:spacing w:val="-4"/>
                <w:sz w:val="24"/>
              </w:rPr>
              <w:t xml:space="preserve"> protein </w:t>
            </w:r>
            <w:proofErr w:type="spellStart"/>
            <w:r>
              <w:rPr>
                <w:spacing w:val="-4"/>
                <w:sz w:val="24"/>
              </w:rPr>
              <w:t>ürünleri</w:t>
            </w:r>
            <w:proofErr w:type="spellEnd"/>
          </w:p>
        </w:tc>
      </w:tr>
      <w:tr w:rsidR="007940C1" w14:paraId="6E01E4B5" w14:textId="77777777" w:rsidTr="0012709F">
        <w:tblPrEx>
          <w:tblLook w:val="01E0" w:firstRow="1" w:lastRow="1" w:firstColumn="1" w:lastColumn="1" w:noHBand="0" w:noVBand="0"/>
        </w:tblPrEx>
        <w:trPr>
          <w:gridBefore w:val="1"/>
          <w:gridAfter w:val="1"/>
          <w:wBefore w:w="465" w:type="dxa"/>
          <w:wAfter w:w="880" w:type="dxa"/>
          <w:trHeight w:val="414"/>
        </w:trPr>
        <w:tc>
          <w:tcPr>
            <w:tcW w:w="1339" w:type="dxa"/>
          </w:tcPr>
          <w:p w14:paraId="33761AB3" w14:textId="77777777" w:rsidR="007940C1" w:rsidRDefault="007940C1" w:rsidP="00743A08">
            <w:pPr>
              <w:pStyle w:val="TableParagraph"/>
              <w:spacing w:before="63" w:after="120" w:line="360" w:lineRule="auto"/>
              <w:jc w:val="left"/>
              <w:rPr>
                <w:b/>
                <w:sz w:val="24"/>
              </w:rPr>
            </w:pPr>
            <w:r>
              <w:rPr>
                <w:b/>
                <w:spacing w:val="-10"/>
                <w:sz w:val="24"/>
              </w:rPr>
              <w:t>BAP</w:t>
            </w:r>
          </w:p>
        </w:tc>
        <w:tc>
          <w:tcPr>
            <w:tcW w:w="181" w:type="dxa"/>
            <w:gridSpan w:val="2"/>
          </w:tcPr>
          <w:p w14:paraId="54EB1DD1" w14:textId="77777777" w:rsidR="007940C1" w:rsidRDefault="007940C1" w:rsidP="00743A08">
            <w:pPr>
              <w:pStyle w:val="TableParagraph"/>
              <w:spacing w:before="63" w:after="120" w:line="360" w:lineRule="auto"/>
              <w:jc w:val="left"/>
              <w:rPr>
                <w:sz w:val="24"/>
              </w:rPr>
            </w:pPr>
            <w:r>
              <w:rPr>
                <w:spacing w:val="-10"/>
                <w:sz w:val="24"/>
              </w:rPr>
              <w:t>:</w:t>
            </w:r>
          </w:p>
        </w:tc>
        <w:tc>
          <w:tcPr>
            <w:tcW w:w="4506" w:type="dxa"/>
            <w:gridSpan w:val="2"/>
          </w:tcPr>
          <w:p w14:paraId="5AE3BE21" w14:textId="77777777" w:rsidR="007940C1" w:rsidRDefault="007940C1" w:rsidP="00743A08">
            <w:pPr>
              <w:pStyle w:val="TableParagraph"/>
              <w:spacing w:before="63" w:after="120" w:line="360" w:lineRule="auto"/>
              <w:jc w:val="left"/>
              <w:rPr>
                <w:sz w:val="24"/>
              </w:rPr>
            </w:pPr>
            <w:proofErr w:type="spellStart"/>
            <w:r>
              <w:rPr>
                <w:sz w:val="24"/>
              </w:rPr>
              <w:t>Biyolojik</w:t>
            </w:r>
            <w:proofErr w:type="spellEnd"/>
            <w:r>
              <w:rPr>
                <w:sz w:val="24"/>
              </w:rPr>
              <w:t xml:space="preserve"> </w:t>
            </w:r>
            <w:proofErr w:type="spellStart"/>
            <w:r>
              <w:rPr>
                <w:sz w:val="24"/>
              </w:rPr>
              <w:t>antioksidan</w:t>
            </w:r>
            <w:proofErr w:type="spellEnd"/>
            <w:r>
              <w:rPr>
                <w:sz w:val="24"/>
              </w:rPr>
              <w:t xml:space="preserve"> </w:t>
            </w:r>
            <w:proofErr w:type="spellStart"/>
            <w:r>
              <w:rPr>
                <w:sz w:val="24"/>
              </w:rPr>
              <w:t>potansiyeli</w:t>
            </w:r>
            <w:proofErr w:type="spellEnd"/>
          </w:p>
        </w:tc>
      </w:tr>
      <w:tr w:rsidR="007940C1" w14:paraId="3145086B" w14:textId="77777777" w:rsidTr="0012709F">
        <w:tblPrEx>
          <w:tblLook w:val="01E0" w:firstRow="1" w:lastRow="1" w:firstColumn="1" w:lastColumn="1" w:noHBand="0" w:noVBand="0"/>
        </w:tblPrEx>
        <w:trPr>
          <w:gridBefore w:val="1"/>
          <w:gridAfter w:val="1"/>
          <w:wBefore w:w="465" w:type="dxa"/>
          <w:wAfter w:w="880" w:type="dxa"/>
          <w:trHeight w:val="414"/>
        </w:trPr>
        <w:tc>
          <w:tcPr>
            <w:tcW w:w="1339" w:type="dxa"/>
          </w:tcPr>
          <w:p w14:paraId="59AFE319" w14:textId="77777777" w:rsidR="007940C1" w:rsidRDefault="007940C1" w:rsidP="00743A08">
            <w:pPr>
              <w:pStyle w:val="TableParagraph"/>
              <w:spacing w:before="64" w:after="120" w:line="360" w:lineRule="auto"/>
              <w:jc w:val="left"/>
              <w:rPr>
                <w:b/>
                <w:spacing w:val="-5"/>
                <w:sz w:val="24"/>
              </w:rPr>
            </w:pPr>
            <w:r>
              <w:rPr>
                <w:b/>
                <w:spacing w:val="-5"/>
                <w:sz w:val="24"/>
              </w:rPr>
              <w:t>BMEC</w:t>
            </w:r>
          </w:p>
          <w:p w14:paraId="4BA80CC6" w14:textId="77777777" w:rsidR="005F0E83" w:rsidRDefault="005F0E83" w:rsidP="00743A08">
            <w:pPr>
              <w:pStyle w:val="TableParagraph"/>
              <w:spacing w:before="64" w:after="120" w:line="360" w:lineRule="auto"/>
              <w:jc w:val="left"/>
              <w:rPr>
                <w:b/>
                <w:sz w:val="24"/>
              </w:rPr>
            </w:pPr>
            <w:r>
              <w:rPr>
                <w:b/>
                <w:spacing w:val="-2"/>
                <w:sz w:val="24"/>
              </w:rPr>
              <w:t>BN</w:t>
            </w:r>
          </w:p>
        </w:tc>
        <w:tc>
          <w:tcPr>
            <w:tcW w:w="181" w:type="dxa"/>
            <w:gridSpan w:val="2"/>
          </w:tcPr>
          <w:p w14:paraId="08FEE7D7" w14:textId="77777777" w:rsidR="007940C1" w:rsidRDefault="007940C1" w:rsidP="00743A08">
            <w:pPr>
              <w:pStyle w:val="TableParagraph"/>
              <w:spacing w:before="64" w:after="120" w:line="360" w:lineRule="auto"/>
              <w:jc w:val="left"/>
              <w:rPr>
                <w:spacing w:val="-10"/>
                <w:sz w:val="24"/>
              </w:rPr>
            </w:pPr>
            <w:r>
              <w:rPr>
                <w:spacing w:val="-10"/>
                <w:sz w:val="24"/>
              </w:rPr>
              <w:t>:</w:t>
            </w:r>
          </w:p>
          <w:p w14:paraId="3610E9C4" w14:textId="77777777" w:rsidR="005F0E83" w:rsidRPr="005F0E83" w:rsidRDefault="005F0E83" w:rsidP="00743A08">
            <w:pPr>
              <w:pStyle w:val="TableParagraph"/>
              <w:spacing w:before="64" w:after="120" w:line="360" w:lineRule="auto"/>
              <w:jc w:val="left"/>
              <w:rPr>
                <w:bCs/>
                <w:sz w:val="24"/>
              </w:rPr>
            </w:pPr>
            <w:r w:rsidRPr="005F0E83">
              <w:rPr>
                <w:bCs/>
                <w:spacing w:val="-2"/>
                <w:sz w:val="24"/>
              </w:rPr>
              <w:t>:</w:t>
            </w:r>
          </w:p>
        </w:tc>
        <w:tc>
          <w:tcPr>
            <w:tcW w:w="4506" w:type="dxa"/>
            <w:gridSpan w:val="2"/>
          </w:tcPr>
          <w:p w14:paraId="41E4C2B2" w14:textId="77777777" w:rsidR="007940C1" w:rsidRDefault="007940C1" w:rsidP="00743A08">
            <w:pPr>
              <w:pStyle w:val="TableParagraph"/>
              <w:spacing w:before="63" w:after="120" w:line="360" w:lineRule="auto"/>
              <w:jc w:val="left"/>
              <w:rPr>
                <w:sz w:val="24"/>
              </w:rPr>
            </w:pPr>
            <w:proofErr w:type="spellStart"/>
            <w:r>
              <w:rPr>
                <w:sz w:val="24"/>
              </w:rPr>
              <w:t>Sığır</w:t>
            </w:r>
            <w:proofErr w:type="spellEnd"/>
            <w:r>
              <w:rPr>
                <w:sz w:val="24"/>
              </w:rPr>
              <w:t xml:space="preserve"> meme </w:t>
            </w:r>
            <w:proofErr w:type="spellStart"/>
            <w:r>
              <w:rPr>
                <w:sz w:val="24"/>
              </w:rPr>
              <w:t>endotel</w:t>
            </w:r>
            <w:proofErr w:type="spellEnd"/>
            <w:r>
              <w:rPr>
                <w:sz w:val="24"/>
              </w:rPr>
              <w:t xml:space="preserve"> </w:t>
            </w:r>
            <w:proofErr w:type="spellStart"/>
            <w:r>
              <w:rPr>
                <w:sz w:val="24"/>
              </w:rPr>
              <w:t>hücresi</w:t>
            </w:r>
            <w:proofErr w:type="spellEnd"/>
          </w:p>
          <w:p w14:paraId="000DECE0" w14:textId="77777777" w:rsidR="005F0E83" w:rsidRDefault="005F0E83" w:rsidP="00743A08">
            <w:pPr>
              <w:pStyle w:val="TableParagraph"/>
              <w:spacing w:before="63" w:after="120" w:line="360" w:lineRule="auto"/>
              <w:jc w:val="left"/>
              <w:rPr>
                <w:sz w:val="24"/>
              </w:rPr>
            </w:pPr>
            <w:proofErr w:type="spellStart"/>
            <w:r>
              <w:rPr>
                <w:sz w:val="24"/>
              </w:rPr>
              <w:t>Bağıl</w:t>
            </w:r>
            <w:proofErr w:type="spellEnd"/>
            <w:r>
              <w:rPr>
                <w:sz w:val="24"/>
              </w:rPr>
              <w:t xml:space="preserve"> </w:t>
            </w:r>
            <w:proofErr w:type="spellStart"/>
            <w:r>
              <w:rPr>
                <w:sz w:val="24"/>
              </w:rPr>
              <w:t>nem</w:t>
            </w:r>
            <w:proofErr w:type="spellEnd"/>
          </w:p>
        </w:tc>
      </w:tr>
      <w:tr w:rsidR="007940C1" w14:paraId="18C5F70C" w14:textId="77777777" w:rsidTr="0012709F">
        <w:tblPrEx>
          <w:tblLook w:val="01E0" w:firstRow="1" w:lastRow="1" w:firstColumn="1" w:lastColumn="1" w:noHBand="0" w:noVBand="0"/>
        </w:tblPrEx>
        <w:trPr>
          <w:gridBefore w:val="1"/>
          <w:gridAfter w:val="1"/>
          <w:wBefore w:w="465" w:type="dxa"/>
          <w:wAfter w:w="880" w:type="dxa"/>
          <w:trHeight w:val="414"/>
        </w:trPr>
        <w:tc>
          <w:tcPr>
            <w:tcW w:w="1339" w:type="dxa"/>
          </w:tcPr>
          <w:p w14:paraId="4060CFCF" w14:textId="77777777" w:rsidR="007940C1" w:rsidRPr="002E1409" w:rsidRDefault="007940C1" w:rsidP="00743A08">
            <w:pPr>
              <w:pStyle w:val="TableParagraph"/>
              <w:spacing w:before="63" w:after="120" w:line="360" w:lineRule="auto"/>
              <w:jc w:val="left"/>
              <w:rPr>
                <w:b/>
                <w:sz w:val="24"/>
              </w:rPr>
            </w:pPr>
            <w:r>
              <w:rPr>
                <w:b/>
                <w:spacing w:val="-4"/>
                <w:sz w:val="24"/>
              </w:rPr>
              <w:t>CO</w:t>
            </w:r>
            <w:r>
              <w:rPr>
                <w:b/>
                <w:spacing w:val="-4"/>
                <w:sz w:val="24"/>
                <w:vertAlign w:val="subscript"/>
              </w:rPr>
              <w:t>2</w:t>
            </w:r>
          </w:p>
        </w:tc>
        <w:tc>
          <w:tcPr>
            <w:tcW w:w="181" w:type="dxa"/>
            <w:gridSpan w:val="2"/>
          </w:tcPr>
          <w:p w14:paraId="5D10FEA1" w14:textId="77777777" w:rsidR="007940C1" w:rsidRDefault="007940C1" w:rsidP="00743A08">
            <w:pPr>
              <w:pStyle w:val="TableParagraph"/>
              <w:spacing w:before="63" w:after="120" w:line="360" w:lineRule="auto"/>
              <w:jc w:val="left"/>
              <w:rPr>
                <w:sz w:val="24"/>
              </w:rPr>
            </w:pPr>
            <w:r>
              <w:rPr>
                <w:spacing w:val="-10"/>
                <w:sz w:val="24"/>
              </w:rPr>
              <w:t>:</w:t>
            </w:r>
          </w:p>
        </w:tc>
        <w:tc>
          <w:tcPr>
            <w:tcW w:w="4506" w:type="dxa"/>
            <w:gridSpan w:val="2"/>
          </w:tcPr>
          <w:p w14:paraId="70055CCC" w14:textId="77777777" w:rsidR="007940C1" w:rsidRDefault="007940C1" w:rsidP="00743A08">
            <w:pPr>
              <w:pStyle w:val="TableParagraph"/>
              <w:spacing w:before="63" w:after="120" w:line="360" w:lineRule="auto"/>
              <w:jc w:val="left"/>
              <w:rPr>
                <w:sz w:val="24"/>
              </w:rPr>
            </w:pPr>
            <w:proofErr w:type="spellStart"/>
            <w:r>
              <w:rPr>
                <w:spacing w:val="-2"/>
                <w:sz w:val="24"/>
              </w:rPr>
              <w:t>Karbondioksit</w:t>
            </w:r>
            <w:proofErr w:type="spellEnd"/>
          </w:p>
        </w:tc>
      </w:tr>
      <w:tr w:rsidR="007940C1" w14:paraId="7259834A" w14:textId="77777777" w:rsidTr="0012709F">
        <w:tblPrEx>
          <w:tblLook w:val="01E0" w:firstRow="1" w:lastRow="1" w:firstColumn="1" w:lastColumn="1" w:noHBand="0" w:noVBand="0"/>
        </w:tblPrEx>
        <w:trPr>
          <w:gridBefore w:val="1"/>
          <w:gridAfter w:val="1"/>
          <w:wBefore w:w="465" w:type="dxa"/>
          <w:wAfter w:w="880" w:type="dxa"/>
          <w:trHeight w:val="413"/>
        </w:trPr>
        <w:tc>
          <w:tcPr>
            <w:tcW w:w="1339" w:type="dxa"/>
          </w:tcPr>
          <w:p w14:paraId="7DA34147" w14:textId="77777777" w:rsidR="007940C1" w:rsidRDefault="007940C1" w:rsidP="00743A08">
            <w:pPr>
              <w:pStyle w:val="TableParagraph"/>
              <w:spacing w:before="64" w:after="120" w:line="360" w:lineRule="auto"/>
              <w:jc w:val="left"/>
              <w:rPr>
                <w:b/>
                <w:sz w:val="24"/>
              </w:rPr>
            </w:pPr>
            <w:r>
              <w:rPr>
                <w:b/>
                <w:spacing w:val="-10"/>
                <w:sz w:val="24"/>
              </w:rPr>
              <w:t>EDTA</w:t>
            </w:r>
          </w:p>
        </w:tc>
        <w:tc>
          <w:tcPr>
            <w:tcW w:w="181" w:type="dxa"/>
            <w:gridSpan w:val="2"/>
          </w:tcPr>
          <w:p w14:paraId="7B0C2A4A" w14:textId="77777777" w:rsidR="007940C1" w:rsidRDefault="007940C1" w:rsidP="00743A08">
            <w:pPr>
              <w:pStyle w:val="TableParagraph"/>
              <w:spacing w:before="64" w:after="120" w:line="360" w:lineRule="auto"/>
              <w:jc w:val="left"/>
              <w:rPr>
                <w:sz w:val="24"/>
              </w:rPr>
            </w:pPr>
            <w:r>
              <w:rPr>
                <w:spacing w:val="-10"/>
                <w:sz w:val="24"/>
              </w:rPr>
              <w:t>:</w:t>
            </w:r>
          </w:p>
        </w:tc>
        <w:tc>
          <w:tcPr>
            <w:tcW w:w="4506" w:type="dxa"/>
            <w:gridSpan w:val="2"/>
          </w:tcPr>
          <w:p w14:paraId="1CBF4F7F" w14:textId="77777777" w:rsidR="007940C1" w:rsidRDefault="007940C1" w:rsidP="00743A08">
            <w:pPr>
              <w:pStyle w:val="TableParagraph"/>
              <w:spacing w:before="64" w:after="120" w:line="360" w:lineRule="auto"/>
              <w:jc w:val="left"/>
              <w:rPr>
                <w:sz w:val="24"/>
              </w:rPr>
            </w:pPr>
            <w:proofErr w:type="spellStart"/>
            <w:r>
              <w:rPr>
                <w:spacing w:val="-2"/>
                <w:sz w:val="24"/>
              </w:rPr>
              <w:t>Etilen</w:t>
            </w:r>
            <w:proofErr w:type="spellEnd"/>
            <w:r>
              <w:rPr>
                <w:spacing w:val="-2"/>
                <w:sz w:val="24"/>
              </w:rPr>
              <w:t xml:space="preserve"> </w:t>
            </w:r>
            <w:proofErr w:type="spellStart"/>
            <w:r>
              <w:rPr>
                <w:spacing w:val="-2"/>
                <w:sz w:val="24"/>
              </w:rPr>
              <w:t>diamin</w:t>
            </w:r>
            <w:proofErr w:type="spellEnd"/>
            <w:r>
              <w:rPr>
                <w:spacing w:val="-2"/>
                <w:sz w:val="24"/>
              </w:rPr>
              <w:t xml:space="preserve"> </w:t>
            </w:r>
            <w:proofErr w:type="spellStart"/>
            <w:r>
              <w:rPr>
                <w:spacing w:val="-2"/>
                <w:sz w:val="24"/>
              </w:rPr>
              <w:t>asetik</w:t>
            </w:r>
            <w:proofErr w:type="spellEnd"/>
            <w:r>
              <w:rPr>
                <w:spacing w:val="-2"/>
                <w:sz w:val="24"/>
              </w:rPr>
              <w:t xml:space="preserve"> </w:t>
            </w:r>
            <w:proofErr w:type="spellStart"/>
            <w:r>
              <w:rPr>
                <w:spacing w:val="-2"/>
                <w:sz w:val="24"/>
              </w:rPr>
              <w:t>asit</w:t>
            </w:r>
            <w:proofErr w:type="spellEnd"/>
          </w:p>
        </w:tc>
      </w:tr>
      <w:tr w:rsidR="007940C1" w14:paraId="7663D996" w14:textId="77777777" w:rsidTr="0012709F">
        <w:tblPrEx>
          <w:tblLook w:val="01E0" w:firstRow="1" w:lastRow="1" w:firstColumn="1" w:lastColumn="1" w:noHBand="0" w:noVBand="0"/>
        </w:tblPrEx>
        <w:trPr>
          <w:gridBefore w:val="1"/>
          <w:gridAfter w:val="1"/>
          <w:wBefore w:w="465" w:type="dxa"/>
          <w:wAfter w:w="880" w:type="dxa"/>
          <w:trHeight w:val="409"/>
        </w:trPr>
        <w:tc>
          <w:tcPr>
            <w:tcW w:w="1339" w:type="dxa"/>
          </w:tcPr>
          <w:p w14:paraId="6F0EAB03" w14:textId="77777777" w:rsidR="007940C1" w:rsidRPr="002B2CC5" w:rsidRDefault="007940C1" w:rsidP="00743A08">
            <w:pPr>
              <w:pStyle w:val="TableParagraph"/>
              <w:spacing w:before="63" w:after="120" w:line="360" w:lineRule="auto"/>
              <w:jc w:val="left"/>
              <w:rPr>
                <w:b/>
                <w:spacing w:val="-10"/>
                <w:sz w:val="24"/>
              </w:rPr>
            </w:pPr>
            <w:r>
              <w:rPr>
                <w:b/>
                <w:spacing w:val="-10"/>
                <w:sz w:val="24"/>
              </w:rPr>
              <w:t>GIT</w:t>
            </w:r>
          </w:p>
        </w:tc>
        <w:tc>
          <w:tcPr>
            <w:tcW w:w="181" w:type="dxa"/>
            <w:gridSpan w:val="2"/>
          </w:tcPr>
          <w:p w14:paraId="20C378F8" w14:textId="77777777" w:rsidR="007940C1" w:rsidRDefault="007940C1" w:rsidP="00743A08">
            <w:pPr>
              <w:pStyle w:val="TableParagraph"/>
              <w:spacing w:before="63" w:after="120" w:line="360" w:lineRule="auto"/>
              <w:jc w:val="left"/>
              <w:rPr>
                <w:sz w:val="24"/>
              </w:rPr>
            </w:pPr>
            <w:r>
              <w:rPr>
                <w:spacing w:val="-10"/>
                <w:sz w:val="24"/>
              </w:rPr>
              <w:t>:</w:t>
            </w:r>
          </w:p>
        </w:tc>
        <w:tc>
          <w:tcPr>
            <w:tcW w:w="4506" w:type="dxa"/>
            <w:gridSpan w:val="2"/>
          </w:tcPr>
          <w:p w14:paraId="060484B5" w14:textId="77777777" w:rsidR="007940C1" w:rsidRDefault="007940C1" w:rsidP="00743A08">
            <w:pPr>
              <w:pStyle w:val="TableParagraph"/>
              <w:spacing w:before="63" w:after="120" w:line="360" w:lineRule="auto"/>
              <w:jc w:val="left"/>
              <w:rPr>
                <w:sz w:val="24"/>
              </w:rPr>
            </w:pPr>
            <w:r>
              <w:rPr>
                <w:spacing w:val="-2"/>
                <w:sz w:val="24"/>
              </w:rPr>
              <w:t>Gastro intestinal system</w:t>
            </w:r>
          </w:p>
        </w:tc>
      </w:tr>
      <w:tr w:rsidR="007940C1" w14:paraId="400A1A08" w14:textId="77777777" w:rsidTr="0012709F">
        <w:tblPrEx>
          <w:tblLook w:val="01E0" w:firstRow="1" w:lastRow="1" w:firstColumn="1" w:lastColumn="1" w:noHBand="0" w:noVBand="0"/>
        </w:tblPrEx>
        <w:trPr>
          <w:gridBefore w:val="1"/>
          <w:gridAfter w:val="1"/>
          <w:wBefore w:w="465" w:type="dxa"/>
          <w:wAfter w:w="880" w:type="dxa"/>
          <w:trHeight w:val="418"/>
        </w:trPr>
        <w:tc>
          <w:tcPr>
            <w:tcW w:w="1339" w:type="dxa"/>
          </w:tcPr>
          <w:p w14:paraId="6F9F346B" w14:textId="77777777" w:rsidR="007940C1" w:rsidRPr="002B2CC5" w:rsidRDefault="007940C1" w:rsidP="00743A08">
            <w:pPr>
              <w:pStyle w:val="TableParagraph"/>
              <w:spacing w:before="64" w:after="120" w:line="360" w:lineRule="auto"/>
              <w:jc w:val="left"/>
              <w:rPr>
                <w:b/>
                <w:sz w:val="16"/>
                <w:vertAlign w:val="subscript"/>
              </w:rPr>
            </w:pPr>
            <w:r>
              <w:rPr>
                <w:b/>
                <w:spacing w:val="-5"/>
                <w:position w:val="-7"/>
                <w:sz w:val="24"/>
              </w:rPr>
              <w:t>GSH</w:t>
            </w:r>
          </w:p>
        </w:tc>
        <w:tc>
          <w:tcPr>
            <w:tcW w:w="181" w:type="dxa"/>
            <w:gridSpan w:val="2"/>
          </w:tcPr>
          <w:p w14:paraId="49AAE07C" w14:textId="77777777" w:rsidR="007940C1" w:rsidRDefault="007940C1" w:rsidP="00743A08">
            <w:pPr>
              <w:pStyle w:val="TableParagraph"/>
              <w:spacing w:before="69" w:after="120" w:line="360" w:lineRule="auto"/>
              <w:jc w:val="left"/>
              <w:rPr>
                <w:sz w:val="24"/>
              </w:rPr>
            </w:pPr>
            <w:r>
              <w:rPr>
                <w:spacing w:val="-10"/>
                <w:sz w:val="24"/>
              </w:rPr>
              <w:t>:</w:t>
            </w:r>
          </w:p>
        </w:tc>
        <w:tc>
          <w:tcPr>
            <w:tcW w:w="4506" w:type="dxa"/>
            <w:gridSpan w:val="2"/>
          </w:tcPr>
          <w:p w14:paraId="3B72D960" w14:textId="77777777" w:rsidR="007940C1" w:rsidRDefault="007940C1" w:rsidP="00743A08">
            <w:pPr>
              <w:pStyle w:val="TableParagraph"/>
              <w:spacing w:before="69" w:after="120" w:line="360" w:lineRule="auto"/>
              <w:jc w:val="left"/>
              <w:rPr>
                <w:sz w:val="24"/>
              </w:rPr>
            </w:pPr>
            <w:proofErr w:type="spellStart"/>
            <w:r>
              <w:rPr>
                <w:spacing w:val="-2"/>
                <w:sz w:val="24"/>
              </w:rPr>
              <w:t>Hepatik</w:t>
            </w:r>
            <w:proofErr w:type="spellEnd"/>
            <w:r>
              <w:rPr>
                <w:spacing w:val="-2"/>
                <w:sz w:val="24"/>
              </w:rPr>
              <w:t xml:space="preserve"> </w:t>
            </w:r>
            <w:proofErr w:type="spellStart"/>
            <w:r>
              <w:rPr>
                <w:spacing w:val="-2"/>
                <w:sz w:val="24"/>
              </w:rPr>
              <w:t>glutatyon</w:t>
            </w:r>
            <w:proofErr w:type="spellEnd"/>
          </w:p>
        </w:tc>
      </w:tr>
      <w:tr w:rsidR="007940C1" w14:paraId="0FCAC810" w14:textId="77777777" w:rsidTr="0012709F">
        <w:tblPrEx>
          <w:tblLook w:val="01E0" w:firstRow="1" w:lastRow="1" w:firstColumn="1" w:lastColumn="1" w:noHBand="0" w:noVBand="0"/>
        </w:tblPrEx>
        <w:trPr>
          <w:gridBefore w:val="1"/>
          <w:gridAfter w:val="1"/>
          <w:wBefore w:w="465" w:type="dxa"/>
          <w:wAfter w:w="880" w:type="dxa"/>
          <w:trHeight w:val="413"/>
        </w:trPr>
        <w:tc>
          <w:tcPr>
            <w:tcW w:w="1339" w:type="dxa"/>
          </w:tcPr>
          <w:p w14:paraId="5E957CCC" w14:textId="77777777" w:rsidR="007940C1" w:rsidRPr="002B2CC5" w:rsidRDefault="007940C1" w:rsidP="00743A08">
            <w:pPr>
              <w:pStyle w:val="TableParagraph"/>
              <w:spacing w:before="63" w:after="120" w:line="360" w:lineRule="auto"/>
              <w:jc w:val="left"/>
              <w:rPr>
                <w:b/>
                <w:sz w:val="24"/>
                <w:vertAlign w:val="subscript"/>
              </w:rPr>
            </w:pPr>
            <w:r>
              <w:rPr>
                <w:b/>
                <w:sz w:val="24"/>
              </w:rPr>
              <w:t>GSH-P</w:t>
            </w:r>
            <w:r>
              <w:rPr>
                <w:b/>
                <w:sz w:val="24"/>
                <w:vertAlign w:val="subscript"/>
              </w:rPr>
              <w:t>x</w:t>
            </w:r>
          </w:p>
        </w:tc>
        <w:tc>
          <w:tcPr>
            <w:tcW w:w="181" w:type="dxa"/>
            <w:gridSpan w:val="2"/>
          </w:tcPr>
          <w:p w14:paraId="27E17A6C" w14:textId="77777777" w:rsidR="007940C1" w:rsidRDefault="007940C1" w:rsidP="00743A08">
            <w:pPr>
              <w:pStyle w:val="TableParagraph"/>
              <w:spacing w:before="63" w:after="120" w:line="360" w:lineRule="auto"/>
              <w:jc w:val="left"/>
              <w:rPr>
                <w:sz w:val="24"/>
              </w:rPr>
            </w:pPr>
            <w:r>
              <w:rPr>
                <w:spacing w:val="-10"/>
                <w:sz w:val="24"/>
              </w:rPr>
              <w:t>:</w:t>
            </w:r>
          </w:p>
        </w:tc>
        <w:tc>
          <w:tcPr>
            <w:tcW w:w="4506" w:type="dxa"/>
            <w:gridSpan w:val="2"/>
          </w:tcPr>
          <w:p w14:paraId="102252AF" w14:textId="77777777" w:rsidR="007940C1" w:rsidRDefault="007940C1" w:rsidP="00743A08">
            <w:pPr>
              <w:pStyle w:val="TableParagraph"/>
              <w:spacing w:before="63" w:after="120" w:line="360" w:lineRule="auto"/>
              <w:jc w:val="left"/>
              <w:rPr>
                <w:sz w:val="24"/>
              </w:rPr>
            </w:pPr>
            <w:proofErr w:type="spellStart"/>
            <w:r>
              <w:rPr>
                <w:spacing w:val="-2"/>
                <w:sz w:val="24"/>
              </w:rPr>
              <w:t>Glutatyon</w:t>
            </w:r>
            <w:proofErr w:type="spellEnd"/>
            <w:r>
              <w:rPr>
                <w:spacing w:val="-2"/>
                <w:sz w:val="24"/>
              </w:rPr>
              <w:t xml:space="preserve"> </w:t>
            </w:r>
            <w:proofErr w:type="spellStart"/>
            <w:r>
              <w:rPr>
                <w:spacing w:val="-2"/>
                <w:sz w:val="24"/>
              </w:rPr>
              <w:t>peroksidaz</w:t>
            </w:r>
            <w:proofErr w:type="spellEnd"/>
          </w:p>
        </w:tc>
      </w:tr>
      <w:tr w:rsidR="007940C1" w14:paraId="1538F414" w14:textId="77777777" w:rsidTr="0012709F">
        <w:tblPrEx>
          <w:tblLook w:val="01E0" w:firstRow="1" w:lastRow="1" w:firstColumn="1" w:lastColumn="1" w:noHBand="0" w:noVBand="0"/>
        </w:tblPrEx>
        <w:trPr>
          <w:gridBefore w:val="1"/>
          <w:gridAfter w:val="1"/>
          <w:wBefore w:w="465" w:type="dxa"/>
          <w:wAfter w:w="880" w:type="dxa"/>
          <w:trHeight w:val="413"/>
        </w:trPr>
        <w:tc>
          <w:tcPr>
            <w:tcW w:w="1339" w:type="dxa"/>
          </w:tcPr>
          <w:p w14:paraId="7169C209" w14:textId="77777777" w:rsidR="007940C1" w:rsidRPr="002B2CC5" w:rsidRDefault="007940C1" w:rsidP="00743A08">
            <w:pPr>
              <w:pStyle w:val="TableParagraph"/>
              <w:spacing w:before="64" w:after="120" w:line="360" w:lineRule="auto"/>
              <w:jc w:val="left"/>
              <w:rPr>
                <w:b/>
                <w:sz w:val="24"/>
                <w:vertAlign w:val="subscript"/>
              </w:rPr>
            </w:pPr>
            <w:proofErr w:type="spellStart"/>
            <w:r>
              <w:rPr>
                <w:b/>
                <w:sz w:val="24"/>
              </w:rPr>
              <w:t>GP</w:t>
            </w:r>
            <w:r>
              <w:rPr>
                <w:b/>
                <w:sz w:val="24"/>
                <w:vertAlign w:val="subscript"/>
              </w:rPr>
              <w:t>x</w:t>
            </w:r>
            <w:proofErr w:type="spellEnd"/>
          </w:p>
        </w:tc>
        <w:tc>
          <w:tcPr>
            <w:tcW w:w="181" w:type="dxa"/>
            <w:gridSpan w:val="2"/>
          </w:tcPr>
          <w:p w14:paraId="0145C444" w14:textId="77777777" w:rsidR="007940C1" w:rsidRDefault="007940C1" w:rsidP="00743A08">
            <w:pPr>
              <w:pStyle w:val="TableParagraph"/>
              <w:spacing w:before="64" w:after="120" w:line="360" w:lineRule="auto"/>
              <w:jc w:val="left"/>
              <w:rPr>
                <w:sz w:val="24"/>
              </w:rPr>
            </w:pPr>
            <w:r>
              <w:rPr>
                <w:spacing w:val="-10"/>
                <w:sz w:val="24"/>
              </w:rPr>
              <w:t>:</w:t>
            </w:r>
          </w:p>
        </w:tc>
        <w:tc>
          <w:tcPr>
            <w:tcW w:w="4506" w:type="dxa"/>
            <w:gridSpan w:val="2"/>
          </w:tcPr>
          <w:p w14:paraId="6C8714E1" w14:textId="77777777" w:rsidR="007940C1" w:rsidRDefault="007940C1" w:rsidP="00743A08">
            <w:pPr>
              <w:pStyle w:val="TableParagraph"/>
              <w:spacing w:before="64" w:after="120" w:line="360" w:lineRule="auto"/>
              <w:jc w:val="left"/>
              <w:rPr>
                <w:sz w:val="24"/>
              </w:rPr>
            </w:pPr>
            <w:proofErr w:type="spellStart"/>
            <w:r>
              <w:rPr>
                <w:spacing w:val="-2"/>
                <w:sz w:val="24"/>
              </w:rPr>
              <w:t>Glutatyon</w:t>
            </w:r>
            <w:proofErr w:type="spellEnd"/>
            <w:r>
              <w:rPr>
                <w:spacing w:val="-2"/>
                <w:sz w:val="24"/>
              </w:rPr>
              <w:t xml:space="preserve"> </w:t>
            </w:r>
            <w:proofErr w:type="spellStart"/>
            <w:r>
              <w:rPr>
                <w:spacing w:val="-2"/>
                <w:sz w:val="24"/>
              </w:rPr>
              <w:t>peroksidaz</w:t>
            </w:r>
            <w:proofErr w:type="spellEnd"/>
          </w:p>
        </w:tc>
      </w:tr>
      <w:tr w:rsidR="007940C1" w14:paraId="33C7DEEF" w14:textId="77777777" w:rsidTr="0012709F">
        <w:tblPrEx>
          <w:tblLook w:val="01E0" w:firstRow="1" w:lastRow="1" w:firstColumn="1" w:lastColumn="1" w:noHBand="0" w:noVBand="0"/>
        </w:tblPrEx>
        <w:trPr>
          <w:gridBefore w:val="1"/>
          <w:gridAfter w:val="1"/>
          <w:wBefore w:w="465" w:type="dxa"/>
          <w:wAfter w:w="880" w:type="dxa"/>
          <w:trHeight w:val="414"/>
        </w:trPr>
        <w:tc>
          <w:tcPr>
            <w:tcW w:w="1339" w:type="dxa"/>
          </w:tcPr>
          <w:p w14:paraId="44F85757" w14:textId="77777777" w:rsidR="007940C1" w:rsidRPr="002B2CC5" w:rsidRDefault="007940C1" w:rsidP="00743A08">
            <w:pPr>
              <w:pStyle w:val="TableParagraph"/>
              <w:spacing w:before="63" w:after="120" w:line="360" w:lineRule="auto"/>
              <w:jc w:val="left"/>
              <w:rPr>
                <w:b/>
                <w:sz w:val="24"/>
                <w:vertAlign w:val="subscript"/>
              </w:rPr>
            </w:pPr>
            <w:r>
              <w:rPr>
                <w:b/>
                <w:spacing w:val="-5"/>
                <w:sz w:val="24"/>
              </w:rPr>
              <w:t>H</w:t>
            </w:r>
            <w:r>
              <w:rPr>
                <w:b/>
                <w:spacing w:val="-5"/>
                <w:sz w:val="24"/>
                <w:vertAlign w:val="subscript"/>
              </w:rPr>
              <w:t>2</w:t>
            </w:r>
            <w:r>
              <w:rPr>
                <w:b/>
                <w:spacing w:val="-5"/>
                <w:sz w:val="24"/>
              </w:rPr>
              <w:t>O</w:t>
            </w:r>
            <w:r>
              <w:rPr>
                <w:b/>
                <w:spacing w:val="-5"/>
                <w:sz w:val="24"/>
                <w:vertAlign w:val="subscript"/>
              </w:rPr>
              <w:t>2</w:t>
            </w:r>
          </w:p>
        </w:tc>
        <w:tc>
          <w:tcPr>
            <w:tcW w:w="181" w:type="dxa"/>
            <w:gridSpan w:val="2"/>
          </w:tcPr>
          <w:p w14:paraId="063B87AA" w14:textId="77777777" w:rsidR="007940C1" w:rsidRDefault="007940C1" w:rsidP="00743A08">
            <w:pPr>
              <w:pStyle w:val="TableParagraph"/>
              <w:spacing w:before="63" w:after="120" w:line="360" w:lineRule="auto"/>
              <w:jc w:val="left"/>
              <w:rPr>
                <w:sz w:val="24"/>
              </w:rPr>
            </w:pPr>
            <w:r>
              <w:rPr>
                <w:spacing w:val="-10"/>
                <w:sz w:val="24"/>
              </w:rPr>
              <w:t>:</w:t>
            </w:r>
          </w:p>
        </w:tc>
        <w:tc>
          <w:tcPr>
            <w:tcW w:w="4506" w:type="dxa"/>
            <w:gridSpan w:val="2"/>
          </w:tcPr>
          <w:p w14:paraId="34D03D2E" w14:textId="77777777" w:rsidR="007940C1" w:rsidRDefault="007940C1" w:rsidP="00743A08">
            <w:pPr>
              <w:pStyle w:val="TableParagraph"/>
              <w:spacing w:before="63" w:after="120" w:line="360" w:lineRule="auto"/>
              <w:jc w:val="left"/>
              <w:rPr>
                <w:sz w:val="24"/>
              </w:rPr>
            </w:pPr>
            <w:proofErr w:type="spellStart"/>
            <w:r>
              <w:rPr>
                <w:spacing w:val="-2"/>
                <w:sz w:val="24"/>
              </w:rPr>
              <w:t>Hidrojen</w:t>
            </w:r>
            <w:proofErr w:type="spellEnd"/>
            <w:r>
              <w:rPr>
                <w:spacing w:val="-2"/>
                <w:sz w:val="24"/>
              </w:rPr>
              <w:t xml:space="preserve"> </w:t>
            </w:r>
            <w:proofErr w:type="spellStart"/>
            <w:r>
              <w:rPr>
                <w:spacing w:val="-2"/>
                <w:sz w:val="24"/>
              </w:rPr>
              <w:t>peroksit</w:t>
            </w:r>
            <w:proofErr w:type="spellEnd"/>
          </w:p>
        </w:tc>
      </w:tr>
      <w:tr w:rsidR="007940C1" w14:paraId="4A915460" w14:textId="77777777" w:rsidTr="0012709F">
        <w:tblPrEx>
          <w:tblLook w:val="01E0" w:firstRow="1" w:lastRow="1" w:firstColumn="1" w:lastColumn="1" w:noHBand="0" w:noVBand="0"/>
        </w:tblPrEx>
        <w:trPr>
          <w:gridBefore w:val="1"/>
          <w:gridAfter w:val="1"/>
          <w:wBefore w:w="465" w:type="dxa"/>
          <w:wAfter w:w="880" w:type="dxa"/>
          <w:trHeight w:val="414"/>
        </w:trPr>
        <w:tc>
          <w:tcPr>
            <w:tcW w:w="1339" w:type="dxa"/>
          </w:tcPr>
          <w:p w14:paraId="15C04CC5" w14:textId="77777777" w:rsidR="007940C1" w:rsidRDefault="007940C1" w:rsidP="00743A08">
            <w:pPr>
              <w:pStyle w:val="TableParagraph"/>
              <w:spacing w:before="63" w:after="120" w:line="360" w:lineRule="auto"/>
              <w:jc w:val="left"/>
              <w:rPr>
                <w:b/>
                <w:sz w:val="24"/>
              </w:rPr>
            </w:pPr>
            <w:r>
              <w:rPr>
                <w:b/>
                <w:spacing w:val="-5"/>
                <w:sz w:val="24"/>
              </w:rPr>
              <w:t>Hb</w:t>
            </w:r>
          </w:p>
        </w:tc>
        <w:tc>
          <w:tcPr>
            <w:tcW w:w="181" w:type="dxa"/>
            <w:gridSpan w:val="2"/>
          </w:tcPr>
          <w:p w14:paraId="0D4DE228" w14:textId="77777777" w:rsidR="007940C1" w:rsidRDefault="007940C1" w:rsidP="00743A08">
            <w:pPr>
              <w:pStyle w:val="TableParagraph"/>
              <w:spacing w:before="63" w:after="120" w:line="360" w:lineRule="auto"/>
              <w:jc w:val="left"/>
              <w:rPr>
                <w:sz w:val="24"/>
              </w:rPr>
            </w:pPr>
            <w:r>
              <w:rPr>
                <w:spacing w:val="-10"/>
                <w:sz w:val="24"/>
              </w:rPr>
              <w:t>:</w:t>
            </w:r>
          </w:p>
        </w:tc>
        <w:tc>
          <w:tcPr>
            <w:tcW w:w="4506" w:type="dxa"/>
            <w:gridSpan w:val="2"/>
          </w:tcPr>
          <w:p w14:paraId="7FE9E208" w14:textId="77777777" w:rsidR="007940C1" w:rsidRDefault="007940C1" w:rsidP="00743A08">
            <w:pPr>
              <w:pStyle w:val="TableParagraph"/>
              <w:spacing w:before="63" w:after="120" w:line="360" w:lineRule="auto"/>
              <w:jc w:val="left"/>
              <w:rPr>
                <w:sz w:val="24"/>
              </w:rPr>
            </w:pPr>
            <w:r>
              <w:rPr>
                <w:spacing w:val="-2"/>
                <w:sz w:val="24"/>
              </w:rPr>
              <w:t>Hemoglobin</w:t>
            </w:r>
          </w:p>
        </w:tc>
      </w:tr>
      <w:tr w:rsidR="007940C1" w14:paraId="4B6C2159" w14:textId="77777777" w:rsidTr="0012709F">
        <w:tblPrEx>
          <w:tblLook w:val="01E0" w:firstRow="1" w:lastRow="1" w:firstColumn="1" w:lastColumn="1" w:noHBand="0" w:noVBand="0"/>
        </w:tblPrEx>
        <w:trPr>
          <w:gridBefore w:val="1"/>
          <w:gridAfter w:val="1"/>
          <w:wBefore w:w="465" w:type="dxa"/>
          <w:wAfter w:w="880" w:type="dxa"/>
          <w:trHeight w:val="413"/>
        </w:trPr>
        <w:tc>
          <w:tcPr>
            <w:tcW w:w="1339" w:type="dxa"/>
          </w:tcPr>
          <w:p w14:paraId="445ED04D" w14:textId="77777777" w:rsidR="007940C1" w:rsidRPr="002B2CC5" w:rsidRDefault="007940C1" w:rsidP="00743A08">
            <w:pPr>
              <w:pStyle w:val="TableParagraph"/>
              <w:spacing w:before="64" w:after="120" w:line="360" w:lineRule="auto"/>
              <w:jc w:val="left"/>
              <w:rPr>
                <w:b/>
                <w:sz w:val="24"/>
                <w:vertAlign w:val="subscript"/>
              </w:rPr>
            </w:pPr>
            <w:proofErr w:type="spellStart"/>
            <w:r>
              <w:rPr>
                <w:b/>
                <w:spacing w:val="-5"/>
                <w:sz w:val="24"/>
              </w:rPr>
              <w:t>IFN</w:t>
            </w:r>
            <w:r>
              <w:rPr>
                <w:b/>
                <w:spacing w:val="-5"/>
                <w:sz w:val="24"/>
                <w:vertAlign w:val="subscript"/>
              </w:rPr>
              <w:t>y</w:t>
            </w:r>
            <w:proofErr w:type="spellEnd"/>
          </w:p>
        </w:tc>
        <w:tc>
          <w:tcPr>
            <w:tcW w:w="181" w:type="dxa"/>
            <w:gridSpan w:val="2"/>
          </w:tcPr>
          <w:p w14:paraId="0469E342" w14:textId="77777777" w:rsidR="007940C1" w:rsidRDefault="007940C1" w:rsidP="00743A08">
            <w:pPr>
              <w:pStyle w:val="TableParagraph"/>
              <w:spacing w:before="64" w:after="120" w:line="360" w:lineRule="auto"/>
              <w:jc w:val="left"/>
              <w:rPr>
                <w:sz w:val="24"/>
              </w:rPr>
            </w:pPr>
            <w:r>
              <w:rPr>
                <w:spacing w:val="-10"/>
                <w:sz w:val="24"/>
              </w:rPr>
              <w:t>:</w:t>
            </w:r>
          </w:p>
        </w:tc>
        <w:tc>
          <w:tcPr>
            <w:tcW w:w="4506" w:type="dxa"/>
            <w:gridSpan w:val="2"/>
          </w:tcPr>
          <w:p w14:paraId="6D4000D0" w14:textId="77777777" w:rsidR="007940C1" w:rsidRDefault="007940C1" w:rsidP="00743A08">
            <w:pPr>
              <w:pStyle w:val="TableParagraph"/>
              <w:spacing w:before="64" w:after="120" w:line="360" w:lineRule="auto"/>
              <w:jc w:val="left"/>
              <w:rPr>
                <w:sz w:val="24"/>
              </w:rPr>
            </w:pPr>
            <w:r>
              <w:rPr>
                <w:spacing w:val="-2"/>
                <w:sz w:val="24"/>
              </w:rPr>
              <w:t xml:space="preserve">İnterferon </w:t>
            </w:r>
            <w:proofErr w:type="spellStart"/>
            <w:r>
              <w:rPr>
                <w:spacing w:val="-2"/>
                <w:sz w:val="24"/>
              </w:rPr>
              <w:t>gama</w:t>
            </w:r>
            <w:proofErr w:type="spellEnd"/>
          </w:p>
        </w:tc>
      </w:tr>
      <w:tr w:rsidR="007940C1" w14:paraId="5A6AF56C" w14:textId="77777777" w:rsidTr="0012709F">
        <w:tblPrEx>
          <w:tblLook w:val="01E0" w:firstRow="1" w:lastRow="1" w:firstColumn="1" w:lastColumn="1" w:noHBand="0" w:noVBand="0"/>
        </w:tblPrEx>
        <w:trPr>
          <w:gridBefore w:val="1"/>
          <w:gridAfter w:val="1"/>
          <w:wBefore w:w="465" w:type="dxa"/>
          <w:wAfter w:w="880" w:type="dxa"/>
          <w:trHeight w:val="413"/>
        </w:trPr>
        <w:tc>
          <w:tcPr>
            <w:tcW w:w="1339" w:type="dxa"/>
          </w:tcPr>
          <w:p w14:paraId="0E4841DB" w14:textId="77777777" w:rsidR="007940C1" w:rsidRPr="002B2CC5" w:rsidRDefault="007940C1" w:rsidP="00743A08">
            <w:pPr>
              <w:pStyle w:val="TableParagraph"/>
              <w:spacing w:before="64" w:after="120" w:line="360" w:lineRule="auto"/>
              <w:jc w:val="left"/>
              <w:rPr>
                <w:b/>
                <w:sz w:val="24"/>
                <w:vertAlign w:val="subscript"/>
              </w:rPr>
            </w:pPr>
            <w:r>
              <w:rPr>
                <w:b/>
                <w:spacing w:val="-5"/>
                <w:sz w:val="24"/>
              </w:rPr>
              <w:t>IL-1</w:t>
            </w:r>
          </w:p>
        </w:tc>
        <w:tc>
          <w:tcPr>
            <w:tcW w:w="181" w:type="dxa"/>
            <w:gridSpan w:val="2"/>
          </w:tcPr>
          <w:p w14:paraId="05131EF7" w14:textId="77777777" w:rsidR="007940C1" w:rsidRDefault="007940C1" w:rsidP="00743A08">
            <w:pPr>
              <w:pStyle w:val="TableParagraph"/>
              <w:spacing w:before="64" w:after="120" w:line="360" w:lineRule="auto"/>
              <w:jc w:val="left"/>
              <w:rPr>
                <w:sz w:val="24"/>
              </w:rPr>
            </w:pPr>
            <w:r>
              <w:rPr>
                <w:spacing w:val="-10"/>
                <w:sz w:val="24"/>
              </w:rPr>
              <w:t>:</w:t>
            </w:r>
          </w:p>
        </w:tc>
        <w:tc>
          <w:tcPr>
            <w:tcW w:w="4506" w:type="dxa"/>
            <w:gridSpan w:val="2"/>
          </w:tcPr>
          <w:p w14:paraId="4997AA3E" w14:textId="77777777" w:rsidR="007940C1" w:rsidRDefault="007940C1" w:rsidP="00743A08">
            <w:pPr>
              <w:pStyle w:val="TableParagraph"/>
              <w:spacing w:before="64" w:after="120" w:line="360" w:lineRule="auto"/>
              <w:jc w:val="left"/>
              <w:rPr>
                <w:sz w:val="24"/>
              </w:rPr>
            </w:pPr>
            <w:r>
              <w:rPr>
                <w:spacing w:val="-2"/>
                <w:sz w:val="24"/>
              </w:rPr>
              <w:t xml:space="preserve"> nterlökin-1</w:t>
            </w:r>
          </w:p>
        </w:tc>
      </w:tr>
      <w:tr w:rsidR="007940C1" w14:paraId="449A8B94" w14:textId="77777777" w:rsidTr="0012709F">
        <w:tblPrEx>
          <w:tblLook w:val="01E0" w:firstRow="1" w:lastRow="1" w:firstColumn="1" w:lastColumn="1" w:noHBand="0" w:noVBand="0"/>
        </w:tblPrEx>
        <w:trPr>
          <w:gridBefore w:val="1"/>
          <w:gridAfter w:val="1"/>
          <w:wBefore w:w="465" w:type="dxa"/>
          <w:wAfter w:w="880" w:type="dxa"/>
          <w:trHeight w:val="414"/>
        </w:trPr>
        <w:tc>
          <w:tcPr>
            <w:tcW w:w="1339" w:type="dxa"/>
          </w:tcPr>
          <w:p w14:paraId="54561576" w14:textId="77777777" w:rsidR="007940C1" w:rsidRDefault="007940C1" w:rsidP="00743A08">
            <w:pPr>
              <w:pStyle w:val="TableParagraph"/>
              <w:spacing w:before="63" w:after="120" w:line="360" w:lineRule="auto"/>
              <w:jc w:val="left"/>
              <w:rPr>
                <w:b/>
                <w:spacing w:val="-10"/>
                <w:sz w:val="24"/>
              </w:rPr>
            </w:pPr>
            <w:r>
              <w:rPr>
                <w:b/>
                <w:spacing w:val="-10"/>
                <w:sz w:val="24"/>
              </w:rPr>
              <w:t>KMT</w:t>
            </w:r>
          </w:p>
          <w:p w14:paraId="058238EC" w14:textId="77777777" w:rsidR="005F0E83" w:rsidRDefault="005F0E83" w:rsidP="00743A08">
            <w:pPr>
              <w:pStyle w:val="TableParagraph"/>
              <w:spacing w:before="63" w:after="120" w:line="360" w:lineRule="auto"/>
              <w:jc w:val="left"/>
              <w:rPr>
                <w:b/>
                <w:sz w:val="24"/>
              </w:rPr>
            </w:pPr>
            <w:r>
              <w:rPr>
                <w:b/>
                <w:spacing w:val="-10"/>
                <w:sz w:val="24"/>
              </w:rPr>
              <w:lastRenderedPageBreak/>
              <w:t>KTS</w:t>
            </w:r>
          </w:p>
        </w:tc>
        <w:tc>
          <w:tcPr>
            <w:tcW w:w="181" w:type="dxa"/>
            <w:gridSpan w:val="2"/>
          </w:tcPr>
          <w:p w14:paraId="6FCE5C2C" w14:textId="77777777" w:rsidR="007940C1" w:rsidRDefault="007940C1" w:rsidP="00743A08">
            <w:pPr>
              <w:pStyle w:val="TableParagraph"/>
              <w:spacing w:before="63" w:after="120" w:line="360" w:lineRule="auto"/>
              <w:jc w:val="left"/>
              <w:rPr>
                <w:spacing w:val="-10"/>
                <w:sz w:val="24"/>
              </w:rPr>
            </w:pPr>
            <w:r>
              <w:rPr>
                <w:spacing w:val="-10"/>
                <w:sz w:val="24"/>
              </w:rPr>
              <w:lastRenderedPageBreak/>
              <w:t>:</w:t>
            </w:r>
          </w:p>
          <w:p w14:paraId="5AB2E4CA" w14:textId="77777777" w:rsidR="005F0E83" w:rsidRDefault="005F0E83" w:rsidP="00743A08">
            <w:pPr>
              <w:pStyle w:val="TableParagraph"/>
              <w:spacing w:before="63" w:after="120" w:line="360" w:lineRule="auto"/>
              <w:jc w:val="left"/>
              <w:rPr>
                <w:sz w:val="24"/>
              </w:rPr>
            </w:pPr>
            <w:r>
              <w:rPr>
                <w:spacing w:val="-10"/>
                <w:sz w:val="24"/>
              </w:rPr>
              <w:lastRenderedPageBreak/>
              <w:t>:</w:t>
            </w:r>
          </w:p>
        </w:tc>
        <w:tc>
          <w:tcPr>
            <w:tcW w:w="4506" w:type="dxa"/>
            <w:gridSpan w:val="2"/>
          </w:tcPr>
          <w:p w14:paraId="1C000D4D" w14:textId="77777777" w:rsidR="007940C1" w:rsidRDefault="004D3A20" w:rsidP="00743A08">
            <w:pPr>
              <w:pStyle w:val="TableParagraph"/>
              <w:spacing w:before="63" w:after="120" w:line="360" w:lineRule="auto"/>
              <w:jc w:val="left"/>
              <w:rPr>
                <w:sz w:val="24"/>
              </w:rPr>
            </w:pPr>
            <w:r>
              <w:rPr>
                <w:sz w:val="24"/>
              </w:rPr>
              <w:lastRenderedPageBreak/>
              <w:t xml:space="preserve">Kuru </w:t>
            </w:r>
            <w:proofErr w:type="spellStart"/>
            <w:r>
              <w:rPr>
                <w:sz w:val="24"/>
              </w:rPr>
              <w:t>madde</w:t>
            </w:r>
            <w:proofErr w:type="spellEnd"/>
            <w:r>
              <w:rPr>
                <w:sz w:val="24"/>
              </w:rPr>
              <w:t xml:space="preserve"> </w:t>
            </w:r>
            <w:proofErr w:type="spellStart"/>
            <w:r>
              <w:rPr>
                <w:sz w:val="24"/>
              </w:rPr>
              <w:t>tüketim</w:t>
            </w:r>
            <w:proofErr w:type="spellEnd"/>
          </w:p>
          <w:p w14:paraId="490AF660" w14:textId="77777777" w:rsidR="005F0E83" w:rsidRDefault="005F0E83" w:rsidP="00743A08">
            <w:pPr>
              <w:pStyle w:val="TableParagraph"/>
              <w:spacing w:before="63" w:after="120" w:line="360" w:lineRule="auto"/>
              <w:jc w:val="left"/>
              <w:rPr>
                <w:sz w:val="24"/>
              </w:rPr>
            </w:pPr>
            <w:r>
              <w:rPr>
                <w:sz w:val="24"/>
              </w:rPr>
              <w:lastRenderedPageBreak/>
              <w:t xml:space="preserve">Kuru </w:t>
            </w:r>
            <w:proofErr w:type="spellStart"/>
            <w:r>
              <w:rPr>
                <w:sz w:val="24"/>
              </w:rPr>
              <w:t>termometre</w:t>
            </w:r>
            <w:proofErr w:type="spellEnd"/>
            <w:r>
              <w:rPr>
                <w:sz w:val="24"/>
              </w:rPr>
              <w:t xml:space="preserve"> </w:t>
            </w:r>
            <w:proofErr w:type="spellStart"/>
            <w:r>
              <w:rPr>
                <w:sz w:val="24"/>
              </w:rPr>
              <w:t>sıcaklığı</w:t>
            </w:r>
            <w:proofErr w:type="spellEnd"/>
          </w:p>
        </w:tc>
      </w:tr>
      <w:tr w:rsidR="007940C1" w14:paraId="76452E6E" w14:textId="77777777" w:rsidTr="0012709F">
        <w:tblPrEx>
          <w:tblLook w:val="01E0" w:firstRow="1" w:lastRow="1" w:firstColumn="1" w:lastColumn="1" w:noHBand="0" w:noVBand="0"/>
        </w:tblPrEx>
        <w:trPr>
          <w:gridBefore w:val="1"/>
          <w:gridAfter w:val="1"/>
          <w:wBefore w:w="465" w:type="dxa"/>
          <w:wAfter w:w="880" w:type="dxa"/>
          <w:trHeight w:val="413"/>
        </w:trPr>
        <w:tc>
          <w:tcPr>
            <w:tcW w:w="1339" w:type="dxa"/>
          </w:tcPr>
          <w:p w14:paraId="77E98A46" w14:textId="77777777" w:rsidR="007940C1" w:rsidRDefault="007940C1" w:rsidP="00743A08">
            <w:pPr>
              <w:pStyle w:val="TableParagraph"/>
              <w:spacing w:before="64" w:after="120" w:line="360" w:lineRule="auto"/>
              <w:jc w:val="left"/>
              <w:rPr>
                <w:b/>
                <w:sz w:val="24"/>
              </w:rPr>
            </w:pPr>
            <w:r>
              <w:rPr>
                <w:b/>
                <w:spacing w:val="-10"/>
                <w:sz w:val="24"/>
              </w:rPr>
              <w:lastRenderedPageBreak/>
              <w:t>LDH</w:t>
            </w:r>
          </w:p>
        </w:tc>
        <w:tc>
          <w:tcPr>
            <w:tcW w:w="181" w:type="dxa"/>
            <w:gridSpan w:val="2"/>
          </w:tcPr>
          <w:p w14:paraId="556A93A4" w14:textId="77777777" w:rsidR="007940C1" w:rsidRDefault="007940C1" w:rsidP="00743A08">
            <w:pPr>
              <w:pStyle w:val="TableParagraph"/>
              <w:spacing w:before="64" w:after="120" w:line="360" w:lineRule="auto"/>
              <w:jc w:val="left"/>
              <w:rPr>
                <w:sz w:val="24"/>
              </w:rPr>
            </w:pPr>
            <w:r>
              <w:rPr>
                <w:spacing w:val="-10"/>
                <w:sz w:val="24"/>
              </w:rPr>
              <w:t>:</w:t>
            </w:r>
          </w:p>
        </w:tc>
        <w:tc>
          <w:tcPr>
            <w:tcW w:w="4506" w:type="dxa"/>
            <w:gridSpan w:val="2"/>
          </w:tcPr>
          <w:p w14:paraId="74AEF04A" w14:textId="77777777" w:rsidR="007940C1" w:rsidRDefault="004D3A20" w:rsidP="00743A08">
            <w:pPr>
              <w:pStyle w:val="TableParagraph"/>
              <w:spacing w:before="64" w:after="120" w:line="360" w:lineRule="auto"/>
              <w:jc w:val="left"/>
              <w:rPr>
                <w:sz w:val="24"/>
              </w:rPr>
            </w:pPr>
            <w:proofErr w:type="spellStart"/>
            <w:r>
              <w:rPr>
                <w:sz w:val="24"/>
              </w:rPr>
              <w:t>Laktat</w:t>
            </w:r>
            <w:proofErr w:type="spellEnd"/>
            <w:r>
              <w:rPr>
                <w:sz w:val="24"/>
              </w:rPr>
              <w:t xml:space="preserve"> </w:t>
            </w:r>
            <w:proofErr w:type="spellStart"/>
            <w:r>
              <w:rPr>
                <w:sz w:val="24"/>
              </w:rPr>
              <w:t>dehidrogena</w:t>
            </w:r>
            <w:proofErr w:type="spellEnd"/>
          </w:p>
        </w:tc>
      </w:tr>
      <w:tr w:rsidR="007940C1" w14:paraId="75CED326" w14:textId="77777777" w:rsidTr="0012709F">
        <w:tblPrEx>
          <w:tblLook w:val="01E0" w:firstRow="1" w:lastRow="1" w:firstColumn="1" w:lastColumn="1" w:noHBand="0" w:noVBand="0"/>
        </w:tblPrEx>
        <w:trPr>
          <w:gridBefore w:val="1"/>
          <w:gridAfter w:val="1"/>
          <w:wBefore w:w="465" w:type="dxa"/>
          <w:wAfter w:w="880" w:type="dxa"/>
          <w:trHeight w:val="413"/>
        </w:trPr>
        <w:tc>
          <w:tcPr>
            <w:tcW w:w="1339" w:type="dxa"/>
          </w:tcPr>
          <w:p w14:paraId="57133336" w14:textId="77777777" w:rsidR="007940C1" w:rsidRDefault="007940C1" w:rsidP="00743A08">
            <w:pPr>
              <w:pStyle w:val="TableParagraph"/>
              <w:spacing w:before="63" w:after="120" w:line="360" w:lineRule="auto"/>
              <w:jc w:val="left"/>
              <w:rPr>
                <w:b/>
                <w:sz w:val="24"/>
              </w:rPr>
            </w:pPr>
            <w:r>
              <w:rPr>
                <w:b/>
                <w:spacing w:val="-10"/>
                <w:sz w:val="24"/>
              </w:rPr>
              <w:t>LCT</w:t>
            </w:r>
          </w:p>
        </w:tc>
        <w:tc>
          <w:tcPr>
            <w:tcW w:w="181" w:type="dxa"/>
            <w:gridSpan w:val="2"/>
          </w:tcPr>
          <w:p w14:paraId="16A08532" w14:textId="77777777" w:rsidR="007940C1" w:rsidRDefault="007940C1" w:rsidP="00743A08">
            <w:pPr>
              <w:pStyle w:val="TableParagraph"/>
              <w:spacing w:before="63" w:after="120" w:line="360" w:lineRule="auto"/>
              <w:jc w:val="left"/>
              <w:rPr>
                <w:sz w:val="24"/>
              </w:rPr>
            </w:pPr>
            <w:r>
              <w:rPr>
                <w:spacing w:val="-10"/>
                <w:sz w:val="24"/>
              </w:rPr>
              <w:t>:</w:t>
            </w:r>
          </w:p>
        </w:tc>
        <w:tc>
          <w:tcPr>
            <w:tcW w:w="4506" w:type="dxa"/>
            <w:gridSpan w:val="2"/>
          </w:tcPr>
          <w:p w14:paraId="27229C31" w14:textId="77777777" w:rsidR="007940C1" w:rsidRDefault="007940C1" w:rsidP="00743A08">
            <w:pPr>
              <w:pStyle w:val="TableParagraph"/>
              <w:spacing w:before="63" w:after="120" w:line="360" w:lineRule="auto"/>
              <w:jc w:val="left"/>
              <w:rPr>
                <w:sz w:val="24"/>
              </w:rPr>
            </w:pPr>
            <w:r>
              <w:rPr>
                <w:spacing w:val="-4"/>
                <w:sz w:val="24"/>
              </w:rPr>
              <w:t>Lower critical temperature</w:t>
            </w:r>
          </w:p>
        </w:tc>
      </w:tr>
      <w:tr w:rsidR="007940C1" w14:paraId="4FEE75EE" w14:textId="77777777" w:rsidTr="0012709F">
        <w:tblPrEx>
          <w:tblLook w:val="01E0" w:firstRow="1" w:lastRow="1" w:firstColumn="1" w:lastColumn="1" w:noHBand="0" w:noVBand="0"/>
        </w:tblPrEx>
        <w:trPr>
          <w:gridBefore w:val="1"/>
          <w:gridAfter w:val="1"/>
          <w:wBefore w:w="465" w:type="dxa"/>
          <w:wAfter w:w="880" w:type="dxa"/>
          <w:trHeight w:val="413"/>
        </w:trPr>
        <w:tc>
          <w:tcPr>
            <w:tcW w:w="1339" w:type="dxa"/>
          </w:tcPr>
          <w:p w14:paraId="1A87405C" w14:textId="77777777" w:rsidR="007940C1" w:rsidRDefault="007940C1" w:rsidP="00743A08">
            <w:pPr>
              <w:pStyle w:val="TableParagraph"/>
              <w:spacing w:before="64" w:after="120" w:line="360" w:lineRule="auto"/>
              <w:jc w:val="left"/>
              <w:rPr>
                <w:b/>
                <w:sz w:val="24"/>
              </w:rPr>
            </w:pPr>
            <w:r>
              <w:rPr>
                <w:b/>
                <w:spacing w:val="-10"/>
                <w:sz w:val="24"/>
              </w:rPr>
              <w:t>MDA</w:t>
            </w:r>
          </w:p>
        </w:tc>
        <w:tc>
          <w:tcPr>
            <w:tcW w:w="181" w:type="dxa"/>
            <w:gridSpan w:val="2"/>
          </w:tcPr>
          <w:p w14:paraId="51BCBDF2" w14:textId="77777777" w:rsidR="007940C1" w:rsidRDefault="007940C1" w:rsidP="00743A08">
            <w:pPr>
              <w:pStyle w:val="TableParagraph"/>
              <w:spacing w:before="64" w:after="120" w:line="360" w:lineRule="auto"/>
              <w:jc w:val="left"/>
              <w:rPr>
                <w:sz w:val="24"/>
              </w:rPr>
            </w:pPr>
            <w:r>
              <w:rPr>
                <w:spacing w:val="-10"/>
                <w:sz w:val="24"/>
              </w:rPr>
              <w:t>:</w:t>
            </w:r>
          </w:p>
        </w:tc>
        <w:tc>
          <w:tcPr>
            <w:tcW w:w="4506" w:type="dxa"/>
            <w:gridSpan w:val="2"/>
          </w:tcPr>
          <w:p w14:paraId="50CFD36A" w14:textId="77777777" w:rsidR="007940C1" w:rsidRDefault="007940C1" w:rsidP="00743A08">
            <w:pPr>
              <w:pStyle w:val="TableParagraph"/>
              <w:spacing w:before="64" w:after="120" w:line="360" w:lineRule="auto"/>
              <w:jc w:val="left"/>
              <w:rPr>
                <w:sz w:val="24"/>
              </w:rPr>
            </w:pPr>
            <w:proofErr w:type="spellStart"/>
            <w:r>
              <w:rPr>
                <w:sz w:val="24"/>
              </w:rPr>
              <w:t>Malondialdehit</w:t>
            </w:r>
            <w:proofErr w:type="spellEnd"/>
          </w:p>
        </w:tc>
      </w:tr>
      <w:tr w:rsidR="007940C1" w14:paraId="275CDCDF" w14:textId="77777777" w:rsidTr="0012709F">
        <w:tblPrEx>
          <w:tblLook w:val="01E0" w:firstRow="1" w:lastRow="1" w:firstColumn="1" w:lastColumn="1" w:noHBand="0" w:noVBand="0"/>
        </w:tblPrEx>
        <w:trPr>
          <w:gridBefore w:val="1"/>
          <w:gridAfter w:val="1"/>
          <w:wBefore w:w="465" w:type="dxa"/>
          <w:wAfter w:w="880" w:type="dxa"/>
          <w:trHeight w:val="414"/>
        </w:trPr>
        <w:tc>
          <w:tcPr>
            <w:tcW w:w="1339" w:type="dxa"/>
          </w:tcPr>
          <w:p w14:paraId="0A2EFEEF" w14:textId="77777777" w:rsidR="007940C1" w:rsidRDefault="007940C1" w:rsidP="00743A08">
            <w:pPr>
              <w:pStyle w:val="TableParagraph"/>
              <w:spacing w:before="63" w:after="120" w:line="360" w:lineRule="auto"/>
              <w:jc w:val="left"/>
              <w:rPr>
                <w:b/>
                <w:sz w:val="24"/>
              </w:rPr>
            </w:pPr>
            <w:r>
              <w:rPr>
                <w:b/>
                <w:spacing w:val="-10"/>
                <w:sz w:val="24"/>
              </w:rPr>
              <w:t>MGM</w:t>
            </w:r>
          </w:p>
        </w:tc>
        <w:tc>
          <w:tcPr>
            <w:tcW w:w="181" w:type="dxa"/>
            <w:gridSpan w:val="2"/>
          </w:tcPr>
          <w:p w14:paraId="47F6D7A3" w14:textId="77777777" w:rsidR="007940C1" w:rsidRDefault="007940C1" w:rsidP="00743A08">
            <w:pPr>
              <w:pStyle w:val="TableParagraph"/>
              <w:spacing w:before="63" w:after="120" w:line="360" w:lineRule="auto"/>
              <w:jc w:val="left"/>
              <w:rPr>
                <w:sz w:val="24"/>
              </w:rPr>
            </w:pPr>
            <w:r>
              <w:rPr>
                <w:spacing w:val="-10"/>
                <w:sz w:val="24"/>
              </w:rPr>
              <w:t>:</w:t>
            </w:r>
          </w:p>
        </w:tc>
        <w:tc>
          <w:tcPr>
            <w:tcW w:w="4506" w:type="dxa"/>
            <w:gridSpan w:val="2"/>
          </w:tcPr>
          <w:p w14:paraId="63BB669F" w14:textId="77777777" w:rsidR="007940C1" w:rsidRDefault="007940C1" w:rsidP="00743A08">
            <w:pPr>
              <w:pStyle w:val="TableParagraph"/>
              <w:spacing w:before="63" w:after="120" w:line="360" w:lineRule="auto"/>
              <w:jc w:val="left"/>
              <w:rPr>
                <w:sz w:val="24"/>
              </w:rPr>
            </w:pPr>
            <w:proofErr w:type="spellStart"/>
            <w:r>
              <w:rPr>
                <w:spacing w:val="-4"/>
                <w:sz w:val="24"/>
              </w:rPr>
              <w:t>Meteoroloji</w:t>
            </w:r>
            <w:proofErr w:type="spellEnd"/>
            <w:r>
              <w:rPr>
                <w:spacing w:val="-4"/>
                <w:sz w:val="24"/>
              </w:rPr>
              <w:t xml:space="preserve"> Genel </w:t>
            </w:r>
            <w:proofErr w:type="spellStart"/>
            <w:r>
              <w:rPr>
                <w:spacing w:val="-4"/>
                <w:sz w:val="24"/>
              </w:rPr>
              <w:t>Müdürlüğü</w:t>
            </w:r>
            <w:proofErr w:type="spellEnd"/>
          </w:p>
        </w:tc>
      </w:tr>
      <w:tr w:rsidR="007940C1" w14:paraId="41B9F542" w14:textId="77777777" w:rsidTr="0012709F">
        <w:tblPrEx>
          <w:tblLook w:val="01E0" w:firstRow="1" w:lastRow="1" w:firstColumn="1" w:lastColumn="1" w:noHBand="0" w:noVBand="0"/>
        </w:tblPrEx>
        <w:trPr>
          <w:gridBefore w:val="1"/>
          <w:gridAfter w:val="1"/>
          <w:wBefore w:w="465" w:type="dxa"/>
          <w:wAfter w:w="880" w:type="dxa"/>
          <w:trHeight w:val="197"/>
        </w:trPr>
        <w:tc>
          <w:tcPr>
            <w:tcW w:w="1339" w:type="dxa"/>
          </w:tcPr>
          <w:p w14:paraId="30921B33" w14:textId="77777777" w:rsidR="007940C1" w:rsidRDefault="007940C1" w:rsidP="00743A08">
            <w:pPr>
              <w:pStyle w:val="TableParagraph"/>
              <w:spacing w:before="65" w:after="120" w:line="360" w:lineRule="auto"/>
              <w:jc w:val="left"/>
              <w:rPr>
                <w:b/>
                <w:sz w:val="24"/>
              </w:rPr>
            </w:pPr>
            <w:r>
              <w:rPr>
                <w:b/>
                <w:spacing w:val="-10"/>
                <w:sz w:val="24"/>
              </w:rPr>
              <w:t>NADP</w:t>
            </w:r>
          </w:p>
        </w:tc>
        <w:tc>
          <w:tcPr>
            <w:tcW w:w="181" w:type="dxa"/>
            <w:gridSpan w:val="2"/>
          </w:tcPr>
          <w:p w14:paraId="702A323D" w14:textId="77777777" w:rsidR="007940C1" w:rsidRDefault="007940C1" w:rsidP="00743A08">
            <w:pPr>
              <w:pStyle w:val="TableParagraph"/>
              <w:spacing w:before="65" w:after="120" w:line="360" w:lineRule="auto"/>
              <w:jc w:val="left"/>
              <w:rPr>
                <w:sz w:val="24"/>
              </w:rPr>
            </w:pPr>
            <w:r>
              <w:rPr>
                <w:spacing w:val="-10"/>
                <w:sz w:val="24"/>
              </w:rPr>
              <w:t>:</w:t>
            </w:r>
          </w:p>
        </w:tc>
        <w:tc>
          <w:tcPr>
            <w:tcW w:w="4506" w:type="dxa"/>
            <w:gridSpan w:val="2"/>
          </w:tcPr>
          <w:p w14:paraId="1DD64FA3" w14:textId="77777777" w:rsidR="007940C1" w:rsidRPr="004D3A20" w:rsidRDefault="004D3A20" w:rsidP="00743A08">
            <w:pPr>
              <w:pStyle w:val="TableParagraph"/>
              <w:spacing w:before="65" w:after="120" w:line="360" w:lineRule="auto"/>
              <w:jc w:val="left"/>
              <w:rPr>
                <w:sz w:val="24"/>
                <w:szCs w:val="24"/>
              </w:rPr>
            </w:pPr>
            <w:proofErr w:type="spellStart"/>
            <w:r w:rsidRPr="004D3A20">
              <w:rPr>
                <w:sz w:val="24"/>
                <w:szCs w:val="24"/>
              </w:rPr>
              <w:t>Nikotinamid</w:t>
            </w:r>
            <w:proofErr w:type="spellEnd"/>
            <w:r w:rsidRPr="004D3A20">
              <w:rPr>
                <w:sz w:val="24"/>
                <w:szCs w:val="24"/>
              </w:rPr>
              <w:t xml:space="preserve"> </w:t>
            </w:r>
            <w:proofErr w:type="spellStart"/>
            <w:r w:rsidRPr="004D3A20">
              <w:rPr>
                <w:sz w:val="24"/>
                <w:szCs w:val="24"/>
              </w:rPr>
              <w:t>adenin</w:t>
            </w:r>
            <w:proofErr w:type="spellEnd"/>
            <w:r w:rsidRPr="004D3A20">
              <w:rPr>
                <w:sz w:val="24"/>
                <w:szCs w:val="24"/>
              </w:rPr>
              <w:t xml:space="preserve"> </w:t>
            </w:r>
            <w:proofErr w:type="spellStart"/>
            <w:r w:rsidRPr="004D3A20">
              <w:rPr>
                <w:sz w:val="24"/>
                <w:szCs w:val="24"/>
              </w:rPr>
              <w:t>dinükleotit</w:t>
            </w:r>
            <w:proofErr w:type="spellEnd"/>
            <w:r w:rsidRPr="004D3A20">
              <w:rPr>
                <w:sz w:val="24"/>
                <w:szCs w:val="24"/>
              </w:rPr>
              <w:t xml:space="preserve"> </w:t>
            </w:r>
            <w:proofErr w:type="spellStart"/>
            <w:r w:rsidRPr="004D3A20">
              <w:rPr>
                <w:sz w:val="24"/>
                <w:szCs w:val="24"/>
              </w:rPr>
              <w:t>fosfat</w:t>
            </w:r>
            <w:proofErr w:type="spellEnd"/>
          </w:p>
        </w:tc>
      </w:tr>
      <w:tr w:rsidR="0012709F" w14:paraId="61E1C3E8" w14:textId="77777777" w:rsidTr="0012709F">
        <w:tblPrEx>
          <w:tblLook w:val="01E0" w:firstRow="1" w:lastRow="1" w:firstColumn="1" w:lastColumn="1" w:noHBand="0" w:noVBand="0"/>
        </w:tblPrEx>
        <w:trPr>
          <w:trHeight w:val="339"/>
        </w:trPr>
        <w:tc>
          <w:tcPr>
            <w:tcW w:w="1843" w:type="dxa"/>
            <w:gridSpan w:val="3"/>
          </w:tcPr>
          <w:p w14:paraId="1602C50A" w14:textId="77777777" w:rsidR="0012709F" w:rsidRDefault="0012709F" w:rsidP="00743A08">
            <w:pPr>
              <w:pStyle w:val="TableParagraph"/>
              <w:spacing w:before="0" w:after="120" w:line="360" w:lineRule="auto"/>
              <w:jc w:val="left"/>
              <w:rPr>
                <w:b/>
                <w:spacing w:val="-5"/>
                <w:sz w:val="24"/>
              </w:rPr>
            </w:pPr>
            <w:r>
              <w:rPr>
                <w:b/>
                <w:spacing w:val="-5"/>
                <w:sz w:val="24"/>
              </w:rPr>
              <w:t xml:space="preserve">         NADPH</w:t>
            </w:r>
          </w:p>
          <w:p w14:paraId="034DBEDE" w14:textId="77777777" w:rsidR="0012709F" w:rsidRDefault="0012709F" w:rsidP="00743A08">
            <w:pPr>
              <w:pStyle w:val="TableParagraph"/>
              <w:spacing w:before="0" w:after="120" w:line="360" w:lineRule="auto"/>
              <w:jc w:val="left"/>
              <w:rPr>
                <w:b/>
                <w:sz w:val="24"/>
              </w:rPr>
            </w:pPr>
            <w:r>
              <w:rPr>
                <w:b/>
                <w:spacing w:val="-5"/>
                <w:sz w:val="24"/>
              </w:rPr>
              <w:t xml:space="preserve">         NEB</w:t>
            </w:r>
          </w:p>
        </w:tc>
        <w:tc>
          <w:tcPr>
            <w:tcW w:w="142" w:type="dxa"/>
          </w:tcPr>
          <w:p w14:paraId="58A000E5" w14:textId="77777777" w:rsidR="0012709F" w:rsidRDefault="0012709F" w:rsidP="00743A08">
            <w:pPr>
              <w:pStyle w:val="TableParagraph"/>
              <w:spacing w:before="0" w:after="120" w:line="360" w:lineRule="auto"/>
              <w:jc w:val="left"/>
              <w:rPr>
                <w:spacing w:val="-10"/>
                <w:sz w:val="24"/>
              </w:rPr>
            </w:pPr>
            <w:r>
              <w:rPr>
                <w:spacing w:val="-10"/>
                <w:sz w:val="24"/>
              </w:rPr>
              <w:t xml:space="preserve">: </w:t>
            </w:r>
          </w:p>
          <w:p w14:paraId="0D4F3E84" w14:textId="77777777" w:rsidR="0012709F" w:rsidRDefault="0012709F" w:rsidP="00743A08">
            <w:pPr>
              <w:pStyle w:val="TableParagraph"/>
              <w:spacing w:before="0" w:after="120" w:line="360" w:lineRule="auto"/>
              <w:jc w:val="left"/>
              <w:rPr>
                <w:sz w:val="24"/>
              </w:rPr>
            </w:pPr>
            <w:r>
              <w:rPr>
                <w:spacing w:val="-10"/>
                <w:sz w:val="24"/>
              </w:rPr>
              <w:t>:</w:t>
            </w:r>
          </w:p>
        </w:tc>
        <w:tc>
          <w:tcPr>
            <w:tcW w:w="5386" w:type="dxa"/>
            <w:gridSpan w:val="3"/>
          </w:tcPr>
          <w:p w14:paraId="341E18F5" w14:textId="77777777" w:rsidR="0012709F" w:rsidRDefault="0012709F" w:rsidP="00743A08">
            <w:pPr>
              <w:pStyle w:val="TableParagraph"/>
              <w:spacing w:before="0" w:after="120" w:line="360" w:lineRule="auto"/>
              <w:jc w:val="left"/>
              <w:rPr>
                <w:sz w:val="24"/>
                <w:lang w:val="tr-TR"/>
              </w:rPr>
            </w:pPr>
            <w:proofErr w:type="spellStart"/>
            <w:r w:rsidRPr="00810E24">
              <w:rPr>
                <w:sz w:val="24"/>
                <w:lang w:val="tr-TR"/>
              </w:rPr>
              <w:t>Nikotinamid</w:t>
            </w:r>
            <w:proofErr w:type="spellEnd"/>
            <w:r w:rsidRPr="00810E24">
              <w:rPr>
                <w:sz w:val="24"/>
                <w:lang w:val="tr-TR"/>
              </w:rPr>
              <w:t xml:space="preserve"> </w:t>
            </w:r>
            <w:proofErr w:type="spellStart"/>
            <w:r w:rsidRPr="00810E24">
              <w:rPr>
                <w:sz w:val="24"/>
                <w:lang w:val="tr-TR"/>
              </w:rPr>
              <w:t>adenin</w:t>
            </w:r>
            <w:proofErr w:type="spellEnd"/>
            <w:r w:rsidRPr="00810E24">
              <w:rPr>
                <w:sz w:val="24"/>
                <w:lang w:val="tr-TR"/>
              </w:rPr>
              <w:t xml:space="preserve"> </w:t>
            </w:r>
            <w:proofErr w:type="spellStart"/>
            <w:r w:rsidRPr="00810E24">
              <w:rPr>
                <w:sz w:val="24"/>
                <w:lang w:val="tr-TR"/>
              </w:rPr>
              <w:t>dinükleotid</w:t>
            </w:r>
            <w:proofErr w:type="spellEnd"/>
            <w:r>
              <w:rPr>
                <w:sz w:val="24"/>
                <w:lang w:val="tr-TR"/>
              </w:rPr>
              <w:t xml:space="preserve"> </w:t>
            </w:r>
            <w:r w:rsidRPr="00810E24">
              <w:rPr>
                <w:sz w:val="24"/>
                <w:lang w:val="tr-TR"/>
              </w:rPr>
              <w:t>fosfat</w:t>
            </w:r>
            <w:r>
              <w:rPr>
                <w:sz w:val="24"/>
                <w:lang w:val="tr-TR"/>
              </w:rPr>
              <w:t xml:space="preserve"> hidrojen</w:t>
            </w:r>
          </w:p>
          <w:p w14:paraId="01B04207" w14:textId="77777777" w:rsidR="0012709F" w:rsidRPr="00810E24" w:rsidRDefault="0012709F" w:rsidP="00743A08">
            <w:pPr>
              <w:pStyle w:val="TableParagraph"/>
              <w:spacing w:before="0" w:after="120" w:line="360" w:lineRule="auto"/>
              <w:jc w:val="left"/>
              <w:rPr>
                <w:sz w:val="24"/>
              </w:rPr>
            </w:pPr>
            <w:r>
              <w:rPr>
                <w:sz w:val="24"/>
                <w:lang w:val="tr-TR"/>
              </w:rPr>
              <w:t>Negatif enerji dengesi</w:t>
            </w:r>
          </w:p>
        </w:tc>
      </w:tr>
      <w:tr w:rsidR="0012709F" w14:paraId="3FF538EC" w14:textId="77777777" w:rsidTr="0012709F">
        <w:tblPrEx>
          <w:tblLook w:val="01E0" w:firstRow="1" w:lastRow="1" w:firstColumn="1" w:lastColumn="1" w:noHBand="0" w:noVBand="0"/>
        </w:tblPrEx>
        <w:trPr>
          <w:trHeight w:val="414"/>
        </w:trPr>
        <w:tc>
          <w:tcPr>
            <w:tcW w:w="1843" w:type="dxa"/>
            <w:gridSpan w:val="3"/>
          </w:tcPr>
          <w:p w14:paraId="2D25926C" w14:textId="77777777" w:rsidR="0012709F" w:rsidRDefault="0012709F" w:rsidP="00743A08">
            <w:pPr>
              <w:pStyle w:val="TableParagraph"/>
              <w:spacing w:before="63" w:after="120" w:line="360" w:lineRule="auto"/>
              <w:jc w:val="left"/>
              <w:rPr>
                <w:b/>
                <w:sz w:val="24"/>
              </w:rPr>
            </w:pPr>
            <w:r>
              <w:rPr>
                <w:b/>
                <w:spacing w:val="-5"/>
                <w:sz w:val="24"/>
              </w:rPr>
              <w:t xml:space="preserve">         NTL</w:t>
            </w:r>
          </w:p>
        </w:tc>
        <w:tc>
          <w:tcPr>
            <w:tcW w:w="142" w:type="dxa"/>
          </w:tcPr>
          <w:p w14:paraId="156EFC60" w14:textId="77777777" w:rsidR="0012709F" w:rsidRDefault="0012709F" w:rsidP="00743A08">
            <w:pPr>
              <w:pStyle w:val="TableParagraph"/>
              <w:spacing w:before="63" w:after="120" w:line="360" w:lineRule="auto"/>
              <w:jc w:val="left"/>
              <w:rPr>
                <w:sz w:val="24"/>
              </w:rPr>
            </w:pPr>
            <w:r>
              <w:rPr>
                <w:spacing w:val="-10"/>
                <w:sz w:val="24"/>
              </w:rPr>
              <w:t>:</w:t>
            </w:r>
          </w:p>
        </w:tc>
        <w:tc>
          <w:tcPr>
            <w:tcW w:w="5386" w:type="dxa"/>
            <w:gridSpan w:val="3"/>
          </w:tcPr>
          <w:p w14:paraId="5DD498C2" w14:textId="77777777" w:rsidR="0012709F" w:rsidRPr="00810E24" w:rsidRDefault="0012709F" w:rsidP="00743A08">
            <w:pPr>
              <w:pStyle w:val="TableParagraph"/>
              <w:spacing w:before="63" w:after="120" w:line="360" w:lineRule="auto"/>
              <w:jc w:val="left"/>
              <w:rPr>
                <w:sz w:val="24"/>
              </w:rPr>
            </w:pPr>
            <w:r w:rsidRPr="00810E24">
              <w:rPr>
                <w:sz w:val="24"/>
              </w:rPr>
              <w:t xml:space="preserve">Native </w:t>
            </w:r>
            <w:proofErr w:type="spellStart"/>
            <w:r w:rsidRPr="00810E24">
              <w:rPr>
                <w:sz w:val="24"/>
              </w:rPr>
              <w:t>tiyol</w:t>
            </w:r>
            <w:proofErr w:type="spellEnd"/>
          </w:p>
        </w:tc>
      </w:tr>
      <w:tr w:rsidR="0012709F" w14:paraId="627AE64C" w14:textId="77777777" w:rsidTr="0012709F">
        <w:tblPrEx>
          <w:tblLook w:val="01E0" w:firstRow="1" w:lastRow="1" w:firstColumn="1" w:lastColumn="1" w:noHBand="0" w:noVBand="0"/>
        </w:tblPrEx>
        <w:trPr>
          <w:trHeight w:val="414"/>
        </w:trPr>
        <w:tc>
          <w:tcPr>
            <w:tcW w:w="1843" w:type="dxa"/>
            <w:gridSpan w:val="3"/>
          </w:tcPr>
          <w:p w14:paraId="3D958589" w14:textId="77777777" w:rsidR="0012709F" w:rsidRDefault="0012709F" w:rsidP="00743A08">
            <w:pPr>
              <w:pStyle w:val="TableParagraph"/>
              <w:spacing w:before="64" w:after="120" w:line="360" w:lineRule="auto"/>
              <w:jc w:val="left"/>
              <w:rPr>
                <w:b/>
                <w:sz w:val="24"/>
              </w:rPr>
            </w:pPr>
            <w:r>
              <w:rPr>
                <w:b/>
                <w:spacing w:val="-5"/>
                <w:sz w:val="24"/>
              </w:rPr>
              <w:t xml:space="preserve">         OS</w:t>
            </w:r>
          </w:p>
        </w:tc>
        <w:tc>
          <w:tcPr>
            <w:tcW w:w="142" w:type="dxa"/>
          </w:tcPr>
          <w:p w14:paraId="2C309D68" w14:textId="77777777" w:rsidR="0012709F" w:rsidRDefault="0012709F" w:rsidP="00743A08">
            <w:pPr>
              <w:pStyle w:val="TableParagraph"/>
              <w:spacing w:before="64" w:after="120" w:line="360" w:lineRule="auto"/>
              <w:jc w:val="left"/>
              <w:rPr>
                <w:sz w:val="24"/>
              </w:rPr>
            </w:pPr>
            <w:r>
              <w:rPr>
                <w:spacing w:val="-10"/>
                <w:sz w:val="24"/>
              </w:rPr>
              <w:t>:</w:t>
            </w:r>
          </w:p>
        </w:tc>
        <w:tc>
          <w:tcPr>
            <w:tcW w:w="5386" w:type="dxa"/>
            <w:gridSpan w:val="3"/>
          </w:tcPr>
          <w:p w14:paraId="601360F1" w14:textId="77777777" w:rsidR="0012709F" w:rsidRDefault="0012709F" w:rsidP="00743A08">
            <w:pPr>
              <w:pStyle w:val="TableParagraph"/>
              <w:spacing w:before="64" w:after="120" w:line="360" w:lineRule="auto"/>
              <w:jc w:val="left"/>
              <w:rPr>
                <w:sz w:val="24"/>
              </w:rPr>
            </w:pPr>
            <w:proofErr w:type="spellStart"/>
            <w:r>
              <w:rPr>
                <w:sz w:val="24"/>
              </w:rPr>
              <w:t>Oksidatif</w:t>
            </w:r>
            <w:proofErr w:type="spellEnd"/>
            <w:r>
              <w:rPr>
                <w:sz w:val="24"/>
              </w:rPr>
              <w:t xml:space="preserve"> </w:t>
            </w:r>
            <w:proofErr w:type="spellStart"/>
            <w:r>
              <w:rPr>
                <w:sz w:val="24"/>
              </w:rPr>
              <w:t>statü</w:t>
            </w:r>
            <w:proofErr w:type="spellEnd"/>
          </w:p>
        </w:tc>
      </w:tr>
      <w:tr w:rsidR="0012709F" w14:paraId="18CECDC5" w14:textId="77777777" w:rsidTr="0012709F">
        <w:tblPrEx>
          <w:tblLook w:val="01E0" w:firstRow="1" w:lastRow="1" w:firstColumn="1" w:lastColumn="1" w:noHBand="0" w:noVBand="0"/>
        </w:tblPrEx>
        <w:trPr>
          <w:trHeight w:val="413"/>
        </w:trPr>
        <w:tc>
          <w:tcPr>
            <w:tcW w:w="1843" w:type="dxa"/>
            <w:gridSpan w:val="3"/>
          </w:tcPr>
          <w:p w14:paraId="1FE1EF44" w14:textId="77777777" w:rsidR="0012709F" w:rsidRDefault="0012709F" w:rsidP="00743A08">
            <w:pPr>
              <w:pStyle w:val="TableParagraph"/>
              <w:spacing w:before="63" w:after="120" w:line="360" w:lineRule="auto"/>
              <w:jc w:val="left"/>
              <w:rPr>
                <w:b/>
                <w:sz w:val="24"/>
              </w:rPr>
            </w:pPr>
            <w:r>
              <w:rPr>
                <w:b/>
                <w:spacing w:val="-5"/>
                <w:sz w:val="24"/>
              </w:rPr>
              <w:t xml:space="preserve">         PCV</w:t>
            </w:r>
          </w:p>
        </w:tc>
        <w:tc>
          <w:tcPr>
            <w:tcW w:w="142" w:type="dxa"/>
          </w:tcPr>
          <w:p w14:paraId="39A4CEA2" w14:textId="77777777" w:rsidR="0012709F" w:rsidRDefault="0012709F" w:rsidP="00743A08">
            <w:pPr>
              <w:pStyle w:val="TableParagraph"/>
              <w:spacing w:before="63" w:after="120" w:line="360" w:lineRule="auto"/>
              <w:jc w:val="left"/>
              <w:rPr>
                <w:sz w:val="24"/>
              </w:rPr>
            </w:pPr>
            <w:r>
              <w:rPr>
                <w:spacing w:val="-10"/>
                <w:sz w:val="24"/>
              </w:rPr>
              <w:t>:</w:t>
            </w:r>
          </w:p>
        </w:tc>
        <w:tc>
          <w:tcPr>
            <w:tcW w:w="5386" w:type="dxa"/>
            <w:gridSpan w:val="3"/>
          </w:tcPr>
          <w:p w14:paraId="0297E8E8" w14:textId="77777777" w:rsidR="0012709F" w:rsidRDefault="0012709F" w:rsidP="00743A08">
            <w:pPr>
              <w:pStyle w:val="TableParagraph"/>
              <w:spacing w:before="63" w:after="120" w:line="360" w:lineRule="auto"/>
              <w:jc w:val="left"/>
              <w:rPr>
                <w:sz w:val="24"/>
              </w:rPr>
            </w:pPr>
            <w:proofErr w:type="spellStart"/>
            <w:r w:rsidRPr="00810E24">
              <w:rPr>
                <w:sz w:val="24"/>
                <w:lang w:val="tr-TR"/>
              </w:rPr>
              <w:t>Packed</w:t>
            </w:r>
            <w:proofErr w:type="spellEnd"/>
            <w:r>
              <w:rPr>
                <w:sz w:val="24"/>
                <w:lang w:val="tr-TR"/>
              </w:rPr>
              <w:t xml:space="preserve"> </w:t>
            </w:r>
            <w:r w:rsidRPr="00810E24">
              <w:rPr>
                <w:sz w:val="24"/>
                <w:lang w:val="tr-TR"/>
              </w:rPr>
              <w:t>Cell Volume</w:t>
            </w:r>
          </w:p>
        </w:tc>
      </w:tr>
      <w:tr w:rsidR="0012709F" w14:paraId="2F743885" w14:textId="77777777" w:rsidTr="0012709F">
        <w:tblPrEx>
          <w:tblLook w:val="01E0" w:firstRow="1" w:lastRow="1" w:firstColumn="1" w:lastColumn="1" w:noHBand="0" w:noVBand="0"/>
        </w:tblPrEx>
        <w:trPr>
          <w:trHeight w:val="413"/>
        </w:trPr>
        <w:tc>
          <w:tcPr>
            <w:tcW w:w="1843" w:type="dxa"/>
            <w:gridSpan w:val="3"/>
          </w:tcPr>
          <w:p w14:paraId="50B8CEF7" w14:textId="77777777" w:rsidR="0012709F" w:rsidRDefault="0012709F" w:rsidP="00743A08">
            <w:pPr>
              <w:pStyle w:val="TableParagraph"/>
              <w:spacing w:before="64" w:after="120" w:line="360" w:lineRule="auto"/>
              <w:jc w:val="left"/>
              <w:rPr>
                <w:b/>
                <w:sz w:val="16"/>
              </w:rPr>
            </w:pPr>
            <w:r>
              <w:rPr>
                <w:b/>
                <w:spacing w:val="-5"/>
                <w:position w:val="1"/>
                <w:sz w:val="24"/>
              </w:rPr>
              <w:t xml:space="preserve">         RBC</w:t>
            </w:r>
          </w:p>
        </w:tc>
        <w:tc>
          <w:tcPr>
            <w:tcW w:w="142" w:type="dxa"/>
          </w:tcPr>
          <w:p w14:paraId="5CE8C6C0" w14:textId="77777777" w:rsidR="0012709F" w:rsidRDefault="0012709F" w:rsidP="00743A08">
            <w:pPr>
              <w:pStyle w:val="TableParagraph"/>
              <w:spacing w:before="64" w:after="120" w:line="360" w:lineRule="auto"/>
              <w:jc w:val="left"/>
              <w:rPr>
                <w:sz w:val="24"/>
              </w:rPr>
            </w:pPr>
            <w:r>
              <w:rPr>
                <w:spacing w:val="-10"/>
                <w:sz w:val="24"/>
              </w:rPr>
              <w:t>:</w:t>
            </w:r>
          </w:p>
        </w:tc>
        <w:tc>
          <w:tcPr>
            <w:tcW w:w="5386" w:type="dxa"/>
            <w:gridSpan w:val="3"/>
          </w:tcPr>
          <w:p w14:paraId="691D989A" w14:textId="77777777" w:rsidR="0012709F" w:rsidRDefault="0012709F" w:rsidP="00743A08">
            <w:pPr>
              <w:pStyle w:val="TableParagraph"/>
              <w:spacing w:before="64" w:after="120" w:line="360" w:lineRule="auto"/>
              <w:jc w:val="left"/>
              <w:rPr>
                <w:sz w:val="24"/>
              </w:rPr>
            </w:pPr>
            <w:r>
              <w:rPr>
                <w:spacing w:val="-2"/>
                <w:sz w:val="24"/>
              </w:rPr>
              <w:t xml:space="preserve">Red blood </w:t>
            </w:r>
            <w:proofErr w:type="spellStart"/>
            <w:r>
              <w:rPr>
                <w:spacing w:val="-2"/>
                <w:sz w:val="24"/>
              </w:rPr>
              <w:t>celss</w:t>
            </w:r>
            <w:proofErr w:type="spellEnd"/>
          </w:p>
        </w:tc>
      </w:tr>
      <w:tr w:rsidR="0012709F" w14:paraId="080D590C" w14:textId="77777777" w:rsidTr="0012709F">
        <w:tblPrEx>
          <w:tblLook w:val="01E0" w:firstRow="1" w:lastRow="1" w:firstColumn="1" w:lastColumn="1" w:noHBand="0" w:noVBand="0"/>
        </w:tblPrEx>
        <w:trPr>
          <w:trHeight w:val="414"/>
        </w:trPr>
        <w:tc>
          <w:tcPr>
            <w:tcW w:w="1843" w:type="dxa"/>
            <w:gridSpan w:val="3"/>
          </w:tcPr>
          <w:p w14:paraId="18A9015D" w14:textId="77777777" w:rsidR="0012709F" w:rsidRDefault="0012709F" w:rsidP="00743A08">
            <w:pPr>
              <w:pStyle w:val="TableParagraph"/>
              <w:spacing w:before="63" w:after="120" w:line="360" w:lineRule="auto"/>
              <w:jc w:val="left"/>
              <w:rPr>
                <w:b/>
                <w:sz w:val="24"/>
              </w:rPr>
            </w:pPr>
            <w:r>
              <w:rPr>
                <w:b/>
                <w:spacing w:val="-5"/>
                <w:sz w:val="24"/>
              </w:rPr>
              <w:t xml:space="preserve">         RH</w:t>
            </w:r>
          </w:p>
        </w:tc>
        <w:tc>
          <w:tcPr>
            <w:tcW w:w="142" w:type="dxa"/>
          </w:tcPr>
          <w:p w14:paraId="26A6055C" w14:textId="77777777" w:rsidR="0012709F" w:rsidRDefault="0012709F" w:rsidP="00743A08">
            <w:pPr>
              <w:pStyle w:val="TableParagraph"/>
              <w:spacing w:before="63" w:after="120" w:line="360" w:lineRule="auto"/>
              <w:jc w:val="left"/>
              <w:rPr>
                <w:sz w:val="24"/>
              </w:rPr>
            </w:pPr>
            <w:r>
              <w:rPr>
                <w:spacing w:val="-10"/>
                <w:sz w:val="24"/>
              </w:rPr>
              <w:t>:</w:t>
            </w:r>
          </w:p>
        </w:tc>
        <w:tc>
          <w:tcPr>
            <w:tcW w:w="5386" w:type="dxa"/>
            <w:gridSpan w:val="3"/>
          </w:tcPr>
          <w:p w14:paraId="4A285338" w14:textId="77777777" w:rsidR="0012709F" w:rsidRDefault="0012709F" w:rsidP="00743A08">
            <w:pPr>
              <w:pStyle w:val="TableParagraph"/>
              <w:spacing w:before="63" w:after="120" w:line="360" w:lineRule="auto"/>
              <w:jc w:val="left"/>
              <w:rPr>
                <w:sz w:val="24"/>
              </w:rPr>
            </w:pPr>
            <w:proofErr w:type="spellStart"/>
            <w:r>
              <w:rPr>
                <w:sz w:val="24"/>
              </w:rPr>
              <w:t>Bağıl</w:t>
            </w:r>
            <w:proofErr w:type="spellEnd"/>
            <w:r>
              <w:rPr>
                <w:sz w:val="24"/>
              </w:rPr>
              <w:t xml:space="preserve"> nem</w:t>
            </w:r>
          </w:p>
        </w:tc>
      </w:tr>
      <w:tr w:rsidR="0012709F" w14:paraId="0A91A04C" w14:textId="77777777" w:rsidTr="0012709F">
        <w:tblPrEx>
          <w:tblLook w:val="01E0" w:firstRow="1" w:lastRow="1" w:firstColumn="1" w:lastColumn="1" w:noHBand="0" w:noVBand="0"/>
        </w:tblPrEx>
        <w:trPr>
          <w:trHeight w:val="414"/>
        </w:trPr>
        <w:tc>
          <w:tcPr>
            <w:tcW w:w="1843" w:type="dxa"/>
            <w:gridSpan w:val="3"/>
          </w:tcPr>
          <w:p w14:paraId="031DE2B3" w14:textId="77777777" w:rsidR="0012709F" w:rsidRDefault="0012709F" w:rsidP="00743A08">
            <w:pPr>
              <w:pStyle w:val="TableParagraph"/>
              <w:spacing w:before="64" w:after="120" w:line="360" w:lineRule="auto"/>
              <w:jc w:val="left"/>
              <w:rPr>
                <w:b/>
                <w:sz w:val="24"/>
              </w:rPr>
            </w:pPr>
            <w:r>
              <w:rPr>
                <w:b/>
                <w:spacing w:val="-5"/>
                <w:sz w:val="24"/>
              </w:rPr>
              <w:t xml:space="preserve">         ROM</w:t>
            </w:r>
          </w:p>
        </w:tc>
        <w:tc>
          <w:tcPr>
            <w:tcW w:w="142" w:type="dxa"/>
          </w:tcPr>
          <w:p w14:paraId="2C8EAF7E" w14:textId="77777777" w:rsidR="0012709F" w:rsidRDefault="0012709F" w:rsidP="00743A08">
            <w:pPr>
              <w:pStyle w:val="TableParagraph"/>
              <w:spacing w:before="64" w:after="120" w:line="360" w:lineRule="auto"/>
              <w:jc w:val="left"/>
              <w:rPr>
                <w:sz w:val="24"/>
              </w:rPr>
            </w:pPr>
            <w:r>
              <w:rPr>
                <w:spacing w:val="-10"/>
                <w:sz w:val="24"/>
              </w:rPr>
              <w:t>:</w:t>
            </w:r>
          </w:p>
        </w:tc>
        <w:tc>
          <w:tcPr>
            <w:tcW w:w="5386" w:type="dxa"/>
            <w:gridSpan w:val="3"/>
          </w:tcPr>
          <w:p w14:paraId="78EF2CAB" w14:textId="77777777" w:rsidR="0012709F" w:rsidRDefault="0012709F" w:rsidP="00743A08">
            <w:pPr>
              <w:pStyle w:val="TableParagraph"/>
              <w:spacing w:before="64" w:after="120" w:line="360" w:lineRule="auto"/>
              <w:jc w:val="left"/>
              <w:rPr>
                <w:sz w:val="24"/>
              </w:rPr>
            </w:pPr>
            <w:proofErr w:type="spellStart"/>
            <w:r>
              <w:rPr>
                <w:sz w:val="24"/>
              </w:rPr>
              <w:t>Reaktif</w:t>
            </w:r>
            <w:proofErr w:type="spellEnd"/>
            <w:r>
              <w:rPr>
                <w:sz w:val="24"/>
              </w:rPr>
              <w:t xml:space="preserve"> </w:t>
            </w:r>
            <w:proofErr w:type="spellStart"/>
            <w:r>
              <w:rPr>
                <w:sz w:val="24"/>
              </w:rPr>
              <w:t>oksijen</w:t>
            </w:r>
            <w:proofErr w:type="spellEnd"/>
            <w:r>
              <w:rPr>
                <w:sz w:val="24"/>
              </w:rPr>
              <w:t xml:space="preserve"> </w:t>
            </w:r>
            <w:proofErr w:type="spellStart"/>
            <w:r>
              <w:rPr>
                <w:sz w:val="24"/>
              </w:rPr>
              <w:t>metabolitleri</w:t>
            </w:r>
            <w:proofErr w:type="spellEnd"/>
          </w:p>
        </w:tc>
      </w:tr>
      <w:tr w:rsidR="0012709F" w14:paraId="3246EA04" w14:textId="77777777" w:rsidTr="0012709F">
        <w:tblPrEx>
          <w:tblLook w:val="01E0" w:firstRow="1" w:lastRow="1" w:firstColumn="1" w:lastColumn="1" w:noHBand="0" w:noVBand="0"/>
        </w:tblPrEx>
        <w:trPr>
          <w:trHeight w:val="413"/>
        </w:trPr>
        <w:tc>
          <w:tcPr>
            <w:tcW w:w="1843" w:type="dxa"/>
            <w:gridSpan w:val="3"/>
          </w:tcPr>
          <w:p w14:paraId="0FBF46F9" w14:textId="77777777" w:rsidR="0012709F" w:rsidRDefault="0012709F" w:rsidP="00743A08">
            <w:pPr>
              <w:pStyle w:val="TableParagraph"/>
              <w:spacing w:before="63" w:after="120" w:line="360" w:lineRule="auto"/>
              <w:jc w:val="left"/>
              <w:rPr>
                <w:b/>
                <w:sz w:val="24"/>
              </w:rPr>
            </w:pPr>
            <w:r>
              <w:rPr>
                <w:b/>
                <w:spacing w:val="-5"/>
                <w:sz w:val="24"/>
              </w:rPr>
              <w:t xml:space="preserve">         ROS</w:t>
            </w:r>
          </w:p>
        </w:tc>
        <w:tc>
          <w:tcPr>
            <w:tcW w:w="142" w:type="dxa"/>
          </w:tcPr>
          <w:p w14:paraId="38127D3F" w14:textId="77777777" w:rsidR="0012709F" w:rsidRDefault="0012709F" w:rsidP="00743A08">
            <w:pPr>
              <w:pStyle w:val="TableParagraph"/>
              <w:spacing w:before="63" w:after="120" w:line="360" w:lineRule="auto"/>
              <w:jc w:val="left"/>
              <w:rPr>
                <w:sz w:val="24"/>
              </w:rPr>
            </w:pPr>
            <w:r>
              <w:rPr>
                <w:spacing w:val="-10"/>
                <w:sz w:val="24"/>
              </w:rPr>
              <w:t>:</w:t>
            </w:r>
          </w:p>
        </w:tc>
        <w:tc>
          <w:tcPr>
            <w:tcW w:w="5386" w:type="dxa"/>
            <w:gridSpan w:val="3"/>
          </w:tcPr>
          <w:p w14:paraId="385BBBF8" w14:textId="77777777" w:rsidR="0012709F" w:rsidRDefault="0012709F" w:rsidP="00743A08">
            <w:pPr>
              <w:pStyle w:val="TableParagraph"/>
              <w:spacing w:before="63" w:after="120" w:line="360" w:lineRule="auto"/>
              <w:jc w:val="left"/>
              <w:rPr>
                <w:sz w:val="24"/>
              </w:rPr>
            </w:pPr>
            <w:proofErr w:type="spellStart"/>
            <w:r>
              <w:rPr>
                <w:sz w:val="24"/>
              </w:rPr>
              <w:t>Reaktif</w:t>
            </w:r>
            <w:proofErr w:type="spellEnd"/>
            <w:r>
              <w:rPr>
                <w:sz w:val="24"/>
              </w:rPr>
              <w:t xml:space="preserve"> </w:t>
            </w:r>
            <w:proofErr w:type="spellStart"/>
            <w:r>
              <w:rPr>
                <w:sz w:val="24"/>
              </w:rPr>
              <w:t>oksijen</w:t>
            </w:r>
            <w:proofErr w:type="spellEnd"/>
            <w:r>
              <w:rPr>
                <w:sz w:val="24"/>
              </w:rPr>
              <w:t xml:space="preserve"> </w:t>
            </w:r>
            <w:proofErr w:type="spellStart"/>
            <w:r>
              <w:rPr>
                <w:sz w:val="24"/>
              </w:rPr>
              <w:t>türleri</w:t>
            </w:r>
            <w:proofErr w:type="spellEnd"/>
          </w:p>
        </w:tc>
      </w:tr>
      <w:tr w:rsidR="0012709F" w14:paraId="609AAFE8" w14:textId="77777777" w:rsidTr="0012709F">
        <w:tblPrEx>
          <w:tblLook w:val="01E0" w:firstRow="1" w:lastRow="1" w:firstColumn="1" w:lastColumn="1" w:noHBand="0" w:noVBand="0"/>
        </w:tblPrEx>
        <w:trPr>
          <w:trHeight w:val="414"/>
        </w:trPr>
        <w:tc>
          <w:tcPr>
            <w:tcW w:w="1843" w:type="dxa"/>
            <w:gridSpan w:val="3"/>
          </w:tcPr>
          <w:p w14:paraId="658C7BE2" w14:textId="77777777" w:rsidR="0012709F" w:rsidRDefault="0012709F" w:rsidP="00743A08">
            <w:pPr>
              <w:pStyle w:val="TableParagraph"/>
              <w:spacing w:before="63" w:after="120" w:line="360" w:lineRule="auto"/>
              <w:jc w:val="left"/>
              <w:rPr>
                <w:b/>
                <w:sz w:val="24"/>
              </w:rPr>
            </w:pPr>
            <w:r>
              <w:rPr>
                <w:b/>
                <w:spacing w:val="-5"/>
                <w:sz w:val="24"/>
              </w:rPr>
              <w:t xml:space="preserve">         SH</w:t>
            </w:r>
          </w:p>
        </w:tc>
        <w:tc>
          <w:tcPr>
            <w:tcW w:w="142" w:type="dxa"/>
          </w:tcPr>
          <w:p w14:paraId="59798489" w14:textId="77777777" w:rsidR="0012709F" w:rsidRDefault="0012709F" w:rsidP="00743A08">
            <w:pPr>
              <w:pStyle w:val="TableParagraph"/>
              <w:spacing w:before="63" w:after="120" w:line="360" w:lineRule="auto"/>
              <w:jc w:val="left"/>
              <w:rPr>
                <w:sz w:val="24"/>
              </w:rPr>
            </w:pPr>
            <w:r>
              <w:rPr>
                <w:spacing w:val="-10"/>
                <w:sz w:val="24"/>
              </w:rPr>
              <w:t>:</w:t>
            </w:r>
          </w:p>
        </w:tc>
        <w:tc>
          <w:tcPr>
            <w:tcW w:w="5386" w:type="dxa"/>
            <w:gridSpan w:val="3"/>
          </w:tcPr>
          <w:p w14:paraId="25DE6A24" w14:textId="77777777" w:rsidR="0012709F" w:rsidRDefault="0012709F" w:rsidP="00743A08">
            <w:pPr>
              <w:pStyle w:val="TableParagraph"/>
              <w:spacing w:before="63" w:after="120" w:line="360" w:lineRule="auto"/>
              <w:jc w:val="left"/>
              <w:rPr>
                <w:sz w:val="24"/>
              </w:rPr>
            </w:pPr>
            <w:proofErr w:type="spellStart"/>
            <w:r>
              <w:rPr>
                <w:sz w:val="24"/>
              </w:rPr>
              <w:t>Sülfhidril</w:t>
            </w:r>
            <w:proofErr w:type="spellEnd"/>
            <w:r>
              <w:rPr>
                <w:sz w:val="24"/>
              </w:rPr>
              <w:t xml:space="preserve"> </w:t>
            </w:r>
          </w:p>
        </w:tc>
      </w:tr>
      <w:tr w:rsidR="0012709F" w14:paraId="7C8B62CA" w14:textId="77777777" w:rsidTr="0012709F">
        <w:tblPrEx>
          <w:tblLook w:val="01E0" w:firstRow="1" w:lastRow="1" w:firstColumn="1" w:lastColumn="1" w:noHBand="0" w:noVBand="0"/>
        </w:tblPrEx>
        <w:trPr>
          <w:trHeight w:val="413"/>
        </w:trPr>
        <w:tc>
          <w:tcPr>
            <w:tcW w:w="1843" w:type="dxa"/>
            <w:gridSpan w:val="3"/>
          </w:tcPr>
          <w:p w14:paraId="295B4667" w14:textId="77777777" w:rsidR="0012709F" w:rsidRDefault="0012709F" w:rsidP="00743A08">
            <w:pPr>
              <w:pStyle w:val="TableParagraph"/>
              <w:spacing w:before="64" w:after="120" w:line="360" w:lineRule="auto"/>
              <w:jc w:val="left"/>
              <w:rPr>
                <w:b/>
                <w:sz w:val="24"/>
              </w:rPr>
            </w:pPr>
            <w:r>
              <w:rPr>
                <w:b/>
                <w:spacing w:val="-5"/>
                <w:sz w:val="24"/>
              </w:rPr>
              <w:t xml:space="preserve">         SNİ</w:t>
            </w:r>
          </w:p>
        </w:tc>
        <w:tc>
          <w:tcPr>
            <w:tcW w:w="142" w:type="dxa"/>
          </w:tcPr>
          <w:p w14:paraId="2DA89F35" w14:textId="77777777" w:rsidR="0012709F" w:rsidRDefault="0012709F" w:rsidP="00743A08">
            <w:pPr>
              <w:pStyle w:val="TableParagraph"/>
              <w:spacing w:before="64" w:after="120" w:line="360" w:lineRule="auto"/>
              <w:jc w:val="left"/>
              <w:rPr>
                <w:sz w:val="24"/>
              </w:rPr>
            </w:pPr>
            <w:r>
              <w:rPr>
                <w:spacing w:val="-10"/>
                <w:sz w:val="24"/>
              </w:rPr>
              <w:t>:</w:t>
            </w:r>
          </w:p>
        </w:tc>
        <w:tc>
          <w:tcPr>
            <w:tcW w:w="5386" w:type="dxa"/>
            <w:gridSpan w:val="3"/>
          </w:tcPr>
          <w:p w14:paraId="38F07A2A" w14:textId="77777777" w:rsidR="0012709F" w:rsidRDefault="0012709F" w:rsidP="00743A08">
            <w:pPr>
              <w:pStyle w:val="TableParagraph"/>
              <w:spacing w:before="64" w:after="120" w:line="360" w:lineRule="auto"/>
              <w:jc w:val="left"/>
              <w:rPr>
                <w:sz w:val="24"/>
              </w:rPr>
            </w:pPr>
            <w:proofErr w:type="spellStart"/>
            <w:r>
              <w:rPr>
                <w:sz w:val="24"/>
              </w:rPr>
              <w:t>Sıcaklık</w:t>
            </w:r>
            <w:proofErr w:type="spellEnd"/>
            <w:r>
              <w:rPr>
                <w:sz w:val="24"/>
              </w:rPr>
              <w:t xml:space="preserve"> </w:t>
            </w:r>
            <w:proofErr w:type="spellStart"/>
            <w:r>
              <w:rPr>
                <w:sz w:val="24"/>
              </w:rPr>
              <w:t>nem</w:t>
            </w:r>
            <w:proofErr w:type="spellEnd"/>
            <w:r>
              <w:rPr>
                <w:sz w:val="24"/>
              </w:rPr>
              <w:t xml:space="preserve"> </w:t>
            </w:r>
            <w:proofErr w:type="spellStart"/>
            <w:r>
              <w:rPr>
                <w:sz w:val="24"/>
              </w:rPr>
              <w:t>indeksi</w:t>
            </w:r>
            <w:proofErr w:type="spellEnd"/>
          </w:p>
        </w:tc>
      </w:tr>
      <w:tr w:rsidR="0012709F" w14:paraId="1CBE0601" w14:textId="77777777" w:rsidTr="0012709F">
        <w:tblPrEx>
          <w:tblLook w:val="01E0" w:firstRow="1" w:lastRow="1" w:firstColumn="1" w:lastColumn="1" w:noHBand="0" w:noVBand="0"/>
        </w:tblPrEx>
        <w:trPr>
          <w:trHeight w:val="414"/>
        </w:trPr>
        <w:tc>
          <w:tcPr>
            <w:tcW w:w="1843" w:type="dxa"/>
            <w:gridSpan w:val="3"/>
          </w:tcPr>
          <w:p w14:paraId="0A59CECE" w14:textId="77777777" w:rsidR="0012709F" w:rsidRDefault="0012709F" w:rsidP="00743A08">
            <w:pPr>
              <w:pStyle w:val="TableParagraph"/>
              <w:spacing w:before="63" w:after="120" w:line="360" w:lineRule="auto"/>
              <w:jc w:val="left"/>
              <w:rPr>
                <w:b/>
                <w:sz w:val="24"/>
              </w:rPr>
            </w:pPr>
            <w:r>
              <w:rPr>
                <w:b/>
                <w:spacing w:val="-5"/>
                <w:sz w:val="24"/>
              </w:rPr>
              <w:t xml:space="preserve">         SOD</w:t>
            </w:r>
          </w:p>
        </w:tc>
        <w:tc>
          <w:tcPr>
            <w:tcW w:w="142" w:type="dxa"/>
          </w:tcPr>
          <w:p w14:paraId="325F6C36" w14:textId="77777777" w:rsidR="0012709F" w:rsidRDefault="0012709F" w:rsidP="00743A08">
            <w:pPr>
              <w:pStyle w:val="TableParagraph"/>
              <w:spacing w:before="63" w:after="120" w:line="360" w:lineRule="auto"/>
              <w:jc w:val="left"/>
              <w:rPr>
                <w:sz w:val="24"/>
              </w:rPr>
            </w:pPr>
            <w:r>
              <w:rPr>
                <w:spacing w:val="-10"/>
                <w:sz w:val="24"/>
              </w:rPr>
              <w:t>:</w:t>
            </w:r>
          </w:p>
        </w:tc>
        <w:tc>
          <w:tcPr>
            <w:tcW w:w="5386" w:type="dxa"/>
            <w:gridSpan w:val="3"/>
          </w:tcPr>
          <w:p w14:paraId="11C71003" w14:textId="77777777" w:rsidR="0012709F" w:rsidRDefault="0012709F" w:rsidP="00743A08">
            <w:pPr>
              <w:pStyle w:val="TableParagraph"/>
              <w:spacing w:before="63" w:after="120" w:line="360" w:lineRule="auto"/>
              <w:jc w:val="left"/>
              <w:rPr>
                <w:sz w:val="24"/>
              </w:rPr>
            </w:pPr>
            <w:proofErr w:type="spellStart"/>
            <w:r>
              <w:rPr>
                <w:sz w:val="24"/>
              </w:rPr>
              <w:t>Süperoksit</w:t>
            </w:r>
            <w:proofErr w:type="spellEnd"/>
            <w:r>
              <w:rPr>
                <w:sz w:val="24"/>
              </w:rPr>
              <w:t xml:space="preserve"> </w:t>
            </w:r>
            <w:proofErr w:type="spellStart"/>
            <w:r>
              <w:rPr>
                <w:sz w:val="24"/>
              </w:rPr>
              <w:t>dismutaz</w:t>
            </w:r>
            <w:proofErr w:type="spellEnd"/>
          </w:p>
        </w:tc>
      </w:tr>
      <w:tr w:rsidR="0012709F" w14:paraId="0DAC4018" w14:textId="77777777" w:rsidTr="0012709F">
        <w:tblPrEx>
          <w:tblLook w:val="01E0" w:firstRow="1" w:lastRow="1" w:firstColumn="1" w:lastColumn="1" w:noHBand="0" w:noVBand="0"/>
        </w:tblPrEx>
        <w:trPr>
          <w:trHeight w:val="413"/>
        </w:trPr>
        <w:tc>
          <w:tcPr>
            <w:tcW w:w="1843" w:type="dxa"/>
            <w:gridSpan w:val="3"/>
          </w:tcPr>
          <w:p w14:paraId="40F90FB5" w14:textId="77777777" w:rsidR="0012709F" w:rsidRDefault="0012709F" w:rsidP="00743A08">
            <w:pPr>
              <w:pStyle w:val="TableParagraph"/>
              <w:spacing w:before="64" w:after="120" w:line="360" w:lineRule="auto"/>
              <w:jc w:val="left"/>
              <w:rPr>
                <w:b/>
                <w:sz w:val="24"/>
              </w:rPr>
            </w:pPr>
            <w:r>
              <w:rPr>
                <w:b/>
                <w:spacing w:val="-5"/>
                <w:sz w:val="24"/>
              </w:rPr>
              <w:t xml:space="preserve">        TAC</w:t>
            </w:r>
          </w:p>
        </w:tc>
        <w:tc>
          <w:tcPr>
            <w:tcW w:w="142" w:type="dxa"/>
          </w:tcPr>
          <w:p w14:paraId="2DDC6733" w14:textId="77777777" w:rsidR="0012709F" w:rsidRDefault="0012709F" w:rsidP="00743A08">
            <w:pPr>
              <w:pStyle w:val="TableParagraph"/>
              <w:spacing w:before="64" w:after="120" w:line="360" w:lineRule="auto"/>
              <w:jc w:val="left"/>
              <w:rPr>
                <w:sz w:val="24"/>
              </w:rPr>
            </w:pPr>
            <w:r>
              <w:rPr>
                <w:spacing w:val="-10"/>
                <w:sz w:val="24"/>
              </w:rPr>
              <w:t>:</w:t>
            </w:r>
          </w:p>
        </w:tc>
        <w:tc>
          <w:tcPr>
            <w:tcW w:w="5386" w:type="dxa"/>
            <w:gridSpan w:val="3"/>
          </w:tcPr>
          <w:p w14:paraId="7B6FDE33" w14:textId="77777777" w:rsidR="0012709F" w:rsidRPr="004D3A20" w:rsidRDefault="0012709F" w:rsidP="00743A08">
            <w:pPr>
              <w:pStyle w:val="TableParagraph"/>
              <w:spacing w:before="64" w:after="120" w:line="360" w:lineRule="auto"/>
              <w:jc w:val="left"/>
              <w:rPr>
                <w:sz w:val="24"/>
                <w:szCs w:val="24"/>
              </w:rPr>
            </w:pPr>
            <w:proofErr w:type="spellStart"/>
            <w:r>
              <w:rPr>
                <w:sz w:val="24"/>
                <w:szCs w:val="24"/>
              </w:rPr>
              <w:t>T</w:t>
            </w:r>
            <w:r w:rsidRPr="004D3A20">
              <w:rPr>
                <w:sz w:val="24"/>
                <w:szCs w:val="24"/>
              </w:rPr>
              <w:t>oplam</w:t>
            </w:r>
            <w:proofErr w:type="spellEnd"/>
            <w:r w:rsidRPr="004D3A20">
              <w:rPr>
                <w:sz w:val="24"/>
                <w:szCs w:val="24"/>
              </w:rPr>
              <w:t xml:space="preserve"> </w:t>
            </w:r>
            <w:proofErr w:type="spellStart"/>
            <w:r w:rsidRPr="004D3A20">
              <w:rPr>
                <w:sz w:val="24"/>
                <w:szCs w:val="24"/>
              </w:rPr>
              <w:t>antioksidan</w:t>
            </w:r>
            <w:proofErr w:type="spellEnd"/>
            <w:r w:rsidRPr="004D3A20">
              <w:rPr>
                <w:sz w:val="24"/>
                <w:szCs w:val="24"/>
              </w:rPr>
              <w:t xml:space="preserve"> </w:t>
            </w:r>
            <w:proofErr w:type="spellStart"/>
            <w:r w:rsidRPr="004D3A20">
              <w:rPr>
                <w:sz w:val="24"/>
                <w:szCs w:val="24"/>
              </w:rPr>
              <w:t>kapasiteyi</w:t>
            </w:r>
            <w:proofErr w:type="spellEnd"/>
          </w:p>
        </w:tc>
      </w:tr>
      <w:tr w:rsidR="0012709F" w14:paraId="2F03682D" w14:textId="77777777" w:rsidTr="0012709F">
        <w:tblPrEx>
          <w:tblLook w:val="01E0" w:firstRow="1" w:lastRow="1" w:firstColumn="1" w:lastColumn="1" w:noHBand="0" w:noVBand="0"/>
        </w:tblPrEx>
        <w:trPr>
          <w:trHeight w:val="413"/>
        </w:trPr>
        <w:tc>
          <w:tcPr>
            <w:tcW w:w="1843" w:type="dxa"/>
            <w:gridSpan w:val="3"/>
          </w:tcPr>
          <w:p w14:paraId="24238C0C" w14:textId="77777777" w:rsidR="0012709F" w:rsidRDefault="0012709F" w:rsidP="00743A08">
            <w:pPr>
              <w:pStyle w:val="TableParagraph"/>
              <w:spacing w:before="63" w:after="120" w:line="360" w:lineRule="auto"/>
              <w:jc w:val="left"/>
              <w:rPr>
                <w:b/>
                <w:sz w:val="24"/>
              </w:rPr>
            </w:pPr>
            <w:r>
              <w:rPr>
                <w:b/>
                <w:spacing w:val="-5"/>
                <w:sz w:val="24"/>
              </w:rPr>
              <w:t xml:space="preserve">        TAOC</w:t>
            </w:r>
          </w:p>
        </w:tc>
        <w:tc>
          <w:tcPr>
            <w:tcW w:w="142" w:type="dxa"/>
          </w:tcPr>
          <w:p w14:paraId="02C06C19" w14:textId="77777777" w:rsidR="0012709F" w:rsidRDefault="0012709F" w:rsidP="00743A08">
            <w:pPr>
              <w:pStyle w:val="TableParagraph"/>
              <w:spacing w:before="63" w:after="120" w:line="360" w:lineRule="auto"/>
              <w:jc w:val="left"/>
              <w:rPr>
                <w:sz w:val="24"/>
              </w:rPr>
            </w:pPr>
            <w:r>
              <w:rPr>
                <w:spacing w:val="-10"/>
                <w:sz w:val="24"/>
              </w:rPr>
              <w:t>:</w:t>
            </w:r>
          </w:p>
        </w:tc>
        <w:tc>
          <w:tcPr>
            <w:tcW w:w="5386" w:type="dxa"/>
            <w:gridSpan w:val="3"/>
          </w:tcPr>
          <w:p w14:paraId="2AFFB65A" w14:textId="77777777" w:rsidR="0012709F" w:rsidRDefault="0012709F" w:rsidP="00743A08">
            <w:pPr>
              <w:pStyle w:val="TableParagraph"/>
              <w:spacing w:before="63" w:after="120" w:line="360" w:lineRule="auto"/>
              <w:jc w:val="left"/>
              <w:rPr>
                <w:sz w:val="24"/>
              </w:rPr>
            </w:pPr>
            <w:proofErr w:type="spellStart"/>
            <w:r>
              <w:rPr>
                <w:sz w:val="24"/>
              </w:rPr>
              <w:t>Toplam</w:t>
            </w:r>
            <w:proofErr w:type="spellEnd"/>
            <w:r>
              <w:rPr>
                <w:sz w:val="24"/>
              </w:rPr>
              <w:t xml:space="preserve"> </w:t>
            </w:r>
            <w:proofErr w:type="spellStart"/>
            <w:r>
              <w:rPr>
                <w:sz w:val="24"/>
              </w:rPr>
              <w:t>antioksidan</w:t>
            </w:r>
            <w:proofErr w:type="spellEnd"/>
            <w:r>
              <w:rPr>
                <w:sz w:val="24"/>
              </w:rPr>
              <w:t xml:space="preserve"> </w:t>
            </w:r>
            <w:proofErr w:type="spellStart"/>
            <w:r>
              <w:rPr>
                <w:sz w:val="24"/>
              </w:rPr>
              <w:t>kapasite</w:t>
            </w:r>
            <w:proofErr w:type="spellEnd"/>
          </w:p>
        </w:tc>
      </w:tr>
      <w:tr w:rsidR="0012709F" w14:paraId="3476FEC0" w14:textId="77777777" w:rsidTr="0012709F">
        <w:tblPrEx>
          <w:tblLook w:val="01E0" w:firstRow="1" w:lastRow="1" w:firstColumn="1" w:lastColumn="1" w:noHBand="0" w:noVBand="0"/>
        </w:tblPrEx>
        <w:trPr>
          <w:trHeight w:val="413"/>
        </w:trPr>
        <w:tc>
          <w:tcPr>
            <w:tcW w:w="1843" w:type="dxa"/>
            <w:gridSpan w:val="3"/>
          </w:tcPr>
          <w:p w14:paraId="30C049C9" w14:textId="77777777" w:rsidR="0012709F" w:rsidRDefault="0012709F" w:rsidP="00743A08">
            <w:pPr>
              <w:pStyle w:val="TableParagraph"/>
              <w:spacing w:before="64" w:after="120" w:line="360" w:lineRule="auto"/>
              <w:jc w:val="left"/>
              <w:rPr>
                <w:b/>
                <w:spacing w:val="-5"/>
                <w:sz w:val="24"/>
              </w:rPr>
            </w:pPr>
            <w:r>
              <w:rPr>
                <w:b/>
                <w:spacing w:val="-5"/>
                <w:sz w:val="24"/>
              </w:rPr>
              <w:t xml:space="preserve">        TAS</w:t>
            </w:r>
          </w:p>
          <w:p w14:paraId="5BDB69C7" w14:textId="77777777" w:rsidR="0012709F" w:rsidRPr="00F970F9" w:rsidRDefault="0012709F" w:rsidP="00743A08">
            <w:pPr>
              <w:pStyle w:val="TableParagraph"/>
              <w:spacing w:before="64" w:after="120" w:line="360" w:lineRule="auto"/>
              <w:jc w:val="left"/>
              <w:rPr>
                <w:b/>
                <w:spacing w:val="-5"/>
                <w:sz w:val="24"/>
              </w:rPr>
            </w:pPr>
            <w:r>
              <w:rPr>
                <w:b/>
                <w:spacing w:val="-5"/>
                <w:sz w:val="24"/>
              </w:rPr>
              <w:t xml:space="preserve">        TBARS</w:t>
            </w:r>
          </w:p>
        </w:tc>
        <w:tc>
          <w:tcPr>
            <w:tcW w:w="142" w:type="dxa"/>
          </w:tcPr>
          <w:p w14:paraId="0B75D542" w14:textId="77777777" w:rsidR="0012709F" w:rsidRDefault="0012709F" w:rsidP="00743A08">
            <w:pPr>
              <w:pStyle w:val="TableParagraph"/>
              <w:spacing w:before="64" w:after="120" w:line="360" w:lineRule="auto"/>
              <w:jc w:val="left"/>
              <w:rPr>
                <w:spacing w:val="-10"/>
                <w:sz w:val="24"/>
              </w:rPr>
            </w:pPr>
            <w:r>
              <w:rPr>
                <w:spacing w:val="-10"/>
                <w:sz w:val="24"/>
              </w:rPr>
              <w:t>:</w:t>
            </w:r>
          </w:p>
          <w:p w14:paraId="4282EFE9" w14:textId="77777777" w:rsidR="0012709F" w:rsidRDefault="0012709F" w:rsidP="00743A08">
            <w:pPr>
              <w:pStyle w:val="TableParagraph"/>
              <w:spacing w:before="64" w:after="120" w:line="360" w:lineRule="auto"/>
              <w:jc w:val="left"/>
              <w:rPr>
                <w:sz w:val="24"/>
              </w:rPr>
            </w:pPr>
            <w:r>
              <w:rPr>
                <w:spacing w:val="-10"/>
                <w:sz w:val="24"/>
              </w:rPr>
              <w:t>:</w:t>
            </w:r>
          </w:p>
        </w:tc>
        <w:tc>
          <w:tcPr>
            <w:tcW w:w="5386" w:type="dxa"/>
            <w:gridSpan w:val="3"/>
          </w:tcPr>
          <w:p w14:paraId="343A9A8F" w14:textId="77777777" w:rsidR="0012709F" w:rsidRDefault="0012709F" w:rsidP="00743A08">
            <w:pPr>
              <w:pStyle w:val="TableParagraph"/>
              <w:spacing w:before="64" w:after="120" w:line="360" w:lineRule="auto"/>
              <w:jc w:val="left"/>
              <w:rPr>
                <w:sz w:val="24"/>
              </w:rPr>
            </w:pPr>
            <w:proofErr w:type="spellStart"/>
            <w:r>
              <w:rPr>
                <w:sz w:val="24"/>
              </w:rPr>
              <w:t>Toplam</w:t>
            </w:r>
            <w:proofErr w:type="spellEnd"/>
            <w:r>
              <w:rPr>
                <w:sz w:val="24"/>
              </w:rPr>
              <w:t xml:space="preserve"> </w:t>
            </w:r>
            <w:proofErr w:type="spellStart"/>
            <w:r>
              <w:rPr>
                <w:sz w:val="24"/>
              </w:rPr>
              <w:t>antioksidan</w:t>
            </w:r>
            <w:proofErr w:type="spellEnd"/>
            <w:r>
              <w:rPr>
                <w:sz w:val="24"/>
              </w:rPr>
              <w:t xml:space="preserve"> </w:t>
            </w:r>
            <w:proofErr w:type="spellStart"/>
            <w:r>
              <w:rPr>
                <w:sz w:val="24"/>
              </w:rPr>
              <w:t>seviyesi</w:t>
            </w:r>
            <w:proofErr w:type="spellEnd"/>
          </w:p>
          <w:p w14:paraId="47481C6B" w14:textId="77777777" w:rsidR="0012709F" w:rsidRDefault="0012709F" w:rsidP="00743A08">
            <w:pPr>
              <w:pStyle w:val="TableParagraph"/>
              <w:spacing w:before="64" w:after="120" w:line="360" w:lineRule="auto"/>
              <w:jc w:val="left"/>
              <w:rPr>
                <w:sz w:val="24"/>
              </w:rPr>
            </w:pPr>
            <w:proofErr w:type="spellStart"/>
            <w:r>
              <w:rPr>
                <w:sz w:val="24"/>
                <w:lang w:val="tr-TR"/>
              </w:rPr>
              <w:t>T</w:t>
            </w:r>
            <w:r w:rsidRPr="00F970F9">
              <w:rPr>
                <w:sz w:val="24"/>
                <w:lang w:val="tr-TR"/>
              </w:rPr>
              <w:t>iyobarbitürik</w:t>
            </w:r>
            <w:proofErr w:type="spellEnd"/>
            <w:r w:rsidRPr="00F970F9">
              <w:rPr>
                <w:sz w:val="24"/>
                <w:lang w:val="tr-TR"/>
              </w:rPr>
              <w:t xml:space="preserve"> asit reaktif maddeleri</w:t>
            </w:r>
          </w:p>
        </w:tc>
      </w:tr>
      <w:tr w:rsidR="0012709F" w14:paraId="1A5F59B1" w14:textId="77777777" w:rsidTr="0012709F">
        <w:tblPrEx>
          <w:tblLook w:val="01E0" w:firstRow="1" w:lastRow="1" w:firstColumn="1" w:lastColumn="1" w:noHBand="0" w:noVBand="0"/>
        </w:tblPrEx>
        <w:trPr>
          <w:trHeight w:val="413"/>
        </w:trPr>
        <w:tc>
          <w:tcPr>
            <w:tcW w:w="1843" w:type="dxa"/>
            <w:gridSpan w:val="3"/>
          </w:tcPr>
          <w:p w14:paraId="5417E956" w14:textId="77777777" w:rsidR="0012709F" w:rsidRDefault="0012709F" w:rsidP="00743A08">
            <w:pPr>
              <w:pStyle w:val="TableParagraph"/>
              <w:spacing w:before="63" w:after="120" w:line="360" w:lineRule="auto"/>
              <w:jc w:val="left"/>
              <w:rPr>
                <w:b/>
                <w:sz w:val="24"/>
              </w:rPr>
            </w:pPr>
            <w:r>
              <w:rPr>
                <w:b/>
                <w:spacing w:val="-5"/>
                <w:sz w:val="24"/>
              </w:rPr>
              <w:t xml:space="preserve">        TDH</w:t>
            </w:r>
          </w:p>
        </w:tc>
        <w:tc>
          <w:tcPr>
            <w:tcW w:w="142" w:type="dxa"/>
          </w:tcPr>
          <w:p w14:paraId="345F5D10" w14:textId="77777777" w:rsidR="0012709F" w:rsidRDefault="0012709F" w:rsidP="00743A08">
            <w:pPr>
              <w:pStyle w:val="TableParagraph"/>
              <w:spacing w:before="63" w:after="120" w:line="360" w:lineRule="auto"/>
              <w:jc w:val="left"/>
              <w:rPr>
                <w:sz w:val="24"/>
              </w:rPr>
            </w:pPr>
            <w:r>
              <w:rPr>
                <w:spacing w:val="-10"/>
                <w:sz w:val="24"/>
              </w:rPr>
              <w:t>:</w:t>
            </w:r>
          </w:p>
        </w:tc>
        <w:tc>
          <w:tcPr>
            <w:tcW w:w="5386" w:type="dxa"/>
            <w:gridSpan w:val="3"/>
          </w:tcPr>
          <w:p w14:paraId="4981F9F7" w14:textId="77777777" w:rsidR="0012709F" w:rsidRDefault="0012709F" w:rsidP="00743A08">
            <w:pPr>
              <w:pStyle w:val="TableParagraph"/>
              <w:spacing w:before="63" w:after="120" w:line="360" w:lineRule="auto"/>
              <w:jc w:val="left"/>
              <w:rPr>
                <w:sz w:val="24"/>
              </w:rPr>
            </w:pPr>
            <w:proofErr w:type="spellStart"/>
            <w:r>
              <w:rPr>
                <w:sz w:val="24"/>
              </w:rPr>
              <w:t>Tiol</w:t>
            </w:r>
            <w:proofErr w:type="spellEnd"/>
            <w:r>
              <w:rPr>
                <w:sz w:val="24"/>
              </w:rPr>
              <w:t>/</w:t>
            </w:r>
            <w:proofErr w:type="spellStart"/>
            <w:r>
              <w:rPr>
                <w:sz w:val="24"/>
              </w:rPr>
              <w:t>disülfid</w:t>
            </w:r>
            <w:proofErr w:type="spellEnd"/>
            <w:r>
              <w:rPr>
                <w:sz w:val="24"/>
              </w:rPr>
              <w:t xml:space="preserve"> </w:t>
            </w:r>
            <w:proofErr w:type="spellStart"/>
            <w:r>
              <w:rPr>
                <w:sz w:val="24"/>
              </w:rPr>
              <w:t>homeostazı</w:t>
            </w:r>
            <w:proofErr w:type="spellEnd"/>
          </w:p>
        </w:tc>
      </w:tr>
      <w:tr w:rsidR="0012709F" w14:paraId="434F61F3" w14:textId="77777777" w:rsidTr="0012709F">
        <w:tblPrEx>
          <w:tblLook w:val="01E0" w:firstRow="1" w:lastRow="1" w:firstColumn="1" w:lastColumn="1" w:noHBand="0" w:noVBand="0"/>
        </w:tblPrEx>
        <w:trPr>
          <w:trHeight w:val="414"/>
        </w:trPr>
        <w:tc>
          <w:tcPr>
            <w:tcW w:w="1843" w:type="dxa"/>
            <w:gridSpan w:val="3"/>
          </w:tcPr>
          <w:p w14:paraId="5700906D" w14:textId="77777777" w:rsidR="0012709F" w:rsidRDefault="0012709F" w:rsidP="00743A08">
            <w:pPr>
              <w:pStyle w:val="TableParagraph"/>
              <w:spacing w:before="64" w:after="120" w:line="360" w:lineRule="auto"/>
              <w:jc w:val="left"/>
              <w:rPr>
                <w:b/>
                <w:sz w:val="24"/>
              </w:rPr>
            </w:pPr>
            <w:r>
              <w:rPr>
                <w:b/>
                <w:spacing w:val="-5"/>
                <w:sz w:val="24"/>
              </w:rPr>
              <w:lastRenderedPageBreak/>
              <w:t xml:space="preserve">        THI</w:t>
            </w:r>
          </w:p>
        </w:tc>
        <w:tc>
          <w:tcPr>
            <w:tcW w:w="142" w:type="dxa"/>
          </w:tcPr>
          <w:p w14:paraId="4BB1771F" w14:textId="77777777" w:rsidR="0012709F" w:rsidRDefault="0012709F" w:rsidP="00743A08">
            <w:pPr>
              <w:pStyle w:val="TableParagraph"/>
              <w:spacing w:before="64" w:after="120" w:line="360" w:lineRule="auto"/>
              <w:jc w:val="left"/>
              <w:rPr>
                <w:sz w:val="24"/>
              </w:rPr>
            </w:pPr>
            <w:r>
              <w:rPr>
                <w:spacing w:val="-10"/>
                <w:sz w:val="24"/>
              </w:rPr>
              <w:t>:</w:t>
            </w:r>
          </w:p>
        </w:tc>
        <w:tc>
          <w:tcPr>
            <w:tcW w:w="5386" w:type="dxa"/>
            <w:gridSpan w:val="3"/>
          </w:tcPr>
          <w:p w14:paraId="7233ABB6" w14:textId="77777777" w:rsidR="0012709F" w:rsidRDefault="0012709F" w:rsidP="00743A08">
            <w:pPr>
              <w:pStyle w:val="TableParagraph"/>
              <w:spacing w:before="64" w:after="120" w:line="360" w:lineRule="auto"/>
              <w:jc w:val="left"/>
              <w:rPr>
                <w:sz w:val="24"/>
              </w:rPr>
            </w:pPr>
            <w:r>
              <w:rPr>
                <w:sz w:val="24"/>
              </w:rPr>
              <w:t>T</w:t>
            </w:r>
            <w:r w:rsidRPr="0029401D">
              <w:rPr>
                <w:sz w:val="24"/>
              </w:rPr>
              <w:t xml:space="preserve">emperature heat </w:t>
            </w:r>
            <w:proofErr w:type="spellStart"/>
            <w:r w:rsidRPr="0029401D">
              <w:rPr>
                <w:sz w:val="24"/>
              </w:rPr>
              <w:t>ındex</w:t>
            </w:r>
            <w:proofErr w:type="spellEnd"/>
          </w:p>
        </w:tc>
      </w:tr>
      <w:tr w:rsidR="0012709F" w14:paraId="5EE42909" w14:textId="77777777" w:rsidTr="0012709F">
        <w:tblPrEx>
          <w:tblLook w:val="01E0" w:firstRow="1" w:lastRow="1" w:firstColumn="1" w:lastColumn="1" w:noHBand="0" w:noVBand="0"/>
        </w:tblPrEx>
        <w:trPr>
          <w:trHeight w:val="414"/>
        </w:trPr>
        <w:tc>
          <w:tcPr>
            <w:tcW w:w="1843" w:type="dxa"/>
            <w:gridSpan w:val="3"/>
          </w:tcPr>
          <w:p w14:paraId="576D7248" w14:textId="77777777" w:rsidR="0012709F" w:rsidRDefault="0012709F" w:rsidP="00743A08">
            <w:pPr>
              <w:pStyle w:val="TableParagraph"/>
              <w:spacing w:before="63" w:after="120" w:line="360" w:lineRule="auto"/>
              <w:jc w:val="left"/>
              <w:rPr>
                <w:b/>
                <w:sz w:val="24"/>
              </w:rPr>
            </w:pPr>
            <w:r>
              <w:rPr>
                <w:b/>
                <w:spacing w:val="-5"/>
                <w:sz w:val="24"/>
              </w:rPr>
              <w:t xml:space="preserve">        TNF-</w:t>
            </w:r>
            <w:r w:rsidRPr="000657E4">
              <w:rPr>
                <w:b/>
                <w:bCs/>
                <w:sz w:val="24"/>
                <w:szCs w:val="24"/>
              </w:rPr>
              <w:t xml:space="preserve"> α</w:t>
            </w:r>
          </w:p>
        </w:tc>
        <w:tc>
          <w:tcPr>
            <w:tcW w:w="142" w:type="dxa"/>
          </w:tcPr>
          <w:p w14:paraId="1CC6072E" w14:textId="77777777" w:rsidR="0012709F" w:rsidRDefault="0012709F" w:rsidP="00743A08">
            <w:pPr>
              <w:pStyle w:val="TableParagraph"/>
              <w:spacing w:before="63" w:after="120" w:line="360" w:lineRule="auto"/>
              <w:jc w:val="left"/>
              <w:rPr>
                <w:sz w:val="24"/>
              </w:rPr>
            </w:pPr>
            <w:r>
              <w:rPr>
                <w:spacing w:val="-10"/>
                <w:sz w:val="24"/>
              </w:rPr>
              <w:t>:</w:t>
            </w:r>
          </w:p>
        </w:tc>
        <w:tc>
          <w:tcPr>
            <w:tcW w:w="5386" w:type="dxa"/>
            <w:gridSpan w:val="3"/>
          </w:tcPr>
          <w:p w14:paraId="740E2D13" w14:textId="77777777" w:rsidR="0012709F" w:rsidRDefault="0012709F" w:rsidP="00743A08">
            <w:pPr>
              <w:pStyle w:val="TableParagraph"/>
              <w:spacing w:before="63" w:after="120" w:line="360" w:lineRule="auto"/>
              <w:jc w:val="left"/>
              <w:rPr>
                <w:sz w:val="24"/>
              </w:rPr>
            </w:pPr>
            <w:proofErr w:type="spellStart"/>
            <w:r>
              <w:rPr>
                <w:sz w:val="24"/>
              </w:rPr>
              <w:t>Tümör</w:t>
            </w:r>
            <w:proofErr w:type="spellEnd"/>
            <w:r>
              <w:rPr>
                <w:sz w:val="24"/>
              </w:rPr>
              <w:t xml:space="preserve"> </w:t>
            </w:r>
            <w:proofErr w:type="spellStart"/>
            <w:r>
              <w:rPr>
                <w:sz w:val="24"/>
              </w:rPr>
              <w:t>nekroz</w:t>
            </w:r>
            <w:proofErr w:type="spellEnd"/>
            <w:r>
              <w:rPr>
                <w:sz w:val="24"/>
              </w:rPr>
              <w:t xml:space="preserve"> </w:t>
            </w:r>
            <w:proofErr w:type="spellStart"/>
            <w:r>
              <w:rPr>
                <w:sz w:val="24"/>
              </w:rPr>
              <w:t>faktörü</w:t>
            </w:r>
            <w:proofErr w:type="spellEnd"/>
            <w:r>
              <w:rPr>
                <w:sz w:val="24"/>
              </w:rPr>
              <w:t>-alfa</w:t>
            </w:r>
          </w:p>
        </w:tc>
      </w:tr>
      <w:tr w:rsidR="0012709F" w14:paraId="7435E2EC" w14:textId="77777777" w:rsidTr="0012709F">
        <w:tblPrEx>
          <w:tblLook w:val="01E0" w:firstRow="1" w:lastRow="1" w:firstColumn="1" w:lastColumn="1" w:noHBand="0" w:noVBand="0"/>
        </w:tblPrEx>
        <w:trPr>
          <w:trHeight w:val="414"/>
        </w:trPr>
        <w:tc>
          <w:tcPr>
            <w:tcW w:w="1843" w:type="dxa"/>
            <w:gridSpan w:val="3"/>
          </w:tcPr>
          <w:p w14:paraId="72073720" w14:textId="77777777" w:rsidR="0012709F" w:rsidRDefault="0012709F" w:rsidP="00743A08">
            <w:pPr>
              <w:pStyle w:val="TableParagraph"/>
              <w:spacing w:before="64" w:after="120" w:line="360" w:lineRule="auto"/>
              <w:jc w:val="left"/>
              <w:rPr>
                <w:b/>
                <w:spacing w:val="-5"/>
                <w:sz w:val="24"/>
              </w:rPr>
            </w:pPr>
            <w:r>
              <w:rPr>
                <w:b/>
                <w:spacing w:val="-5"/>
                <w:sz w:val="24"/>
              </w:rPr>
              <w:t xml:space="preserve">        TTL</w:t>
            </w:r>
          </w:p>
          <w:p w14:paraId="19DAC64E" w14:textId="77777777" w:rsidR="0012709F" w:rsidRDefault="0012709F" w:rsidP="00743A08">
            <w:pPr>
              <w:pStyle w:val="TableParagraph"/>
              <w:spacing w:before="64" w:after="120" w:line="360" w:lineRule="auto"/>
              <w:jc w:val="left"/>
              <w:rPr>
                <w:b/>
                <w:sz w:val="24"/>
              </w:rPr>
            </w:pPr>
            <w:r>
              <w:rPr>
                <w:b/>
                <w:spacing w:val="-5"/>
                <w:sz w:val="24"/>
              </w:rPr>
              <w:t xml:space="preserve">        TOS</w:t>
            </w:r>
          </w:p>
        </w:tc>
        <w:tc>
          <w:tcPr>
            <w:tcW w:w="142" w:type="dxa"/>
          </w:tcPr>
          <w:p w14:paraId="78F66597" w14:textId="77777777" w:rsidR="0012709F" w:rsidRDefault="0012709F" w:rsidP="00743A08">
            <w:pPr>
              <w:pStyle w:val="TableParagraph"/>
              <w:spacing w:before="64" w:after="120" w:line="360" w:lineRule="auto"/>
              <w:jc w:val="left"/>
              <w:rPr>
                <w:spacing w:val="-10"/>
                <w:sz w:val="24"/>
              </w:rPr>
            </w:pPr>
            <w:r>
              <w:rPr>
                <w:spacing w:val="-10"/>
                <w:sz w:val="24"/>
              </w:rPr>
              <w:t>:</w:t>
            </w:r>
          </w:p>
          <w:p w14:paraId="1FA44818" w14:textId="77777777" w:rsidR="0012709F" w:rsidRDefault="0012709F" w:rsidP="00743A08">
            <w:pPr>
              <w:pStyle w:val="TableParagraph"/>
              <w:spacing w:before="64" w:after="120" w:line="360" w:lineRule="auto"/>
              <w:jc w:val="left"/>
              <w:rPr>
                <w:sz w:val="24"/>
              </w:rPr>
            </w:pPr>
            <w:r>
              <w:rPr>
                <w:spacing w:val="-10"/>
                <w:sz w:val="24"/>
              </w:rPr>
              <w:t>:</w:t>
            </w:r>
          </w:p>
        </w:tc>
        <w:tc>
          <w:tcPr>
            <w:tcW w:w="5386" w:type="dxa"/>
            <w:gridSpan w:val="3"/>
          </w:tcPr>
          <w:p w14:paraId="7C6E8C51" w14:textId="77777777" w:rsidR="0012709F" w:rsidRDefault="0012709F" w:rsidP="00743A08">
            <w:pPr>
              <w:pStyle w:val="TableParagraph"/>
              <w:spacing w:before="64" w:after="120" w:line="360" w:lineRule="auto"/>
              <w:jc w:val="left"/>
              <w:rPr>
                <w:sz w:val="24"/>
              </w:rPr>
            </w:pPr>
            <w:r>
              <w:rPr>
                <w:sz w:val="24"/>
              </w:rPr>
              <w:t xml:space="preserve">Total </w:t>
            </w:r>
            <w:proofErr w:type="spellStart"/>
            <w:r>
              <w:rPr>
                <w:sz w:val="24"/>
              </w:rPr>
              <w:t>tiyol</w:t>
            </w:r>
            <w:proofErr w:type="spellEnd"/>
          </w:p>
          <w:p w14:paraId="380A0A32" w14:textId="77777777" w:rsidR="0012709F" w:rsidRDefault="0012709F" w:rsidP="00743A08">
            <w:pPr>
              <w:pStyle w:val="TableParagraph"/>
              <w:spacing w:before="63" w:after="120" w:line="360" w:lineRule="auto"/>
              <w:jc w:val="left"/>
              <w:rPr>
                <w:sz w:val="24"/>
              </w:rPr>
            </w:pPr>
            <w:proofErr w:type="spellStart"/>
            <w:r>
              <w:rPr>
                <w:sz w:val="24"/>
              </w:rPr>
              <w:t>Toplam</w:t>
            </w:r>
            <w:proofErr w:type="spellEnd"/>
            <w:r>
              <w:rPr>
                <w:sz w:val="24"/>
              </w:rPr>
              <w:t xml:space="preserve"> </w:t>
            </w:r>
            <w:proofErr w:type="spellStart"/>
            <w:r>
              <w:rPr>
                <w:sz w:val="24"/>
              </w:rPr>
              <w:t>oksidan</w:t>
            </w:r>
            <w:proofErr w:type="spellEnd"/>
            <w:r>
              <w:rPr>
                <w:sz w:val="24"/>
              </w:rPr>
              <w:t xml:space="preserve"> </w:t>
            </w:r>
            <w:proofErr w:type="spellStart"/>
            <w:r>
              <w:rPr>
                <w:sz w:val="24"/>
              </w:rPr>
              <w:t>seviyesi</w:t>
            </w:r>
            <w:proofErr w:type="spellEnd"/>
          </w:p>
        </w:tc>
      </w:tr>
      <w:tr w:rsidR="0012709F" w14:paraId="1718B2DE" w14:textId="77777777" w:rsidTr="0012709F">
        <w:tblPrEx>
          <w:tblLook w:val="01E0" w:firstRow="1" w:lastRow="1" w:firstColumn="1" w:lastColumn="1" w:noHBand="0" w:noVBand="0"/>
        </w:tblPrEx>
        <w:trPr>
          <w:trHeight w:val="414"/>
        </w:trPr>
        <w:tc>
          <w:tcPr>
            <w:tcW w:w="1843" w:type="dxa"/>
            <w:gridSpan w:val="3"/>
          </w:tcPr>
          <w:p w14:paraId="524F71DE" w14:textId="77777777" w:rsidR="0012709F" w:rsidRDefault="0012709F" w:rsidP="00743A08">
            <w:pPr>
              <w:pStyle w:val="TableParagraph"/>
              <w:spacing w:before="63" w:after="120" w:line="360" w:lineRule="auto"/>
              <w:jc w:val="left"/>
              <w:rPr>
                <w:b/>
                <w:sz w:val="24"/>
              </w:rPr>
            </w:pPr>
            <w:r>
              <w:rPr>
                <w:b/>
                <w:spacing w:val="-2"/>
                <w:sz w:val="24"/>
              </w:rPr>
              <w:t xml:space="preserve">       UCT</w:t>
            </w:r>
          </w:p>
        </w:tc>
        <w:tc>
          <w:tcPr>
            <w:tcW w:w="142" w:type="dxa"/>
          </w:tcPr>
          <w:p w14:paraId="4CD02E56" w14:textId="77777777" w:rsidR="0012709F" w:rsidRPr="001612A8" w:rsidRDefault="0012709F" w:rsidP="00743A08">
            <w:pPr>
              <w:pStyle w:val="TableParagraph"/>
              <w:spacing w:before="63" w:after="120" w:line="360" w:lineRule="auto"/>
              <w:jc w:val="left"/>
              <w:rPr>
                <w:spacing w:val="-10"/>
                <w:sz w:val="24"/>
              </w:rPr>
            </w:pPr>
            <w:r>
              <w:rPr>
                <w:spacing w:val="-10"/>
                <w:sz w:val="24"/>
              </w:rPr>
              <w:t>:</w:t>
            </w:r>
          </w:p>
        </w:tc>
        <w:tc>
          <w:tcPr>
            <w:tcW w:w="5386" w:type="dxa"/>
            <w:gridSpan w:val="3"/>
          </w:tcPr>
          <w:p w14:paraId="698E672A" w14:textId="77777777" w:rsidR="0012709F" w:rsidRDefault="0012709F" w:rsidP="00743A08">
            <w:pPr>
              <w:pStyle w:val="TableParagraph"/>
              <w:spacing w:before="63" w:after="120" w:line="360" w:lineRule="auto"/>
              <w:jc w:val="left"/>
              <w:rPr>
                <w:sz w:val="24"/>
              </w:rPr>
            </w:pPr>
            <w:r>
              <w:rPr>
                <w:spacing w:val="-4"/>
                <w:sz w:val="24"/>
              </w:rPr>
              <w:t>Upper critical temperature</w:t>
            </w:r>
          </w:p>
        </w:tc>
      </w:tr>
    </w:tbl>
    <w:p w14:paraId="2992A4C0" w14:textId="77777777" w:rsidR="0012709F" w:rsidRDefault="0012709F" w:rsidP="00743A08">
      <w:pPr>
        <w:tabs>
          <w:tab w:val="left" w:pos="771"/>
        </w:tabs>
        <w:rPr>
          <w:rFonts w:ascii="Times New Roman" w:hAnsi="Times New Roman" w:cs="Times New Roman"/>
          <w:sz w:val="24"/>
        </w:rPr>
      </w:pPr>
      <w:r>
        <w:rPr>
          <w:rFonts w:ascii="Times New Roman" w:hAnsi="Times New Roman" w:cs="Times New Roman"/>
          <w:sz w:val="24"/>
        </w:rPr>
        <w:tab/>
      </w:r>
    </w:p>
    <w:p w14:paraId="79C712C4" w14:textId="77777777" w:rsidR="002E1409" w:rsidRDefault="002E1409" w:rsidP="00743A08">
      <w:pPr>
        <w:spacing w:after="120" w:line="360" w:lineRule="auto"/>
        <w:rPr>
          <w:sz w:val="24"/>
        </w:rPr>
      </w:pPr>
    </w:p>
    <w:p w14:paraId="6527F22C" w14:textId="77777777" w:rsidR="0012709F" w:rsidRDefault="0012709F" w:rsidP="00743A08">
      <w:pPr>
        <w:spacing w:after="120" w:line="360" w:lineRule="auto"/>
        <w:rPr>
          <w:sz w:val="24"/>
        </w:rPr>
      </w:pPr>
    </w:p>
    <w:p w14:paraId="48825D52" w14:textId="77777777" w:rsidR="0012709F" w:rsidRDefault="0012709F" w:rsidP="00743A08">
      <w:pPr>
        <w:spacing w:after="120" w:line="360" w:lineRule="auto"/>
        <w:rPr>
          <w:sz w:val="24"/>
        </w:rPr>
      </w:pPr>
    </w:p>
    <w:p w14:paraId="4C42FCBD" w14:textId="77777777" w:rsidR="0012709F" w:rsidRDefault="0012709F" w:rsidP="00375911">
      <w:pPr>
        <w:spacing w:after="120" w:line="360" w:lineRule="auto"/>
        <w:jc w:val="both"/>
        <w:rPr>
          <w:sz w:val="24"/>
        </w:rPr>
      </w:pPr>
    </w:p>
    <w:p w14:paraId="40E6B25B" w14:textId="77777777" w:rsidR="0012709F" w:rsidRDefault="0012709F" w:rsidP="00375911">
      <w:pPr>
        <w:spacing w:after="120" w:line="360" w:lineRule="auto"/>
        <w:jc w:val="both"/>
        <w:rPr>
          <w:sz w:val="24"/>
        </w:rPr>
      </w:pPr>
    </w:p>
    <w:p w14:paraId="6D5522C6" w14:textId="77777777" w:rsidR="0012709F" w:rsidRDefault="0012709F" w:rsidP="00375911">
      <w:pPr>
        <w:spacing w:after="120" w:line="360" w:lineRule="auto"/>
        <w:jc w:val="both"/>
        <w:rPr>
          <w:sz w:val="24"/>
        </w:rPr>
      </w:pPr>
    </w:p>
    <w:p w14:paraId="7623FE56" w14:textId="77777777" w:rsidR="0012709F" w:rsidRDefault="0012709F" w:rsidP="00375911">
      <w:pPr>
        <w:spacing w:after="120" w:line="360" w:lineRule="auto"/>
        <w:jc w:val="both"/>
        <w:rPr>
          <w:sz w:val="24"/>
        </w:rPr>
      </w:pPr>
    </w:p>
    <w:p w14:paraId="5DE1258C" w14:textId="77777777" w:rsidR="0012709F" w:rsidRDefault="0012709F" w:rsidP="00375911">
      <w:pPr>
        <w:spacing w:after="120" w:line="360" w:lineRule="auto"/>
        <w:jc w:val="both"/>
        <w:rPr>
          <w:sz w:val="24"/>
        </w:rPr>
      </w:pPr>
    </w:p>
    <w:p w14:paraId="216A52E3" w14:textId="77777777" w:rsidR="0012709F" w:rsidRDefault="0012709F" w:rsidP="00375911">
      <w:pPr>
        <w:spacing w:after="120" w:line="360" w:lineRule="auto"/>
        <w:jc w:val="both"/>
        <w:rPr>
          <w:sz w:val="24"/>
        </w:rPr>
      </w:pPr>
    </w:p>
    <w:p w14:paraId="06FA9EF1" w14:textId="77777777" w:rsidR="0012709F" w:rsidRDefault="0012709F" w:rsidP="00375911">
      <w:pPr>
        <w:spacing w:after="120" w:line="360" w:lineRule="auto"/>
        <w:jc w:val="both"/>
        <w:rPr>
          <w:sz w:val="24"/>
        </w:rPr>
      </w:pPr>
    </w:p>
    <w:p w14:paraId="57B03A2C" w14:textId="77777777" w:rsidR="0012709F" w:rsidRDefault="0012709F" w:rsidP="00375911">
      <w:pPr>
        <w:spacing w:after="120" w:line="360" w:lineRule="auto"/>
        <w:jc w:val="both"/>
        <w:rPr>
          <w:sz w:val="24"/>
        </w:rPr>
      </w:pPr>
    </w:p>
    <w:p w14:paraId="1EB493C9" w14:textId="77777777" w:rsidR="0012709F" w:rsidRDefault="0012709F" w:rsidP="00375911">
      <w:pPr>
        <w:spacing w:after="120" w:line="360" w:lineRule="auto"/>
        <w:jc w:val="both"/>
        <w:rPr>
          <w:sz w:val="24"/>
        </w:rPr>
      </w:pPr>
    </w:p>
    <w:p w14:paraId="10964BC8" w14:textId="77777777" w:rsidR="0012709F" w:rsidRDefault="0012709F" w:rsidP="00375911">
      <w:pPr>
        <w:spacing w:after="120" w:line="360" w:lineRule="auto"/>
        <w:jc w:val="both"/>
        <w:rPr>
          <w:sz w:val="24"/>
        </w:rPr>
      </w:pPr>
    </w:p>
    <w:p w14:paraId="70E5EF40" w14:textId="77777777" w:rsidR="0012709F" w:rsidRDefault="0012709F" w:rsidP="00375911">
      <w:pPr>
        <w:spacing w:after="120" w:line="360" w:lineRule="auto"/>
        <w:jc w:val="both"/>
        <w:rPr>
          <w:sz w:val="24"/>
        </w:rPr>
      </w:pPr>
    </w:p>
    <w:p w14:paraId="401861E9" w14:textId="58AB7A8A" w:rsidR="0012709F" w:rsidRDefault="0012709F" w:rsidP="00375911">
      <w:pPr>
        <w:spacing w:after="120" w:line="360" w:lineRule="auto"/>
        <w:jc w:val="both"/>
        <w:rPr>
          <w:sz w:val="24"/>
        </w:rPr>
      </w:pPr>
    </w:p>
    <w:p w14:paraId="4588E656" w14:textId="77777777" w:rsidR="00743A08" w:rsidRDefault="00743A08" w:rsidP="00375911">
      <w:pPr>
        <w:spacing w:after="120" w:line="360" w:lineRule="auto"/>
        <w:jc w:val="both"/>
        <w:rPr>
          <w:sz w:val="24"/>
        </w:rPr>
      </w:pPr>
    </w:p>
    <w:p w14:paraId="027104A2" w14:textId="77777777" w:rsidR="0012709F" w:rsidRDefault="0012709F" w:rsidP="00375911">
      <w:pPr>
        <w:spacing w:after="120" w:line="360" w:lineRule="auto"/>
        <w:jc w:val="both"/>
        <w:rPr>
          <w:sz w:val="24"/>
        </w:rPr>
      </w:pPr>
    </w:p>
    <w:p w14:paraId="44CB7E49" w14:textId="77777777" w:rsidR="0012709F" w:rsidRDefault="0012709F" w:rsidP="00375911">
      <w:pPr>
        <w:spacing w:after="120" w:line="360" w:lineRule="auto"/>
        <w:jc w:val="both"/>
        <w:rPr>
          <w:sz w:val="24"/>
        </w:rPr>
        <w:sectPr w:rsidR="0012709F" w:rsidSect="00A56917">
          <w:type w:val="continuous"/>
          <w:pgSz w:w="11910" w:h="16840"/>
          <w:pgMar w:top="1418" w:right="1134" w:bottom="1418" w:left="1701" w:header="0" w:footer="1051" w:gutter="0"/>
          <w:cols w:space="708"/>
        </w:sectPr>
      </w:pPr>
    </w:p>
    <w:p w14:paraId="4DB8A2A5" w14:textId="77777777" w:rsidR="00AC1EC6" w:rsidRDefault="00AC1EC6" w:rsidP="008A01DB">
      <w:pPr>
        <w:tabs>
          <w:tab w:val="left" w:pos="813"/>
        </w:tabs>
        <w:rPr>
          <w:rFonts w:ascii="Times New Roman" w:hAnsi="Times New Roman" w:cs="Times New Roman"/>
          <w:sz w:val="24"/>
        </w:rPr>
      </w:pPr>
    </w:p>
    <w:p w14:paraId="3F44628B" w14:textId="77777777" w:rsidR="00AC1EC6" w:rsidRPr="008A01DB" w:rsidRDefault="00AC1EC6" w:rsidP="008A01DB">
      <w:pPr>
        <w:tabs>
          <w:tab w:val="left" w:pos="813"/>
        </w:tabs>
        <w:rPr>
          <w:rFonts w:ascii="Times New Roman" w:hAnsi="Times New Roman" w:cs="Times New Roman"/>
          <w:sz w:val="24"/>
        </w:rPr>
        <w:sectPr w:rsidR="00AC1EC6" w:rsidRPr="008A01DB" w:rsidSect="00A56917">
          <w:type w:val="continuous"/>
          <w:pgSz w:w="11910" w:h="16840"/>
          <w:pgMar w:top="1418" w:right="1134" w:bottom="1418" w:left="1701" w:header="0" w:footer="1051" w:gutter="0"/>
          <w:cols w:space="708"/>
        </w:sectPr>
      </w:pPr>
    </w:p>
    <w:p w14:paraId="3D8536BA" w14:textId="77777777" w:rsidR="00454391" w:rsidRDefault="00454391" w:rsidP="00A56917">
      <w:pPr>
        <w:spacing w:before="60" w:after="120" w:line="360" w:lineRule="auto"/>
        <w:jc w:val="center"/>
        <w:rPr>
          <w:rFonts w:ascii="Times New Roman" w:hAnsi="Times New Roman" w:cs="Times New Roman"/>
          <w:b/>
          <w:sz w:val="28"/>
        </w:rPr>
      </w:pPr>
    </w:p>
    <w:p w14:paraId="3A915B4E" w14:textId="77777777" w:rsidR="00F508A2" w:rsidRPr="00704EF2" w:rsidRDefault="00F508A2" w:rsidP="00A56917">
      <w:pPr>
        <w:spacing w:before="60" w:after="120" w:line="360" w:lineRule="auto"/>
        <w:jc w:val="center"/>
        <w:rPr>
          <w:rFonts w:ascii="Times New Roman" w:hAnsi="Times New Roman" w:cs="Times New Roman"/>
          <w:b/>
          <w:sz w:val="28"/>
        </w:rPr>
      </w:pPr>
      <w:r w:rsidRPr="00704EF2">
        <w:rPr>
          <w:rFonts w:ascii="Times New Roman" w:hAnsi="Times New Roman" w:cs="Times New Roman"/>
          <w:b/>
          <w:sz w:val="28"/>
        </w:rPr>
        <w:lastRenderedPageBreak/>
        <w:t>ŞEKİLLER</w:t>
      </w:r>
      <w:r w:rsidRPr="00704EF2">
        <w:rPr>
          <w:rFonts w:ascii="Times New Roman" w:hAnsi="Times New Roman" w:cs="Times New Roman"/>
          <w:b/>
          <w:spacing w:val="-10"/>
          <w:sz w:val="28"/>
        </w:rPr>
        <w:t xml:space="preserve"> </w:t>
      </w:r>
      <w:r w:rsidRPr="00704EF2">
        <w:rPr>
          <w:rFonts w:ascii="Times New Roman" w:hAnsi="Times New Roman" w:cs="Times New Roman"/>
          <w:b/>
          <w:spacing w:val="-2"/>
          <w:sz w:val="28"/>
        </w:rPr>
        <w:t>DİZİNİ</w:t>
      </w:r>
    </w:p>
    <w:p w14:paraId="7568A217" w14:textId="77777777" w:rsidR="00F508A2" w:rsidRPr="00704EF2" w:rsidRDefault="00F508A2" w:rsidP="00A56917">
      <w:pPr>
        <w:pStyle w:val="GvdeMetni"/>
        <w:spacing w:after="120" w:line="360" w:lineRule="auto"/>
        <w:jc w:val="center"/>
        <w:rPr>
          <w:b/>
          <w:sz w:val="20"/>
        </w:rPr>
      </w:pPr>
    </w:p>
    <w:p w14:paraId="4A1F35A1" w14:textId="77777777" w:rsidR="00F508A2" w:rsidRPr="00704EF2" w:rsidRDefault="00F508A2" w:rsidP="00A56917">
      <w:pPr>
        <w:pStyle w:val="GvdeMetni"/>
        <w:spacing w:after="120" w:line="360" w:lineRule="auto"/>
        <w:jc w:val="left"/>
        <w:rPr>
          <w:b/>
          <w:sz w:val="20"/>
        </w:rPr>
      </w:pPr>
    </w:p>
    <w:tbl>
      <w:tblPr>
        <w:tblStyle w:val="TabloKlavuzu"/>
        <w:tblW w:w="9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1"/>
        <w:gridCol w:w="718"/>
      </w:tblGrid>
      <w:tr w:rsidR="00F508A2" w:rsidRPr="00B24AA5" w14:paraId="0784FE3E" w14:textId="77777777" w:rsidTr="007940C1">
        <w:trPr>
          <w:trHeight w:val="358"/>
        </w:trPr>
        <w:tc>
          <w:tcPr>
            <w:tcW w:w="8551" w:type="dxa"/>
          </w:tcPr>
          <w:p w14:paraId="2A594345" w14:textId="081175D9" w:rsidR="00F508A2" w:rsidRPr="004978EE" w:rsidRDefault="00F508A2" w:rsidP="00A56917">
            <w:pPr>
              <w:spacing w:after="120" w:line="360" w:lineRule="auto"/>
              <w:rPr>
                <w:rFonts w:ascii="Times New Roman" w:hAnsi="Times New Roman" w:cs="Times New Roman"/>
              </w:rPr>
            </w:pPr>
            <w:r>
              <w:rPr>
                <w:rFonts w:ascii="Times New Roman" w:hAnsi="Times New Roman" w:cs="Times New Roman"/>
                <w:b/>
                <w:bCs/>
                <w:color w:val="000000"/>
              </w:rPr>
              <w:t>Ş</w:t>
            </w:r>
            <w:r>
              <w:rPr>
                <w:b/>
                <w:bCs/>
                <w:color w:val="000000"/>
              </w:rPr>
              <w:t>ekil</w:t>
            </w:r>
            <w:r w:rsidRPr="004978EE">
              <w:rPr>
                <w:rFonts w:ascii="Times New Roman" w:hAnsi="Times New Roman" w:cs="Times New Roman"/>
                <w:b/>
                <w:bCs/>
                <w:color w:val="000000"/>
              </w:rPr>
              <w:t xml:space="preserve"> 1.</w:t>
            </w:r>
            <w:r w:rsidRPr="004978EE">
              <w:rPr>
                <w:rFonts w:ascii="Times New Roman" w:hAnsi="Times New Roman" w:cs="Times New Roman"/>
                <w:color w:val="000000"/>
              </w:rPr>
              <w:t xml:space="preserve"> </w:t>
            </w:r>
            <w:proofErr w:type="spellStart"/>
            <w:r>
              <w:rPr>
                <w:rFonts w:ascii="Times New Roman" w:hAnsi="Times New Roman" w:cs="Times New Roman"/>
                <w:color w:val="000000"/>
              </w:rPr>
              <w:t>Termonötral</w:t>
            </w:r>
            <w:proofErr w:type="spellEnd"/>
            <w:r>
              <w:rPr>
                <w:rFonts w:ascii="Times New Roman" w:hAnsi="Times New Roman" w:cs="Times New Roman"/>
                <w:color w:val="000000"/>
              </w:rPr>
              <w:t xml:space="preserve"> kuşak</w:t>
            </w:r>
            <w:r w:rsidR="00743A08">
              <w:rPr>
                <w:rFonts w:ascii="Times New Roman" w:hAnsi="Times New Roman" w:cs="Times New Roman"/>
                <w:color w:val="000000"/>
              </w:rPr>
              <w:t>………………………………………………</w:t>
            </w:r>
            <w:proofErr w:type="gramStart"/>
            <w:r w:rsidR="00743A08">
              <w:rPr>
                <w:rFonts w:ascii="Times New Roman" w:hAnsi="Times New Roman" w:cs="Times New Roman"/>
                <w:color w:val="000000"/>
              </w:rPr>
              <w:t>…….….…</w:t>
            </w:r>
            <w:proofErr w:type="gramEnd"/>
            <w:r w:rsidR="00743A08">
              <w:rPr>
                <w:rFonts w:ascii="Times New Roman" w:hAnsi="Times New Roman" w:cs="Times New Roman"/>
                <w:color w:val="000000"/>
              </w:rPr>
              <w:t>.</w:t>
            </w:r>
          </w:p>
        </w:tc>
        <w:tc>
          <w:tcPr>
            <w:tcW w:w="718" w:type="dxa"/>
          </w:tcPr>
          <w:p w14:paraId="3D76897B" w14:textId="77777777" w:rsidR="00F508A2" w:rsidRPr="004978EE" w:rsidRDefault="008700A8" w:rsidP="00A56917">
            <w:pPr>
              <w:spacing w:after="120" w:line="360" w:lineRule="auto"/>
              <w:rPr>
                <w:rFonts w:ascii="Times New Roman" w:hAnsi="Times New Roman" w:cs="Times New Roman"/>
              </w:rPr>
            </w:pPr>
            <w:r>
              <w:rPr>
                <w:rFonts w:ascii="Times New Roman" w:hAnsi="Times New Roman" w:cs="Times New Roman"/>
              </w:rPr>
              <w:t>7</w:t>
            </w:r>
          </w:p>
        </w:tc>
      </w:tr>
      <w:tr w:rsidR="00F508A2" w:rsidRPr="00B24AA5" w14:paraId="3AF945DB" w14:textId="77777777" w:rsidTr="007940C1">
        <w:trPr>
          <w:trHeight w:val="358"/>
        </w:trPr>
        <w:tc>
          <w:tcPr>
            <w:tcW w:w="8551" w:type="dxa"/>
          </w:tcPr>
          <w:p w14:paraId="141A39BD" w14:textId="378F1B27" w:rsidR="00F508A2" w:rsidRPr="004978EE" w:rsidRDefault="00F508A2" w:rsidP="00A56917">
            <w:pPr>
              <w:spacing w:after="120" w:line="360" w:lineRule="auto"/>
              <w:rPr>
                <w:rFonts w:ascii="Times New Roman" w:hAnsi="Times New Roman" w:cs="Times New Roman"/>
              </w:rPr>
            </w:pPr>
            <w:r>
              <w:rPr>
                <w:rFonts w:ascii="Times New Roman" w:hAnsi="Times New Roman" w:cs="Times New Roman"/>
                <w:b/>
                <w:bCs/>
                <w:color w:val="000000"/>
              </w:rPr>
              <w:t xml:space="preserve">Şekil </w:t>
            </w:r>
            <w:r w:rsidRPr="004978EE">
              <w:rPr>
                <w:rFonts w:ascii="Times New Roman" w:hAnsi="Times New Roman" w:cs="Times New Roman"/>
                <w:b/>
                <w:bCs/>
                <w:color w:val="000000"/>
              </w:rPr>
              <w:t>2.</w:t>
            </w:r>
            <w:r w:rsidRPr="004978EE">
              <w:rPr>
                <w:rFonts w:ascii="Times New Roman" w:hAnsi="Times New Roman" w:cs="Times New Roman"/>
                <w:color w:val="000000"/>
              </w:rPr>
              <w:t xml:space="preserve"> </w:t>
            </w:r>
            <w:r>
              <w:rPr>
                <w:rFonts w:ascii="Times New Roman" w:hAnsi="Times New Roman" w:cs="Times New Roman"/>
                <w:color w:val="000000"/>
              </w:rPr>
              <w:t>Ruminantlarda vücut sıcaklığının düzenlenmesi</w:t>
            </w:r>
            <w:r w:rsidR="00743A08">
              <w:rPr>
                <w:rFonts w:ascii="Times New Roman" w:hAnsi="Times New Roman" w:cs="Times New Roman"/>
                <w:color w:val="000000"/>
              </w:rPr>
              <w:t>……</w:t>
            </w:r>
            <w:proofErr w:type="gramStart"/>
            <w:r w:rsidR="00743A08">
              <w:rPr>
                <w:rFonts w:ascii="Times New Roman" w:hAnsi="Times New Roman" w:cs="Times New Roman"/>
                <w:color w:val="000000"/>
              </w:rPr>
              <w:t>…….</w:t>
            </w:r>
            <w:proofErr w:type="gramEnd"/>
            <w:r w:rsidR="00743A08">
              <w:rPr>
                <w:rFonts w:ascii="Times New Roman" w:hAnsi="Times New Roman" w:cs="Times New Roman"/>
                <w:color w:val="000000"/>
              </w:rPr>
              <w:t>……</w:t>
            </w:r>
            <w:proofErr w:type="gramStart"/>
            <w:r w:rsidR="00743A08">
              <w:rPr>
                <w:rFonts w:ascii="Times New Roman" w:hAnsi="Times New Roman" w:cs="Times New Roman"/>
                <w:color w:val="000000"/>
              </w:rPr>
              <w:t>…….</w:t>
            </w:r>
            <w:proofErr w:type="gramEnd"/>
            <w:r w:rsidR="00743A08">
              <w:rPr>
                <w:rFonts w:ascii="Times New Roman" w:hAnsi="Times New Roman" w:cs="Times New Roman"/>
                <w:color w:val="000000"/>
              </w:rPr>
              <w:t>……...</w:t>
            </w:r>
          </w:p>
        </w:tc>
        <w:tc>
          <w:tcPr>
            <w:tcW w:w="718" w:type="dxa"/>
          </w:tcPr>
          <w:p w14:paraId="4D25B764" w14:textId="77777777" w:rsidR="00F508A2" w:rsidRPr="004978EE" w:rsidRDefault="008700A8" w:rsidP="00A56917">
            <w:pPr>
              <w:spacing w:after="120" w:line="360" w:lineRule="auto"/>
              <w:rPr>
                <w:rFonts w:ascii="Times New Roman" w:hAnsi="Times New Roman" w:cs="Times New Roman"/>
              </w:rPr>
            </w:pPr>
            <w:r>
              <w:rPr>
                <w:rFonts w:ascii="Times New Roman" w:hAnsi="Times New Roman" w:cs="Times New Roman"/>
              </w:rPr>
              <w:t>9</w:t>
            </w:r>
          </w:p>
        </w:tc>
      </w:tr>
      <w:tr w:rsidR="00F508A2" w:rsidRPr="00B24AA5" w14:paraId="3CE31AD3" w14:textId="77777777" w:rsidTr="007940C1">
        <w:trPr>
          <w:trHeight w:val="358"/>
        </w:trPr>
        <w:tc>
          <w:tcPr>
            <w:tcW w:w="8551" w:type="dxa"/>
          </w:tcPr>
          <w:p w14:paraId="07F9A3D3" w14:textId="13CCEC3A" w:rsidR="00F508A2" w:rsidRPr="004978EE" w:rsidRDefault="00644B00" w:rsidP="00A56917">
            <w:pPr>
              <w:spacing w:after="120" w:line="360" w:lineRule="auto"/>
              <w:rPr>
                <w:rFonts w:ascii="Times New Roman" w:hAnsi="Times New Roman" w:cs="Times New Roman"/>
              </w:rPr>
            </w:pPr>
            <w:r>
              <w:rPr>
                <w:rFonts w:ascii="Times New Roman" w:hAnsi="Times New Roman" w:cs="Times New Roman"/>
                <w:b/>
                <w:bCs/>
              </w:rPr>
              <w:t>Şekil 3</w:t>
            </w:r>
            <w:r w:rsidR="00F508A2" w:rsidRPr="004978EE">
              <w:rPr>
                <w:rFonts w:ascii="Times New Roman" w:hAnsi="Times New Roman" w:cs="Times New Roman"/>
                <w:b/>
                <w:bCs/>
              </w:rPr>
              <w:t>.</w:t>
            </w:r>
            <w:r w:rsidR="00F508A2" w:rsidRPr="004978EE">
              <w:rPr>
                <w:rFonts w:ascii="Times New Roman" w:hAnsi="Times New Roman" w:cs="Times New Roman"/>
              </w:rPr>
              <w:t xml:space="preserve"> </w:t>
            </w:r>
            <w:r w:rsidR="00F508A2">
              <w:rPr>
                <w:rFonts w:ascii="Times New Roman" w:hAnsi="Times New Roman" w:cs="Times New Roman"/>
              </w:rPr>
              <w:t>Süt keçilerinde süt veriminin SNİ’ ye tepkisi</w:t>
            </w:r>
            <w:r w:rsidR="00743A08">
              <w:rPr>
                <w:rFonts w:ascii="Times New Roman" w:hAnsi="Times New Roman" w:cs="Times New Roman"/>
              </w:rPr>
              <w:t>……</w:t>
            </w:r>
            <w:proofErr w:type="gramStart"/>
            <w:r w:rsidR="00743A08">
              <w:rPr>
                <w:rFonts w:ascii="Times New Roman" w:hAnsi="Times New Roman" w:cs="Times New Roman"/>
              </w:rPr>
              <w:t>…….</w:t>
            </w:r>
            <w:proofErr w:type="gramEnd"/>
            <w:r w:rsidR="00743A08">
              <w:rPr>
                <w:rFonts w:ascii="Times New Roman" w:hAnsi="Times New Roman" w:cs="Times New Roman"/>
              </w:rPr>
              <w:t>…………</w:t>
            </w:r>
            <w:proofErr w:type="gramStart"/>
            <w:r w:rsidR="00743A08">
              <w:rPr>
                <w:rFonts w:ascii="Times New Roman" w:hAnsi="Times New Roman" w:cs="Times New Roman"/>
              </w:rPr>
              <w:t>…….</w:t>
            </w:r>
            <w:proofErr w:type="gramEnd"/>
            <w:r w:rsidR="00743A08">
              <w:rPr>
                <w:rFonts w:ascii="Times New Roman" w:hAnsi="Times New Roman" w:cs="Times New Roman"/>
              </w:rPr>
              <w:t>……</w:t>
            </w:r>
          </w:p>
        </w:tc>
        <w:tc>
          <w:tcPr>
            <w:tcW w:w="718" w:type="dxa"/>
          </w:tcPr>
          <w:p w14:paraId="0F0E9126" w14:textId="3F708A6F" w:rsidR="00F508A2" w:rsidRPr="004978EE" w:rsidRDefault="002A5411" w:rsidP="00A56917">
            <w:pPr>
              <w:spacing w:after="120" w:line="360" w:lineRule="auto"/>
              <w:rPr>
                <w:rFonts w:ascii="Times New Roman" w:hAnsi="Times New Roman" w:cs="Times New Roman"/>
              </w:rPr>
            </w:pPr>
            <w:r>
              <w:rPr>
                <w:rFonts w:ascii="Times New Roman" w:hAnsi="Times New Roman" w:cs="Times New Roman"/>
              </w:rPr>
              <w:t>1</w:t>
            </w:r>
            <w:r w:rsidR="0079651C">
              <w:rPr>
                <w:rFonts w:ascii="Times New Roman" w:hAnsi="Times New Roman" w:cs="Times New Roman"/>
              </w:rPr>
              <w:t>5</w:t>
            </w:r>
          </w:p>
        </w:tc>
      </w:tr>
      <w:tr w:rsidR="00F508A2" w:rsidRPr="00B24AA5" w14:paraId="56388E32" w14:textId="77777777" w:rsidTr="007940C1">
        <w:trPr>
          <w:trHeight w:val="358"/>
        </w:trPr>
        <w:tc>
          <w:tcPr>
            <w:tcW w:w="8551" w:type="dxa"/>
          </w:tcPr>
          <w:p w14:paraId="6F88D715" w14:textId="62E20454" w:rsidR="00F508A2" w:rsidRPr="004978EE" w:rsidRDefault="00644B00" w:rsidP="00A56917">
            <w:pPr>
              <w:spacing w:after="120" w:line="360" w:lineRule="auto"/>
              <w:rPr>
                <w:rFonts w:ascii="Times New Roman" w:hAnsi="Times New Roman" w:cs="Times New Roman"/>
              </w:rPr>
            </w:pPr>
            <w:r>
              <w:rPr>
                <w:rFonts w:ascii="Times New Roman" w:hAnsi="Times New Roman" w:cs="Times New Roman"/>
                <w:b/>
                <w:bCs/>
                <w:color w:val="000000"/>
              </w:rPr>
              <w:t>Şekil 4</w:t>
            </w:r>
            <w:r w:rsidR="00F508A2" w:rsidRPr="004978EE">
              <w:rPr>
                <w:rFonts w:ascii="Times New Roman" w:hAnsi="Times New Roman" w:cs="Times New Roman"/>
                <w:b/>
                <w:bCs/>
                <w:color w:val="000000"/>
              </w:rPr>
              <w:t>.</w:t>
            </w:r>
            <w:r w:rsidR="00F508A2" w:rsidRPr="004978EE">
              <w:rPr>
                <w:rFonts w:ascii="Times New Roman" w:hAnsi="Times New Roman" w:cs="Times New Roman"/>
                <w:color w:val="000000"/>
              </w:rPr>
              <w:t xml:space="preserve"> </w:t>
            </w:r>
            <w:r w:rsidR="00F508A2">
              <w:rPr>
                <w:rFonts w:ascii="Times New Roman" w:hAnsi="Times New Roman" w:cs="Times New Roman"/>
                <w:color w:val="000000"/>
              </w:rPr>
              <w:t>Oksidatif stres</w:t>
            </w:r>
            <w:r w:rsidR="00743A08">
              <w:rPr>
                <w:rFonts w:ascii="Times New Roman" w:hAnsi="Times New Roman" w:cs="Times New Roman"/>
                <w:color w:val="000000"/>
              </w:rPr>
              <w:t>……………………………………………………</w:t>
            </w:r>
            <w:proofErr w:type="gramStart"/>
            <w:r w:rsidR="00743A08">
              <w:rPr>
                <w:rFonts w:ascii="Times New Roman" w:hAnsi="Times New Roman" w:cs="Times New Roman"/>
                <w:color w:val="000000"/>
              </w:rPr>
              <w:t>…….…….</w:t>
            </w:r>
            <w:proofErr w:type="gramEnd"/>
          </w:p>
        </w:tc>
        <w:tc>
          <w:tcPr>
            <w:tcW w:w="718" w:type="dxa"/>
          </w:tcPr>
          <w:p w14:paraId="6FB036F0" w14:textId="77777777" w:rsidR="00F508A2" w:rsidRPr="004978EE" w:rsidRDefault="008700A8" w:rsidP="00A56917">
            <w:pPr>
              <w:spacing w:after="120" w:line="360" w:lineRule="auto"/>
              <w:rPr>
                <w:rFonts w:ascii="Times New Roman" w:hAnsi="Times New Roman" w:cs="Times New Roman"/>
              </w:rPr>
            </w:pPr>
            <w:r>
              <w:rPr>
                <w:rFonts w:ascii="Times New Roman" w:hAnsi="Times New Roman" w:cs="Times New Roman"/>
              </w:rPr>
              <w:t>2</w:t>
            </w:r>
            <w:r w:rsidR="002A5411">
              <w:rPr>
                <w:rFonts w:ascii="Times New Roman" w:hAnsi="Times New Roman" w:cs="Times New Roman"/>
              </w:rPr>
              <w:t>3</w:t>
            </w:r>
          </w:p>
        </w:tc>
      </w:tr>
      <w:tr w:rsidR="00F508A2" w:rsidRPr="00B24AA5" w14:paraId="47AF9140" w14:textId="77777777" w:rsidTr="00560959">
        <w:trPr>
          <w:trHeight w:val="339"/>
        </w:trPr>
        <w:tc>
          <w:tcPr>
            <w:tcW w:w="8551" w:type="dxa"/>
          </w:tcPr>
          <w:p w14:paraId="52B3FB7D" w14:textId="089BFA67" w:rsidR="00F508A2" w:rsidRDefault="00644B00" w:rsidP="00A56917">
            <w:pPr>
              <w:spacing w:after="120" w:line="360" w:lineRule="auto"/>
              <w:rPr>
                <w:rFonts w:ascii="Times New Roman" w:hAnsi="Times New Roman" w:cs="Times New Roman"/>
              </w:rPr>
            </w:pPr>
            <w:r>
              <w:rPr>
                <w:rFonts w:ascii="Times New Roman" w:hAnsi="Times New Roman" w:cs="Times New Roman"/>
                <w:b/>
                <w:bCs/>
              </w:rPr>
              <w:t>Şekil 5</w:t>
            </w:r>
            <w:r w:rsidR="00F508A2" w:rsidRPr="004978EE">
              <w:rPr>
                <w:rFonts w:ascii="Times New Roman" w:hAnsi="Times New Roman" w:cs="Times New Roman"/>
                <w:b/>
                <w:bCs/>
              </w:rPr>
              <w:t>.</w:t>
            </w:r>
            <w:r w:rsidR="00F508A2" w:rsidRPr="004978EE">
              <w:rPr>
                <w:rFonts w:ascii="Times New Roman" w:hAnsi="Times New Roman" w:cs="Times New Roman"/>
              </w:rPr>
              <w:t xml:space="preserve"> </w:t>
            </w:r>
            <w:r w:rsidR="00560959">
              <w:rPr>
                <w:rFonts w:ascii="Times New Roman" w:hAnsi="Times New Roman" w:cs="Times New Roman"/>
              </w:rPr>
              <w:t>Çalışma dizaynı</w:t>
            </w:r>
            <w:r w:rsidR="00743A08">
              <w:rPr>
                <w:rFonts w:ascii="Times New Roman" w:hAnsi="Times New Roman" w:cs="Times New Roman"/>
              </w:rPr>
              <w:t>…………………………………………</w:t>
            </w:r>
            <w:proofErr w:type="gramStart"/>
            <w:r w:rsidR="00743A08">
              <w:rPr>
                <w:rFonts w:ascii="Times New Roman" w:hAnsi="Times New Roman" w:cs="Times New Roman"/>
              </w:rPr>
              <w:t>…….</w:t>
            </w:r>
            <w:proofErr w:type="gramEnd"/>
            <w:r w:rsidR="00743A08">
              <w:rPr>
                <w:rFonts w:ascii="Times New Roman" w:hAnsi="Times New Roman" w:cs="Times New Roman"/>
              </w:rPr>
              <w:t>.………</w:t>
            </w:r>
            <w:proofErr w:type="gramStart"/>
            <w:r w:rsidR="00743A08">
              <w:rPr>
                <w:rFonts w:ascii="Times New Roman" w:hAnsi="Times New Roman" w:cs="Times New Roman"/>
              </w:rPr>
              <w:t>…….</w:t>
            </w:r>
            <w:proofErr w:type="gramEnd"/>
            <w:r w:rsidR="00743A08">
              <w:rPr>
                <w:rFonts w:ascii="Times New Roman" w:hAnsi="Times New Roman" w:cs="Times New Roman"/>
              </w:rPr>
              <w:t>.</w:t>
            </w:r>
          </w:p>
          <w:p w14:paraId="5DC3D6C1" w14:textId="75857356" w:rsidR="003E2184" w:rsidRDefault="003E2184" w:rsidP="00A56917">
            <w:pPr>
              <w:spacing w:after="120" w:line="360" w:lineRule="auto"/>
              <w:rPr>
                <w:rFonts w:ascii="Times New Roman" w:hAnsi="Times New Roman" w:cs="Times New Roman"/>
              </w:rPr>
            </w:pPr>
            <w:r w:rsidRPr="003E2184">
              <w:rPr>
                <w:rFonts w:ascii="Times New Roman" w:hAnsi="Times New Roman" w:cs="Times New Roman"/>
                <w:b/>
                <w:bCs/>
              </w:rPr>
              <w:t>Şekil 6.</w:t>
            </w:r>
            <w:r>
              <w:rPr>
                <w:rFonts w:ascii="Times New Roman" w:hAnsi="Times New Roman" w:cs="Times New Roman"/>
              </w:rPr>
              <w:t xml:space="preserve"> TTL aylara göre ortalama değerler</w:t>
            </w:r>
            <w:r w:rsidR="00743A08">
              <w:rPr>
                <w:rFonts w:ascii="Times New Roman" w:hAnsi="Times New Roman" w:cs="Times New Roman"/>
              </w:rPr>
              <w:t>……………………………………………</w:t>
            </w:r>
          </w:p>
          <w:p w14:paraId="3D129CFB" w14:textId="0758764D" w:rsidR="003E2184" w:rsidRDefault="003E2184" w:rsidP="00A56917">
            <w:pPr>
              <w:spacing w:after="120" w:line="360" w:lineRule="auto"/>
              <w:rPr>
                <w:rFonts w:ascii="Times New Roman" w:hAnsi="Times New Roman" w:cs="Times New Roman"/>
              </w:rPr>
            </w:pPr>
            <w:r w:rsidRPr="003E2184">
              <w:rPr>
                <w:rFonts w:ascii="Times New Roman" w:hAnsi="Times New Roman" w:cs="Times New Roman"/>
                <w:b/>
                <w:bCs/>
              </w:rPr>
              <w:t>Şekil 7.</w:t>
            </w:r>
            <w:r>
              <w:rPr>
                <w:rFonts w:ascii="Times New Roman" w:hAnsi="Times New Roman" w:cs="Times New Roman"/>
              </w:rPr>
              <w:t xml:space="preserve"> NTL aylara göre ortalama değerler</w:t>
            </w:r>
            <w:r w:rsidR="00743A08">
              <w:rPr>
                <w:rFonts w:ascii="Times New Roman" w:hAnsi="Times New Roman" w:cs="Times New Roman"/>
              </w:rPr>
              <w:t>……………………………………</w:t>
            </w:r>
            <w:proofErr w:type="gramStart"/>
            <w:r w:rsidR="00743A08">
              <w:rPr>
                <w:rFonts w:ascii="Times New Roman" w:hAnsi="Times New Roman" w:cs="Times New Roman"/>
              </w:rPr>
              <w:t>…….</w:t>
            </w:r>
            <w:proofErr w:type="gramEnd"/>
            <w:r w:rsidR="00743A08">
              <w:rPr>
                <w:rFonts w:ascii="Times New Roman" w:hAnsi="Times New Roman" w:cs="Times New Roman"/>
              </w:rPr>
              <w:t>.</w:t>
            </w:r>
          </w:p>
          <w:p w14:paraId="0E1D0E1F" w14:textId="633B887E" w:rsidR="003E2184" w:rsidRDefault="003E2184" w:rsidP="00A56917">
            <w:pPr>
              <w:spacing w:after="120" w:line="360" w:lineRule="auto"/>
              <w:rPr>
                <w:rFonts w:ascii="Times New Roman" w:hAnsi="Times New Roman" w:cs="Times New Roman"/>
              </w:rPr>
            </w:pPr>
            <w:r w:rsidRPr="003E2184">
              <w:rPr>
                <w:rFonts w:ascii="Times New Roman" w:hAnsi="Times New Roman" w:cs="Times New Roman"/>
                <w:b/>
                <w:bCs/>
              </w:rPr>
              <w:t>Şekil 8.</w:t>
            </w:r>
            <w:r>
              <w:rPr>
                <w:rFonts w:ascii="Times New Roman" w:hAnsi="Times New Roman" w:cs="Times New Roman"/>
              </w:rPr>
              <w:t xml:space="preserve"> TAS aylara göre ortalama değerler</w:t>
            </w:r>
            <w:r w:rsidR="00743A08">
              <w:rPr>
                <w:rFonts w:ascii="Times New Roman" w:hAnsi="Times New Roman" w:cs="Times New Roman"/>
              </w:rPr>
              <w:t>…………………………………………...</w:t>
            </w:r>
          </w:p>
          <w:p w14:paraId="0BB372F0" w14:textId="0738C812" w:rsidR="003E2184" w:rsidRPr="004978EE" w:rsidRDefault="003E2184" w:rsidP="00A56917">
            <w:pPr>
              <w:spacing w:after="120" w:line="360" w:lineRule="auto"/>
              <w:rPr>
                <w:rFonts w:ascii="Times New Roman" w:hAnsi="Times New Roman" w:cs="Times New Roman"/>
              </w:rPr>
            </w:pPr>
            <w:r w:rsidRPr="003E2184">
              <w:rPr>
                <w:rFonts w:ascii="Times New Roman" w:hAnsi="Times New Roman" w:cs="Times New Roman"/>
                <w:b/>
                <w:bCs/>
              </w:rPr>
              <w:t>Şekil 9.</w:t>
            </w:r>
            <w:r>
              <w:rPr>
                <w:rFonts w:ascii="Times New Roman" w:hAnsi="Times New Roman" w:cs="Times New Roman"/>
              </w:rPr>
              <w:t xml:space="preserve"> TOS aylara göre ortalama değerler</w:t>
            </w:r>
            <w:r w:rsidR="00743A08">
              <w:rPr>
                <w:rFonts w:ascii="Times New Roman" w:hAnsi="Times New Roman" w:cs="Times New Roman"/>
              </w:rPr>
              <w:t>……………………………………………</w:t>
            </w:r>
          </w:p>
        </w:tc>
        <w:tc>
          <w:tcPr>
            <w:tcW w:w="718" w:type="dxa"/>
          </w:tcPr>
          <w:p w14:paraId="7E4D1316" w14:textId="77777777" w:rsidR="00F508A2" w:rsidRDefault="008700A8" w:rsidP="00A56917">
            <w:pPr>
              <w:spacing w:after="120" w:line="360" w:lineRule="auto"/>
              <w:rPr>
                <w:rFonts w:ascii="Times New Roman" w:hAnsi="Times New Roman" w:cs="Times New Roman"/>
              </w:rPr>
            </w:pPr>
            <w:r>
              <w:rPr>
                <w:rFonts w:ascii="Times New Roman" w:hAnsi="Times New Roman" w:cs="Times New Roman"/>
              </w:rPr>
              <w:t>3</w:t>
            </w:r>
            <w:r w:rsidR="002A5411">
              <w:rPr>
                <w:rFonts w:ascii="Times New Roman" w:hAnsi="Times New Roman" w:cs="Times New Roman"/>
              </w:rPr>
              <w:t>8</w:t>
            </w:r>
          </w:p>
          <w:p w14:paraId="6DE23225" w14:textId="0101690F" w:rsidR="00413FEF" w:rsidRDefault="008700A8" w:rsidP="00A56917">
            <w:pPr>
              <w:spacing w:after="120" w:line="360" w:lineRule="auto"/>
              <w:rPr>
                <w:rFonts w:ascii="Times New Roman" w:hAnsi="Times New Roman" w:cs="Times New Roman"/>
              </w:rPr>
            </w:pPr>
            <w:r>
              <w:rPr>
                <w:rFonts w:ascii="Times New Roman" w:hAnsi="Times New Roman" w:cs="Times New Roman"/>
              </w:rPr>
              <w:t>4</w:t>
            </w:r>
            <w:r w:rsidR="00211C3F">
              <w:rPr>
                <w:rFonts w:ascii="Times New Roman" w:hAnsi="Times New Roman" w:cs="Times New Roman"/>
              </w:rPr>
              <w:t>7</w:t>
            </w:r>
          </w:p>
          <w:p w14:paraId="19AA98B9" w14:textId="2EC8F5F1" w:rsidR="00413FEF" w:rsidRDefault="002A5411" w:rsidP="00A56917">
            <w:pPr>
              <w:spacing w:after="120" w:line="360" w:lineRule="auto"/>
              <w:rPr>
                <w:rFonts w:ascii="Times New Roman" w:hAnsi="Times New Roman" w:cs="Times New Roman"/>
              </w:rPr>
            </w:pPr>
            <w:r>
              <w:rPr>
                <w:rFonts w:ascii="Times New Roman" w:hAnsi="Times New Roman" w:cs="Times New Roman"/>
              </w:rPr>
              <w:t>4</w:t>
            </w:r>
            <w:r w:rsidR="0079651C">
              <w:rPr>
                <w:rFonts w:ascii="Times New Roman" w:hAnsi="Times New Roman" w:cs="Times New Roman"/>
              </w:rPr>
              <w:t>8</w:t>
            </w:r>
          </w:p>
          <w:p w14:paraId="40B1BE9C" w14:textId="6ECAAE82" w:rsidR="00413FEF" w:rsidRDefault="0079651C" w:rsidP="00A56917">
            <w:pPr>
              <w:spacing w:after="120" w:line="360" w:lineRule="auto"/>
              <w:rPr>
                <w:rFonts w:ascii="Times New Roman" w:hAnsi="Times New Roman" w:cs="Times New Roman"/>
              </w:rPr>
            </w:pPr>
            <w:r>
              <w:rPr>
                <w:rFonts w:ascii="Times New Roman" w:hAnsi="Times New Roman" w:cs="Times New Roman"/>
              </w:rPr>
              <w:t>49</w:t>
            </w:r>
          </w:p>
          <w:p w14:paraId="7DEA327F" w14:textId="392F216F" w:rsidR="00413FEF" w:rsidRDefault="008700A8" w:rsidP="00A56917">
            <w:pPr>
              <w:spacing w:after="120" w:line="360" w:lineRule="auto"/>
              <w:rPr>
                <w:rFonts w:ascii="Times New Roman" w:hAnsi="Times New Roman" w:cs="Times New Roman"/>
              </w:rPr>
            </w:pPr>
            <w:r>
              <w:rPr>
                <w:rFonts w:ascii="Times New Roman" w:hAnsi="Times New Roman" w:cs="Times New Roman"/>
              </w:rPr>
              <w:t>5</w:t>
            </w:r>
            <w:r w:rsidR="0079651C">
              <w:rPr>
                <w:rFonts w:ascii="Times New Roman" w:hAnsi="Times New Roman" w:cs="Times New Roman"/>
              </w:rPr>
              <w:t>0</w:t>
            </w:r>
          </w:p>
          <w:p w14:paraId="1CA02B73" w14:textId="77777777" w:rsidR="003E2184" w:rsidRPr="004978EE" w:rsidRDefault="003E2184" w:rsidP="00A56917">
            <w:pPr>
              <w:spacing w:after="120" w:line="360" w:lineRule="auto"/>
              <w:rPr>
                <w:rFonts w:ascii="Times New Roman" w:hAnsi="Times New Roman" w:cs="Times New Roman"/>
              </w:rPr>
            </w:pPr>
          </w:p>
        </w:tc>
      </w:tr>
    </w:tbl>
    <w:p w14:paraId="3564201D" w14:textId="77777777" w:rsidR="000D4051" w:rsidRPr="000D4051" w:rsidRDefault="000D4051" w:rsidP="000D4051">
      <w:pPr>
        <w:tabs>
          <w:tab w:val="left" w:pos="593"/>
          <w:tab w:val="left" w:pos="1242"/>
        </w:tabs>
        <w:spacing w:line="256" w:lineRule="exact"/>
        <w:rPr>
          <w:rFonts w:ascii="Times New Roman" w:hAnsi="Times New Roman" w:cs="Times New Roman"/>
          <w:sz w:val="24"/>
        </w:rPr>
        <w:sectPr w:rsidR="000D4051" w:rsidRPr="000D4051" w:rsidSect="00A56917">
          <w:type w:val="continuous"/>
          <w:pgSz w:w="11910" w:h="16840"/>
          <w:pgMar w:top="1418" w:right="1134" w:bottom="1418" w:left="1701" w:header="0" w:footer="1051" w:gutter="0"/>
          <w:cols w:space="708"/>
        </w:sectPr>
      </w:pPr>
    </w:p>
    <w:p w14:paraId="5D30C689" w14:textId="77777777" w:rsidR="00AC1EC6" w:rsidRDefault="00F508A2" w:rsidP="00F508A2">
      <w:pPr>
        <w:spacing w:line="360" w:lineRule="auto"/>
        <w:jc w:val="center"/>
        <w:rPr>
          <w:rFonts w:ascii="Times New Roman" w:hAnsi="Times New Roman" w:cs="Times New Roman"/>
          <w:sz w:val="24"/>
        </w:rPr>
      </w:pPr>
      <w:r>
        <w:rPr>
          <w:rFonts w:ascii="Times New Roman" w:hAnsi="Times New Roman" w:cs="Times New Roman"/>
          <w:sz w:val="24"/>
        </w:rPr>
        <w:tab/>
      </w:r>
    </w:p>
    <w:p w14:paraId="333D52FB" w14:textId="77777777" w:rsidR="00AC1EC6" w:rsidRDefault="00AC1EC6" w:rsidP="00F508A2">
      <w:pPr>
        <w:spacing w:line="360" w:lineRule="auto"/>
        <w:jc w:val="center"/>
        <w:rPr>
          <w:rFonts w:ascii="Times New Roman" w:hAnsi="Times New Roman" w:cs="Times New Roman"/>
          <w:sz w:val="24"/>
        </w:rPr>
      </w:pPr>
    </w:p>
    <w:p w14:paraId="52A53F86" w14:textId="77777777" w:rsidR="00AC1EC6" w:rsidRDefault="00AC1EC6" w:rsidP="00F508A2">
      <w:pPr>
        <w:spacing w:line="360" w:lineRule="auto"/>
        <w:jc w:val="center"/>
        <w:rPr>
          <w:rFonts w:ascii="Times New Roman" w:hAnsi="Times New Roman" w:cs="Times New Roman"/>
          <w:sz w:val="24"/>
        </w:rPr>
      </w:pPr>
    </w:p>
    <w:p w14:paraId="2882D771" w14:textId="77777777" w:rsidR="00AC1EC6" w:rsidRDefault="00AC1EC6" w:rsidP="00F508A2">
      <w:pPr>
        <w:spacing w:line="360" w:lineRule="auto"/>
        <w:jc w:val="center"/>
        <w:rPr>
          <w:rFonts w:ascii="Times New Roman" w:hAnsi="Times New Roman" w:cs="Times New Roman"/>
          <w:sz w:val="24"/>
        </w:rPr>
      </w:pPr>
    </w:p>
    <w:p w14:paraId="3E8FC2C6" w14:textId="77777777" w:rsidR="00AC1EC6" w:rsidRDefault="00AC1EC6" w:rsidP="00F508A2">
      <w:pPr>
        <w:spacing w:line="360" w:lineRule="auto"/>
        <w:jc w:val="center"/>
        <w:rPr>
          <w:rFonts w:ascii="Times New Roman" w:hAnsi="Times New Roman" w:cs="Times New Roman"/>
          <w:sz w:val="24"/>
        </w:rPr>
      </w:pPr>
    </w:p>
    <w:p w14:paraId="2C2FECAA" w14:textId="77777777" w:rsidR="00AC1EC6" w:rsidRDefault="00AC1EC6" w:rsidP="00F508A2">
      <w:pPr>
        <w:spacing w:line="360" w:lineRule="auto"/>
        <w:jc w:val="center"/>
        <w:rPr>
          <w:rFonts w:ascii="Times New Roman" w:hAnsi="Times New Roman" w:cs="Times New Roman"/>
          <w:sz w:val="24"/>
        </w:rPr>
      </w:pPr>
    </w:p>
    <w:p w14:paraId="4596FB37" w14:textId="77777777" w:rsidR="00AC1EC6" w:rsidRDefault="00AC1EC6" w:rsidP="00F508A2">
      <w:pPr>
        <w:spacing w:line="360" w:lineRule="auto"/>
        <w:jc w:val="center"/>
        <w:rPr>
          <w:rFonts w:ascii="Times New Roman" w:hAnsi="Times New Roman" w:cs="Times New Roman"/>
          <w:sz w:val="24"/>
        </w:rPr>
      </w:pPr>
    </w:p>
    <w:p w14:paraId="4C30556E" w14:textId="77777777" w:rsidR="00AC1EC6" w:rsidRDefault="00AC1EC6" w:rsidP="00F508A2">
      <w:pPr>
        <w:spacing w:line="360" w:lineRule="auto"/>
        <w:jc w:val="center"/>
        <w:rPr>
          <w:rFonts w:ascii="Times New Roman" w:hAnsi="Times New Roman" w:cs="Times New Roman"/>
          <w:sz w:val="24"/>
        </w:rPr>
      </w:pPr>
    </w:p>
    <w:p w14:paraId="754A3EBD" w14:textId="77777777" w:rsidR="00AC1EC6" w:rsidRDefault="00AC1EC6" w:rsidP="00F508A2">
      <w:pPr>
        <w:spacing w:line="360" w:lineRule="auto"/>
        <w:jc w:val="center"/>
        <w:rPr>
          <w:rFonts w:ascii="Times New Roman" w:hAnsi="Times New Roman" w:cs="Times New Roman"/>
          <w:sz w:val="24"/>
        </w:rPr>
      </w:pPr>
    </w:p>
    <w:p w14:paraId="3C55DA70" w14:textId="77777777" w:rsidR="00AC1EC6" w:rsidRDefault="00AC1EC6" w:rsidP="00F508A2">
      <w:pPr>
        <w:spacing w:line="360" w:lineRule="auto"/>
        <w:jc w:val="center"/>
        <w:rPr>
          <w:rFonts w:ascii="Times New Roman" w:hAnsi="Times New Roman" w:cs="Times New Roman"/>
          <w:sz w:val="24"/>
        </w:rPr>
      </w:pPr>
    </w:p>
    <w:p w14:paraId="44A9C53E" w14:textId="77777777" w:rsidR="00AC1EC6" w:rsidRDefault="00AC1EC6" w:rsidP="00F508A2">
      <w:pPr>
        <w:spacing w:line="360" w:lineRule="auto"/>
        <w:jc w:val="center"/>
        <w:rPr>
          <w:rFonts w:ascii="Times New Roman" w:hAnsi="Times New Roman" w:cs="Times New Roman"/>
          <w:sz w:val="24"/>
        </w:rPr>
      </w:pPr>
    </w:p>
    <w:p w14:paraId="4000AB19" w14:textId="77777777" w:rsidR="00AC1EC6" w:rsidRDefault="00AC1EC6" w:rsidP="00F508A2">
      <w:pPr>
        <w:spacing w:line="360" w:lineRule="auto"/>
        <w:jc w:val="center"/>
        <w:rPr>
          <w:rFonts w:ascii="Times New Roman" w:hAnsi="Times New Roman" w:cs="Times New Roman"/>
          <w:sz w:val="24"/>
        </w:rPr>
      </w:pPr>
    </w:p>
    <w:p w14:paraId="74B0B42C" w14:textId="77777777" w:rsidR="00F508A2" w:rsidRPr="00A86C7B" w:rsidRDefault="00F508A2" w:rsidP="00F508A2">
      <w:pPr>
        <w:spacing w:line="360" w:lineRule="auto"/>
        <w:jc w:val="center"/>
        <w:rPr>
          <w:rFonts w:ascii="Times New Roman" w:hAnsi="Times New Roman" w:cs="Times New Roman"/>
          <w:b/>
          <w:bCs/>
          <w:sz w:val="28"/>
          <w:szCs w:val="28"/>
        </w:rPr>
      </w:pPr>
      <w:r w:rsidRPr="00A86C7B">
        <w:rPr>
          <w:rFonts w:ascii="Times New Roman" w:hAnsi="Times New Roman" w:cs="Times New Roman"/>
          <w:b/>
          <w:bCs/>
          <w:sz w:val="28"/>
          <w:szCs w:val="28"/>
        </w:rPr>
        <w:lastRenderedPageBreak/>
        <w:t>RESİMLER DİZİNİ</w:t>
      </w:r>
    </w:p>
    <w:p w14:paraId="39FCF0E0" w14:textId="77777777" w:rsidR="00F508A2" w:rsidRDefault="00F508A2" w:rsidP="00F508A2">
      <w:pPr>
        <w:spacing w:line="360" w:lineRule="auto"/>
        <w:jc w:val="center"/>
        <w:rPr>
          <w:b/>
          <w:bCs/>
        </w:rPr>
      </w:pPr>
    </w:p>
    <w:p w14:paraId="37B182A3" w14:textId="77777777" w:rsidR="00F508A2" w:rsidRDefault="00F508A2" w:rsidP="00F508A2">
      <w:pPr>
        <w:spacing w:line="360" w:lineRule="auto"/>
        <w:ind w:right="1134"/>
        <w:rPr>
          <w:b/>
          <w:bCs/>
        </w:rPr>
      </w:pPr>
    </w:p>
    <w:tbl>
      <w:tblPr>
        <w:tblStyle w:val="TabloKlavuzu"/>
        <w:tblW w:w="9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1"/>
        <w:gridCol w:w="718"/>
      </w:tblGrid>
      <w:tr w:rsidR="00F508A2" w:rsidRPr="00B24AA5" w14:paraId="7676792A" w14:textId="77777777" w:rsidTr="00140676">
        <w:trPr>
          <w:trHeight w:val="358"/>
        </w:trPr>
        <w:tc>
          <w:tcPr>
            <w:tcW w:w="8546" w:type="dxa"/>
          </w:tcPr>
          <w:p w14:paraId="2FED8913" w14:textId="7FC5D269" w:rsidR="00F508A2" w:rsidRPr="00F508A2" w:rsidRDefault="00F508A2" w:rsidP="00A56917">
            <w:pPr>
              <w:spacing w:after="120" w:line="360" w:lineRule="auto"/>
              <w:rPr>
                <w:rFonts w:ascii="Times New Roman" w:hAnsi="Times New Roman" w:cs="Times New Roman"/>
              </w:rPr>
            </w:pPr>
            <w:r w:rsidRPr="00F508A2">
              <w:rPr>
                <w:rFonts w:ascii="Times New Roman" w:hAnsi="Times New Roman" w:cs="Times New Roman"/>
                <w:b/>
                <w:bCs/>
                <w:color w:val="000000"/>
              </w:rPr>
              <w:t>Resim 1.</w:t>
            </w:r>
            <w:r w:rsidRPr="00F508A2">
              <w:rPr>
                <w:rFonts w:ascii="Times New Roman" w:hAnsi="Times New Roman" w:cs="Times New Roman"/>
                <w:color w:val="000000"/>
              </w:rPr>
              <w:t xml:space="preserve"> </w:t>
            </w:r>
            <w:r w:rsidR="00140676">
              <w:rPr>
                <w:rFonts w:ascii="Times New Roman" w:hAnsi="Times New Roman" w:cs="Times New Roman"/>
                <w:color w:val="000000"/>
              </w:rPr>
              <w:t>Isı stresinin etkileri</w:t>
            </w:r>
            <w:r w:rsidR="00786A12">
              <w:rPr>
                <w:rFonts w:ascii="Times New Roman" w:hAnsi="Times New Roman" w:cs="Times New Roman"/>
                <w:color w:val="000000"/>
              </w:rPr>
              <w:t>…………………………………………………………</w:t>
            </w:r>
          </w:p>
        </w:tc>
        <w:tc>
          <w:tcPr>
            <w:tcW w:w="718" w:type="dxa"/>
          </w:tcPr>
          <w:p w14:paraId="46B059EB" w14:textId="77777777" w:rsidR="00F508A2" w:rsidRPr="00F508A2" w:rsidRDefault="002A5411" w:rsidP="00A56917">
            <w:pPr>
              <w:spacing w:after="120" w:line="360" w:lineRule="auto"/>
              <w:rPr>
                <w:rFonts w:ascii="Times New Roman" w:hAnsi="Times New Roman" w:cs="Times New Roman"/>
              </w:rPr>
            </w:pPr>
            <w:r>
              <w:rPr>
                <w:rFonts w:ascii="Times New Roman" w:hAnsi="Times New Roman" w:cs="Times New Roman"/>
              </w:rPr>
              <w:t>4</w:t>
            </w:r>
          </w:p>
        </w:tc>
      </w:tr>
      <w:tr w:rsidR="00F508A2" w:rsidRPr="00B24AA5" w14:paraId="2F478DD4" w14:textId="77777777" w:rsidTr="00140676">
        <w:trPr>
          <w:trHeight w:val="358"/>
        </w:trPr>
        <w:tc>
          <w:tcPr>
            <w:tcW w:w="8546" w:type="dxa"/>
          </w:tcPr>
          <w:p w14:paraId="3A133692" w14:textId="34E8CADB" w:rsidR="00560959" w:rsidRPr="00560959" w:rsidRDefault="00560959" w:rsidP="00A56917">
            <w:pPr>
              <w:spacing w:after="120" w:line="360" w:lineRule="auto"/>
              <w:rPr>
                <w:rFonts w:ascii="Times New Roman" w:hAnsi="Times New Roman" w:cs="Times New Roman"/>
                <w:bCs/>
                <w:color w:val="000000" w:themeColor="text1"/>
              </w:rPr>
            </w:pPr>
            <w:r w:rsidRPr="00560959">
              <w:rPr>
                <w:rFonts w:ascii="Times New Roman" w:hAnsi="Times New Roman" w:cs="Times New Roman"/>
                <w:b/>
                <w:bCs/>
                <w:color w:val="000000" w:themeColor="text1"/>
              </w:rPr>
              <w:t>Resim 2.</w:t>
            </w:r>
            <w:r>
              <w:rPr>
                <w:rFonts w:ascii="Times New Roman" w:hAnsi="Times New Roman" w:cs="Times New Roman"/>
                <w:bCs/>
                <w:color w:val="000000" w:themeColor="text1"/>
              </w:rPr>
              <w:t xml:space="preserve"> Oksidatif stres ve antioksidanlar</w:t>
            </w:r>
            <w:r w:rsidR="00786A12">
              <w:rPr>
                <w:rFonts w:ascii="Times New Roman" w:hAnsi="Times New Roman" w:cs="Times New Roman"/>
                <w:bCs/>
                <w:color w:val="000000" w:themeColor="text1"/>
              </w:rPr>
              <w:t>……………………………………………</w:t>
            </w:r>
          </w:p>
        </w:tc>
        <w:tc>
          <w:tcPr>
            <w:tcW w:w="718" w:type="dxa"/>
          </w:tcPr>
          <w:p w14:paraId="0E2151B0" w14:textId="77777777" w:rsidR="00F508A2" w:rsidRPr="00F508A2" w:rsidRDefault="008700A8" w:rsidP="00A56917">
            <w:pPr>
              <w:spacing w:after="120" w:line="360" w:lineRule="auto"/>
              <w:rPr>
                <w:rFonts w:ascii="Times New Roman" w:hAnsi="Times New Roman" w:cs="Times New Roman"/>
              </w:rPr>
            </w:pPr>
            <w:r>
              <w:rPr>
                <w:rFonts w:ascii="Times New Roman" w:hAnsi="Times New Roman" w:cs="Times New Roman"/>
              </w:rPr>
              <w:t>3</w:t>
            </w:r>
            <w:r w:rsidR="002A5411">
              <w:rPr>
                <w:rFonts w:ascii="Times New Roman" w:hAnsi="Times New Roman" w:cs="Times New Roman"/>
              </w:rPr>
              <w:t>1</w:t>
            </w:r>
          </w:p>
        </w:tc>
      </w:tr>
      <w:tr w:rsidR="00560959" w:rsidRPr="00B24AA5" w14:paraId="3C9FA1F7" w14:textId="77777777" w:rsidTr="00140676">
        <w:trPr>
          <w:trHeight w:val="358"/>
        </w:trPr>
        <w:tc>
          <w:tcPr>
            <w:tcW w:w="8546" w:type="dxa"/>
          </w:tcPr>
          <w:p w14:paraId="6718BD07" w14:textId="7F0FB846" w:rsidR="00560959" w:rsidRPr="00F508A2" w:rsidRDefault="00560959" w:rsidP="00A56917">
            <w:pPr>
              <w:spacing w:after="120" w:line="360" w:lineRule="auto"/>
              <w:rPr>
                <w:rFonts w:ascii="Times New Roman" w:hAnsi="Times New Roman" w:cs="Times New Roman"/>
                <w:b/>
                <w:bCs/>
                <w:color w:val="000000"/>
              </w:rPr>
            </w:pPr>
            <w:r>
              <w:rPr>
                <w:rFonts w:ascii="Times New Roman" w:hAnsi="Times New Roman" w:cs="Times New Roman"/>
                <w:b/>
                <w:bCs/>
                <w:color w:val="000000"/>
              </w:rPr>
              <w:t>Resim 3</w:t>
            </w:r>
            <w:r w:rsidRPr="00F508A2">
              <w:rPr>
                <w:rFonts w:ascii="Times New Roman" w:hAnsi="Times New Roman" w:cs="Times New Roman"/>
                <w:b/>
                <w:bCs/>
                <w:color w:val="000000"/>
              </w:rPr>
              <w:t>.</w:t>
            </w:r>
            <w:r w:rsidRPr="00F508A2">
              <w:rPr>
                <w:rFonts w:ascii="Times New Roman" w:hAnsi="Times New Roman" w:cs="Times New Roman"/>
                <w:color w:val="000000"/>
              </w:rPr>
              <w:t xml:space="preserve"> </w:t>
            </w:r>
            <w:r w:rsidR="00E52EBB" w:rsidRPr="00E52EBB">
              <w:rPr>
                <w:rFonts w:ascii="Times New Roman" w:hAnsi="Times New Roman" w:cs="Times New Roman"/>
                <w:bCs/>
                <w:color w:val="000000" w:themeColor="text1"/>
                <w:spacing w:val="-1"/>
              </w:rPr>
              <w:t>Deneme boyunca keçilerin barındırıldığı bireysel bölmeler</w:t>
            </w:r>
            <w:r w:rsidR="00786A12">
              <w:rPr>
                <w:rFonts w:ascii="Times New Roman" w:hAnsi="Times New Roman" w:cs="Times New Roman"/>
                <w:bCs/>
                <w:color w:val="000000" w:themeColor="text1"/>
                <w:spacing w:val="-1"/>
              </w:rPr>
              <w:t>…………</w:t>
            </w:r>
            <w:proofErr w:type="gramStart"/>
            <w:r w:rsidR="00786A12">
              <w:rPr>
                <w:rFonts w:ascii="Times New Roman" w:hAnsi="Times New Roman" w:cs="Times New Roman"/>
                <w:bCs/>
                <w:color w:val="000000" w:themeColor="text1"/>
                <w:spacing w:val="-1"/>
              </w:rPr>
              <w:t>…….</w:t>
            </w:r>
            <w:proofErr w:type="gramEnd"/>
            <w:r w:rsidR="00786A12">
              <w:rPr>
                <w:rFonts w:ascii="Times New Roman" w:hAnsi="Times New Roman" w:cs="Times New Roman"/>
                <w:bCs/>
                <w:color w:val="000000" w:themeColor="text1"/>
                <w:spacing w:val="-1"/>
              </w:rPr>
              <w:t>.</w:t>
            </w:r>
          </w:p>
        </w:tc>
        <w:tc>
          <w:tcPr>
            <w:tcW w:w="718" w:type="dxa"/>
          </w:tcPr>
          <w:p w14:paraId="3B18AC88" w14:textId="77777777" w:rsidR="00560959" w:rsidRDefault="002A5411" w:rsidP="00A56917">
            <w:pPr>
              <w:spacing w:after="120" w:line="360" w:lineRule="auto"/>
              <w:rPr>
                <w:rFonts w:ascii="Times New Roman" w:hAnsi="Times New Roman" w:cs="Times New Roman"/>
              </w:rPr>
            </w:pPr>
            <w:r>
              <w:rPr>
                <w:rFonts w:ascii="Times New Roman" w:hAnsi="Times New Roman" w:cs="Times New Roman"/>
              </w:rPr>
              <w:t>39</w:t>
            </w:r>
          </w:p>
        </w:tc>
      </w:tr>
      <w:tr w:rsidR="00F508A2" w:rsidRPr="00B24AA5" w14:paraId="20B90E3F" w14:textId="77777777" w:rsidTr="00140676">
        <w:trPr>
          <w:trHeight w:val="358"/>
        </w:trPr>
        <w:tc>
          <w:tcPr>
            <w:tcW w:w="8546" w:type="dxa"/>
          </w:tcPr>
          <w:p w14:paraId="53156249" w14:textId="7318959B" w:rsidR="00F508A2" w:rsidRPr="00F508A2" w:rsidRDefault="00560959" w:rsidP="00A56917">
            <w:pPr>
              <w:spacing w:after="120" w:line="360" w:lineRule="auto"/>
              <w:rPr>
                <w:rFonts w:ascii="Times New Roman" w:hAnsi="Times New Roman" w:cs="Times New Roman"/>
              </w:rPr>
            </w:pPr>
            <w:r>
              <w:rPr>
                <w:rFonts w:ascii="Times New Roman" w:hAnsi="Times New Roman" w:cs="Times New Roman"/>
                <w:b/>
                <w:bCs/>
              </w:rPr>
              <w:t>Resim 4</w:t>
            </w:r>
            <w:r w:rsidR="00F508A2" w:rsidRPr="00F508A2">
              <w:rPr>
                <w:rFonts w:ascii="Times New Roman" w:hAnsi="Times New Roman" w:cs="Times New Roman"/>
                <w:b/>
                <w:bCs/>
              </w:rPr>
              <w:t>.</w:t>
            </w:r>
            <w:r w:rsidR="00F508A2" w:rsidRPr="00F508A2">
              <w:rPr>
                <w:rFonts w:ascii="Times New Roman" w:hAnsi="Times New Roman" w:cs="Times New Roman"/>
              </w:rPr>
              <w:t xml:space="preserve"> </w:t>
            </w:r>
            <w:r w:rsidR="00E52EBB" w:rsidRPr="002E5E61">
              <w:rPr>
                <w:rFonts w:ascii="Times New Roman" w:hAnsi="Times New Roman" w:cs="Times New Roman"/>
                <w:bCs/>
                <w:color w:val="000000" w:themeColor="text1"/>
                <w:spacing w:val="-1"/>
              </w:rPr>
              <w:t xml:space="preserve">Çalışma kapsamında bir keçinin </w:t>
            </w:r>
            <w:r w:rsidR="00E52EBB" w:rsidRPr="002E5E61">
              <w:rPr>
                <w:rFonts w:ascii="Times New Roman" w:hAnsi="Times New Roman" w:cs="Times New Roman"/>
                <w:bCs/>
                <w:color w:val="000000" w:themeColor="text1"/>
              </w:rPr>
              <w:t xml:space="preserve">vena </w:t>
            </w:r>
            <w:proofErr w:type="spellStart"/>
            <w:r w:rsidR="00E52EBB" w:rsidRPr="002E5E61">
              <w:rPr>
                <w:rFonts w:ascii="Times New Roman" w:hAnsi="Times New Roman" w:cs="Times New Roman"/>
                <w:bCs/>
                <w:color w:val="000000" w:themeColor="text1"/>
              </w:rPr>
              <w:t>jugularisinden</w:t>
            </w:r>
            <w:proofErr w:type="spellEnd"/>
            <w:r w:rsidR="00E52EBB" w:rsidRPr="002E5E61">
              <w:rPr>
                <w:rFonts w:ascii="Times New Roman" w:hAnsi="Times New Roman" w:cs="Times New Roman"/>
                <w:bCs/>
                <w:color w:val="000000" w:themeColor="text1"/>
              </w:rPr>
              <w:t xml:space="preserve"> kan alımı</w:t>
            </w:r>
            <w:r w:rsidR="00786A12">
              <w:rPr>
                <w:rFonts w:ascii="Times New Roman" w:hAnsi="Times New Roman" w:cs="Times New Roman"/>
                <w:bCs/>
                <w:color w:val="000000" w:themeColor="text1"/>
              </w:rPr>
              <w:t>……………</w:t>
            </w:r>
          </w:p>
        </w:tc>
        <w:tc>
          <w:tcPr>
            <w:tcW w:w="718" w:type="dxa"/>
          </w:tcPr>
          <w:p w14:paraId="76687763" w14:textId="242AA1F8" w:rsidR="00F508A2" w:rsidRPr="00F508A2" w:rsidRDefault="008700A8" w:rsidP="00A56917">
            <w:pPr>
              <w:spacing w:after="120" w:line="360" w:lineRule="auto"/>
              <w:rPr>
                <w:rFonts w:ascii="Times New Roman" w:hAnsi="Times New Roman" w:cs="Times New Roman"/>
              </w:rPr>
            </w:pPr>
            <w:r>
              <w:rPr>
                <w:rFonts w:ascii="Times New Roman" w:hAnsi="Times New Roman" w:cs="Times New Roman"/>
              </w:rPr>
              <w:t>4</w:t>
            </w:r>
            <w:r w:rsidR="0079651C">
              <w:rPr>
                <w:rFonts w:ascii="Times New Roman" w:hAnsi="Times New Roman" w:cs="Times New Roman"/>
              </w:rPr>
              <w:t>0</w:t>
            </w:r>
          </w:p>
        </w:tc>
      </w:tr>
      <w:tr w:rsidR="00140676" w:rsidRPr="00F508A2" w14:paraId="3904F188" w14:textId="77777777" w:rsidTr="007940C1">
        <w:trPr>
          <w:trHeight w:val="358"/>
        </w:trPr>
        <w:tc>
          <w:tcPr>
            <w:tcW w:w="8551" w:type="dxa"/>
          </w:tcPr>
          <w:p w14:paraId="76645555" w14:textId="0C7F53EC" w:rsidR="00140676" w:rsidRPr="00F508A2" w:rsidRDefault="00140676" w:rsidP="00A56917">
            <w:pPr>
              <w:spacing w:after="120" w:line="360" w:lineRule="auto"/>
              <w:rPr>
                <w:rFonts w:ascii="Times New Roman" w:hAnsi="Times New Roman" w:cs="Times New Roman"/>
              </w:rPr>
            </w:pPr>
            <w:r w:rsidRPr="00F508A2">
              <w:rPr>
                <w:rFonts w:ascii="Times New Roman" w:hAnsi="Times New Roman" w:cs="Times New Roman"/>
                <w:b/>
                <w:bCs/>
              </w:rPr>
              <w:t xml:space="preserve">Resim </w:t>
            </w:r>
            <w:r w:rsidR="00560959">
              <w:rPr>
                <w:rFonts w:ascii="Times New Roman" w:hAnsi="Times New Roman" w:cs="Times New Roman"/>
                <w:b/>
                <w:bCs/>
              </w:rPr>
              <w:t>5</w:t>
            </w:r>
            <w:r w:rsidRPr="00F508A2">
              <w:rPr>
                <w:rFonts w:ascii="Times New Roman" w:hAnsi="Times New Roman" w:cs="Times New Roman"/>
                <w:b/>
                <w:bCs/>
              </w:rPr>
              <w:t>.</w:t>
            </w:r>
            <w:r w:rsidRPr="00F508A2">
              <w:rPr>
                <w:rFonts w:ascii="Times New Roman" w:hAnsi="Times New Roman" w:cs="Times New Roman"/>
              </w:rPr>
              <w:t xml:space="preserve"> </w:t>
            </w:r>
            <w:r>
              <w:rPr>
                <w:rFonts w:ascii="Times New Roman" w:hAnsi="Times New Roman" w:cs="Times New Roman"/>
              </w:rPr>
              <w:t>ELİSA yöntemi ile OS ile ilgili parametre ölçümü</w:t>
            </w:r>
            <w:r w:rsidR="00786A12">
              <w:rPr>
                <w:rFonts w:ascii="Times New Roman" w:hAnsi="Times New Roman" w:cs="Times New Roman"/>
              </w:rPr>
              <w:t>……………………</w:t>
            </w:r>
            <w:proofErr w:type="gramStart"/>
            <w:r w:rsidR="00786A12">
              <w:rPr>
                <w:rFonts w:ascii="Times New Roman" w:hAnsi="Times New Roman" w:cs="Times New Roman"/>
              </w:rPr>
              <w:t>…….</w:t>
            </w:r>
            <w:proofErr w:type="gramEnd"/>
          </w:p>
        </w:tc>
        <w:tc>
          <w:tcPr>
            <w:tcW w:w="718" w:type="dxa"/>
          </w:tcPr>
          <w:p w14:paraId="022AA4E7" w14:textId="62299047" w:rsidR="00140676" w:rsidRPr="00F508A2" w:rsidRDefault="008700A8" w:rsidP="00A56917">
            <w:pPr>
              <w:spacing w:after="120" w:line="360" w:lineRule="auto"/>
              <w:rPr>
                <w:rFonts w:ascii="Times New Roman" w:hAnsi="Times New Roman" w:cs="Times New Roman"/>
              </w:rPr>
            </w:pPr>
            <w:r>
              <w:rPr>
                <w:rFonts w:ascii="Times New Roman" w:hAnsi="Times New Roman" w:cs="Times New Roman"/>
              </w:rPr>
              <w:t>4</w:t>
            </w:r>
            <w:r w:rsidR="0079651C">
              <w:rPr>
                <w:rFonts w:ascii="Times New Roman" w:hAnsi="Times New Roman" w:cs="Times New Roman"/>
              </w:rPr>
              <w:t>2</w:t>
            </w:r>
          </w:p>
        </w:tc>
      </w:tr>
    </w:tbl>
    <w:p w14:paraId="0DB2D06B" w14:textId="77777777" w:rsidR="006927FF" w:rsidRDefault="00F508A2" w:rsidP="00A56917">
      <w:pPr>
        <w:tabs>
          <w:tab w:val="left" w:pos="3855"/>
          <w:tab w:val="right" w:pos="9930"/>
        </w:tabs>
        <w:spacing w:after="120" w:line="360" w:lineRule="auto"/>
        <w:rPr>
          <w:rFonts w:ascii="Times New Roman" w:hAnsi="Times New Roman" w:cs="Times New Roman"/>
          <w:sz w:val="24"/>
        </w:rPr>
      </w:pPr>
      <w:r>
        <w:rPr>
          <w:rFonts w:ascii="Times New Roman" w:hAnsi="Times New Roman" w:cs="Times New Roman"/>
          <w:sz w:val="24"/>
        </w:rPr>
        <w:tab/>
      </w:r>
    </w:p>
    <w:p w14:paraId="1FF25378" w14:textId="77777777" w:rsidR="00F508A2" w:rsidRPr="00F508A2" w:rsidRDefault="00F508A2" w:rsidP="00F508A2">
      <w:pPr>
        <w:rPr>
          <w:rFonts w:ascii="Times New Roman" w:hAnsi="Times New Roman" w:cs="Times New Roman"/>
          <w:sz w:val="24"/>
        </w:rPr>
        <w:sectPr w:rsidR="00F508A2" w:rsidRPr="00F508A2" w:rsidSect="00A56917">
          <w:type w:val="continuous"/>
          <w:pgSz w:w="11910" w:h="16840"/>
          <w:pgMar w:top="1418" w:right="1134" w:bottom="1418" w:left="1701" w:header="0" w:footer="1051" w:gutter="0"/>
          <w:cols w:space="708"/>
        </w:sectPr>
      </w:pPr>
    </w:p>
    <w:p w14:paraId="2E78D7B8" w14:textId="77777777" w:rsidR="00AC1EC6" w:rsidRDefault="00AC1EC6" w:rsidP="00A86C7B">
      <w:pPr>
        <w:spacing w:before="60"/>
        <w:ind w:left="2175" w:right="1985"/>
        <w:jc w:val="center"/>
        <w:rPr>
          <w:rFonts w:ascii="Times New Roman" w:hAnsi="Times New Roman" w:cs="Times New Roman"/>
          <w:b/>
          <w:sz w:val="28"/>
        </w:rPr>
      </w:pPr>
    </w:p>
    <w:p w14:paraId="6CF87F5D" w14:textId="77777777" w:rsidR="00AC1EC6" w:rsidRDefault="00AC1EC6" w:rsidP="00A86C7B">
      <w:pPr>
        <w:spacing w:before="60"/>
        <w:ind w:left="2175" w:right="1985"/>
        <w:jc w:val="center"/>
        <w:rPr>
          <w:rFonts w:ascii="Times New Roman" w:hAnsi="Times New Roman" w:cs="Times New Roman"/>
          <w:b/>
          <w:sz w:val="28"/>
        </w:rPr>
      </w:pPr>
    </w:p>
    <w:p w14:paraId="143B049B" w14:textId="77777777" w:rsidR="00AC1EC6" w:rsidRDefault="00AC1EC6" w:rsidP="00A86C7B">
      <w:pPr>
        <w:spacing w:before="60"/>
        <w:ind w:left="2175" w:right="1985"/>
        <w:jc w:val="center"/>
        <w:rPr>
          <w:rFonts w:ascii="Times New Roman" w:hAnsi="Times New Roman" w:cs="Times New Roman"/>
          <w:b/>
          <w:sz w:val="28"/>
        </w:rPr>
      </w:pPr>
    </w:p>
    <w:p w14:paraId="372C5E7D" w14:textId="77777777" w:rsidR="00AC1EC6" w:rsidRDefault="00AC1EC6" w:rsidP="00A86C7B">
      <w:pPr>
        <w:spacing w:before="60"/>
        <w:ind w:left="2175" w:right="1985"/>
        <w:jc w:val="center"/>
        <w:rPr>
          <w:rFonts w:ascii="Times New Roman" w:hAnsi="Times New Roman" w:cs="Times New Roman"/>
          <w:b/>
          <w:sz w:val="28"/>
        </w:rPr>
      </w:pPr>
    </w:p>
    <w:p w14:paraId="3C31B362" w14:textId="77777777" w:rsidR="00AC1EC6" w:rsidRDefault="00AC1EC6" w:rsidP="00A86C7B">
      <w:pPr>
        <w:spacing w:before="60"/>
        <w:ind w:left="2175" w:right="1985"/>
        <w:jc w:val="center"/>
        <w:rPr>
          <w:rFonts w:ascii="Times New Roman" w:hAnsi="Times New Roman" w:cs="Times New Roman"/>
          <w:b/>
          <w:sz w:val="28"/>
        </w:rPr>
      </w:pPr>
    </w:p>
    <w:p w14:paraId="59BB8580" w14:textId="77777777" w:rsidR="00AC1EC6" w:rsidRDefault="00AC1EC6" w:rsidP="00A86C7B">
      <w:pPr>
        <w:spacing w:before="60"/>
        <w:ind w:left="2175" w:right="1985"/>
        <w:jc w:val="center"/>
        <w:rPr>
          <w:rFonts w:ascii="Times New Roman" w:hAnsi="Times New Roman" w:cs="Times New Roman"/>
          <w:b/>
          <w:sz w:val="28"/>
        </w:rPr>
      </w:pPr>
    </w:p>
    <w:p w14:paraId="09FD639C" w14:textId="77777777" w:rsidR="00AC1EC6" w:rsidRDefault="00AC1EC6" w:rsidP="00A86C7B">
      <w:pPr>
        <w:spacing w:before="60"/>
        <w:ind w:left="2175" w:right="1985"/>
        <w:jc w:val="center"/>
        <w:rPr>
          <w:rFonts w:ascii="Times New Roman" w:hAnsi="Times New Roman" w:cs="Times New Roman"/>
          <w:b/>
          <w:sz w:val="28"/>
        </w:rPr>
      </w:pPr>
    </w:p>
    <w:p w14:paraId="58E2FE8F" w14:textId="77777777" w:rsidR="00AC1EC6" w:rsidRDefault="00AC1EC6" w:rsidP="00A86C7B">
      <w:pPr>
        <w:spacing w:before="60"/>
        <w:ind w:left="2175" w:right="1985"/>
        <w:jc w:val="center"/>
        <w:rPr>
          <w:rFonts w:ascii="Times New Roman" w:hAnsi="Times New Roman" w:cs="Times New Roman"/>
          <w:b/>
          <w:sz w:val="28"/>
        </w:rPr>
      </w:pPr>
    </w:p>
    <w:p w14:paraId="174C9835" w14:textId="77777777" w:rsidR="00AC1EC6" w:rsidRDefault="00AC1EC6" w:rsidP="00A86C7B">
      <w:pPr>
        <w:spacing w:before="60"/>
        <w:ind w:left="2175" w:right="1985"/>
        <w:jc w:val="center"/>
        <w:rPr>
          <w:rFonts w:ascii="Times New Roman" w:hAnsi="Times New Roman" w:cs="Times New Roman"/>
          <w:b/>
          <w:sz w:val="28"/>
        </w:rPr>
      </w:pPr>
    </w:p>
    <w:p w14:paraId="7077DE13" w14:textId="77777777" w:rsidR="00AC1EC6" w:rsidRDefault="00AC1EC6" w:rsidP="00A86C7B">
      <w:pPr>
        <w:spacing w:before="60"/>
        <w:ind w:left="2175" w:right="1985"/>
        <w:jc w:val="center"/>
        <w:rPr>
          <w:rFonts w:ascii="Times New Roman" w:hAnsi="Times New Roman" w:cs="Times New Roman"/>
          <w:b/>
          <w:sz w:val="28"/>
        </w:rPr>
      </w:pPr>
    </w:p>
    <w:p w14:paraId="418F8147" w14:textId="77777777" w:rsidR="00AC1EC6" w:rsidRDefault="00AC1EC6" w:rsidP="00A86C7B">
      <w:pPr>
        <w:spacing w:before="60"/>
        <w:ind w:left="2175" w:right="1985"/>
        <w:jc w:val="center"/>
        <w:rPr>
          <w:rFonts w:ascii="Times New Roman" w:hAnsi="Times New Roman" w:cs="Times New Roman"/>
          <w:b/>
          <w:sz w:val="28"/>
        </w:rPr>
      </w:pPr>
    </w:p>
    <w:p w14:paraId="395F5CBB" w14:textId="77777777" w:rsidR="00AC1EC6" w:rsidRDefault="00AC1EC6" w:rsidP="00A86C7B">
      <w:pPr>
        <w:spacing w:before="60"/>
        <w:ind w:left="2175" w:right="1985"/>
        <w:jc w:val="center"/>
        <w:rPr>
          <w:rFonts w:ascii="Times New Roman" w:hAnsi="Times New Roman" w:cs="Times New Roman"/>
          <w:b/>
          <w:sz w:val="28"/>
        </w:rPr>
      </w:pPr>
    </w:p>
    <w:p w14:paraId="1A7546E8" w14:textId="77777777" w:rsidR="00AC1EC6" w:rsidRDefault="00AC1EC6" w:rsidP="00A86C7B">
      <w:pPr>
        <w:spacing w:before="60"/>
        <w:ind w:left="2175" w:right="1985"/>
        <w:jc w:val="center"/>
        <w:rPr>
          <w:rFonts w:ascii="Times New Roman" w:hAnsi="Times New Roman" w:cs="Times New Roman"/>
          <w:b/>
          <w:sz w:val="28"/>
        </w:rPr>
      </w:pPr>
    </w:p>
    <w:p w14:paraId="202DE503" w14:textId="0BC3464D" w:rsidR="00AC1EC6" w:rsidRDefault="00AC1EC6" w:rsidP="00A86C7B">
      <w:pPr>
        <w:spacing w:before="60"/>
        <w:ind w:left="2175" w:right="1985"/>
        <w:jc w:val="center"/>
        <w:rPr>
          <w:rFonts w:ascii="Times New Roman" w:hAnsi="Times New Roman" w:cs="Times New Roman"/>
          <w:b/>
          <w:sz w:val="28"/>
        </w:rPr>
      </w:pPr>
    </w:p>
    <w:p w14:paraId="5D6CA8F9" w14:textId="2C9B50B8" w:rsidR="00786A12" w:rsidRDefault="00786A12" w:rsidP="00A86C7B">
      <w:pPr>
        <w:spacing w:before="60"/>
        <w:ind w:left="2175" w:right="1985"/>
        <w:jc w:val="center"/>
        <w:rPr>
          <w:rFonts w:ascii="Times New Roman" w:hAnsi="Times New Roman" w:cs="Times New Roman"/>
          <w:b/>
          <w:sz w:val="28"/>
        </w:rPr>
      </w:pPr>
    </w:p>
    <w:p w14:paraId="5D746AC6" w14:textId="56311627" w:rsidR="00786A12" w:rsidRDefault="00786A12" w:rsidP="00A86C7B">
      <w:pPr>
        <w:spacing w:before="60"/>
        <w:ind w:left="2175" w:right="1985"/>
        <w:jc w:val="center"/>
        <w:rPr>
          <w:rFonts w:ascii="Times New Roman" w:hAnsi="Times New Roman" w:cs="Times New Roman"/>
          <w:b/>
          <w:sz w:val="28"/>
        </w:rPr>
      </w:pPr>
    </w:p>
    <w:p w14:paraId="342BC969" w14:textId="77777777" w:rsidR="00786A12" w:rsidRDefault="00786A12" w:rsidP="00A86C7B">
      <w:pPr>
        <w:spacing w:before="60"/>
        <w:ind w:left="2175" w:right="1985"/>
        <w:jc w:val="center"/>
        <w:rPr>
          <w:rFonts w:ascii="Times New Roman" w:hAnsi="Times New Roman" w:cs="Times New Roman"/>
          <w:b/>
          <w:sz w:val="28"/>
        </w:rPr>
      </w:pPr>
    </w:p>
    <w:p w14:paraId="64358664" w14:textId="77777777" w:rsidR="008C12CC" w:rsidRDefault="008C12CC" w:rsidP="005805E9">
      <w:pPr>
        <w:spacing w:before="60"/>
        <w:ind w:right="1985"/>
        <w:rPr>
          <w:rFonts w:ascii="Times New Roman" w:hAnsi="Times New Roman" w:cs="Times New Roman"/>
          <w:b/>
          <w:sz w:val="28"/>
        </w:rPr>
      </w:pPr>
    </w:p>
    <w:p w14:paraId="7471848A" w14:textId="77777777" w:rsidR="00A86C7B" w:rsidRDefault="00A86C7B" w:rsidP="00A86C7B">
      <w:pPr>
        <w:spacing w:before="60"/>
        <w:ind w:left="2175" w:right="1985"/>
        <w:jc w:val="center"/>
        <w:rPr>
          <w:rFonts w:ascii="Times New Roman" w:hAnsi="Times New Roman" w:cs="Times New Roman"/>
          <w:b/>
          <w:spacing w:val="-2"/>
          <w:sz w:val="28"/>
        </w:rPr>
      </w:pPr>
      <w:r w:rsidRPr="00704EF2">
        <w:rPr>
          <w:rFonts w:ascii="Times New Roman" w:hAnsi="Times New Roman" w:cs="Times New Roman"/>
          <w:b/>
          <w:sz w:val="28"/>
        </w:rPr>
        <w:lastRenderedPageBreak/>
        <w:t>TABLOLAR</w:t>
      </w:r>
      <w:r w:rsidRPr="00704EF2">
        <w:rPr>
          <w:rFonts w:ascii="Times New Roman" w:hAnsi="Times New Roman" w:cs="Times New Roman"/>
          <w:b/>
          <w:spacing w:val="-11"/>
          <w:sz w:val="28"/>
        </w:rPr>
        <w:t xml:space="preserve"> </w:t>
      </w:r>
      <w:r w:rsidRPr="00704EF2">
        <w:rPr>
          <w:rFonts w:ascii="Times New Roman" w:hAnsi="Times New Roman" w:cs="Times New Roman"/>
          <w:b/>
          <w:spacing w:val="-2"/>
          <w:sz w:val="28"/>
        </w:rPr>
        <w:t>DİZİNİ</w:t>
      </w:r>
    </w:p>
    <w:p w14:paraId="41F696A6" w14:textId="77777777" w:rsidR="00A86C7B" w:rsidRDefault="00A86C7B" w:rsidP="00A86C7B">
      <w:pPr>
        <w:ind w:right="1134"/>
        <w:rPr>
          <w:b/>
          <w:bCs/>
        </w:rPr>
      </w:pPr>
    </w:p>
    <w:p w14:paraId="2BFE232A" w14:textId="77777777" w:rsidR="00A86C7B" w:rsidRDefault="00A86C7B" w:rsidP="00A86C7B">
      <w:pPr>
        <w:ind w:right="1134"/>
        <w:jc w:val="center"/>
        <w:rPr>
          <w:b/>
          <w:bCs/>
        </w:rPr>
      </w:pPr>
    </w:p>
    <w:tbl>
      <w:tblPr>
        <w:tblStyle w:val="TabloKlavuz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567"/>
      </w:tblGrid>
      <w:tr w:rsidR="00A86C7B" w:rsidRPr="00A86C7B" w14:paraId="3508838D" w14:textId="77777777" w:rsidTr="007940C1">
        <w:tc>
          <w:tcPr>
            <w:tcW w:w="8500" w:type="dxa"/>
          </w:tcPr>
          <w:p w14:paraId="4F97D953" w14:textId="369E47F9" w:rsidR="00A86C7B" w:rsidRPr="00A86C7B" w:rsidRDefault="00A86C7B" w:rsidP="00A56917">
            <w:pPr>
              <w:spacing w:after="120" w:line="360" w:lineRule="auto"/>
              <w:rPr>
                <w:rFonts w:ascii="Times New Roman" w:hAnsi="Times New Roman" w:cs="Times New Roman"/>
                <w:b/>
                <w:bCs/>
              </w:rPr>
            </w:pPr>
            <w:r w:rsidRPr="00A86C7B">
              <w:rPr>
                <w:rFonts w:ascii="Times New Roman" w:hAnsi="Times New Roman" w:cs="Times New Roman"/>
                <w:b/>
                <w:color w:val="000000" w:themeColor="text1"/>
              </w:rPr>
              <w:t>Tablo 1.</w:t>
            </w:r>
            <w:r w:rsidRPr="00A86C7B">
              <w:rPr>
                <w:rFonts w:ascii="Times New Roman" w:hAnsi="Times New Roman" w:cs="Times New Roman"/>
                <w:color w:val="000000" w:themeColor="text1"/>
              </w:rPr>
              <w:t xml:space="preserve"> </w:t>
            </w:r>
            <w:r w:rsidR="00140676">
              <w:rPr>
                <w:rFonts w:ascii="Times New Roman" w:hAnsi="Times New Roman" w:cs="Times New Roman"/>
                <w:color w:val="000000" w:themeColor="text1"/>
              </w:rPr>
              <w:t>Isı</w:t>
            </w:r>
            <w:r w:rsidRPr="00A86C7B">
              <w:rPr>
                <w:rFonts w:ascii="Times New Roman" w:hAnsi="Times New Roman" w:cs="Times New Roman"/>
                <w:color w:val="000000" w:themeColor="text1"/>
              </w:rPr>
              <w:t xml:space="preserve"> stresi seviyeleri</w:t>
            </w:r>
            <w:r w:rsidR="00786A12">
              <w:rPr>
                <w:rFonts w:ascii="Times New Roman" w:hAnsi="Times New Roman" w:cs="Times New Roman"/>
                <w:color w:val="000000" w:themeColor="text1"/>
              </w:rPr>
              <w:t>……………………………………………………</w:t>
            </w:r>
            <w:proofErr w:type="gramStart"/>
            <w:r w:rsidR="00786A12">
              <w:rPr>
                <w:rFonts w:ascii="Times New Roman" w:hAnsi="Times New Roman" w:cs="Times New Roman"/>
                <w:color w:val="000000" w:themeColor="text1"/>
              </w:rPr>
              <w:t>…….</w:t>
            </w:r>
            <w:proofErr w:type="gramEnd"/>
          </w:p>
        </w:tc>
        <w:tc>
          <w:tcPr>
            <w:tcW w:w="567" w:type="dxa"/>
          </w:tcPr>
          <w:p w14:paraId="0F79218B" w14:textId="2144907E" w:rsidR="00A86C7B" w:rsidRPr="00A86C7B" w:rsidRDefault="0079651C" w:rsidP="00A56917">
            <w:pPr>
              <w:spacing w:after="120" w:line="360" w:lineRule="auto"/>
              <w:rPr>
                <w:rFonts w:ascii="Times New Roman" w:hAnsi="Times New Roman" w:cs="Times New Roman"/>
              </w:rPr>
            </w:pPr>
            <w:r>
              <w:rPr>
                <w:rFonts w:ascii="Times New Roman" w:hAnsi="Times New Roman" w:cs="Times New Roman"/>
              </w:rPr>
              <w:t>5</w:t>
            </w:r>
          </w:p>
        </w:tc>
      </w:tr>
      <w:tr w:rsidR="00A86C7B" w:rsidRPr="00A86C7B" w14:paraId="0DCB689D" w14:textId="77777777" w:rsidTr="007940C1">
        <w:tc>
          <w:tcPr>
            <w:tcW w:w="8500" w:type="dxa"/>
          </w:tcPr>
          <w:p w14:paraId="22AB7897" w14:textId="6EEB724B" w:rsidR="00A86C7B" w:rsidRPr="00A86C7B" w:rsidRDefault="00A86C7B" w:rsidP="00A56917">
            <w:pPr>
              <w:spacing w:after="120" w:line="360" w:lineRule="auto"/>
              <w:rPr>
                <w:rFonts w:ascii="Times New Roman" w:hAnsi="Times New Roman" w:cs="Times New Roman"/>
                <w:b/>
                <w:bCs/>
              </w:rPr>
            </w:pPr>
            <w:r w:rsidRPr="00A86C7B">
              <w:rPr>
                <w:rStyle w:val="KonuBalChar"/>
                <w:rFonts w:eastAsiaTheme="minorHAnsi"/>
                <w:sz w:val="24"/>
                <w:szCs w:val="24"/>
              </w:rPr>
              <w:t xml:space="preserve">Tablo 2. </w:t>
            </w:r>
            <w:r w:rsidRPr="00A86C7B">
              <w:rPr>
                <w:rStyle w:val="KonuBalChar"/>
                <w:rFonts w:eastAsiaTheme="minorHAnsi"/>
                <w:b w:val="0"/>
                <w:sz w:val="24"/>
                <w:szCs w:val="24"/>
              </w:rPr>
              <w:t xml:space="preserve">Bazı ruminantlarda </w:t>
            </w:r>
            <w:proofErr w:type="spellStart"/>
            <w:r w:rsidRPr="00A86C7B">
              <w:rPr>
                <w:rStyle w:val="KonuBalChar"/>
                <w:rFonts w:eastAsiaTheme="minorHAnsi"/>
                <w:b w:val="0"/>
                <w:sz w:val="24"/>
                <w:szCs w:val="24"/>
              </w:rPr>
              <w:t>termonötral</w:t>
            </w:r>
            <w:proofErr w:type="spellEnd"/>
            <w:r w:rsidRPr="00A86C7B">
              <w:rPr>
                <w:rStyle w:val="KonuBalChar"/>
                <w:rFonts w:eastAsiaTheme="minorHAnsi"/>
                <w:b w:val="0"/>
                <w:sz w:val="24"/>
                <w:szCs w:val="24"/>
              </w:rPr>
              <w:t xml:space="preserve"> kuşak aralıkları</w:t>
            </w:r>
            <w:r w:rsidR="00786A12">
              <w:rPr>
                <w:rStyle w:val="KonuBalChar"/>
                <w:rFonts w:eastAsiaTheme="minorHAnsi"/>
                <w:b w:val="0"/>
                <w:sz w:val="24"/>
                <w:szCs w:val="24"/>
              </w:rPr>
              <w:t>……………………</w:t>
            </w:r>
            <w:proofErr w:type="gramStart"/>
            <w:r w:rsidR="00786A12">
              <w:rPr>
                <w:rStyle w:val="KonuBalChar"/>
                <w:rFonts w:eastAsiaTheme="minorHAnsi"/>
                <w:b w:val="0"/>
                <w:sz w:val="24"/>
                <w:szCs w:val="24"/>
              </w:rPr>
              <w:t>…….</w:t>
            </w:r>
            <w:proofErr w:type="gramEnd"/>
            <w:r w:rsidR="00786A12">
              <w:rPr>
                <w:rStyle w:val="KonuBalChar"/>
                <w:rFonts w:eastAsiaTheme="minorHAnsi"/>
                <w:b w:val="0"/>
                <w:sz w:val="24"/>
                <w:szCs w:val="24"/>
              </w:rPr>
              <w:t>.</w:t>
            </w:r>
          </w:p>
        </w:tc>
        <w:tc>
          <w:tcPr>
            <w:tcW w:w="567" w:type="dxa"/>
          </w:tcPr>
          <w:p w14:paraId="273DED75" w14:textId="77777777" w:rsidR="00A86C7B" w:rsidRPr="00A86C7B" w:rsidRDefault="008700A8" w:rsidP="00A56917">
            <w:pPr>
              <w:spacing w:after="120" w:line="360" w:lineRule="auto"/>
              <w:rPr>
                <w:rFonts w:ascii="Times New Roman" w:hAnsi="Times New Roman" w:cs="Times New Roman"/>
              </w:rPr>
            </w:pPr>
            <w:r>
              <w:rPr>
                <w:rFonts w:ascii="Times New Roman" w:hAnsi="Times New Roman" w:cs="Times New Roman"/>
              </w:rPr>
              <w:t>7</w:t>
            </w:r>
          </w:p>
        </w:tc>
      </w:tr>
      <w:tr w:rsidR="00A86C7B" w:rsidRPr="00A86C7B" w14:paraId="248511A1" w14:textId="77777777" w:rsidTr="007940C1">
        <w:tc>
          <w:tcPr>
            <w:tcW w:w="8500" w:type="dxa"/>
          </w:tcPr>
          <w:p w14:paraId="4F7910F9" w14:textId="236E44E8" w:rsidR="00A86C7B" w:rsidRPr="00A86C7B" w:rsidRDefault="00A86C7B" w:rsidP="00A56917">
            <w:pPr>
              <w:spacing w:after="120" w:line="360" w:lineRule="auto"/>
              <w:rPr>
                <w:rFonts w:ascii="Times New Roman" w:hAnsi="Times New Roman" w:cs="Times New Roman"/>
                <w:b/>
                <w:bCs/>
              </w:rPr>
            </w:pPr>
            <w:r w:rsidRPr="00A86C7B">
              <w:rPr>
                <w:rFonts w:ascii="Times New Roman" w:hAnsi="Times New Roman" w:cs="Times New Roman"/>
                <w:b/>
                <w:bCs/>
                <w:color w:val="000000" w:themeColor="text1"/>
              </w:rPr>
              <w:t>Tablo 3.</w:t>
            </w:r>
            <w:r w:rsidRPr="00A86C7B">
              <w:rPr>
                <w:rFonts w:ascii="Times New Roman" w:hAnsi="Times New Roman" w:cs="Times New Roman"/>
                <w:color w:val="000000" w:themeColor="text1"/>
              </w:rPr>
              <w:t xml:space="preserve"> Çeşitli </w:t>
            </w:r>
            <w:proofErr w:type="spellStart"/>
            <w:r w:rsidRPr="00A86C7B">
              <w:rPr>
                <w:rFonts w:ascii="Times New Roman" w:hAnsi="Times New Roman" w:cs="Times New Roman"/>
                <w:color w:val="000000" w:themeColor="text1"/>
              </w:rPr>
              <w:t>selanoprotein</w:t>
            </w:r>
            <w:proofErr w:type="spellEnd"/>
            <w:r w:rsidRPr="00A86C7B">
              <w:rPr>
                <w:rFonts w:ascii="Times New Roman" w:hAnsi="Times New Roman" w:cs="Times New Roman"/>
                <w:color w:val="000000" w:themeColor="text1"/>
              </w:rPr>
              <w:t xml:space="preserve"> türleri ve antioksidan özellikleri</w:t>
            </w:r>
            <w:r w:rsidR="00786A12">
              <w:rPr>
                <w:rFonts w:ascii="Times New Roman" w:hAnsi="Times New Roman" w:cs="Times New Roman"/>
                <w:color w:val="000000" w:themeColor="text1"/>
              </w:rPr>
              <w:t>………………</w:t>
            </w:r>
            <w:proofErr w:type="gramStart"/>
            <w:r w:rsidR="00786A12">
              <w:rPr>
                <w:rFonts w:ascii="Times New Roman" w:hAnsi="Times New Roman" w:cs="Times New Roman"/>
                <w:color w:val="000000" w:themeColor="text1"/>
              </w:rPr>
              <w:t>…….</w:t>
            </w:r>
            <w:proofErr w:type="gramEnd"/>
          </w:p>
        </w:tc>
        <w:tc>
          <w:tcPr>
            <w:tcW w:w="567" w:type="dxa"/>
          </w:tcPr>
          <w:p w14:paraId="728CF44D" w14:textId="77777777" w:rsidR="00A86C7B" w:rsidRPr="00A86C7B" w:rsidRDefault="002A5411" w:rsidP="00A56917">
            <w:pPr>
              <w:spacing w:after="120" w:line="360" w:lineRule="auto"/>
              <w:rPr>
                <w:rFonts w:ascii="Times New Roman" w:hAnsi="Times New Roman" w:cs="Times New Roman"/>
              </w:rPr>
            </w:pPr>
            <w:r>
              <w:rPr>
                <w:rFonts w:ascii="Times New Roman" w:hAnsi="Times New Roman" w:cs="Times New Roman"/>
              </w:rPr>
              <w:t>19</w:t>
            </w:r>
          </w:p>
        </w:tc>
      </w:tr>
      <w:tr w:rsidR="00A86C7B" w:rsidRPr="00A86C7B" w14:paraId="5B5DED39" w14:textId="77777777" w:rsidTr="007940C1">
        <w:tc>
          <w:tcPr>
            <w:tcW w:w="8500" w:type="dxa"/>
          </w:tcPr>
          <w:p w14:paraId="2002174C" w14:textId="35B0C82D" w:rsidR="00A86C7B" w:rsidRPr="00A86C7B" w:rsidRDefault="00A86C7B" w:rsidP="00A56917">
            <w:pPr>
              <w:spacing w:after="120" w:line="360" w:lineRule="auto"/>
              <w:rPr>
                <w:rFonts w:ascii="Times New Roman" w:hAnsi="Times New Roman" w:cs="Times New Roman"/>
                <w:b/>
                <w:bCs/>
              </w:rPr>
            </w:pPr>
            <w:r w:rsidRPr="00A86C7B">
              <w:rPr>
                <w:rFonts w:ascii="Times New Roman" w:hAnsi="Times New Roman" w:cs="Times New Roman"/>
                <w:b/>
                <w:bCs/>
                <w:color w:val="000000" w:themeColor="text1"/>
              </w:rPr>
              <w:t>Tablo 4.</w:t>
            </w:r>
            <w:r w:rsidRPr="00A86C7B">
              <w:rPr>
                <w:rFonts w:ascii="Times New Roman" w:hAnsi="Times New Roman" w:cs="Times New Roman"/>
                <w:color w:val="000000" w:themeColor="text1"/>
              </w:rPr>
              <w:t xml:space="preserve"> E vitamini ve antioksidan özellikleri</w:t>
            </w:r>
            <w:r w:rsidR="00786A12">
              <w:rPr>
                <w:rFonts w:ascii="Times New Roman" w:hAnsi="Times New Roman" w:cs="Times New Roman"/>
                <w:color w:val="000000" w:themeColor="text1"/>
              </w:rPr>
              <w:t>………………………………………</w:t>
            </w:r>
          </w:p>
        </w:tc>
        <w:tc>
          <w:tcPr>
            <w:tcW w:w="567" w:type="dxa"/>
          </w:tcPr>
          <w:p w14:paraId="0B446EDE" w14:textId="77777777" w:rsidR="00A86C7B" w:rsidRPr="00A86C7B" w:rsidRDefault="002A5411" w:rsidP="00A56917">
            <w:pPr>
              <w:spacing w:after="120" w:line="360" w:lineRule="auto"/>
              <w:rPr>
                <w:rFonts w:ascii="Times New Roman" w:hAnsi="Times New Roman" w:cs="Times New Roman"/>
              </w:rPr>
            </w:pPr>
            <w:r>
              <w:rPr>
                <w:rFonts w:ascii="Times New Roman" w:hAnsi="Times New Roman" w:cs="Times New Roman"/>
              </w:rPr>
              <w:t>22</w:t>
            </w:r>
          </w:p>
        </w:tc>
      </w:tr>
      <w:tr w:rsidR="00A86C7B" w:rsidRPr="00A86C7B" w14:paraId="1DD81FCB" w14:textId="77777777" w:rsidTr="007940C1">
        <w:tc>
          <w:tcPr>
            <w:tcW w:w="8500" w:type="dxa"/>
          </w:tcPr>
          <w:p w14:paraId="3D6294D9" w14:textId="09919BB9" w:rsidR="00A86C7B" w:rsidRPr="00A86C7B" w:rsidRDefault="00A86C7B" w:rsidP="00A56917">
            <w:pPr>
              <w:spacing w:after="120" w:line="360" w:lineRule="auto"/>
              <w:rPr>
                <w:rFonts w:ascii="Times New Roman" w:hAnsi="Times New Roman" w:cs="Times New Roman"/>
                <w:b/>
                <w:bCs/>
              </w:rPr>
            </w:pPr>
            <w:r w:rsidRPr="00A86C7B">
              <w:rPr>
                <w:rFonts w:ascii="Times New Roman" w:hAnsi="Times New Roman" w:cs="Times New Roman"/>
                <w:b/>
                <w:bCs/>
                <w:color w:val="000000" w:themeColor="text1"/>
              </w:rPr>
              <w:t>Tablo 5.</w:t>
            </w:r>
            <w:r w:rsidRPr="00A86C7B">
              <w:rPr>
                <w:rFonts w:ascii="Times New Roman" w:hAnsi="Times New Roman" w:cs="Times New Roman"/>
                <w:color w:val="000000" w:themeColor="text1"/>
              </w:rPr>
              <w:t xml:space="preserve"> Çalışmada izlenen </w:t>
            </w:r>
            <w:proofErr w:type="spellStart"/>
            <w:r w:rsidRPr="00A86C7B">
              <w:rPr>
                <w:rFonts w:ascii="Times New Roman" w:hAnsi="Times New Roman" w:cs="Times New Roman"/>
                <w:color w:val="000000" w:themeColor="text1"/>
              </w:rPr>
              <w:t>labaratuvar</w:t>
            </w:r>
            <w:proofErr w:type="spellEnd"/>
            <w:r w:rsidRPr="00A86C7B">
              <w:rPr>
                <w:rFonts w:ascii="Times New Roman" w:hAnsi="Times New Roman" w:cs="Times New Roman"/>
                <w:color w:val="000000" w:themeColor="text1"/>
              </w:rPr>
              <w:t xml:space="preserve"> yöntemleri</w:t>
            </w:r>
            <w:r w:rsidR="00786A12">
              <w:rPr>
                <w:rFonts w:ascii="Times New Roman" w:hAnsi="Times New Roman" w:cs="Times New Roman"/>
                <w:color w:val="000000" w:themeColor="text1"/>
              </w:rPr>
              <w:t>…………………………………</w:t>
            </w:r>
          </w:p>
        </w:tc>
        <w:tc>
          <w:tcPr>
            <w:tcW w:w="567" w:type="dxa"/>
          </w:tcPr>
          <w:p w14:paraId="09F52D51" w14:textId="53905163" w:rsidR="00A86C7B" w:rsidRPr="00A86C7B" w:rsidRDefault="008700A8" w:rsidP="00A56917">
            <w:pPr>
              <w:spacing w:after="120" w:line="360" w:lineRule="auto"/>
              <w:rPr>
                <w:rFonts w:ascii="Times New Roman" w:hAnsi="Times New Roman" w:cs="Times New Roman"/>
              </w:rPr>
            </w:pPr>
            <w:r>
              <w:rPr>
                <w:rFonts w:ascii="Times New Roman" w:hAnsi="Times New Roman" w:cs="Times New Roman"/>
              </w:rPr>
              <w:t>4</w:t>
            </w:r>
            <w:r w:rsidR="0079651C">
              <w:rPr>
                <w:rFonts w:ascii="Times New Roman" w:hAnsi="Times New Roman" w:cs="Times New Roman"/>
              </w:rPr>
              <w:t>1</w:t>
            </w:r>
          </w:p>
        </w:tc>
      </w:tr>
      <w:tr w:rsidR="00A86C7B" w:rsidRPr="00A86C7B" w14:paraId="5B204784" w14:textId="77777777" w:rsidTr="007940C1">
        <w:tc>
          <w:tcPr>
            <w:tcW w:w="8500" w:type="dxa"/>
          </w:tcPr>
          <w:p w14:paraId="07487E66" w14:textId="10502239" w:rsidR="00A86C7B" w:rsidRPr="00A86C7B" w:rsidRDefault="00A86C7B" w:rsidP="00A56917">
            <w:pPr>
              <w:spacing w:after="120" w:line="360" w:lineRule="auto"/>
              <w:rPr>
                <w:rFonts w:ascii="Times New Roman" w:hAnsi="Times New Roman" w:cs="Times New Roman"/>
                <w:b/>
                <w:bCs/>
              </w:rPr>
            </w:pPr>
            <w:r w:rsidRPr="00A86C7B">
              <w:rPr>
                <w:rFonts w:ascii="Times New Roman" w:eastAsia="Times New Roman" w:hAnsi="Times New Roman" w:cs="Times New Roman"/>
                <w:b/>
                <w:bCs/>
              </w:rPr>
              <w:t>Tablo 6.</w:t>
            </w:r>
            <w:r w:rsidRPr="00A86C7B">
              <w:rPr>
                <w:rFonts w:ascii="Times New Roman" w:eastAsia="Times New Roman" w:hAnsi="Times New Roman" w:cs="Times New Roman"/>
              </w:rPr>
              <w:t xml:space="preserve"> Deneme döneminde kaydedilen sıcaklık, bağıl nem ve SNİ değerleri</w:t>
            </w:r>
            <w:proofErr w:type="gramStart"/>
            <w:r w:rsidR="00786A12">
              <w:rPr>
                <w:rFonts w:ascii="Times New Roman" w:eastAsia="Times New Roman" w:hAnsi="Times New Roman" w:cs="Times New Roman"/>
              </w:rPr>
              <w:t>…….</w:t>
            </w:r>
            <w:proofErr w:type="gramEnd"/>
          </w:p>
        </w:tc>
        <w:tc>
          <w:tcPr>
            <w:tcW w:w="567" w:type="dxa"/>
          </w:tcPr>
          <w:p w14:paraId="0325C5C2" w14:textId="26BB633C" w:rsidR="00A86C7B" w:rsidRPr="00A86C7B" w:rsidRDefault="008700A8" w:rsidP="00A56917">
            <w:pPr>
              <w:spacing w:after="120" w:line="360" w:lineRule="auto"/>
              <w:rPr>
                <w:rFonts w:ascii="Times New Roman" w:hAnsi="Times New Roman" w:cs="Times New Roman"/>
              </w:rPr>
            </w:pPr>
            <w:r>
              <w:rPr>
                <w:rFonts w:ascii="Times New Roman" w:hAnsi="Times New Roman" w:cs="Times New Roman"/>
              </w:rPr>
              <w:t>4</w:t>
            </w:r>
            <w:r w:rsidR="0079651C">
              <w:rPr>
                <w:rFonts w:ascii="Times New Roman" w:hAnsi="Times New Roman" w:cs="Times New Roman"/>
              </w:rPr>
              <w:t>5</w:t>
            </w:r>
          </w:p>
        </w:tc>
      </w:tr>
      <w:tr w:rsidR="00A86C7B" w:rsidRPr="00A86C7B" w14:paraId="58E37CE5" w14:textId="77777777" w:rsidTr="007940C1">
        <w:tc>
          <w:tcPr>
            <w:tcW w:w="8500" w:type="dxa"/>
          </w:tcPr>
          <w:p w14:paraId="00647AF6" w14:textId="34B7AFB5" w:rsidR="00A86C7B" w:rsidRPr="00A86C7B" w:rsidRDefault="00A86C7B" w:rsidP="00A56917">
            <w:pPr>
              <w:spacing w:after="120" w:line="360" w:lineRule="auto"/>
              <w:rPr>
                <w:rFonts w:ascii="Times New Roman" w:hAnsi="Times New Roman" w:cs="Times New Roman"/>
                <w:b/>
                <w:bCs/>
              </w:rPr>
            </w:pPr>
            <w:r w:rsidRPr="00A86C7B">
              <w:rPr>
                <w:rFonts w:ascii="Times New Roman" w:hAnsi="Times New Roman" w:cs="Times New Roman"/>
                <w:b/>
                <w:bCs/>
                <w:color w:val="000000" w:themeColor="text1"/>
              </w:rPr>
              <w:t>Tablo 7.</w:t>
            </w:r>
            <w:r w:rsidRPr="00A86C7B">
              <w:rPr>
                <w:rFonts w:ascii="Times New Roman" w:hAnsi="Times New Roman" w:cs="Times New Roman"/>
                <w:color w:val="000000" w:themeColor="text1"/>
              </w:rPr>
              <w:t xml:space="preserve"> </w:t>
            </w:r>
            <w:r w:rsidR="00140676">
              <w:rPr>
                <w:rFonts w:ascii="Times New Roman" w:hAnsi="Times New Roman" w:cs="Times New Roman"/>
                <w:color w:val="000000" w:themeColor="text1"/>
              </w:rPr>
              <w:t>Isı</w:t>
            </w:r>
            <w:r w:rsidRPr="00A86C7B">
              <w:rPr>
                <w:rFonts w:ascii="Times New Roman" w:hAnsi="Times New Roman" w:cs="Times New Roman"/>
                <w:color w:val="000000" w:themeColor="text1"/>
              </w:rPr>
              <w:t xml:space="preserve"> stresi altındaki </w:t>
            </w:r>
            <w:proofErr w:type="spellStart"/>
            <w:r w:rsidRPr="00A86C7B">
              <w:rPr>
                <w:rFonts w:ascii="Times New Roman" w:hAnsi="Times New Roman" w:cs="Times New Roman"/>
                <w:color w:val="000000" w:themeColor="text1"/>
              </w:rPr>
              <w:t>saanen</w:t>
            </w:r>
            <w:proofErr w:type="spellEnd"/>
            <w:r w:rsidRPr="00A86C7B">
              <w:rPr>
                <w:rFonts w:ascii="Times New Roman" w:hAnsi="Times New Roman" w:cs="Times New Roman"/>
                <w:color w:val="000000" w:themeColor="text1"/>
              </w:rPr>
              <w:t xml:space="preserve"> ırkı keçilerde E vitamini ve Se kullanımının antioksidan parametreler üzerine etkileri</w:t>
            </w:r>
            <w:r w:rsidR="00786A12">
              <w:rPr>
                <w:rFonts w:ascii="Times New Roman" w:hAnsi="Times New Roman" w:cs="Times New Roman"/>
                <w:color w:val="000000" w:themeColor="text1"/>
              </w:rPr>
              <w:t>………………………………………</w:t>
            </w:r>
            <w:proofErr w:type="gramStart"/>
            <w:r w:rsidR="00786A12">
              <w:rPr>
                <w:rFonts w:ascii="Times New Roman" w:hAnsi="Times New Roman" w:cs="Times New Roman"/>
                <w:color w:val="000000" w:themeColor="text1"/>
              </w:rPr>
              <w:t>…….</w:t>
            </w:r>
            <w:proofErr w:type="gramEnd"/>
          </w:p>
        </w:tc>
        <w:tc>
          <w:tcPr>
            <w:tcW w:w="567" w:type="dxa"/>
          </w:tcPr>
          <w:p w14:paraId="438AC9EA" w14:textId="77777777" w:rsidR="00786A12" w:rsidRDefault="00786A12" w:rsidP="00786A12">
            <w:pPr>
              <w:spacing w:line="360" w:lineRule="auto"/>
              <w:rPr>
                <w:rFonts w:ascii="Times New Roman" w:hAnsi="Times New Roman" w:cs="Times New Roman"/>
                <w:color w:val="000000" w:themeColor="text1"/>
              </w:rPr>
            </w:pPr>
          </w:p>
          <w:p w14:paraId="29CDD7FB" w14:textId="4DDD72D2" w:rsidR="00A86C7B" w:rsidRPr="00EA3CBC" w:rsidRDefault="008700A8" w:rsidP="00A56917">
            <w:pPr>
              <w:spacing w:after="120" w:line="360" w:lineRule="auto"/>
              <w:rPr>
                <w:rFonts w:ascii="Times New Roman" w:hAnsi="Times New Roman" w:cs="Times New Roman"/>
                <w:color w:val="000000" w:themeColor="text1"/>
              </w:rPr>
            </w:pPr>
            <w:r>
              <w:rPr>
                <w:rFonts w:ascii="Times New Roman" w:hAnsi="Times New Roman" w:cs="Times New Roman"/>
                <w:color w:val="000000" w:themeColor="text1"/>
              </w:rPr>
              <w:t>4</w:t>
            </w:r>
            <w:r w:rsidR="00211C3F">
              <w:rPr>
                <w:rFonts w:ascii="Times New Roman" w:hAnsi="Times New Roman" w:cs="Times New Roman"/>
                <w:color w:val="000000" w:themeColor="text1"/>
              </w:rPr>
              <w:t>6</w:t>
            </w:r>
          </w:p>
        </w:tc>
      </w:tr>
      <w:tr w:rsidR="00A86C7B" w:rsidRPr="00A86C7B" w14:paraId="1264D78C" w14:textId="77777777" w:rsidTr="007940C1">
        <w:tc>
          <w:tcPr>
            <w:tcW w:w="8500" w:type="dxa"/>
          </w:tcPr>
          <w:p w14:paraId="2A3B34B6" w14:textId="7738C9D7" w:rsidR="00A86C7B" w:rsidRPr="00A86C7B" w:rsidRDefault="00A86C7B" w:rsidP="00A56917">
            <w:pPr>
              <w:spacing w:after="120" w:line="360" w:lineRule="auto"/>
              <w:rPr>
                <w:rFonts w:ascii="Times New Roman" w:hAnsi="Times New Roman" w:cs="Times New Roman"/>
                <w:b/>
                <w:bCs/>
              </w:rPr>
            </w:pPr>
            <w:r w:rsidRPr="00A86C7B">
              <w:rPr>
                <w:rFonts w:ascii="Times New Roman" w:hAnsi="Times New Roman" w:cs="Times New Roman"/>
                <w:b/>
                <w:bCs/>
                <w:color w:val="000000" w:themeColor="text1"/>
              </w:rPr>
              <w:t>Tablo 8.</w:t>
            </w:r>
            <w:r w:rsidRPr="00A86C7B">
              <w:rPr>
                <w:rFonts w:ascii="Times New Roman" w:hAnsi="Times New Roman" w:cs="Times New Roman"/>
                <w:color w:val="000000" w:themeColor="text1"/>
              </w:rPr>
              <w:t xml:space="preserve"> SNİ ile biyokimyasal parametreler arasındaki doğrusal ilişki</w:t>
            </w:r>
            <w:r w:rsidR="00786A12">
              <w:rPr>
                <w:rFonts w:ascii="Times New Roman" w:hAnsi="Times New Roman" w:cs="Times New Roman"/>
                <w:color w:val="000000" w:themeColor="text1"/>
              </w:rPr>
              <w:t>…</w:t>
            </w:r>
            <w:proofErr w:type="gramStart"/>
            <w:r w:rsidR="00786A12">
              <w:rPr>
                <w:rFonts w:ascii="Times New Roman" w:hAnsi="Times New Roman" w:cs="Times New Roman"/>
                <w:color w:val="000000" w:themeColor="text1"/>
              </w:rPr>
              <w:t>…….…….</w:t>
            </w:r>
            <w:proofErr w:type="gramEnd"/>
            <w:r w:rsidR="00786A12">
              <w:rPr>
                <w:rFonts w:ascii="Times New Roman" w:hAnsi="Times New Roman" w:cs="Times New Roman"/>
                <w:color w:val="000000" w:themeColor="text1"/>
              </w:rPr>
              <w:t>.</w:t>
            </w:r>
          </w:p>
        </w:tc>
        <w:tc>
          <w:tcPr>
            <w:tcW w:w="567" w:type="dxa"/>
          </w:tcPr>
          <w:p w14:paraId="3C61E396" w14:textId="4BC37114" w:rsidR="00A86C7B" w:rsidRPr="00EA3CBC" w:rsidRDefault="00EA3CBC" w:rsidP="00A56917">
            <w:pPr>
              <w:spacing w:after="120" w:line="360" w:lineRule="auto"/>
              <w:rPr>
                <w:rFonts w:ascii="Times New Roman" w:hAnsi="Times New Roman" w:cs="Times New Roman"/>
                <w:color w:val="000000" w:themeColor="text1"/>
              </w:rPr>
            </w:pPr>
            <w:r w:rsidRPr="00EA3CBC">
              <w:rPr>
                <w:rFonts w:ascii="Times New Roman" w:hAnsi="Times New Roman" w:cs="Times New Roman"/>
                <w:color w:val="000000" w:themeColor="text1"/>
              </w:rPr>
              <w:t>5</w:t>
            </w:r>
            <w:r w:rsidR="0079651C">
              <w:rPr>
                <w:rFonts w:ascii="Times New Roman" w:hAnsi="Times New Roman" w:cs="Times New Roman"/>
                <w:color w:val="000000" w:themeColor="text1"/>
              </w:rPr>
              <w:t>0</w:t>
            </w:r>
          </w:p>
        </w:tc>
      </w:tr>
    </w:tbl>
    <w:p w14:paraId="41ADD879" w14:textId="77777777" w:rsidR="006927FF" w:rsidRPr="00704EF2" w:rsidRDefault="006927FF" w:rsidP="006927FF">
      <w:pPr>
        <w:pStyle w:val="GvdeMetni"/>
        <w:jc w:val="left"/>
        <w:rPr>
          <w:b/>
          <w:sz w:val="20"/>
        </w:rPr>
      </w:pPr>
    </w:p>
    <w:p w14:paraId="45565FCA" w14:textId="77777777" w:rsidR="006927FF" w:rsidRPr="00704EF2" w:rsidRDefault="006927FF" w:rsidP="006927FF">
      <w:pPr>
        <w:spacing w:line="256" w:lineRule="exact"/>
        <w:rPr>
          <w:rFonts w:ascii="Times New Roman" w:hAnsi="Times New Roman" w:cs="Times New Roman"/>
          <w:sz w:val="24"/>
        </w:rPr>
        <w:sectPr w:rsidR="006927FF" w:rsidRPr="00704EF2" w:rsidSect="00A56917">
          <w:type w:val="continuous"/>
          <w:pgSz w:w="11910" w:h="16840"/>
          <w:pgMar w:top="1418" w:right="1134" w:bottom="1418" w:left="1701" w:header="0" w:footer="1051" w:gutter="0"/>
          <w:cols w:space="708"/>
        </w:sectPr>
      </w:pPr>
    </w:p>
    <w:p w14:paraId="1DA5AD50" w14:textId="77777777" w:rsidR="00A86C7B" w:rsidRPr="00704EF2" w:rsidRDefault="00A86C7B" w:rsidP="00A86C7B">
      <w:pPr>
        <w:spacing w:before="60"/>
        <w:ind w:right="1985"/>
        <w:rPr>
          <w:rFonts w:ascii="Times New Roman" w:hAnsi="Times New Roman" w:cs="Times New Roman"/>
          <w:b/>
          <w:sz w:val="28"/>
        </w:rPr>
      </w:pPr>
    </w:p>
    <w:p w14:paraId="77F6A33C" w14:textId="77777777" w:rsidR="006927FF" w:rsidRPr="00704EF2" w:rsidRDefault="006927FF" w:rsidP="006927FF">
      <w:pPr>
        <w:rPr>
          <w:rFonts w:ascii="Times New Roman" w:hAnsi="Times New Roman" w:cs="Times New Roman"/>
          <w:sz w:val="24"/>
        </w:rPr>
        <w:sectPr w:rsidR="006927FF" w:rsidRPr="00704EF2" w:rsidSect="00A56917">
          <w:type w:val="continuous"/>
          <w:pgSz w:w="11910" w:h="16840"/>
          <w:pgMar w:top="1418" w:right="1134" w:bottom="1418" w:left="1701" w:header="0" w:footer="1051" w:gutter="0"/>
          <w:cols w:space="708"/>
        </w:sectPr>
      </w:pPr>
    </w:p>
    <w:p w14:paraId="4BE13872" w14:textId="77777777" w:rsidR="00AC1EC6" w:rsidRDefault="00AC1EC6" w:rsidP="00A56917">
      <w:pPr>
        <w:spacing w:before="60" w:after="120" w:line="360" w:lineRule="auto"/>
        <w:jc w:val="center"/>
        <w:rPr>
          <w:rFonts w:ascii="Times New Roman" w:hAnsi="Times New Roman" w:cs="Times New Roman"/>
          <w:b/>
          <w:spacing w:val="-4"/>
          <w:sz w:val="28"/>
        </w:rPr>
      </w:pPr>
    </w:p>
    <w:p w14:paraId="1A3F4CCD" w14:textId="77777777" w:rsidR="00AC1EC6" w:rsidRDefault="00AC1EC6" w:rsidP="00A56917">
      <w:pPr>
        <w:spacing w:before="60" w:after="120" w:line="360" w:lineRule="auto"/>
        <w:jc w:val="center"/>
        <w:rPr>
          <w:rFonts w:ascii="Times New Roman" w:hAnsi="Times New Roman" w:cs="Times New Roman"/>
          <w:b/>
          <w:spacing w:val="-4"/>
          <w:sz w:val="28"/>
        </w:rPr>
      </w:pPr>
    </w:p>
    <w:p w14:paraId="097210B8" w14:textId="77777777" w:rsidR="00AC1EC6" w:rsidRDefault="00AC1EC6" w:rsidP="00A56917">
      <w:pPr>
        <w:spacing w:before="60" w:after="120" w:line="360" w:lineRule="auto"/>
        <w:jc w:val="center"/>
        <w:rPr>
          <w:rFonts w:ascii="Times New Roman" w:hAnsi="Times New Roman" w:cs="Times New Roman"/>
          <w:b/>
          <w:spacing w:val="-4"/>
          <w:sz w:val="28"/>
        </w:rPr>
      </w:pPr>
    </w:p>
    <w:p w14:paraId="77F817D1" w14:textId="77777777" w:rsidR="00AC1EC6" w:rsidRDefault="00AC1EC6" w:rsidP="00A56917">
      <w:pPr>
        <w:spacing w:before="60" w:after="120" w:line="360" w:lineRule="auto"/>
        <w:jc w:val="center"/>
        <w:rPr>
          <w:rFonts w:ascii="Times New Roman" w:hAnsi="Times New Roman" w:cs="Times New Roman"/>
          <w:b/>
          <w:spacing w:val="-4"/>
          <w:sz w:val="28"/>
        </w:rPr>
      </w:pPr>
    </w:p>
    <w:p w14:paraId="03B696E1" w14:textId="77777777" w:rsidR="00AC1EC6" w:rsidRDefault="00AC1EC6" w:rsidP="00A56917">
      <w:pPr>
        <w:spacing w:before="60" w:after="120" w:line="360" w:lineRule="auto"/>
        <w:jc w:val="center"/>
        <w:rPr>
          <w:rFonts w:ascii="Times New Roman" w:hAnsi="Times New Roman" w:cs="Times New Roman"/>
          <w:b/>
          <w:spacing w:val="-4"/>
          <w:sz w:val="28"/>
        </w:rPr>
      </w:pPr>
    </w:p>
    <w:p w14:paraId="0EC6E313" w14:textId="77777777" w:rsidR="00AC1EC6" w:rsidRDefault="00AC1EC6" w:rsidP="00A56917">
      <w:pPr>
        <w:spacing w:before="60" w:after="120" w:line="360" w:lineRule="auto"/>
        <w:jc w:val="center"/>
        <w:rPr>
          <w:rFonts w:ascii="Times New Roman" w:hAnsi="Times New Roman" w:cs="Times New Roman"/>
          <w:b/>
          <w:spacing w:val="-4"/>
          <w:sz w:val="28"/>
        </w:rPr>
      </w:pPr>
    </w:p>
    <w:p w14:paraId="7F01FF41" w14:textId="77777777" w:rsidR="00AC1EC6" w:rsidRDefault="00AC1EC6" w:rsidP="00A56917">
      <w:pPr>
        <w:spacing w:before="60" w:after="120" w:line="360" w:lineRule="auto"/>
        <w:jc w:val="center"/>
        <w:rPr>
          <w:rFonts w:ascii="Times New Roman" w:hAnsi="Times New Roman" w:cs="Times New Roman"/>
          <w:b/>
          <w:spacing w:val="-4"/>
          <w:sz w:val="28"/>
        </w:rPr>
      </w:pPr>
    </w:p>
    <w:p w14:paraId="0AAA5907" w14:textId="77777777" w:rsidR="00AC1EC6" w:rsidRDefault="00AC1EC6" w:rsidP="00A56917">
      <w:pPr>
        <w:spacing w:before="60" w:after="120" w:line="360" w:lineRule="auto"/>
        <w:jc w:val="center"/>
        <w:rPr>
          <w:rFonts w:ascii="Times New Roman" w:hAnsi="Times New Roman" w:cs="Times New Roman"/>
          <w:b/>
          <w:spacing w:val="-4"/>
          <w:sz w:val="28"/>
        </w:rPr>
      </w:pPr>
    </w:p>
    <w:p w14:paraId="4426111F" w14:textId="77777777" w:rsidR="00AC1EC6" w:rsidRDefault="00AC1EC6" w:rsidP="00A56917">
      <w:pPr>
        <w:spacing w:before="60" w:after="120" w:line="360" w:lineRule="auto"/>
        <w:jc w:val="center"/>
        <w:rPr>
          <w:rFonts w:ascii="Times New Roman" w:hAnsi="Times New Roman" w:cs="Times New Roman"/>
          <w:b/>
          <w:spacing w:val="-4"/>
          <w:sz w:val="28"/>
        </w:rPr>
      </w:pPr>
    </w:p>
    <w:p w14:paraId="036BB938" w14:textId="77777777" w:rsidR="00AC1EC6" w:rsidRDefault="00AC1EC6" w:rsidP="00A56917">
      <w:pPr>
        <w:spacing w:before="60" w:after="120" w:line="360" w:lineRule="auto"/>
        <w:jc w:val="center"/>
        <w:rPr>
          <w:rFonts w:ascii="Times New Roman" w:hAnsi="Times New Roman" w:cs="Times New Roman"/>
          <w:b/>
          <w:spacing w:val="-4"/>
          <w:sz w:val="28"/>
        </w:rPr>
      </w:pPr>
    </w:p>
    <w:p w14:paraId="56AD3C7C" w14:textId="77777777" w:rsidR="00AC1EC6" w:rsidRDefault="00AC1EC6" w:rsidP="00A56917">
      <w:pPr>
        <w:spacing w:before="60" w:after="120" w:line="360" w:lineRule="auto"/>
        <w:jc w:val="center"/>
        <w:rPr>
          <w:rFonts w:ascii="Times New Roman" w:hAnsi="Times New Roman" w:cs="Times New Roman"/>
          <w:b/>
          <w:spacing w:val="-4"/>
          <w:sz w:val="28"/>
        </w:rPr>
      </w:pPr>
    </w:p>
    <w:p w14:paraId="4EF64227" w14:textId="77777777" w:rsidR="0012709F" w:rsidRDefault="0012709F" w:rsidP="00C46F26">
      <w:pPr>
        <w:spacing w:before="60" w:after="120" w:line="360" w:lineRule="auto"/>
        <w:jc w:val="center"/>
        <w:rPr>
          <w:rFonts w:ascii="Times New Roman" w:hAnsi="Times New Roman" w:cs="Times New Roman"/>
          <w:b/>
          <w:spacing w:val="-4"/>
          <w:sz w:val="28"/>
        </w:rPr>
      </w:pPr>
    </w:p>
    <w:p w14:paraId="5854BB97" w14:textId="77777777" w:rsidR="006927FF" w:rsidRPr="00704EF2" w:rsidRDefault="006927FF" w:rsidP="00C46F26">
      <w:pPr>
        <w:spacing w:before="60" w:after="120" w:line="360" w:lineRule="auto"/>
        <w:jc w:val="center"/>
        <w:rPr>
          <w:rFonts w:ascii="Times New Roman" w:hAnsi="Times New Roman" w:cs="Times New Roman"/>
          <w:b/>
          <w:sz w:val="28"/>
        </w:rPr>
      </w:pPr>
      <w:r w:rsidRPr="00704EF2">
        <w:rPr>
          <w:rFonts w:ascii="Times New Roman" w:hAnsi="Times New Roman" w:cs="Times New Roman"/>
          <w:b/>
          <w:spacing w:val="-4"/>
          <w:sz w:val="28"/>
        </w:rPr>
        <w:lastRenderedPageBreak/>
        <w:t>ÖZET</w:t>
      </w:r>
    </w:p>
    <w:p w14:paraId="45AD7F80" w14:textId="77777777" w:rsidR="00F329E5" w:rsidRPr="00A56917" w:rsidRDefault="00F329E5" w:rsidP="00AC1EC6">
      <w:pPr>
        <w:pStyle w:val="GvdeMetni"/>
        <w:spacing w:after="120" w:line="360" w:lineRule="auto"/>
        <w:rPr>
          <w:b/>
        </w:rPr>
      </w:pPr>
    </w:p>
    <w:p w14:paraId="2C011DB4" w14:textId="77777777" w:rsidR="006927FF" w:rsidRPr="00A56917" w:rsidRDefault="006927FF" w:rsidP="00AC1EC6">
      <w:pPr>
        <w:pStyle w:val="GvdeMetni"/>
        <w:spacing w:after="120" w:line="360" w:lineRule="auto"/>
        <w:rPr>
          <w:b/>
        </w:rPr>
      </w:pPr>
    </w:p>
    <w:p w14:paraId="41DD51D1" w14:textId="77777777" w:rsidR="00F329E5" w:rsidRPr="00A56917" w:rsidRDefault="00C8329C" w:rsidP="00C46F26">
      <w:pPr>
        <w:pStyle w:val="KonuBal"/>
        <w:spacing w:after="120" w:line="360" w:lineRule="auto"/>
        <w:ind w:left="0" w:right="0"/>
        <w:rPr>
          <w:sz w:val="24"/>
          <w:szCs w:val="24"/>
        </w:rPr>
      </w:pPr>
      <w:r w:rsidRPr="00A56917">
        <w:rPr>
          <w:sz w:val="24"/>
          <w:szCs w:val="24"/>
        </w:rPr>
        <w:t xml:space="preserve">ISI STRESİ ALTINDAKİ SAANEN KEÇİLERİNDE </w:t>
      </w:r>
      <w:r w:rsidR="006927FF" w:rsidRPr="00A56917">
        <w:rPr>
          <w:sz w:val="24"/>
          <w:szCs w:val="24"/>
        </w:rPr>
        <w:t xml:space="preserve">VİTAMİN E VE SELENYUM KULLANIMININ </w:t>
      </w:r>
      <w:r w:rsidRPr="00A56917">
        <w:rPr>
          <w:sz w:val="24"/>
          <w:szCs w:val="24"/>
        </w:rPr>
        <w:t>ANTİOKSİDAN PARAMETRELER ÜZERİNE ETKİLERİ</w:t>
      </w:r>
    </w:p>
    <w:p w14:paraId="62988714" w14:textId="77777777" w:rsidR="00A56917" w:rsidRPr="009C6E8A" w:rsidRDefault="00A56917" w:rsidP="00AC1EC6">
      <w:pPr>
        <w:pStyle w:val="KonuBal"/>
        <w:spacing w:after="120" w:line="360" w:lineRule="auto"/>
        <w:ind w:left="0" w:right="0"/>
        <w:jc w:val="both"/>
        <w:rPr>
          <w:sz w:val="28"/>
          <w:szCs w:val="28"/>
        </w:rPr>
      </w:pPr>
    </w:p>
    <w:p w14:paraId="10830766" w14:textId="44F6F2D6" w:rsidR="006927FF" w:rsidRPr="009C6E8A" w:rsidRDefault="006927FF" w:rsidP="00AC1EC6">
      <w:pPr>
        <w:pStyle w:val="Balk1"/>
        <w:spacing w:before="257" w:after="120" w:line="360" w:lineRule="auto"/>
        <w:ind w:left="0"/>
        <w:jc w:val="both"/>
        <w:rPr>
          <w:sz w:val="24"/>
          <w:szCs w:val="24"/>
        </w:rPr>
      </w:pPr>
      <w:r w:rsidRPr="009C6E8A">
        <w:rPr>
          <w:sz w:val="24"/>
          <w:szCs w:val="24"/>
        </w:rPr>
        <w:t>Turgut S. Aydın Adnan Menderes Üniversitesi, Sağlık Bilimleri Enstitüsü,</w:t>
      </w:r>
      <w:r w:rsidR="00282097">
        <w:rPr>
          <w:sz w:val="24"/>
          <w:szCs w:val="24"/>
        </w:rPr>
        <w:t xml:space="preserve"> Veterinerlik</w:t>
      </w:r>
      <w:r w:rsidRPr="009C6E8A">
        <w:rPr>
          <w:sz w:val="24"/>
          <w:szCs w:val="24"/>
        </w:rPr>
        <w:t xml:space="preserve"> İç Hastalıkları, Doktora Tezi, Aydın, 202</w:t>
      </w:r>
      <w:r w:rsidR="00282097">
        <w:rPr>
          <w:sz w:val="24"/>
          <w:szCs w:val="24"/>
        </w:rPr>
        <w:t>5</w:t>
      </w:r>
      <w:r w:rsidRPr="009C6E8A">
        <w:rPr>
          <w:sz w:val="24"/>
          <w:szCs w:val="24"/>
        </w:rPr>
        <w:t>.</w:t>
      </w:r>
    </w:p>
    <w:p w14:paraId="0DBF9492" w14:textId="77777777" w:rsidR="006927FF" w:rsidRPr="00704EF2" w:rsidRDefault="006927FF" w:rsidP="00AC1EC6">
      <w:pPr>
        <w:pStyle w:val="GvdeMetni"/>
        <w:spacing w:before="120" w:after="120" w:line="360" w:lineRule="auto"/>
      </w:pPr>
      <w:r w:rsidRPr="00704EF2">
        <w:rPr>
          <w:b/>
        </w:rPr>
        <w:t xml:space="preserve">Amaç: </w:t>
      </w:r>
      <w:r w:rsidRPr="00704EF2">
        <w:t xml:space="preserve">Çalışma, </w:t>
      </w:r>
      <w:r w:rsidR="00194FCC">
        <w:t xml:space="preserve">yıl boyunca aylık periyotlarla uygulanan Vitamin E ve Selenyumun </w:t>
      </w:r>
      <w:proofErr w:type="spellStart"/>
      <w:r w:rsidR="00194FCC">
        <w:t>Saanen</w:t>
      </w:r>
      <w:proofErr w:type="spellEnd"/>
      <w:r w:rsidR="00194FCC">
        <w:t xml:space="preserve"> ırkı keçilerde a</w:t>
      </w:r>
      <w:r w:rsidR="003A1564">
        <w:t>n</w:t>
      </w:r>
      <w:r w:rsidR="00194FCC">
        <w:t>tioksidan parametreler üzerine etkisini ve bu etkinin ısı stresi ile ilişkisini değerlendirmek amacı ile yapılmıştır.</w:t>
      </w:r>
      <w:r w:rsidRPr="00704EF2">
        <w:t xml:space="preserve"> </w:t>
      </w:r>
    </w:p>
    <w:p w14:paraId="09B36794" w14:textId="77777777" w:rsidR="006927FF" w:rsidRPr="00704EF2" w:rsidRDefault="006927FF" w:rsidP="00AC1EC6">
      <w:pPr>
        <w:pStyle w:val="GvdeMetni"/>
        <w:spacing w:before="120" w:after="120" w:line="360" w:lineRule="auto"/>
      </w:pPr>
      <w:r w:rsidRPr="00704EF2">
        <w:rPr>
          <w:b/>
        </w:rPr>
        <w:t>Gereç</w:t>
      </w:r>
      <w:r w:rsidRPr="00704EF2">
        <w:rPr>
          <w:b/>
          <w:spacing w:val="-5"/>
        </w:rPr>
        <w:t xml:space="preserve"> </w:t>
      </w:r>
      <w:r w:rsidRPr="00704EF2">
        <w:rPr>
          <w:b/>
        </w:rPr>
        <w:t>ve</w:t>
      </w:r>
      <w:r w:rsidRPr="00704EF2">
        <w:rPr>
          <w:b/>
          <w:spacing w:val="-7"/>
        </w:rPr>
        <w:t xml:space="preserve"> </w:t>
      </w:r>
      <w:r w:rsidRPr="00704EF2">
        <w:rPr>
          <w:b/>
        </w:rPr>
        <w:t>Yöntem:</w:t>
      </w:r>
      <w:r w:rsidRPr="00704EF2">
        <w:rPr>
          <w:b/>
          <w:spacing w:val="-6"/>
        </w:rPr>
        <w:t xml:space="preserve"> </w:t>
      </w:r>
      <w:r w:rsidRPr="00704EF2">
        <w:rPr>
          <w:bCs/>
          <w:spacing w:val="-6"/>
        </w:rPr>
        <w:t xml:space="preserve">Çalışmada </w:t>
      </w:r>
      <w:r w:rsidR="005E3CC0">
        <w:rPr>
          <w:bCs/>
          <w:spacing w:val="-6"/>
        </w:rPr>
        <w:t>kullanılmak üzere fiziksel muayene</w:t>
      </w:r>
      <w:r w:rsidRPr="00704EF2">
        <w:t xml:space="preserve"> ve laboratuvar </w:t>
      </w:r>
      <w:r w:rsidR="005E3CC0">
        <w:t>tetkiklerinin</w:t>
      </w:r>
      <w:r w:rsidRPr="00704EF2">
        <w:t xml:space="preserve"> (tam kan sayımı ve serum biyokimyasal bulgularına) </w:t>
      </w:r>
      <w:r w:rsidR="005E3CC0">
        <w:t>sonuçlarına</w:t>
      </w:r>
      <w:r w:rsidRPr="00704EF2">
        <w:t xml:space="preserve"> göre </w:t>
      </w:r>
      <w:r w:rsidR="005E3CC0">
        <w:t>12 aylık</w:t>
      </w:r>
      <w:r w:rsidRPr="00704EF2">
        <w:t xml:space="preserve"> yaş ve üzeri yaşta </w:t>
      </w:r>
      <w:proofErr w:type="spellStart"/>
      <w:r w:rsidRPr="00704EF2">
        <w:t>saanen</w:t>
      </w:r>
      <w:proofErr w:type="spellEnd"/>
      <w:r w:rsidRPr="00704EF2">
        <w:t xml:space="preserve"> ırkı 14 adet sağlıklı dişi keçi seçilmiştir. Seçilen bu keçiler gruplara rastgele dağıtılarak </w:t>
      </w:r>
      <w:r w:rsidR="00580A0C">
        <w:t>g</w:t>
      </w:r>
      <w:r w:rsidRPr="00704EF2">
        <w:t xml:space="preserve">rup 1 (n=7) ve </w:t>
      </w:r>
      <w:r w:rsidR="00580A0C">
        <w:t>g</w:t>
      </w:r>
      <w:r w:rsidRPr="00704EF2">
        <w:t xml:space="preserve">rup 2 (n=7) olmak üzere iki guruba ayrılmıştır. </w:t>
      </w:r>
      <w:r w:rsidR="005E3CC0">
        <w:t xml:space="preserve">Ayrı padoklara alınan hayvan gruplarının </w:t>
      </w:r>
      <w:r w:rsidRPr="00704EF2">
        <w:t xml:space="preserve">çalışma </w:t>
      </w:r>
      <w:r w:rsidR="005E3CC0">
        <w:t>boyunca</w:t>
      </w:r>
      <w:r w:rsidRPr="00704EF2">
        <w:t xml:space="preserve"> besleneme rejimleri</w:t>
      </w:r>
      <w:r w:rsidR="005E3CC0">
        <w:t>nde herhangi bir</w:t>
      </w:r>
      <w:r w:rsidRPr="00704EF2">
        <w:t xml:space="preserve"> değiş</w:t>
      </w:r>
      <w:r w:rsidR="005E3CC0">
        <w:t>iklik yapılmadan</w:t>
      </w:r>
      <w:r w:rsidRPr="00704EF2">
        <w:t xml:space="preserve"> toplam karışım rasyonu ve </w:t>
      </w:r>
      <w:proofErr w:type="spellStart"/>
      <w:r w:rsidRPr="00704EF2">
        <w:t>adlibitum</w:t>
      </w:r>
      <w:proofErr w:type="spellEnd"/>
      <w:r w:rsidRPr="00704EF2">
        <w:t xml:space="preserve"> su ile bakım-yönetimleri sağlanmıştır. </w:t>
      </w:r>
      <w:r w:rsidR="005E3CC0">
        <w:t xml:space="preserve">Deneme münasebeti ile oluşturulan </w:t>
      </w:r>
      <w:r w:rsidR="00580A0C">
        <w:t>g</w:t>
      </w:r>
      <w:r w:rsidRPr="00704EF2">
        <w:t xml:space="preserve">rup 1’deki keçilere Vitamin E-Selenyum </w:t>
      </w:r>
      <w:r w:rsidR="00417468">
        <w:t xml:space="preserve">(Se) </w:t>
      </w:r>
      <w:r w:rsidRPr="00704EF2">
        <w:t>(</w:t>
      </w:r>
      <w:proofErr w:type="spellStart"/>
      <w:r w:rsidRPr="00704EF2">
        <w:t>Yeldif</w:t>
      </w:r>
      <w:proofErr w:type="spellEnd"/>
      <w:r w:rsidRPr="00704EF2">
        <w:t xml:space="preserve">, </w:t>
      </w:r>
      <w:proofErr w:type="spellStart"/>
      <w:r w:rsidRPr="00704EF2">
        <w:t>Ceva</w:t>
      </w:r>
      <w:proofErr w:type="spellEnd"/>
      <w:r w:rsidRPr="00704EF2">
        <w:t xml:space="preserve">, Türkiye) 2 ml </w:t>
      </w:r>
      <w:proofErr w:type="spellStart"/>
      <w:r w:rsidRPr="00704EF2">
        <w:t>yeldif</w:t>
      </w:r>
      <w:proofErr w:type="spellEnd"/>
      <w:r w:rsidRPr="00704EF2">
        <w:t xml:space="preserve"> / 50 kg canlı ağırlık dozunda, grup 2’deki keçilere ise 2 ml %0,9’luk </w:t>
      </w:r>
      <w:proofErr w:type="spellStart"/>
      <w:r w:rsidRPr="00704EF2">
        <w:t>NaCI</w:t>
      </w:r>
      <w:proofErr w:type="spellEnd"/>
      <w:r w:rsidRPr="00704EF2">
        <w:t xml:space="preserve"> her ayın ilk haftası tek doz </w:t>
      </w:r>
      <w:proofErr w:type="spellStart"/>
      <w:r w:rsidRPr="00704EF2">
        <w:t>subkutan</w:t>
      </w:r>
      <w:proofErr w:type="spellEnd"/>
      <w:r w:rsidRPr="00704EF2">
        <w:t xml:space="preserve"> olarak uygulanmıştır. Her iki gruptaki hayvanlardan toplam oksidan seviyesi (TOS), toplam antioksidan seviyesi (TAS) ve </w:t>
      </w:r>
      <w:proofErr w:type="spellStart"/>
      <w:r w:rsidRPr="00704EF2">
        <w:t>tiyol</w:t>
      </w:r>
      <w:proofErr w:type="spellEnd"/>
      <w:r w:rsidRPr="00704EF2">
        <w:t xml:space="preserve"> disülfit</w:t>
      </w:r>
      <w:r w:rsidR="00417468">
        <w:t xml:space="preserve"> (total </w:t>
      </w:r>
      <w:proofErr w:type="spellStart"/>
      <w:r w:rsidR="00417468">
        <w:t>tiyol</w:t>
      </w:r>
      <w:proofErr w:type="spellEnd"/>
      <w:r w:rsidR="00417468">
        <w:t xml:space="preserve"> (TTL), </w:t>
      </w:r>
      <w:proofErr w:type="spellStart"/>
      <w:r w:rsidR="00417468">
        <w:t>nativ</w:t>
      </w:r>
      <w:proofErr w:type="spellEnd"/>
      <w:r w:rsidR="00417468">
        <w:t xml:space="preserve"> </w:t>
      </w:r>
      <w:proofErr w:type="spellStart"/>
      <w:r w:rsidR="00417468">
        <w:t>tiyol</w:t>
      </w:r>
      <w:proofErr w:type="spellEnd"/>
      <w:r w:rsidR="00417468">
        <w:t xml:space="preserve"> (NTL), </w:t>
      </w:r>
      <w:proofErr w:type="spellStart"/>
      <w:r w:rsidR="00417468">
        <w:t>disülfid</w:t>
      </w:r>
      <w:proofErr w:type="spellEnd"/>
      <w:r w:rsidR="00417468">
        <w:t xml:space="preserve"> (DS) </w:t>
      </w:r>
      <w:r w:rsidRPr="00704EF2">
        <w:t xml:space="preserve">düzeylerinin belirlenmesi için </w:t>
      </w:r>
      <w:r w:rsidRPr="00580A0C">
        <w:rPr>
          <w:i/>
          <w:iCs/>
        </w:rPr>
        <w:t xml:space="preserve">vena </w:t>
      </w:r>
      <w:proofErr w:type="spellStart"/>
      <w:r w:rsidRPr="00580A0C">
        <w:rPr>
          <w:i/>
          <w:iCs/>
        </w:rPr>
        <w:t>jugularist</w:t>
      </w:r>
      <w:r w:rsidR="00580A0C">
        <w:rPr>
          <w:i/>
          <w:iCs/>
        </w:rPr>
        <w:t>e</w:t>
      </w:r>
      <w:r w:rsidRPr="00580A0C">
        <w:rPr>
          <w:i/>
          <w:iCs/>
        </w:rPr>
        <w:t>n</w:t>
      </w:r>
      <w:proofErr w:type="spellEnd"/>
      <w:r w:rsidRPr="00704EF2">
        <w:t xml:space="preserve"> lityum </w:t>
      </w:r>
      <w:proofErr w:type="spellStart"/>
      <w:r w:rsidRPr="00704EF2">
        <w:t>heparinli</w:t>
      </w:r>
      <w:proofErr w:type="spellEnd"/>
      <w:r w:rsidRPr="00704EF2">
        <w:t xml:space="preserve"> tüplere 4’ er ml kan örnekleri alınmıştır. Örnekleme ve uygulamaların tamamı 12 ay boyunca (mevsimsel) ayda bir kez olacak şekilde takip edilmiştir. </w:t>
      </w:r>
    </w:p>
    <w:p w14:paraId="429957A1" w14:textId="77777777" w:rsidR="001354B5" w:rsidRPr="00580A0C" w:rsidRDefault="006927FF" w:rsidP="00580A0C">
      <w:pPr>
        <w:pStyle w:val="GvdeMetni"/>
        <w:spacing w:after="120" w:line="360" w:lineRule="auto"/>
        <w:rPr>
          <w:spacing w:val="-10"/>
        </w:rPr>
      </w:pPr>
      <w:r w:rsidRPr="00580A0C">
        <w:rPr>
          <w:b/>
        </w:rPr>
        <w:t>Bulgular:</w:t>
      </w:r>
      <w:r w:rsidRPr="00580A0C">
        <w:rPr>
          <w:b/>
          <w:spacing w:val="-10"/>
        </w:rPr>
        <w:t xml:space="preserve"> </w:t>
      </w:r>
      <w:r w:rsidR="006325C5" w:rsidRPr="00580A0C">
        <w:rPr>
          <w:spacing w:val="-10"/>
        </w:rPr>
        <w:t xml:space="preserve">Bu çalışmada, 12 ay boyunca takip edilen </w:t>
      </w:r>
      <w:proofErr w:type="spellStart"/>
      <w:r w:rsidR="006325C5" w:rsidRPr="00580A0C">
        <w:rPr>
          <w:spacing w:val="-10"/>
        </w:rPr>
        <w:t>saanen</w:t>
      </w:r>
      <w:proofErr w:type="spellEnd"/>
      <w:r w:rsidR="006325C5" w:rsidRPr="00580A0C">
        <w:rPr>
          <w:spacing w:val="-10"/>
        </w:rPr>
        <w:t xml:space="preserve"> ırkı keçilerde çevresel sıcaklık-nem indeksi (SNİ) ile antioksidan parametreler (TTL, NTL, DS, TAS, TOS) arasındaki değişimlere Vitamin E ve Selenyumun</w:t>
      </w:r>
      <w:r w:rsidR="001E3B9F" w:rsidRPr="00580A0C">
        <w:rPr>
          <w:spacing w:val="-10"/>
        </w:rPr>
        <w:t xml:space="preserve"> uygulamasının</w:t>
      </w:r>
      <w:r w:rsidR="006325C5" w:rsidRPr="00580A0C">
        <w:rPr>
          <w:spacing w:val="-10"/>
        </w:rPr>
        <w:t xml:space="preserve"> anlamlı bir etkisinin olup olmadığı incelenmiştir. </w:t>
      </w:r>
      <w:r w:rsidR="00935711" w:rsidRPr="00580A0C">
        <w:rPr>
          <w:spacing w:val="-10"/>
        </w:rPr>
        <w:t xml:space="preserve">Bu çalışmada </w:t>
      </w:r>
      <w:r w:rsidR="006325C5" w:rsidRPr="00580A0C">
        <w:rPr>
          <w:spacing w:val="-10"/>
        </w:rPr>
        <w:t>SNİ de</w:t>
      </w:r>
      <w:r w:rsidR="00DF0AEB" w:rsidRPr="00580A0C">
        <w:rPr>
          <w:spacing w:val="-10"/>
        </w:rPr>
        <w:t>ğerl</w:t>
      </w:r>
      <w:r w:rsidR="006325C5" w:rsidRPr="00580A0C">
        <w:rPr>
          <w:spacing w:val="-10"/>
        </w:rPr>
        <w:t xml:space="preserve">erinin arttığı yaz mevsiminde sıcaklık stresinin </w:t>
      </w:r>
      <w:r w:rsidR="00DF0AEB" w:rsidRPr="00580A0C">
        <w:rPr>
          <w:spacing w:val="-10"/>
        </w:rPr>
        <w:t>oluştuğu tespi</w:t>
      </w:r>
      <w:r w:rsidR="00580A0C">
        <w:rPr>
          <w:spacing w:val="-10"/>
        </w:rPr>
        <w:t>t</w:t>
      </w:r>
      <w:r w:rsidR="00DF0AEB" w:rsidRPr="00580A0C">
        <w:rPr>
          <w:spacing w:val="-10"/>
        </w:rPr>
        <w:t xml:space="preserve"> edilmiştir</w:t>
      </w:r>
      <w:r w:rsidR="006325C5" w:rsidRPr="00580A0C">
        <w:rPr>
          <w:spacing w:val="-10"/>
        </w:rPr>
        <w:t xml:space="preserve">. </w:t>
      </w:r>
      <w:r w:rsidR="00DF0AEB" w:rsidRPr="00580A0C">
        <w:rPr>
          <w:spacing w:val="-10"/>
        </w:rPr>
        <w:t>Z</w:t>
      </w:r>
      <w:r w:rsidR="006325C5" w:rsidRPr="00580A0C">
        <w:rPr>
          <w:spacing w:val="-10"/>
        </w:rPr>
        <w:t>aman iç</w:t>
      </w:r>
      <w:r w:rsidR="00DF0AEB" w:rsidRPr="00580A0C">
        <w:rPr>
          <w:spacing w:val="-10"/>
        </w:rPr>
        <w:t>erisinde</w:t>
      </w:r>
      <w:r w:rsidR="006325C5" w:rsidRPr="00580A0C">
        <w:rPr>
          <w:spacing w:val="-10"/>
        </w:rPr>
        <w:t xml:space="preserve"> dalgalanma göster</w:t>
      </w:r>
      <w:r w:rsidR="00DF0AEB" w:rsidRPr="00580A0C">
        <w:rPr>
          <w:spacing w:val="-10"/>
        </w:rPr>
        <w:t xml:space="preserve">en TTL düzeyleri kontrol grubuna nazaran çalışma grubunda </w:t>
      </w:r>
      <w:r w:rsidR="006325C5" w:rsidRPr="00580A0C">
        <w:rPr>
          <w:spacing w:val="-10"/>
        </w:rPr>
        <w:t xml:space="preserve">özellikle Mart ve Ekim aylarında daha yüksek bulunmuştur. </w:t>
      </w:r>
      <w:r w:rsidR="00DF0AEB" w:rsidRPr="00580A0C">
        <w:rPr>
          <w:spacing w:val="-10"/>
        </w:rPr>
        <w:t xml:space="preserve">Şubat ayında özellikle kontrol grubunda belirgin bir artış gösteren </w:t>
      </w:r>
      <w:r w:rsidR="006325C5" w:rsidRPr="00580A0C">
        <w:rPr>
          <w:spacing w:val="-10"/>
        </w:rPr>
        <w:t xml:space="preserve">NTL </w:t>
      </w:r>
      <w:r w:rsidR="00DF0AEB" w:rsidRPr="00580A0C">
        <w:rPr>
          <w:spacing w:val="-10"/>
        </w:rPr>
        <w:t xml:space="preserve">seviyesi diğer aylarda anlamlı bir değişiklik göstermemiştir. Vitamin E ve Selenyum uygulamasının </w:t>
      </w:r>
      <w:r w:rsidR="00DF0AEB" w:rsidRPr="00580A0C">
        <w:rPr>
          <w:spacing w:val="-10"/>
        </w:rPr>
        <w:lastRenderedPageBreak/>
        <w:t xml:space="preserve">antioksidan etkisi yıl sonunda </w:t>
      </w:r>
      <w:r w:rsidR="006325C5" w:rsidRPr="00580A0C">
        <w:rPr>
          <w:spacing w:val="-10"/>
        </w:rPr>
        <w:t xml:space="preserve">DS </w:t>
      </w:r>
      <w:r w:rsidR="00DF0AEB" w:rsidRPr="00580A0C">
        <w:rPr>
          <w:spacing w:val="-10"/>
        </w:rPr>
        <w:t>seviyesindeki anlamlı düşüş ile ortaya konmuştur.</w:t>
      </w:r>
      <w:r w:rsidR="006325C5" w:rsidRPr="00580A0C">
        <w:rPr>
          <w:spacing w:val="-10"/>
        </w:rPr>
        <w:t xml:space="preserve"> </w:t>
      </w:r>
      <w:r w:rsidR="00FF25C6" w:rsidRPr="00580A0C">
        <w:rPr>
          <w:spacing w:val="-10"/>
        </w:rPr>
        <w:t xml:space="preserve">Çalışmada </w:t>
      </w:r>
      <w:r w:rsidR="006325C5" w:rsidRPr="00580A0C">
        <w:rPr>
          <w:spacing w:val="-10"/>
        </w:rPr>
        <w:t>TAS</w:t>
      </w:r>
      <w:r w:rsidR="00DF0AEB" w:rsidRPr="00580A0C">
        <w:rPr>
          <w:spacing w:val="-10"/>
        </w:rPr>
        <w:t xml:space="preserve"> ve TOS düzeyleri her iki </w:t>
      </w:r>
      <w:proofErr w:type="spellStart"/>
      <w:r w:rsidR="00DF0AEB" w:rsidRPr="00580A0C">
        <w:rPr>
          <w:spacing w:val="-10"/>
        </w:rPr>
        <w:t>gruptada</w:t>
      </w:r>
      <w:proofErr w:type="spellEnd"/>
      <w:r w:rsidR="00DF0AEB" w:rsidRPr="00580A0C">
        <w:rPr>
          <w:spacing w:val="-10"/>
        </w:rPr>
        <w:t xml:space="preserve"> yıl içerisinde dalgalanmalar gösterse bile anlamlı bir değişiklik şekillenmemiş ve be</w:t>
      </w:r>
      <w:r w:rsidR="001E3B9F" w:rsidRPr="00580A0C">
        <w:rPr>
          <w:spacing w:val="-10"/>
        </w:rPr>
        <w:t>nz</w:t>
      </w:r>
      <w:r w:rsidR="00DF0AEB" w:rsidRPr="00580A0C">
        <w:rPr>
          <w:spacing w:val="-10"/>
        </w:rPr>
        <w:t>er bir seyir göstermişlerdir.</w:t>
      </w:r>
      <w:r w:rsidR="006325C5" w:rsidRPr="00580A0C">
        <w:rPr>
          <w:spacing w:val="-10"/>
        </w:rPr>
        <w:t xml:space="preserve"> SNİ ile </w:t>
      </w:r>
      <w:r w:rsidR="004401D2" w:rsidRPr="00580A0C">
        <w:rPr>
          <w:spacing w:val="-10"/>
        </w:rPr>
        <w:t xml:space="preserve">antioksidan </w:t>
      </w:r>
      <w:r w:rsidR="006325C5" w:rsidRPr="00580A0C">
        <w:rPr>
          <w:spacing w:val="-10"/>
        </w:rPr>
        <w:t xml:space="preserve">parametreler arasında yapılan regresyon analizinde, </w:t>
      </w:r>
      <w:proofErr w:type="gramStart"/>
      <w:r w:rsidR="006325C5" w:rsidRPr="00580A0C">
        <w:rPr>
          <w:spacing w:val="-10"/>
        </w:rPr>
        <w:t xml:space="preserve">TTL </w:t>
      </w:r>
      <w:r w:rsidR="008A3A52">
        <w:rPr>
          <w:spacing w:val="-10"/>
        </w:rPr>
        <w:t>-</w:t>
      </w:r>
      <w:proofErr w:type="gramEnd"/>
      <w:r w:rsidR="008A3A52">
        <w:rPr>
          <w:spacing w:val="-10"/>
        </w:rPr>
        <w:t xml:space="preserve"> </w:t>
      </w:r>
      <w:r w:rsidR="006325C5" w:rsidRPr="00580A0C">
        <w:rPr>
          <w:spacing w:val="-10"/>
        </w:rPr>
        <w:t>SNİ</w:t>
      </w:r>
      <w:r w:rsidR="008A3A52">
        <w:rPr>
          <w:spacing w:val="-10"/>
        </w:rPr>
        <w:t xml:space="preserve"> </w:t>
      </w:r>
      <w:r w:rsidR="008A3A52" w:rsidRPr="00580A0C">
        <w:rPr>
          <w:spacing w:val="-10"/>
        </w:rPr>
        <w:t xml:space="preserve">(p = 0.048) </w:t>
      </w:r>
      <w:r w:rsidR="008A3A52">
        <w:rPr>
          <w:spacing w:val="-10"/>
        </w:rPr>
        <w:t xml:space="preserve">ve </w:t>
      </w:r>
      <w:proofErr w:type="gramStart"/>
      <w:r w:rsidR="008A3A52">
        <w:rPr>
          <w:spacing w:val="-10"/>
        </w:rPr>
        <w:t>DS -</w:t>
      </w:r>
      <w:proofErr w:type="gramEnd"/>
      <w:r w:rsidR="008A3A52">
        <w:rPr>
          <w:spacing w:val="-10"/>
        </w:rPr>
        <w:t xml:space="preserve"> SNİ</w:t>
      </w:r>
      <w:r w:rsidR="006325C5" w:rsidRPr="00580A0C">
        <w:rPr>
          <w:spacing w:val="-10"/>
        </w:rPr>
        <w:t xml:space="preserve"> </w:t>
      </w:r>
      <w:r w:rsidR="008A3A52" w:rsidRPr="00580A0C">
        <w:rPr>
          <w:spacing w:val="-10"/>
        </w:rPr>
        <w:t>(p = 0.0</w:t>
      </w:r>
      <w:r w:rsidR="008A3A52">
        <w:rPr>
          <w:spacing w:val="-10"/>
        </w:rPr>
        <w:t>058</w:t>
      </w:r>
      <w:r w:rsidR="008A3A52" w:rsidRPr="00580A0C">
        <w:rPr>
          <w:spacing w:val="-10"/>
        </w:rPr>
        <w:t xml:space="preserve">) </w:t>
      </w:r>
      <w:r w:rsidR="006325C5" w:rsidRPr="00580A0C">
        <w:rPr>
          <w:spacing w:val="-10"/>
        </w:rPr>
        <w:t>arasında pozitif</w:t>
      </w:r>
      <w:r w:rsidR="004401D2" w:rsidRPr="00580A0C">
        <w:rPr>
          <w:spacing w:val="-10"/>
        </w:rPr>
        <w:t xml:space="preserve"> yönlü</w:t>
      </w:r>
      <w:r w:rsidR="006325C5" w:rsidRPr="00580A0C">
        <w:rPr>
          <w:spacing w:val="-10"/>
        </w:rPr>
        <w:t xml:space="preserve"> ve anlamlı bir ilişki tespit edilmiştir. </w:t>
      </w:r>
    </w:p>
    <w:p w14:paraId="0FC3A48A" w14:textId="77777777" w:rsidR="006927FF" w:rsidRPr="00F705A2" w:rsidRDefault="006927FF" w:rsidP="00F705A2">
      <w:pPr>
        <w:pStyle w:val="GvdeMetni"/>
        <w:spacing w:after="120" w:line="360" w:lineRule="auto"/>
        <w:rPr>
          <w:spacing w:val="-10"/>
        </w:rPr>
      </w:pPr>
      <w:r w:rsidRPr="00704EF2">
        <w:rPr>
          <w:b/>
        </w:rPr>
        <w:t>Sonuç:</w:t>
      </w:r>
      <w:r w:rsidR="001354B5">
        <w:rPr>
          <w:b/>
        </w:rPr>
        <w:t xml:space="preserve"> </w:t>
      </w:r>
      <w:r w:rsidR="001354B5">
        <w:rPr>
          <w:bCs/>
        </w:rPr>
        <w:t>Bu çalışmada; tüm oksidatif stres parametreleri kapsamında çalışma ve kontrol grupları</w:t>
      </w:r>
      <w:r w:rsidRPr="00704EF2">
        <w:rPr>
          <w:b/>
        </w:rPr>
        <w:t xml:space="preserve"> </w:t>
      </w:r>
      <w:r w:rsidR="001354B5" w:rsidRPr="00516664">
        <w:t xml:space="preserve">arasında değişimler gerçekleşmiş </w:t>
      </w:r>
      <w:proofErr w:type="spellStart"/>
      <w:r w:rsidR="001354B5" w:rsidRPr="00516664">
        <w:t>olsada</w:t>
      </w:r>
      <w:proofErr w:type="spellEnd"/>
      <w:r w:rsidR="001354B5" w:rsidRPr="00516664">
        <w:t xml:space="preserve"> bu değişimlerin </w:t>
      </w:r>
      <w:r w:rsidR="001354B5">
        <w:t>önem arz etmediği</w:t>
      </w:r>
      <w:r w:rsidR="001354B5" w:rsidRPr="00516664">
        <w:t xml:space="preserve"> </w:t>
      </w:r>
      <w:r w:rsidR="001354B5">
        <w:t xml:space="preserve">tespit edilmiştir. </w:t>
      </w:r>
    </w:p>
    <w:p w14:paraId="5F8C0EEF" w14:textId="775F5B70" w:rsidR="006927FF" w:rsidRPr="00704EF2" w:rsidRDefault="006927FF" w:rsidP="00AC1EC6">
      <w:pPr>
        <w:spacing w:before="121" w:after="120" w:line="360" w:lineRule="auto"/>
        <w:jc w:val="both"/>
        <w:rPr>
          <w:rFonts w:ascii="Times New Roman" w:hAnsi="Times New Roman" w:cs="Times New Roman"/>
          <w:sz w:val="24"/>
        </w:rPr>
      </w:pPr>
      <w:r w:rsidRPr="00704EF2">
        <w:rPr>
          <w:rFonts w:ascii="Times New Roman" w:hAnsi="Times New Roman" w:cs="Times New Roman"/>
          <w:b/>
          <w:sz w:val="24"/>
        </w:rPr>
        <w:t>Anahtar</w:t>
      </w:r>
      <w:r w:rsidRPr="00704EF2">
        <w:rPr>
          <w:rFonts w:ascii="Times New Roman" w:hAnsi="Times New Roman" w:cs="Times New Roman"/>
          <w:b/>
          <w:spacing w:val="-3"/>
          <w:sz w:val="24"/>
        </w:rPr>
        <w:t xml:space="preserve"> </w:t>
      </w:r>
      <w:r w:rsidRPr="00704EF2">
        <w:rPr>
          <w:rFonts w:ascii="Times New Roman" w:hAnsi="Times New Roman" w:cs="Times New Roman"/>
          <w:b/>
          <w:sz w:val="24"/>
        </w:rPr>
        <w:t>kelimeler:</w:t>
      </w:r>
      <w:r w:rsidRPr="00704EF2">
        <w:rPr>
          <w:rFonts w:ascii="Times New Roman" w:hAnsi="Times New Roman" w:cs="Times New Roman"/>
          <w:b/>
          <w:spacing w:val="-1"/>
          <w:sz w:val="24"/>
        </w:rPr>
        <w:t xml:space="preserve"> </w:t>
      </w:r>
      <w:r w:rsidRPr="00704EF2">
        <w:rPr>
          <w:rFonts w:ascii="Times New Roman" w:hAnsi="Times New Roman" w:cs="Times New Roman"/>
          <w:sz w:val="24"/>
        </w:rPr>
        <w:t>Vitamin E, Selenyum</w:t>
      </w:r>
      <w:r w:rsidRPr="00704EF2">
        <w:rPr>
          <w:rFonts w:ascii="Times New Roman" w:hAnsi="Times New Roman" w:cs="Times New Roman"/>
          <w:spacing w:val="-2"/>
          <w:sz w:val="24"/>
        </w:rPr>
        <w:t>, sıcaklık stresi, TAS, keçi</w:t>
      </w:r>
      <w:r w:rsidR="00282097">
        <w:rPr>
          <w:rFonts w:ascii="Times New Roman" w:hAnsi="Times New Roman" w:cs="Times New Roman"/>
          <w:spacing w:val="-2"/>
          <w:sz w:val="24"/>
        </w:rPr>
        <w:t>.</w:t>
      </w:r>
    </w:p>
    <w:p w14:paraId="1B25C7A2" w14:textId="77777777" w:rsidR="006927FF" w:rsidRPr="00704EF2" w:rsidRDefault="006927FF" w:rsidP="00AC1EC6">
      <w:pPr>
        <w:spacing w:after="120" w:line="360" w:lineRule="auto"/>
        <w:jc w:val="both"/>
        <w:rPr>
          <w:rFonts w:ascii="Times New Roman" w:hAnsi="Times New Roman" w:cs="Times New Roman"/>
          <w:sz w:val="24"/>
        </w:rPr>
        <w:sectPr w:rsidR="006927FF" w:rsidRPr="00704EF2" w:rsidSect="00A56917">
          <w:type w:val="continuous"/>
          <w:pgSz w:w="11910" w:h="16840"/>
          <w:pgMar w:top="1418" w:right="1134" w:bottom="1418" w:left="1701" w:header="0" w:footer="1049" w:gutter="0"/>
          <w:cols w:space="708"/>
        </w:sectPr>
      </w:pPr>
    </w:p>
    <w:p w14:paraId="13685F68" w14:textId="77777777" w:rsidR="00C46F26" w:rsidRDefault="00C46F26" w:rsidP="00AC1EC6">
      <w:pPr>
        <w:spacing w:before="60" w:after="120" w:line="360" w:lineRule="auto"/>
        <w:jc w:val="both"/>
        <w:rPr>
          <w:rFonts w:ascii="Times New Roman" w:hAnsi="Times New Roman" w:cs="Times New Roman"/>
          <w:b/>
          <w:spacing w:val="-2"/>
          <w:sz w:val="28"/>
        </w:rPr>
      </w:pPr>
    </w:p>
    <w:p w14:paraId="2620CC2F" w14:textId="77777777" w:rsidR="00C46F26" w:rsidRDefault="00C46F26" w:rsidP="00AC1EC6">
      <w:pPr>
        <w:spacing w:before="60" w:after="120" w:line="360" w:lineRule="auto"/>
        <w:jc w:val="both"/>
        <w:rPr>
          <w:rFonts w:ascii="Times New Roman" w:hAnsi="Times New Roman" w:cs="Times New Roman"/>
          <w:b/>
          <w:spacing w:val="-2"/>
          <w:sz w:val="28"/>
        </w:rPr>
      </w:pPr>
    </w:p>
    <w:p w14:paraId="5345F1C7" w14:textId="77777777" w:rsidR="00C46F26" w:rsidRDefault="00C46F26" w:rsidP="00AC1EC6">
      <w:pPr>
        <w:spacing w:before="60" w:after="120" w:line="360" w:lineRule="auto"/>
        <w:jc w:val="both"/>
        <w:rPr>
          <w:rFonts w:ascii="Times New Roman" w:hAnsi="Times New Roman" w:cs="Times New Roman"/>
          <w:b/>
          <w:spacing w:val="-2"/>
          <w:sz w:val="28"/>
        </w:rPr>
      </w:pPr>
    </w:p>
    <w:p w14:paraId="3D593CCE" w14:textId="77777777" w:rsidR="00C46F26" w:rsidRDefault="00C46F26" w:rsidP="00AC1EC6">
      <w:pPr>
        <w:spacing w:before="60" w:after="120" w:line="360" w:lineRule="auto"/>
        <w:jc w:val="both"/>
        <w:rPr>
          <w:rFonts w:ascii="Times New Roman" w:hAnsi="Times New Roman" w:cs="Times New Roman"/>
          <w:b/>
          <w:spacing w:val="-2"/>
          <w:sz w:val="28"/>
        </w:rPr>
      </w:pPr>
    </w:p>
    <w:p w14:paraId="237E78B0" w14:textId="77777777" w:rsidR="00C46F26" w:rsidRDefault="00C46F26" w:rsidP="00AC1EC6">
      <w:pPr>
        <w:spacing w:before="60" w:after="120" w:line="360" w:lineRule="auto"/>
        <w:jc w:val="both"/>
        <w:rPr>
          <w:rFonts w:ascii="Times New Roman" w:hAnsi="Times New Roman" w:cs="Times New Roman"/>
          <w:b/>
          <w:spacing w:val="-2"/>
          <w:sz w:val="28"/>
        </w:rPr>
      </w:pPr>
    </w:p>
    <w:p w14:paraId="45E8C736" w14:textId="77777777" w:rsidR="00C46F26" w:rsidRDefault="00C46F26" w:rsidP="00AC1EC6">
      <w:pPr>
        <w:spacing w:before="60" w:after="120" w:line="360" w:lineRule="auto"/>
        <w:jc w:val="both"/>
        <w:rPr>
          <w:rFonts w:ascii="Times New Roman" w:hAnsi="Times New Roman" w:cs="Times New Roman"/>
          <w:b/>
          <w:spacing w:val="-2"/>
          <w:sz w:val="28"/>
        </w:rPr>
      </w:pPr>
    </w:p>
    <w:p w14:paraId="0E2F4334" w14:textId="77777777" w:rsidR="00C46F26" w:rsidRDefault="00C46F26" w:rsidP="00AC1EC6">
      <w:pPr>
        <w:spacing w:before="60" w:after="120" w:line="360" w:lineRule="auto"/>
        <w:jc w:val="both"/>
        <w:rPr>
          <w:rFonts w:ascii="Times New Roman" w:hAnsi="Times New Roman" w:cs="Times New Roman"/>
          <w:b/>
          <w:spacing w:val="-2"/>
          <w:sz w:val="28"/>
        </w:rPr>
      </w:pPr>
    </w:p>
    <w:p w14:paraId="4631DA89" w14:textId="77777777" w:rsidR="00C46F26" w:rsidRDefault="00C46F26" w:rsidP="00AC1EC6">
      <w:pPr>
        <w:spacing w:before="60" w:after="120" w:line="360" w:lineRule="auto"/>
        <w:jc w:val="both"/>
        <w:rPr>
          <w:rFonts w:ascii="Times New Roman" w:hAnsi="Times New Roman" w:cs="Times New Roman"/>
          <w:b/>
          <w:spacing w:val="-2"/>
          <w:sz w:val="28"/>
        </w:rPr>
      </w:pPr>
    </w:p>
    <w:p w14:paraId="01999FE7" w14:textId="77777777" w:rsidR="00C46F26" w:rsidRDefault="00C46F26" w:rsidP="00AC1EC6">
      <w:pPr>
        <w:spacing w:before="60" w:after="120" w:line="360" w:lineRule="auto"/>
        <w:jc w:val="both"/>
        <w:rPr>
          <w:rFonts w:ascii="Times New Roman" w:hAnsi="Times New Roman" w:cs="Times New Roman"/>
          <w:b/>
          <w:spacing w:val="-2"/>
          <w:sz w:val="28"/>
        </w:rPr>
      </w:pPr>
    </w:p>
    <w:p w14:paraId="7D980421" w14:textId="77777777" w:rsidR="00C46F26" w:rsidRDefault="00C46F26" w:rsidP="00AC1EC6">
      <w:pPr>
        <w:spacing w:before="60" w:after="120" w:line="360" w:lineRule="auto"/>
        <w:jc w:val="both"/>
        <w:rPr>
          <w:rFonts w:ascii="Times New Roman" w:hAnsi="Times New Roman" w:cs="Times New Roman"/>
          <w:b/>
          <w:spacing w:val="-2"/>
          <w:sz w:val="28"/>
        </w:rPr>
      </w:pPr>
    </w:p>
    <w:p w14:paraId="4BE3746D" w14:textId="77777777" w:rsidR="00C46F26" w:rsidRDefault="00C46F26" w:rsidP="00AC1EC6">
      <w:pPr>
        <w:spacing w:before="60" w:after="120" w:line="360" w:lineRule="auto"/>
        <w:jc w:val="both"/>
        <w:rPr>
          <w:rFonts w:ascii="Times New Roman" w:hAnsi="Times New Roman" w:cs="Times New Roman"/>
          <w:b/>
          <w:spacing w:val="-2"/>
          <w:sz w:val="28"/>
        </w:rPr>
      </w:pPr>
    </w:p>
    <w:p w14:paraId="6FF66A5D" w14:textId="77777777" w:rsidR="00C46F26" w:rsidRDefault="00C46F26" w:rsidP="00AC1EC6">
      <w:pPr>
        <w:spacing w:before="60" w:after="120" w:line="360" w:lineRule="auto"/>
        <w:jc w:val="both"/>
        <w:rPr>
          <w:rFonts w:ascii="Times New Roman" w:hAnsi="Times New Roman" w:cs="Times New Roman"/>
          <w:b/>
          <w:spacing w:val="-2"/>
          <w:sz w:val="28"/>
        </w:rPr>
      </w:pPr>
    </w:p>
    <w:p w14:paraId="5B5B59C9" w14:textId="77777777" w:rsidR="00C46F26" w:rsidRDefault="00C46F26" w:rsidP="00AC1EC6">
      <w:pPr>
        <w:spacing w:before="60" w:after="120" w:line="360" w:lineRule="auto"/>
        <w:jc w:val="both"/>
        <w:rPr>
          <w:rFonts w:ascii="Times New Roman" w:hAnsi="Times New Roman" w:cs="Times New Roman"/>
          <w:b/>
          <w:spacing w:val="-2"/>
          <w:sz w:val="28"/>
        </w:rPr>
      </w:pPr>
    </w:p>
    <w:p w14:paraId="5A90525A" w14:textId="77777777" w:rsidR="00C46F26" w:rsidRDefault="00C46F26" w:rsidP="00AC1EC6">
      <w:pPr>
        <w:spacing w:before="60" w:after="120" w:line="360" w:lineRule="auto"/>
        <w:jc w:val="both"/>
        <w:rPr>
          <w:rFonts w:ascii="Times New Roman" w:hAnsi="Times New Roman" w:cs="Times New Roman"/>
          <w:b/>
          <w:spacing w:val="-2"/>
          <w:sz w:val="28"/>
        </w:rPr>
      </w:pPr>
    </w:p>
    <w:p w14:paraId="6DB43AD5" w14:textId="77777777" w:rsidR="00C46F26" w:rsidRDefault="00C46F26" w:rsidP="00AC1EC6">
      <w:pPr>
        <w:spacing w:before="60" w:after="120" w:line="360" w:lineRule="auto"/>
        <w:jc w:val="both"/>
        <w:rPr>
          <w:rFonts w:ascii="Times New Roman" w:hAnsi="Times New Roman" w:cs="Times New Roman"/>
          <w:b/>
          <w:spacing w:val="-2"/>
          <w:sz w:val="28"/>
        </w:rPr>
      </w:pPr>
    </w:p>
    <w:p w14:paraId="3641EC0D" w14:textId="77777777" w:rsidR="00C46F26" w:rsidRDefault="00C46F26" w:rsidP="00AC1EC6">
      <w:pPr>
        <w:spacing w:before="60" w:after="120" w:line="360" w:lineRule="auto"/>
        <w:jc w:val="both"/>
        <w:rPr>
          <w:rFonts w:ascii="Times New Roman" w:hAnsi="Times New Roman" w:cs="Times New Roman"/>
          <w:b/>
          <w:spacing w:val="-2"/>
          <w:sz w:val="28"/>
        </w:rPr>
      </w:pPr>
    </w:p>
    <w:p w14:paraId="1A096D24" w14:textId="77777777" w:rsidR="00F705A2" w:rsidRDefault="00F705A2" w:rsidP="00C46F26">
      <w:pPr>
        <w:spacing w:before="60" w:after="120" w:line="360" w:lineRule="auto"/>
        <w:jc w:val="center"/>
        <w:rPr>
          <w:rFonts w:ascii="Times New Roman" w:hAnsi="Times New Roman" w:cs="Times New Roman"/>
          <w:b/>
          <w:spacing w:val="-2"/>
          <w:sz w:val="28"/>
        </w:rPr>
      </w:pPr>
    </w:p>
    <w:p w14:paraId="76ACBD51" w14:textId="77777777" w:rsidR="006927FF" w:rsidRPr="00704EF2" w:rsidRDefault="006927FF" w:rsidP="00C46F26">
      <w:pPr>
        <w:spacing w:before="60" w:after="120" w:line="360" w:lineRule="auto"/>
        <w:jc w:val="center"/>
        <w:rPr>
          <w:rFonts w:ascii="Times New Roman" w:hAnsi="Times New Roman" w:cs="Times New Roman"/>
          <w:b/>
          <w:sz w:val="28"/>
        </w:rPr>
      </w:pPr>
      <w:r w:rsidRPr="00704EF2">
        <w:rPr>
          <w:rFonts w:ascii="Times New Roman" w:hAnsi="Times New Roman" w:cs="Times New Roman"/>
          <w:b/>
          <w:spacing w:val="-2"/>
          <w:sz w:val="28"/>
        </w:rPr>
        <w:lastRenderedPageBreak/>
        <w:t>ABSTRACT</w:t>
      </w:r>
    </w:p>
    <w:p w14:paraId="5BE7B1F4" w14:textId="77777777" w:rsidR="006927FF" w:rsidRPr="00704EF2" w:rsidRDefault="006927FF" w:rsidP="00AC1EC6">
      <w:pPr>
        <w:pStyle w:val="GvdeMetni"/>
        <w:spacing w:after="120" w:line="360" w:lineRule="auto"/>
        <w:rPr>
          <w:b/>
          <w:sz w:val="28"/>
        </w:rPr>
      </w:pPr>
    </w:p>
    <w:p w14:paraId="62A2BC46" w14:textId="77777777" w:rsidR="006927FF" w:rsidRPr="00704EF2" w:rsidRDefault="006927FF" w:rsidP="00F705A2">
      <w:pPr>
        <w:pStyle w:val="GvdeMetni"/>
        <w:spacing w:before="129" w:after="120" w:line="360" w:lineRule="auto"/>
        <w:jc w:val="center"/>
        <w:rPr>
          <w:b/>
          <w:sz w:val="28"/>
        </w:rPr>
      </w:pPr>
    </w:p>
    <w:p w14:paraId="181DB315" w14:textId="77777777" w:rsidR="00C8329C" w:rsidRDefault="00C8329C" w:rsidP="00F705A2">
      <w:pPr>
        <w:pStyle w:val="Balk1"/>
        <w:spacing w:before="119" w:after="120" w:line="360" w:lineRule="auto"/>
        <w:ind w:left="0"/>
        <w:rPr>
          <w:color w:val="000000" w:themeColor="text1"/>
          <w:lang w:val="en"/>
        </w:rPr>
      </w:pPr>
      <w:r w:rsidRPr="00D91010">
        <w:rPr>
          <w:color w:val="000000" w:themeColor="text1"/>
          <w:lang w:val="en"/>
        </w:rPr>
        <w:t>EFFECTS OF VITAMIN E AND SELENIUM USE ON ANTIOXIDANT PARAMETERS IN SAANEN GOATS UNDER HEAT STRESS</w:t>
      </w:r>
    </w:p>
    <w:p w14:paraId="466BE473" w14:textId="77777777" w:rsidR="00F705A2" w:rsidRPr="00D91010" w:rsidRDefault="00F705A2" w:rsidP="00F705A2">
      <w:pPr>
        <w:pStyle w:val="Balk1"/>
        <w:spacing w:before="119" w:after="120" w:line="360" w:lineRule="auto"/>
        <w:ind w:left="0"/>
        <w:rPr>
          <w:color w:val="000000" w:themeColor="text1"/>
          <w:lang w:val="en"/>
        </w:rPr>
      </w:pPr>
    </w:p>
    <w:p w14:paraId="3427F5FB" w14:textId="58A6D0A9" w:rsidR="006927FF" w:rsidRPr="00D91010" w:rsidRDefault="006927FF" w:rsidP="00AC1EC6">
      <w:pPr>
        <w:pStyle w:val="Balk1"/>
        <w:spacing w:before="119" w:after="120" w:line="360" w:lineRule="auto"/>
        <w:ind w:left="0"/>
        <w:jc w:val="both"/>
        <w:rPr>
          <w:color w:val="000000" w:themeColor="text1"/>
          <w:sz w:val="24"/>
          <w:szCs w:val="24"/>
        </w:rPr>
      </w:pPr>
      <w:r w:rsidRPr="00D91010">
        <w:rPr>
          <w:color w:val="000000" w:themeColor="text1"/>
          <w:sz w:val="24"/>
          <w:szCs w:val="24"/>
        </w:rPr>
        <w:t xml:space="preserve">Turgut S. Aydın Adnan Menderes </w:t>
      </w:r>
      <w:proofErr w:type="spellStart"/>
      <w:r w:rsidRPr="00D91010">
        <w:rPr>
          <w:color w:val="000000" w:themeColor="text1"/>
          <w:sz w:val="24"/>
          <w:szCs w:val="24"/>
        </w:rPr>
        <w:t>University</w:t>
      </w:r>
      <w:proofErr w:type="spellEnd"/>
      <w:r w:rsidRPr="00D91010">
        <w:rPr>
          <w:color w:val="000000" w:themeColor="text1"/>
          <w:sz w:val="24"/>
          <w:szCs w:val="24"/>
        </w:rPr>
        <w:t xml:space="preserve">, </w:t>
      </w:r>
      <w:proofErr w:type="spellStart"/>
      <w:r w:rsidRPr="00D91010">
        <w:rPr>
          <w:color w:val="000000" w:themeColor="text1"/>
          <w:sz w:val="24"/>
          <w:szCs w:val="24"/>
        </w:rPr>
        <w:t>Health</w:t>
      </w:r>
      <w:proofErr w:type="spellEnd"/>
      <w:r w:rsidRPr="00D91010">
        <w:rPr>
          <w:color w:val="000000" w:themeColor="text1"/>
          <w:sz w:val="24"/>
          <w:szCs w:val="24"/>
        </w:rPr>
        <w:t xml:space="preserve"> </w:t>
      </w:r>
      <w:proofErr w:type="spellStart"/>
      <w:r w:rsidRPr="00D91010">
        <w:rPr>
          <w:color w:val="000000" w:themeColor="text1"/>
          <w:sz w:val="24"/>
          <w:szCs w:val="24"/>
        </w:rPr>
        <w:t>Sciences</w:t>
      </w:r>
      <w:proofErr w:type="spellEnd"/>
      <w:r w:rsidRPr="00D91010">
        <w:rPr>
          <w:color w:val="000000" w:themeColor="text1"/>
          <w:sz w:val="24"/>
          <w:szCs w:val="24"/>
        </w:rPr>
        <w:t xml:space="preserve"> </w:t>
      </w:r>
      <w:proofErr w:type="spellStart"/>
      <w:r w:rsidRPr="00D91010">
        <w:rPr>
          <w:color w:val="000000" w:themeColor="text1"/>
          <w:sz w:val="24"/>
          <w:szCs w:val="24"/>
        </w:rPr>
        <w:t>Institute</w:t>
      </w:r>
      <w:proofErr w:type="spellEnd"/>
      <w:r w:rsidRPr="00D91010">
        <w:rPr>
          <w:color w:val="000000" w:themeColor="text1"/>
          <w:sz w:val="24"/>
          <w:szCs w:val="24"/>
        </w:rPr>
        <w:t xml:space="preserve">, </w:t>
      </w:r>
      <w:proofErr w:type="spellStart"/>
      <w:r w:rsidR="00282097">
        <w:rPr>
          <w:color w:val="000000" w:themeColor="text1"/>
          <w:sz w:val="24"/>
          <w:szCs w:val="24"/>
        </w:rPr>
        <w:t>Veterinary</w:t>
      </w:r>
      <w:proofErr w:type="spellEnd"/>
      <w:r w:rsidR="00282097">
        <w:rPr>
          <w:color w:val="000000" w:themeColor="text1"/>
          <w:sz w:val="24"/>
          <w:szCs w:val="24"/>
        </w:rPr>
        <w:t xml:space="preserve"> </w:t>
      </w:r>
      <w:r w:rsidR="00282097">
        <w:rPr>
          <w:color w:val="000000" w:themeColor="text1"/>
          <w:sz w:val="24"/>
          <w:szCs w:val="24"/>
          <w:lang w:val="en"/>
        </w:rPr>
        <w:t>İ</w:t>
      </w:r>
      <w:r w:rsidRPr="00D91010">
        <w:rPr>
          <w:color w:val="000000" w:themeColor="text1"/>
          <w:sz w:val="24"/>
          <w:szCs w:val="24"/>
          <w:lang w:val="en"/>
        </w:rPr>
        <w:t xml:space="preserve">nternal </w:t>
      </w:r>
      <w:r w:rsidR="00282097">
        <w:rPr>
          <w:color w:val="000000" w:themeColor="text1"/>
          <w:sz w:val="24"/>
          <w:szCs w:val="24"/>
          <w:lang w:val="en"/>
        </w:rPr>
        <w:t>M</w:t>
      </w:r>
      <w:r w:rsidRPr="00D91010">
        <w:rPr>
          <w:color w:val="000000" w:themeColor="text1"/>
          <w:sz w:val="24"/>
          <w:szCs w:val="24"/>
          <w:lang w:val="en"/>
        </w:rPr>
        <w:t>edicine</w:t>
      </w:r>
      <w:r w:rsidRPr="00D91010">
        <w:rPr>
          <w:color w:val="000000" w:themeColor="text1"/>
          <w:sz w:val="24"/>
          <w:szCs w:val="24"/>
        </w:rPr>
        <w:t xml:space="preserve">, </w:t>
      </w:r>
      <w:proofErr w:type="spellStart"/>
      <w:r w:rsidRPr="00D91010">
        <w:rPr>
          <w:color w:val="000000" w:themeColor="text1"/>
          <w:sz w:val="24"/>
          <w:szCs w:val="24"/>
        </w:rPr>
        <w:t>Doctorate</w:t>
      </w:r>
      <w:proofErr w:type="spellEnd"/>
      <w:r w:rsidRPr="00D91010">
        <w:rPr>
          <w:color w:val="000000" w:themeColor="text1"/>
          <w:sz w:val="24"/>
          <w:szCs w:val="24"/>
        </w:rPr>
        <w:t xml:space="preserve"> </w:t>
      </w:r>
      <w:proofErr w:type="spellStart"/>
      <w:r w:rsidRPr="00D91010">
        <w:rPr>
          <w:color w:val="000000" w:themeColor="text1"/>
          <w:sz w:val="24"/>
          <w:szCs w:val="24"/>
        </w:rPr>
        <w:t>Thesis</w:t>
      </w:r>
      <w:proofErr w:type="spellEnd"/>
      <w:r w:rsidRPr="00D91010">
        <w:rPr>
          <w:color w:val="000000" w:themeColor="text1"/>
          <w:sz w:val="24"/>
          <w:szCs w:val="24"/>
        </w:rPr>
        <w:t>, Aydın, 2025.</w:t>
      </w:r>
    </w:p>
    <w:p w14:paraId="7C146EBA" w14:textId="77777777" w:rsidR="006927FF" w:rsidRPr="00704EF2" w:rsidRDefault="006927FF" w:rsidP="00AC1EC6">
      <w:pPr>
        <w:pStyle w:val="GvdeMetni"/>
        <w:spacing w:before="121" w:after="120" w:line="360" w:lineRule="auto"/>
        <w:rPr>
          <w:color w:val="000000" w:themeColor="text1"/>
        </w:rPr>
      </w:pPr>
      <w:proofErr w:type="spellStart"/>
      <w:r w:rsidRPr="00704EF2">
        <w:rPr>
          <w:b/>
          <w:color w:val="000000" w:themeColor="text1"/>
        </w:rPr>
        <w:t>Objective</w:t>
      </w:r>
      <w:proofErr w:type="spellEnd"/>
      <w:r w:rsidRPr="00704EF2">
        <w:rPr>
          <w:b/>
          <w:color w:val="000000" w:themeColor="text1"/>
        </w:rPr>
        <w:t xml:space="preserve">: </w:t>
      </w:r>
      <w:r w:rsidR="00194FCC" w:rsidRPr="00194FCC">
        <w:rPr>
          <w:color w:val="000000" w:themeColor="text1"/>
          <w:lang w:val="en"/>
        </w:rPr>
        <w:t>The study was conducted to evaluate the effects of Vitamin E and Selenium applied monthly throughout the year on antioxidant parameters in Saanen goats and the relationship of this effect with heat stress.</w:t>
      </w:r>
    </w:p>
    <w:p w14:paraId="36E8DFE4" w14:textId="77777777" w:rsidR="00127027" w:rsidRPr="00127027" w:rsidRDefault="006927FF" w:rsidP="00127027">
      <w:pPr>
        <w:pStyle w:val="GvdeMetni"/>
        <w:spacing w:before="120" w:after="120" w:line="360" w:lineRule="auto"/>
        <w:rPr>
          <w:color w:val="000000" w:themeColor="text1"/>
        </w:rPr>
      </w:pPr>
      <w:proofErr w:type="spellStart"/>
      <w:r w:rsidRPr="00704EF2">
        <w:rPr>
          <w:b/>
          <w:color w:val="000000" w:themeColor="text1"/>
        </w:rPr>
        <w:t>Material</w:t>
      </w:r>
      <w:proofErr w:type="spellEnd"/>
      <w:r w:rsidRPr="00704EF2">
        <w:rPr>
          <w:b/>
          <w:color w:val="000000" w:themeColor="text1"/>
        </w:rPr>
        <w:t xml:space="preserve"> </w:t>
      </w:r>
      <w:proofErr w:type="spellStart"/>
      <w:r w:rsidRPr="00704EF2">
        <w:rPr>
          <w:b/>
          <w:color w:val="000000" w:themeColor="text1"/>
        </w:rPr>
        <w:t>and</w:t>
      </w:r>
      <w:proofErr w:type="spellEnd"/>
      <w:r w:rsidRPr="00704EF2">
        <w:rPr>
          <w:b/>
          <w:color w:val="000000" w:themeColor="text1"/>
        </w:rPr>
        <w:t xml:space="preserve"> </w:t>
      </w:r>
      <w:proofErr w:type="spellStart"/>
      <w:r w:rsidRPr="00704EF2">
        <w:rPr>
          <w:b/>
          <w:color w:val="000000" w:themeColor="text1"/>
        </w:rPr>
        <w:t>Methods</w:t>
      </w:r>
      <w:proofErr w:type="spellEnd"/>
      <w:r w:rsidRPr="00704EF2">
        <w:rPr>
          <w:b/>
          <w:color w:val="000000" w:themeColor="text1"/>
        </w:rPr>
        <w:t xml:space="preserve">: </w:t>
      </w:r>
      <w:r w:rsidR="00127027" w:rsidRPr="00127027">
        <w:rPr>
          <w:color w:val="000000" w:themeColor="text1"/>
          <w:lang w:val="en"/>
        </w:rPr>
        <w:t xml:space="preserve">According to the results of physical examination and laboratory tests (complete blood count and serum biochemical findings), 14 healthy female Saanen goats aged 12 months and above were selected for use in the study. These selected goats were randomly distributed to the groups and divided into two groups as Group 1 (n=7) and Group 2 (n=7). The animal groups were taken to separate paddocks and were cared for and managed with total mixed ration and </w:t>
      </w:r>
      <w:proofErr w:type="spellStart"/>
      <w:r w:rsidR="00127027" w:rsidRPr="00127027">
        <w:rPr>
          <w:color w:val="000000" w:themeColor="text1"/>
          <w:lang w:val="en"/>
        </w:rPr>
        <w:t>adlibitum</w:t>
      </w:r>
      <w:proofErr w:type="spellEnd"/>
      <w:r w:rsidR="00127027" w:rsidRPr="00127027">
        <w:rPr>
          <w:color w:val="000000" w:themeColor="text1"/>
          <w:lang w:val="en"/>
        </w:rPr>
        <w:t xml:space="preserve"> water without any changes in their feeding regimes throughout the study. Vitamin E-Selenium (Se) (</w:t>
      </w:r>
      <w:proofErr w:type="spellStart"/>
      <w:r w:rsidR="00127027" w:rsidRPr="00127027">
        <w:rPr>
          <w:color w:val="000000" w:themeColor="text1"/>
          <w:lang w:val="en"/>
        </w:rPr>
        <w:t>Yeldif</w:t>
      </w:r>
      <w:proofErr w:type="spellEnd"/>
      <w:r w:rsidR="00127027" w:rsidRPr="00127027">
        <w:rPr>
          <w:color w:val="000000" w:themeColor="text1"/>
          <w:lang w:val="en"/>
        </w:rPr>
        <w:t xml:space="preserve">, Ceva, Turkey) was applied to the goats in Group 1, which was created for the purpose of the experiment, at a dose of 2 ml </w:t>
      </w:r>
      <w:proofErr w:type="spellStart"/>
      <w:r w:rsidR="00127027" w:rsidRPr="00127027">
        <w:rPr>
          <w:color w:val="000000" w:themeColor="text1"/>
          <w:lang w:val="en"/>
        </w:rPr>
        <w:t>yeldif</w:t>
      </w:r>
      <w:proofErr w:type="spellEnd"/>
      <w:r w:rsidR="00127027" w:rsidRPr="00127027">
        <w:rPr>
          <w:color w:val="000000" w:themeColor="text1"/>
          <w:lang w:val="en"/>
        </w:rPr>
        <w:t>/50 kg live weight, and 2 ml 0.9% NaCl was applied to the goats in Group 2 as a single dose subcutaneously in the first week of each month. To determine the total oxidant level (TOS), total antioxidant level (TAS) and thiol disulfide (total thiol (TTL), native thiol (NTL), disulfide (DS) levels, 4 ml blood samples were taken from the jugular vein into lithium heparin tubes. All sampling and applications were monitored once a month for 12 months (seasonally).</w:t>
      </w:r>
    </w:p>
    <w:p w14:paraId="1EE1ED25" w14:textId="77777777" w:rsidR="006927FF" w:rsidRPr="001E3B9F" w:rsidRDefault="006927FF" w:rsidP="00127027">
      <w:pPr>
        <w:pStyle w:val="GvdeMetni"/>
        <w:spacing w:before="120" w:after="120" w:line="360" w:lineRule="auto"/>
        <w:rPr>
          <w:bCs/>
          <w:color w:val="000000" w:themeColor="text1"/>
        </w:rPr>
      </w:pPr>
      <w:proofErr w:type="spellStart"/>
      <w:r w:rsidRPr="001E3B9F">
        <w:rPr>
          <w:b/>
          <w:color w:val="000000" w:themeColor="text1"/>
        </w:rPr>
        <w:t>Results</w:t>
      </w:r>
      <w:proofErr w:type="spellEnd"/>
      <w:r w:rsidRPr="001E3B9F">
        <w:rPr>
          <w:b/>
          <w:color w:val="000000" w:themeColor="text1"/>
        </w:rPr>
        <w:t xml:space="preserve">: </w:t>
      </w:r>
      <w:r w:rsidR="001E3B9F" w:rsidRPr="001E3B9F">
        <w:rPr>
          <w:bCs/>
          <w:color w:val="000000" w:themeColor="text1"/>
          <w:lang w:val="en"/>
        </w:rPr>
        <w:t xml:space="preserve">In this study, it was investigated whether the application of Vitamin E and Selenium had a significant effect on the changes between environmental temperature-humidity index (SNI) and antioxidant parameters (TTL, NTL, DS, TAS, TOS) in Saanen breed goats followed for 12 months. In this study, it was determined that heat stress occurred in the summer season when SNI values ​​increased. TTL levels, which fluctuated over time, were found to be higher in the study group, especially in March and October, compared to the control group. NTL levels, </w:t>
      </w:r>
      <w:r w:rsidR="001E3B9F" w:rsidRPr="001E3B9F">
        <w:rPr>
          <w:bCs/>
          <w:color w:val="000000" w:themeColor="text1"/>
          <w:lang w:val="en"/>
        </w:rPr>
        <w:lastRenderedPageBreak/>
        <w:t>which showed a significant increase especially in the control group in February, did not show a significant change in the other months. The antioxidant effect of Vitamin E and Selenium application was revealed by the significant decrease in DS level at the end of the year. Although TAS and TOS levels showed fluctuations in both groups during the year, no significant change was formed and they showed a similar course. In the regression analysis performed between SNI and antioxidant parameters, a positive and significant relationship (p = 0.048) was detected only between TTL and SNI.</w:t>
      </w:r>
    </w:p>
    <w:p w14:paraId="5C536A93" w14:textId="77777777" w:rsidR="006927FF" w:rsidRPr="00F705A2" w:rsidRDefault="006927FF" w:rsidP="00AC1EC6">
      <w:pPr>
        <w:pStyle w:val="GvdeMetni"/>
        <w:spacing w:before="120" w:after="120" w:line="360" w:lineRule="auto"/>
        <w:rPr>
          <w:bCs/>
          <w:color w:val="000000" w:themeColor="text1"/>
        </w:rPr>
      </w:pPr>
      <w:proofErr w:type="spellStart"/>
      <w:r w:rsidRPr="001354B5">
        <w:rPr>
          <w:b/>
          <w:color w:val="000000" w:themeColor="text1"/>
        </w:rPr>
        <w:t>Conclusion</w:t>
      </w:r>
      <w:proofErr w:type="spellEnd"/>
      <w:r w:rsidRPr="001354B5">
        <w:rPr>
          <w:b/>
          <w:color w:val="000000" w:themeColor="text1"/>
        </w:rPr>
        <w:t xml:space="preserve">: </w:t>
      </w:r>
      <w:r w:rsidR="001354B5" w:rsidRPr="001354B5">
        <w:rPr>
          <w:bCs/>
          <w:color w:val="000000" w:themeColor="text1"/>
          <w:lang w:val="en"/>
        </w:rPr>
        <w:t>In this study, although there were changes between the study and control groups in all oxidative stress parameters, it was determined that these changes were not significant.</w:t>
      </w:r>
    </w:p>
    <w:p w14:paraId="072C63D8" w14:textId="3B7448D3" w:rsidR="006927FF" w:rsidRPr="00704EF2" w:rsidRDefault="006927FF" w:rsidP="00AC1EC6">
      <w:pPr>
        <w:pStyle w:val="GvdeMetni"/>
        <w:spacing w:before="118" w:after="120" w:line="360" w:lineRule="auto"/>
        <w:rPr>
          <w:color w:val="000000" w:themeColor="text1"/>
        </w:rPr>
      </w:pPr>
      <w:proofErr w:type="spellStart"/>
      <w:r w:rsidRPr="00704EF2">
        <w:rPr>
          <w:b/>
          <w:color w:val="000000" w:themeColor="text1"/>
        </w:rPr>
        <w:t>Keywords</w:t>
      </w:r>
      <w:proofErr w:type="spellEnd"/>
      <w:r w:rsidRPr="00704EF2">
        <w:rPr>
          <w:b/>
          <w:color w:val="000000" w:themeColor="text1"/>
        </w:rPr>
        <w:t>:</w:t>
      </w:r>
      <w:r w:rsidRPr="00704EF2">
        <w:rPr>
          <w:b/>
          <w:color w:val="000000" w:themeColor="text1"/>
          <w:spacing w:val="-3"/>
        </w:rPr>
        <w:t xml:space="preserve"> </w:t>
      </w:r>
      <w:r w:rsidRPr="00704EF2">
        <w:rPr>
          <w:color w:val="000000" w:themeColor="text1"/>
          <w:lang w:val="en"/>
        </w:rPr>
        <w:t>Vitamin E, Selenium, heat stress, TAS, goat</w:t>
      </w:r>
      <w:r w:rsidR="00282097">
        <w:rPr>
          <w:color w:val="000000" w:themeColor="text1"/>
          <w:lang w:val="en"/>
        </w:rPr>
        <w:t>.</w:t>
      </w:r>
    </w:p>
    <w:p w14:paraId="4CFF1229" w14:textId="77777777" w:rsidR="006927FF" w:rsidRDefault="006927FF" w:rsidP="00AC1EC6">
      <w:pPr>
        <w:pStyle w:val="GvdeMetni"/>
        <w:spacing w:before="118" w:after="120" w:line="360" w:lineRule="auto"/>
      </w:pPr>
    </w:p>
    <w:p w14:paraId="70688DAD" w14:textId="77777777" w:rsidR="00F705A2" w:rsidRDefault="00F705A2" w:rsidP="00AC1EC6">
      <w:pPr>
        <w:pStyle w:val="GvdeMetni"/>
        <w:spacing w:before="118" w:after="120" w:line="360" w:lineRule="auto"/>
      </w:pPr>
    </w:p>
    <w:p w14:paraId="76101D6E" w14:textId="77777777" w:rsidR="00F705A2" w:rsidRDefault="00F705A2" w:rsidP="00AC1EC6">
      <w:pPr>
        <w:pStyle w:val="GvdeMetni"/>
        <w:spacing w:before="118" w:after="120" w:line="360" w:lineRule="auto"/>
      </w:pPr>
    </w:p>
    <w:p w14:paraId="63460144" w14:textId="77777777" w:rsidR="00F705A2" w:rsidRDefault="00F705A2" w:rsidP="00AC1EC6">
      <w:pPr>
        <w:pStyle w:val="GvdeMetni"/>
        <w:spacing w:before="118" w:after="120" w:line="360" w:lineRule="auto"/>
      </w:pPr>
    </w:p>
    <w:p w14:paraId="0FAB74BC" w14:textId="77777777" w:rsidR="00F705A2" w:rsidRDefault="00F705A2" w:rsidP="00AC1EC6">
      <w:pPr>
        <w:pStyle w:val="GvdeMetni"/>
        <w:spacing w:before="118" w:after="120" w:line="360" w:lineRule="auto"/>
      </w:pPr>
    </w:p>
    <w:p w14:paraId="3FA9FA68" w14:textId="77777777" w:rsidR="00F705A2" w:rsidRDefault="00F705A2" w:rsidP="00AC1EC6">
      <w:pPr>
        <w:pStyle w:val="GvdeMetni"/>
        <w:spacing w:before="118" w:after="120" w:line="360" w:lineRule="auto"/>
      </w:pPr>
    </w:p>
    <w:p w14:paraId="76F844C4" w14:textId="77777777" w:rsidR="00F705A2" w:rsidRDefault="00F705A2" w:rsidP="00AC1EC6">
      <w:pPr>
        <w:pStyle w:val="GvdeMetni"/>
        <w:spacing w:before="118" w:after="120" w:line="360" w:lineRule="auto"/>
      </w:pPr>
    </w:p>
    <w:p w14:paraId="2D72FD01" w14:textId="77777777" w:rsidR="00F705A2" w:rsidRDefault="00F705A2" w:rsidP="00AC1EC6">
      <w:pPr>
        <w:pStyle w:val="GvdeMetni"/>
        <w:spacing w:before="118" w:after="120" w:line="360" w:lineRule="auto"/>
      </w:pPr>
    </w:p>
    <w:p w14:paraId="2F60D51F" w14:textId="77777777" w:rsidR="00F705A2" w:rsidRDefault="00F705A2" w:rsidP="00AC1EC6">
      <w:pPr>
        <w:pStyle w:val="GvdeMetni"/>
        <w:spacing w:before="118" w:after="120" w:line="360" w:lineRule="auto"/>
      </w:pPr>
    </w:p>
    <w:p w14:paraId="30DCE439" w14:textId="77777777" w:rsidR="00F705A2" w:rsidRDefault="00F705A2" w:rsidP="00AC1EC6">
      <w:pPr>
        <w:pStyle w:val="GvdeMetni"/>
        <w:spacing w:before="118" w:after="120" w:line="360" w:lineRule="auto"/>
      </w:pPr>
    </w:p>
    <w:p w14:paraId="252C3002" w14:textId="77777777" w:rsidR="00F705A2" w:rsidRDefault="00F705A2" w:rsidP="00AC1EC6">
      <w:pPr>
        <w:pStyle w:val="GvdeMetni"/>
        <w:spacing w:before="118" w:after="120" w:line="360" w:lineRule="auto"/>
      </w:pPr>
    </w:p>
    <w:p w14:paraId="2B3A7347" w14:textId="77777777" w:rsidR="00F705A2" w:rsidRDefault="00F705A2" w:rsidP="00AC1EC6">
      <w:pPr>
        <w:pStyle w:val="GvdeMetni"/>
        <w:spacing w:before="118" w:after="120" w:line="360" w:lineRule="auto"/>
      </w:pPr>
    </w:p>
    <w:p w14:paraId="7C652742" w14:textId="77777777" w:rsidR="00F705A2" w:rsidRDefault="00F705A2" w:rsidP="00AC1EC6">
      <w:pPr>
        <w:pStyle w:val="GvdeMetni"/>
        <w:spacing w:before="118" w:after="120" w:line="360" w:lineRule="auto"/>
      </w:pPr>
    </w:p>
    <w:p w14:paraId="4F9FFF38" w14:textId="77777777" w:rsidR="00F705A2" w:rsidRDefault="00F705A2" w:rsidP="00AC1EC6">
      <w:pPr>
        <w:pStyle w:val="GvdeMetni"/>
        <w:spacing w:before="118" w:after="120" w:line="360" w:lineRule="auto"/>
      </w:pPr>
    </w:p>
    <w:p w14:paraId="480EE4EE" w14:textId="77777777" w:rsidR="00F705A2" w:rsidRDefault="00F705A2" w:rsidP="00AC1EC6">
      <w:pPr>
        <w:pStyle w:val="GvdeMetni"/>
        <w:spacing w:before="118" w:after="120" w:line="360" w:lineRule="auto"/>
      </w:pPr>
    </w:p>
    <w:p w14:paraId="7E715347" w14:textId="77777777" w:rsidR="00F705A2" w:rsidRDefault="004C7FE6" w:rsidP="004C7FE6">
      <w:pPr>
        <w:pStyle w:val="GvdeMetni"/>
        <w:tabs>
          <w:tab w:val="left" w:pos="4063"/>
        </w:tabs>
        <w:spacing w:before="118" w:after="120" w:line="360" w:lineRule="auto"/>
      </w:pPr>
      <w:r>
        <w:tab/>
      </w:r>
    </w:p>
    <w:p w14:paraId="5C94BC4F" w14:textId="77777777" w:rsidR="004C7FE6" w:rsidRDefault="004C7FE6" w:rsidP="004C7FE6">
      <w:pPr>
        <w:pStyle w:val="GvdeMetni"/>
        <w:tabs>
          <w:tab w:val="left" w:pos="4063"/>
        </w:tabs>
        <w:spacing w:before="118" w:after="120" w:line="360" w:lineRule="auto"/>
      </w:pPr>
    </w:p>
    <w:p w14:paraId="33F3E21E" w14:textId="77777777" w:rsidR="00F705A2" w:rsidRDefault="00F705A2" w:rsidP="004C7FE6">
      <w:pPr>
        <w:pStyle w:val="GvdeMetni"/>
        <w:tabs>
          <w:tab w:val="left" w:pos="4063"/>
        </w:tabs>
        <w:spacing w:before="118" w:after="120" w:line="360" w:lineRule="auto"/>
      </w:pPr>
    </w:p>
    <w:p w14:paraId="510903BB" w14:textId="5AE7059F" w:rsidR="005805E9" w:rsidRPr="00704EF2" w:rsidRDefault="005805E9" w:rsidP="004C7FE6">
      <w:pPr>
        <w:pStyle w:val="GvdeMetni"/>
        <w:tabs>
          <w:tab w:val="left" w:pos="4063"/>
        </w:tabs>
        <w:spacing w:before="118" w:after="120" w:line="360" w:lineRule="auto"/>
        <w:sectPr w:rsidR="005805E9" w:rsidRPr="00704EF2" w:rsidSect="00A56917">
          <w:type w:val="continuous"/>
          <w:pgSz w:w="11910" w:h="16840"/>
          <w:pgMar w:top="1418" w:right="1134" w:bottom="1418" w:left="1701" w:header="0" w:footer="1051" w:gutter="0"/>
          <w:cols w:space="708"/>
        </w:sectPr>
      </w:pPr>
    </w:p>
    <w:p w14:paraId="61E0FF63" w14:textId="77777777" w:rsidR="006927FF" w:rsidRPr="00704EF2" w:rsidRDefault="006927FF" w:rsidP="00F705A2">
      <w:pPr>
        <w:pStyle w:val="ListeParagraf"/>
        <w:numPr>
          <w:ilvl w:val="0"/>
          <w:numId w:val="3"/>
        </w:numPr>
        <w:tabs>
          <w:tab w:val="left" w:pos="4444"/>
        </w:tabs>
        <w:spacing w:before="78" w:after="120" w:line="360" w:lineRule="auto"/>
        <w:ind w:left="0" w:hanging="279"/>
        <w:jc w:val="center"/>
        <w:rPr>
          <w:b/>
          <w:sz w:val="28"/>
        </w:rPr>
      </w:pPr>
      <w:r w:rsidRPr="00704EF2">
        <w:rPr>
          <w:b/>
          <w:spacing w:val="-2"/>
          <w:sz w:val="28"/>
        </w:rPr>
        <w:lastRenderedPageBreak/>
        <w:t>GİRİŞ</w:t>
      </w:r>
    </w:p>
    <w:p w14:paraId="0FB26CBB" w14:textId="77777777" w:rsidR="006927FF" w:rsidRPr="00704EF2" w:rsidRDefault="006927FF" w:rsidP="00AC1EC6">
      <w:pPr>
        <w:pStyle w:val="GvdeMetni"/>
        <w:spacing w:after="120" w:line="360" w:lineRule="auto"/>
        <w:rPr>
          <w:b/>
          <w:sz w:val="28"/>
        </w:rPr>
      </w:pPr>
    </w:p>
    <w:p w14:paraId="4B020DC3" w14:textId="77777777" w:rsidR="006927FF" w:rsidRPr="00704EF2" w:rsidRDefault="006927FF" w:rsidP="00AC1EC6">
      <w:pPr>
        <w:pStyle w:val="GvdeMetni"/>
        <w:spacing w:before="62" w:after="120" w:line="360" w:lineRule="auto"/>
        <w:rPr>
          <w:b/>
          <w:sz w:val="28"/>
        </w:rPr>
      </w:pPr>
    </w:p>
    <w:p w14:paraId="28D6C4CA" w14:textId="77777777" w:rsidR="006927FF" w:rsidRPr="00704EF2" w:rsidRDefault="006927FF" w:rsidP="00AC1EC6">
      <w:pPr>
        <w:pStyle w:val="GvdeMetni"/>
        <w:spacing w:after="120" w:line="360" w:lineRule="auto"/>
        <w:ind w:firstLine="579"/>
      </w:pPr>
      <w:r w:rsidRPr="00704EF2">
        <w:t>Hayvan</w:t>
      </w:r>
      <w:r w:rsidR="00127027">
        <w:t xml:space="preserve">sal üretimin </w:t>
      </w:r>
      <w:r w:rsidRPr="00704EF2">
        <w:t>son 20 yılı</w:t>
      </w:r>
      <w:r w:rsidR="00B9130E">
        <w:t>nı</w:t>
      </w:r>
      <w:r w:rsidRPr="00704EF2">
        <w:t xml:space="preserve"> baz aldığımızda küçükbaş hayvancılığının özellikle de keçi yetiştiriciliğinin </w:t>
      </w:r>
      <w:r w:rsidR="00B9130E">
        <w:t xml:space="preserve">en parlak </w:t>
      </w:r>
      <w:proofErr w:type="spellStart"/>
      <w:r w:rsidR="00B9130E">
        <w:t>döenemini</w:t>
      </w:r>
      <w:proofErr w:type="spellEnd"/>
      <w:r w:rsidRPr="00704EF2">
        <w:t xml:space="preserve"> yaşadığını söyleyebiliriz. Dünyanın birçok </w:t>
      </w:r>
      <w:r w:rsidR="00B9130E">
        <w:t xml:space="preserve">bölgesinde </w:t>
      </w:r>
      <w:r w:rsidRPr="00704EF2">
        <w:t xml:space="preserve">keçi yetiştiriciliğinde </w:t>
      </w:r>
      <w:r w:rsidR="00B9130E">
        <w:t>önemli</w:t>
      </w:r>
      <w:r w:rsidRPr="00704EF2">
        <w:t xml:space="preserve"> </w:t>
      </w:r>
      <w:r w:rsidR="00B9130E">
        <w:t>hadiselerin</w:t>
      </w:r>
      <w:r w:rsidRPr="00704EF2">
        <w:t xml:space="preserve"> </w:t>
      </w:r>
      <w:r w:rsidR="00B9130E">
        <w:t>cereyan etmesi ile</w:t>
      </w:r>
      <w:r w:rsidRPr="00704EF2">
        <w:t xml:space="preserve"> birlikte dünya üzerindeki keçi </w:t>
      </w:r>
      <w:r w:rsidR="00B9130E">
        <w:t>varlığında</w:t>
      </w:r>
      <w:r w:rsidRPr="00704EF2">
        <w:t xml:space="preserve"> da </w:t>
      </w:r>
      <w:r w:rsidR="00B9130E">
        <w:t xml:space="preserve">sayısal olarak </w:t>
      </w:r>
      <w:r w:rsidRPr="00704EF2">
        <w:t xml:space="preserve">ciddi anlamda artış </w:t>
      </w:r>
      <w:r w:rsidR="00B9130E">
        <w:t>meydana gelmiştir</w:t>
      </w:r>
      <w:r w:rsidRPr="00704EF2">
        <w:t>. 1961 yılındaki FAO verilerine göre; dünyada 349 milyon baş keçi varken, 2012 yılında ortalama %185'lik bir yükseliş ile 996 milyon baş keçi sayısına ulaşılmıştır. Türkiye'de daha önceki yıllarda birçok insanın ekonomik gelirini kazandığı bu sektördeki keçi sayısı</w:t>
      </w:r>
      <w:r w:rsidR="00FF25C6">
        <w:t>nın</w:t>
      </w:r>
      <w:r w:rsidRPr="00704EF2">
        <w:t>, 20</w:t>
      </w:r>
      <w:r w:rsidR="00FF25C6">
        <w:t>02 yılında</w:t>
      </w:r>
      <w:r w:rsidRPr="00704EF2">
        <w:t xml:space="preserve"> </w:t>
      </w:r>
      <w:r w:rsidR="00FF25C6">
        <w:t>10,7</w:t>
      </w:r>
      <w:r w:rsidRPr="00704EF2">
        <w:t xml:space="preserve"> milyonken, 2</w:t>
      </w:r>
      <w:r w:rsidR="00FF25C6">
        <w:t xml:space="preserve">010’ da 6,3 </w:t>
      </w:r>
      <w:r w:rsidRPr="00704EF2">
        <w:t>milyon</w:t>
      </w:r>
      <w:r w:rsidR="00FF25C6">
        <w:t>a kadar düşmüştür</w:t>
      </w:r>
      <w:r w:rsidRPr="00704EF2">
        <w:t xml:space="preserve">. Yaşanan bu azalma, devlet desteklemeleri ile keçi sütü ve ürünlerinin talebinin artmasıyla 2024 yılında 10,5 milyona kadar yükselmiştir. Türkiye İstatistik Kurumu’nun verilerine </w:t>
      </w:r>
      <w:r w:rsidRPr="00760141">
        <w:rPr>
          <w:color w:val="000000" w:themeColor="text1"/>
        </w:rPr>
        <w:t>göre, Keçi sütü miktarı ülkemizde 2023 yılında 2022 yılına göre %0,5 artarak 543 bin tona ulaşmıştır</w:t>
      </w:r>
      <w:r w:rsidR="00F329E5" w:rsidRPr="00760141">
        <w:rPr>
          <w:color w:val="000000" w:themeColor="text1"/>
        </w:rPr>
        <w:t xml:space="preserve"> (</w:t>
      </w:r>
      <w:r w:rsidR="007C1FE8" w:rsidRPr="00760141">
        <w:rPr>
          <w:color w:val="000000" w:themeColor="text1"/>
        </w:rPr>
        <w:t>TU</w:t>
      </w:r>
      <w:r w:rsidR="00760141">
        <w:rPr>
          <w:color w:val="000000" w:themeColor="text1"/>
        </w:rPr>
        <w:t>İ</w:t>
      </w:r>
      <w:r w:rsidR="007C1FE8" w:rsidRPr="00760141">
        <w:rPr>
          <w:color w:val="000000" w:themeColor="text1"/>
        </w:rPr>
        <w:t>K, 2023</w:t>
      </w:r>
      <w:r w:rsidR="00F329E5" w:rsidRPr="00760141">
        <w:rPr>
          <w:color w:val="000000" w:themeColor="text1"/>
        </w:rPr>
        <w:t>).</w:t>
      </w:r>
    </w:p>
    <w:p w14:paraId="52482FC8" w14:textId="77777777" w:rsidR="006927FF" w:rsidRPr="00704EF2" w:rsidRDefault="00B9130E" w:rsidP="00AC1EC6">
      <w:pPr>
        <w:pStyle w:val="GvdeMetni"/>
        <w:spacing w:after="120" w:line="360" w:lineRule="auto"/>
        <w:ind w:firstLine="566"/>
      </w:pPr>
      <w:r>
        <w:t xml:space="preserve">Yüksek süt verimli olmaları münasebeti ile </w:t>
      </w:r>
      <w:r w:rsidR="006927FF" w:rsidRPr="00704EF2">
        <w:t xml:space="preserve">başta ülkemiz olmak üzere dünyanın birçok </w:t>
      </w:r>
      <w:r>
        <w:t>ülkesinde</w:t>
      </w:r>
      <w:r w:rsidR="006927FF" w:rsidRPr="00704EF2">
        <w:t xml:space="preserve"> </w:t>
      </w:r>
      <w:proofErr w:type="spellStart"/>
      <w:r w:rsidR="006927FF" w:rsidRPr="00704EF2">
        <w:t>Saanen</w:t>
      </w:r>
      <w:proofErr w:type="spellEnd"/>
      <w:r w:rsidR="006927FF" w:rsidRPr="00704EF2">
        <w:t xml:space="preserve"> ırkı keçi yetiştiriciliği giderek artış göstermektedir. </w:t>
      </w:r>
      <w:proofErr w:type="spellStart"/>
      <w:r w:rsidR="006927FF" w:rsidRPr="00704EF2">
        <w:t>Saanen</w:t>
      </w:r>
      <w:proofErr w:type="spellEnd"/>
      <w:r w:rsidR="006927FF" w:rsidRPr="00704EF2">
        <w:t xml:space="preserve"> ırkı keçiler, İsviçre’nin Bern Kantonu adı verilen bölgesindeki </w:t>
      </w:r>
      <w:proofErr w:type="spellStart"/>
      <w:r w:rsidR="006927FF" w:rsidRPr="00704EF2">
        <w:t>Saanen</w:t>
      </w:r>
      <w:proofErr w:type="spellEnd"/>
      <w:r w:rsidR="006927FF" w:rsidRPr="00704EF2">
        <w:t xml:space="preserve"> vadisinde 1900</w:t>
      </w:r>
      <w:r w:rsidR="00F174B4">
        <w:t xml:space="preserve">’ </w:t>
      </w:r>
      <w:proofErr w:type="spellStart"/>
      <w:r w:rsidR="006927FF" w:rsidRPr="00704EF2">
        <w:t>lü</w:t>
      </w:r>
      <w:proofErr w:type="spellEnd"/>
      <w:r w:rsidR="006927FF" w:rsidRPr="00704EF2">
        <w:t xml:space="preserve"> yıllarda dünya üzerine çoğalmaya başlamıştır. “Kraliçe” olarak ta bilinen bu keçiler, dünyada en fazla ses getiren sütçü keçilerindendir. Bu keçilerin anavatanı olan İsviçre’de 280 günlük süt verim ortalaması 3-6 litre, dünya rekoru 1. </w:t>
      </w:r>
      <w:r w:rsidR="00F329E5">
        <w:t>l</w:t>
      </w:r>
      <w:r w:rsidR="006927FF" w:rsidRPr="00704EF2">
        <w:t xml:space="preserve">aktasyon 3200 litre, 2. </w:t>
      </w:r>
      <w:r w:rsidR="00F329E5">
        <w:t>l</w:t>
      </w:r>
      <w:r w:rsidR="006927FF" w:rsidRPr="00704EF2">
        <w:t>aktasyon ise 3396 litredir. 1.</w:t>
      </w:r>
      <w:r w:rsidR="00F329E5">
        <w:t xml:space="preserve"> </w:t>
      </w:r>
      <w:r w:rsidR="006927FF" w:rsidRPr="00704EF2">
        <w:t xml:space="preserve">laktasyondan sonra bu düzeye ulaşan keçinin günlük süt verimi </w:t>
      </w:r>
      <w:proofErr w:type="spellStart"/>
      <w:r w:rsidR="006927FF" w:rsidRPr="00704EF2">
        <w:t>ort.</w:t>
      </w:r>
      <w:proofErr w:type="spellEnd"/>
      <w:r w:rsidR="006927FF" w:rsidRPr="00704EF2">
        <w:t xml:space="preserve"> 12,5 litredir. </w:t>
      </w:r>
      <w:proofErr w:type="spellStart"/>
      <w:r w:rsidR="006927FF" w:rsidRPr="00704EF2">
        <w:t>Saanen</w:t>
      </w:r>
      <w:proofErr w:type="spellEnd"/>
      <w:r w:rsidR="006927FF" w:rsidRPr="00704EF2">
        <w:t xml:space="preserve"> keçilerinde 8 litre sütten 1 kg peynir elde edilmektedir. Ayrıca keçi sütünün anne sütüne olan benzerliği, insan tüketimindeki payını daha da arttırmıştır. Keçi yetiştiriciliğinin bu denli cazip gelmesi, yetiştiricilikte karşılaşılan</w:t>
      </w:r>
      <w:r w:rsidR="00FF25C6">
        <w:t xml:space="preserve"> hastalık, verim düşüklüğü </w:t>
      </w:r>
      <w:r w:rsidR="00FF25C6" w:rsidRPr="008A01DB">
        <w:rPr>
          <w:color w:val="000000" w:themeColor="text1"/>
        </w:rPr>
        <w:t>gibi</w:t>
      </w:r>
      <w:r w:rsidR="006927FF" w:rsidRPr="008A01DB">
        <w:rPr>
          <w:color w:val="000000" w:themeColor="text1"/>
        </w:rPr>
        <w:t xml:space="preserve"> sorunların </w:t>
      </w:r>
      <w:r w:rsidR="00FF25C6" w:rsidRPr="008A01DB">
        <w:rPr>
          <w:color w:val="000000" w:themeColor="text1"/>
        </w:rPr>
        <w:t>da</w:t>
      </w:r>
      <w:r w:rsidR="006927FF" w:rsidRPr="008A01DB">
        <w:rPr>
          <w:color w:val="000000" w:themeColor="text1"/>
        </w:rPr>
        <w:t xml:space="preserve"> gündeme gelmesine ve bu sorunların en alt düzeye indirgenmek istenmesine yol açmıştır</w:t>
      </w:r>
      <w:r w:rsidR="008A01DB" w:rsidRPr="008A01DB">
        <w:rPr>
          <w:color w:val="000000" w:themeColor="text1"/>
        </w:rPr>
        <w:t>.</w:t>
      </w:r>
    </w:p>
    <w:p w14:paraId="365DE08D" w14:textId="77777777" w:rsidR="006927FF" w:rsidRPr="00704EF2" w:rsidRDefault="006927FF" w:rsidP="00AC1EC6">
      <w:pPr>
        <w:pStyle w:val="GvdeMetni"/>
        <w:spacing w:after="120" w:line="360" w:lineRule="auto"/>
        <w:ind w:firstLine="566"/>
      </w:pPr>
      <w:r w:rsidRPr="00704EF2">
        <w:t>Dünyada iklim değişikliği konusundaki tartışmaların ilerlemesiyle birlikte, özellikle düşük enlem bölgelerinde hayvansal üretimde iklimin etkileri nedeniyle ortaya çıkan ekonomik kayıpları azalt</w:t>
      </w:r>
      <w:r w:rsidR="00FF25C6">
        <w:t>ılması</w:t>
      </w:r>
      <w:r w:rsidRPr="00704EF2">
        <w:t xml:space="preserve"> amacıyla yapılan araştırmalar</w:t>
      </w:r>
      <w:r w:rsidR="00FF25C6">
        <w:t>ın sayısında</w:t>
      </w:r>
      <w:r w:rsidRPr="00704EF2">
        <w:t xml:space="preserve"> artış ol</w:t>
      </w:r>
      <w:r w:rsidR="00FF25C6">
        <w:t>duğu rapor edilmiştir</w:t>
      </w:r>
      <w:r w:rsidRPr="00704EF2">
        <w:t>. Çevresel değişkenler arasında ortam sıcaklığ</w:t>
      </w:r>
      <w:r w:rsidRPr="00FF25C6">
        <w:rPr>
          <w:color w:val="000000" w:themeColor="text1"/>
        </w:rPr>
        <w:t xml:space="preserve">ı, bağıl nem (RH) </w:t>
      </w:r>
      <w:r w:rsidRPr="00704EF2">
        <w:t xml:space="preserve">ve güneş radyasyonu yer almaktadır. Bu duruma bağlı olarak hayvanlarda homeostaziyi sağlamak ve </w:t>
      </w:r>
      <w:proofErr w:type="spellStart"/>
      <w:r w:rsidRPr="00704EF2">
        <w:t>homeotermik</w:t>
      </w:r>
      <w:proofErr w:type="spellEnd"/>
      <w:r w:rsidRPr="00704EF2">
        <w:t xml:space="preserve"> dengeyi korumak amacıyla fizyolojik ve davranışsal önlemler almak elzem hale gelmiştir (</w:t>
      </w:r>
      <w:proofErr w:type="spellStart"/>
      <w:r w:rsidRPr="00704EF2">
        <w:t>Sejian</w:t>
      </w:r>
      <w:proofErr w:type="spellEnd"/>
      <w:r w:rsidRPr="00704EF2">
        <w:t xml:space="preserve"> ve </w:t>
      </w:r>
      <w:r w:rsidR="00697C28">
        <w:t>diğerleri,</w:t>
      </w:r>
      <w:r w:rsidRPr="00704EF2">
        <w:t xml:space="preserve"> 2018</w:t>
      </w:r>
      <w:r w:rsidR="00760141">
        <w:t>)</w:t>
      </w:r>
    </w:p>
    <w:p w14:paraId="4A7C5358" w14:textId="77777777" w:rsidR="006927FF" w:rsidRPr="00704EF2" w:rsidRDefault="006927FF" w:rsidP="00AC1EC6">
      <w:pPr>
        <w:pStyle w:val="GvdeMetni"/>
        <w:spacing w:after="120" w:line="360" w:lineRule="auto"/>
        <w:ind w:firstLine="566"/>
      </w:pPr>
      <w:r w:rsidRPr="00704EF2">
        <w:lastRenderedPageBreak/>
        <w:t xml:space="preserve"> Hayvanlar fiziksel, beslenme, kimyasal, psikolojik ve sıcaklık</w:t>
      </w:r>
      <w:r w:rsidR="00FF25C6">
        <w:t xml:space="preserve"> </w:t>
      </w:r>
      <w:r w:rsidRPr="00704EF2">
        <w:t>gibi çeşitli stres faktörlerine maruz kal</w:t>
      </w:r>
      <w:r w:rsidR="00FF25C6">
        <w:t>dıkları ve</w:t>
      </w:r>
      <w:r w:rsidRPr="00704EF2">
        <w:t xml:space="preserve"> </w:t>
      </w:r>
      <w:r w:rsidR="00FF25C6">
        <w:t>b</w:t>
      </w:r>
      <w:r w:rsidRPr="00704EF2">
        <w:t>unların arasında sıcaklık stresi</w:t>
      </w:r>
      <w:r w:rsidR="00FF25C6">
        <w:t>nin</w:t>
      </w:r>
      <w:r w:rsidRPr="00704EF2">
        <w:t xml:space="preserve"> sürekli değişen iklim senaryosunda en endişe verici ol</w:t>
      </w:r>
      <w:r w:rsidR="00FF25C6">
        <w:t>duğu düşünülmektedir</w:t>
      </w:r>
      <w:r w:rsidRPr="00704EF2">
        <w:t>. İklim değişikliği, dünya genelinde koyun ve keçi sahiplerinin karşılaştığı en önemli ve</w:t>
      </w:r>
      <w:r w:rsidR="00FF25C6">
        <w:t xml:space="preserve"> </w:t>
      </w:r>
      <w:r w:rsidRPr="00704EF2">
        <w:t>en uzun vadeli sorundur. Sıcaklık stresi, hayvanların doğal bağışıklık sistemini zayıflatarak hastalıklara karşı daha savunmasız hale getirmekte olup büyüme, üreme, süt miktarı ve kalitesinin azalması</w:t>
      </w:r>
      <w:r w:rsidR="00FF25C6">
        <w:t xml:space="preserve"> gibi</w:t>
      </w:r>
      <w:r w:rsidRPr="00704EF2">
        <w:t xml:space="preserve"> büyük ekonomik kayıplara neden olur</w:t>
      </w:r>
      <w:r w:rsidR="006A788B">
        <w:rPr>
          <w:color w:val="FF0000"/>
        </w:rPr>
        <w:t xml:space="preserve"> </w:t>
      </w:r>
      <w:r w:rsidR="006A788B" w:rsidRPr="00151E49">
        <w:rPr>
          <w:color w:val="000000" w:themeColor="text1"/>
        </w:rPr>
        <w:t>(Al</w:t>
      </w:r>
      <w:r w:rsidR="00D91010" w:rsidRPr="00151E49">
        <w:rPr>
          <w:color w:val="000000" w:themeColor="text1"/>
        </w:rPr>
        <w:t>-</w:t>
      </w:r>
      <w:proofErr w:type="spellStart"/>
      <w:r w:rsidR="006A788B" w:rsidRPr="00151E49">
        <w:rPr>
          <w:color w:val="000000" w:themeColor="text1"/>
        </w:rPr>
        <w:t>Dawood</w:t>
      </w:r>
      <w:proofErr w:type="spellEnd"/>
      <w:r w:rsidR="006A788B" w:rsidRPr="00151E49">
        <w:rPr>
          <w:color w:val="000000" w:themeColor="text1"/>
        </w:rPr>
        <w:t>, 201</w:t>
      </w:r>
      <w:r w:rsidR="00D91010" w:rsidRPr="00151E49">
        <w:rPr>
          <w:color w:val="000000" w:themeColor="text1"/>
        </w:rPr>
        <w:t>7</w:t>
      </w:r>
      <w:r w:rsidR="006A788B" w:rsidRPr="00151E49">
        <w:rPr>
          <w:color w:val="000000" w:themeColor="text1"/>
        </w:rPr>
        <w:t xml:space="preserve">). </w:t>
      </w:r>
    </w:p>
    <w:p w14:paraId="1E9633CF" w14:textId="1AA9D048" w:rsidR="006927FF" w:rsidRPr="00704EF2" w:rsidRDefault="006927FF" w:rsidP="00AC1EC6">
      <w:pPr>
        <w:pStyle w:val="GvdeMetni"/>
        <w:spacing w:after="120" w:line="360" w:lineRule="auto"/>
        <w:ind w:firstLine="566"/>
      </w:pPr>
      <w:r w:rsidRPr="00704EF2">
        <w:t xml:space="preserve">Geçtiğimiz 50 yılda gözlemlenen küresel ısınmanın en önemli sebebi olarak yüksek miktarda sera gazı üretimine yol açan insan faaliyetleri gösterilebilir. Bu gazların ve aerosollerin atmosferdeki yoğunluklarında meydana gelen değişikliklerinin küresel sıcaklıkta 2100 yılında 1,1–6,4 °C artışa neden olması </w:t>
      </w:r>
      <w:r w:rsidRPr="00760141">
        <w:t>beklenmektedir (IPCC, 2007).</w:t>
      </w:r>
      <w:r w:rsidRPr="00704EF2">
        <w:t xml:space="preserve"> Bu senaryoya göre, sıcak hava dalgalarının sıklığında ve şiddetinde olası bir artış</w:t>
      </w:r>
      <w:r w:rsidR="00FF25C6">
        <w:t>ın</w:t>
      </w:r>
      <w:r w:rsidRPr="00704EF2">
        <w:t xml:space="preserve"> beklen</w:t>
      </w:r>
      <w:r w:rsidR="00FF25C6">
        <w:t>il</w:t>
      </w:r>
      <w:r w:rsidRPr="00704EF2">
        <w:t xml:space="preserve">mekte </w:t>
      </w:r>
      <w:proofErr w:type="spellStart"/>
      <w:r w:rsidRPr="00704EF2">
        <w:t>olu</w:t>
      </w:r>
      <w:r w:rsidR="00FF25C6">
        <w:t>duğu</w:t>
      </w:r>
      <w:proofErr w:type="spellEnd"/>
      <w:r w:rsidR="00FF25C6">
        <w:t xml:space="preserve">, </w:t>
      </w:r>
      <w:r w:rsidRPr="00704EF2">
        <w:t>dolayısı ile hayvanlarda sıcaklık stresi</w:t>
      </w:r>
      <w:r w:rsidR="00FF25C6">
        <w:t>nin</w:t>
      </w:r>
      <w:r w:rsidRPr="00704EF2">
        <w:t xml:space="preserve"> kaçınılmaz</w:t>
      </w:r>
      <w:r w:rsidR="00FF25C6">
        <w:t xml:space="preserve"> olacağı </w:t>
      </w:r>
      <w:proofErr w:type="spellStart"/>
      <w:r w:rsidR="00FF25C6">
        <w:t>düşünülmekltedir</w:t>
      </w:r>
      <w:proofErr w:type="spellEnd"/>
      <w:r w:rsidRPr="00704EF2">
        <w:t>.</w:t>
      </w:r>
      <w:r w:rsidR="007C1FE8">
        <w:t xml:space="preserve"> </w:t>
      </w:r>
      <w:r w:rsidRPr="00704EF2">
        <w:t xml:space="preserve">Tropikal ve subtropikal bölgelerin yanı sıra ülkemizin de etkilendiği Akdeniz iklim kuşağında da </w:t>
      </w:r>
      <w:r w:rsidR="00B9130E">
        <w:t>ısı</w:t>
      </w:r>
      <w:r w:rsidRPr="00704EF2">
        <w:t xml:space="preserve"> stresinin hayvanlarda olumsuz etkilerini gözlemlemek mümkündür. Ülkemizin birçok bölgesinde yaz aylarında özellikle yüksek verimli hayvanlarda stres oluşturacak koşullar mevcuttur. Ayrıca son yıllarda Türkiye’de yaz aylarında küresel ısınmadan kaynaklandığı ileri sürülen daha sıcak ve nemli mevsimler</w:t>
      </w:r>
      <w:r w:rsidR="00FF25C6">
        <w:t xml:space="preserve"> de</w:t>
      </w:r>
      <w:r w:rsidRPr="00704EF2">
        <w:t xml:space="preserve"> yaşanmaya başlanmıştır (Öztürk, 2002).</w:t>
      </w:r>
    </w:p>
    <w:p w14:paraId="6C3B3E06" w14:textId="2ADE7B95" w:rsidR="00194FCC" w:rsidRDefault="006927FF" w:rsidP="00282097">
      <w:pPr>
        <w:pStyle w:val="GvdeMetni"/>
        <w:spacing w:after="120" w:line="360" w:lineRule="auto"/>
        <w:ind w:firstLine="566"/>
      </w:pPr>
      <w:r w:rsidRPr="00704EF2">
        <w:t xml:space="preserve">Sıcaklık stresinin </w:t>
      </w:r>
      <w:r w:rsidR="00FF25C6">
        <w:t>ekonomik gelir sağlayan</w:t>
      </w:r>
      <w:r w:rsidRPr="00704EF2">
        <w:t xml:space="preserve"> hayvanların performansını olumsuz</w:t>
      </w:r>
      <w:r w:rsidR="00FF25C6">
        <w:t xml:space="preserve"> </w:t>
      </w:r>
      <w:proofErr w:type="gramStart"/>
      <w:r w:rsidRPr="00704EF2">
        <w:t>etkilemesi,</w:t>
      </w:r>
      <w:proofErr w:type="gramEnd"/>
      <w:r w:rsidR="00FF25C6">
        <w:t xml:space="preserve"> </w:t>
      </w:r>
      <w:r w:rsidRPr="00704EF2">
        <w:t>hem hayvancılık ekonomisini hem de yeterli miktarda hayvansal gıdaların tüketicilere ulaşmasını tehlikeye atmaktadır. Besleme stratejilerinde revizyon, ağıl/ahırların modernizasyonu ve ıslah çalışmaları ile sıcaklık stresinin ruminantlar üzerindeki olumsuz etkilerini</w:t>
      </w:r>
      <w:r w:rsidR="00FF25C6">
        <w:t>n</w:t>
      </w:r>
      <w:r w:rsidRPr="00704EF2">
        <w:t xml:space="preserve"> minimum düzeye indir</w:t>
      </w:r>
      <w:r w:rsidR="00BF5105">
        <w:t>ilmesi</w:t>
      </w:r>
      <w:r w:rsidRPr="00704EF2">
        <w:t xml:space="preserve"> istense de alınan bu tedbirler</w:t>
      </w:r>
      <w:r w:rsidR="00BF5105">
        <w:t>in</w:t>
      </w:r>
      <w:r w:rsidRPr="00704EF2">
        <w:t xml:space="preserve"> sıcak yaz aylarında hayvansal üretimdeki düşüşe engel olamam</w:t>
      </w:r>
      <w:r w:rsidR="00BF5105">
        <w:t>ıştır</w:t>
      </w:r>
      <w:r w:rsidR="003C213C">
        <w:t xml:space="preserve">. </w:t>
      </w:r>
      <w:r w:rsidRPr="00704EF2">
        <w:t>Sıcaklık stresinin çiftlik hayvanlarında verim performansları üzerine etkilerinin iyi anlaşılması, yaz aylarında hayvansal üretimin devamlılığının sağlanması ve hayvansal üretimdeki kayıpların giderilmesi</w:t>
      </w:r>
      <w:r w:rsidR="00BF5105">
        <w:t xml:space="preserve"> sürü yönetimi, ıslah, besleme gibi</w:t>
      </w:r>
      <w:r w:rsidRPr="00704EF2">
        <w:t xml:space="preserve"> yeni yaklaşımların</w:t>
      </w:r>
      <w:r w:rsidR="00BF5105">
        <w:t xml:space="preserve"> </w:t>
      </w:r>
      <w:r w:rsidRPr="00704EF2">
        <w:t>geliştirilmesi önemlidir</w:t>
      </w:r>
      <w:r w:rsidR="003C213C">
        <w:t xml:space="preserve">. </w:t>
      </w:r>
      <w:r w:rsidRPr="00704EF2">
        <w:t xml:space="preserve">Sıcaklık stresini konu olan çalışmalar gerek yurtdışında gerekse Türkiye’de olsun, genellikle sütçü sığırlar üzerinde yoğunlaşmıştır. Oysa ülkemizde son yıllarda keçi yetiştiriciliği ivme kazanmış, özellikle 2010-2016 yılları arasında keçi sayısı yaklaşık %25’lik bir artış göstermiştir </w:t>
      </w:r>
      <w:r w:rsidRPr="00760141">
        <w:t>(TÜİK, 2016).</w:t>
      </w:r>
      <w:r w:rsidRPr="00704EF2">
        <w:t xml:space="preserve"> </w:t>
      </w:r>
    </w:p>
    <w:p w14:paraId="37C76FC2" w14:textId="77777777" w:rsidR="006927FF" w:rsidRPr="00704EF2" w:rsidRDefault="006927FF" w:rsidP="00AC1EC6">
      <w:pPr>
        <w:pStyle w:val="GvdeMetni"/>
        <w:spacing w:before="76" w:after="120" w:line="360" w:lineRule="auto"/>
        <w:ind w:firstLine="579"/>
      </w:pPr>
      <w:r w:rsidRPr="00704EF2">
        <w:t xml:space="preserve">Süt keçisi yetiştiriciliğinin ülkemizin sıcak bölgelerinde yoğunlaştığı göz önüne alındığında sıcaklık stresinin verim performansı üzerine etkilerinin iyi analiz edilip ve sıcaklığın yükseldiği yaz mevsiminde üretimdeki kayıpların önüne geçmek için yeni </w:t>
      </w:r>
      <w:r w:rsidRPr="00704EF2">
        <w:lastRenderedPageBreak/>
        <w:t>yaklaşımların (besleme, sürü yönetimi, ıslah) geliştirilmesi şüphesiz önemli olacaktır.</w:t>
      </w:r>
      <w:r w:rsidR="00194FCC" w:rsidRPr="00194FCC">
        <w:t xml:space="preserve"> </w:t>
      </w:r>
      <w:r w:rsidR="00194FCC" w:rsidRPr="00704EF2">
        <w:t>Çalışma</w:t>
      </w:r>
      <w:r w:rsidR="00194FCC">
        <w:t>mız ile</w:t>
      </w:r>
      <w:r w:rsidR="00194FCC" w:rsidRPr="00704EF2">
        <w:t xml:space="preserve"> </w:t>
      </w:r>
      <w:r w:rsidR="00194FCC">
        <w:t xml:space="preserve">yıl boyunca aylık periyotlarla uygulanan Vitamin E ve Selenyumun </w:t>
      </w:r>
      <w:proofErr w:type="spellStart"/>
      <w:r w:rsidR="00194FCC">
        <w:t>Saanen</w:t>
      </w:r>
      <w:proofErr w:type="spellEnd"/>
      <w:r w:rsidR="00194FCC">
        <w:t xml:space="preserve"> ırkı keçilerde a</w:t>
      </w:r>
      <w:r w:rsidR="003A1564">
        <w:t>n</w:t>
      </w:r>
      <w:r w:rsidR="00194FCC">
        <w:t>tioksidan parametreler üzerine etkisini ve bu etkinin ısı stresi ile ilişkisini değerlendirmek amaçlanmıştır.</w:t>
      </w:r>
    </w:p>
    <w:p w14:paraId="79172E61" w14:textId="77777777" w:rsidR="006927FF" w:rsidRDefault="006927FF" w:rsidP="00AC1EC6">
      <w:pPr>
        <w:spacing w:after="120" w:line="360" w:lineRule="auto"/>
        <w:jc w:val="both"/>
        <w:rPr>
          <w:rFonts w:ascii="Times New Roman" w:hAnsi="Times New Roman" w:cs="Times New Roman"/>
        </w:rPr>
      </w:pPr>
    </w:p>
    <w:p w14:paraId="095B3554" w14:textId="77777777" w:rsidR="00F705A2" w:rsidRDefault="00F705A2" w:rsidP="00AC1EC6">
      <w:pPr>
        <w:spacing w:after="120" w:line="360" w:lineRule="auto"/>
        <w:jc w:val="both"/>
        <w:rPr>
          <w:rFonts w:ascii="Times New Roman" w:hAnsi="Times New Roman" w:cs="Times New Roman"/>
        </w:rPr>
      </w:pPr>
    </w:p>
    <w:p w14:paraId="0B19952F" w14:textId="77777777" w:rsidR="00F705A2" w:rsidRDefault="00F705A2" w:rsidP="00AC1EC6">
      <w:pPr>
        <w:spacing w:after="120" w:line="360" w:lineRule="auto"/>
        <w:jc w:val="both"/>
        <w:rPr>
          <w:rFonts w:ascii="Times New Roman" w:hAnsi="Times New Roman" w:cs="Times New Roman"/>
        </w:rPr>
      </w:pPr>
    </w:p>
    <w:p w14:paraId="6F7CF25B" w14:textId="77777777" w:rsidR="00F705A2" w:rsidRDefault="00F705A2" w:rsidP="00AC1EC6">
      <w:pPr>
        <w:spacing w:after="120" w:line="360" w:lineRule="auto"/>
        <w:jc w:val="both"/>
        <w:rPr>
          <w:rFonts w:ascii="Times New Roman" w:hAnsi="Times New Roman" w:cs="Times New Roman"/>
        </w:rPr>
      </w:pPr>
    </w:p>
    <w:p w14:paraId="276A756F" w14:textId="77777777" w:rsidR="00F705A2" w:rsidRDefault="00F705A2" w:rsidP="00AC1EC6">
      <w:pPr>
        <w:spacing w:after="120" w:line="360" w:lineRule="auto"/>
        <w:jc w:val="both"/>
        <w:rPr>
          <w:rFonts w:ascii="Times New Roman" w:hAnsi="Times New Roman" w:cs="Times New Roman"/>
        </w:rPr>
      </w:pPr>
    </w:p>
    <w:p w14:paraId="3A27FE37" w14:textId="77777777" w:rsidR="00F705A2" w:rsidRDefault="00F705A2" w:rsidP="00AC1EC6">
      <w:pPr>
        <w:spacing w:after="120" w:line="360" w:lineRule="auto"/>
        <w:jc w:val="both"/>
        <w:rPr>
          <w:rFonts w:ascii="Times New Roman" w:hAnsi="Times New Roman" w:cs="Times New Roman"/>
        </w:rPr>
      </w:pPr>
    </w:p>
    <w:p w14:paraId="2B50441F" w14:textId="77777777" w:rsidR="00F705A2" w:rsidRDefault="00F705A2" w:rsidP="00AC1EC6">
      <w:pPr>
        <w:spacing w:after="120" w:line="360" w:lineRule="auto"/>
        <w:jc w:val="both"/>
        <w:rPr>
          <w:rFonts w:ascii="Times New Roman" w:hAnsi="Times New Roman" w:cs="Times New Roman"/>
        </w:rPr>
      </w:pPr>
    </w:p>
    <w:p w14:paraId="41521F52" w14:textId="77777777" w:rsidR="00F705A2" w:rsidRDefault="00F705A2" w:rsidP="00AC1EC6">
      <w:pPr>
        <w:spacing w:after="120" w:line="360" w:lineRule="auto"/>
        <w:jc w:val="both"/>
        <w:rPr>
          <w:rFonts w:ascii="Times New Roman" w:hAnsi="Times New Roman" w:cs="Times New Roman"/>
        </w:rPr>
      </w:pPr>
    </w:p>
    <w:p w14:paraId="06886043" w14:textId="77777777" w:rsidR="00F705A2" w:rsidRDefault="00F705A2" w:rsidP="00AC1EC6">
      <w:pPr>
        <w:spacing w:after="120" w:line="360" w:lineRule="auto"/>
        <w:jc w:val="both"/>
        <w:rPr>
          <w:rFonts w:ascii="Times New Roman" w:hAnsi="Times New Roman" w:cs="Times New Roman"/>
        </w:rPr>
      </w:pPr>
    </w:p>
    <w:p w14:paraId="38E1AB27" w14:textId="77777777" w:rsidR="00F705A2" w:rsidRDefault="00F705A2" w:rsidP="00AC1EC6">
      <w:pPr>
        <w:spacing w:after="120" w:line="360" w:lineRule="auto"/>
        <w:jc w:val="both"/>
        <w:rPr>
          <w:rFonts w:ascii="Times New Roman" w:hAnsi="Times New Roman" w:cs="Times New Roman"/>
        </w:rPr>
      </w:pPr>
    </w:p>
    <w:p w14:paraId="446FD594" w14:textId="77777777" w:rsidR="00F705A2" w:rsidRDefault="00F705A2" w:rsidP="00AC1EC6">
      <w:pPr>
        <w:spacing w:after="120" w:line="360" w:lineRule="auto"/>
        <w:jc w:val="both"/>
        <w:rPr>
          <w:rFonts w:ascii="Times New Roman" w:hAnsi="Times New Roman" w:cs="Times New Roman"/>
        </w:rPr>
      </w:pPr>
    </w:p>
    <w:p w14:paraId="11616383" w14:textId="77777777" w:rsidR="00F705A2" w:rsidRDefault="00F705A2" w:rsidP="00AC1EC6">
      <w:pPr>
        <w:spacing w:after="120" w:line="360" w:lineRule="auto"/>
        <w:jc w:val="both"/>
        <w:rPr>
          <w:rFonts w:ascii="Times New Roman" w:hAnsi="Times New Roman" w:cs="Times New Roman"/>
        </w:rPr>
      </w:pPr>
    </w:p>
    <w:p w14:paraId="60335CC6" w14:textId="77777777" w:rsidR="00F705A2" w:rsidRDefault="00F705A2" w:rsidP="00AC1EC6">
      <w:pPr>
        <w:spacing w:after="120" w:line="360" w:lineRule="auto"/>
        <w:jc w:val="both"/>
        <w:rPr>
          <w:rFonts w:ascii="Times New Roman" w:hAnsi="Times New Roman" w:cs="Times New Roman"/>
        </w:rPr>
      </w:pPr>
    </w:p>
    <w:p w14:paraId="2D7AFD02" w14:textId="77777777" w:rsidR="00F705A2" w:rsidRDefault="00F705A2" w:rsidP="00AC1EC6">
      <w:pPr>
        <w:spacing w:after="120" w:line="360" w:lineRule="auto"/>
        <w:jc w:val="both"/>
        <w:rPr>
          <w:rFonts w:ascii="Times New Roman" w:hAnsi="Times New Roman" w:cs="Times New Roman"/>
        </w:rPr>
      </w:pPr>
    </w:p>
    <w:p w14:paraId="624910D6" w14:textId="77777777" w:rsidR="00F705A2" w:rsidRDefault="00F705A2" w:rsidP="00AC1EC6">
      <w:pPr>
        <w:spacing w:after="120" w:line="360" w:lineRule="auto"/>
        <w:jc w:val="both"/>
        <w:rPr>
          <w:rFonts w:ascii="Times New Roman" w:hAnsi="Times New Roman" w:cs="Times New Roman"/>
        </w:rPr>
      </w:pPr>
    </w:p>
    <w:p w14:paraId="2817DD27" w14:textId="77777777" w:rsidR="00F705A2" w:rsidRDefault="00F705A2" w:rsidP="00AC1EC6">
      <w:pPr>
        <w:spacing w:after="120" w:line="360" w:lineRule="auto"/>
        <w:jc w:val="both"/>
        <w:rPr>
          <w:rFonts w:ascii="Times New Roman" w:hAnsi="Times New Roman" w:cs="Times New Roman"/>
        </w:rPr>
      </w:pPr>
    </w:p>
    <w:p w14:paraId="368BDADD" w14:textId="77777777" w:rsidR="00F705A2" w:rsidRDefault="00F705A2" w:rsidP="00AC1EC6">
      <w:pPr>
        <w:spacing w:after="120" w:line="360" w:lineRule="auto"/>
        <w:jc w:val="both"/>
        <w:rPr>
          <w:rFonts w:ascii="Times New Roman" w:hAnsi="Times New Roman" w:cs="Times New Roman"/>
        </w:rPr>
      </w:pPr>
    </w:p>
    <w:p w14:paraId="2E5824E1" w14:textId="77777777" w:rsidR="00F705A2" w:rsidRDefault="00F705A2" w:rsidP="00AC1EC6">
      <w:pPr>
        <w:spacing w:after="120" w:line="360" w:lineRule="auto"/>
        <w:jc w:val="both"/>
        <w:rPr>
          <w:rFonts w:ascii="Times New Roman" w:hAnsi="Times New Roman" w:cs="Times New Roman"/>
        </w:rPr>
      </w:pPr>
    </w:p>
    <w:p w14:paraId="068BA85A" w14:textId="77777777" w:rsidR="00F705A2" w:rsidRDefault="00F705A2" w:rsidP="00AC1EC6">
      <w:pPr>
        <w:spacing w:after="120" w:line="360" w:lineRule="auto"/>
        <w:jc w:val="both"/>
        <w:rPr>
          <w:rFonts w:ascii="Times New Roman" w:hAnsi="Times New Roman" w:cs="Times New Roman"/>
        </w:rPr>
      </w:pPr>
    </w:p>
    <w:p w14:paraId="36C64BA7" w14:textId="77777777" w:rsidR="00F705A2" w:rsidRDefault="00F705A2" w:rsidP="00AC1EC6">
      <w:pPr>
        <w:spacing w:after="120" w:line="360" w:lineRule="auto"/>
        <w:jc w:val="both"/>
        <w:rPr>
          <w:rFonts w:ascii="Times New Roman" w:hAnsi="Times New Roman" w:cs="Times New Roman"/>
        </w:rPr>
      </w:pPr>
    </w:p>
    <w:p w14:paraId="70512007" w14:textId="77777777" w:rsidR="00F705A2" w:rsidRDefault="00F705A2" w:rsidP="00AC1EC6">
      <w:pPr>
        <w:spacing w:after="120" w:line="360" w:lineRule="auto"/>
        <w:jc w:val="both"/>
        <w:rPr>
          <w:rFonts w:ascii="Times New Roman" w:hAnsi="Times New Roman" w:cs="Times New Roman"/>
        </w:rPr>
      </w:pPr>
    </w:p>
    <w:p w14:paraId="7346AEFE" w14:textId="77777777" w:rsidR="00F705A2" w:rsidRDefault="00F705A2" w:rsidP="00AC1EC6">
      <w:pPr>
        <w:spacing w:after="120" w:line="360" w:lineRule="auto"/>
        <w:jc w:val="both"/>
        <w:rPr>
          <w:rFonts w:ascii="Times New Roman" w:hAnsi="Times New Roman" w:cs="Times New Roman"/>
        </w:rPr>
      </w:pPr>
    </w:p>
    <w:p w14:paraId="12BCE5AC" w14:textId="77777777" w:rsidR="00F705A2" w:rsidRDefault="00F705A2" w:rsidP="00AC1EC6">
      <w:pPr>
        <w:spacing w:after="120" w:line="360" w:lineRule="auto"/>
        <w:jc w:val="both"/>
        <w:rPr>
          <w:rFonts w:ascii="Times New Roman" w:hAnsi="Times New Roman" w:cs="Times New Roman"/>
        </w:rPr>
      </w:pPr>
    </w:p>
    <w:p w14:paraId="61D15365" w14:textId="77777777" w:rsidR="0024554B" w:rsidRDefault="0024554B" w:rsidP="00AC1EC6">
      <w:pPr>
        <w:spacing w:after="120" w:line="360" w:lineRule="auto"/>
        <w:jc w:val="both"/>
        <w:rPr>
          <w:rFonts w:ascii="Times New Roman" w:hAnsi="Times New Roman" w:cs="Times New Roman"/>
        </w:rPr>
      </w:pPr>
    </w:p>
    <w:p w14:paraId="742B833F" w14:textId="77777777" w:rsidR="0024554B" w:rsidRPr="00704EF2" w:rsidRDefault="0024554B" w:rsidP="00AC1EC6">
      <w:pPr>
        <w:spacing w:after="120" w:line="360" w:lineRule="auto"/>
        <w:jc w:val="both"/>
        <w:rPr>
          <w:rFonts w:ascii="Times New Roman" w:hAnsi="Times New Roman" w:cs="Times New Roman"/>
        </w:rPr>
        <w:sectPr w:rsidR="0024554B" w:rsidRPr="00704EF2" w:rsidSect="0012709F">
          <w:footerReference w:type="default" r:id="rId11"/>
          <w:type w:val="continuous"/>
          <w:pgSz w:w="11910" w:h="16840"/>
          <w:pgMar w:top="1418" w:right="1134" w:bottom="1418" w:left="1701" w:header="0" w:footer="1049" w:gutter="0"/>
          <w:pgNumType w:start="1"/>
          <w:cols w:space="708"/>
        </w:sectPr>
      </w:pPr>
    </w:p>
    <w:p w14:paraId="445706AA" w14:textId="77777777" w:rsidR="006927FF" w:rsidRPr="00704EF2" w:rsidRDefault="006927FF" w:rsidP="00F705A2">
      <w:pPr>
        <w:pStyle w:val="ListeParagraf"/>
        <w:numPr>
          <w:ilvl w:val="0"/>
          <w:numId w:val="3"/>
        </w:numPr>
        <w:tabs>
          <w:tab w:val="left" w:pos="3624"/>
        </w:tabs>
        <w:spacing w:before="78" w:after="120" w:line="360" w:lineRule="auto"/>
        <w:ind w:left="0" w:hanging="279"/>
        <w:jc w:val="center"/>
        <w:rPr>
          <w:b/>
          <w:sz w:val="28"/>
        </w:rPr>
      </w:pPr>
      <w:r w:rsidRPr="00704EF2">
        <w:rPr>
          <w:b/>
          <w:sz w:val="28"/>
        </w:rPr>
        <w:lastRenderedPageBreak/>
        <w:t>GENEL</w:t>
      </w:r>
      <w:r w:rsidRPr="00704EF2">
        <w:rPr>
          <w:b/>
          <w:spacing w:val="-4"/>
          <w:sz w:val="28"/>
        </w:rPr>
        <w:t xml:space="preserve"> </w:t>
      </w:r>
      <w:r w:rsidRPr="00704EF2">
        <w:rPr>
          <w:b/>
          <w:spacing w:val="-2"/>
          <w:sz w:val="28"/>
        </w:rPr>
        <w:t>BİLGİLER</w:t>
      </w:r>
    </w:p>
    <w:p w14:paraId="59A78E7C" w14:textId="77777777" w:rsidR="006927FF" w:rsidRPr="00704EF2" w:rsidRDefault="006927FF" w:rsidP="00F705A2">
      <w:pPr>
        <w:pStyle w:val="GvdeMetni"/>
        <w:spacing w:after="120" w:line="360" w:lineRule="auto"/>
        <w:jc w:val="right"/>
        <w:rPr>
          <w:b/>
          <w:sz w:val="28"/>
        </w:rPr>
      </w:pPr>
    </w:p>
    <w:p w14:paraId="0C120603" w14:textId="77777777" w:rsidR="006927FF" w:rsidRPr="00704EF2" w:rsidRDefault="006927FF" w:rsidP="00AC1EC6">
      <w:pPr>
        <w:pStyle w:val="GvdeMetni"/>
        <w:spacing w:before="62" w:after="120" w:line="360" w:lineRule="auto"/>
        <w:rPr>
          <w:b/>
          <w:sz w:val="28"/>
        </w:rPr>
      </w:pPr>
    </w:p>
    <w:p w14:paraId="2A7D6833" w14:textId="77777777" w:rsidR="006927FF" w:rsidRPr="006E79E5" w:rsidRDefault="00411112" w:rsidP="00411112">
      <w:pPr>
        <w:pStyle w:val="Balk1"/>
        <w:tabs>
          <w:tab w:val="left" w:pos="656"/>
        </w:tabs>
        <w:spacing w:after="120" w:line="360" w:lineRule="auto"/>
        <w:ind w:left="0"/>
        <w:jc w:val="left"/>
        <w:rPr>
          <w:sz w:val="24"/>
          <w:szCs w:val="24"/>
        </w:rPr>
      </w:pPr>
      <w:r>
        <w:rPr>
          <w:sz w:val="24"/>
          <w:szCs w:val="24"/>
        </w:rPr>
        <w:t>2.1.</w:t>
      </w:r>
      <w:r w:rsidR="00BF5105">
        <w:rPr>
          <w:sz w:val="24"/>
          <w:szCs w:val="24"/>
        </w:rPr>
        <w:t>Isı</w:t>
      </w:r>
      <w:r w:rsidR="006927FF" w:rsidRPr="006E79E5">
        <w:rPr>
          <w:spacing w:val="-3"/>
          <w:sz w:val="24"/>
          <w:szCs w:val="24"/>
        </w:rPr>
        <w:t xml:space="preserve"> </w:t>
      </w:r>
      <w:r w:rsidR="006927FF" w:rsidRPr="006E79E5">
        <w:rPr>
          <w:sz w:val="24"/>
          <w:szCs w:val="24"/>
        </w:rPr>
        <w:t>Stresi</w:t>
      </w:r>
      <w:r w:rsidR="006927FF" w:rsidRPr="006E79E5">
        <w:rPr>
          <w:spacing w:val="-1"/>
          <w:sz w:val="24"/>
          <w:szCs w:val="24"/>
        </w:rPr>
        <w:t xml:space="preserve"> </w:t>
      </w:r>
      <w:r w:rsidR="006927FF" w:rsidRPr="006E79E5">
        <w:rPr>
          <w:sz w:val="24"/>
          <w:szCs w:val="24"/>
        </w:rPr>
        <w:t>ve</w:t>
      </w:r>
      <w:r w:rsidR="006927FF" w:rsidRPr="006E79E5">
        <w:rPr>
          <w:spacing w:val="-2"/>
          <w:sz w:val="24"/>
          <w:szCs w:val="24"/>
        </w:rPr>
        <w:t xml:space="preserve"> </w:t>
      </w:r>
      <w:proofErr w:type="spellStart"/>
      <w:r w:rsidR="006927FF" w:rsidRPr="006E79E5">
        <w:rPr>
          <w:sz w:val="24"/>
          <w:szCs w:val="24"/>
        </w:rPr>
        <w:t>Termonötral</w:t>
      </w:r>
      <w:proofErr w:type="spellEnd"/>
      <w:r w:rsidR="006927FF" w:rsidRPr="006E79E5">
        <w:rPr>
          <w:sz w:val="24"/>
          <w:szCs w:val="24"/>
        </w:rPr>
        <w:t xml:space="preserve"> Kuşak</w:t>
      </w:r>
    </w:p>
    <w:p w14:paraId="28132E77" w14:textId="77777777" w:rsidR="006927FF" w:rsidRPr="00704EF2" w:rsidRDefault="006927FF" w:rsidP="00AC1EC6">
      <w:pPr>
        <w:pStyle w:val="GvdeMetni"/>
        <w:spacing w:before="240" w:after="120" w:line="360" w:lineRule="auto"/>
        <w:rPr>
          <w:b/>
        </w:rPr>
      </w:pPr>
    </w:p>
    <w:p w14:paraId="02EA5F14" w14:textId="77777777" w:rsidR="006927FF" w:rsidRPr="00704EF2" w:rsidRDefault="006927FF" w:rsidP="00AC1EC6">
      <w:pPr>
        <w:pStyle w:val="GvdeMetni"/>
        <w:spacing w:after="120" w:line="360" w:lineRule="auto"/>
        <w:ind w:firstLine="484"/>
      </w:pPr>
      <w:r w:rsidRPr="00704EF2">
        <w:t xml:space="preserve">Çevresel faktörlerin hayvanlar üzerine etkisi sonucu rektal sıcaklıkta şekillenen artış ve fizyolojik </w:t>
      </w:r>
      <w:proofErr w:type="spellStart"/>
      <w:r w:rsidR="007B665A">
        <w:t>biyobelirteçlerde</w:t>
      </w:r>
      <w:proofErr w:type="spellEnd"/>
      <w:r w:rsidRPr="00704EF2">
        <w:t xml:space="preserve"> </w:t>
      </w:r>
      <w:r w:rsidR="007B665A">
        <w:t>şekillenen</w:t>
      </w:r>
      <w:r w:rsidRPr="00704EF2">
        <w:t xml:space="preserve"> değişimler </w:t>
      </w:r>
      <w:r w:rsidR="00B9130E">
        <w:t>ısı</w:t>
      </w:r>
      <w:r w:rsidRPr="00704EF2">
        <w:t xml:space="preserve"> stresi olarak tanımlanmıştır (</w:t>
      </w:r>
      <w:proofErr w:type="spellStart"/>
      <w:r w:rsidRPr="00704EF2">
        <w:t>Polsky</w:t>
      </w:r>
      <w:proofErr w:type="spellEnd"/>
      <w:r w:rsidRPr="00704EF2">
        <w:t xml:space="preserve"> ve </w:t>
      </w:r>
      <w:proofErr w:type="spellStart"/>
      <w:r w:rsidRPr="00704EF2">
        <w:t>Keyserlingk</w:t>
      </w:r>
      <w:proofErr w:type="spellEnd"/>
      <w:r w:rsidRPr="00704EF2">
        <w:t>, 2017). Sıcaklık stresine çevresel etkiye bağlı olarak şekillenen vücut ısısının artışı ile birlikte hayvanın günlük ihtiyaçları için tükettiği rasyonla</w:t>
      </w:r>
      <w:r w:rsidRPr="00704EF2">
        <w:rPr>
          <w:spacing w:val="-3"/>
        </w:rPr>
        <w:t xml:space="preserve"> </w:t>
      </w:r>
      <w:r w:rsidRPr="00704EF2">
        <w:t>aldığı</w:t>
      </w:r>
      <w:r w:rsidRPr="00704EF2">
        <w:rPr>
          <w:spacing w:val="-2"/>
        </w:rPr>
        <w:t xml:space="preserve"> </w:t>
      </w:r>
      <w:r w:rsidRPr="00704EF2">
        <w:t>enerjinin</w:t>
      </w:r>
      <w:r w:rsidRPr="00704EF2">
        <w:rPr>
          <w:spacing w:val="-2"/>
        </w:rPr>
        <w:t xml:space="preserve"> </w:t>
      </w:r>
      <w:r w:rsidRPr="00704EF2">
        <w:t>vücutta</w:t>
      </w:r>
      <w:r w:rsidRPr="00704EF2">
        <w:rPr>
          <w:spacing w:val="-3"/>
        </w:rPr>
        <w:t xml:space="preserve"> </w:t>
      </w:r>
      <w:r w:rsidRPr="00704EF2">
        <w:t>dönüşümü</w:t>
      </w:r>
      <w:r w:rsidRPr="00704EF2">
        <w:rPr>
          <w:spacing w:val="-2"/>
        </w:rPr>
        <w:t xml:space="preserve"> </w:t>
      </w:r>
      <w:r w:rsidRPr="00704EF2">
        <w:t>sırasında</w:t>
      </w:r>
      <w:r w:rsidRPr="00704EF2">
        <w:rPr>
          <w:spacing w:val="-3"/>
        </w:rPr>
        <w:t xml:space="preserve"> ortaya </w:t>
      </w:r>
      <w:r w:rsidRPr="00704EF2">
        <w:t>çıkan</w:t>
      </w:r>
      <w:r w:rsidRPr="00704EF2">
        <w:rPr>
          <w:spacing w:val="-1"/>
        </w:rPr>
        <w:t xml:space="preserve"> </w:t>
      </w:r>
      <w:r w:rsidRPr="00704EF2">
        <w:t>ısı sebep olur. Sıcak stresi</w:t>
      </w:r>
      <w:r w:rsidRPr="00704EF2">
        <w:rPr>
          <w:spacing w:val="-2"/>
        </w:rPr>
        <w:t xml:space="preserve"> </w:t>
      </w:r>
      <w:r w:rsidRPr="00704EF2">
        <w:t>yaşam kalitesi ve verim parametrelerini olumsuz yönde etkiler. Bu durum önlem alınmayıp daha da ilerleyecek olur ise hayvanın ölümü</w:t>
      </w:r>
      <w:r w:rsidR="007B665A">
        <w:t xml:space="preserve"> ile sonuçlanabilir</w:t>
      </w:r>
      <w:r w:rsidRPr="00704EF2">
        <w:t xml:space="preserve"> (Mader ve diğerleri, 2006).</w:t>
      </w:r>
    </w:p>
    <w:p w14:paraId="744E3F8E" w14:textId="637EF350" w:rsidR="006927FF" w:rsidRDefault="00BF5105" w:rsidP="00BC1802">
      <w:pPr>
        <w:pStyle w:val="GvdeMetni"/>
        <w:spacing w:before="120" w:after="120" w:line="360" w:lineRule="auto"/>
        <w:ind w:firstLine="482"/>
      </w:pPr>
      <w:r>
        <w:t xml:space="preserve">Isı </w:t>
      </w:r>
      <w:r w:rsidR="006927FF" w:rsidRPr="00704EF2">
        <w:t>stresi</w:t>
      </w:r>
      <w:r>
        <w:t>nin</w:t>
      </w:r>
      <w:r w:rsidR="006927FF" w:rsidRPr="00704EF2">
        <w:t xml:space="preserve"> en </w:t>
      </w:r>
      <w:r w:rsidR="007B665A">
        <w:t>belirgin</w:t>
      </w:r>
      <w:r w:rsidR="006927FF" w:rsidRPr="00704EF2">
        <w:t xml:space="preserve"> etkisi </w:t>
      </w:r>
      <w:r w:rsidR="007B665A">
        <w:t>beden</w:t>
      </w:r>
      <w:r w:rsidR="006927FF" w:rsidRPr="00704EF2">
        <w:t xml:space="preserve"> sıcaklığında şekillenen artıştır. Bu etkiye sebep olan çevresel faktörler ise; kuru termometre sıcaklığı, ıslak termometre</w:t>
      </w:r>
      <w:r w:rsidR="006927FF" w:rsidRPr="00704EF2">
        <w:rPr>
          <w:spacing w:val="-9"/>
        </w:rPr>
        <w:t xml:space="preserve"> </w:t>
      </w:r>
      <w:r w:rsidR="006927FF" w:rsidRPr="00704EF2">
        <w:t>sıcaklığı,</w:t>
      </w:r>
      <w:r w:rsidR="006927FF" w:rsidRPr="00704EF2">
        <w:rPr>
          <w:spacing w:val="-9"/>
        </w:rPr>
        <w:t xml:space="preserve"> </w:t>
      </w:r>
      <w:r w:rsidR="006927FF" w:rsidRPr="00704EF2">
        <w:t>çiğ</w:t>
      </w:r>
      <w:r w:rsidR="006927FF" w:rsidRPr="00704EF2">
        <w:rPr>
          <w:spacing w:val="-8"/>
        </w:rPr>
        <w:t xml:space="preserve"> </w:t>
      </w:r>
      <w:r w:rsidR="006927FF" w:rsidRPr="00704EF2">
        <w:t>noktası,</w:t>
      </w:r>
      <w:r w:rsidR="006927FF" w:rsidRPr="00704EF2">
        <w:rPr>
          <w:spacing w:val="-9"/>
        </w:rPr>
        <w:t xml:space="preserve"> </w:t>
      </w:r>
      <w:r w:rsidR="006927FF" w:rsidRPr="00704EF2">
        <w:t>nem</w:t>
      </w:r>
      <w:r w:rsidR="006927FF" w:rsidRPr="00704EF2">
        <w:rPr>
          <w:spacing w:val="-8"/>
        </w:rPr>
        <w:t xml:space="preserve"> </w:t>
      </w:r>
      <w:r w:rsidR="006927FF" w:rsidRPr="00704EF2">
        <w:t>oranı</w:t>
      </w:r>
      <w:r w:rsidR="006927FF" w:rsidRPr="00704EF2">
        <w:rPr>
          <w:spacing w:val="-8"/>
        </w:rPr>
        <w:t xml:space="preserve"> </w:t>
      </w:r>
      <w:r w:rsidR="006927FF" w:rsidRPr="00704EF2">
        <w:t>(%),</w:t>
      </w:r>
      <w:r w:rsidR="006927FF" w:rsidRPr="00704EF2">
        <w:rPr>
          <w:spacing w:val="-9"/>
        </w:rPr>
        <w:t xml:space="preserve"> </w:t>
      </w:r>
      <w:r w:rsidR="006927FF" w:rsidRPr="00704EF2">
        <w:t>güneş</w:t>
      </w:r>
      <w:r w:rsidR="006927FF" w:rsidRPr="00704EF2">
        <w:rPr>
          <w:spacing w:val="-8"/>
        </w:rPr>
        <w:t xml:space="preserve"> </w:t>
      </w:r>
      <w:r w:rsidR="006927FF" w:rsidRPr="00704EF2">
        <w:t>ışınları</w:t>
      </w:r>
      <w:r w:rsidR="006927FF" w:rsidRPr="00704EF2">
        <w:rPr>
          <w:spacing w:val="-8"/>
        </w:rPr>
        <w:t xml:space="preserve"> </w:t>
      </w:r>
      <w:r w:rsidR="006927FF" w:rsidRPr="00704EF2">
        <w:t>(solar</w:t>
      </w:r>
      <w:r w:rsidR="006927FF" w:rsidRPr="00704EF2">
        <w:rPr>
          <w:spacing w:val="-9"/>
        </w:rPr>
        <w:t xml:space="preserve"> </w:t>
      </w:r>
      <w:r w:rsidR="006927FF" w:rsidRPr="00704EF2">
        <w:t>radyasyon)</w:t>
      </w:r>
      <w:r w:rsidR="006927FF" w:rsidRPr="00704EF2">
        <w:rPr>
          <w:spacing w:val="-9"/>
        </w:rPr>
        <w:t xml:space="preserve"> </w:t>
      </w:r>
      <w:r w:rsidR="006927FF" w:rsidRPr="00704EF2">
        <w:t>ve rüzgâr hızı gibi değişkenlerdir (Dikmen ve Hansen, 2009).</w:t>
      </w:r>
    </w:p>
    <w:p w14:paraId="78E91AC1" w14:textId="77777777" w:rsidR="00F32A42" w:rsidRDefault="00F32A42" w:rsidP="00BC1802">
      <w:pPr>
        <w:pStyle w:val="GvdeMetni"/>
        <w:spacing w:after="120" w:line="360" w:lineRule="auto"/>
        <w:ind w:firstLine="482"/>
        <w:jc w:val="left"/>
      </w:pPr>
      <w:r>
        <w:rPr>
          <w:noProof/>
          <w:lang w:eastAsia="tr-TR"/>
        </w:rPr>
        <w:drawing>
          <wp:inline distT="0" distB="0" distL="0" distR="0" wp14:anchorId="65B7BFC2" wp14:editId="55446917">
            <wp:extent cx="3471426" cy="5301024"/>
            <wp:effectExtent l="0" t="635" r="0" b="0"/>
            <wp:docPr id="858076286" name="Resim 50" descr="metin, yazı tahtası,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76286" name="Resim 50" descr="metin, yazı tahtası, ekran görüntüsü içeren bir resim&#10;&#10;Yapay zeka tarafından oluşturulan içerik yanlış olabilir."/>
                    <pic:cNvPicPr/>
                  </pic:nvPicPr>
                  <pic:blipFill rotWithShape="1">
                    <a:blip r:embed="rId12" cstate="print">
                      <a:extLst>
                        <a:ext uri="{28A0092B-C50C-407E-A947-70E740481C1C}">
                          <a14:useLocalDpi xmlns:a14="http://schemas.microsoft.com/office/drawing/2010/main" val="0"/>
                        </a:ext>
                      </a:extLst>
                    </a:blip>
                    <a:srcRect l="2241" t="3056" r="47188"/>
                    <a:stretch/>
                  </pic:blipFill>
                  <pic:spPr bwMode="auto">
                    <a:xfrm rot="5400000">
                      <a:off x="0" y="0"/>
                      <a:ext cx="3521573" cy="5377601"/>
                    </a:xfrm>
                    <a:prstGeom prst="rect">
                      <a:avLst/>
                    </a:prstGeom>
                    <a:ln>
                      <a:noFill/>
                    </a:ln>
                    <a:extLst>
                      <a:ext uri="{53640926-AAD7-44D8-BBD7-CCE9431645EC}">
                        <a14:shadowObscured xmlns:a14="http://schemas.microsoft.com/office/drawing/2010/main"/>
                      </a:ext>
                    </a:extLst>
                  </pic:spPr>
                </pic:pic>
              </a:graphicData>
            </a:graphic>
          </wp:inline>
        </w:drawing>
      </w:r>
    </w:p>
    <w:p w14:paraId="21B44BBC" w14:textId="18493728" w:rsidR="00DB78A6" w:rsidRPr="00704EF2" w:rsidRDefault="00F32A42" w:rsidP="00282097">
      <w:pPr>
        <w:pStyle w:val="GvdeMetni"/>
        <w:spacing w:before="121" w:line="360" w:lineRule="auto"/>
        <w:ind w:right="754"/>
        <w:jc w:val="center"/>
      </w:pPr>
      <w:r w:rsidRPr="00140676">
        <w:rPr>
          <w:b/>
          <w:bCs/>
          <w:color w:val="000000" w:themeColor="text1"/>
        </w:rPr>
        <w:t xml:space="preserve">Resim </w:t>
      </w:r>
      <w:r w:rsidR="006A788B" w:rsidRPr="00140676">
        <w:rPr>
          <w:b/>
          <w:bCs/>
          <w:color w:val="000000" w:themeColor="text1"/>
        </w:rPr>
        <w:t>1.</w:t>
      </w:r>
      <w:r w:rsidRPr="00140676">
        <w:rPr>
          <w:color w:val="000000" w:themeColor="text1"/>
        </w:rPr>
        <w:t xml:space="preserve"> </w:t>
      </w:r>
      <w:r w:rsidR="00140676">
        <w:t>Isı</w:t>
      </w:r>
      <w:r>
        <w:t xml:space="preserve"> stresinin etkileri (</w:t>
      </w:r>
      <w:proofErr w:type="spellStart"/>
      <w:r>
        <w:t>Atrian</w:t>
      </w:r>
      <w:proofErr w:type="spellEnd"/>
      <w:r>
        <w:t xml:space="preserve"> ve </w:t>
      </w:r>
      <w:proofErr w:type="spellStart"/>
      <w:r>
        <w:t>S</w:t>
      </w:r>
      <w:r w:rsidRPr="00140676">
        <w:rPr>
          <w:color w:val="000000" w:themeColor="text1"/>
        </w:rPr>
        <w:t>hahryar</w:t>
      </w:r>
      <w:proofErr w:type="spellEnd"/>
      <w:r w:rsidR="00274138" w:rsidRPr="00140676">
        <w:rPr>
          <w:color w:val="000000" w:themeColor="text1"/>
        </w:rPr>
        <w:t>,</w:t>
      </w:r>
      <w:r w:rsidRPr="00140676">
        <w:rPr>
          <w:color w:val="000000" w:themeColor="text1"/>
        </w:rPr>
        <w:t xml:space="preserve"> </w:t>
      </w:r>
      <w:r w:rsidR="00140676" w:rsidRPr="00140676">
        <w:rPr>
          <w:color w:val="000000" w:themeColor="text1"/>
        </w:rPr>
        <w:t>2012</w:t>
      </w:r>
      <w:r w:rsidRPr="00140676">
        <w:rPr>
          <w:color w:val="000000" w:themeColor="text1"/>
        </w:rPr>
        <w:t>)</w:t>
      </w:r>
      <w:r w:rsidR="00282097">
        <w:rPr>
          <w:color w:val="000000" w:themeColor="text1"/>
        </w:rPr>
        <w:t>.</w:t>
      </w:r>
    </w:p>
    <w:p w14:paraId="1CCA3B3F" w14:textId="77777777" w:rsidR="006927FF" w:rsidRPr="00704EF2" w:rsidRDefault="006927FF" w:rsidP="00920696">
      <w:pPr>
        <w:pStyle w:val="GvdeMetni"/>
        <w:spacing w:afterLines="120" w:after="288" w:line="360" w:lineRule="auto"/>
        <w:ind w:firstLine="484"/>
      </w:pPr>
      <w:r w:rsidRPr="00704EF2">
        <w:lastRenderedPageBreak/>
        <w:t>Bilim insanları yapıkları araştırmalar neticesinde sıcaklık ve nem parametrelerini kullanarak sıcak stresi şiddetini ölçmüşlerdir (</w:t>
      </w:r>
      <w:proofErr w:type="spellStart"/>
      <w:r w:rsidRPr="00704EF2">
        <w:t>McDowell</w:t>
      </w:r>
      <w:proofErr w:type="spellEnd"/>
      <w:r w:rsidRPr="00704EF2">
        <w:t xml:space="preserve"> ve diğerleri, 1976). Sıcak stresinin şiddeti sıcaklık-nem indeksi- </w:t>
      </w:r>
      <w:r w:rsidRPr="00BF5105">
        <w:rPr>
          <w:color w:val="000000" w:themeColor="text1"/>
        </w:rPr>
        <w:t>SNİ (</w:t>
      </w:r>
      <w:proofErr w:type="spellStart"/>
      <w:r w:rsidRPr="00BF5105">
        <w:rPr>
          <w:color w:val="000000" w:themeColor="text1"/>
        </w:rPr>
        <w:t>temperature</w:t>
      </w:r>
      <w:proofErr w:type="spellEnd"/>
      <w:r w:rsidRPr="00BF5105">
        <w:rPr>
          <w:color w:val="000000" w:themeColor="text1"/>
        </w:rPr>
        <w:t>–</w:t>
      </w:r>
      <w:proofErr w:type="spellStart"/>
      <w:r w:rsidRPr="00BF5105">
        <w:rPr>
          <w:color w:val="000000" w:themeColor="text1"/>
        </w:rPr>
        <w:t>humidity</w:t>
      </w:r>
      <w:proofErr w:type="spellEnd"/>
      <w:r w:rsidRPr="00BF5105">
        <w:rPr>
          <w:color w:val="000000" w:themeColor="text1"/>
          <w:spacing w:val="-14"/>
        </w:rPr>
        <w:t xml:space="preserve"> </w:t>
      </w:r>
      <w:proofErr w:type="spellStart"/>
      <w:proofErr w:type="gramStart"/>
      <w:r w:rsidRPr="00BF5105">
        <w:rPr>
          <w:color w:val="000000" w:themeColor="text1"/>
        </w:rPr>
        <w:t>index</w:t>
      </w:r>
      <w:proofErr w:type="spellEnd"/>
      <w:r w:rsidRPr="00BF5105">
        <w:rPr>
          <w:color w:val="000000" w:themeColor="text1"/>
          <w:spacing w:val="-13"/>
        </w:rPr>
        <w:t xml:space="preserve"> </w:t>
      </w:r>
      <w:r w:rsidRPr="00BF5105">
        <w:rPr>
          <w:color w:val="000000" w:themeColor="text1"/>
        </w:rPr>
        <w:t>-</w:t>
      </w:r>
      <w:proofErr w:type="gramEnd"/>
      <w:r w:rsidRPr="00BF5105">
        <w:rPr>
          <w:color w:val="000000" w:themeColor="text1"/>
          <w:spacing w:val="-15"/>
        </w:rPr>
        <w:t xml:space="preserve"> </w:t>
      </w:r>
      <w:r w:rsidRPr="00BF5105">
        <w:rPr>
          <w:color w:val="000000" w:themeColor="text1"/>
        </w:rPr>
        <w:t>THI)</w:t>
      </w:r>
      <w:r w:rsidRPr="00BF5105">
        <w:rPr>
          <w:color w:val="000000" w:themeColor="text1"/>
          <w:spacing w:val="-15"/>
        </w:rPr>
        <w:t xml:space="preserve"> </w:t>
      </w:r>
      <w:r w:rsidRPr="00BF5105">
        <w:rPr>
          <w:color w:val="000000" w:themeColor="text1"/>
        </w:rPr>
        <w:t>olarak</w:t>
      </w:r>
      <w:r w:rsidRPr="00BF5105">
        <w:rPr>
          <w:color w:val="000000" w:themeColor="text1"/>
          <w:spacing w:val="-14"/>
        </w:rPr>
        <w:t xml:space="preserve"> </w:t>
      </w:r>
      <w:r w:rsidRPr="00704EF2">
        <w:t>isimlendirilen formül ile tahmin edilmeye çalışılır. Günümüzde SNİ belirlemek için kullanılan denklemler aşağıda gösterilmiştir.</w:t>
      </w:r>
      <w:r w:rsidR="00274138" w:rsidRPr="00274138">
        <w:rPr>
          <w:color w:val="FF0000"/>
        </w:rPr>
        <w:t xml:space="preserve"> </w:t>
      </w:r>
    </w:p>
    <w:p w14:paraId="154FB276" w14:textId="77777777" w:rsidR="006927FF" w:rsidRPr="00704EF2" w:rsidRDefault="006927FF" w:rsidP="00920696">
      <w:pPr>
        <w:pStyle w:val="GvdeMetni"/>
        <w:spacing w:afterLines="120" w:after="288" w:line="360" w:lineRule="auto"/>
        <w:jc w:val="left"/>
      </w:pPr>
    </w:p>
    <w:p w14:paraId="2D7E12CA" w14:textId="77777777" w:rsidR="006927FF" w:rsidRPr="00704EF2" w:rsidRDefault="006927FF" w:rsidP="00920696">
      <w:pPr>
        <w:pStyle w:val="GvdeMetni"/>
        <w:spacing w:afterLines="120" w:after="288" w:line="360" w:lineRule="auto"/>
        <w:jc w:val="left"/>
      </w:pPr>
      <w:r w:rsidRPr="00704EF2">
        <w:t>SNİ</w:t>
      </w:r>
      <w:r w:rsidRPr="00704EF2">
        <w:rPr>
          <w:spacing w:val="-4"/>
        </w:rPr>
        <w:t xml:space="preserve"> </w:t>
      </w:r>
      <w:r w:rsidRPr="00704EF2">
        <w:t>1=</w:t>
      </w:r>
      <w:r w:rsidRPr="00704EF2">
        <w:rPr>
          <w:spacing w:val="-1"/>
        </w:rPr>
        <w:t xml:space="preserve"> </w:t>
      </w:r>
      <w:r w:rsidRPr="00704EF2">
        <w:t>(0.15</w:t>
      </w:r>
      <w:r w:rsidRPr="00704EF2">
        <w:rPr>
          <w:spacing w:val="-1"/>
        </w:rPr>
        <w:t xml:space="preserve"> </w:t>
      </w:r>
      <w:r w:rsidRPr="00704EF2">
        <w:t>×</w:t>
      </w:r>
      <w:r w:rsidRPr="00704EF2">
        <w:rPr>
          <w:spacing w:val="-1"/>
        </w:rPr>
        <w:t xml:space="preserve"> </w:t>
      </w:r>
      <w:r w:rsidRPr="00704EF2">
        <w:t>KTS+</w:t>
      </w:r>
      <w:r w:rsidRPr="00704EF2">
        <w:rPr>
          <w:spacing w:val="-1"/>
        </w:rPr>
        <w:t xml:space="preserve"> </w:t>
      </w:r>
      <w:r w:rsidRPr="00704EF2">
        <w:t>0.85 ×</w:t>
      </w:r>
      <w:r w:rsidRPr="00704EF2">
        <w:rPr>
          <w:spacing w:val="-1"/>
        </w:rPr>
        <w:t xml:space="preserve"> </w:t>
      </w:r>
      <w:r w:rsidRPr="00704EF2">
        <w:t>YTS) ×</w:t>
      </w:r>
      <w:r w:rsidRPr="00704EF2">
        <w:rPr>
          <w:spacing w:val="-2"/>
        </w:rPr>
        <w:t xml:space="preserve"> </w:t>
      </w:r>
      <w:r w:rsidRPr="00704EF2">
        <w:t>1.8 +</w:t>
      </w:r>
      <w:r w:rsidRPr="00704EF2">
        <w:rPr>
          <w:spacing w:val="-1"/>
        </w:rPr>
        <w:t xml:space="preserve"> </w:t>
      </w:r>
      <w:r w:rsidRPr="00704EF2">
        <w:t>32</w:t>
      </w:r>
      <w:r w:rsidRPr="00704EF2">
        <w:rPr>
          <w:spacing w:val="2"/>
        </w:rPr>
        <w:t xml:space="preserve"> </w:t>
      </w:r>
      <w:r w:rsidRPr="00704EF2">
        <w:t xml:space="preserve">(Bianca, </w:t>
      </w:r>
      <w:r w:rsidRPr="00704EF2">
        <w:rPr>
          <w:spacing w:val="-2"/>
        </w:rPr>
        <w:t>1962),</w:t>
      </w:r>
    </w:p>
    <w:p w14:paraId="58A39284" w14:textId="77777777" w:rsidR="006927FF" w:rsidRPr="00704EF2" w:rsidRDefault="006927FF" w:rsidP="00920696">
      <w:pPr>
        <w:pStyle w:val="GvdeMetni"/>
        <w:spacing w:afterLines="120" w:after="288" w:line="360" w:lineRule="auto"/>
        <w:jc w:val="left"/>
      </w:pPr>
      <w:r w:rsidRPr="00704EF2">
        <w:t>SNİ</w:t>
      </w:r>
      <w:r w:rsidRPr="00704EF2">
        <w:rPr>
          <w:spacing w:val="-4"/>
        </w:rPr>
        <w:t xml:space="preserve"> </w:t>
      </w:r>
      <w:r w:rsidRPr="00704EF2">
        <w:t>2=</w:t>
      </w:r>
      <w:r w:rsidRPr="00704EF2">
        <w:rPr>
          <w:spacing w:val="-1"/>
        </w:rPr>
        <w:t xml:space="preserve"> </w:t>
      </w:r>
      <w:r w:rsidRPr="00704EF2">
        <w:t>[0.4</w:t>
      </w:r>
      <w:r w:rsidRPr="00704EF2">
        <w:rPr>
          <w:spacing w:val="-1"/>
        </w:rPr>
        <w:t xml:space="preserve"> </w:t>
      </w:r>
      <w:r w:rsidRPr="00704EF2">
        <w:t>×</w:t>
      </w:r>
      <w:r w:rsidRPr="00704EF2">
        <w:rPr>
          <w:spacing w:val="1"/>
        </w:rPr>
        <w:t xml:space="preserve"> </w:t>
      </w:r>
      <w:r w:rsidRPr="00704EF2">
        <w:t>(KTS+</w:t>
      </w:r>
      <w:r w:rsidRPr="00704EF2">
        <w:rPr>
          <w:spacing w:val="-1"/>
        </w:rPr>
        <w:t xml:space="preserve"> </w:t>
      </w:r>
      <w:r w:rsidRPr="00704EF2">
        <w:t>YTS)]</w:t>
      </w:r>
      <w:r w:rsidRPr="00704EF2">
        <w:rPr>
          <w:spacing w:val="-2"/>
        </w:rPr>
        <w:t xml:space="preserve"> </w:t>
      </w:r>
      <w:r w:rsidRPr="00704EF2">
        <w:t>× 1.8 +</w:t>
      </w:r>
      <w:r w:rsidRPr="00704EF2">
        <w:rPr>
          <w:spacing w:val="-1"/>
        </w:rPr>
        <w:t xml:space="preserve"> </w:t>
      </w:r>
      <w:r w:rsidRPr="00704EF2">
        <w:t>32 +</w:t>
      </w:r>
      <w:r w:rsidRPr="00704EF2">
        <w:rPr>
          <w:spacing w:val="-1"/>
        </w:rPr>
        <w:t xml:space="preserve"> </w:t>
      </w:r>
      <w:r w:rsidRPr="00704EF2">
        <w:t>15</w:t>
      </w:r>
      <w:r w:rsidRPr="00704EF2">
        <w:rPr>
          <w:spacing w:val="2"/>
        </w:rPr>
        <w:t xml:space="preserve"> </w:t>
      </w:r>
      <w:r w:rsidRPr="00704EF2">
        <w:t>(</w:t>
      </w:r>
      <w:proofErr w:type="spellStart"/>
      <w:r w:rsidRPr="00704EF2">
        <w:t>Thom</w:t>
      </w:r>
      <w:proofErr w:type="spellEnd"/>
      <w:r w:rsidRPr="00704EF2">
        <w:t>,</w:t>
      </w:r>
      <w:r w:rsidRPr="00704EF2">
        <w:rPr>
          <w:spacing w:val="1"/>
        </w:rPr>
        <w:t xml:space="preserve"> </w:t>
      </w:r>
      <w:r w:rsidRPr="00704EF2">
        <w:rPr>
          <w:spacing w:val="-2"/>
        </w:rPr>
        <w:t>1959)</w:t>
      </w:r>
    </w:p>
    <w:p w14:paraId="1638C891" w14:textId="77777777" w:rsidR="006927FF" w:rsidRPr="00704EF2" w:rsidRDefault="006927FF" w:rsidP="00920696">
      <w:pPr>
        <w:pStyle w:val="GvdeMetni"/>
        <w:spacing w:afterLines="120" w:after="288" w:line="360" w:lineRule="auto"/>
        <w:jc w:val="left"/>
      </w:pPr>
      <w:r w:rsidRPr="00704EF2">
        <w:t>SNİ</w:t>
      </w:r>
      <w:r w:rsidRPr="00704EF2">
        <w:rPr>
          <w:spacing w:val="-6"/>
        </w:rPr>
        <w:t xml:space="preserve"> </w:t>
      </w:r>
      <w:r w:rsidRPr="00704EF2">
        <w:t>3=</w:t>
      </w:r>
      <w:r w:rsidRPr="00704EF2">
        <w:rPr>
          <w:spacing w:val="-1"/>
        </w:rPr>
        <w:t xml:space="preserve"> </w:t>
      </w:r>
      <w:r w:rsidRPr="00704EF2">
        <w:t>(0.55</w:t>
      </w:r>
      <w:r w:rsidRPr="00704EF2">
        <w:rPr>
          <w:spacing w:val="-1"/>
        </w:rPr>
        <w:t xml:space="preserve"> </w:t>
      </w:r>
      <w:r w:rsidRPr="00704EF2">
        <w:t>× KTS+</w:t>
      </w:r>
      <w:r w:rsidRPr="00704EF2">
        <w:rPr>
          <w:spacing w:val="-1"/>
        </w:rPr>
        <w:t xml:space="preserve"> </w:t>
      </w:r>
      <w:r w:rsidRPr="00704EF2">
        <w:t>0.2 ×</w:t>
      </w:r>
      <w:r w:rsidRPr="00704EF2">
        <w:rPr>
          <w:spacing w:val="-1"/>
        </w:rPr>
        <w:t xml:space="preserve"> </w:t>
      </w:r>
      <w:r w:rsidRPr="00704EF2">
        <w:t>KTS)</w:t>
      </w:r>
      <w:r w:rsidRPr="00704EF2">
        <w:rPr>
          <w:spacing w:val="1"/>
        </w:rPr>
        <w:t xml:space="preserve"> </w:t>
      </w:r>
      <w:r w:rsidRPr="00704EF2">
        <w:t>×</w:t>
      </w:r>
      <w:r w:rsidRPr="00704EF2">
        <w:rPr>
          <w:spacing w:val="-2"/>
        </w:rPr>
        <w:t xml:space="preserve"> </w:t>
      </w:r>
      <w:r w:rsidRPr="00704EF2">
        <w:t>1.8 +</w:t>
      </w:r>
      <w:r w:rsidRPr="00704EF2">
        <w:rPr>
          <w:spacing w:val="-1"/>
        </w:rPr>
        <w:t xml:space="preserve"> </w:t>
      </w:r>
      <w:r w:rsidRPr="00704EF2">
        <w:t>32</w:t>
      </w:r>
      <w:r w:rsidRPr="00704EF2">
        <w:rPr>
          <w:spacing w:val="3"/>
        </w:rPr>
        <w:t xml:space="preserve"> </w:t>
      </w:r>
      <w:r w:rsidRPr="00704EF2">
        <w:t>+</w:t>
      </w:r>
      <w:r w:rsidRPr="00704EF2">
        <w:rPr>
          <w:spacing w:val="-1"/>
        </w:rPr>
        <w:t xml:space="preserve"> </w:t>
      </w:r>
      <w:r w:rsidRPr="00704EF2">
        <w:t>17.5 (NRC,</w:t>
      </w:r>
      <w:r w:rsidRPr="00704EF2">
        <w:rPr>
          <w:spacing w:val="1"/>
        </w:rPr>
        <w:t xml:space="preserve"> </w:t>
      </w:r>
      <w:r w:rsidRPr="00704EF2">
        <w:rPr>
          <w:spacing w:val="-2"/>
        </w:rPr>
        <w:t>1971),</w:t>
      </w:r>
    </w:p>
    <w:p w14:paraId="1B732AC2" w14:textId="77777777" w:rsidR="006927FF" w:rsidRPr="00704EF2" w:rsidRDefault="006927FF" w:rsidP="00920696">
      <w:pPr>
        <w:pStyle w:val="GvdeMetni"/>
        <w:spacing w:afterLines="120" w:after="288" w:line="360" w:lineRule="auto"/>
        <w:jc w:val="left"/>
      </w:pPr>
      <w:r w:rsidRPr="00704EF2">
        <w:t>SNİ</w:t>
      </w:r>
      <w:r w:rsidRPr="00704EF2">
        <w:rPr>
          <w:spacing w:val="-5"/>
        </w:rPr>
        <w:t xml:space="preserve"> </w:t>
      </w:r>
      <w:r w:rsidRPr="00704EF2">
        <w:t>4=</w:t>
      </w:r>
      <w:r w:rsidRPr="00704EF2">
        <w:rPr>
          <w:spacing w:val="-1"/>
        </w:rPr>
        <w:t xml:space="preserve"> </w:t>
      </w:r>
      <w:r w:rsidRPr="00704EF2">
        <w:t>(KTS+</w:t>
      </w:r>
      <w:r w:rsidRPr="00704EF2">
        <w:rPr>
          <w:spacing w:val="-2"/>
        </w:rPr>
        <w:t xml:space="preserve"> </w:t>
      </w:r>
      <w:r w:rsidRPr="00704EF2">
        <w:t>0.36</w:t>
      </w:r>
      <w:r w:rsidRPr="00704EF2">
        <w:rPr>
          <w:spacing w:val="2"/>
        </w:rPr>
        <w:t xml:space="preserve"> </w:t>
      </w:r>
      <w:r w:rsidRPr="00704EF2">
        <w:t>×KTS) +</w:t>
      </w:r>
      <w:r w:rsidRPr="00704EF2">
        <w:rPr>
          <w:spacing w:val="-3"/>
        </w:rPr>
        <w:t xml:space="preserve"> </w:t>
      </w:r>
      <w:r w:rsidRPr="00704EF2">
        <w:t>41.2 (</w:t>
      </w:r>
      <w:proofErr w:type="spellStart"/>
      <w:r w:rsidRPr="00704EF2">
        <w:t>Yousef</w:t>
      </w:r>
      <w:proofErr w:type="spellEnd"/>
      <w:r w:rsidRPr="00704EF2">
        <w:t xml:space="preserve">, </w:t>
      </w:r>
      <w:r w:rsidRPr="00704EF2">
        <w:rPr>
          <w:spacing w:val="-2"/>
        </w:rPr>
        <w:t>1985).</w:t>
      </w:r>
    </w:p>
    <w:p w14:paraId="2C3C2447" w14:textId="77777777" w:rsidR="006927FF" w:rsidRPr="00704EF2" w:rsidRDefault="006927FF" w:rsidP="00920696">
      <w:pPr>
        <w:pStyle w:val="GvdeMetni"/>
        <w:spacing w:afterLines="120" w:after="288" w:line="360" w:lineRule="auto"/>
        <w:jc w:val="left"/>
      </w:pPr>
      <w:r w:rsidRPr="00704EF2">
        <w:t>SNİ</w:t>
      </w:r>
      <w:r w:rsidRPr="00704EF2">
        <w:rPr>
          <w:spacing w:val="-6"/>
        </w:rPr>
        <w:t xml:space="preserve"> </w:t>
      </w:r>
      <w:r w:rsidRPr="00704EF2">
        <w:t>5=</w:t>
      </w:r>
      <w:r w:rsidRPr="00704EF2">
        <w:rPr>
          <w:spacing w:val="-1"/>
        </w:rPr>
        <w:t xml:space="preserve"> </w:t>
      </w:r>
      <w:r w:rsidRPr="00704EF2">
        <w:t>0,72 (YTS +</w:t>
      </w:r>
      <w:r w:rsidRPr="00704EF2">
        <w:rPr>
          <w:spacing w:val="-1"/>
        </w:rPr>
        <w:t xml:space="preserve"> </w:t>
      </w:r>
      <w:r w:rsidRPr="00704EF2">
        <w:t>KTS) +</w:t>
      </w:r>
      <w:r w:rsidRPr="00704EF2">
        <w:rPr>
          <w:spacing w:val="-2"/>
        </w:rPr>
        <w:t xml:space="preserve"> </w:t>
      </w:r>
      <w:r w:rsidRPr="00704EF2">
        <w:t xml:space="preserve">40,6 </w:t>
      </w:r>
      <w:r w:rsidRPr="003D2120">
        <w:t>(</w:t>
      </w:r>
      <w:proofErr w:type="spellStart"/>
      <w:r w:rsidRPr="003D2120">
        <w:t>Kadzerea</w:t>
      </w:r>
      <w:proofErr w:type="spellEnd"/>
      <w:r w:rsidRPr="003D2120">
        <w:rPr>
          <w:spacing w:val="-1"/>
        </w:rPr>
        <w:t xml:space="preserve"> </w:t>
      </w:r>
      <w:r w:rsidRPr="003D2120">
        <w:t>ve</w:t>
      </w:r>
      <w:r w:rsidRPr="003D2120">
        <w:rPr>
          <w:spacing w:val="-1"/>
        </w:rPr>
        <w:t xml:space="preserve"> </w:t>
      </w:r>
      <w:r w:rsidRPr="003D2120">
        <w:t>diğerleri,</w:t>
      </w:r>
      <w:r w:rsidRPr="003D2120">
        <w:rPr>
          <w:spacing w:val="1"/>
        </w:rPr>
        <w:t xml:space="preserve"> </w:t>
      </w:r>
      <w:r w:rsidRPr="003D2120">
        <w:rPr>
          <w:spacing w:val="-2"/>
        </w:rPr>
        <w:t>2002)</w:t>
      </w:r>
    </w:p>
    <w:p w14:paraId="1A487C6E" w14:textId="77777777" w:rsidR="006927FF" w:rsidRPr="00704EF2" w:rsidRDefault="006927FF" w:rsidP="00920696">
      <w:pPr>
        <w:pStyle w:val="GvdeMetni"/>
        <w:spacing w:afterLines="120" w:after="288" w:line="360" w:lineRule="auto"/>
        <w:jc w:val="left"/>
      </w:pPr>
      <w:r w:rsidRPr="00704EF2">
        <w:t>SNİ</w:t>
      </w:r>
      <w:r w:rsidRPr="00704EF2">
        <w:rPr>
          <w:spacing w:val="-7"/>
        </w:rPr>
        <w:t xml:space="preserve"> </w:t>
      </w:r>
      <w:r w:rsidRPr="00704EF2">
        <w:t>6=</w:t>
      </w:r>
      <w:r w:rsidRPr="00704EF2">
        <w:rPr>
          <w:spacing w:val="-1"/>
        </w:rPr>
        <w:t xml:space="preserve"> </w:t>
      </w:r>
      <w:r w:rsidRPr="00704EF2">
        <w:t>(1.8xKTS+</w:t>
      </w:r>
      <w:r w:rsidRPr="00704EF2">
        <w:rPr>
          <w:spacing w:val="-2"/>
        </w:rPr>
        <w:t xml:space="preserve"> </w:t>
      </w:r>
      <w:r w:rsidRPr="00704EF2">
        <w:t>32)</w:t>
      </w:r>
      <w:proofErr w:type="gramStart"/>
      <w:r w:rsidRPr="00704EF2">
        <w:t>-[</w:t>
      </w:r>
      <w:proofErr w:type="gramEnd"/>
      <w:r w:rsidRPr="00704EF2">
        <w:t>0,55-0,0055x BN9</w:t>
      </w:r>
      <w:r w:rsidRPr="00704EF2">
        <w:rPr>
          <w:spacing w:val="-1"/>
        </w:rPr>
        <w:t xml:space="preserve"> </w:t>
      </w:r>
      <w:proofErr w:type="gramStart"/>
      <w:r w:rsidRPr="00704EF2">
        <w:t>x(</w:t>
      </w:r>
      <w:proofErr w:type="gramEnd"/>
      <w:r w:rsidRPr="00704EF2">
        <w:t>1,8</w:t>
      </w:r>
      <w:r w:rsidRPr="00704EF2">
        <w:rPr>
          <w:spacing w:val="2"/>
        </w:rPr>
        <w:t xml:space="preserve"> </w:t>
      </w:r>
      <w:r w:rsidRPr="00704EF2">
        <w:t>x</w:t>
      </w:r>
      <w:r w:rsidRPr="00704EF2">
        <w:rPr>
          <w:spacing w:val="-1"/>
        </w:rPr>
        <w:t xml:space="preserve"> </w:t>
      </w:r>
      <w:r w:rsidRPr="00704EF2">
        <w:t>KTS-269)]</w:t>
      </w:r>
      <w:r w:rsidRPr="00704EF2">
        <w:rPr>
          <w:spacing w:val="-1"/>
        </w:rPr>
        <w:t xml:space="preserve"> </w:t>
      </w:r>
      <w:r w:rsidRPr="00704EF2">
        <w:t>(</w:t>
      </w:r>
      <w:proofErr w:type="spellStart"/>
      <w:r w:rsidRPr="00D6616F">
        <w:rPr>
          <w:color w:val="000000" w:themeColor="text1"/>
        </w:rPr>
        <w:t>Liu</w:t>
      </w:r>
      <w:proofErr w:type="spellEnd"/>
      <w:r w:rsidRPr="00D6616F">
        <w:rPr>
          <w:color w:val="000000" w:themeColor="text1"/>
          <w:spacing w:val="-1"/>
        </w:rPr>
        <w:t xml:space="preserve"> </w:t>
      </w:r>
      <w:r w:rsidRPr="00D6616F">
        <w:rPr>
          <w:color w:val="000000" w:themeColor="text1"/>
        </w:rPr>
        <w:t>ve</w:t>
      </w:r>
      <w:r w:rsidRPr="00D6616F">
        <w:rPr>
          <w:color w:val="000000" w:themeColor="text1"/>
          <w:spacing w:val="-1"/>
        </w:rPr>
        <w:t xml:space="preserve"> </w:t>
      </w:r>
      <w:r w:rsidRPr="00D6616F">
        <w:rPr>
          <w:color w:val="000000" w:themeColor="text1"/>
        </w:rPr>
        <w:t xml:space="preserve">diğerleri, </w:t>
      </w:r>
      <w:r w:rsidRPr="00D6616F">
        <w:rPr>
          <w:color w:val="000000" w:themeColor="text1"/>
          <w:spacing w:val="-2"/>
        </w:rPr>
        <w:t>201</w:t>
      </w:r>
      <w:r w:rsidR="00366899">
        <w:rPr>
          <w:color w:val="000000" w:themeColor="text1"/>
          <w:spacing w:val="-2"/>
        </w:rPr>
        <w:t>9</w:t>
      </w:r>
      <w:r w:rsidRPr="00D6616F">
        <w:rPr>
          <w:color w:val="000000" w:themeColor="text1"/>
          <w:spacing w:val="-2"/>
        </w:rPr>
        <w:t>)</w:t>
      </w:r>
    </w:p>
    <w:p w14:paraId="69DA4A1F" w14:textId="77777777" w:rsidR="006927FF" w:rsidRPr="00760141" w:rsidRDefault="006927FF" w:rsidP="00920696">
      <w:pPr>
        <w:spacing w:afterLines="120" w:after="288" w:line="360" w:lineRule="auto"/>
        <w:rPr>
          <w:rFonts w:ascii="Times New Roman" w:hAnsi="Times New Roman" w:cs="Times New Roman"/>
          <w:color w:val="000000" w:themeColor="text1"/>
          <w:sz w:val="20"/>
        </w:rPr>
      </w:pPr>
      <w:r w:rsidRPr="00760141">
        <w:rPr>
          <w:rFonts w:ascii="Times New Roman" w:hAnsi="Times New Roman" w:cs="Times New Roman"/>
          <w:color w:val="000000" w:themeColor="text1"/>
          <w:sz w:val="20"/>
        </w:rPr>
        <w:t>YTS:</w:t>
      </w:r>
      <w:r w:rsidRPr="00760141">
        <w:rPr>
          <w:rFonts w:ascii="Times New Roman" w:hAnsi="Times New Roman" w:cs="Times New Roman"/>
          <w:color w:val="000000" w:themeColor="text1"/>
          <w:spacing w:val="-7"/>
          <w:sz w:val="20"/>
        </w:rPr>
        <w:t xml:space="preserve"> </w:t>
      </w:r>
      <w:r w:rsidRPr="00760141">
        <w:rPr>
          <w:rFonts w:ascii="Times New Roman" w:hAnsi="Times New Roman" w:cs="Times New Roman"/>
          <w:color w:val="000000" w:themeColor="text1"/>
          <w:sz w:val="20"/>
        </w:rPr>
        <w:t>Yaş</w:t>
      </w:r>
      <w:r w:rsidRPr="00760141">
        <w:rPr>
          <w:rFonts w:ascii="Times New Roman" w:hAnsi="Times New Roman" w:cs="Times New Roman"/>
          <w:color w:val="000000" w:themeColor="text1"/>
          <w:spacing w:val="-7"/>
          <w:sz w:val="20"/>
        </w:rPr>
        <w:t xml:space="preserve"> </w:t>
      </w:r>
      <w:r w:rsidRPr="00760141">
        <w:rPr>
          <w:rFonts w:ascii="Times New Roman" w:hAnsi="Times New Roman" w:cs="Times New Roman"/>
          <w:color w:val="000000" w:themeColor="text1"/>
          <w:sz w:val="20"/>
        </w:rPr>
        <w:t>termometre</w:t>
      </w:r>
      <w:r w:rsidRPr="00760141">
        <w:rPr>
          <w:rFonts w:ascii="Times New Roman" w:hAnsi="Times New Roman" w:cs="Times New Roman"/>
          <w:color w:val="000000" w:themeColor="text1"/>
          <w:spacing w:val="-5"/>
          <w:sz w:val="20"/>
        </w:rPr>
        <w:t xml:space="preserve"> </w:t>
      </w:r>
      <w:r w:rsidRPr="00760141">
        <w:rPr>
          <w:rFonts w:ascii="Times New Roman" w:hAnsi="Times New Roman" w:cs="Times New Roman"/>
          <w:color w:val="000000" w:themeColor="text1"/>
          <w:sz w:val="20"/>
        </w:rPr>
        <w:t>sıcaklığı;</w:t>
      </w:r>
      <w:r w:rsidRPr="00760141">
        <w:rPr>
          <w:rFonts w:ascii="Times New Roman" w:hAnsi="Times New Roman" w:cs="Times New Roman"/>
          <w:color w:val="000000" w:themeColor="text1"/>
          <w:spacing w:val="-7"/>
          <w:sz w:val="20"/>
        </w:rPr>
        <w:t xml:space="preserve"> </w:t>
      </w:r>
      <w:r w:rsidRPr="00760141">
        <w:rPr>
          <w:rFonts w:ascii="Times New Roman" w:hAnsi="Times New Roman" w:cs="Times New Roman"/>
          <w:color w:val="000000" w:themeColor="text1"/>
          <w:sz w:val="20"/>
        </w:rPr>
        <w:t>KTS:</w:t>
      </w:r>
      <w:r w:rsidRPr="00760141">
        <w:rPr>
          <w:rFonts w:ascii="Times New Roman" w:hAnsi="Times New Roman" w:cs="Times New Roman"/>
          <w:color w:val="000000" w:themeColor="text1"/>
          <w:spacing w:val="-6"/>
          <w:sz w:val="20"/>
        </w:rPr>
        <w:t xml:space="preserve"> </w:t>
      </w:r>
      <w:r w:rsidRPr="00760141">
        <w:rPr>
          <w:rFonts w:ascii="Times New Roman" w:hAnsi="Times New Roman" w:cs="Times New Roman"/>
          <w:color w:val="000000" w:themeColor="text1"/>
          <w:sz w:val="20"/>
        </w:rPr>
        <w:t>Kuru</w:t>
      </w:r>
      <w:r w:rsidRPr="00760141">
        <w:rPr>
          <w:rFonts w:ascii="Times New Roman" w:hAnsi="Times New Roman" w:cs="Times New Roman"/>
          <w:color w:val="000000" w:themeColor="text1"/>
          <w:spacing w:val="-5"/>
          <w:sz w:val="20"/>
        </w:rPr>
        <w:t xml:space="preserve"> </w:t>
      </w:r>
      <w:r w:rsidRPr="00760141">
        <w:rPr>
          <w:rFonts w:ascii="Times New Roman" w:hAnsi="Times New Roman" w:cs="Times New Roman"/>
          <w:color w:val="000000" w:themeColor="text1"/>
          <w:sz w:val="20"/>
        </w:rPr>
        <w:t>termometre</w:t>
      </w:r>
      <w:r w:rsidRPr="00760141">
        <w:rPr>
          <w:rFonts w:ascii="Times New Roman" w:hAnsi="Times New Roman" w:cs="Times New Roman"/>
          <w:color w:val="000000" w:themeColor="text1"/>
          <w:spacing w:val="-6"/>
          <w:sz w:val="20"/>
        </w:rPr>
        <w:t xml:space="preserve"> </w:t>
      </w:r>
      <w:r w:rsidRPr="00760141">
        <w:rPr>
          <w:rFonts w:ascii="Times New Roman" w:hAnsi="Times New Roman" w:cs="Times New Roman"/>
          <w:color w:val="000000" w:themeColor="text1"/>
          <w:sz w:val="20"/>
        </w:rPr>
        <w:t>sıcaklığı;</w:t>
      </w:r>
      <w:r w:rsidRPr="00760141">
        <w:rPr>
          <w:rFonts w:ascii="Times New Roman" w:hAnsi="Times New Roman" w:cs="Times New Roman"/>
          <w:color w:val="000000" w:themeColor="text1"/>
          <w:spacing w:val="-6"/>
          <w:sz w:val="20"/>
        </w:rPr>
        <w:t xml:space="preserve"> </w:t>
      </w:r>
      <w:r w:rsidRPr="00760141">
        <w:rPr>
          <w:rFonts w:ascii="Times New Roman" w:hAnsi="Times New Roman" w:cs="Times New Roman"/>
          <w:color w:val="000000" w:themeColor="text1"/>
          <w:sz w:val="20"/>
        </w:rPr>
        <w:t>BN:</w:t>
      </w:r>
      <w:r w:rsidRPr="00760141">
        <w:rPr>
          <w:rFonts w:ascii="Times New Roman" w:hAnsi="Times New Roman" w:cs="Times New Roman"/>
          <w:color w:val="000000" w:themeColor="text1"/>
          <w:spacing w:val="-6"/>
          <w:sz w:val="20"/>
        </w:rPr>
        <w:t xml:space="preserve"> </w:t>
      </w:r>
      <w:r w:rsidRPr="00760141">
        <w:rPr>
          <w:rFonts w:ascii="Times New Roman" w:hAnsi="Times New Roman" w:cs="Times New Roman"/>
          <w:color w:val="000000" w:themeColor="text1"/>
          <w:sz w:val="20"/>
        </w:rPr>
        <w:t>Bağıl</w:t>
      </w:r>
      <w:r w:rsidRPr="00760141">
        <w:rPr>
          <w:rFonts w:ascii="Times New Roman" w:hAnsi="Times New Roman" w:cs="Times New Roman"/>
          <w:color w:val="000000" w:themeColor="text1"/>
          <w:spacing w:val="-6"/>
          <w:sz w:val="20"/>
        </w:rPr>
        <w:t xml:space="preserve"> </w:t>
      </w:r>
      <w:r w:rsidRPr="00760141">
        <w:rPr>
          <w:rFonts w:ascii="Times New Roman" w:hAnsi="Times New Roman" w:cs="Times New Roman"/>
          <w:color w:val="000000" w:themeColor="text1"/>
          <w:spacing w:val="-5"/>
          <w:sz w:val="20"/>
        </w:rPr>
        <w:t>nem</w:t>
      </w:r>
    </w:p>
    <w:p w14:paraId="765A7002" w14:textId="77777777" w:rsidR="00920696" w:rsidRDefault="00920696" w:rsidP="00920696">
      <w:pPr>
        <w:spacing w:afterLines="120" w:after="288" w:line="360" w:lineRule="auto"/>
        <w:rPr>
          <w:rFonts w:ascii="Times New Roman" w:hAnsi="Times New Roman" w:cs="Times New Roman"/>
          <w:sz w:val="20"/>
        </w:rPr>
      </w:pPr>
    </w:p>
    <w:p w14:paraId="0687FA63" w14:textId="77777777" w:rsidR="00920696" w:rsidRPr="00704EF2" w:rsidRDefault="00920696" w:rsidP="00920696">
      <w:pPr>
        <w:spacing w:afterLines="120" w:after="288" w:line="360" w:lineRule="auto"/>
        <w:rPr>
          <w:rFonts w:ascii="Times New Roman" w:hAnsi="Times New Roman" w:cs="Times New Roman"/>
          <w:sz w:val="20"/>
        </w:rPr>
        <w:sectPr w:rsidR="00920696" w:rsidRPr="00704EF2" w:rsidSect="00A56917">
          <w:type w:val="continuous"/>
          <w:pgSz w:w="11910" w:h="16840"/>
          <w:pgMar w:top="1418" w:right="1134" w:bottom="1418" w:left="1701" w:header="0" w:footer="1049" w:gutter="0"/>
          <w:cols w:space="708"/>
        </w:sectPr>
      </w:pPr>
    </w:p>
    <w:p w14:paraId="299D4C9B" w14:textId="54C79E5C" w:rsidR="006927FF" w:rsidRDefault="00570954" w:rsidP="00920696">
      <w:pPr>
        <w:pStyle w:val="GvdeMetni"/>
        <w:spacing w:afterLines="120" w:after="288" w:line="360" w:lineRule="auto"/>
        <w:ind w:firstLine="472"/>
      </w:pPr>
      <w:r>
        <w:t>SNİ</w:t>
      </w:r>
      <w:r w:rsidR="006927FF" w:rsidRPr="00704EF2">
        <w:rPr>
          <w:spacing w:val="-15"/>
        </w:rPr>
        <w:t xml:space="preserve"> </w:t>
      </w:r>
      <w:r w:rsidR="006927FF" w:rsidRPr="00704EF2">
        <w:t>70</w:t>
      </w:r>
      <w:r w:rsidR="006927FF" w:rsidRPr="00704EF2">
        <w:rPr>
          <w:spacing w:val="-15"/>
        </w:rPr>
        <w:t xml:space="preserve"> </w:t>
      </w:r>
      <w:r w:rsidR="006927FF" w:rsidRPr="00704EF2">
        <w:t>ve</w:t>
      </w:r>
      <w:r w:rsidR="006927FF" w:rsidRPr="00704EF2">
        <w:rPr>
          <w:spacing w:val="-15"/>
        </w:rPr>
        <w:t xml:space="preserve"> </w:t>
      </w:r>
      <w:r w:rsidR="006927FF" w:rsidRPr="00704EF2">
        <w:t>altındaki</w:t>
      </w:r>
      <w:r w:rsidR="006927FF" w:rsidRPr="00704EF2">
        <w:rPr>
          <w:spacing w:val="-15"/>
        </w:rPr>
        <w:t xml:space="preserve"> </w:t>
      </w:r>
      <w:r w:rsidR="006927FF" w:rsidRPr="00704EF2">
        <w:t>değerlerde</w:t>
      </w:r>
      <w:r w:rsidR="006927FF" w:rsidRPr="00704EF2">
        <w:rPr>
          <w:spacing w:val="-15"/>
        </w:rPr>
        <w:t xml:space="preserve"> </w:t>
      </w:r>
      <w:r w:rsidR="006927FF" w:rsidRPr="00704EF2">
        <w:t>hayvanların</w:t>
      </w:r>
      <w:r w:rsidR="006927FF" w:rsidRPr="00704EF2">
        <w:rPr>
          <w:spacing w:val="-15"/>
        </w:rPr>
        <w:t xml:space="preserve"> </w:t>
      </w:r>
      <w:r w:rsidR="006927FF" w:rsidRPr="00704EF2">
        <w:t>konforlu</w:t>
      </w:r>
      <w:r w:rsidR="006927FF" w:rsidRPr="00704EF2">
        <w:rPr>
          <w:spacing w:val="-15"/>
        </w:rPr>
        <w:t xml:space="preserve"> </w:t>
      </w:r>
      <w:r w:rsidR="006927FF" w:rsidRPr="00704EF2">
        <w:t>olduğu</w:t>
      </w:r>
      <w:r w:rsidR="006927FF" w:rsidRPr="00704EF2">
        <w:rPr>
          <w:spacing w:val="-15"/>
        </w:rPr>
        <w:t xml:space="preserve"> </w:t>
      </w:r>
      <w:r w:rsidR="006927FF" w:rsidRPr="00704EF2">
        <w:t xml:space="preserve">kabul edilmiştir. </w:t>
      </w:r>
      <w:r w:rsidR="00BF5105">
        <w:t>Sıcaklık s</w:t>
      </w:r>
      <w:r w:rsidR="006927FF" w:rsidRPr="00704EF2">
        <w:t>tresin</w:t>
      </w:r>
      <w:r w:rsidR="00BF5105">
        <w:t>in</w:t>
      </w:r>
      <w:r w:rsidR="006927FF" w:rsidRPr="00704EF2">
        <w:t xml:space="preserve"> 75-78 arası değerlerde başladığı, 78’den sonra ise ciddi seviyelere doğru artış gösterdiği belirtilmiştir</w:t>
      </w:r>
      <w:r w:rsidR="00274138" w:rsidRPr="00274138">
        <w:rPr>
          <w:color w:val="FF0000"/>
        </w:rPr>
        <w:t xml:space="preserve"> </w:t>
      </w:r>
      <w:r w:rsidR="00417468">
        <w:t>(</w:t>
      </w:r>
      <w:proofErr w:type="spellStart"/>
      <w:r w:rsidR="00417468">
        <w:t>Pejman</w:t>
      </w:r>
      <w:proofErr w:type="spellEnd"/>
      <w:r w:rsidR="00417468">
        <w:t xml:space="preserve"> ve </w:t>
      </w:r>
      <w:proofErr w:type="spellStart"/>
      <w:r w:rsidR="00417468">
        <w:t>Aghdam</w:t>
      </w:r>
      <w:proofErr w:type="spellEnd"/>
      <w:r w:rsidR="00417468">
        <w:t>, 2012).</w:t>
      </w:r>
    </w:p>
    <w:p w14:paraId="1290A955" w14:textId="77777777" w:rsidR="004978EE" w:rsidRDefault="004978EE" w:rsidP="007C1FE8">
      <w:pPr>
        <w:pStyle w:val="GvdeMetni"/>
        <w:spacing w:before="76" w:line="360" w:lineRule="auto"/>
        <w:ind w:left="236" w:right="755" w:firstLine="472"/>
      </w:pPr>
    </w:p>
    <w:p w14:paraId="52BCDF3F" w14:textId="6C3E9A8E" w:rsidR="00417468" w:rsidRDefault="004978EE" w:rsidP="00A56917">
      <w:pPr>
        <w:pStyle w:val="GvdeMetni"/>
        <w:spacing w:after="120" w:line="360" w:lineRule="auto"/>
      </w:pPr>
      <w:r w:rsidRPr="004978EE">
        <w:rPr>
          <w:b/>
          <w:bCs/>
        </w:rPr>
        <w:t>Tablo 1</w:t>
      </w:r>
      <w:r>
        <w:rPr>
          <w:b/>
          <w:bCs/>
        </w:rPr>
        <w:t>.</w:t>
      </w:r>
      <w:r w:rsidRPr="00417468">
        <w:t xml:space="preserve"> </w:t>
      </w:r>
      <w:r w:rsidR="00140676">
        <w:t>Isı</w:t>
      </w:r>
      <w:r w:rsidRPr="00417468">
        <w:t xml:space="preserve"> stresi seviyeleri (</w:t>
      </w:r>
      <w:proofErr w:type="spellStart"/>
      <w:r w:rsidRPr="00417468">
        <w:t>Pejman</w:t>
      </w:r>
      <w:proofErr w:type="spellEnd"/>
      <w:r w:rsidRPr="00417468">
        <w:t xml:space="preserve"> ve </w:t>
      </w:r>
      <w:proofErr w:type="spellStart"/>
      <w:r w:rsidRPr="00417468">
        <w:t>Aghdam</w:t>
      </w:r>
      <w:proofErr w:type="spellEnd"/>
      <w:r w:rsidRPr="00417468">
        <w:t>, 2012)</w:t>
      </w:r>
      <w:r w:rsidR="00CA5BEA">
        <w:t>.</w:t>
      </w:r>
    </w:p>
    <w:tbl>
      <w:tblPr>
        <w:tblStyle w:val="TabloKlavuzu"/>
        <w:tblW w:w="0" w:type="auto"/>
        <w:tblInd w:w="137" w:type="dxa"/>
        <w:tblLook w:val="04A0" w:firstRow="1" w:lastRow="0" w:firstColumn="1" w:lastColumn="0" w:noHBand="0" w:noVBand="1"/>
      </w:tblPr>
      <w:tblGrid>
        <w:gridCol w:w="4253"/>
        <w:gridCol w:w="3969"/>
      </w:tblGrid>
      <w:tr w:rsidR="00417468" w:rsidRPr="00417468" w14:paraId="4BE6D924" w14:textId="77777777" w:rsidTr="00A56917">
        <w:tc>
          <w:tcPr>
            <w:tcW w:w="4253" w:type="dxa"/>
          </w:tcPr>
          <w:p w14:paraId="32CD44A9" w14:textId="77777777" w:rsidR="00417468" w:rsidRPr="00417468" w:rsidRDefault="00417468" w:rsidP="00A56917">
            <w:pPr>
              <w:pStyle w:val="GvdeMetni"/>
              <w:spacing w:after="120" w:line="360" w:lineRule="auto"/>
              <w:rPr>
                <w:b/>
                <w:bCs/>
                <w:kern w:val="0"/>
                <w14:ligatures w14:val="none"/>
              </w:rPr>
            </w:pPr>
            <w:r w:rsidRPr="00417468">
              <w:rPr>
                <w:b/>
                <w:bCs/>
                <w:kern w:val="0"/>
                <w14:ligatures w14:val="none"/>
              </w:rPr>
              <w:t>SNİ</w:t>
            </w:r>
          </w:p>
        </w:tc>
        <w:tc>
          <w:tcPr>
            <w:tcW w:w="3969" w:type="dxa"/>
          </w:tcPr>
          <w:p w14:paraId="07CFD9E5" w14:textId="77777777" w:rsidR="00417468" w:rsidRPr="00417468" w:rsidRDefault="00417468" w:rsidP="00A56917">
            <w:pPr>
              <w:pStyle w:val="GvdeMetni"/>
              <w:spacing w:after="120" w:line="360" w:lineRule="auto"/>
              <w:rPr>
                <w:b/>
                <w:bCs/>
                <w:kern w:val="0"/>
                <w14:ligatures w14:val="none"/>
              </w:rPr>
            </w:pPr>
            <w:r w:rsidRPr="00417468">
              <w:rPr>
                <w:b/>
                <w:bCs/>
                <w:kern w:val="0"/>
                <w14:ligatures w14:val="none"/>
              </w:rPr>
              <w:t>Sıcak stresi seviyesi</w:t>
            </w:r>
          </w:p>
        </w:tc>
      </w:tr>
      <w:tr w:rsidR="00417468" w:rsidRPr="00417468" w14:paraId="0097E286" w14:textId="77777777" w:rsidTr="00A56917">
        <w:tc>
          <w:tcPr>
            <w:tcW w:w="4253" w:type="dxa"/>
          </w:tcPr>
          <w:p w14:paraId="722527B2" w14:textId="77777777" w:rsidR="00417468" w:rsidRPr="00417468" w:rsidRDefault="00417468" w:rsidP="00A56917">
            <w:pPr>
              <w:pStyle w:val="GvdeMetni"/>
              <w:spacing w:after="120" w:line="360" w:lineRule="auto"/>
              <w:rPr>
                <w:kern w:val="0"/>
                <w:sz w:val="20"/>
                <w:szCs w:val="20"/>
                <w14:ligatures w14:val="none"/>
              </w:rPr>
            </w:pPr>
            <w:r w:rsidRPr="00417468">
              <w:rPr>
                <w:kern w:val="0"/>
                <w:sz w:val="20"/>
                <w:szCs w:val="20"/>
                <w14:ligatures w14:val="none"/>
              </w:rPr>
              <w:t>72-78</w:t>
            </w:r>
          </w:p>
        </w:tc>
        <w:tc>
          <w:tcPr>
            <w:tcW w:w="3969" w:type="dxa"/>
          </w:tcPr>
          <w:p w14:paraId="1670CDE7" w14:textId="77777777" w:rsidR="00417468" w:rsidRPr="00417468" w:rsidRDefault="00417468" w:rsidP="00A56917">
            <w:pPr>
              <w:pStyle w:val="GvdeMetni"/>
              <w:spacing w:after="120" w:line="360" w:lineRule="auto"/>
              <w:rPr>
                <w:kern w:val="0"/>
                <w:sz w:val="20"/>
                <w:szCs w:val="20"/>
                <w14:ligatures w14:val="none"/>
              </w:rPr>
            </w:pPr>
            <w:r w:rsidRPr="00417468">
              <w:rPr>
                <w:kern w:val="0"/>
                <w:sz w:val="20"/>
                <w:szCs w:val="20"/>
                <w14:ligatures w14:val="none"/>
              </w:rPr>
              <w:t>Stres az</w:t>
            </w:r>
          </w:p>
        </w:tc>
      </w:tr>
      <w:tr w:rsidR="00417468" w:rsidRPr="00417468" w14:paraId="227F0454" w14:textId="77777777" w:rsidTr="00A56917">
        <w:tc>
          <w:tcPr>
            <w:tcW w:w="4253" w:type="dxa"/>
          </w:tcPr>
          <w:p w14:paraId="5DD9ECB8" w14:textId="77777777" w:rsidR="00417468" w:rsidRPr="00417468" w:rsidRDefault="00417468" w:rsidP="00A56917">
            <w:pPr>
              <w:pStyle w:val="GvdeMetni"/>
              <w:spacing w:after="120" w:line="360" w:lineRule="auto"/>
              <w:rPr>
                <w:kern w:val="0"/>
                <w:sz w:val="20"/>
                <w:szCs w:val="20"/>
                <w14:ligatures w14:val="none"/>
              </w:rPr>
            </w:pPr>
            <w:r w:rsidRPr="00417468">
              <w:rPr>
                <w:kern w:val="0"/>
                <w:sz w:val="20"/>
                <w:szCs w:val="20"/>
                <w14:ligatures w14:val="none"/>
              </w:rPr>
              <w:t>79-88</w:t>
            </w:r>
          </w:p>
        </w:tc>
        <w:tc>
          <w:tcPr>
            <w:tcW w:w="3969" w:type="dxa"/>
          </w:tcPr>
          <w:p w14:paraId="0C5B37F9" w14:textId="77777777" w:rsidR="00417468" w:rsidRPr="00417468" w:rsidRDefault="00417468" w:rsidP="00A56917">
            <w:pPr>
              <w:pStyle w:val="GvdeMetni"/>
              <w:spacing w:after="120" w:line="360" w:lineRule="auto"/>
              <w:rPr>
                <w:kern w:val="0"/>
                <w:sz w:val="20"/>
                <w:szCs w:val="20"/>
                <w14:ligatures w14:val="none"/>
              </w:rPr>
            </w:pPr>
            <w:r w:rsidRPr="00417468">
              <w:rPr>
                <w:kern w:val="0"/>
                <w:sz w:val="20"/>
                <w:szCs w:val="20"/>
                <w14:ligatures w14:val="none"/>
              </w:rPr>
              <w:t>Orta stres</w:t>
            </w:r>
          </w:p>
        </w:tc>
      </w:tr>
      <w:tr w:rsidR="00417468" w:rsidRPr="00417468" w14:paraId="7A467CF0" w14:textId="77777777" w:rsidTr="00A56917">
        <w:tc>
          <w:tcPr>
            <w:tcW w:w="4253" w:type="dxa"/>
          </w:tcPr>
          <w:p w14:paraId="7DD5DF2E" w14:textId="77777777" w:rsidR="00417468" w:rsidRPr="00417468" w:rsidRDefault="00417468" w:rsidP="00A56917">
            <w:pPr>
              <w:pStyle w:val="GvdeMetni"/>
              <w:spacing w:after="120" w:line="360" w:lineRule="auto"/>
              <w:rPr>
                <w:kern w:val="0"/>
                <w:sz w:val="20"/>
                <w:szCs w:val="20"/>
                <w14:ligatures w14:val="none"/>
              </w:rPr>
            </w:pPr>
            <w:r w:rsidRPr="00417468">
              <w:rPr>
                <w:kern w:val="0"/>
                <w:sz w:val="20"/>
                <w:szCs w:val="20"/>
                <w14:ligatures w14:val="none"/>
              </w:rPr>
              <w:t>89-98</w:t>
            </w:r>
          </w:p>
        </w:tc>
        <w:tc>
          <w:tcPr>
            <w:tcW w:w="3969" w:type="dxa"/>
          </w:tcPr>
          <w:p w14:paraId="10DFF1A8" w14:textId="77777777" w:rsidR="00417468" w:rsidRPr="00417468" w:rsidRDefault="00417468" w:rsidP="00A56917">
            <w:pPr>
              <w:pStyle w:val="GvdeMetni"/>
              <w:spacing w:after="120" w:line="360" w:lineRule="auto"/>
              <w:rPr>
                <w:kern w:val="0"/>
                <w:sz w:val="20"/>
                <w:szCs w:val="20"/>
                <w14:ligatures w14:val="none"/>
              </w:rPr>
            </w:pPr>
            <w:r w:rsidRPr="00417468">
              <w:rPr>
                <w:kern w:val="0"/>
                <w:sz w:val="20"/>
                <w:szCs w:val="20"/>
                <w14:ligatures w14:val="none"/>
              </w:rPr>
              <w:t>Yoğun stres</w:t>
            </w:r>
          </w:p>
        </w:tc>
      </w:tr>
      <w:tr w:rsidR="00417468" w:rsidRPr="00417468" w14:paraId="40A978FC" w14:textId="77777777" w:rsidTr="00A56917">
        <w:tc>
          <w:tcPr>
            <w:tcW w:w="4253" w:type="dxa"/>
          </w:tcPr>
          <w:p w14:paraId="7D340B41" w14:textId="77777777" w:rsidR="00417468" w:rsidRPr="00417468" w:rsidRDefault="00417468" w:rsidP="00A56917">
            <w:pPr>
              <w:pStyle w:val="GvdeMetni"/>
              <w:spacing w:after="120" w:line="360" w:lineRule="auto"/>
              <w:rPr>
                <w:kern w:val="0"/>
                <w:sz w:val="20"/>
                <w:szCs w:val="20"/>
                <w14:ligatures w14:val="none"/>
              </w:rPr>
            </w:pPr>
            <w:r w:rsidRPr="00417468">
              <w:rPr>
                <w:kern w:val="0"/>
                <w:sz w:val="20"/>
                <w:szCs w:val="20"/>
                <w14:ligatures w14:val="none"/>
              </w:rPr>
              <w:t>98 üzeri</w:t>
            </w:r>
          </w:p>
        </w:tc>
        <w:tc>
          <w:tcPr>
            <w:tcW w:w="3969" w:type="dxa"/>
          </w:tcPr>
          <w:p w14:paraId="50A0B76C" w14:textId="77777777" w:rsidR="00417468" w:rsidRPr="00417468" w:rsidRDefault="00417468" w:rsidP="00A56917">
            <w:pPr>
              <w:pStyle w:val="GvdeMetni"/>
              <w:spacing w:after="120" w:line="360" w:lineRule="auto"/>
              <w:rPr>
                <w:kern w:val="0"/>
                <w:sz w:val="20"/>
                <w:szCs w:val="20"/>
                <w14:ligatures w14:val="none"/>
              </w:rPr>
            </w:pPr>
            <w:r w:rsidRPr="00417468">
              <w:rPr>
                <w:kern w:val="0"/>
                <w:sz w:val="20"/>
                <w:szCs w:val="20"/>
                <w14:ligatures w14:val="none"/>
              </w:rPr>
              <w:t>Çok yoğun stres</w:t>
            </w:r>
          </w:p>
        </w:tc>
      </w:tr>
    </w:tbl>
    <w:p w14:paraId="409331B7" w14:textId="77777777" w:rsidR="00417468" w:rsidRPr="00704EF2" w:rsidRDefault="00417468" w:rsidP="007C1FE8">
      <w:pPr>
        <w:pStyle w:val="GvdeMetni"/>
        <w:spacing w:before="76" w:line="360" w:lineRule="auto"/>
        <w:ind w:left="236" w:right="755" w:firstLine="472"/>
      </w:pPr>
    </w:p>
    <w:p w14:paraId="69E70EF9" w14:textId="77777777" w:rsidR="006927FF" w:rsidRPr="00704EF2" w:rsidRDefault="006927FF" w:rsidP="00920696">
      <w:pPr>
        <w:pStyle w:val="GvdeMetni"/>
        <w:spacing w:after="120" w:line="360" w:lineRule="auto"/>
        <w:ind w:firstLine="482"/>
      </w:pPr>
      <w:r w:rsidRPr="00704EF2">
        <w:lastRenderedPageBreak/>
        <w:t xml:space="preserve">Herhangi bir hayvan türünde normal rektal sıcaklığın </w:t>
      </w:r>
      <w:proofErr w:type="spellStart"/>
      <w:r w:rsidRPr="00704EF2">
        <w:t>minumum</w:t>
      </w:r>
      <w:proofErr w:type="spellEnd"/>
      <w:r w:rsidRPr="00704EF2">
        <w:t xml:space="preserve"> değişkenlik gösterdiği aralık olarak ifade edilen </w:t>
      </w:r>
      <w:proofErr w:type="spellStart"/>
      <w:r w:rsidRPr="00704EF2">
        <w:t>termonötral</w:t>
      </w:r>
      <w:proofErr w:type="spellEnd"/>
      <w:r w:rsidRPr="00704EF2">
        <w:t xml:space="preserve"> kuşak hayvan ile çevre arasındaki ilişkide hayvanın kendini en rahat hissettiği durumdur. </w:t>
      </w:r>
      <w:proofErr w:type="spellStart"/>
      <w:r w:rsidRPr="00704EF2">
        <w:t>Termonötral</w:t>
      </w:r>
      <w:proofErr w:type="spellEnd"/>
      <w:r w:rsidRPr="00704EF2">
        <w:t xml:space="preserve"> kuşak içerisinde</w:t>
      </w:r>
      <w:r w:rsidR="00BF5105">
        <w:t xml:space="preserve"> bulunan</w:t>
      </w:r>
      <w:r w:rsidRPr="00704EF2">
        <w:t xml:space="preserve"> hayvanlardan minimum fizyolojik faaliyet </w:t>
      </w:r>
      <w:r w:rsidR="00BF5105">
        <w:t xml:space="preserve">ve </w:t>
      </w:r>
      <w:r w:rsidRPr="00704EF2">
        <w:t xml:space="preserve">maksimum verim beklenmektedir (Johnson, 1987). Şekil 1’de </w:t>
      </w:r>
      <w:proofErr w:type="spellStart"/>
      <w:r w:rsidRPr="00704EF2">
        <w:t>termonötral</w:t>
      </w:r>
      <w:proofErr w:type="spellEnd"/>
      <w:r w:rsidRPr="00704EF2">
        <w:t xml:space="preserve"> kuşak şematize edilmiştir (Curtis, 1981). Keçilerde </w:t>
      </w:r>
      <w:proofErr w:type="spellStart"/>
      <w:r w:rsidRPr="00704EF2">
        <w:t>termonötral</w:t>
      </w:r>
      <w:proofErr w:type="spellEnd"/>
      <w:r w:rsidRPr="00704EF2">
        <w:t xml:space="preserve"> aralığın ise 13-18</w:t>
      </w:r>
      <w:r w:rsidRPr="00704EF2">
        <w:rPr>
          <w:vertAlign w:val="superscript"/>
        </w:rPr>
        <w:t>o</w:t>
      </w:r>
      <w:r w:rsidRPr="00704EF2">
        <w:t>C olduğu bildirilmiştir (</w:t>
      </w:r>
      <w:proofErr w:type="spellStart"/>
      <w:r w:rsidRPr="00704EF2">
        <w:t>McDowell</w:t>
      </w:r>
      <w:proofErr w:type="spellEnd"/>
      <w:r w:rsidRPr="00704EF2">
        <w:t xml:space="preserve"> ve </w:t>
      </w:r>
      <w:proofErr w:type="spellStart"/>
      <w:r w:rsidRPr="00704EF2">
        <w:t>Woodward</w:t>
      </w:r>
      <w:proofErr w:type="spellEnd"/>
      <w:r w:rsidRPr="00704EF2">
        <w:t xml:space="preserve"> 1982).</w:t>
      </w:r>
    </w:p>
    <w:p w14:paraId="603649F6" w14:textId="66037887" w:rsidR="006927FF" w:rsidRPr="00704EF2" w:rsidRDefault="006927FF" w:rsidP="00920696">
      <w:pPr>
        <w:pStyle w:val="GvdeMetni"/>
        <w:spacing w:after="120" w:line="360" w:lineRule="auto"/>
        <w:ind w:firstLine="482"/>
      </w:pPr>
      <w:proofErr w:type="spellStart"/>
      <w:r w:rsidRPr="00704EF2">
        <w:t>Termonötral</w:t>
      </w:r>
      <w:proofErr w:type="spellEnd"/>
      <w:r w:rsidRPr="00704EF2">
        <w:t xml:space="preserve"> kuşak, düşük kritik hava </w:t>
      </w:r>
      <w:r w:rsidRPr="00BB3C92">
        <w:rPr>
          <w:color w:val="000000" w:themeColor="text1"/>
        </w:rPr>
        <w:t>sıcaklığı noktası</w:t>
      </w:r>
      <w:r w:rsidR="00BB3C92" w:rsidRPr="00BB3C92">
        <w:rPr>
          <w:color w:val="000000" w:themeColor="text1"/>
        </w:rPr>
        <w:t>-</w:t>
      </w:r>
      <w:proofErr w:type="spellStart"/>
      <w:r w:rsidRPr="00BB3C92">
        <w:rPr>
          <w:color w:val="000000" w:themeColor="text1"/>
        </w:rPr>
        <w:t>lower</w:t>
      </w:r>
      <w:proofErr w:type="spellEnd"/>
      <w:r w:rsidRPr="00BB3C92">
        <w:rPr>
          <w:color w:val="000000" w:themeColor="text1"/>
        </w:rPr>
        <w:t xml:space="preserve"> </w:t>
      </w:r>
      <w:proofErr w:type="spellStart"/>
      <w:r w:rsidRPr="00BB3C92">
        <w:rPr>
          <w:color w:val="000000" w:themeColor="text1"/>
        </w:rPr>
        <w:t>critical</w:t>
      </w:r>
      <w:proofErr w:type="spellEnd"/>
      <w:r w:rsidRPr="00BB3C92">
        <w:rPr>
          <w:color w:val="000000" w:themeColor="text1"/>
        </w:rPr>
        <w:t xml:space="preserve"> </w:t>
      </w:r>
      <w:proofErr w:type="spellStart"/>
      <w:r w:rsidRPr="00BB3C92">
        <w:rPr>
          <w:color w:val="000000" w:themeColor="text1"/>
        </w:rPr>
        <w:t>temperature</w:t>
      </w:r>
      <w:proofErr w:type="spellEnd"/>
      <w:r w:rsidR="00661126" w:rsidRPr="00BB3C92">
        <w:rPr>
          <w:color w:val="000000" w:themeColor="text1"/>
        </w:rPr>
        <w:t xml:space="preserve"> (</w:t>
      </w:r>
      <w:r w:rsidRPr="00BB3C92">
        <w:rPr>
          <w:color w:val="000000" w:themeColor="text1"/>
        </w:rPr>
        <w:t>LCT)</w:t>
      </w:r>
      <w:r w:rsidR="00661126" w:rsidRPr="00BB3C92">
        <w:rPr>
          <w:color w:val="000000" w:themeColor="text1"/>
        </w:rPr>
        <w:t xml:space="preserve">, </w:t>
      </w:r>
      <w:r w:rsidRPr="00BB3C92">
        <w:rPr>
          <w:color w:val="000000" w:themeColor="text1"/>
        </w:rPr>
        <w:t>ile yüksek kritik hava sıcaklığı noktası</w:t>
      </w:r>
      <w:r w:rsidR="00BB3C92" w:rsidRPr="00BB3C92">
        <w:rPr>
          <w:color w:val="000000" w:themeColor="text1"/>
        </w:rPr>
        <w:t>-</w:t>
      </w:r>
      <w:proofErr w:type="spellStart"/>
      <w:r w:rsidRPr="00BB3C92">
        <w:rPr>
          <w:color w:val="000000" w:themeColor="text1"/>
        </w:rPr>
        <w:t>upper</w:t>
      </w:r>
      <w:proofErr w:type="spellEnd"/>
      <w:r w:rsidRPr="00BB3C92">
        <w:rPr>
          <w:color w:val="000000" w:themeColor="text1"/>
        </w:rPr>
        <w:t xml:space="preserve"> </w:t>
      </w:r>
      <w:proofErr w:type="spellStart"/>
      <w:r w:rsidRPr="00BB3C92">
        <w:rPr>
          <w:color w:val="000000" w:themeColor="text1"/>
        </w:rPr>
        <w:t>critical</w:t>
      </w:r>
      <w:proofErr w:type="spellEnd"/>
      <w:r w:rsidRPr="00BB3C92">
        <w:rPr>
          <w:color w:val="000000" w:themeColor="text1"/>
        </w:rPr>
        <w:t xml:space="preserve"> </w:t>
      </w:r>
      <w:proofErr w:type="spellStart"/>
      <w:r w:rsidRPr="00BB3C92">
        <w:rPr>
          <w:color w:val="000000" w:themeColor="text1"/>
        </w:rPr>
        <w:t>temprature</w:t>
      </w:r>
      <w:proofErr w:type="spellEnd"/>
      <w:r w:rsidR="00661126" w:rsidRPr="00BB3C92">
        <w:rPr>
          <w:color w:val="000000" w:themeColor="text1"/>
        </w:rPr>
        <w:t xml:space="preserve"> (</w:t>
      </w:r>
      <w:r w:rsidRPr="00BB3C92">
        <w:rPr>
          <w:color w:val="000000" w:themeColor="text1"/>
        </w:rPr>
        <w:t>UCT)</w:t>
      </w:r>
      <w:r w:rsidR="00661126" w:rsidRPr="00BB3C92">
        <w:rPr>
          <w:color w:val="000000" w:themeColor="text1"/>
        </w:rPr>
        <w:t>,</w:t>
      </w:r>
      <w:r w:rsidRPr="00BB3C92">
        <w:rPr>
          <w:color w:val="000000" w:themeColor="text1"/>
        </w:rPr>
        <w:t xml:space="preserve"> arasındaki kuşak</w:t>
      </w:r>
      <w:r w:rsidRPr="00BB3C92">
        <w:rPr>
          <w:color w:val="000000" w:themeColor="text1"/>
          <w:spacing w:val="-6"/>
        </w:rPr>
        <w:t xml:space="preserve"> </w:t>
      </w:r>
      <w:r w:rsidRPr="00BB3C92">
        <w:rPr>
          <w:color w:val="000000" w:themeColor="text1"/>
        </w:rPr>
        <w:t>olarak</w:t>
      </w:r>
      <w:r w:rsidRPr="00BB3C92">
        <w:rPr>
          <w:color w:val="000000" w:themeColor="text1"/>
          <w:spacing w:val="-6"/>
        </w:rPr>
        <w:t xml:space="preserve"> </w:t>
      </w:r>
      <w:r w:rsidRPr="00BB3C92">
        <w:rPr>
          <w:color w:val="000000" w:themeColor="text1"/>
        </w:rPr>
        <w:t>da</w:t>
      </w:r>
      <w:r w:rsidRPr="00BB3C92">
        <w:rPr>
          <w:color w:val="000000" w:themeColor="text1"/>
          <w:spacing w:val="-5"/>
        </w:rPr>
        <w:t xml:space="preserve"> </w:t>
      </w:r>
      <w:r w:rsidRPr="00BB3C92">
        <w:rPr>
          <w:color w:val="000000" w:themeColor="text1"/>
        </w:rPr>
        <w:t xml:space="preserve">ifade </w:t>
      </w:r>
      <w:proofErr w:type="spellStart"/>
      <w:r w:rsidRPr="00BB3C92">
        <w:rPr>
          <w:color w:val="000000" w:themeColor="text1"/>
        </w:rPr>
        <w:t>edilemkte</w:t>
      </w:r>
      <w:proofErr w:type="spellEnd"/>
      <w:r w:rsidRPr="00BB3C92">
        <w:rPr>
          <w:color w:val="000000" w:themeColor="text1"/>
        </w:rPr>
        <w:t xml:space="preserve"> olup istirahat</w:t>
      </w:r>
      <w:r w:rsidRPr="00BB3C92">
        <w:rPr>
          <w:color w:val="000000" w:themeColor="text1"/>
          <w:spacing w:val="-5"/>
        </w:rPr>
        <w:t xml:space="preserve"> </w:t>
      </w:r>
      <w:r w:rsidRPr="00BB3C92">
        <w:rPr>
          <w:color w:val="000000" w:themeColor="text1"/>
        </w:rPr>
        <w:t>halinde,</w:t>
      </w:r>
      <w:r w:rsidRPr="00BB3C92">
        <w:rPr>
          <w:color w:val="000000" w:themeColor="text1"/>
          <w:spacing w:val="-6"/>
        </w:rPr>
        <w:t xml:space="preserve"> </w:t>
      </w:r>
      <w:r w:rsidRPr="00BB3C92">
        <w:rPr>
          <w:color w:val="000000" w:themeColor="text1"/>
        </w:rPr>
        <w:t>vücut</w:t>
      </w:r>
      <w:r w:rsidRPr="00BB3C92">
        <w:rPr>
          <w:color w:val="000000" w:themeColor="text1"/>
          <w:spacing w:val="-6"/>
        </w:rPr>
        <w:t xml:space="preserve"> </w:t>
      </w:r>
      <w:r w:rsidRPr="00BB3C92">
        <w:rPr>
          <w:color w:val="000000" w:themeColor="text1"/>
        </w:rPr>
        <w:t>sıcaklığının</w:t>
      </w:r>
      <w:r w:rsidRPr="00BB3C92">
        <w:rPr>
          <w:color w:val="000000" w:themeColor="text1"/>
          <w:spacing w:val="-6"/>
        </w:rPr>
        <w:t xml:space="preserve"> </w:t>
      </w:r>
      <w:r w:rsidRPr="00BB3C92">
        <w:rPr>
          <w:color w:val="000000" w:themeColor="text1"/>
        </w:rPr>
        <w:t xml:space="preserve">yükselmesine </w:t>
      </w:r>
      <w:r w:rsidRPr="00704EF2">
        <w:t>sebep olan</w:t>
      </w:r>
      <w:r w:rsidRPr="00704EF2">
        <w:rPr>
          <w:spacing w:val="-6"/>
        </w:rPr>
        <w:t xml:space="preserve"> </w:t>
      </w:r>
      <w:r w:rsidRPr="00704EF2">
        <w:rPr>
          <w:spacing w:val="-5"/>
        </w:rPr>
        <w:t xml:space="preserve">en </w:t>
      </w:r>
      <w:r w:rsidRPr="00704EF2">
        <w:t>düşük hava sıcaklığı LCT olarak tanımlanmaktadır. Isı kaybının yeteri kadar şekillenmediği ve vücut sıcaklığının artmaya başladığı hava sıcaklığı UCT olarak ifade edilmektedir. (</w:t>
      </w:r>
      <w:proofErr w:type="spellStart"/>
      <w:r w:rsidRPr="00704EF2">
        <w:t>Berman</w:t>
      </w:r>
      <w:proofErr w:type="spellEnd"/>
      <w:r w:rsidRPr="00704EF2">
        <w:t xml:space="preserve"> ve diğerleri, 1985). Bu değerin günlük 30 kg süt verimine sahip olan ineklerde -16 ile -37</w:t>
      </w:r>
      <w:r w:rsidRPr="00704EF2">
        <w:rPr>
          <w:vertAlign w:val="superscript"/>
        </w:rPr>
        <w:t>o</w:t>
      </w:r>
      <w:r w:rsidRPr="00704EF2">
        <w:t>C aralığında olduğu bildirilmiştir (</w:t>
      </w:r>
      <w:proofErr w:type="spellStart"/>
      <w:r w:rsidRPr="00704EF2">
        <w:t>Hamada</w:t>
      </w:r>
      <w:proofErr w:type="spellEnd"/>
      <w:r w:rsidRPr="00704EF2">
        <w:t>, 1971). UCT ise ısı kaybının yeteri kadar olmadığından ötürü vücut sıcaklığının artmaya başladığı hava sıcaklığıdır. Bu değer ineklerde 25-26</w:t>
      </w:r>
      <w:r w:rsidRPr="00704EF2">
        <w:rPr>
          <w:vertAlign w:val="superscript"/>
        </w:rPr>
        <w:t>o</w:t>
      </w:r>
      <w:r w:rsidRPr="00704EF2">
        <w:t>C olarak belirtilmiştir (</w:t>
      </w:r>
      <w:proofErr w:type="spellStart"/>
      <w:r w:rsidRPr="00704EF2">
        <w:t>Berman</w:t>
      </w:r>
      <w:proofErr w:type="spellEnd"/>
      <w:r w:rsidRPr="00704EF2">
        <w:t xml:space="preserve"> ve </w:t>
      </w:r>
      <w:r w:rsidR="00423897">
        <w:t>diğerleri</w:t>
      </w:r>
      <w:r w:rsidRPr="00704EF2">
        <w:t>, 1985). Dünya üzerinde birçok farklı bölgede keçi yetiştiriciliği yapılmaktadır. Buna rağmen çevrenin keçi metabolizmasına etkileri inceleyen çalışmalar sığırlara oranla az sayıda kalmıştır. Bununla birlikte genel prensipler her iki tür için de benzerlik göstermektedir. Keçilerde termoregülasyon kuşağı ineklere benzer bir şekilde 13-21</w:t>
      </w:r>
      <w:r w:rsidRPr="00704EF2">
        <w:rPr>
          <w:vertAlign w:val="superscript"/>
        </w:rPr>
        <w:t>o</w:t>
      </w:r>
      <w:r w:rsidRPr="00704EF2">
        <w:t xml:space="preserve">C değerleri </w:t>
      </w:r>
      <w:r w:rsidRPr="00760141">
        <w:rPr>
          <w:color w:val="000000" w:themeColor="text1"/>
        </w:rPr>
        <w:t>arasındadır (</w:t>
      </w:r>
      <w:proofErr w:type="spellStart"/>
      <w:r w:rsidR="00CA5BEA" w:rsidRPr="00A67D2C">
        <w:rPr>
          <w:noProof/>
          <w:color w:val="000000" w:themeColor="text1"/>
        </w:rPr>
        <w:t>Feeding</w:t>
      </w:r>
      <w:proofErr w:type="spellEnd"/>
      <w:r w:rsidR="00CA5BEA" w:rsidRPr="00A67D2C">
        <w:rPr>
          <w:noProof/>
          <w:color w:val="000000" w:themeColor="text1"/>
        </w:rPr>
        <w:t xml:space="preserve"> and Housing Dairy Goats</w:t>
      </w:r>
      <w:r w:rsidR="00CA5BEA">
        <w:rPr>
          <w:noProof/>
          <w:color w:val="000000" w:themeColor="text1"/>
        </w:rPr>
        <w:t>, 2024</w:t>
      </w:r>
      <w:r w:rsidRPr="00760141">
        <w:rPr>
          <w:color w:val="000000" w:themeColor="text1"/>
        </w:rPr>
        <w:t>)</w:t>
      </w:r>
      <w:r w:rsidR="00274138" w:rsidRPr="00760141">
        <w:rPr>
          <w:color w:val="000000" w:themeColor="text1"/>
        </w:rPr>
        <w:t>.</w:t>
      </w:r>
    </w:p>
    <w:p w14:paraId="1DC0449A" w14:textId="77777777" w:rsidR="006927FF" w:rsidRDefault="006927FF" w:rsidP="006927FF">
      <w:pPr>
        <w:pStyle w:val="GvdeMetni"/>
        <w:spacing w:before="76" w:line="360" w:lineRule="auto"/>
        <w:ind w:left="236" w:right="759" w:firstLine="484"/>
      </w:pPr>
    </w:p>
    <w:p w14:paraId="74148070" w14:textId="77777777" w:rsidR="00920696" w:rsidRPr="00704EF2" w:rsidRDefault="00920696" w:rsidP="006927FF">
      <w:pPr>
        <w:pStyle w:val="GvdeMetni"/>
        <w:spacing w:before="76" w:line="360" w:lineRule="auto"/>
        <w:ind w:left="236" w:right="759" w:firstLine="484"/>
      </w:pPr>
    </w:p>
    <w:p w14:paraId="5190473E" w14:textId="77777777" w:rsidR="006927FF" w:rsidRPr="00704EF2" w:rsidRDefault="006927FF" w:rsidP="00211C3F">
      <w:pPr>
        <w:pStyle w:val="GvdeMetni"/>
        <w:spacing w:before="121" w:afterLines="120" w:after="288" w:line="360" w:lineRule="auto"/>
        <w:jc w:val="center"/>
      </w:pPr>
      <w:r w:rsidRPr="00704EF2">
        <w:rPr>
          <w:noProof/>
          <w:lang w:eastAsia="tr-TR"/>
        </w:rPr>
        <w:lastRenderedPageBreak/>
        <w:drawing>
          <wp:inline distT="0" distB="0" distL="0" distR="0" wp14:anchorId="3C807B9C" wp14:editId="2812EADD">
            <wp:extent cx="5839958" cy="3168650"/>
            <wp:effectExtent l="0" t="0" r="2540" b="0"/>
            <wp:docPr id="48129" name="Picture 4" descr="Re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 name="Picture 4" descr="Resim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9883" cy="3179461"/>
                    </a:xfrm>
                    <a:prstGeom prst="rect">
                      <a:avLst/>
                    </a:prstGeom>
                    <a:noFill/>
                    <a:ln>
                      <a:noFill/>
                    </a:ln>
                  </pic:spPr>
                </pic:pic>
              </a:graphicData>
            </a:graphic>
          </wp:inline>
        </w:drawing>
      </w:r>
      <w:r w:rsidRPr="00A56917">
        <w:rPr>
          <w:b/>
        </w:rPr>
        <w:t>Şekil</w:t>
      </w:r>
      <w:r w:rsidRPr="00A56917">
        <w:rPr>
          <w:b/>
          <w:spacing w:val="-1"/>
        </w:rPr>
        <w:t xml:space="preserve"> </w:t>
      </w:r>
      <w:r w:rsidRPr="00A56917">
        <w:rPr>
          <w:b/>
        </w:rPr>
        <w:t>1</w:t>
      </w:r>
      <w:r w:rsidRPr="00704EF2">
        <w:rPr>
          <w:b/>
        </w:rPr>
        <w:t>.</w:t>
      </w:r>
      <w:r w:rsidRPr="00704EF2">
        <w:rPr>
          <w:b/>
          <w:spacing w:val="-1"/>
        </w:rPr>
        <w:t xml:space="preserve"> </w:t>
      </w:r>
      <w:proofErr w:type="spellStart"/>
      <w:r w:rsidRPr="00704EF2">
        <w:t>Termonötral</w:t>
      </w:r>
      <w:proofErr w:type="spellEnd"/>
      <w:r w:rsidRPr="00704EF2">
        <w:t xml:space="preserve"> kuşak</w:t>
      </w:r>
      <w:r w:rsidRPr="00704EF2">
        <w:rPr>
          <w:spacing w:val="-2"/>
        </w:rPr>
        <w:t xml:space="preserve"> </w:t>
      </w:r>
      <w:r w:rsidRPr="00704EF2">
        <w:t xml:space="preserve">(Curtis, </w:t>
      </w:r>
      <w:r w:rsidRPr="00704EF2">
        <w:rPr>
          <w:spacing w:val="-2"/>
        </w:rPr>
        <w:t>1981)</w:t>
      </w:r>
      <w:r w:rsidR="00274138">
        <w:rPr>
          <w:spacing w:val="-2"/>
        </w:rPr>
        <w:t>.</w:t>
      </w:r>
    </w:p>
    <w:p w14:paraId="2709E76C" w14:textId="77777777" w:rsidR="006927FF" w:rsidRPr="00274138" w:rsidRDefault="006927FF" w:rsidP="00BC1802">
      <w:pPr>
        <w:pStyle w:val="GvdeMetni"/>
        <w:spacing w:after="120" w:line="360" w:lineRule="auto"/>
        <w:ind w:firstLine="567"/>
        <w:rPr>
          <w:color w:val="FF0000"/>
        </w:rPr>
      </w:pPr>
      <w:r w:rsidRPr="00704EF2">
        <w:t xml:space="preserve">Stres oluşturan sıcak çevre şartları artan rektal sıcaklığın artmasına </w:t>
      </w:r>
      <w:proofErr w:type="spellStart"/>
      <w:r w:rsidRPr="00704EF2">
        <w:t>vede</w:t>
      </w:r>
      <w:proofErr w:type="spellEnd"/>
      <w:r w:rsidRPr="00704EF2">
        <w:t xml:space="preserve"> vücut dokuları ile endokrin sistemde</w:t>
      </w:r>
      <w:r w:rsidRPr="00704EF2">
        <w:rPr>
          <w:spacing w:val="-1"/>
        </w:rPr>
        <w:t xml:space="preserve"> </w:t>
      </w:r>
      <w:r w:rsidRPr="00704EF2">
        <w:t>şiddetli değişikliklere sebep olmaktadır. Bu durum hayvanların fizyolojik parametrelerini negatif yönde etkilemektedir. Hayvanın yaşı,</w:t>
      </w:r>
      <w:r w:rsidRPr="00704EF2">
        <w:rPr>
          <w:spacing w:val="-6"/>
        </w:rPr>
        <w:t xml:space="preserve"> </w:t>
      </w:r>
      <w:r w:rsidRPr="00704EF2">
        <w:t>türü,</w:t>
      </w:r>
      <w:r w:rsidRPr="00704EF2">
        <w:rPr>
          <w:spacing w:val="-6"/>
        </w:rPr>
        <w:t xml:space="preserve"> </w:t>
      </w:r>
      <w:r w:rsidRPr="00704EF2">
        <w:t>deri</w:t>
      </w:r>
      <w:r w:rsidRPr="00704EF2">
        <w:rPr>
          <w:spacing w:val="-6"/>
        </w:rPr>
        <w:t xml:space="preserve"> </w:t>
      </w:r>
      <w:r w:rsidRPr="00704EF2">
        <w:t>kalınlığı,</w:t>
      </w:r>
      <w:r w:rsidRPr="00704EF2">
        <w:rPr>
          <w:spacing w:val="-6"/>
        </w:rPr>
        <w:t xml:space="preserve"> </w:t>
      </w:r>
      <w:r w:rsidRPr="00704EF2">
        <w:t>kuru</w:t>
      </w:r>
      <w:r w:rsidRPr="00704EF2">
        <w:rPr>
          <w:spacing w:val="-6"/>
        </w:rPr>
        <w:t xml:space="preserve"> </w:t>
      </w:r>
      <w:r w:rsidRPr="00704EF2">
        <w:t>madde</w:t>
      </w:r>
      <w:r w:rsidRPr="00704EF2">
        <w:rPr>
          <w:spacing w:val="-5"/>
        </w:rPr>
        <w:t xml:space="preserve"> </w:t>
      </w:r>
      <w:r w:rsidRPr="0096784B">
        <w:rPr>
          <w:color w:val="000000" w:themeColor="text1"/>
        </w:rPr>
        <w:t>tüketimi</w:t>
      </w:r>
      <w:r w:rsidRPr="0096784B">
        <w:rPr>
          <w:color w:val="000000" w:themeColor="text1"/>
          <w:spacing w:val="-6"/>
        </w:rPr>
        <w:t xml:space="preserve"> </w:t>
      </w:r>
      <w:r w:rsidRPr="0096784B">
        <w:rPr>
          <w:color w:val="000000" w:themeColor="text1"/>
        </w:rPr>
        <w:t>(KMT),</w:t>
      </w:r>
      <w:r w:rsidRPr="0096784B">
        <w:rPr>
          <w:color w:val="000000" w:themeColor="text1"/>
          <w:spacing w:val="-4"/>
        </w:rPr>
        <w:t xml:space="preserve"> </w:t>
      </w:r>
      <w:r w:rsidRPr="00704EF2">
        <w:t xml:space="preserve">rasyon kompozisyonu, veriminin yüksekliği, sıcaklık değişimleri ve barınak koşulları </w:t>
      </w:r>
      <w:proofErr w:type="spellStart"/>
      <w:r w:rsidRPr="00704EF2">
        <w:t>termonötral</w:t>
      </w:r>
      <w:proofErr w:type="spellEnd"/>
      <w:r w:rsidRPr="00704EF2">
        <w:t xml:space="preserve"> kuşak aralığını etkilemektedir. Bazı ruminantların </w:t>
      </w:r>
      <w:proofErr w:type="spellStart"/>
      <w:r w:rsidRPr="00704EF2">
        <w:t>termonötral</w:t>
      </w:r>
      <w:proofErr w:type="spellEnd"/>
      <w:r w:rsidRPr="00704EF2">
        <w:t xml:space="preserve"> kuşak aralıkları Tablo 1’de gösterilmiştir</w:t>
      </w:r>
      <w:r w:rsidR="0096784B" w:rsidRPr="0096784B">
        <w:rPr>
          <w:color w:val="000000" w:themeColor="text1"/>
        </w:rPr>
        <w:t xml:space="preserve"> </w:t>
      </w:r>
      <w:r w:rsidRPr="0096784B">
        <w:rPr>
          <w:color w:val="000000" w:themeColor="text1"/>
        </w:rPr>
        <w:t xml:space="preserve">(United </w:t>
      </w:r>
      <w:proofErr w:type="spellStart"/>
      <w:r w:rsidRPr="0096784B">
        <w:rPr>
          <w:color w:val="000000" w:themeColor="text1"/>
        </w:rPr>
        <w:t>States</w:t>
      </w:r>
      <w:proofErr w:type="spellEnd"/>
      <w:r w:rsidRPr="0096784B">
        <w:rPr>
          <w:color w:val="000000" w:themeColor="text1"/>
        </w:rPr>
        <w:t xml:space="preserve"> </w:t>
      </w:r>
      <w:proofErr w:type="spellStart"/>
      <w:r w:rsidRPr="0096784B">
        <w:rPr>
          <w:color w:val="000000" w:themeColor="text1"/>
        </w:rPr>
        <w:t>Department</w:t>
      </w:r>
      <w:proofErr w:type="spellEnd"/>
      <w:r w:rsidRPr="0096784B">
        <w:rPr>
          <w:color w:val="000000" w:themeColor="text1"/>
        </w:rPr>
        <w:t xml:space="preserve"> of </w:t>
      </w:r>
      <w:proofErr w:type="spellStart"/>
      <w:r w:rsidRPr="0096784B">
        <w:rPr>
          <w:color w:val="000000" w:themeColor="text1"/>
        </w:rPr>
        <w:t>Agriculture</w:t>
      </w:r>
      <w:proofErr w:type="spellEnd"/>
      <w:r w:rsidRPr="0096784B">
        <w:rPr>
          <w:color w:val="000000" w:themeColor="text1"/>
        </w:rPr>
        <w:t xml:space="preserve"> </w:t>
      </w:r>
      <w:r w:rsidR="00274138" w:rsidRPr="0096784B">
        <w:rPr>
          <w:color w:val="000000" w:themeColor="text1"/>
        </w:rPr>
        <w:t>(</w:t>
      </w:r>
      <w:r w:rsidRPr="0096784B">
        <w:rPr>
          <w:color w:val="000000" w:themeColor="text1"/>
        </w:rPr>
        <w:t>USDA</w:t>
      </w:r>
      <w:r w:rsidR="00274138" w:rsidRPr="0096784B">
        <w:rPr>
          <w:color w:val="000000" w:themeColor="text1"/>
        </w:rPr>
        <w:t>),</w:t>
      </w:r>
      <w:r w:rsidRPr="0096784B">
        <w:rPr>
          <w:color w:val="000000" w:themeColor="text1"/>
        </w:rPr>
        <w:t xml:space="preserve"> 2003).</w:t>
      </w:r>
    </w:p>
    <w:p w14:paraId="41FFE22A" w14:textId="77777777" w:rsidR="001B3FC7" w:rsidRPr="00704EF2" w:rsidRDefault="001B3FC7" w:rsidP="001B3FC7">
      <w:pPr>
        <w:rPr>
          <w:rFonts w:ascii="Times New Roman" w:hAnsi="Times New Roman" w:cs="Times New Roman"/>
        </w:rPr>
      </w:pPr>
    </w:p>
    <w:p w14:paraId="10944D7C" w14:textId="77777777" w:rsidR="006927FF" w:rsidRPr="00BC1802" w:rsidRDefault="006927FF" w:rsidP="00BC1802">
      <w:pPr>
        <w:pStyle w:val="GvdeMetni"/>
        <w:spacing w:before="1" w:afterLines="120" w:after="288" w:line="360" w:lineRule="auto"/>
        <w:ind w:firstLine="236"/>
      </w:pPr>
      <w:r w:rsidRPr="00704EF2">
        <w:rPr>
          <w:b/>
        </w:rPr>
        <w:t>Tablo</w:t>
      </w:r>
      <w:r w:rsidRPr="00704EF2">
        <w:rPr>
          <w:b/>
          <w:spacing w:val="-2"/>
        </w:rPr>
        <w:t xml:space="preserve"> </w:t>
      </w:r>
      <w:r w:rsidR="004978EE">
        <w:rPr>
          <w:b/>
        </w:rPr>
        <w:t>2</w:t>
      </w:r>
      <w:r w:rsidRPr="00704EF2">
        <w:rPr>
          <w:b/>
        </w:rPr>
        <w:t>.</w:t>
      </w:r>
      <w:r w:rsidRPr="00704EF2">
        <w:rPr>
          <w:b/>
          <w:spacing w:val="-1"/>
        </w:rPr>
        <w:t xml:space="preserve"> </w:t>
      </w:r>
      <w:r w:rsidRPr="00704EF2">
        <w:t>Bazı</w:t>
      </w:r>
      <w:r w:rsidRPr="00704EF2">
        <w:rPr>
          <w:spacing w:val="-1"/>
        </w:rPr>
        <w:t xml:space="preserve"> </w:t>
      </w:r>
      <w:r w:rsidRPr="00704EF2">
        <w:t>ruminantların</w:t>
      </w:r>
      <w:r w:rsidRPr="00704EF2">
        <w:rPr>
          <w:spacing w:val="-1"/>
        </w:rPr>
        <w:t xml:space="preserve"> </w:t>
      </w:r>
      <w:proofErr w:type="spellStart"/>
      <w:r w:rsidRPr="00704EF2">
        <w:t>termonötral</w:t>
      </w:r>
      <w:proofErr w:type="spellEnd"/>
      <w:r w:rsidRPr="00704EF2">
        <w:rPr>
          <w:spacing w:val="-1"/>
        </w:rPr>
        <w:t xml:space="preserve"> </w:t>
      </w:r>
      <w:r w:rsidRPr="00704EF2">
        <w:t>kuşak</w:t>
      </w:r>
      <w:r w:rsidRPr="00704EF2">
        <w:rPr>
          <w:spacing w:val="-1"/>
        </w:rPr>
        <w:t xml:space="preserve"> </w:t>
      </w:r>
      <w:r w:rsidRPr="00704EF2">
        <w:t>aralıkları</w:t>
      </w:r>
      <w:r w:rsidRPr="00704EF2">
        <w:rPr>
          <w:spacing w:val="1"/>
        </w:rPr>
        <w:t xml:space="preserve"> </w:t>
      </w:r>
      <w:r w:rsidRPr="00704EF2">
        <w:t>(USDA,</w:t>
      </w:r>
      <w:r w:rsidRPr="00704EF2">
        <w:rPr>
          <w:spacing w:val="-1"/>
        </w:rPr>
        <w:t xml:space="preserve"> </w:t>
      </w:r>
      <w:r w:rsidRPr="00704EF2">
        <w:rPr>
          <w:spacing w:val="-2"/>
        </w:rPr>
        <w:t>2003)</w:t>
      </w:r>
      <w:r w:rsidR="00274138">
        <w:rPr>
          <w:spacing w:val="-2"/>
        </w:rPr>
        <w:t>.</w:t>
      </w:r>
    </w:p>
    <w:tbl>
      <w:tblPr>
        <w:tblStyle w:val="TableNormal"/>
        <w:tblW w:w="0" w:type="auto"/>
        <w:tblInd w:w="344" w:type="dxa"/>
        <w:tblLayout w:type="fixed"/>
        <w:tblLook w:val="01E0" w:firstRow="1" w:lastRow="1" w:firstColumn="1" w:lastColumn="1" w:noHBand="0" w:noVBand="0"/>
      </w:tblPr>
      <w:tblGrid>
        <w:gridCol w:w="4355"/>
        <w:gridCol w:w="3098"/>
      </w:tblGrid>
      <w:tr w:rsidR="006927FF" w:rsidRPr="00704EF2" w14:paraId="21352606" w14:textId="77777777" w:rsidTr="00920696">
        <w:trPr>
          <w:trHeight w:val="414"/>
        </w:trPr>
        <w:tc>
          <w:tcPr>
            <w:tcW w:w="4355" w:type="dxa"/>
            <w:tcBorders>
              <w:top w:val="single" w:sz="4" w:space="0" w:color="000000"/>
              <w:bottom w:val="single" w:sz="4" w:space="0" w:color="000000"/>
            </w:tcBorders>
          </w:tcPr>
          <w:p w14:paraId="246D5AED" w14:textId="77777777" w:rsidR="006927FF" w:rsidRPr="00704EF2" w:rsidRDefault="006927FF" w:rsidP="00AA66AF">
            <w:pPr>
              <w:pStyle w:val="TableParagraph"/>
              <w:ind w:right="1734"/>
              <w:jc w:val="right"/>
              <w:rPr>
                <w:b/>
              </w:rPr>
            </w:pPr>
            <w:r w:rsidRPr="00704EF2">
              <w:rPr>
                <w:b/>
                <w:spacing w:val="-5"/>
              </w:rPr>
              <w:t>Tür</w:t>
            </w:r>
          </w:p>
        </w:tc>
        <w:tc>
          <w:tcPr>
            <w:tcW w:w="3098" w:type="dxa"/>
            <w:tcBorders>
              <w:top w:val="single" w:sz="4" w:space="0" w:color="000000"/>
              <w:bottom w:val="single" w:sz="4" w:space="0" w:color="000000"/>
            </w:tcBorders>
          </w:tcPr>
          <w:p w14:paraId="1245F783" w14:textId="77777777" w:rsidR="006927FF" w:rsidRPr="00704EF2" w:rsidRDefault="006927FF" w:rsidP="00AA66AF">
            <w:pPr>
              <w:pStyle w:val="TableParagraph"/>
              <w:ind w:left="509"/>
              <w:rPr>
                <w:b/>
              </w:rPr>
            </w:pPr>
            <w:proofErr w:type="spellStart"/>
            <w:r w:rsidRPr="00704EF2">
              <w:rPr>
                <w:b/>
              </w:rPr>
              <w:t>Termonötral</w:t>
            </w:r>
            <w:proofErr w:type="spellEnd"/>
            <w:r w:rsidRPr="00704EF2">
              <w:rPr>
                <w:b/>
                <w:spacing w:val="-7"/>
              </w:rPr>
              <w:t xml:space="preserve"> </w:t>
            </w:r>
            <w:proofErr w:type="spellStart"/>
            <w:r w:rsidRPr="00704EF2">
              <w:rPr>
                <w:b/>
              </w:rPr>
              <w:t>kuşak</w:t>
            </w:r>
            <w:proofErr w:type="spellEnd"/>
            <w:r w:rsidRPr="00704EF2">
              <w:rPr>
                <w:b/>
                <w:spacing w:val="-5"/>
              </w:rPr>
              <w:t xml:space="preserve"> </w:t>
            </w:r>
            <w:r w:rsidRPr="00704EF2">
              <w:rPr>
                <w:b/>
                <w:spacing w:val="-4"/>
              </w:rPr>
              <w:t>(</w:t>
            </w:r>
            <w:proofErr w:type="spellStart"/>
            <w:r w:rsidRPr="00704EF2">
              <w:rPr>
                <w:b/>
                <w:spacing w:val="-4"/>
                <w:vertAlign w:val="superscript"/>
              </w:rPr>
              <w:t>o</w:t>
            </w:r>
            <w:r w:rsidRPr="00704EF2">
              <w:rPr>
                <w:b/>
                <w:spacing w:val="-4"/>
              </w:rPr>
              <w:t>C</w:t>
            </w:r>
            <w:proofErr w:type="spellEnd"/>
            <w:r w:rsidRPr="00704EF2">
              <w:rPr>
                <w:b/>
                <w:spacing w:val="-4"/>
              </w:rPr>
              <w:t>)</w:t>
            </w:r>
          </w:p>
        </w:tc>
      </w:tr>
      <w:tr w:rsidR="006927FF" w:rsidRPr="00704EF2" w14:paraId="411E9F58" w14:textId="77777777" w:rsidTr="00920696">
        <w:trPr>
          <w:trHeight w:val="340"/>
        </w:trPr>
        <w:tc>
          <w:tcPr>
            <w:tcW w:w="4355" w:type="dxa"/>
            <w:tcBorders>
              <w:top w:val="single" w:sz="4" w:space="0" w:color="000000"/>
            </w:tcBorders>
          </w:tcPr>
          <w:p w14:paraId="0F0067F5" w14:textId="77777777" w:rsidR="006927FF" w:rsidRPr="00704EF2" w:rsidRDefault="006927FF" w:rsidP="00AA66AF">
            <w:pPr>
              <w:pStyle w:val="TableParagraph"/>
              <w:ind w:right="1703"/>
              <w:jc w:val="right"/>
            </w:pPr>
            <w:proofErr w:type="spellStart"/>
            <w:r w:rsidRPr="00704EF2">
              <w:rPr>
                <w:spacing w:val="-2"/>
              </w:rPr>
              <w:t>Sığır</w:t>
            </w:r>
            <w:proofErr w:type="spellEnd"/>
          </w:p>
        </w:tc>
        <w:tc>
          <w:tcPr>
            <w:tcW w:w="3098" w:type="dxa"/>
            <w:tcBorders>
              <w:top w:val="single" w:sz="4" w:space="0" w:color="000000"/>
            </w:tcBorders>
          </w:tcPr>
          <w:p w14:paraId="1DA0E930" w14:textId="77777777" w:rsidR="006927FF" w:rsidRPr="00704EF2" w:rsidRDefault="006927FF" w:rsidP="00AA66AF">
            <w:pPr>
              <w:pStyle w:val="TableParagraph"/>
              <w:ind w:left="509" w:right="4"/>
            </w:pPr>
            <w:r w:rsidRPr="00704EF2">
              <w:rPr>
                <w:spacing w:val="-2"/>
              </w:rPr>
              <w:t>5-</w:t>
            </w:r>
            <w:r w:rsidRPr="00704EF2">
              <w:rPr>
                <w:spacing w:val="-5"/>
              </w:rPr>
              <w:t>20</w:t>
            </w:r>
          </w:p>
        </w:tc>
      </w:tr>
      <w:tr w:rsidR="006927FF" w:rsidRPr="00704EF2" w14:paraId="4AA45729" w14:textId="77777777" w:rsidTr="00920696">
        <w:trPr>
          <w:trHeight w:val="427"/>
        </w:trPr>
        <w:tc>
          <w:tcPr>
            <w:tcW w:w="4355" w:type="dxa"/>
          </w:tcPr>
          <w:p w14:paraId="4ED3C2B1" w14:textId="77777777" w:rsidR="006927FF" w:rsidRPr="00704EF2" w:rsidRDefault="006927FF" w:rsidP="00AA66AF">
            <w:pPr>
              <w:pStyle w:val="TableParagraph"/>
              <w:spacing w:before="78"/>
              <w:ind w:right="1619"/>
              <w:jc w:val="right"/>
            </w:pPr>
            <w:r w:rsidRPr="00704EF2">
              <w:rPr>
                <w:spacing w:val="-2"/>
              </w:rPr>
              <w:t>Koyun</w:t>
            </w:r>
          </w:p>
        </w:tc>
        <w:tc>
          <w:tcPr>
            <w:tcW w:w="3098" w:type="dxa"/>
          </w:tcPr>
          <w:p w14:paraId="2CE0E455" w14:textId="77777777" w:rsidR="006927FF" w:rsidRPr="00704EF2" w:rsidRDefault="006927FF" w:rsidP="00AA66AF">
            <w:pPr>
              <w:pStyle w:val="TableParagraph"/>
              <w:spacing w:before="78"/>
              <w:ind w:left="509" w:right="4"/>
            </w:pPr>
            <w:r w:rsidRPr="00704EF2">
              <w:rPr>
                <w:spacing w:val="-2"/>
              </w:rPr>
              <w:t>21-</w:t>
            </w:r>
            <w:r w:rsidRPr="00704EF2">
              <w:rPr>
                <w:spacing w:val="-7"/>
              </w:rPr>
              <w:t>31</w:t>
            </w:r>
          </w:p>
        </w:tc>
      </w:tr>
      <w:tr w:rsidR="006927FF" w:rsidRPr="00704EF2" w14:paraId="779D4C45" w14:textId="77777777" w:rsidTr="00920696">
        <w:trPr>
          <w:trHeight w:val="714"/>
        </w:trPr>
        <w:tc>
          <w:tcPr>
            <w:tcW w:w="4355" w:type="dxa"/>
            <w:tcBorders>
              <w:bottom w:val="single" w:sz="4" w:space="0" w:color="000000"/>
            </w:tcBorders>
          </w:tcPr>
          <w:p w14:paraId="1DB0A846" w14:textId="77777777" w:rsidR="006927FF" w:rsidRPr="00704EF2" w:rsidRDefault="006927FF" w:rsidP="00AA66AF">
            <w:pPr>
              <w:pStyle w:val="TableParagraph"/>
              <w:spacing w:before="87"/>
              <w:ind w:right="1709"/>
              <w:jc w:val="right"/>
            </w:pPr>
            <w:r w:rsidRPr="00704EF2">
              <w:rPr>
                <w:spacing w:val="-4"/>
              </w:rPr>
              <w:t>Keçi</w:t>
            </w:r>
          </w:p>
        </w:tc>
        <w:tc>
          <w:tcPr>
            <w:tcW w:w="3098" w:type="dxa"/>
            <w:tcBorders>
              <w:bottom w:val="single" w:sz="4" w:space="0" w:color="000000"/>
            </w:tcBorders>
          </w:tcPr>
          <w:p w14:paraId="1D3439E2" w14:textId="77777777" w:rsidR="006927FF" w:rsidRPr="00704EF2" w:rsidRDefault="006927FF" w:rsidP="00AA66AF">
            <w:pPr>
              <w:pStyle w:val="TableParagraph"/>
              <w:spacing w:before="87"/>
              <w:ind w:left="509" w:right="4"/>
            </w:pPr>
            <w:r w:rsidRPr="00704EF2">
              <w:rPr>
                <w:spacing w:val="-2"/>
              </w:rPr>
              <w:t>10-</w:t>
            </w:r>
            <w:r w:rsidRPr="00704EF2">
              <w:rPr>
                <w:spacing w:val="-7"/>
              </w:rPr>
              <w:t>20</w:t>
            </w:r>
          </w:p>
        </w:tc>
      </w:tr>
    </w:tbl>
    <w:p w14:paraId="6883E39B" w14:textId="77777777" w:rsidR="006927FF" w:rsidRPr="00704EF2" w:rsidRDefault="006927FF" w:rsidP="006927FF">
      <w:pPr>
        <w:rPr>
          <w:rFonts w:ascii="Times New Roman" w:hAnsi="Times New Roman" w:cs="Times New Roman"/>
        </w:rPr>
      </w:pPr>
    </w:p>
    <w:p w14:paraId="26BFAAC5" w14:textId="77777777" w:rsidR="006927FF" w:rsidRPr="00704EF2" w:rsidRDefault="006927FF" w:rsidP="006927FF">
      <w:pPr>
        <w:rPr>
          <w:rFonts w:ascii="Times New Roman" w:hAnsi="Times New Roman" w:cs="Times New Roman"/>
        </w:rPr>
      </w:pPr>
    </w:p>
    <w:p w14:paraId="22070BE7" w14:textId="77777777" w:rsidR="006927FF" w:rsidRPr="00704EF2" w:rsidRDefault="006927FF" w:rsidP="006927FF">
      <w:pPr>
        <w:rPr>
          <w:rFonts w:ascii="Times New Roman" w:hAnsi="Times New Roman" w:cs="Times New Roman"/>
        </w:rPr>
      </w:pPr>
    </w:p>
    <w:p w14:paraId="03606993" w14:textId="77777777" w:rsidR="00920696" w:rsidRDefault="00920696" w:rsidP="00920696">
      <w:pPr>
        <w:pStyle w:val="GvdeMetni"/>
        <w:spacing w:after="120" w:line="360" w:lineRule="auto"/>
        <w:rPr>
          <w:b/>
          <w:bCs/>
        </w:rPr>
      </w:pPr>
    </w:p>
    <w:p w14:paraId="24BED8E9" w14:textId="77777777" w:rsidR="00920696" w:rsidRDefault="00920696" w:rsidP="00920696">
      <w:pPr>
        <w:pStyle w:val="GvdeMetni"/>
        <w:spacing w:after="120" w:line="360" w:lineRule="auto"/>
        <w:rPr>
          <w:b/>
          <w:bCs/>
        </w:rPr>
      </w:pPr>
    </w:p>
    <w:p w14:paraId="48943870" w14:textId="77777777" w:rsidR="006927FF" w:rsidRDefault="00920696" w:rsidP="00920696">
      <w:pPr>
        <w:pStyle w:val="GvdeMetni"/>
        <w:spacing w:after="120" w:line="360" w:lineRule="auto"/>
        <w:rPr>
          <w:b/>
        </w:rPr>
      </w:pPr>
      <w:r>
        <w:rPr>
          <w:b/>
          <w:bCs/>
        </w:rPr>
        <w:lastRenderedPageBreak/>
        <w:t>2.1.1</w:t>
      </w:r>
      <w:r w:rsidR="006927FF" w:rsidRPr="00704EF2">
        <w:t>.</w:t>
      </w:r>
      <w:r w:rsidR="006927FF" w:rsidRPr="00704EF2">
        <w:rPr>
          <w:b/>
        </w:rPr>
        <w:t xml:space="preserve">Isı Stresi Altında Adaptif Termoregülasyon </w:t>
      </w:r>
    </w:p>
    <w:p w14:paraId="7945F9B3" w14:textId="77777777" w:rsidR="00920696" w:rsidRPr="00704EF2" w:rsidRDefault="00920696" w:rsidP="00920696">
      <w:pPr>
        <w:pStyle w:val="GvdeMetni"/>
        <w:spacing w:after="120" w:line="360" w:lineRule="auto"/>
        <w:rPr>
          <w:b/>
        </w:rPr>
      </w:pPr>
    </w:p>
    <w:p w14:paraId="0C894024" w14:textId="77777777" w:rsidR="006927FF" w:rsidRPr="006E79E5" w:rsidRDefault="006927FF" w:rsidP="00920696">
      <w:pPr>
        <w:pStyle w:val="GvdeMetni"/>
        <w:spacing w:after="120" w:line="360" w:lineRule="auto"/>
        <w:ind w:firstLine="707"/>
        <w:rPr>
          <w:color w:val="0070C0"/>
        </w:rPr>
      </w:pPr>
      <w:r w:rsidRPr="00704EF2">
        <w:t xml:space="preserve">Ruminantlarda dahil bütün sıcak kanlı hayvanlarda </w:t>
      </w:r>
      <w:r w:rsidR="007B665A">
        <w:t>vücut</w:t>
      </w:r>
      <w:r w:rsidRPr="00704EF2">
        <w:t xml:space="preserve"> sıcaklığı organizmada ısı üretimi ve çevre şartlarına bakmaksızın dar bir aralıkta (38,5-39,3</w:t>
      </w:r>
      <w:r w:rsidR="00274138" w:rsidRPr="00274138">
        <w:rPr>
          <w:b/>
          <w:spacing w:val="-4"/>
          <w:vertAlign w:val="superscript"/>
        </w:rPr>
        <w:t xml:space="preserve"> </w:t>
      </w:r>
      <w:r w:rsidR="00274138" w:rsidRPr="00704EF2">
        <w:rPr>
          <w:b/>
          <w:spacing w:val="-4"/>
          <w:vertAlign w:val="superscript"/>
        </w:rPr>
        <w:t>o</w:t>
      </w:r>
      <w:r w:rsidR="00274138" w:rsidRPr="00704EF2">
        <w:rPr>
          <w:b/>
          <w:spacing w:val="-4"/>
        </w:rPr>
        <w:t>C</w:t>
      </w:r>
      <w:r w:rsidRPr="00704EF2">
        <w:t xml:space="preserve">) kalması gerekmektedir. Optimal fizyolojik faaliyetler ve hücresel metabolik reaksiyonlar için ideal vücut ısısının korunması elzemdir. Bu doğrultuda hayvanın ısı üreterek ve ısı yayarak vücut ısısını optimum aralıkta tutmasını sağlayan mekanizma termoregülasyon olarak tanımlanır (Şekil </w:t>
      </w:r>
      <w:r w:rsidRPr="00BF5105">
        <w:rPr>
          <w:color w:val="000000" w:themeColor="text1"/>
        </w:rPr>
        <w:t>2).</w:t>
      </w:r>
      <w:r w:rsidR="00274138" w:rsidRPr="00BF5105">
        <w:rPr>
          <w:color w:val="000000" w:themeColor="text1"/>
        </w:rPr>
        <w:t xml:space="preserve"> Bu düzenleme</w:t>
      </w:r>
      <w:r w:rsidR="00BF5105" w:rsidRPr="00BF5105">
        <w:rPr>
          <w:color w:val="000000" w:themeColor="text1"/>
        </w:rPr>
        <w:t xml:space="preserve"> çevresel ve hayvansal etmenlerden etkilenmektedir. Çevresel etmenler arasında</w:t>
      </w:r>
      <w:r w:rsidR="00274138" w:rsidRPr="00BF5105">
        <w:rPr>
          <w:color w:val="000000" w:themeColor="text1"/>
        </w:rPr>
        <w:t xml:space="preserve"> sıcaklık, nem, rüzgâr, radyasyon ve yağış </w:t>
      </w:r>
      <w:r w:rsidR="00BF5105" w:rsidRPr="00BF5105">
        <w:rPr>
          <w:color w:val="000000" w:themeColor="text1"/>
        </w:rPr>
        <w:t>önemli gösterilirken, hayvansal etmenler içerisinde ise t</w:t>
      </w:r>
      <w:r w:rsidR="00274138" w:rsidRPr="00BF5105">
        <w:rPr>
          <w:color w:val="000000" w:themeColor="text1"/>
        </w:rPr>
        <w:t xml:space="preserve">ür, yaş, cinsiyet, metabolik durum, yapağı, beslenme, hastalıklar, adaptasyon ve bireysel farklılıklar </w:t>
      </w:r>
      <w:r w:rsidR="00BF5105" w:rsidRPr="00BF5105">
        <w:rPr>
          <w:color w:val="000000" w:themeColor="text1"/>
        </w:rPr>
        <w:t>önemli bir yer tutmaktadır.</w:t>
      </w:r>
      <w:r w:rsidR="00274138" w:rsidRPr="00BF5105">
        <w:rPr>
          <w:color w:val="000000" w:themeColor="text1"/>
        </w:rPr>
        <w:t xml:space="preserve"> </w:t>
      </w:r>
      <w:r w:rsidR="006E79E5" w:rsidRPr="00BF5105">
        <w:rPr>
          <w:color w:val="000000" w:themeColor="text1"/>
        </w:rPr>
        <w:t xml:space="preserve">Bu faktörlerin sayıca çok olması çevrenin sütçü hayvanların üzerindeki etkisini belirlemeyi ve tahmin etmeyi zorlaştırmıştır </w:t>
      </w:r>
      <w:r w:rsidR="00274138" w:rsidRPr="00BF5105">
        <w:rPr>
          <w:color w:val="000000" w:themeColor="text1"/>
        </w:rPr>
        <w:t>(Lee, 1965).</w:t>
      </w:r>
    </w:p>
    <w:p w14:paraId="086E5F27" w14:textId="77777777" w:rsidR="006927FF" w:rsidRPr="00704EF2" w:rsidRDefault="006927FF" w:rsidP="00920696">
      <w:pPr>
        <w:pStyle w:val="GvdeMetni"/>
        <w:spacing w:after="120" w:line="360" w:lineRule="auto"/>
        <w:ind w:firstLine="707"/>
      </w:pPr>
      <w:r w:rsidRPr="00704EF2">
        <w:t xml:space="preserve">Sıcak stresine maruz kalan bir hayvanda, çevreden alınan ve metabolik yollarla atılamayan ısının toplamı metabolik ısıyı ifade eder. Hava sıcaklığı 26,5 </w:t>
      </w:r>
      <w:r w:rsidR="00274138" w:rsidRPr="00704EF2">
        <w:rPr>
          <w:b/>
          <w:spacing w:val="-4"/>
          <w:vertAlign w:val="superscript"/>
        </w:rPr>
        <w:t>o</w:t>
      </w:r>
      <w:r w:rsidR="00274138" w:rsidRPr="00274138">
        <w:rPr>
          <w:bCs/>
          <w:spacing w:val="-4"/>
        </w:rPr>
        <w:t>C</w:t>
      </w:r>
      <w:r w:rsidRPr="00274138">
        <w:rPr>
          <w:bCs/>
        </w:rPr>
        <w:t xml:space="preserve"> </w:t>
      </w:r>
      <w:r w:rsidRPr="00704EF2">
        <w:t>üzerine çıkacak olursa metabolizma vücuttaki ısı üretimini 1/3 oranında azaltarak yanıt verir (</w:t>
      </w:r>
      <w:proofErr w:type="spellStart"/>
      <w:r w:rsidRPr="00704EF2">
        <w:t>Alkoyak</w:t>
      </w:r>
      <w:proofErr w:type="spellEnd"/>
      <w:r w:rsidRPr="00704EF2">
        <w:t xml:space="preserve"> ve Çetin, 2016). Özetle sıcak stresine giren bir hayvanda termoregülasyon mekanizmasının işlemesi için vücut ısı kaybetmeli veya ısı üretimini azaltmalıdır. Ruminantlarda bu mekanizma yem tüketiminin azalması, hareketlerin kısıtlanması, solunum sayısının yükselmesi, terleme ve sıvı kaybı ile gerçekleşir (Arı, 2015).</w:t>
      </w:r>
    </w:p>
    <w:p w14:paraId="0D4505E1" w14:textId="77777777" w:rsidR="006927FF" w:rsidRPr="00920696" w:rsidRDefault="00760141" w:rsidP="00920696">
      <w:pPr>
        <w:pStyle w:val="GvdeMetni"/>
        <w:spacing w:after="120" w:line="360" w:lineRule="auto"/>
        <w:ind w:firstLine="707"/>
        <w:rPr>
          <w:color w:val="000000" w:themeColor="text1"/>
        </w:rPr>
      </w:pPr>
      <w:r w:rsidRPr="00423897">
        <w:rPr>
          <w:color w:val="000000" w:themeColor="text1"/>
        </w:rPr>
        <w:t>Morfolojik farklılıklar ısı toleransı ve termoregülasyonda önemli bir rol oynar. Siyah kürk çok daha fazla güneş radyasyonu emmesine rağmen, siyah keçiler güneş altında daha uzun süre yiyecek arayabilir. Siyah keçiler vücut ağırlıklarının yaklaşık %35'ine eşit miktarda su içerler ve buharlaşma yoluyla kendilerini etkili bir şekilde serinletebilirler</w:t>
      </w:r>
      <w:r>
        <w:rPr>
          <w:color w:val="000000" w:themeColor="text1"/>
        </w:rPr>
        <w:t xml:space="preserve">. </w:t>
      </w:r>
      <w:r w:rsidR="0096784B" w:rsidRPr="0096784B">
        <w:rPr>
          <w:color w:val="000000" w:themeColor="text1"/>
        </w:rPr>
        <w:t>Isı</w:t>
      </w:r>
      <w:r w:rsidR="004C63CD" w:rsidRPr="0096784B">
        <w:rPr>
          <w:color w:val="000000" w:themeColor="text1"/>
        </w:rPr>
        <w:t xml:space="preserve"> stresinin şekillendiği </w:t>
      </w:r>
      <w:r w:rsidR="006927FF" w:rsidRPr="00704EF2">
        <w:t>durumlarda, normal olarak ortam sıcaklığı deri yüzey sıcaklığından daha yüksek olduğu için hayvanların konvansiyon ve radyasyon yoluyla ısı kazanmasına sebep olur. Bu durum hayvanlar için ekstra bir yük oluşturur. Bu tarz durumlarda ısı dağıtımının en etkili yolu suyun buharlaşması olup bu durum solunum sistemi ve terleme vasıtası ile gerçekleşir. Ancak, çevresel ısı yükü belirli bir sıcaklığı (kritik eşik) aştığında bahsi geçen mekanizma bozulur ısı dağıtımı gerçekleşmeyip fizyolojik işlevler sürdürülemez</w:t>
      </w:r>
      <w:r w:rsidR="007C1FE8">
        <w:t xml:space="preserve">. </w:t>
      </w:r>
      <w:r w:rsidR="006927FF" w:rsidRPr="00704EF2">
        <w:t xml:space="preserve">Vücut sıcaklığının homeostazisi için ana bütünleştirici kontrol merkezi hipotalamustur. Periferik ve merkezi sinir sisteminden bilgi alır ve hayvanların iç ortamını korumak için uygun </w:t>
      </w:r>
      <w:proofErr w:type="spellStart"/>
      <w:r w:rsidR="006927FF" w:rsidRPr="00704EF2">
        <w:t>hormonal</w:t>
      </w:r>
      <w:proofErr w:type="spellEnd"/>
      <w:r w:rsidR="006927FF" w:rsidRPr="00704EF2">
        <w:t xml:space="preserve"> değişiklikleri aktive eder. </w:t>
      </w:r>
      <w:proofErr w:type="spellStart"/>
      <w:r w:rsidR="006927FF" w:rsidRPr="00704EF2">
        <w:t>Tiroid</w:t>
      </w:r>
      <w:proofErr w:type="spellEnd"/>
      <w:r w:rsidR="006927FF" w:rsidRPr="00704EF2">
        <w:t xml:space="preserve"> hormonları, hücreler </w:t>
      </w:r>
      <w:r w:rsidR="006927FF" w:rsidRPr="00423897">
        <w:rPr>
          <w:color w:val="000000" w:themeColor="text1"/>
        </w:rPr>
        <w:t xml:space="preserve">tarafından oksijen tüketimini ve ısı üretimini uyararak bazal metabolizma hızını artırır (Ocak ve </w:t>
      </w:r>
      <w:r w:rsidR="00423897" w:rsidRPr="00423897">
        <w:rPr>
          <w:color w:val="000000" w:themeColor="text1"/>
        </w:rPr>
        <w:t>diğerleri</w:t>
      </w:r>
      <w:r w:rsidR="006927FF" w:rsidRPr="00423897">
        <w:rPr>
          <w:color w:val="000000" w:themeColor="text1"/>
        </w:rPr>
        <w:t>, 2009)</w:t>
      </w:r>
      <w:r w:rsidR="00920696">
        <w:rPr>
          <w:color w:val="000000" w:themeColor="text1"/>
        </w:rPr>
        <w:t>.</w:t>
      </w:r>
    </w:p>
    <w:p w14:paraId="2BFF50BF" w14:textId="77777777" w:rsidR="006927FF" w:rsidRPr="00704EF2" w:rsidRDefault="006927FF" w:rsidP="006927FF">
      <w:pPr>
        <w:pStyle w:val="ListeParagraf"/>
        <w:tabs>
          <w:tab w:val="left" w:pos="6660"/>
        </w:tabs>
      </w:pPr>
      <w:r w:rsidRPr="00704EF2">
        <w:rPr>
          <w:noProof/>
          <w:lang w:eastAsia="tr-TR"/>
        </w:rPr>
        <w:lastRenderedPageBreak/>
        <mc:AlternateContent>
          <mc:Choice Requires="wps">
            <w:drawing>
              <wp:anchor distT="0" distB="0" distL="114300" distR="114300" simplePos="0" relativeHeight="251705344" behindDoc="0" locked="0" layoutInCell="1" allowOverlap="1" wp14:anchorId="78C8D5EE" wp14:editId="4BC40DC3">
                <wp:simplePos x="0" y="0"/>
                <wp:positionH relativeFrom="column">
                  <wp:posOffset>4578794</wp:posOffset>
                </wp:positionH>
                <wp:positionV relativeFrom="paragraph">
                  <wp:posOffset>276489</wp:posOffset>
                </wp:positionV>
                <wp:extent cx="828100" cy="1463166"/>
                <wp:effectExtent l="0" t="0" r="0" b="381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100" cy="1463166"/>
                        </a:xfrm>
                        <a:prstGeom prst="rect">
                          <a:avLst/>
                        </a:prstGeom>
                        <a:noFill/>
                        <a:ln w="9525">
                          <a:noFill/>
                          <a:miter lim="800000"/>
                          <a:headEnd/>
                          <a:tailEnd/>
                        </a:ln>
                      </wps:spPr>
                      <wps:txbx>
                        <w:txbxContent>
                          <w:p w14:paraId="39C29E6B" w14:textId="77777777" w:rsidR="00912A7F" w:rsidRPr="00A43F7D" w:rsidRDefault="00912A7F" w:rsidP="006927FF">
                            <w:pPr>
                              <w:rPr>
                                <w:szCs w:val="16"/>
                                <w:u w:val="single"/>
                              </w:rPr>
                            </w:pPr>
                            <w:r w:rsidRPr="00A43F7D">
                              <w:rPr>
                                <w:szCs w:val="16"/>
                              </w:rPr>
                              <w:t xml:space="preserve">    </w:t>
                            </w:r>
                            <w:r w:rsidRPr="00A43F7D">
                              <w:rPr>
                                <w:szCs w:val="16"/>
                                <w:u w:val="single"/>
                              </w:rPr>
                              <w:t xml:space="preserve"> Çevre</w:t>
                            </w:r>
                          </w:p>
                          <w:p w14:paraId="7A4449FB" w14:textId="77777777" w:rsidR="00912A7F" w:rsidRPr="00B05C85" w:rsidRDefault="00912A7F" w:rsidP="006927FF">
                            <w:pPr>
                              <w:rPr>
                                <w:sz w:val="16"/>
                                <w:szCs w:val="16"/>
                              </w:rPr>
                            </w:pPr>
                            <w:r>
                              <w:rPr>
                                <w:sz w:val="16"/>
                                <w:szCs w:val="16"/>
                              </w:rPr>
                              <w:t xml:space="preserve">    </w:t>
                            </w:r>
                            <w:r w:rsidRPr="00B05C85">
                              <w:rPr>
                                <w:sz w:val="16"/>
                                <w:szCs w:val="16"/>
                              </w:rPr>
                              <w:t>Radyasyon</w:t>
                            </w:r>
                          </w:p>
                          <w:p w14:paraId="28D71D98" w14:textId="77777777" w:rsidR="00912A7F" w:rsidRPr="00B05C85" w:rsidRDefault="00912A7F" w:rsidP="006927FF">
                            <w:pPr>
                              <w:rPr>
                                <w:sz w:val="16"/>
                                <w:szCs w:val="16"/>
                              </w:rPr>
                            </w:pPr>
                            <w:r>
                              <w:rPr>
                                <w:sz w:val="16"/>
                                <w:szCs w:val="16"/>
                              </w:rPr>
                              <w:t xml:space="preserve">    </w:t>
                            </w:r>
                            <w:r w:rsidRPr="00B05C85">
                              <w:rPr>
                                <w:sz w:val="16"/>
                                <w:szCs w:val="16"/>
                              </w:rPr>
                              <w:t>Isı iletimi</w:t>
                            </w:r>
                          </w:p>
                          <w:p w14:paraId="5F9709FD" w14:textId="77777777" w:rsidR="00912A7F" w:rsidRDefault="00912A7F" w:rsidP="006927FF">
                            <w:pPr>
                              <w:rPr>
                                <w:sz w:val="16"/>
                                <w:szCs w:val="16"/>
                              </w:rPr>
                            </w:pPr>
                            <w:r>
                              <w:rPr>
                                <w:sz w:val="16"/>
                                <w:szCs w:val="16"/>
                              </w:rPr>
                              <w:t xml:space="preserve">   K</w:t>
                            </w:r>
                            <w:r w:rsidRPr="00B05C85">
                              <w:rPr>
                                <w:sz w:val="16"/>
                                <w:szCs w:val="16"/>
                              </w:rPr>
                              <w:t>onveksiyon</w:t>
                            </w:r>
                          </w:p>
                          <w:p w14:paraId="40670A79" w14:textId="77777777" w:rsidR="00912A7F" w:rsidRPr="00B05C85" w:rsidRDefault="00912A7F" w:rsidP="006927FF">
                            <w:pPr>
                              <w:rPr>
                                <w:sz w:val="16"/>
                                <w:szCs w:val="16"/>
                                <w:u w:val="single"/>
                              </w:rPr>
                            </w:pP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C8D5EE" id="_x0000_t202" coordsize="21600,21600" o:spt="202" path="m,l,21600r21600,l21600,xe">
                <v:stroke joinstyle="miter"/>
                <v:path gradientshapeok="t" o:connecttype="rect"/>
              </v:shapetype>
              <v:shape id="Metin Kutusu 2" o:spid="_x0000_s1026" type="#_x0000_t202" style="position:absolute;left:0;text-align:left;margin-left:360.55pt;margin-top:21.75pt;width:65.2pt;height:11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eADwIAAPcDAAAOAAAAZHJzL2Uyb0RvYy54bWysU9tu2zAMfR+wfxD0vviyJEuNOEXXrsOw&#10;di3Q7QMUWY6FSaImybHTrx8lp2mwvQ3zgyCa5CHPIbW+HLUie+G8BFPTYpZTIgyHRppdTX98v323&#10;osQHZhqmwIiaHoSnl5u3b9aDrUQJHahGOIIgxleDrWkXgq2yzPNOaOZnYIVBZwtOs4Cm22WNYwOi&#10;a5WVeb7MBnCNdcCF9/j3ZnLSTcJvW8HDQ9t6EYiqKfYW0unSuY1ntlmzaueY7SQ/tsH+oQvNpMGi&#10;J6gbFhjpnfwLSkvuwEMbZhx0Bm0ruUgckE2R/8HmqWNWJC4ojrcnmfz/g+Xf9o+OyAZnV1JimMYZ&#10;3YsgDfnah973pIwSDdZXGPlkMTaMH2HE8ETX2zvgPz0xcN0xsxNXzsHQCdZgi0XMzM5SJxwfQbbD&#10;PTRYivUBEtDYOh31Q0UIouOoDqfxiDEQjj9X5arI0cPRVcyX74vlMpVg1Uu2dT58FqBJvNTU4fgT&#10;Otvf+RC7YdVLSCxm4FYqlVZAGTLU9GJRLlLCmUfLgBuqpMYG8vhNOxNJfjJNSg5MqumOBZQ5so5E&#10;J8ph3I4YGKXYQnNA/g6mTcSXg5cO3DMlA25hTf2vnjlBifpiUMOLYj6Pa5uM+eJDiYY792zPPcxw&#10;hKppoGS6Xoe06hPXK9S6lUmG106OveJ2JXWOLyGu77mdol7f6+Y3AAAA//8DAFBLAwQUAAYACAAA&#10;ACEA4YZiHt8AAAAKAQAADwAAAGRycy9kb3ducmV2LnhtbEyPwU7DMAyG70i8Q2Qkbixpt7Kt1J0Q&#10;iCtog03iljVeW9E4VZOt5e0JJ7jZ8qff319sJtuJCw2+dYyQzBQI4sqZlmuEj/eXuxUIHzQb3Tkm&#10;hG/ysCmvrwqdGzfyli67UIsYwj7XCE0IfS6lrxqy2s9cTxxvJzdYHeI61NIMeozhtpOpUvfS6pbj&#10;h0b39NRQ9bU7W4T96+nzsFBv9bPN+tFNSrJdS8Tbm+nxAUSgKfzB8Ksf1aGMTkd3ZuNFh7BMkySi&#10;CIt5BiICqyyJwxEhXc7XIMtC/q9Q/gAAAP//AwBQSwECLQAUAAYACAAAACEAtoM4kv4AAADhAQAA&#10;EwAAAAAAAAAAAAAAAAAAAAAAW0NvbnRlbnRfVHlwZXNdLnhtbFBLAQItABQABgAIAAAAIQA4/SH/&#10;1gAAAJQBAAALAAAAAAAAAAAAAAAAAC8BAABfcmVscy8ucmVsc1BLAQItABQABgAIAAAAIQC8eZeA&#10;DwIAAPcDAAAOAAAAAAAAAAAAAAAAAC4CAABkcnMvZTJvRG9jLnhtbFBLAQItABQABgAIAAAAIQDh&#10;hmIe3wAAAAoBAAAPAAAAAAAAAAAAAAAAAGkEAABkcnMvZG93bnJldi54bWxQSwUGAAAAAAQABADz&#10;AAAAdQUAAAAA&#10;" filled="f" stroked="f">
                <v:textbox>
                  <w:txbxContent>
                    <w:p w14:paraId="39C29E6B" w14:textId="77777777" w:rsidR="00912A7F" w:rsidRPr="00A43F7D" w:rsidRDefault="00912A7F" w:rsidP="006927FF">
                      <w:pPr>
                        <w:rPr>
                          <w:szCs w:val="16"/>
                          <w:u w:val="single"/>
                        </w:rPr>
                      </w:pPr>
                      <w:r w:rsidRPr="00A43F7D">
                        <w:rPr>
                          <w:szCs w:val="16"/>
                        </w:rPr>
                        <w:t xml:space="preserve">    </w:t>
                      </w:r>
                      <w:r w:rsidRPr="00A43F7D">
                        <w:rPr>
                          <w:szCs w:val="16"/>
                          <w:u w:val="single"/>
                        </w:rPr>
                        <w:t xml:space="preserve"> Çevre</w:t>
                      </w:r>
                    </w:p>
                    <w:p w14:paraId="7A4449FB" w14:textId="77777777" w:rsidR="00912A7F" w:rsidRPr="00B05C85" w:rsidRDefault="00912A7F" w:rsidP="006927FF">
                      <w:pPr>
                        <w:rPr>
                          <w:sz w:val="16"/>
                          <w:szCs w:val="16"/>
                        </w:rPr>
                      </w:pPr>
                      <w:r>
                        <w:rPr>
                          <w:sz w:val="16"/>
                          <w:szCs w:val="16"/>
                        </w:rPr>
                        <w:t xml:space="preserve">    </w:t>
                      </w:r>
                      <w:r w:rsidRPr="00B05C85">
                        <w:rPr>
                          <w:sz w:val="16"/>
                          <w:szCs w:val="16"/>
                        </w:rPr>
                        <w:t>Radyasyon</w:t>
                      </w:r>
                    </w:p>
                    <w:p w14:paraId="28D71D98" w14:textId="77777777" w:rsidR="00912A7F" w:rsidRPr="00B05C85" w:rsidRDefault="00912A7F" w:rsidP="006927FF">
                      <w:pPr>
                        <w:rPr>
                          <w:sz w:val="16"/>
                          <w:szCs w:val="16"/>
                        </w:rPr>
                      </w:pPr>
                      <w:r>
                        <w:rPr>
                          <w:sz w:val="16"/>
                          <w:szCs w:val="16"/>
                        </w:rPr>
                        <w:t xml:space="preserve">    </w:t>
                      </w:r>
                      <w:r w:rsidRPr="00B05C85">
                        <w:rPr>
                          <w:sz w:val="16"/>
                          <w:szCs w:val="16"/>
                        </w:rPr>
                        <w:t>Isı iletimi</w:t>
                      </w:r>
                    </w:p>
                    <w:p w14:paraId="5F9709FD" w14:textId="77777777" w:rsidR="00912A7F" w:rsidRDefault="00912A7F" w:rsidP="006927FF">
                      <w:pPr>
                        <w:rPr>
                          <w:sz w:val="16"/>
                          <w:szCs w:val="16"/>
                        </w:rPr>
                      </w:pPr>
                      <w:r>
                        <w:rPr>
                          <w:sz w:val="16"/>
                          <w:szCs w:val="16"/>
                        </w:rPr>
                        <w:t xml:space="preserve">   K</w:t>
                      </w:r>
                      <w:r w:rsidRPr="00B05C85">
                        <w:rPr>
                          <w:sz w:val="16"/>
                          <w:szCs w:val="16"/>
                        </w:rPr>
                        <w:t>onveksiyon</w:t>
                      </w:r>
                    </w:p>
                    <w:p w14:paraId="40670A79" w14:textId="77777777" w:rsidR="00912A7F" w:rsidRPr="00B05C85" w:rsidRDefault="00912A7F" w:rsidP="006927FF">
                      <w:pPr>
                        <w:rPr>
                          <w:sz w:val="16"/>
                          <w:szCs w:val="16"/>
                          <w:u w:val="single"/>
                        </w:rPr>
                      </w:pPr>
                      <w:r>
                        <w:rPr>
                          <w:sz w:val="16"/>
                          <w:szCs w:val="16"/>
                        </w:rPr>
                        <w:t xml:space="preserve">  </w:t>
                      </w:r>
                    </w:p>
                  </w:txbxContent>
                </v:textbox>
              </v:shape>
            </w:pict>
          </mc:Fallback>
        </mc:AlternateContent>
      </w:r>
      <w:r w:rsidRPr="00704EF2">
        <w:rPr>
          <w:noProof/>
          <w:lang w:eastAsia="tr-TR"/>
        </w:rPr>
        <mc:AlternateContent>
          <mc:Choice Requires="wps">
            <w:drawing>
              <wp:anchor distT="0" distB="0" distL="114300" distR="114300" simplePos="0" relativeHeight="251704320" behindDoc="0" locked="0" layoutInCell="1" allowOverlap="1" wp14:anchorId="3B50C6E2" wp14:editId="24EAAC29">
                <wp:simplePos x="0" y="0"/>
                <wp:positionH relativeFrom="column">
                  <wp:posOffset>377728</wp:posOffset>
                </wp:positionH>
                <wp:positionV relativeFrom="paragraph">
                  <wp:posOffset>112587</wp:posOffset>
                </wp:positionV>
                <wp:extent cx="715993" cy="1112807"/>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93" cy="1112807"/>
                        </a:xfrm>
                        <a:prstGeom prst="rect">
                          <a:avLst/>
                        </a:prstGeom>
                        <a:noFill/>
                        <a:ln w="9525">
                          <a:noFill/>
                          <a:miter lim="800000"/>
                          <a:headEnd/>
                          <a:tailEnd/>
                        </a:ln>
                      </wps:spPr>
                      <wps:txbx>
                        <w:txbxContent>
                          <w:p w14:paraId="27C3AF1C" w14:textId="77777777" w:rsidR="00912A7F" w:rsidRPr="00B05C85" w:rsidRDefault="00912A7F" w:rsidP="006927FF">
                            <w:pPr>
                              <w:rPr>
                                <w:szCs w:val="16"/>
                                <w:u w:val="single"/>
                              </w:rPr>
                            </w:pPr>
                            <w:r w:rsidRPr="00B05C85">
                              <w:rPr>
                                <w:szCs w:val="16"/>
                                <w:u w:val="single"/>
                              </w:rPr>
                              <w:t>Çevre</w:t>
                            </w:r>
                          </w:p>
                          <w:p w14:paraId="19219C04" w14:textId="77777777" w:rsidR="00912A7F" w:rsidRPr="00B05C85" w:rsidRDefault="00912A7F" w:rsidP="006927FF">
                            <w:pPr>
                              <w:rPr>
                                <w:sz w:val="16"/>
                                <w:szCs w:val="16"/>
                              </w:rPr>
                            </w:pPr>
                            <w:r w:rsidRPr="00B05C85">
                              <w:rPr>
                                <w:sz w:val="16"/>
                                <w:szCs w:val="16"/>
                              </w:rPr>
                              <w:t>Radyasyon</w:t>
                            </w:r>
                          </w:p>
                          <w:p w14:paraId="396B0CEF" w14:textId="77777777" w:rsidR="00912A7F" w:rsidRPr="00B05C85" w:rsidRDefault="00912A7F" w:rsidP="006927FF">
                            <w:pPr>
                              <w:rPr>
                                <w:sz w:val="16"/>
                                <w:szCs w:val="16"/>
                              </w:rPr>
                            </w:pPr>
                            <w:r w:rsidRPr="00B05C85">
                              <w:rPr>
                                <w:sz w:val="16"/>
                                <w:szCs w:val="16"/>
                              </w:rPr>
                              <w:t>Isı iletimi</w:t>
                            </w:r>
                          </w:p>
                          <w:p w14:paraId="5ADC119A" w14:textId="77777777" w:rsidR="00912A7F" w:rsidRPr="00B05C85" w:rsidRDefault="00912A7F" w:rsidP="006927FF">
                            <w:pPr>
                              <w:rPr>
                                <w:sz w:val="16"/>
                                <w:szCs w:val="16"/>
                                <w:u w:val="single"/>
                              </w:rPr>
                            </w:pPr>
                            <w:r>
                              <w:rPr>
                                <w:sz w:val="16"/>
                                <w:szCs w:val="16"/>
                              </w:rPr>
                              <w:t>K</w:t>
                            </w:r>
                            <w:r w:rsidRPr="00B05C85">
                              <w:rPr>
                                <w:sz w:val="16"/>
                                <w:szCs w:val="16"/>
                              </w:rPr>
                              <w:t>onveksiyon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0C6E2" id="_x0000_s1027" type="#_x0000_t202" style="position:absolute;left:0;text-align:left;margin-left:29.75pt;margin-top:8.85pt;width:56.4pt;height:8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RnEwIAAP8DAAAOAAAAZHJzL2Uyb0RvYy54bWysU9tuEzEQfUfiHyy/k700Ickqm6q0FCFa&#10;QCp8gOP1Zi1sj7G92Q1fz9ibphG8IfxgeTwzx3POjDfXo1bkIJyXYGpazHJKhOHQSLOv6fdv929W&#10;lPjATMMUGFHTo/D0evv61WawlSihA9UIRxDE+GqwNe1CsFWWed4JzfwMrDDobMFpFtB0+6xxbEB0&#10;rbIyz99mA7jGOuDCe7y9m5x0m/DbVvDwpW29CETVFGsLaXdp38U9225YtXfMdpKfymD/UIVm0uCj&#10;Z6g7FhjpnfwLSkvuwEMbZhx0Bm0ruUgckE2R/8HmqWNWJC4ojrdnmfz/g+WfD18dkU1Nr/IlJYZp&#10;bNKjCNKQT33ofU/KqNFgfYWhTxaDw/gORux14uvtA/Afnhi47ZjZixvnYOgEa7DGImZmF6kTjo8g&#10;u+ERGnyK9QES0Ng6HQVESQiiY6+O5/6IMRCOl8tisV5fUcLRVRRFucKS4xOses62zocPAjSJh5o6&#10;7H9CZ4cHH6bQ55D4mIF7qRTes0oZMtR0vSgXKeHCo2XAEVVS13SVxzUNTST53jQpOTCppjPWosyJ&#10;dSQ6UQ7jbkwiJ0miIjtojiiDg2ki8QfhoQP3i5IBp7Gm/mfPnKBEfTQo5bqYz+P4JmO+WJZouEvP&#10;7tLDDEeomgZKpuNtSCM/Ub5ByVuZ1Hip5FQyTlnS8/Qj4hhf2inq5d9ufwMAAP//AwBQSwMEFAAG&#10;AAgAAAAhALU0RN/dAAAACQEAAA8AAABkcnMvZG93bnJldi54bWxMj81OwzAQhO9IvIO1SNyoTSCE&#10;pHEqBOJaRPmRenPjbRIRr6PYbcLbd3uC2+7OaPabcjW7XhxxDJ0nDbcLBQKp9rajRsPnx+vNI4gQ&#10;DVnTe0INvxhgVV1elKawfqJ3PG5iIziEQmE0tDEOhZShbtGZsPADEmt7PzoTeR0baUczcbjrZaLU&#10;g3SmI/7QmgGfW6x/Ngen4Wu9337fq7fmxaXD5GclyeVS6+ur+WkJIuIc/8xwxmd0qJhp5w9kg+g1&#10;pHnKTr5nGYizniV3IHY85EkOsirl/wbVCQAA//8DAFBLAQItABQABgAIAAAAIQC2gziS/gAAAOEB&#10;AAATAAAAAAAAAAAAAAAAAAAAAABbQ29udGVudF9UeXBlc10ueG1sUEsBAi0AFAAGAAgAAAAhADj9&#10;If/WAAAAlAEAAAsAAAAAAAAAAAAAAAAALwEAAF9yZWxzLy5yZWxzUEsBAi0AFAAGAAgAAAAhAEE/&#10;BGcTAgAA/wMAAA4AAAAAAAAAAAAAAAAALgIAAGRycy9lMm9Eb2MueG1sUEsBAi0AFAAGAAgAAAAh&#10;ALU0RN/dAAAACQEAAA8AAAAAAAAAAAAAAAAAbQQAAGRycy9kb3ducmV2LnhtbFBLBQYAAAAABAAE&#10;APMAAAB3BQAAAAA=&#10;" filled="f" stroked="f">
                <v:textbox>
                  <w:txbxContent>
                    <w:p w14:paraId="27C3AF1C" w14:textId="77777777" w:rsidR="00912A7F" w:rsidRPr="00B05C85" w:rsidRDefault="00912A7F" w:rsidP="006927FF">
                      <w:pPr>
                        <w:rPr>
                          <w:szCs w:val="16"/>
                          <w:u w:val="single"/>
                        </w:rPr>
                      </w:pPr>
                      <w:r w:rsidRPr="00B05C85">
                        <w:rPr>
                          <w:szCs w:val="16"/>
                          <w:u w:val="single"/>
                        </w:rPr>
                        <w:t>Çevre</w:t>
                      </w:r>
                    </w:p>
                    <w:p w14:paraId="19219C04" w14:textId="77777777" w:rsidR="00912A7F" w:rsidRPr="00B05C85" w:rsidRDefault="00912A7F" w:rsidP="006927FF">
                      <w:pPr>
                        <w:rPr>
                          <w:sz w:val="16"/>
                          <w:szCs w:val="16"/>
                        </w:rPr>
                      </w:pPr>
                      <w:r w:rsidRPr="00B05C85">
                        <w:rPr>
                          <w:sz w:val="16"/>
                          <w:szCs w:val="16"/>
                        </w:rPr>
                        <w:t>Radyasyon</w:t>
                      </w:r>
                    </w:p>
                    <w:p w14:paraId="396B0CEF" w14:textId="77777777" w:rsidR="00912A7F" w:rsidRPr="00B05C85" w:rsidRDefault="00912A7F" w:rsidP="006927FF">
                      <w:pPr>
                        <w:rPr>
                          <w:sz w:val="16"/>
                          <w:szCs w:val="16"/>
                        </w:rPr>
                      </w:pPr>
                      <w:r w:rsidRPr="00B05C85">
                        <w:rPr>
                          <w:sz w:val="16"/>
                          <w:szCs w:val="16"/>
                        </w:rPr>
                        <w:t>Isı iletimi</w:t>
                      </w:r>
                    </w:p>
                    <w:p w14:paraId="5ADC119A" w14:textId="77777777" w:rsidR="00912A7F" w:rsidRPr="00B05C85" w:rsidRDefault="00912A7F" w:rsidP="006927FF">
                      <w:pPr>
                        <w:rPr>
                          <w:sz w:val="16"/>
                          <w:szCs w:val="16"/>
                          <w:u w:val="single"/>
                        </w:rPr>
                      </w:pPr>
                      <w:r>
                        <w:rPr>
                          <w:sz w:val="16"/>
                          <w:szCs w:val="16"/>
                        </w:rPr>
                        <w:t>K</w:t>
                      </w:r>
                      <w:r w:rsidRPr="00B05C85">
                        <w:rPr>
                          <w:sz w:val="16"/>
                          <w:szCs w:val="16"/>
                        </w:rPr>
                        <w:t>onveksiyon</w:t>
                      </w:r>
                    </w:p>
                  </w:txbxContent>
                </v:textbox>
              </v:shape>
            </w:pict>
          </mc:Fallback>
        </mc:AlternateContent>
      </w:r>
      <w:r w:rsidRPr="00704EF2">
        <w:rPr>
          <w:noProof/>
          <w:sz w:val="24"/>
          <w:lang w:eastAsia="tr-TR"/>
        </w:rPr>
        <mc:AlternateContent>
          <mc:Choice Requires="wps">
            <w:drawing>
              <wp:anchor distT="0" distB="0" distL="114300" distR="114300" simplePos="0" relativeHeight="251701248" behindDoc="0" locked="0" layoutInCell="1" allowOverlap="1" wp14:anchorId="59DB757D" wp14:editId="53371905">
                <wp:simplePos x="0" y="0"/>
                <wp:positionH relativeFrom="column">
                  <wp:posOffset>4178142</wp:posOffset>
                </wp:positionH>
                <wp:positionV relativeFrom="paragraph">
                  <wp:posOffset>179862</wp:posOffset>
                </wp:positionV>
                <wp:extent cx="1628775" cy="1646875"/>
                <wp:effectExtent l="10160" t="27940" r="38735" b="19685"/>
                <wp:wrapNone/>
                <wp:docPr id="8" name="Sağ Ok 8"/>
                <wp:cNvGraphicFramePr/>
                <a:graphic xmlns:a="http://schemas.openxmlformats.org/drawingml/2006/main">
                  <a:graphicData uri="http://schemas.microsoft.com/office/word/2010/wordprocessingShape">
                    <wps:wsp>
                      <wps:cNvSpPr/>
                      <wps:spPr>
                        <a:xfrm rot="16200000">
                          <a:off x="0" y="0"/>
                          <a:ext cx="1628775" cy="16468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746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8" o:spid="_x0000_s1026" type="#_x0000_t13" style="position:absolute;margin-left:329pt;margin-top:14.15pt;width:128.25pt;height:129.7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knZQIAAOsEAAAOAAAAZHJzL2Uyb0RvYy54bWysVMFu2zAMvQ/YPwi6r46DJM2COkXWIMOA&#10;og3QDj0rsmQbkEWNUuJ0Xz9KdtOm62mYDwIpko/kE+mr62Nr2EGhb8AWPL8YcaashLKxVcF/Pm6+&#10;zDnzQdhSGLCq4M/K8+vl509XnVuoMdRgSoWMQKxfdK7gdQhukWVe1qoV/gKcsmTUgK0IpGKVlSg6&#10;Qm9NNh6NZlkHWDoEqbyn23Vv5MuEr7WS4V5rrwIzBafaQjoxnbt4ZssrsahQuLqRQxniH6poRWMp&#10;6QlqLYJge2z+gmobieBBhwsJbQZaN1KlHqibfPSum4daOJV6IXK8O9Hk/x+svDs8uC0SDZ3zC09i&#10;7OKosWUIxFY+I5bpS81RueyYuHs+caeOgUm6JMf55eWUM0m2fDaZzUkh2KxHi6gOffiuoGVRKDg2&#10;VR1WiNAlcHG49aEPeHGMQR5MU24aY5KC1e7GIDsIes7JZp5/Ww85ztyMZV3Bx9MJ1c2koLHSRgQS&#10;W1cW3NuKM2EqmlcZMOU+i/YfJEnJa1GqPvU0UdIXO7inTs9wYhdr4es+JJmGYo2NeCqN59D0K/tR&#10;2kH5vMX+BagF7+SmIbRb4cNWIA0oXdLShXs6tAFqFgaJsxrw90f30Z/mhqycdTTwRMSvvUDFmflh&#10;aaK+5pNJ3JCkTKaXY1LwrWX31mL37Q3QI+SpuiRG/2BeRI3QPtFurmJWMgkrKXdP+aDchH4Rabul&#10;Wq2SG22FE+HWPjgZwSNPkcfH45NANwxOoJm7g5flEIt3k9P7xkgLq30A3aSxeuWVnioqtFHp0Ybt&#10;jyv7Vk9er/+o5R8AAAD//wMAUEsDBBQABgAIAAAAIQDThnjY5AAAAA8BAAAPAAAAZHJzL2Rvd25y&#10;ZXYueG1sTI9BT8MwDIXvSPyHyEjcWLpKhK5rOsEqTggJBkLi5jahrWicrsm27t9jTnCxZPv5+X3F&#10;ZnaDONop9J40LBcJCEuNNz21Gt7fHm8yECEiGRw8WQ1nG2BTXl4UmBt/old73MVWsAmFHDV0MY65&#10;lKHprMOw8KMl3n35yWHkdmqlmfDE5m6QaZIo6bAn/tDhaLedbb53B6fhod/L5wo/q49wfqK9yeqX&#10;7VBrfX01V2su92sQ0c7x7wJ+GTg/lBys9gcyQQwa1K1SLNWQru5AsGC1VExY8yBTKciykP85yh8A&#10;AAD//wMAUEsBAi0AFAAGAAgAAAAhALaDOJL+AAAA4QEAABMAAAAAAAAAAAAAAAAAAAAAAFtDb250&#10;ZW50X1R5cGVzXS54bWxQSwECLQAUAAYACAAAACEAOP0h/9YAAACUAQAACwAAAAAAAAAAAAAAAAAv&#10;AQAAX3JlbHMvLnJlbHNQSwECLQAUAAYACAAAACEAt1JZJ2UCAADrBAAADgAAAAAAAAAAAAAAAAAu&#10;AgAAZHJzL2Uyb0RvYy54bWxQSwECLQAUAAYACAAAACEA04Z42OQAAAAPAQAADwAAAAAAAAAAAAAA&#10;AAC/BAAAZHJzL2Rvd25yZXYueG1sUEsFBgAAAAAEAAQA8wAAANAFAAAAAA==&#10;" adj="10800" fillcolor="#4f81bd" strokecolor="#385d8a" strokeweight="2pt"/>
            </w:pict>
          </mc:Fallback>
        </mc:AlternateContent>
      </w:r>
      <w:r w:rsidRPr="00704EF2">
        <w:rPr>
          <w:noProof/>
          <w:sz w:val="24"/>
          <w:lang w:eastAsia="tr-TR"/>
        </w:rPr>
        <mc:AlternateContent>
          <mc:Choice Requires="wps">
            <w:drawing>
              <wp:anchor distT="0" distB="0" distL="114300" distR="114300" simplePos="0" relativeHeight="251698176" behindDoc="0" locked="0" layoutInCell="1" allowOverlap="1" wp14:anchorId="03C7C224" wp14:editId="216F9315">
                <wp:simplePos x="0" y="0"/>
                <wp:positionH relativeFrom="column">
                  <wp:posOffset>-106363</wp:posOffset>
                </wp:positionH>
                <wp:positionV relativeFrom="paragraph">
                  <wp:posOffset>221616</wp:posOffset>
                </wp:positionV>
                <wp:extent cx="1628775" cy="1409700"/>
                <wp:effectExtent l="0" t="4762" r="42862" b="42863"/>
                <wp:wrapNone/>
                <wp:docPr id="1706357730" name="Sağ Ok 1706357730"/>
                <wp:cNvGraphicFramePr/>
                <a:graphic xmlns:a="http://schemas.openxmlformats.org/drawingml/2006/main">
                  <a:graphicData uri="http://schemas.microsoft.com/office/word/2010/wordprocessingShape">
                    <wps:wsp>
                      <wps:cNvSpPr/>
                      <wps:spPr>
                        <a:xfrm rot="5400000">
                          <a:off x="0" y="0"/>
                          <a:ext cx="1628775" cy="1409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AFBCE" id="Sağ Ok 1706357730" o:spid="_x0000_s1026" type="#_x0000_t13" style="position:absolute;margin-left:-8.4pt;margin-top:17.45pt;width:128.25pt;height:111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jagIAACgFAAAOAAAAZHJzL2Uyb0RvYy54bWysVFFP2zAQfp+0/2D5faSpWgoVKapATJMQ&#10;Q4OJZ+PYTSTH553dpt2v39lOAwOepuXBsn133919+c4Xl/vOsJ1C34KteHky4UxZCXVrNxX/+Xjz&#10;5YwzH4SthQGrKn5Qnl+uPn+66N1STaEBUytkBGL9sncVb0Jwy6LwslGd8CfglCWjBuxEoCNuihpF&#10;T+idKaaTyWnRA9YOQSrv6fY6G/kq4WutZPiutVeBmYpTbSGtmNbnuBarC7HcoHBNK4cyxD9U0YnW&#10;UtIR6loEwbbYvoPqWongQYcTCV0BWrdSpR6om3LyppuHRjiVeiFyvBtp8v8PVt7tHtw9Eg2980tP&#10;29jFXmPHEIit+WwSv9QbVcv2ibrDSJ3aBybpsjydni0Wc84k2crZ5HxBQYRaZLAI6tCHrwo6FjcV&#10;x3bThDUi9Alc7G59yAFHR4p+KSrtwsGoCGXsD6VZW1PiaYpOelFXBtlO0J8WUiobymxqRK3y9Ty1&#10;kpOMEanGBBiRdWvMiD0ARC2+x84wg38MVUluY3DmbEzzd2E5eIxImcGGMbhrLeBHnRnqasic/Y8k&#10;ZWoiS89QH+4x/z6SvHfypiXGb4UP9wJJ3XRJExu+06IN9BWHYcdZA/j7o/voT6IjK2c9TUvF/a+t&#10;QMWZ+WZJjuflbBbHKx1m88WUDvja8vzaYrfdFdBvKlN1aRv9gzluNUL3RIO9jlnJJKyk3BWXAY+H&#10;q5CnmJ4Gqdbr5EYj5US4tQ9ORvDIatTS4/5JoBtkF0ixd3CcLLF8o7vsGyMtrLcBdJtE+cLrwDeN&#10;YxLO8HTEeX99Tl4vD9zqDwAAAP//AwBQSwMEFAAGAAgAAAAhAEJvZ4PhAAAADAEAAA8AAABkcnMv&#10;ZG93bnJldi54bWxMT01PwzAMvSPxHyIjcUEsXTU66JpOE187gWDAgVvWmLSicaom3dp/jznBxbLf&#10;s5/fK9aja8UB+9B4UjCfJSCQKm8asgre3x4ur0GEqMno1hMqmDDAujw9KXRu/JFe8bCLVrAIhVwr&#10;qGPscilDVaPTYeY7JOa+fO905LG30vT6yOKulWmSZNLphvhDrTu8rbH63g1OgZ8WzxYnmw3t58fN&#10;xePG3j9tX5Q6PxvvVlw2KxARx/h3Ab8Z2D+UbGzvBzJBtAqueI/RZQaC2TRNGdhzs1zMQZaF/B+i&#10;/AEAAP//AwBQSwECLQAUAAYACAAAACEAtoM4kv4AAADhAQAAEwAAAAAAAAAAAAAAAAAAAAAAW0Nv&#10;bnRlbnRfVHlwZXNdLnhtbFBLAQItABQABgAIAAAAIQA4/SH/1gAAAJQBAAALAAAAAAAAAAAAAAAA&#10;AC8BAABfcmVscy8ucmVsc1BLAQItABQABgAIAAAAIQBBFg+jagIAACgFAAAOAAAAAAAAAAAAAAAA&#10;AC4CAABkcnMvZTJvRG9jLnhtbFBLAQItABQABgAIAAAAIQBCb2eD4QAAAAwBAAAPAAAAAAAAAAAA&#10;AAAAAMQEAABkcnMvZG93bnJldi54bWxQSwUGAAAAAAQABADzAAAA0gUAAAAA&#10;" adj="12253" fillcolor="#5b9bd5 [3204]" strokecolor="#1f4d78 [1604]" strokeweight="1pt"/>
            </w:pict>
          </mc:Fallback>
        </mc:AlternateContent>
      </w:r>
      <w:r w:rsidRPr="00704EF2">
        <w:tab/>
      </w:r>
    </w:p>
    <w:p w14:paraId="7CC97837" w14:textId="77777777" w:rsidR="006927FF" w:rsidRPr="00704EF2" w:rsidRDefault="006927FF" w:rsidP="006927FF">
      <w:pPr>
        <w:tabs>
          <w:tab w:val="left" w:pos="3960"/>
        </w:tabs>
        <w:rPr>
          <w:rFonts w:ascii="Times New Roman" w:hAnsi="Times New Roman" w:cs="Times New Roman"/>
        </w:rPr>
      </w:pPr>
    </w:p>
    <w:p w14:paraId="5815C519" w14:textId="77777777" w:rsidR="006927FF" w:rsidRPr="00704EF2" w:rsidRDefault="006927FF" w:rsidP="006927FF">
      <w:pPr>
        <w:tabs>
          <w:tab w:val="left" w:pos="3960"/>
        </w:tabs>
        <w:rPr>
          <w:rFonts w:ascii="Times New Roman" w:hAnsi="Times New Roman" w:cs="Times New Roman"/>
        </w:rPr>
      </w:pPr>
    </w:p>
    <w:p w14:paraId="5637384E" w14:textId="77777777" w:rsidR="006927FF" w:rsidRPr="00704EF2" w:rsidRDefault="006927FF" w:rsidP="006927FF">
      <w:pPr>
        <w:pStyle w:val="ListeParagraf"/>
      </w:pPr>
    </w:p>
    <w:p w14:paraId="1F77FB94" w14:textId="77777777" w:rsidR="006927FF" w:rsidRPr="00704EF2" w:rsidRDefault="00274138" w:rsidP="006927FF">
      <w:pPr>
        <w:pStyle w:val="ListeParagraf"/>
      </w:pPr>
      <w:r w:rsidRPr="00704EF2">
        <w:rPr>
          <w:noProof/>
          <w:lang w:eastAsia="tr-TR"/>
        </w:rPr>
        <mc:AlternateContent>
          <mc:Choice Requires="wps">
            <w:drawing>
              <wp:anchor distT="0" distB="0" distL="114300" distR="114300" simplePos="0" relativeHeight="251706368" behindDoc="0" locked="0" layoutInCell="1" allowOverlap="1" wp14:anchorId="506A425A" wp14:editId="1780599A">
                <wp:simplePos x="0" y="0"/>
                <wp:positionH relativeFrom="column">
                  <wp:posOffset>111312</wp:posOffset>
                </wp:positionH>
                <wp:positionV relativeFrom="paragraph">
                  <wp:posOffset>937372</wp:posOffset>
                </wp:positionV>
                <wp:extent cx="1155700" cy="1936377"/>
                <wp:effectExtent l="0" t="0" r="0" b="0"/>
                <wp:wrapNone/>
                <wp:docPr id="7029088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936377"/>
                        </a:xfrm>
                        <a:prstGeom prst="rect">
                          <a:avLst/>
                        </a:prstGeom>
                        <a:noFill/>
                        <a:ln w="9525">
                          <a:noFill/>
                          <a:miter lim="800000"/>
                          <a:headEnd/>
                          <a:tailEnd/>
                        </a:ln>
                      </wps:spPr>
                      <wps:txbx>
                        <w:txbxContent>
                          <w:p w14:paraId="4C7FAE63" w14:textId="77777777" w:rsidR="00912A7F" w:rsidRDefault="00912A7F" w:rsidP="006927FF">
                            <w:pPr>
                              <w:spacing w:line="40" w:lineRule="atLeast"/>
                              <w:jc w:val="center"/>
                              <w:rPr>
                                <w:color w:val="000000" w:themeColor="text1"/>
                                <w:szCs w:val="16"/>
                                <w:u w:val="single"/>
                              </w:rPr>
                            </w:pPr>
                          </w:p>
                          <w:p w14:paraId="5951EA86" w14:textId="77777777" w:rsidR="00912A7F" w:rsidRPr="009D239C" w:rsidRDefault="00912A7F" w:rsidP="006927FF">
                            <w:pPr>
                              <w:spacing w:after="120"/>
                              <w:jc w:val="center"/>
                              <w:rPr>
                                <w:color w:val="000000" w:themeColor="text1"/>
                                <w:u w:val="single"/>
                              </w:rPr>
                            </w:pPr>
                            <w:r w:rsidRPr="009D239C">
                              <w:rPr>
                                <w:color w:val="000000" w:themeColor="text1"/>
                                <w:u w:val="single"/>
                              </w:rPr>
                              <w:t>Metabolizma</w:t>
                            </w:r>
                          </w:p>
                          <w:p w14:paraId="369EF95C" w14:textId="77777777" w:rsidR="00912A7F" w:rsidRPr="003B397B" w:rsidRDefault="00912A7F" w:rsidP="006927FF">
                            <w:pPr>
                              <w:spacing w:after="120"/>
                              <w:jc w:val="center"/>
                              <w:rPr>
                                <w:color w:val="000000" w:themeColor="text1"/>
                                <w:sz w:val="16"/>
                                <w:szCs w:val="16"/>
                                <w:u w:val="single"/>
                              </w:rPr>
                            </w:pPr>
                            <w:r w:rsidRPr="003B397B">
                              <w:rPr>
                                <w:color w:val="000000" w:themeColor="text1"/>
                                <w:sz w:val="16"/>
                                <w:szCs w:val="16"/>
                              </w:rPr>
                              <w:t>Yaşam payı</w:t>
                            </w:r>
                          </w:p>
                          <w:p w14:paraId="0BD120BB" w14:textId="77777777" w:rsidR="00912A7F" w:rsidRPr="003B397B" w:rsidRDefault="00912A7F" w:rsidP="006927FF">
                            <w:pPr>
                              <w:spacing w:after="120"/>
                              <w:jc w:val="center"/>
                              <w:rPr>
                                <w:color w:val="000000" w:themeColor="text1"/>
                                <w:sz w:val="16"/>
                                <w:szCs w:val="16"/>
                              </w:rPr>
                            </w:pPr>
                            <w:r w:rsidRPr="003B397B">
                              <w:rPr>
                                <w:color w:val="000000" w:themeColor="text1"/>
                                <w:sz w:val="16"/>
                                <w:szCs w:val="16"/>
                              </w:rPr>
                              <w:t>Egzersiz</w:t>
                            </w:r>
                          </w:p>
                          <w:p w14:paraId="70E16565" w14:textId="77777777" w:rsidR="00912A7F" w:rsidRPr="003B397B" w:rsidRDefault="00912A7F" w:rsidP="006927FF">
                            <w:pPr>
                              <w:spacing w:after="120"/>
                              <w:jc w:val="center"/>
                              <w:rPr>
                                <w:color w:val="000000" w:themeColor="text1"/>
                                <w:sz w:val="16"/>
                                <w:szCs w:val="16"/>
                              </w:rPr>
                            </w:pPr>
                            <w:r w:rsidRPr="003B397B">
                              <w:rPr>
                                <w:color w:val="000000" w:themeColor="text1"/>
                                <w:sz w:val="16"/>
                                <w:szCs w:val="16"/>
                              </w:rPr>
                              <w:t>Büyüme</w:t>
                            </w:r>
                          </w:p>
                          <w:p w14:paraId="11FBCE21" w14:textId="77777777" w:rsidR="00912A7F" w:rsidRPr="003B397B" w:rsidRDefault="00912A7F" w:rsidP="006927FF">
                            <w:pPr>
                              <w:spacing w:after="120"/>
                              <w:jc w:val="center"/>
                              <w:rPr>
                                <w:color w:val="000000" w:themeColor="text1"/>
                                <w:sz w:val="16"/>
                                <w:szCs w:val="16"/>
                              </w:rPr>
                            </w:pPr>
                            <w:r w:rsidRPr="003B397B">
                              <w:rPr>
                                <w:color w:val="000000" w:themeColor="text1"/>
                                <w:sz w:val="16"/>
                                <w:szCs w:val="16"/>
                              </w:rPr>
                              <w:t>Laktasyon</w:t>
                            </w:r>
                          </w:p>
                          <w:p w14:paraId="041F73D3" w14:textId="77777777" w:rsidR="00912A7F" w:rsidRPr="003B397B" w:rsidRDefault="00912A7F" w:rsidP="006927FF">
                            <w:pPr>
                              <w:spacing w:after="120"/>
                              <w:jc w:val="center"/>
                              <w:rPr>
                                <w:color w:val="000000" w:themeColor="text1"/>
                                <w:sz w:val="16"/>
                                <w:szCs w:val="16"/>
                              </w:rPr>
                            </w:pPr>
                            <w:r w:rsidRPr="003B397B">
                              <w:rPr>
                                <w:color w:val="000000" w:themeColor="text1"/>
                                <w:sz w:val="16"/>
                                <w:szCs w:val="16"/>
                              </w:rPr>
                              <w:t>Gebelik</w:t>
                            </w:r>
                          </w:p>
                          <w:p w14:paraId="45AB2318" w14:textId="77777777" w:rsidR="00912A7F" w:rsidRPr="003B397B" w:rsidRDefault="00912A7F" w:rsidP="006927FF">
                            <w:pPr>
                              <w:spacing w:after="120"/>
                              <w:jc w:val="center"/>
                              <w:rPr>
                                <w:color w:val="000000" w:themeColor="text1"/>
                                <w:sz w:val="16"/>
                                <w:szCs w:val="16"/>
                              </w:rPr>
                            </w:pPr>
                            <w:r w:rsidRPr="003B397B">
                              <w:rPr>
                                <w:color w:val="000000" w:themeColor="text1"/>
                                <w:sz w:val="16"/>
                                <w:szCs w:val="16"/>
                              </w:rPr>
                              <w:t xml:space="preserve">Besleme </w:t>
                            </w:r>
                          </w:p>
                          <w:p w14:paraId="516E2776" w14:textId="77777777" w:rsidR="00912A7F" w:rsidRDefault="00912A7F" w:rsidP="006927FF">
                            <w:pPr>
                              <w:jc w:val="center"/>
                              <w:rPr>
                                <w:color w:val="000000" w:themeColor="text1"/>
                                <w:szCs w:val="16"/>
                                <w:u w:val="single"/>
                              </w:rPr>
                            </w:pPr>
                          </w:p>
                          <w:p w14:paraId="09ECA83F" w14:textId="77777777" w:rsidR="00912A7F" w:rsidRPr="003B397B" w:rsidRDefault="00912A7F" w:rsidP="006927FF">
                            <w:pPr>
                              <w:jc w:val="center"/>
                              <w:rPr>
                                <w:color w:val="000000" w:themeColor="text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A425A" id="_x0000_s1028" type="#_x0000_t202" style="position:absolute;left:0;text-align:left;margin-left:8.75pt;margin-top:73.8pt;width:91pt;height:152.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V5GAIAAAYEAAAOAAAAZHJzL2Uyb0RvYy54bWysU9uO0zAQfUfiHyy/01y23bZR09WyyyLE&#10;LiAtfIDrOI2F7TG206R8PWOnWyp4Q+TBsjOeM3POHG9uRq3IQTgvwdS0mOWUCMOhkWZf029fH96s&#10;KPGBmYYpMKKmR+Hpzfb1q81gK1FCB6oRjiCI8dVga9qFYKss87wTmvkZWGEw2ILTLODR7bPGsQHR&#10;tcrKPL/OBnCNdcCF9/j3fgrSbcJvW8HD57b1IhBVU+wtpNWldRfXbLth1d4x20l+aoP9QxeaSYNF&#10;z1D3LDDSO/kXlJbcgYc2zDjoDNpWcpE4IJsi/4PNc8esSFxQHG/PMvn/B8s/Hb44IpuaLvNyna9W&#10;cxyYYRpH9SSCNORjH3rfkzIqNVhfYcKzxZQwvoURJ55Ye/sI/LsnBu46Zvbi1jkYOsEa7LSImdlF&#10;6oTjI8hueIIGS7E+QAIaW6ejjCgMQXSc2PE8JTEGwmPJYrFY5hjiGCvWV9dXy2WqwaqXdOt8eC9A&#10;k7ipqUMbJHh2ePQhtsOqlyuxmoEHqVSygjJkqOl6US5SwkVEy4BOVVLXdJXHb/JOZPnONCk5MKmm&#10;PRZQ5kQ7Mp04h3E3Jq3Pau6gOaIODiZj4kPCTQfuJyUDmrKm/kfPnKBEfTCo5bqYz6OL02G+WJZ4&#10;cJeR3WWEGY5QNQ2UTNu7kJw/Ub5FzVuZ1IjDmTo5tYxmSyKdHkZ08+U53fr9fLe/AAAA//8DAFBL&#10;AwQUAAYACAAAACEAAfwc7t4AAAAKAQAADwAAAGRycy9kb3ducmV2LnhtbEyPzU7DMBCE70i8g7WV&#10;uFG7VdKSEKdCIK6glh+Jmxtvk4h4HcVuE96e7ak9rWZ3NPtNsZlcJ044hNaThsVcgUCqvG2p1vD5&#10;8Xr/ACJEQ9Z0nlDDHwbYlLc3hcmtH2mLp12sBYdQyI2GJsY+lzJUDToT5r5H4tvBD85ElkMt7WBG&#10;DnedXCq1ks60xB8a0+Nzg9Xv7ug0fL0dfr4T9V6/uLQf/aQkuUxqfTebnh5BRJzixQxnfEaHkpn2&#10;/kg2iI71OmUnz2S9AnE2ZBlv9hqSdJmCLAt5XaH8BwAA//8DAFBLAQItABQABgAIAAAAIQC2gziS&#10;/gAAAOEBAAATAAAAAAAAAAAAAAAAAAAAAABbQ29udGVudF9UeXBlc10ueG1sUEsBAi0AFAAGAAgA&#10;AAAhADj9If/WAAAAlAEAAAsAAAAAAAAAAAAAAAAALwEAAF9yZWxzLy5yZWxzUEsBAi0AFAAGAAgA&#10;AAAhAELG9XkYAgAABgQAAA4AAAAAAAAAAAAAAAAALgIAAGRycy9lMm9Eb2MueG1sUEsBAi0AFAAG&#10;AAgAAAAhAAH8HO7eAAAACgEAAA8AAAAAAAAAAAAAAAAAcgQAAGRycy9kb3ducmV2LnhtbFBLBQYA&#10;AAAABAAEAPMAAAB9BQAAAAA=&#10;" filled="f" stroked="f">
                <v:textbox>
                  <w:txbxContent>
                    <w:p w14:paraId="4C7FAE63" w14:textId="77777777" w:rsidR="00912A7F" w:rsidRDefault="00912A7F" w:rsidP="006927FF">
                      <w:pPr>
                        <w:spacing w:line="40" w:lineRule="atLeast"/>
                        <w:jc w:val="center"/>
                        <w:rPr>
                          <w:color w:val="000000" w:themeColor="text1"/>
                          <w:szCs w:val="16"/>
                          <w:u w:val="single"/>
                        </w:rPr>
                      </w:pPr>
                    </w:p>
                    <w:p w14:paraId="5951EA86" w14:textId="77777777" w:rsidR="00912A7F" w:rsidRPr="009D239C" w:rsidRDefault="00912A7F" w:rsidP="006927FF">
                      <w:pPr>
                        <w:spacing w:after="120"/>
                        <w:jc w:val="center"/>
                        <w:rPr>
                          <w:color w:val="000000" w:themeColor="text1"/>
                          <w:u w:val="single"/>
                        </w:rPr>
                      </w:pPr>
                      <w:r w:rsidRPr="009D239C">
                        <w:rPr>
                          <w:color w:val="000000" w:themeColor="text1"/>
                          <w:u w:val="single"/>
                        </w:rPr>
                        <w:t>Metabolizma</w:t>
                      </w:r>
                    </w:p>
                    <w:p w14:paraId="369EF95C" w14:textId="77777777" w:rsidR="00912A7F" w:rsidRPr="003B397B" w:rsidRDefault="00912A7F" w:rsidP="006927FF">
                      <w:pPr>
                        <w:spacing w:after="120"/>
                        <w:jc w:val="center"/>
                        <w:rPr>
                          <w:color w:val="000000" w:themeColor="text1"/>
                          <w:sz w:val="16"/>
                          <w:szCs w:val="16"/>
                          <w:u w:val="single"/>
                        </w:rPr>
                      </w:pPr>
                      <w:r w:rsidRPr="003B397B">
                        <w:rPr>
                          <w:color w:val="000000" w:themeColor="text1"/>
                          <w:sz w:val="16"/>
                          <w:szCs w:val="16"/>
                        </w:rPr>
                        <w:t>Yaşam payı</w:t>
                      </w:r>
                    </w:p>
                    <w:p w14:paraId="0BD120BB" w14:textId="77777777" w:rsidR="00912A7F" w:rsidRPr="003B397B" w:rsidRDefault="00912A7F" w:rsidP="006927FF">
                      <w:pPr>
                        <w:spacing w:after="120"/>
                        <w:jc w:val="center"/>
                        <w:rPr>
                          <w:color w:val="000000" w:themeColor="text1"/>
                          <w:sz w:val="16"/>
                          <w:szCs w:val="16"/>
                        </w:rPr>
                      </w:pPr>
                      <w:r w:rsidRPr="003B397B">
                        <w:rPr>
                          <w:color w:val="000000" w:themeColor="text1"/>
                          <w:sz w:val="16"/>
                          <w:szCs w:val="16"/>
                        </w:rPr>
                        <w:t>Egzersiz</w:t>
                      </w:r>
                    </w:p>
                    <w:p w14:paraId="70E16565" w14:textId="77777777" w:rsidR="00912A7F" w:rsidRPr="003B397B" w:rsidRDefault="00912A7F" w:rsidP="006927FF">
                      <w:pPr>
                        <w:spacing w:after="120"/>
                        <w:jc w:val="center"/>
                        <w:rPr>
                          <w:color w:val="000000" w:themeColor="text1"/>
                          <w:sz w:val="16"/>
                          <w:szCs w:val="16"/>
                        </w:rPr>
                      </w:pPr>
                      <w:r w:rsidRPr="003B397B">
                        <w:rPr>
                          <w:color w:val="000000" w:themeColor="text1"/>
                          <w:sz w:val="16"/>
                          <w:szCs w:val="16"/>
                        </w:rPr>
                        <w:t>Büyüme</w:t>
                      </w:r>
                    </w:p>
                    <w:p w14:paraId="11FBCE21" w14:textId="77777777" w:rsidR="00912A7F" w:rsidRPr="003B397B" w:rsidRDefault="00912A7F" w:rsidP="006927FF">
                      <w:pPr>
                        <w:spacing w:after="120"/>
                        <w:jc w:val="center"/>
                        <w:rPr>
                          <w:color w:val="000000" w:themeColor="text1"/>
                          <w:sz w:val="16"/>
                          <w:szCs w:val="16"/>
                        </w:rPr>
                      </w:pPr>
                      <w:r w:rsidRPr="003B397B">
                        <w:rPr>
                          <w:color w:val="000000" w:themeColor="text1"/>
                          <w:sz w:val="16"/>
                          <w:szCs w:val="16"/>
                        </w:rPr>
                        <w:t>Laktasyon</w:t>
                      </w:r>
                    </w:p>
                    <w:p w14:paraId="041F73D3" w14:textId="77777777" w:rsidR="00912A7F" w:rsidRPr="003B397B" w:rsidRDefault="00912A7F" w:rsidP="006927FF">
                      <w:pPr>
                        <w:spacing w:after="120"/>
                        <w:jc w:val="center"/>
                        <w:rPr>
                          <w:color w:val="000000" w:themeColor="text1"/>
                          <w:sz w:val="16"/>
                          <w:szCs w:val="16"/>
                        </w:rPr>
                      </w:pPr>
                      <w:r w:rsidRPr="003B397B">
                        <w:rPr>
                          <w:color w:val="000000" w:themeColor="text1"/>
                          <w:sz w:val="16"/>
                          <w:szCs w:val="16"/>
                        </w:rPr>
                        <w:t>Gebelik</w:t>
                      </w:r>
                    </w:p>
                    <w:p w14:paraId="45AB2318" w14:textId="77777777" w:rsidR="00912A7F" w:rsidRPr="003B397B" w:rsidRDefault="00912A7F" w:rsidP="006927FF">
                      <w:pPr>
                        <w:spacing w:after="120"/>
                        <w:jc w:val="center"/>
                        <w:rPr>
                          <w:color w:val="000000" w:themeColor="text1"/>
                          <w:sz w:val="16"/>
                          <w:szCs w:val="16"/>
                        </w:rPr>
                      </w:pPr>
                      <w:r w:rsidRPr="003B397B">
                        <w:rPr>
                          <w:color w:val="000000" w:themeColor="text1"/>
                          <w:sz w:val="16"/>
                          <w:szCs w:val="16"/>
                        </w:rPr>
                        <w:t xml:space="preserve">Besleme </w:t>
                      </w:r>
                    </w:p>
                    <w:p w14:paraId="516E2776" w14:textId="77777777" w:rsidR="00912A7F" w:rsidRDefault="00912A7F" w:rsidP="006927FF">
                      <w:pPr>
                        <w:jc w:val="center"/>
                        <w:rPr>
                          <w:color w:val="000000" w:themeColor="text1"/>
                          <w:szCs w:val="16"/>
                          <w:u w:val="single"/>
                        </w:rPr>
                      </w:pPr>
                    </w:p>
                    <w:p w14:paraId="09ECA83F" w14:textId="77777777" w:rsidR="00912A7F" w:rsidRPr="003B397B" w:rsidRDefault="00912A7F" w:rsidP="006927FF">
                      <w:pPr>
                        <w:jc w:val="center"/>
                        <w:rPr>
                          <w:color w:val="000000" w:themeColor="text1"/>
                          <w:sz w:val="16"/>
                          <w:szCs w:val="16"/>
                        </w:rPr>
                      </w:pPr>
                    </w:p>
                  </w:txbxContent>
                </v:textbox>
              </v:shape>
            </w:pict>
          </mc:Fallback>
        </mc:AlternateContent>
      </w:r>
      <w:r w:rsidR="006927FF" w:rsidRPr="00704EF2">
        <w:rPr>
          <w:noProof/>
          <w:sz w:val="24"/>
          <w:lang w:eastAsia="tr-TR"/>
        </w:rPr>
        <mc:AlternateContent>
          <mc:Choice Requires="wps">
            <w:drawing>
              <wp:anchor distT="0" distB="0" distL="114300" distR="114300" simplePos="0" relativeHeight="251702272" behindDoc="0" locked="0" layoutInCell="1" allowOverlap="1" wp14:anchorId="31FA39CB" wp14:editId="6787FA35">
                <wp:simplePos x="0" y="0"/>
                <wp:positionH relativeFrom="column">
                  <wp:posOffset>228710</wp:posOffset>
                </wp:positionH>
                <wp:positionV relativeFrom="paragraph">
                  <wp:posOffset>575558</wp:posOffset>
                </wp:positionV>
                <wp:extent cx="971550" cy="445274"/>
                <wp:effectExtent l="0" t="0" r="19050" b="12065"/>
                <wp:wrapNone/>
                <wp:docPr id="10" name="Metin Kutusu 10"/>
                <wp:cNvGraphicFramePr/>
                <a:graphic xmlns:a="http://schemas.openxmlformats.org/drawingml/2006/main">
                  <a:graphicData uri="http://schemas.microsoft.com/office/word/2010/wordprocessingShape">
                    <wps:wsp>
                      <wps:cNvSpPr txBox="1"/>
                      <wps:spPr>
                        <a:xfrm>
                          <a:off x="0" y="0"/>
                          <a:ext cx="971550" cy="4452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4FFDB8" w14:textId="77777777" w:rsidR="00912A7F" w:rsidRPr="0085273E" w:rsidRDefault="00912A7F" w:rsidP="006927FF">
                            <w:pPr>
                              <w:jc w:val="center"/>
                              <w:rPr>
                                <w:b/>
                              </w:rPr>
                            </w:pPr>
                            <w:r w:rsidRPr="0085273E">
                              <w:rPr>
                                <w:b/>
                              </w:rPr>
                              <w:t>ISI KAZANIMI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A39CB" id="Metin Kutusu 10" o:spid="_x0000_s1029" type="#_x0000_t202" style="position:absolute;left:0;text-align:left;margin-left:18pt;margin-top:45.3pt;width:76.5pt;height:3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6rmgIAAL4FAAAOAAAAZHJzL2Uyb0RvYy54bWysVE1v2zAMvQ/YfxB0X52kSbsGdYqsRYdh&#10;XVusHXpWZKkxKouaRCfOfv0o2U7Sj0uHXWxJfHwin0ienjWVYSvlQwk258ODAWfKSihK+5jzX/eX&#10;nz5zFlDYQhiwKucbFfjZ7OOH07WbqhEswRTKMyKxYbp2OV8iummWBblUlQgH4JQlowZfCaStf8wK&#10;L9bEXplsNBgcZWvwhfMgVQh0etEa+Szxa60k3mgdFDKTc4oN09en7yJ+s9mpmD564Zal7MIQ/xBF&#10;JUpLl26pLgQKVvvyFVVVSg8BNB5IqDLQupQq5UDZDAcvsrlbCqdSLiROcFuZwv+jlderW8/Kgt6O&#10;5LGiojf6obC07HuNdagZHZNGaxemBL1zBMbmCzSE788DHcbUG+2r+KekGNmJbrNVWDXIJB2eHA8n&#10;E7JIMo3Hk9HxOLJkO2fnA35VULG4yLmnB0y6itVVwBbaQ+JdAUxZXJbGpE0sGnVuPFsJem6DKUQi&#10;f4Yylq1zfnRIYbxiiNRb/4UR8qkLb4+B+IyNniqVVxdWFKgVIq1wY1TEGPtTaZI36fFGjEJKZbdx&#10;JnREacroPY4dfhfVe5zbPMgj3QwWt85VacG3Kj2XtnjqpdUtnt5wL++4xGbRpLo67OtkAcWGysdD&#10;24TBycuS9L4SAW+Fp66juqBJgjf00QbokaBbcbYE/+et84inZiArZ2vq4pyH37XwijPzzVKbnAzH&#10;Y6LFtBlPjke08fuWxb7F1tU5UOUMaWY5mZYRj6Zfag/VAw2cebyVTMJKujvn2C/PsZ0tNLCkms8T&#10;iBrdCbyyd05G6qhyrLP75kF419U5UoNcQ9/vYvqi3Fts9LQwrxF0mXoh6tyq2ulPQyJ1UzfQ4hTa&#10;3yfUbuzO/gIAAP//AwBQSwMEFAAGAAgAAAAhAAsO0yXcAAAACQEAAA8AAABkcnMvZG93bnJldi54&#10;bWxMj8FOwzAQRO9I/IO1SNyoDUghCXEqQIULJ1rEeRu7tkW8jmw3DX+Pe4Lb7s5o9k23XvzIZh2T&#10;CyThdiWAaRqCcmQkfO5eb2pgKSMpHANpCT86wbq/vOiwVeFEH3reZsNKCKUWJdicp5bzNFjtMa3C&#10;pKlohxA95rJGw1XEUwn3I78TouIeHZUPFif9YvXwvT16CZtn05ihxmg3tXJuXr4O7+ZNyuur5ekR&#10;WNZL/jPDGb+gQ1+Y9uFIKrFRwn1VqmQJjaiAnfW6KYd9GSrxALzv+P8G/S8AAAD//wMAUEsBAi0A&#10;FAAGAAgAAAAhALaDOJL+AAAA4QEAABMAAAAAAAAAAAAAAAAAAAAAAFtDb250ZW50X1R5cGVzXS54&#10;bWxQSwECLQAUAAYACAAAACEAOP0h/9YAAACUAQAACwAAAAAAAAAAAAAAAAAvAQAAX3JlbHMvLnJl&#10;bHNQSwECLQAUAAYACAAAACEAND6uq5oCAAC+BQAADgAAAAAAAAAAAAAAAAAuAgAAZHJzL2Uyb0Rv&#10;Yy54bWxQSwECLQAUAAYACAAAACEACw7TJdwAAAAJAQAADwAAAAAAAAAAAAAAAAD0BAAAZHJzL2Rv&#10;d25yZXYueG1sUEsFBgAAAAAEAAQA8wAAAP0FAAAAAA==&#10;" fillcolor="white [3201]" strokeweight=".5pt">
                <v:textbox>
                  <w:txbxContent>
                    <w:p w14:paraId="164FFDB8" w14:textId="77777777" w:rsidR="00912A7F" w:rsidRPr="0085273E" w:rsidRDefault="00912A7F" w:rsidP="006927FF">
                      <w:pPr>
                        <w:jc w:val="center"/>
                        <w:rPr>
                          <w:b/>
                        </w:rPr>
                      </w:pPr>
                      <w:r w:rsidRPr="0085273E">
                        <w:rPr>
                          <w:b/>
                        </w:rPr>
                        <w:t>ISI KAZANIMI</w:t>
                      </w:r>
                    </w:p>
                  </w:txbxContent>
                </v:textbox>
              </v:shape>
            </w:pict>
          </mc:Fallback>
        </mc:AlternateContent>
      </w:r>
      <w:r w:rsidR="006927FF" w:rsidRPr="00704EF2">
        <w:rPr>
          <w:noProof/>
          <w:sz w:val="24"/>
          <w:lang w:eastAsia="tr-TR"/>
        </w:rPr>
        <mc:AlternateContent>
          <mc:Choice Requires="wps">
            <w:drawing>
              <wp:anchor distT="0" distB="0" distL="114300" distR="114300" simplePos="0" relativeHeight="251699200" behindDoc="0" locked="0" layoutInCell="1" allowOverlap="1" wp14:anchorId="6696BECF" wp14:editId="4022F932">
                <wp:simplePos x="0" y="0"/>
                <wp:positionH relativeFrom="column">
                  <wp:posOffset>4050665</wp:posOffset>
                </wp:positionH>
                <wp:positionV relativeFrom="paragraph">
                  <wp:posOffset>1055370</wp:posOffset>
                </wp:positionV>
                <wp:extent cx="1885315" cy="1642110"/>
                <wp:effectExtent l="0" t="0" r="46037" b="46038"/>
                <wp:wrapNone/>
                <wp:docPr id="6" name="Sağ Ok 6"/>
                <wp:cNvGraphicFramePr/>
                <a:graphic xmlns:a="http://schemas.openxmlformats.org/drawingml/2006/main">
                  <a:graphicData uri="http://schemas.microsoft.com/office/word/2010/wordprocessingShape">
                    <wps:wsp>
                      <wps:cNvSpPr/>
                      <wps:spPr>
                        <a:xfrm rot="5400000">
                          <a:off x="0" y="0"/>
                          <a:ext cx="1885315" cy="164211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35766" id="Sağ Ok 6" o:spid="_x0000_s1026" type="#_x0000_t13" style="position:absolute;margin-left:318.95pt;margin-top:83.1pt;width:148.45pt;height:129.3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0ZQIAAOoEAAAOAAAAZHJzL2Uyb0RvYy54bWysVEtv2zAMvg/YfxB0Xx1nSZcFdYqsQYYB&#10;RVugHXpmZPkByKJGKXG6Xz9Kdp/raZgPAimSH8lPpM/Oj50RB02+RVvI/GQihbYKy9bWhfx5t/20&#10;kMIHsCUYtLqQD9rL89XHD2e9W+opNmhKTYJBrF/2rpBNCG6ZZV41ugN/gk5bNlZIHQRWqc5Kgp7R&#10;O5NNJ5PTrEcqHaHS3vPtZjDKVcKvKq3CdVV5HYQpJNcW0knp3MUzW53BsiZwTavGMuAfquigtZz0&#10;CWoDAcSe2r+gulYReqzCicIuw6pqlU49cDf55E03tw04nXphcrx7osn/P1h1dbh1N8Q09M4vPYux&#10;i2NFnSBktuazSfxSb1ytOCbqHp6o08cgFF/mi8X8cz6XQrEtP51N8zyRmw1gEdSRD981diIKhaS2&#10;bsKaCPsEDodLH7gMDnh0jEEeTVtuW2OSQvXuwpA4AL/mbLvIv23iA3LIKzdjRV/IaSyd6wGeqspA&#10;YLFzZSG9raUAU/O4qkAp96to/06SlLyBUg+p54mSMfPg/ncVsYsN+GYISSnGYo2NeDpN59j0M/lR&#10;2mH5cEPDA3AL3qlty2iX4MMNEM8nX/LOhWs+KoPcLI6SFA3S7/fuoz+PDVul6HnemYhfeyAthflh&#10;eaC+5rNZXJCkzOZfpqzQS8vupcXuuwvkR8hTdUmM/sE8ihVhd8+ruY5Z2QRWce6B8lG5CMMe8nIr&#10;vV4nN14KB+HS3joVwSNPkce74z2QGwcn8Mxd4eNuwPLN5Ay+MdLieh+watNYPfPKTxUVXqj0aOPy&#10;x419qSev51/U6g8AAAD//wMAUEsDBBQABgAIAAAAIQC9OT4J5AAAABABAAAPAAAAZHJzL2Rvd25y&#10;ZXYueG1sTI9BT8MwDIXvSPyHyEjcWFrWrqxrOiEKNzRpg3HOGtNWNE5psq38e7wTXCxZ7/n5fcV6&#10;sr044eg7RwriWQQCqXamo0bB+9vL3QMIHzQZ3TtCBT/oYV1eXxU6N+5MWzztQiM4hHyuFbQhDLmU&#10;vm7Raj9zAxJrn260OvA6NtKM+szhtpf3UbSQVnfEH1o94FOL9dfuaBV8+2zTVJs2rWz6Ov/YVtE+&#10;7J+Vur2ZqhWPxxWIgFP4u4ALA/eHkosd3JGMF72CRZrFbGUhyZiMHcs4zUAcFCTJfAmyLOR/kPIX&#10;AAD//wMAUEsBAi0AFAAGAAgAAAAhALaDOJL+AAAA4QEAABMAAAAAAAAAAAAAAAAAAAAAAFtDb250&#10;ZW50X1R5cGVzXS54bWxQSwECLQAUAAYACAAAACEAOP0h/9YAAACUAQAACwAAAAAAAAAAAAAAAAAv&#10;AQAAX3JlbHMvLnJlbHNQSwECLQAUAAYACAAAACEA/hfDtGUCAADqBAAADgAAAAAAAAAAAAAAAAAu&#10;AgAAZHJzL2Uyb0RvYy54bWxQSwECLQAUAAYACAAAACEAvTk+CeQAAAAQAQAADwAAAAAAAAAAAAAA&#10;AAC/BAAAZHJzL2Rvd25yZXYueG1sUEsFBgAAAAAEAAQA8wAAANAFAAAAAA==&#10;" adj="12193" fillcolor="#4f81bd" strokecolor="#385d8a" strokeweight="2pt"/>
            </w:pict>
          </mc:Fallback>
        </mc:AlternateContent>
      </w:r>
      <w:r w:rsidR="006927FF" w:rsidRPr="00704EF2">
        <w:rPr>
          <w:noProof/>
          <w:lang w:eastAsia="tr-TR"/>
        </w:rPr>
        <mc:AlternateContent>
          <mc:Choice Requires="wps">
            <w:drawing>
              <wp:anchor distT="0" distB="0" distL="114300" distR="114300" simplePos="0" relativeHeight="251707392" behindDoc="0" locked="0" layoutInCell="1" allowOverlap="1" wp14:anchorId="18BEBF85" wp14:editId="68C60850">
                <wp:simplePos x="0" y="0"/>
                <wp:positionH relativeFrom="column">
                  <wp:posOffset>4413885</wp:posOffset>
                </wp:positionH>
                <wp:positionV relativeFrom="paragraph">
                  <wp:posOffset>946785</wp:posOffset>
                </wp:positionV>
                <wp:extent cx="1155700" cy="1872615"/>
                <wp:effectExtent l="0" t="0" r="0" b="0"/>
                <wp:wrapNone/>
                <wp:docPr id="3156343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872615"/>
                        </a:xfrm>
                        <a:prstGeom prst="rect">
                          <a:avLst/>
                        </a:prstGeom>
                        <a:noFill/>
                        <a:ln w="9525">
                          <a:noFill/>
                          <a:miter lim="800000"/>
                          <a:headEnd/>
                          <a:tailEnd/>
                        </a:ln>
                      </wps:spPr>
                      <wps:txbx>
                        <w:txbxContent>
                          <w:p w14:paraId="49E02103" w14:textId="77777777" w:rsidR="00912A7F" w:rsidRPr="00A43F7D" w:rsidRDefault="00912A7F" w:rsidP="006927FF">
                            <w:pPr>
                              <w:jc w:val="center"/>
                              <w:rPr>
                                <w:sz w:val="16"/>
                                <w:szCs w:val="16"/>
                                <w:u w:val="single"/>
                              </w:rPr>
                            </w:pPr>
                            <w:r w:rsidRPr="00A43F7D">
                              <w:rPr>
                                <w:szCs w:val="16"/>
                                <w:u w:val="single"/>
                              </w:rPr>
                              <w:t>Metabolizma</w:t>
                            </w:r>
                          </w:p>
                          <w:p w14:paraId="365F42E3" w14:textId="77777777" w:rsidR="00912A7F" w:rsidRDefault="00912A7F" w:rsidP="006927FF">
                            <w:pPr>
                              <w:jc w:val="center"/>
                              <w:rPr>
                                <w:sz w:val="16"/>
                                <w:szCs w:val="16"/>
                              </w:rPr>
                            </w:pPr>
                            <w:r>
                              <w:rPr>
                                <w:sz w:val="16"/>
                                <w:szCs w:val="16"/>
                              </w:rPr>
                              <w:t xml:space="preserve">Süt </w:t>
                            </w:r>
                          </w:p>
                          <w:p w14:paraId="7F95CD49" w14:textId="77777777" w:rsidR="00912A7F" w:rsidRDefault="00912A7F" w:rsidP="006927FF">
                            <w:pPr>
                              <w:jc w:val="center"/>
                              <w:rPr>
                                <w:sz w:val="16"/>
                                <w:szCs w:val="16"/>
                              </w:rPr>
                            </w:pPr>
                            <w:r>
                              <w:rPr>
                                <w:sz w:val="16"/>
                                <w:szCs w:val="16"/>
                              </w:rPr>
                              <w:t>Dışkı</w:t>
                            </w:r>
                          </w:p>
                          <w:p w14:paraId="30F16D05" w14:textId="77777777" w:rsidR="00912A7F" w:rsidRDefault="00912A7F" w:rsidP="006927FF">
                            <w:pPr>
                              <w:jc w:val="center"/>
                              <w:rPr>
                                <w:sz w:val="16"/>
                                <w:szCs w:val="16"/>
                              </w:rPr>
                            </w:pPr>
                            <w:r>
                              <w:rPr>
                                <w:sz w:val="16"/>
                                <w:szCs w:val="16"/>
                              </w:rPr>
                              <w:t xml:space="preserve">İdrar </w:t>
                            </w:r>
                          </w:p>
                          <w:p w14:paraId="38F02A44" w14:textId="77777777" w:rsidR="00912A7F" w:rsidRPr="00A43F7D" w:rsidRDefault="00912A7F" w:rsidP="006927FF">
                            <w:pPr>
                              <w:jc w:val="center"/>
                              <w:rPr>
                                <w:sz w:val="16"/>
                                <w:szCs w:val="16"/>
                              </w:rPr>
                            </w:pPr>
                            <w:r>
                              <w:rPr>
                                <w:sz w:val="16"/>
                                <w:szCs w:val="16"/>
                              </w:rPr>
                              <w:t xml:space="preserve">Terleme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EBF85" id="_x0000_s1030" type="#_x0000_t202" style="position:absolute;left:0;text-align:left;margin-left:347.55pt;margin-top:74.55pt;width:91pt;height:147.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DWGQIAAAYEAAAOAAAAZHJzL2Uyb0RvYy54bWysU9uO0zAQfUfiHyy/01zadNuo6WrZZRFi&#10;F5AWPsB1nMbC8RjbaVK+nrHTlgreEHmw7IznzJwzx5vbsVPkIKyToCuazVJKhOZQS72v6Levj29W&#10;lDjPdM0UaFHRo3D0dvv61WYwpcihBVULSxBEu3IwFW29N2WSON6KjrkZGKEx2IDtmMej3Se1ZQOi&#10;dyrJ03SZDGBrY4EL5/DvwxSk24jfNIL7z03jhCeqotibj6uN6y6syXbDyr1lppX81Ab7hy46JjUW&#10;vUA9MM9Ib+VfUJ3kFhw0fsahS6BpJBeRA7LJ0j/YvLTMiMgFxXHmIpP7f7D80+GLJbKu6DwrlvPF&#10;PF1TolmHo3oWXmrysfe960kelBqMKzHhxWCKH9/CiBOPrJ15Av7dEQ33LdN7cWctDK1gNXaahczk&#10;KnXCcQFkNzxDjaVY7yECjY3tgowoDEF0nNjxMiUxesJDyawoblIMcYxlq5t8mRWxBivP6cY6/15A&#10;R8KmohZtEOHZ4cn50A4rz1dCNQ2PUqloBaXJUNF1kRcx4SrSSY9OVbKr6CoN3+SdwPKdrmOyZ1JN&#10;eyyg9Il2YDpx9uNujFovzmruoD6iDhYmY+JDwk0L9iclA5qyou5Hz6ygRH3QqOU6WyyCi+NhUdzk&#10;eLDXkd11hGmOUBX1lEzbex+dP1G+Q80bGdUIw5k6ObWMZosinR5GcPP1Od76/Xy3vwAAAP//AwBQ&#10;SwMEFAAGAAgAAAAhAM8Les7eAAAACwEAAA8AAABkcnMvZG93bnJldi54bWxMj0tPwzAQhO9I/Adr&#10;kbhRu8h9JI1TIRBXEOUh9ebG2yQiXkex24R/z3Kit1nNp9mZYjv5TpxxiG0gA/OZAoFUBddSbeDj&#10;/fluDSImS852gdDAD0bYltdXhc1dGOkNz7tUCw6hmFsDTUp9LmWsGvQ2zkKPxN4xDN4mPodausGO&#10;HO47ea/UUnrbEn9obI+PDVbfu5M38Ply3H9p9Vo/+UU/hklJ8pk05vZmetiASDilfxj+6nN1KLnT&#10;IZzIRdEZWGaLOaNs6IwFE+vVisXBgNZagSwLebmh/AUAAP//AwBQSwECLQAUAAYACAAAACEAtoM4&#10;kv4AAADhAQAAEwAAAAAAAAAAAAAAAAAAAAAAW0NvbnRlbnRfVHlwZXNdLnhtbFBLAQItABQABgAI&#10;AAAAIQA4/SH/1gAAAJQBAAALAAAAAAAAAAAAAAAAAC8BAABfcmVscy8ucmVsc1BLAQItABQABgAI&#10;AAAAIQBFnYDWGQIAAAYEAAAOAAAAAAAAAAAAAAAAAC4CAABkcnMvZTJvRG9jLnhtbFBLAQItABQA&#10;BgAIAAAAIQDPC3rO3gAAAAsBAAAPAAAAAAAAAAAAAAAAAHMEAABkcnMvZG93bnJldi54bWxQSwUG&#10;AAAAAAQABADzAAAAfgUAAAAA&#10;" filled="f" stroked="f">
                <v:textbox>
                  <w:txbxContent>
                    <w:p w14:paraId="49E02103" w14:textId="77777777" w:rsidR="00912A7F" w:rsidRPr="00A43F7D" w:rsidRDefault="00912A7F" w:rsidP="006927FF">
                      <w:pPr>
                        <w:jc w:val="center"/>
                        <w:rPr>
                          <w:sz w:val="16"/>
                          <w:szCs w:val="16"/>
                          <w:u w:val="single"/>
                        </w:rPr>
                      </w:pPr>
                      <w:r w:rsidRPr="00A43F7D">
                        <w:rPr>
                          <w:szCs w:val="16"/>
                          <w:u w:val="single"/>
                        </w:rPr>
                        <w:t>Metabolizma</w:t>
                      </w:r>
                    </w:p>
                    <w:p w14:paraId="365F42E3" w14:textId="77777777" w:rsidR="00912A7F" w:rsidRDefault="00912A7F" w:rsidP="006927FF">
                      <w:pPr>
                        <w:jc w:val="center"/>
                        <w:rPr>
                          <w:sz w:val="16"/>
                          <w:szCs w:val="16"/>
                        </w:rPr>
                      </w:pPr>
                      <w:r>
                        <w:rPr>
                          <w:sz w:val="16"/>
                          <w:szCs w:val="16"/>
                        </w:rPr>
                        <w:t xml:space="preserve">Süt </w:t>
                      </w:r>
                    </w:p>
                    <w:p w14:paraId="7F95CD49" w14:textId="77777777" w:rsidR="00912A7F" w:rsidRDefault="00912A7F" w:rsidP="006927FF">
                      <w:pPr>
                        <w:jc w:val="center"/>
                        <w:rPr>
                          <w:sz w:val="16"/>
                          <w:szCs w:val="16"/>
                        </w:rPr>
                      </w:pPr>
                      <w:r>
                        <w:rPr>
                          <w:sz w:val="16"/>
                          <w:szCs w:val="16"/>
                        </w:rPr>
                        <w:t>Dışkı</w:t>
                      </w:r>
                    </w:p>
                    <w:p w14:paraId="30F16D05" w14:textId="77777777" w:rsidR="00912A7F" w:rsidRDefault="00912A7F" w:rsidP="006927FF">
                      <w:pPr>
                        <w:jc w:val="center"/>
                        <w:rPr>
                          <w:sz w:val="16"/>
                          <w:szCs w:val="16"/>
                        </w:rPr>
                      </w:pPr>
                      <w:r>
                        <w:rPr>
                          <w:sz w:val="16"/>
                          <w:szCs w:val="16"/>
                        </w:rPr>
                        <w:t xml:space="preserve">İdrar </w:t>
                      </w:r>
                    </w:p>
                    <w:p w14:paraId="38F02A44" w14:textId="77777777" w:rsidR="00912A7F" w:rsidRPr="00A43F7D" w:rsidRDefault="00912A7F" w:rsidP="006927FF">
                      <w:pPr>
                        <w:jc w:val="center"/>
                        <w:rPr>
                          <w:sz w:val="16"/>
                          <w:szCs w:val="16"/>
                        </w:rPr>
                      </w:pPr>
                      <w:r>
                        <w:rPr>
                          <w:sz w:val="16"/>
                          <w:szCs w:val="16"/>
                        </w:rPr>
                        <w:t xml:space="preserve">Terleme </w:t>
                      </w:r>
                    </w:p>
                  </w:txbxContent>
                </v:textbox>
              </v:shape>
            </w:pict>
          </mc:Fallback>
        </mc:AlternateContent>
      </w:r>
      <w:r w:rsidR="006927FF" w:rsidRPr="00704EF2">
        <w:rPr>
          <w:noProof/>
          <w:sz w:val="24"/>
          <w:lang w:eastAsia="tr-TR"/>
        </w:rPr>
        <mc:AlternateContent>
          <mc:Choice Requires="wps">
            <w:drawing>
              <wp:anchor distT="0" distB="0" distL="114300" distR="114300" simplePos="0" relativeHeight="251700224" behindDoc="0" locked="0" layoutInCell="1" allowOverlap="1" wp14:anchorId="1039CB58" wp14:editId="143AA020">
                <wp:simplePos x="0" y="0"/>
                <wp:positionH relativeFrom="column">
                  <wp:posOffset>-265430</wp:posOffset>
                </wp:positionH>
                <wp:positionV relativeFrom="paragraph">
                  <wp:posOffset>1149350</wp:posOffset>
                </wp:positionV>
                <wp:extent cx="1938020" cy="1409700"/>
                <wp:effectExtent l="0" t="21590" r="21590" b="21590"/>
                <wp:wrapNone/>
                <wp:docPr id="7" name="Sağ Ok 7"/>
                <wp:cNvGraphicFramePr/>
                <a:graphic xmlns:a="http://schemas.openxmlformats.org/drawingml/2006/main">
                  <a:graphicData uri="http://schemas.microsoft.com/office/word/2010/wordprocessingShape">
                    <wps:wsp>
                      <wps:cNvSpPr/>
                      <wps:spPr>
                        <a:xfrm rot="16200000">
                          <a:off x="0" y="0"/>
                          <a:ext cx="1938020" cy="14097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E7E2" id="Sağ Ok 7" o:spid="_x0000_s1026" type="#_x0000_t13" style="position:absolute;margin-left:-20.9pt;margin-top:90.5pt;width:152.6pt;height:111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yqZQIAAOsEAAAOAAAAZHJzL2Uyb0RvYy54bWysVEtv2zAMvg/YfxB0Xx1naZsGdYqsQYYB&#10;RVugHXpmZPkByKJGKXG6Xz9Kdp/raZgPAimSH8lPpM8vDp0Re02+RVvI/GgihbYKy9bWhfx5v/ky&#10;l8IHsCUYtLqQj9rLi+XnT+e9W+gpNmhKTYJBrF/0rpBNCG6RZV41ugN/hE5bNlZIHQRWqc5Kgp7R&#10;O5NNJ5OTrEcqHaHS3vPtejDKZcKvKq3CTVV5HYQpJNcW0knp3MYzW57DoiZwTavGMuAfquigtZz0&#10;GWoNAcSO2r+gulYReqzCkcIuw6pqlU49cDf55F03dw04nXphcrx7psn/P1h1vb9zt8Q09M4vPIux&#10;i0NFnSBktvITZpm/1ByXKw6Ju8dn7vQhCMWX+dnX+WTKFCu25bPJ2SkHMWw2oEVURz5819iJKBSS&#10;2roJKyLsEzjsr3wYAp4cY5BH05ab1pikUL29NCT2wM8528zzb+sxxxs3Y0VfyOnxjEsQCnisKgOB&#10;xc6VhfS2lgJMzfOqAqXcb6L9B0lS8gZKPaQ+TpQMxY7uqdM3OLGLNfhmCEmmsVhjI55O4zk2/cJ+&#10;lLZYPt7S8ALcgndq0zLaFfhwC8QDype8dOGGj8ogN4ujJEWD9Puj++jPc8NWKXoeeCbi1w5IS2F+&#10;WJ6os3w2Y9iQlNnxaXxLem3ZvrbYXXeJ/Ah5qi6J0T+YJ7Ei7B54N1cxK5vAKs49UD4ql2FYRN5u&#10;pVer5MZb4SBc2TunInjkKfJ4f3gAcuPgBJ65a3xaDli8m5zBN0ZaXO0CVm0aqxde+amiwhuVHm3c&#10;/riyr/Xk9fKPWv4BAAD//wMAUEsDBBQABgAIAAAAIQD7W/4K5gAAAA4BAAAPAAAAZHJzL2Rvd25y&#10;ZXYueG1sTI9NT8MwDIbvSPyHyEhcpi1tF01b13RC4+OAQIiNC7esTT8gcUqSbeXfY05wsWS/9uv3&#10;KTajNeykfegdSkhnCTCNlat7bCW87e+nS2AhKqyVcaglfOsAm/LyolB57c74qk+72DIywZArCV2M&#10;Q855qDptVZi5QSNpjfNWRWp9y2uvzmRuDc+SZMGt6pE+dGrQ205Xn7ujleAn78/Lh6f510SJ5OMx&#10;3b40d6aR8vpqvF1TuVkDi3qMfxfwy0D5oaRgB3fEOjAjYZrRIo3nKwGM9CxLiecgQQixAF4W/D9G&#10;+QMAAP//AwBQSwECLQAUAAYACAAAACEAtoM4kv4AAADhAQAAEwAAAAAAAAAAAAAAAAAAAAAAW0Nv&#10;bnRlbnRfVHlwZXNdLnhtbFBLAQItABQABgAIAAAAIQA4/SH/1gAAAJQBAAALAAAAAAAAAAAAAAAA&#10;AC8BAABfcmVscy8ucmVsc1BLAQItABQABgAIAAAAIQC2d8yqZQIAAOsEAAAOAAAAAAAAAAAAAAAA&#10;AC4CAABkcnMvZTJvRG9jLnhtbFBLAQItABQABgAIAAAAIQD7W/4K5gAAAA4BAAAPAAAAAAAAAAAA&#10;AAAAAL8EAABkcnMvZG93bnJldi54bWxQSwUGAAAAAAQABADzAAAA0gUAAAAA&#10;" adj="13744" fillcolor="#4f81bd" strokecolor="#385d8a" strokeweight="2pt"/>
            </w:pict>
          </mc:Fallback>
        </mc:AlternateContent>
      </w:r>
      <w:r w:rsidR="006927FF" w:rsidRPr="00704EF2">
        <w:rPr>
          <w:noProof/>
          <w:sz w:val="24"/>
          <w:lang w:eastAsia="tr-TR"/>
        </w:rPr>
        <mc:AlternateContent>
          <mc:Choice Requires="wps">
            <w:drawing>
              <wp:anchor distT="0" distB="0" distL="114300" distR="114300" simplePos="0" relativeHeight="251703296" behindDoc="0" locked="0" layoutInCell="1" allowOverlap="1" wp14:anchorId="281DA519" wp14:editId="14536FC6">
                <wp:simplePos x="0" y="0"/>
                <wp:positionH relativeFrom="column">
                  <wp:posOffset>4577715</wp:posOffset>
                </wp:positionH>
                <wp:positionV relativeFrom="paragraph">
                  <wp:posOffset>662305</wp:posOffset>
                </wp:positionV>
                <wp:extent cx="828675" cy="276225"/>
                <wp:effectExtent l="0" t="0" r="28575" b="28575"/>
                <wp:wrapNone/>
                <wp:docPr id="11" name="Metin Kutusu 11"/>
                <wp:cNvGraphicFramePr/>
                <a:graphic xmlns:a="http://schemas.openxmlformats.org/drawingml/2006/main">
                  <a:graphicData uri="http://schemas.microsoft.com/office/word/2010/wordprocessingShape">
                    <wps:wsp>
                      <wps:cNvSpPr txBox="1"/>
                      <wps:spPr>
                        <a:xfrm>
                          <a:off x="0" y="0"/>
                          <a:ext cx="828675" cy="276225"/>
                        </a:xfrm>
                        <a:prstGeom prst="rect">
                          <a:avLst/>
                        </a:prstGeom>
                        <a:solidFill>
                          <a:sysClr val="window" lastClr="FFFFFF"/>
                        </a:solidFill>
                        <a:ln w="6350">
                          <a:solidFill>
                            <a:prstClr val="black"/>
                          </a:solidFill>
                        </a:ln>
                        <a:effectLst/>
                      </wps:spPr>
                      <wps:txbx>
                        <w:txbxContent>
                          <w:p w14:paraId="345C0707" w14:textId="77777777" w:rsidR="00912A7F" w:rsidRPr="0085273E" w:rsidRDefault="00912A7F" w:rsidP="006927FF">
                            <w:pPr>
                              <w:jc w:val="center"/>
                              <w:rPr>
                                <w:b/>
                              </w:rPr>
                            </w:pPr>
                            <w:r w:rsidRPr="0085273E">
                              <w:rPr>
                                <w:b/>
                              </w:rPr>
                              <w:t>ISI YAYMA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DA519" id="Metin Kutusu 11" o:spid="_x0000_s1031" type="#_x0000_t202" style="position:absolute;left:0;text-align:left;margin-left:360.45pt;margin-top:52.15pt;width:65.2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DkYAIAAMwEAAAOAAAAZHJzL2Uyb0RvYy54bWysVMlu2zAQvRfoPxC8N7JV20mNyIGbwEXR&#10;NAmQFDnTFGULpTgsSVlyv76P9JKtp6I+0JyFs7x5o/OLvtFso5yvyRR8eDLgTBlJZW1WBf/xsPhw&#10;xpkPwpRCk1EF3yrPL2bv3513dqpyWpMulWMIYvy0swVfh2CnWeblWjXCn5BVBsaKXCMCRLfKSic6&#10;RG90lg8Gk6wjV1pHUnkP7dXOyGcpflUpGW6ryqvAdMFRW0inS+cyntnsXExXTth1LfdliH+oohG1&#10;QdJjqCsRBGtd/SZUU0tHnqpwIqnJqKpqqVIP6GY4eNXN/VpYlXoBON4eYfL/L6y82dw5VpeY3ZAz&#10;IxrM6LsKtWHf2tD6lkENjDrrp3C9t3AO/Wfq4X/Qeyhj633lmviPphjsQHt7RFj1gUkoz/KzyemY&#10;MwlTfjrJ83GMkj09ts6HL4oaFi8FdxhgwlVsrn3YuR5cYi5Pui4XtdZJ2PpL7dhGYNagSEkdZ1r4&#10;AGXBF+m3z/bimTasK/jk43iQMr2wxVzHmEst5M+3EVC9NjG/Snzb1xkR2yETb6Ff9gnl1G/ULKnc&#10;AkxHO0p6Kxc1kl2j3jvhwEHgh70KtzgqTaiQ9jfO1uR+/00f/UENWDnrwOmC+1+tcAowfDUgzafh&#10;aBSXIAmj8WkOwT23LJ9bTNtcEqAEL1Bdukb/oA/XylHziPWbx6wwCSORu+DhcL0Mu03D+ko1nycn&#10;0N6KcG3urYyhI24R5If+UTi7n3oAXW7owH4xfTX8nW98aWjeBqrqxIwnVMGoKGBlErf26x138rmc&#10;vJ4+QrM/AAAA//8DAFBLAwQUAAYACAAAACEA+8T5Nd4AAAALAQAADwAAAGRycy9kb3ducmV2Lnht&#10;bEyPwU7DMAyG70i8Q2QkbizdKKwrTSeExBEhCge4ZYlpA41TNVlX9vSY0zja/6ffn6vt7Hsx4Rhd&#10;IAXLRQYCyQTrqFXw9vp4VYCISZPVfSBU8IMRtvX5WaVLGw70glOTWsElFEutoEtpKKWMpkOv4yIM&#10;SJx9htHrxOPYSjvqA5f7Xq6y7FZ67YgvdHrAhw7Nd7P3Ciy9BzIf7unoqDFuc3wuvsyk1OXFfH8H&#10;IuGcTjD86bM61Oy0C3uyUfQK1qtswygHWX4NgoniZpmD2PEmXxcg60r+/6H+BQAA//8DAFBLAQIt&#10;ABQABgAIAAAAIQC2gziS/gAAAOEBAAATAAAAAAAAAAAAAAAAAAAAAABbQ29udGVudF9UeXBlc10u&#10;eG1sUEsBAi0AFAAGAAgAAAAhADj9If/WAAAAlAEAAAsAAAAAAAAAAAAAAAAALwEAAF9yZWxzLy5y&#10;ZWxzUEsBAi0AFAAGAAgAAAAhALdy8ORgAgAAzAQAAA4AAAAAAAAAAAAAAAAALgIAAGRycy9lMm9E&#10;b2MueG1sUEsBAi0AFAAGAAgAAAAhAPvE+TXeAAAACwEAAA8AAAAAAAAAAAAAAAAAugQAAGRycy9k&#10;b3ducmV2LnhtbFBLBQYAAAAABAAEAPMAAADFBQAAAAA=&#10;" fillcolor="window" strokeweight=".5pt">
                <v:textbox>
                  <w:txbxContent>
                    <w:p w14:paraId="345C0707" w14:textId="77777777" w:rsidR="00912A7F" w:rsidRPr="0085273E" w:rsidRDefault="00912A7F" w:rsidP="006927FF">
                      <w:pPr>
                        <w:jc w:val="center"/>
                        <w:rPr>
                          <w:b/>
                        </w:rPr>
                      </w:pPr>
                      <w:r w:rsidRPr="0085273E">
                        <w:rPr>
                          <w:b/>
                        </w:rPr>
                        <w:t>ISI YAYMA</w:t>
                      </w:r>
                    </w:p>
                  </w:txbxContent>
                </v:textbox>
              </v:shape>
            </w:pict>
          </mc:Fallback>
        </mc:AlternateContent>
      </w:r>
      <w:r w:rsidR="006927FF" w:rsidRPr="00704EF2">
        <w:t xml:space="preserve">                                           </w:t>
      </w:r>
      <w:r w:rsidR="006927FF" w:rsidRPr="00704EF2">
        <w:rPr>
          <w:noProof/>
          <w:lang w:eastAsia="tr-TR"/>
        </w:rPr>
        <w:drawing>
          <wp:inline distT="0" distB="0" distL="0" distR="0" wp14:anchorId="5FF3C18A" wp14:editId="2554B755">
            <wp:extent cx="1924050" cy="1628775"/>
            <wp:effectExtent l="114300" t="57150" r="76200" b="161925"/>
            <wp:docPr id="9" name="Resim 9" descr="saane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anen ile ilgili görsel sonuc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1628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8FB1E2D" w14:textId="77777777" w:rsidR="006927FF" w:rsidRPr="00704EF2" w:rsidRDefault="006927FF" w:rsidP="006927FF">
      <w:pPr>
        <w:pStyle w:val="ListeParagraf"/>
      </w:pPr>
    </w:p>
    <w:p w14:paraId="34C19424" w14:textId="77777777" w:rsidR="006927FF" w:rsidRPr="00704EF2" w:rsidRDefault="006927FF" w:rsidP="006927FF">
      <w:pPr>
        <w:pStyle w:val="ListeParagraf"/>
      </w:pPr>
      <w:r w:rsidRPr="00704EF2">
        <w:t xml:space="preserve">                                              </w:t>
      </w:r>
    </w:p>
    <w:p w14:paraId="015D0339" w14:textId="77777777" w:rsidR="006927FF" w:rsidRPr="00704EF2" w:rsidRDefault="006927FF" w:rsidP="00A56917">
      <w:pPr>
        <w:pStyle w:val="ListeParagraf"/>
        <w:spacing w:after="120" w:line="360" w:lineRule="auto"/>
      </w:pPr>
    </w:p>
    <w:p w14:paraId="68514286" w14:textId="77777777" w:rsidR="006927FF" w:rsidRPr="00704EF2" w:rsidRDefault="006927FF" w:rsidP="00A56917">
      <w:pPr>
        <w:pStyle w:val="ListeParagraf"/>
        <w:spacing w:after="120" w:line="360" w:lineRule="auto"/>
      </w:pPr>
    </w:p>
    <w:p w14:paraId="1071FDF4" w14:textId="77777777" w:rsidR="006927FF" w:rsidRPr="00704EF2" w:rsidRDefault="006927FF" w:rsidP="00A56917">
      <w:pPr>
        <w:tabs>
          <w:tab w:val="left" w:pos="6525"/>
        </w:tabs>
        <w:spacing w:after="120" w:line="360" w:lineRule="auto"/>
        <w:rPr>
          <w:rFonts w:ascii="Times New Roman" w:hAnsi="Times New Roman" w:cs="Times New Roman"/>
        </w:rPr>
      </w:pPr>
    </w:p>
    <w:p w14:paraId="00282E78" w14:textId="77777777" w:rsidR="006927FF" w:rsidRPr="004978EE" w:rsidRDefault="006927FF" w:rsidP="00A56917">
      <w:pPr>
        <w:tabs>
          <w:tab w:val="left" w:pos="6525"/>
        </w:tabs>
        <w:spacing w:after="120" w:line="360" w:lineRule="auto"/>
        <w:jc w:val="center"/>
        <w:rPr>
          <w:rFonts w:ascii="Times New Roman" w:hAnsi="Times New Roman" w:cs="Times New Roman"/>
          <w:sz w:val="24"/>
          <w:szCs w:val="24"/>
        </w:rPr>
      </w:pPr>
      <w:r w:rsidRPr="004978EE">
        <w:rPr>
          <w:rFonts w:ascii="Times New Roman" w:hAnsi="Times New Roman" w:cs="Times New Roman"/>
          <w:b/>
          <w:bCs/>
          <w:color w:val="000000" w:themeColor="text1"/>
          <w:sz w:val="24"/>
          <w:szCs w:val="24"/>
        </w:rPr>
        <w:t xml:space="preserve">Şekil </w:t>
      </w:r>
      <w:r w:rsidR="004978EE" w:rsidRPr="004978EE">
        <w:rPr>
          <w:rFonts w:ascii="Times New Roman" w:hAnsi="Times New Roman" w:cs="Times New Roman"/>
          <w:b/>
          <w:bCs/>
          <w:color w:val="000000" w:themeColor="text1"/>
          <w:sz w:val="24"/>
          <w:szCs w:val="24"/>
        </w:rPr>
        <w:t>2</w:t>
      </w:r>
      <w:r w:rsidR="00274138" w:rsidRPr="004978EE">
        <w:rPr>
          <w:rFonts w:ascii="Times New Roman" w:hAnsi="Times New Roman" w:cs="Times New Roman"/>
          <w:b/>
          <w:bCs/>
          <w:color w:val="000000" w:themeColor="text1"/>
          <w:sz w:val="24"/>
          <w:szCs w:val="24"/>
        </w:rPr>
        <w:t>.</w:t>
      </w:r>
      <w:r w:rsidRPr="004978EE">
        <w:rPr>
          <w:rFonts w:ascii="Times New Roman" w:hAnsi="Times New Roman" w:cs="Times New Roman"/>
          <w:color w:val="000000" w:themeColor="text1"/>
          <w:sz w:val="24"/>
          <w:szCs w:val="24"/>
        </w:rPr>
        <w:t xml:space="preserve"> </w:t>
      </w:r>
      <w:r w:rsidRPr="004978EE">
        <w:rPr>
          <w:rFonts w:ascii="Times New Roman" w:hAnsi="Times New Roman" w:cs="Times New Roman"/>
          <w:sz w:val="24"/>
          <w:szCs w:val="24"/>
        </w:rPr>
        <w:t>Ruminantlarda vücut sıcaklığının düzenlenmesi</w:t>
      </w:r>
      <w:r w:rsidR="00274138" w:rsidRPr="004978EE">
        <w:rPr>
          <w:rFonts w:ascii="Times New Roman" w:hAnsi="Times New Roman" w:cs="Times New Roman"/>
          <w:sz w:val="24"/>
          <w:szCs w:val="24"/>
        </w:rPr>
        <w:t xml:space="preserve"> </w:t>
      </w:r>
      <w:r w:rsidR="00661126" w:rsidRPr="004978EE">
        <w:rPr>
          <w:rFonts w:ascii="Times New Roman" w:hAnsi="Times New Roman" w:cs="Times New Roman"/>
          <w:sz w:val="24"/>
          <w:szCs w:val="24"/>
        </w:rPr>
        <w:t>(Arı, 2015).</w:t>
      </w:r>
    </w:p>
    <w:p w14:paraId="208B673F" w14:textId="77777777" w:rsidR="006927FF" w:rsidRPr="00704EF2" w:rsidRDefault="006927FF" w:rsidP="00A56917">
      <w:pPr>
        <w:tabs>
          <w:tab w:val="left" w:pos="6525"/>
        </w:tabs>
        <w:jc w:val="center"/>
        <w:rPr>
          <w:rFonts w:ascii="Times New Roman" w:hAnsi="Times New Roman" w:cs="Times New Roman"/>
        </w:rPr>
      </w:pPr>
    </w:p>
    <w:p w14:paraId="1F049177" w14:textId="77777777" w:rsidR="00A56917" w:rsidRDefault="00A56917" w:rsidP="00920696">
      <w:pPr>
        <w:pStyle w:val="GvdeMetni"/>
        <w:spacing w:line="360" w:lineRule="auto"/>
        <w:ind w:right="705"/>
        <w:rPr>
          <w:b/>
          <w:bCs/>
          <w:color w:val="000000" w:themeColor="text1"/>
        </w:rPr>
      </w:pPr>
    </w:p>
    <w:p w14:paraId="0D4D3F3A" w14:textId="77777777" w:rsidR="006927FF" w:rsidRDefault="006927FF" w:rsidP="000E4C2D">
      <w:pPr>
        <w:pStyle w:val="GvdeMetni"/>
        <w:spacing w:line="360" w:lineRule="auto"/>
        <w:ind w:right="705"/>
        <w:rPr>
          <w:b/>
          <w:bCs/>
          <w:color w:val="000000" w:themeColor="text1"/>
        </w:rPr>
      </w:pPr>
      <w:r w:rsidRPr="00704EF2">
        <w:rPr>
          <w:b/>
          <w:bCs/>
          <w:color w:val="000000" w:themeColor="text1"/>
        </w:rPr>
        <w:t xml:space="preserve">2.1.2.Vücudun </w:t>
      </w:r>
      <w:r w:rsidR="00722868">
        <w:rPr>
          <w:b/>
          <w:bCs/>
          <w:color w:val="000000" w:themeColor="text1"/>
        </w:rPr>
        <w:t>Isı</w:t>
      </w:r>
      <w:r w:rsidRPr="00704EF2">
        <w:rPr>
          <w:b/>
          <w:bCs/>
          <w:color w:val="000000" w:themeColor="text1"/>
        </w:rPr>
        <w:t xml:space="preserve"> Stresine Karşı Savunma Mekanizması</w:t>
      </w:r>
    </w:p>
    <w:p w14:paraId="677F4200" w14:textId="77777777" w:rsidR="000E4C2D" w:rsidRPr="00704EF2" w:rsidRDefault="000E4C2D" w:rsidP="006927FF">
      <w:pPr>
        <w:pStyle w:val="GvdeMetni"/>
        <w:spacing w:line="360" w:lineRule="auto"/>
        <w:ind w:left="141" w:right="705" w:firstLine="566"/>
        <w:rPr>
          <w:b/>
          <w:bCs/>
          <w:color w:val="000000" w:themeColor="text1"/>
        </w:rPr>
      </w:pPr>
    </w:p>
    <w:p w14:paraId="1813E11B" w14:textId="77777777" w:rsidR="006927FF" w:rsidRPr="00704EF2" w:rsidRDefault="006927FF" w:rsidP="000E4C2D">
      <w:pPr>
        <w:pStyle w:val="GvdeMetni"/>
        <w:spacing w:line="360" w:lineRule="auto"/>
        <w:ind w:right="705"/>
        <w:rPr>
          <w:b/>
          <w:bCs/>
          <w:color w:val="000000" w:themeColor="text1"/>
        </w:rPr>
      </w:pPr>
      <w:r w:rsidRPr="00704EF2">
        <w:rPr>
          <w:b/>
          <w:bCs/>
          <w:color w:val="000000" w:themeColor="text1"/>
        </w:rPr>
        <w:t>2.1.2.1. Fizyolojik Yanıt</w:t>
      </w:r>
    </w:p>
    <w:p w14:paraId="4DAF79E3" w14:textId="77777777" w:rsidR="006927FF" w:rsidRPr="00704EF2" w:rsidRDefault="006927FF" w:rsidP="006927FF">
      <w:pPr>
        <w:pStyle w:val="GvdeMetni"/>
        <w:spacing w:line="360" w:lineRule="auto"/>
        <w:ind w:left="141" w:right="705" w:firstLine="566"/>
        <w:rPr>
          <w:color w:val="4472C4" w:themeColor="accent5"/>
        </w:rPr>
      </w:pPr>
    </w:p>
    <w:p w14:paraId="5FE3D254" w14:textId="77777777" w:rsidR="006927FF" w:rsidRPr="00423897" w:rsidRDefault="00E9286D" w:rsidP="00920696">
      <w:pPr>
        <w:pStyle w:val="GvdeMetni"/>
        <w:spacing w:after="120" w:line="360" w:lineRule="auto"/>
        <w:ind w:firstLine="566"/>
        <w:rPr>
          <w:color w:val="000000" w:themeColor="text1"/>
        </w:rPr>
      </w:pPr>
      <w:r w:rsidRPr="005071A6">
        <w:rPr>
          <w:color w:val="000000" w:themeColor="text1"/>
        </w:rPr>
        <w:t>Isı</w:t>
      </w:r>
      <w:r w:rsidR="004C63CD" w:rsidRPr="005071A6">
        <w:rPr>
          <w:color w:val="000000" w:themeColor="text1"/>
        </w:rPr>
        <w:t xml:space="preserve"> stresinde </w:t>
      </w:r>
      <w:r w:rsidR="007B665A">
        <w:rPr>
          <w:color w:val="000000" w:themeColor="text1"/>
        </w:rPr>
        <w:t xml:space="preserve">meydana gelen </w:t>
      </w:r>
      <w:r w:rsidR="006927FF" w:rsidRPr="005071A6">
        <w:rPr>
          <w:color w:val="000000" w:themeColor="text1"/>
        </w:rPr>
        <w:t xml:space="preserve">fizyolojik </w:t>
      </w:r>
      <w:r w:rsidR="006927FF" w:rsidRPr="00704EF2">
        <w:rPr>
          <w:color w:val="000000" w:themeColor="text1"/>
        </w:rPr>
        <w:t xml:space="preserve">tepkilerin </w:t>
      </w:r>
      <w:r w:rsidR="007B665A">
        <w:rPr>
          <w:color w:val="000000" w:themeColor="text1"/>
        </w:rPr>
        <w:t>temel nedeni</w:t>
      </w:r>
      <w:r w:rsidR="006927FF" w:rsidRPr="00704EF2">
        <w:rPr>
          <w:color w:val="000000" w:themeColor="text1"/>
        </w:rPr>
        <w:t xml:space="preserve">, hayvanın normal </w:t>
      </w:r>
      <w:r w:rsidR="007B665A">
        <w:rPr>
          <w:color w:val="000000" w:themeColor="text1"/>
        </w:rPr>
        <w:t xml:space="preserve">beden ısısını muhafaza etmek istemesidir </w:t>
      </w:r>
      <w:r w:rsidR="006927FF" w:rsidRPr="00423897">
        <w:rPr>
          <w:color w:val="000000" w:themeColor="text1"/>
        </w:rPr>
        <w:t>(</w:t>
      </w:r>
      <w:proofErr w:type="spellStart"/>
      <w:r w:rsidR="006927FF" w:rsidRPr="00423897">
        <w:rPr>
          <w:color w:val="000000" w:themeColor="text1"/>
        </w:rPr>
        <w:t>Lowe</w:t>
      </w:r>
      <w:proofErr w:type="spellEnd"/>
      <w:r w:rsidR="006927FF" w:rsidRPr="00423897">
        <w:rPr>
          <w:color w:val="000000" w:themeColor="text1"/>
        </w:rPr>
        <w:t xml:space="preserve"> ve diğerleri, 2001). </w:t>
      </w:r>
      <w:r w:rsidR="006927FF" w:rsidRPr="00704EF2">
        <w:rPr>
          <w:color w:val="000000" w:themeColor="text1"/>
        </w:rPr>
        <w:t>Aşırı sıca</w:t>
      </w:r>
      <w:r w:rsidR="007B665A">
        <w:rPr>
          <w:color w:val="000000" w:themeColor="text1"/>
        </w:rPr>
        <w:t>k</w:t>
      </w:r>
      <w:r w:rsidR="006927FF" w:rsidRPr="00704EF2">
        <w:rPr>
          <w:color w:val="000000" w:themeColor="text1"/>
        </w:rPr>
        <w:t xml:space="preserve"> hayvanlar</w:t>
      </w:r>
      <w:r w:rsidR="007B665A">
        <w:rPr>
          <w:color w:val="000000" w:themeColor="text1"/>
        </w:rPr>
        <w:t xml:space="preserve">ın </w:t>
      </w:r>
      <w:r w:rsidR="006927FF" w:rsidRPr="00704EF2">
        <w:rPr>
          <w:color w:val="000000" w:themeColor="text1"/>
        </w:rPr>
        <w:t xml:space="preserve">solunum </w:t>
      </w:r>
      <w:r w:rsidR="006927FF" w:rsidRPr="00423897">
        <w:rPr>
          <w:color w:val="000000" w:themeColor="text1"/>
        </w:rPr>
        <w:t>sayısı, kalp atım hızı, rektal sıcaklık gibi parametreler</w:t>
      </w:r>
      <w:r w:rsidR="007B665A">
        <w:rPr>
          <w:color w:val="000000" w:themeColor="text1"/>
        </w:rPr>
        <w:t>inde</w:t>
      </w:r>
      <w:r w:rsidR="006927FF" w:rsidRPr="00423897">
        <w:rPr>
          <w:color w:val="000000" w:themeColor="text1"/>
        </w:rPr>
        <w:t xml:space="preserve"> değişimler</w:t>
      </w:r>
      <w:r w:rsidR="007B665A">
        <w:rPr>
          <w:color w:val="000000" w:themeColor="text1"/>
        </w:rPr>
        <w:t xml:space="preserve">e sebep olmaktadır </w:t>
      </w:r>
      <w:r w:rsidR="006927FF" w:rsidRPr="00423897">
        <w:rPr>
          <w:color w:val="000000" w:themeColor="text1"/>
        </w:rPr>
        <w:t>(Helal ve diğerleri, 2010).</w:t>
      </w:r>
    </w:p>
    <w:p w14:paraId="4208CAB0" w14:textId="77777777" w:rsidR="006927FF" w:rsidRPr="00423897" w:rsidRDefault="000C15EA" w:rsidP="00920696">
      <w:pPr>
        <w:pStyle w:val="GvdeMetni"/>
        <w:spacing w:after="120" w:line="360" w:lineRule="auto"/>
        <w:ind w:firstLine="566"/>
        <w:rPr>
          <w:color w:val="000000" w:themeColor="text1"/>
        </w:rPr>
      </w:pPr>
      <w:r>
        <w:rPr>
          <w:color w:val="000000" w:themeColor="text1"/>
        </w:rPr>
        <w:t>Isı stresinde; b</w:t>
      </w:r>
      <w:r w:rsidR="007B665A">
        <w:rPr>
          <w:color w:val="000000" w:themeColor="text1"/>
        </w:rPr>
        <w:t>eden ısısı</w:t>
      </w:r>
      <w:r w:rsidR="006927FF" w:rsidRPr="00423897">
        <w:rPr>
          <w:color w:val="000000" w:themeColor="text1"/>
        </w:rPr>
        <w:t xml:space="preserve"> ve solunum sayısında</w:t>
      </w:r>
      <w:r w:rsidR="007B665A">
        <w:rPr>
          <w:color w:val="000000" w:themeColor="text1"/>
        </w:rPr>
        <w:t xml:space="preserve">ki artış en fazla kullanılan </w:t>
      </w:r>
      <w:r w:rsidR="006927FF" w:rsidRPr="00423897">
        <w:rPr>
          <w:color w:val="000000" w:themeColor="text1"/>
        </w:rPr>
        <w:t xml:space="preserve">fizyolojik </w:t>
      </w:r>
      <w:r>
        <w:rPr>
          <w:color w:val="000000" w:themeColor="text1"/>
        </w:rPr>
        <w:t>belirteçlerdir. Isı</w:t>
      </w:r>
      <w:r w:rsidR="006927FF" w:rsidRPr="00423897">
        <w:rPr>
          <w:color w:val="000000" w:themeColor="text1"/>
        </w:rPr>
        <w:t xml:space="preserve"> stresine </w:t>
      </w:r>
      <w:r>
        <w:rPr>
          <w:color w:val="000000" w:themeColor="text1"/>
        </w:rPr>
        <w:t>karşı şekillenen yanıt</w:t>
      </w:r>
      <w:r w:rsidR="006927FF" w:rsidRPr="00423897">
        <w:rPr>
          <w:color w:val="000000" w:themeColor="text1"/>
        </w:rPr>
        <w:t xml:space="preserve"> türler</w:t>
      </w:r>
      <w:r>
        <w:rPr>
          <w:color w:val="000000" w:themeColor="text1"/>
        </w:rPr>
        <w:t xml:space="preserve"> ve </w:t>
      </w:r>
      <w:r w:rsidR="006927FF" w:rsidRPr="00423897">
        <w:rPr>
          <w:color w:val="000000" w:themeColor="text1"/>
        </w:rPr>
        <w:t xml:space="preserve">bireyler arasında </w:t>
      </w:r>
      <w:r>
        <w:rPr>
          <w:color w:val="000000" w:themeColor="text1"/>
        </w:rPr>
        <w:t xml:space="preserve">hatta </w:t>
      </w:r>
      <w:proofErr w:type="spellStart"/>
      <w:r w:rsidR="006927FF" w:rsidRPr="00423897">
        <w:rPr>
          <w:color w:val="000000" w:themeColor="text1"/>
        </w:rPr>
        <w:t>hormonal</w:t>
      </w:r>
      <w:proofErr w:type="spellEnd"/>
      <w:r w:rsidR="006927FF" w:rsidRPr="00423897">
        <w:rPr>
          <w:color w:val="000000" w:themeColor="text1"/>
        </w:rPr>
        <w:t xml:space="preserve"> duruma göre farklılık göster</w:t>
      </w:r>
      <w:r>
        <w:rPr>
          <w:color w:val="000000" w:themeColor="text1"/>
        </w:rPr>
        <w:t xml:space="preserve">mektedir </w:t>
      </w:r>
      <w:r w:rsidR="006927FF" w:rsidRPr="00423897">
        <w:rPr>
          <w:color w:val="000000" w:themeColor="text1"/>
        </w:rPr>
        <w:t>(Al-</w:t>
      </w:r>
      <w:proofErr w:type="spellStart"/>
      <w:r w:rsidR="006927FF" w:rsidRPr="00423897">
        <w:rPr>
          <w:color w:val="000000" w:themeColor="text1"/>
        </w:rPr>
        <w:t>Dawood</w:t>
      </w:r>
      <w:proofErr w:type="spellEnd"/>
      <w:r w:rsidR="006927FF" w:rsidRPr="00423897">
        <w:rPr>
          <w:color w:val="000000" w:themeColor="text1"/>
        </w:rPr>
        <w:t>, 2017).</w:t>
      </w:r>
    </w:p>
    <w:p w14:paraId="6654AA89" w14:textId="77777777" w:rsidR="006927FF" w:rsidRPr="00423897" w:rsidRDefault="006927FF" w:rsidP="00920696">
      <w:pPr>
        <w:pStyle w:val="GvdeMetni"/>
        <w:spacing w:after="120" w:line="360" w:lineRule="auto"/>
        <w:ind w:firstLine="566"/>
        <w:rPr>
          <w:color w:val="000000" w:themeColor="text1"/>
        </w:rPr>
      </w:pPr>
      <w:r w:rsidRPr="00423897">
        <w:rPr>
          <w:color w:val="000000" w:themeColor="text1"/>
        </w:rPr>
        <w:t>Isı stresi çeşitli fizyolojik, davranışsal ve metabolik değişikliklere neden olur</w:t>
      </w:r>
      <w:r w:rsidR="00E9286D">
        <w:rPr>
          <w:color w:val="000000" w:themeColor="text1"/>
        </w:rPr>
        <w:t xml:space="preserve">. </w:t>
      </w:r>
      <w:r w:rsidRPr="00423897">
        <w:rPr>
          <w:color w:val="000000" w:themeColor="text1"/>
        </w:rPr>
        <w:t xml:space="preserve">Bunlara cilt ve vücut çekirdek sıcaklıklarında artış, endokrin ve üreme işlevlerinde değişiklikler, enzimatik reaksiyonlar, dolaşımdaki kortizol ve </w:t>
      </w:r>
      <w:proofErr w:type="spellStart"/>
      <w:r w:rsidRPr="00423897">
        <w:rPr>
          <w:color w:val="000000" w:themeColor="text1"/>
        </w:rPr>
        <w:t>kortikosteron</w:t>
      </w:r>
      <w:proofErr w:type="spellEnd"/>
      <w:r w:rsidRPr="00423897">
        <w:rPr>
          <w:color w:val="000000" w:themeColor="text1"/>
        </w:rPr>
        <w:t xml:space="preserve"> seviyeleri ve bağışıklık sisteminin baskılanması da dahildir. Diğer değişiklikler arasında gönüllü yem alımında ve hücrelere </w:t>
      </w:r>
      <w:r w:rsidRPr="00423897">
        <w:rPr>
          <w:color w:val="000000" w:themeColor="text1"/>
        </w:rPr>
        <w:lastRenderedPageBreak/>
        <w:t>sunulan enerjide azalma, protein ve enerji metabolizması, sudaki bozukluklar, elektrolit dengesinde değişiklik de dahil olmak üzere mineral dengesizliği, kan pH'ında değişiklikler, besin sindirilebilirliğinde ve metabolizmasında değişiklik, bağırsak epitel yapısının ve işlevinin bozulması, normal ve koruyucu mikrobiyota değişiklikleri ve oksidatif durum değişiklikleri yer almaktadır</w:t>
      </w:r>
      <w:r w:rsidR="0018671B">
        <w:rPr>
          <w:color w:val="000000" w:themeColor="text1"/>
        </w:rPr>
        <w:t xml:space="preserve"> </w:t>
      </w:r>
      <w:r w:rsidR="00813545" w:rsidRPr="00423897">
        <w:rPr>
          <w:color w:val="000000" w:themeColor="text1"/>
        </w:rPr>
        <w:t>(</w:t>
      </w:r>
      <w:proofErr w:type="spellStart"/>
      <w:r w:rsidR="00813545" w:rsidRPr="00423897">
        <w:rPr>
          <w:color w:val="000000" w:themeColor="text1"/>
        </w:rPr>
        <w:t>Bernabucci</w:t>
      </w:r>
      <w:proofErr w:type="spellEnd"/>
      <w:r w:rsidR="00813545" w:rsidRPr="00423897">
        <w:rPr>
          <w:color w:val="000000" w:themeColor="text1"/>
        </w:rPr>
        <w:t xml:space="preserve"> ve diğerleri, 2010; </w:t>
      </w:r>
      <w:proofErr w:type="spellStart"/>
      <w:r w:rsidR="00813545" w:rsidRPr="00423897">
        <w:rPr>
          <w:color w:val="000000" w:themeColor="text1"/>
        </w:rPr>
        <w:t>Gaughan</w:t>
      </w:r>
      <w:proofErr w:type="spellEnd"/>
      <w:r w:rsidR="00813545" w:rsidRPr="00423897">
        <w:rPr>
          <w:color w:val="000000" w:themeColor="text1"/>
        </w:rPr>
        <w:t xml:space="preserve"> ve diğerleri, 2015)</w:t>
      </w:r>
      <w:r w:rsidR="00813545">
        <w:rPr>
          <w:color w:val="000000" w:themeColor="text1"/>
        </w:rPr>
        <w:t>.</w:t>
      </w:r>
    </w:p>
    <w:p w14:paraId="591F397D" w14:textId="77777777" w:rsidR="006927FF" w:rsidRPr="00423897" w:rsidRDefault="006927FF" w:rsidP="00920696">
      <w:pPr>
        <w:pStyle w:val="GvdeMetni"/>
        <w:spacing w:after="120" w:line="360" w:lineRule="auto"/>
        <w:ind w:firstLine="566"/>
        <w:rPr>
          <w:color w:val="000000" w:themeColor="text1"/>
        </w:rPr>
      </w:pPr>
      <w:r w:rsidRPr="00423897">
        <w:rPr>
          <w:color w:val="000000" w:themeColor="text1"/>
        </w:rPr>
        <w:t xml:space="preserve">Solunum hızı (RR), </w:t>
      </w:r>
      <w:r w:rsidR="007F7297">
        <w:rPr>
          <w:color w:val="000000" w:themeColor="text1"/>
        </w:rPr>
        <w:t xml:space="preserve">ısı stresine </w:t>
      </w:r>
      <w:r w:rsidRPr="00423897">
        <w:rPr>
          <w:color w:val="000000" w:themeColor="text1"/>
        </w:rPr>
        <w:t>duyarlıdır (</w:t>
      </w:r>
      <w:proofErr w:type="spellStart"/>
      <w:r w:rsidRPr="00423897">
        <w:rPr>
          <w:color w:val="000000" w:themeColor="text1"/>
        </w:rPr>
        <w:t>Aboul-Naga</w:t>
      </w:r>
      <w:proofErr w:type="spellEnd"/>
      <w:r w:rsidRPr="00423897">
        <w:rPr>
          <w:color w:val="000000" w:themeColor="text1"/>
        </w:rPr>
        <w:t xml:space="preserve"> v</w:t>
      </w:r>
      <w:r w:rsidR="00423897" w:rsidRPr="00423897">
        <w:rPr>
          <w:color w:val="000000" w:themeColor="text1"/>
        </w:rPr>
        <w:t>e diğerleri</w:t>
      </w:r>
      <w:r w:rsidRPr="00423897">
        <w:rPr>
          <w:color w:val="000000" w:themeColor="text1"/>
        </w:rPr>
        <w:t xml:space="preserve">, 2021) ve hayvanların artan ortam sıcaklıklarına tepkisini ölçmek için en yararlı fizyolojik değişkenlerden birisi olup keçiler koyunlardan daha az etkilenir. Solunum hızındaki değişiklikler, terleme ve kalp atış hızındaki artış ve rektal sıcaklık gibi diğer değişiklikleri önceden haber verir. Artan RR, buharlaşmalı ısı kaybını artırır, </w:t>
      </w:r>
      <w:proofErr w:type="spellStart"/>
      <w:r w:rsidRPr="00423897">
        <w:rPr>
          <w:color w:val="000000" w:themeColor="text1"/>
        </w:rPr>
        <w:t>tidal</w:t>
      </w:r>
      <w:proofErr w:type="spellEnd"/>
      <w:r w:rsidRPr="00423897">
        <w:rPr>
          <w:color w:val="000000" w:themeColor="text1"/>
        </w:rPr>
        <w:t xml:space="preserve"> hacmi azaltır ve asit-baz dengesizliği ile kısmi </w:t>
      </w:r>
      <w:r w:rsidR="00813545" w:rsidRPr="005071A6">
        <w:rPr>
          <w:color w:val="000000" w:themeColor="text1"/>
        </w:rPr>
        <w:t>karbondioksit (</w:t>
      </w:r>
      <w:r w:rsidRPr="005071A6">
        <w:rPr>
          <w:color w:val="000000" w:themeColor="text1"/>
        </w:rPr>
        <w:t>CO</w:t>
      </w:r>
      <w:r w:rsidRPr="005071A6">
        <w:rPr>
          <w:color w:val="000000" w:themeColor="text1"/>
          <w:vertAlign w:val="subscript"/>
        </w:rPr>
        <w:t>2</w:t>
      </w:r>
      <w:r w:rsidR="00813545" w:rsidRPr="005071A6">
        <w:rPr>
          <w:color w:val="000000" w:themeColor="text1"/>
        </w:rPr>
        <w:t>)</w:t>
      </w:r>
      <w:r w:rsidRPr="005071A6">
        <w:rPr>
          <w:color w:val="000000" w:themeColor="text1"/>
        </w:rPr>
        <w:t xml:space="preserve"> </w:t>
      </w:r>
      <w:r w:rsidRPr="00423897">
        <w:rPr>
          <w:color w:val="000000" w:themeColor="text1"/>
        </w:rPr>
        <w:t xml:space="preserve">basıncındaki azalmaya sebep olur. Solunum alkalozu dolayısı ile de </w:t>
      </w:r>
      <w:proofErr w:type="spellStart"/>
      <w:r w:rsidRPr="00423897">
        <w:rPr>
          <w:color w:val="000000" w:themeColor="text1"/>
        </w:rPr>
        <w:t>hipokapni</w:t>
      </w:r>
      <w:proofErr w:type="spellEnd"/>
      <w:r w:rsidRPr="00423897">
        <w:rPr>
          <w:color w:val="000000" w:themeColor="text1"/>
        </w:rPr>
        <w:t xml:space="preserve"> şekillenir</w:t>
      </w:r>
      <w:r w:rsidR="0018671B">
        <w:rPr>
          <w:color w:val="000000" w:themeColor="text1"/>
        </w:rPr>
        <w:t xml:space="preserve"> </w:t>
      </w:r>
      <w:r w:rsidR="00813545" w:rsidRPr="00423897">
        <w:rPr>
          <w:color w:val="000000" w:themeColor="text1"/>
        </w:rPr>
        <w:t>(</w:t>
      </w:r>
      <w:proofErr w:type="spellStart"/>
      <w:r w:rsidR="00813545" w:rsidRPr="00423897">
        <w:rPr>
          <w:color w:val="000000" w:themeColor="text1"/>
        </w:rPr>
        <w:t>Elbeltagy</w:t>
      </w:r>
      <w:proofErr w:type="spellEnd"/>
      <w:r w:rsidR="00813545" w:rsidRPr="00423897">
        <w:rPr>
          <w:color w:val="000000" w:themeColor="text1"/>
        </w:rPr>
        <w:t xml:space="preserve"> ve diğerleri, 2015)</w:t>
      </w:r>
      <w:r w:rsidR="00813545">
        <w:rPr>
          <w:color w:val="000000" w:themeColor="text1"/>
        </w:rPr>
        <w:t>.</w:t>
      </w:r>
    </w:p>
    <w:p w14:paraId="1DED4395" w14:textId="6508299A" w:rsidR="006927FF" w:rsidRPr="00423897" w:rsidRDefault="006927FF" w:rsidP="00920696">
      <w:pPr>
        <w:pStyle w:val="GvdeMetni"/>
        <w:spacing w:after="120" w:line="360" w:lineRule="auto"/>
        <w:ind w:firstLine="566"/>
        <w:rPr>
          <w:color w:val="000000" w:themeColor="text1"/>
        </w:rPr>
        <w:sectPr w:rsidR="006927FF" w:rsidRPr="00423897" w:rsidSect="00A56917">
          <w:type w:val="continuous"/>
          <w:pgSz w:w="11910" w:h="16840"/>
          <w:pgMar w:top="1418" w:right="1134" w:bottom="1418" w:left="1701" w:header="0" w:footer="1049" w:gutter="0"/>
          <w:cols w:space="708"/>
        </w:sectPr>
      </w:pPr>
      <w:r w:rsidRPr="00423897">
        <w:rPr>
          <w:color w:val="000000" w:themeColor="text1"/>
        </w:rPr>
        <w:t>Koyun ve keçiler ayrıca duyarsız terleme (</w:t>
      </w:r>
      <w:proofErr w:type="spellStart"/>
      <w:r w:rsidRPr="00423897">
        <w:rPr>
          <w:color w:val="000000" w:themeColor="text1"/>
        </w:rPr>
        <w:t>Bernabucci</w:t>
      </w:r>
      <w:proofErr w:type="spellEnd"/>
      <w:r w:rsidRPr="00423897">
        <w:rPr>
          <w:color w:val="000000" w:themeColor="text1"/>
        </w:rPr>
        <w:t xml:space="preserve"> v</w:t>
      </w:r>
      <w:r w:rsidR="00423897" w:rsidRPr="00423897">
        <w:rPr>
          <w:color w:val="000000" w:themeColor="text1"/>
        </w:rPr>
        <w:t>e diğerleri</w:t>
      </w:r>
      <w:r w:rsidRPr="00423897">
        <w:rPr>
          <w:color w:val="000000" w:themeColor="text1"/>
        </w:rPr>
        <w:t>, 2010) yoluyla deri yüzeyinden ısıyı dağıtabilirler. 30°C'nin üzerindeki sıcaklıklarda deri buharlaşması toplam ısı kaybının yaklaşık %85'ine ulaşır (</w:t>
      </w:r>
      <w:proofErr w:type="spellStart"/>
      <w:r w:rsidRPr="00423897">
        <w:rPr>
          <w:color w:val="000000" w:themeColor="text1"/>
        </w:rPr>
        <w:t>Maia</w:t>
      </w:r>
      <w:proofErr w:type="spellEnd"/>
      <w:r w:rsidRPr="00423897">
        <w:rPr>
          <w:color w:val="000000" w:themeColor="text1"/>
        </w:rPr>
        <w:t xml:space="preserve"> v</w:t>
      </w:r>
      <w:r w:rsidR="00423897" w:rsidRPr="00423897">
        <w:rPr>
          <w:color w:val="000000" w:themeColor="text1"/>
        </w:rPr>
        <w:t>e diğerleri</w:t>
      </w:r>
      <w:r w:rsidRPr="00423897">
        <w:rPr>
          <w:color w:val="000000" w:themeColor="text1"/>
        </w:rPr>
        <w:t>, 2005</w:t>
      </w:r>
      <w:r w:rsidR="00CA5BEA">
        <w:rPr>
          <w:color w:val="000000" w:themeColor="text1"/>
        </w:rPr>
        <w:t>).</w:t>
      </w:r>
    </w:p>
    <w:p w14:paraId="3246766F" w14:textId="77777777" w:rsidR="006927FF" w:rsidRPr="00704EF2" w:rsidRDefault="006927FF" w:rsidP="00920696">
      <w:pPr>
        <w:pStyle w:val="GvdeMetni"/>
        <w:tabs>
          <w:tab w:val="left" w:pos="3735"/>
        </w:tabs>
        <w:spacing w:after="120" w:line="360" w:lineRule="auto"/>
        <w:ind w:firstLine="566"/>
        <w:rPr>
          <w:color w:val="FF0000"/>
        </w:rPr>
      </w:pPr>
    </w:p>
    <w:p w14:paraId="543A48DB" w14:textId="77777777" w:rsidR="006927FF" w:rsidRDefault="006927FF" w:rsidP="00F9298C">
      <w:pPr>
        <w:pStyle w:val="GvdeMetni"/>
        <w:spacing w:after="120" w:line="360" w:lineRule="auto"/>
        <w:rPr>
          <w:b/>
          <w:bCs/>
          <w:color w:val="000000" w:themeColor="text1"/>
        </w:rPr>
      </w:pPr>
      <w:r w:rsidRPr="00704EF2">
        <w:rPr>
          <w:color w:val="FF0000"/>
        </w:rPr>
        <w:t xml:space="preserve"> </w:t>
      </w:r>
      <w:r w:rsidRPr="00704EF2">
        <w:rPr>
          <w:b/>
          <w:bCs/>
          <w:color w:val="000000" w:themeColor="text1"/>
        </w:rPr>
        <w:t xml:space="preserve">2.1.2.2. </w:t>
      </w:r>
      <w:proofErr w:type="spellStart"/>
      <w:r w:rsidRPr="00704EF2">
        <w:rPr>
          <w:b/>
          <w:bCs/>
          <w:color w:val="000000" w:themeColor="text1"/>
        </w:rPr>
        <w:t>Hormanal</w:t>
      </w:r>
      <w:proofErr w:type="spellEnd"/>
      <w:r w:rsidRPr="00704EF2">
        <w:rPr>
          <w:b/>
          <w:bCs/>
          <w:color w:val="000000" w:themeColor="text1"/>
        </w:rPr>
        <w:t xml:space="preserve"> Yanıt</w:t>
      </w:r>
    </w:p>
    <w:p w14:paraId="5B09CCCD" w14:textId="77777777" w:rsidR="00920696" w:rsidRPr="00704EF2" w:rsidRDefault="00920696" w:rsidP="00920696">
      <w:pPr>
        <w:pStyle w:val="GvdeMetni"/>
        <w:spacing w:after="120" w:line="360" w:lineRule="auto"/>
        <w:ind w:firstLine="566"/>
        <w:rPr>
          <w:b/>
          <w:bCs/>
          <w:color w:val="000000" w:themeColor="text1"/>
        </w:rPr>
      </w:pPr>
    </w:p>
    <w:p w14:paraId="2202CD1C" w14:textId="77777777" w:rsidR="006927FF" w:rsidRPr="00704EF2" w:rsidRDefault="006927FF" w:rsidP="00920696">
      <w:pPr>
        <w:pStyle w:val="GvdeMetni"/>
        <w:spacing w:after="120" w:line="360" w:lineRule="auto"/>
        <w:ind w:firstLine="566"/>
        <w:rPr>
          <w:color w:val="000000" w:themeColor="text1"/>
        </w:rPr>
      </w:pPr>
      <w:r w:rsidRPr="00704EF2">
        <w:rPr>
          <w:color w:val="000000" w:themeColor="text1"/>
        </w:rPr>
        <w:t xml:space="preserve">Termal adaptasyonlarda rol oynayan hormonlar arasında prolaktin, büyüme hormonu, tiroksin, glukokortikoidler, </w:t>
      </w:r>
      <w:proofErr w:type="spellStart"/>
      <w:r w:rsidRPr="00704EF2">
        <w:rPr>
          <w:color w:val="000000" w:themeColor="text1"/>
        </w:rPr>
        <w:t>mineralokortikoidler</w:t>
      </w:r>
      <w:proofErr w:type="spellEnd"/>
      <w:r w:rsidRPr="00704EF2">
        <w:rPr>
          <w:color w:val="000000" w:themeColor="text1"/>
        </w:rPr>
        <w:t xml:space="preserve">, katekolaminler ve antidiüretik hormon bulunur. Bunlar besin </w:t>
      </w:r>
      <w:r w:rsidRPr="006F259B">
        <w:rPr>
          <w:color w:val="000000" w:themeColor="text1"/>
        </w:rPr>
        <w:t>bölüşümü</w:t>
      </w:r>
      <w:r w:rsidR="008A3A52">
        <w:rPr>
          <w:color w:val="000000" w:themeColor="text1"/>
        </w:rPr>
        <w:t xml:space="preserve"> esnasında </w:t>
      </w:r>
      <w:r w:rsidRPr="00704EF2">
        <w:rPr>
          <w:color w:val="000000" w:themeColor="text1"/>
        </w:rPr>
        <w:t>termal stresörlerle desteklenen homeostatik düzenleme ile ilgilidir</w:t>
      </w:r>
      <w:r w:rsidR="007F7297">
        <w:rPr>
          <w:color w:val="FF0000"/>
        </w:rPr>
        <w:t xml:space="preserve">. </w:t>
      </w:r>
      <w:proofErr w:type="spellStart"/>
      <w:r w:rsidRPr="00704EF2">
        <w:rPr>
          <w:color w:val="000000" w:themeColor="text1"/>
        </w:rPr>
        <w:t>Hormonal</w:t>
      </w:r>
      <w:proofErr w:type="spellEnd"/>
      <w:r w:rsidRPr="00704EF2">
        <w:rPr>
          <w:color w:val="000000" w:themeColor="text1"/>
        </w:rPr>
        <w:t xml:space="preserve"> </w:t>
      </w:r>
      <w:r w:rsidRPr="00EB2011">
        <w:rPr>
          <w:color w:val="000000" w:themeColor="text1"/>
        </w:rPr>
        <w:t xml:space="preserve">değişiklikler hipotalamus-hipofiz-adrenal kortikal eksen (HPA) ve </w:t>
      </w:r>
      <w:proofErr w:type="spellStart"/>
      <w:r w:rsidRPr="00704EF2">
        <w:rPr>
          <w:color w:val="000000" w:themeColor="text1"/>
        </w:rPr>
        <w:t>sempato</w:t>
      </w:r>
      <w:proofErr w:type="spellEnd"/>
      <w:r w:rsidRPr="00704EF2">
        <w:rPr>
          <w:color w:val="000000" w:themeColor="text1"/>
        </w:rPr>
        <w:t xml:space="preserve">-adrenal </w:t>
      </w:r>
      <w:proofErr w:type="spellStart"/>
      <w:r w:rsidRPr="00704EF2">
        <w:rPr>
          <w:color w:val="000000" w:themeColor="text1"/>
        </w:rPr>
        <w:t>medulla</w:t>
      </w:r>
      <w:proofErr w:type="spellEnd"/>
      <w:r w:rsidRPr="00704EF2">
        <w:rPr>
          <w:color w:val="000000" w:themeColor="text1"/>
        </w:rPr>
        <w:t xml:space="preserve"> ekseni </w:t>
      </w:r>
      <w:r w:rsidRPr="00423897">
        <w:rPr>
          <w:color w:val="000000" w:themeColor="text1"/>
        </w:rPr>
        <w:t>(</w:t>
      </w:r>
      <w:proofErr w:type="spellStart"/>
      <w:r w:rsidRPr="00423897">
        <w:rPr>
          <w:color w:val="000000" w:themeColor="text1"/>
        </w:rPr>
        <w:t>Minton</w:t>
      </w:r>
      <w:proofErr w:type="spellEnd"/>
      <w:r w:rsidRPr="00423897">
        <w:rPr>
          <w:color w:val="000000" w:themeColor="text1"/>
        </w:rPr>
        <w:t xml:space="preserve">, 1994) aracılığıyla </w:t>
      </w:r>
      <w:r w:rsidRPr="00704EF2">
        <w:rPr>
          <w:color w:val="000000" w:themeColor="text1"/>
        </w:rPr>
        <w:t xml:space="preserve">gerçekleşir. </w:t>
      </w:r>
      <w:proofErr w:type="spellStart"/>
      <w:r w:rsidRPr="00704EF2">
        <w:rPr>
          <w:color w:val="000000" w:themeColor="text1"/>
        </w:rPr>
        <w:t>Sivakumar</w:t>
      </w:r>
      <w:proofErr w:type="spellEnd"/>
      <w:r w:rsidRPr="00704EF2">
        <w:rPr>
          <w:color w:val="000000" w:themeColor="text1"/>
        </w:rPr>
        <w:t xml:space="preserve"> ve </w:t>
      </w:r>
      <w:r w:rsidR="00423897">
        <w:rPr>
          <w:color w:val="000000" w:themeColor="text1"/>
        </w:rPr>
        <w:t>diğerleri</w:t>
      </w:r>
      <w:r w:rsidRPr="00704EF2">
        <w:rPr>
          <w:color w:val="000000" w:themeColor="text1"/>
        </w:rPr>
        <w:t xml:space="preserve"> (2010) ısı stresi altındaki keçilerde plazma prolaktin konsantrasyonunun 11,73'ten 26,37 </w:t>
      </w:r>
      <w:proofErr w:type="spellStart"/>
      <w:r w:rsidRPr="00704EF2">
        <w:rPr>
          <w:color w:val="000000" w:themeColor="text1"/>
        </w:rPr>
        <w:t>μg</w:t>
      </w:r>
      <w:proofErr w:type="spellEnd"/>
      <w:r w:rsidRPr="00704EF2">
        <w:rPr>
          <w:color w:val="000000" w:themeColor="text1"/>
        </w:rPr>
        <w:t xml:space="preserve">/L'ye ve kortizolün 25,27'den 40,57 </w:t>
      </w:r>
      <w:proofErr w:type="spellStart"/>
      <w:r w:rsidRPr="00704EF2">
        <w:rPr>
          <w:color w:val="000000" w:themeColor="text1"/>
        </w:rPr>
        <w:t>nmol</w:t>
      </w:r>
      <w:proofErr w:type="spellEnd"/>
      <w:r w:rsidRPr="00704EF2">
        <w:rPr>
          <w:color w:val="000000" w:themeColor="text1"/>
        </w:rPr>
        <w:t xml:space="preserve">/L'ye yükseldiğini, T3 ve T4 seviyelerinin ise sırasıyla 4,55 ve 21,27'den 3,21 ve 16,70 </w:t>
      </w:r>
      <w:proofErr w:type="spellStart"/>
      <w:r w:rsidRPr="00704EF2">
        <w:rPr>
          <w:color w:val="000000" w:themeColor="text1"/>
        </w:rPr>
        <w:t>pmol</w:t>
      </w:r>
      <w:proofErr w:type="spellEnd"/>
      <w:r w:rsidRPr="00704EF2">
        <w:rPr>
          <w:color w:val="000000" w:themeColor="text1"/>
        </w:rPr>
        <w:t xml:space="preserve">/L'ye düştüğünü bildirmiştir. Keçilerde kısa ve uzun süreli güneş </w:t>
      </w:r>
      <w:r w:rsidRPr="00423897">
        <w:rPr>
          <w:color w:val="000000" w:themeColor="text1"/>
        </w:rPr>
        <w:t xml:space="preserve">radyasyonuna maruz kalma sırasında T3 ve T4 seviyelerinde düşüş vardır (Helal ve </w:t>
      </w:r>
      <w:r w:rsidR="00423897" w:rsidRPr="00423897">
        <w:rPr>
          <w:color w:val="000000" w:themeColor="text1"/>
        </w:rPr>
        <w:t>diğerleri</w:t>
      </w:r>
      <w:r w:rsidRPr="00423897">
        <w:rPr>
          <w:color w:val="000000" w:themeColor="text1"/>
        </w:rPr>
        <w:t xml:space="preserve">, 2010). </w:t>
      </w:r>
      <w:proofErr w:type="spellStart"/>
      <w:r w:rsidRPr="00423897">
        <w:rPr>
          <w:color w:val="000000" w:themeColor="text1"/>
        </w:rPr>
        <w:t>Tiroid</w:t>
      </w:r>
      <w:proofErr w:type="spellEnd"/>
      <w:r w:rsidRPr="00423897">
        <w:rPr>
          <w:color w:val="000000" w:themeColor="text1"/>
        </w:rPr>
        <w:t xml:space="preserve"> fonksiyonu ısı stresini hafifletmek için bir uyum tepkisi olarak azalır. Bu azalma, hayvanın bazal metabolizmasını azaltmasını sağlayan </w:t>
      </w:r>
      <w:proofErr w:type="spellStart"/>
      <w:r w:rsidRPr="00423897">
        <w:rPr>
          <w:color w:val="000000" w:themeColor="text1"/>
        </w:rPr>
        <w:t>tirotropin</w:t>
      </w:r>
      <w:proofErr w:type="spellEnd"/>
      <w:r w:rsidRPr="00423897">
        <w:rPr>
          <w:color w:val="000000" w:themeColor="text1"/>
        </w:rPr>
        <w:t xml:space="preserve"> salgılatıcı hormonun azalmasına neden olan ısının HPA üzerindeki etkisinden kaynaklanır (Johnson, 1987). Benzer şekilde, soğuk stresi sırasında T3 ve T4 seviyeleri artar ve bu da hücrelerin oksijen tüketiminde ve </w:t>
      </w:r>
      <w:r w:rsidR="00813545">
        <w:rPr>
          <w:color w:val="000000" w:themeColor="text1"/>
        </w:rPr>
        <w:t xml:space="preserve">bazal metabolizma hızını </w:t>
      </w:r>
      <w:r w:rsidRPr="00423897">
        <w:rPr>
          <w:color w:val="000000" w:themeColor="text1"/>
        </w:rPr>
        <w:t xml:space="preserve">artırmak için ısı üretiminde artışa neden olur </w:t>
      </w:r>
      <w:r w:rsidRPr="00423897">
        <w:rPr>
          <w:color w:val="000000" w:themeColor="text1"/>
        </w:rPr>
        <w:lastRenderedPageBreak/>
        <w:t>(</w:t>
      </w:r>
      <w:proofErr w:type="spellStart"/>
      <w:r w:rsidRPr="00423897">
        <w:rPr>
          <w:color w:val="000000" w:themeColor="text1"/>
        </w:rPr>
        <w:t>Todini</w:t>
      </w:r>
      <w:proofErr w:type="spellEnd"/>
      <w:r w:rsidRPr="00423897">
        <w:rPr>
          <w:color w:val="000000" w:themeColor="text1"/>
        </w:rPr>
        <w:t xml:space="preserve">, 2007; Ocak ve </w:t>
      </w:r>
      <w:r w:rsidR="00423897" w:rsidRPr="00423897">
        <w:rPr>
          <w:color w:val="000000" w:themeColor="text1"/>
        </w:rPr>
        <w:t>diğerleri</w:t>
      </w:r>
      <w:r w:rsidRPr="00423897">
        <w:rPr>
          <w:color w:val="000000" w:themeColor="text1"/>
        </w:rPr>
        <w:t xml:space="preserve">, 2009; </w:t>
      </w:r>
      <w:proofErr w:type="spellStart"/>
      <w:r w:rsidRPr="00423897">
        <w:rPr>
          <w:color w:val="000000" w:themeColor="text1"/>
        </w:rPr>
        <w:t>Bernabucci</w:t>
      </w:r>
      <w:proofErr w:type="spellEnd"/>
      <w:r w:rsidRPr="00423897">
        <w:rPr>
          <w:color w:val="000000" w:themeColor="text1"/>
        </w:rPr>
        <w:t xml:space="preserve"> ve </w:t>
      </w:r>
      <w:r w:rsidR="00423897" w:rsidRPr="00423897">
        <w:rPr>
          <w:color w:val="000000" w:themeColor="text1"/>
        </w:rPr>
        <w:t>diğerleri</w:t>
      </w:r>
      <w:r w:rsidRPr="00423897">
        <w:rPr>
          <w:color w:val="000000" w:themeColor="text1"/>
        </w:rPr>
        <w:t>,</w:t>
      </w:r>
      <w:r w:rsidR="00423897" w:rsidRPr="00423897">
        <w:rPr>
          <w:color w:val="000000" w:themeColor="text1"/>
        </w:rPr>
        <w:t xml:space="preserve"> </w:t>
      </w:r>
      <w:r w:rsidRPr="00423897">
        <w:rPr>
          <w:color w:val="000000" w:themeColor="text1"/>
        </w:rPr>
        <w:t>2010). Termal stres, plazma aldosteron seviyesi ve idrar elektrolit konsantrasyonu arasındaki ilişki belgelenmiştir. Uzun süreli ısıya maruz kalma, plazma aldosteron seviyesini düşürdüğü ve serum ve idrarda K</w:t>
      </w:r>
      <w:r w:rsidRPr="005F5734">
        <w:rPr>
          <w:color w:val="000000" w:themeColor="text1"/>
          <w:vertAlign w:val="superscript"/>
        </w:rPr>
        <w:t>+</w:t>
      </w:r>
      <w:r w:rsidRPr="00423897">
        <w:rPr>
          <w:color w:val="000000" w:themeColor="text1"/>
        </w:rPr>
        <w:t xml:space="preserve"> konsantrasyonunda önemli bir düşüşe neden olduğu tespit edilmiştir (El-</w:t>
      </w:r>
      <w:proofErr w:type="spellStart"/>
      <w:r w:rsidRPr="00423897">
        <w:rPr>
          <w:color w:val="000000" w:themeColor="text1"/>
        </w:rPr>
        <w:t>Nouty</w:t>
      </w:r>
      <w:proofErr w:type="spellEnd"/>
      <w:r w:rsidRPr="00423897">
        <w:rPr>
          <w:color w:val="000000" w:themeColor="text1"/>
        </w:rPr>
        <w:t xml:space="preserve"> ve diğerleri, 19</w:t>
      </w:r>
      <w:r w:rsidR="007B71CD">
        <w:rPr>
          <w:color w:val="000000" w:themeColor="text1"/>
        </w:rPr>
        <w:t>9</w:t>
      </w:r>
      <w:r w:rsidRPr="00423897">
        <w:rPr>
          <w:color w:val="000000" w:themeColor="text1"/>
        </w:rPr>
        <w:t>0; Kumar ve diğerleri, 2011).</w:t>
      </w:r>
    </w:p>
    <w:p w14:paraId="60836F94" w14:textId="77777777" w:rsidR="006927FF" w:rsidRPr="00704EF2" w:rsidRDefault="006927FF" w:rsidP="00920696">
      <w:pPr>
        <w:pStyle w:val="GvdeMetni"/>
        <w:spacing w:after="120" w:line="360" w:lineRule="auto"/>
        <w:ind w:firstLine="566"/>
        <w:rPr>
          <w:color w:val="000000" w:themeColor="text1"/>
        </w:rPr>
      </w:pPr>
    </w:p>
    <w:p w14:paraId="2D5C7AC0" w14:textId="77777777" w:rsidR="006927FF" w:rsidRDefault="006927FF" w:rsidP="00F9298C">
      <w:pPr>
        <w:pStyle w:val="GvdeMetni"/>
        <w:spacing w:after="120" w:line="360" w:lineRule="auto"/>
        <w:rPr>
          <w:b/>
          <w:bCs/>
          <w:color w:val="000000" w:themeColor="text1"/>
        </w:rPr>
      </w:pPr>
      <w:r w:rsidRPr="00704EF2">
        <w:rPr>
          <w:b/>
          <w:bCs/>
          <w:color w:val="000000" w:themeColor="text1"/>
        </w:rPr>
        <w:t>2.1.2.3. Hematolojik Parametreler</w:t>
      </w:r>
    </w:p>
    <w:p w14:paraId="4FDDE680" w14:textId="77777777" w:rsidR="00920696" w:rsidRPr="00704EF2" w:rsidRDefault="00920696" w:rsidP="00920696">
      <w:pPr>
        <w:pStyle w:val="GvdeMetni"/>
        <w:spacing w:after="120" w:line="360" w:lineRule="auto"/>
        <w:ind w:firstLine="566"/>
        <w:rPr>
          <w:b/>
          <w:bCs/>
          <w:color w:val="000000" w:themeColor="text1"/>
        </w:rPr>
      </w:pPr>
    </w:p>
    <w:p w14:paraId="0EE092AC" w14:textId="77777777" w:rsidR="006927FF" w:rsidRDefault="007F7297" w:rsidP="00920696">
      <w:pPr>
        <w:pStyle w:val="GvdeMetni"/>
        <w:spacing w:after="120" w:line="360" w:lineRule="auto"/>
        <w:ind w:firstLine="566"/>
        <w:rPr>
          <w:color w:val="000000" w:themeColor="text1"/>
        </w:rPr>
      </w:pPr>
      <w:r w:rsidRPr="007B71CD">
        <w:rPr>
          <w:color w:val="000000" w:themeColor="text1"/>
        </w:rPr>
        <w:t>Isı</w:t>
      </w:r>
      <w:r w:rsidR="00813545" w:rsidRPr="007B71CD">
        <w:rPr>
          <w:color w:val="000000" w:themeColor="text1"/>
        </w:rPr>
        <w:t xml:space="preserve"> stresinin</w:t>
      </w:r>
      <w:r w:rsidR="006927FF" w:rsidRPr="007B71CD">
        <w:rPr>
          <w:color w:val="000000" w:themeColor="text1"/>
        </w:rPr>
        <w:t xml:space="preserve"> hayvanların homeostatik mekanizmasını değiştirerek bozulmuş </w:t>
      </w:r>
      <w:proofErr w:type="spellStart"/>
      <w:r w:rsidR="006927FF" w:rsidRPr="007B71CD">
        <w:rPr>
          <w:color w:val="000000" w:themeColor="text1"/>
        </w:rPr>
        <w:t>eritropoezise</w:t>
      </w:r>
      <w:proofErr w:type="spellEnd"/>
      <w:r w:rsidR="006927FF" w:rsidRPr="007B71CD">
        <w:rPr>
          <w:color w:val="000000" w:themeColor="text1"/>
        </w:rPr>
        <w:t xml:space="preserve"> neden olduğu bilinmektedir. Yüksek çevre sıcaklığı, solunum hızını artırarak hayvanların oksijen tüketimini artırır. Daha yüksek oksijen alımı, kandaki kısmi oksijen basıncını artırır, </w:t>
      </w:r>
      <w:proofErr w:type="spellStart"/>
      <w:r w:rsidR="006927FF" w:rsidRPr="007B71CD">
        <w:rPr>
          <w:color w:val="000000" w:themeColor="text1"/>
        </w:rPr>
        <w:t>eritropoezisi</w:t>
      </w:r>
      <w:proofErr w:type="spellEnd"/>
      <w:r w:rsidR="006927FF" w:rsidRPr="007B71CD">
        <w:rPr>
          <w:color w:val="000000" w:themeColor="text1"/>
        </w:rPr>
        <w:t xml:space="preserve"> azaltır ve bu da dolaşımdaki eritrosit sayısını ve dolayısıyla </w:t>
      </w:r>
      <w:r w:rsidR="00813545" w:rsidRPr="007B71CD">
        <w:rPr>
          <w:color w:val="000000" w:themeColor="text1"/>
        </w:rPr>
        <w:t>paketlenmiş hücre hacmi (</w:t>
      </w:r>
      <w:r w:rsidR="006927FF" w:rsidRPr="007B71CD">
        <w:rPr>
          <w:color w:val="000000" w:themeColor="text1"/>
        </w:rPr>
        <w:t>PCV</w:t>
      </w:r>
      <w:r w:rsidR="00813545" w:rsidRPr="007B71CD">
        <w:rPr>
          <w:color w:val="000000" w:themeColor="text1"/>
        </w:rPr>
        <w:t>)</w:t>
      </w:r>
      <w:r w:rsidR="006927FF" w:rsidRPr="007B71CD">
        <w:rPr>
          <w:color w:val="000000" w:themeColor="text1"/>
        </w:rPr>
        <w:t xml:space="preserve"> ve </w:t>
      </w:r>
      <w:r w:rsidR="00813545" w:rsidRPr="007B71CD">
        <w:rPr>
          <w:color w:val="000000" w:themeColor="text1"/>
        </w:rPr>
        <w:t>hemoglobin (</w:t>
      </w:r>
      <w:proofErr w:type="spellStart"/>
      <w:r w:rsidR="006927FF" w:rsidRPr="007B71CD">
        <w:rPr>
          <w:color w:val="000000" w:themeColor="text1"/>
        </w:rPr>
        <w:t>Hb</w:t>
      </w:r>
      <w:proofErr w:type="spellEnd"/>
      <w:r w:rsidR="00813545" w:rsidRPr="007B71CD">
        <w:rPr>
          <w:color w:val="000000" w:themeColor="text1"/>
        </w:rPr>
        <w:t>)</w:t>
      </w:r>
      <w:r w:rsidR="00C83E52" w:rsidRPr="007B71CD">
        <w:rPr>
          <w:color w:val="000000" w:themeColor="text1"/>
        </w:rPr>
        <w:t xml:space="preserve"> </w:t>
      </w:r>
      <w:r w:rsidR="006927FF" w:rsidRPr="007B71CD">
        <w:rPr>
          <w:color w:val="000000" w:themeColor="text1"/>
        </w:rPr>
        <w:t>değerlerini azaltır (</w:t>
      </w:r>
      <w:proofErr w:type="spellStart"/>
      <w:r w:rsidR="006927FF" w:rsidRPr="007B71CD">
        <w:rPr>
          <w:color w:val="000000" w:themeColor="text1"/>
        </w:rPr>
        <w:t>Sivakumar</w:t>
      </w:r>
      <w:proofErr w:type="spellEnd"/>
      <w:r w:rsidR="006927FF" w:rsidRPr="007B71CD">
        <w:rPr>
          <w:color w:val="000000" w:themeColor="text1"/>
        </w:rPr>
        <w:t xml:space="preserve"> ve </w:t>
      </w:r>
      <w:r w:rsidR="00423897" w:rsidRPr="007B71CD">
        <w:rPr>
          <w:color w:val="000000" w:themeColor="text1"/>
        </w:rPr>
        <w:t>diğerleri</w:t>
      </w:r>
      <w:r w:rsidR="006927FF" w:rsidRPr="007B71CD">
        <w:rPr>
          <w:color w:val="000000" w:themeColor="text1"/>
        </w:rPr>
        <w:t xml:space="preserve">, 2010; </w:t>
      </w:r>
      <w:proofErr w:type="spellStart"/>
      <w:r w:rsidR="006927FF" w:rsidRPr="007B71CD">
        <w:rPr>
          <w:color w:val="000000" w:themeColor="text1"/>
        </w:rPr>
        <w:t>Maurya</w:t>
      </w:r>
      <w:proofErr w:type="spellEnd"/>
      <w:r w:rsidR="006927FF" w:rsidRPr="007B71CD">
        <w:rPr>
          <w:color w:val="000000" w:themeColor="text1"/>
        </w:rPr>
        <w:t xml:space="preserve"> ve </w:t>
      </w:r>
      <w:r w:rsidR="00423897" w:rsidRPr="007B71CD">
        <w:rPr>
          <w:color w:val="000000" w:themeColor="text1"/>
        </w:rPr>
        <w:t>diğerleri</w:t>
      </w:r>
      <w:r w:rsidR="006927FF" w:rsidRPr="007B71CD">
        <w:rPr>
          <w:color w:val="000000" w:themeColor="text1"/>
        </w:rPr>
        <w:t>, 2007;</w:t>
      </w:r>
      <w:r w:rsidR="00423897" w:rsidRPr="007B71CD">
        <w:rPr>
          <w:color w:val="000000" w:themeColor="text1"/>
        </w:rPr>
        <w:t xml:space="preserve"> </w:t>
      </w:r>
      <w:r w:rsidR="006927FF" w:rsidRPr="007B71CD">
        <w:rPr>
          <w:color w:val="000000" w:themeColor="text1"/>
        </w:rPr>
        <w:t xml:space="preserve">Temizel ve </w:t>
      </w:r>
      <w:r w:rsidR="00423897" w:rsidRPr="007B71CD">
        <w:rPr>
          <w:color w:val="000000" w:themeColor="text1"/>
        </w:rPr>
        <w:t>diğerleri</w:t>
      </w:r>
      <w:r w:rsidR="006927FF" w:rsidRPr="007B71CD">
        <w:rPr>
          <w:color w:val="000000" w:themeColor="text1"/>
        </w:rPr>
        <w:t xml:space="preserve">, 2009; Kumar ve </w:t>
      </w:r>
      <w:r w:rsidR="00423897" w:rsidRPr="007B71CD">
        <w:rPr>
          <w:color w:val="000000" w:themeColor="text1"/>
        </w:rPr>
        <w:t>diğerleri</w:t>
      </w:r>
      <w:r w:rsidR="006927FF" w:rsidRPr="007B71CD">
        <w:rPr>
          <w:color w:val="000000" w:themeColor="text1"/>
        </w:rPr>
        <w:t xml:space="preserve">, </w:t>
      </w:r>
      <w:proofErr w:type="gramStart"/>
      <w:r w:rsidR="006927FF" w:rsidRPr="007B71CD">
        <w:rPr>
          <w:color w:val="000000" w:themeColor="text1"/>
        </w:rPr>
        <w:t>2011a</w:t>
      </w:r>
      <w:proofErr w:type="gramEnd"/>
      <w:r w:rsidR="006927FF" w:rsidRPr="007B71CD">
        <w:rPr>
          <w:color w:val="000000" w:themeColor="text1"/>
        </w:rPr>
        <w:t xml:space="preserve">). </w:t>
      </w:r>
      <w:r w:rsidR="00C83E52" w:rsidRPr="007B71CD">
        <w:rPr>
          <w:color w:val="000000" w:themeColor="text1"/>
        </w:rPr>
        <w:t>Sıcak stresi</w:t>
      </w:r>
      <w:r w:rsidR="006927FF" w:rsidRPr="007B71CD">
        <w:rPr>
          <w:color w:val="000000" w:themeColor="text1"/>
        </w:rPr>
        <w:t xml:space="preserve"> sırasında hemoglobin ve PCV seviyelerindeki düşüşün diğer bir açıklaması, lipid içeriği açısından zengin olan eritrosit zarına serbest radikallerin daha fazla saldırması ve hayvanın daha az yem tüketmesi veya </w:t>
      </w:r>
      <w:r w:rsidR="00813545" w:rsidRPr="007B71CD">
        <w:rPr>
          <w:color w:val="000000" w:themeColor="text1"/>
        </w:rPr>
        <w:t>sıcak stresi</w:t>
      </w:r>
      <w:r w:rsidR="006927FF" w:rsidRPr="007B71CD">
        <w:rPr>
          <w:color w:val="000000" w:themeColor="text1"/>
        </w:rPr>
        <w:t xml:space="preserve"> altında </w:t>
      </w:r>
      <w:r w:rsidR="006927FF" w:rsidRPr="00704EF2">
        <w:rPr>
          <w:color w:val="000000" w:themeColor="text1"/>
        </w:rPr>
        <w:t xml:space="preserve">gönüllü alımını azaltması nedeniyle </w:t>
      </w:r>
      <w:r w:rsidR="00813545">
        <w:rPr>
          <w:color w:val="000000" w:themeColor="text1"/>
        </w:rPr>
        <w:t xml:space="preserve">kırmızı kan hücrelerinin </w:t>
      </w:r>
      <w:r w:rsidR="00813545" w:rsidRPr="007B71CD">
        <w:rPr>
          <w:color w:val="000000" w:themeColor="text1"/>
        </w:rPr>
        <w:t>(</w:t>
      </w:r>
      <w:r w:rsidR="006927FF" w:rsidRPr="007B71CD">
        <w:rPr>
          <w:color w:val="000000" w:themeColor="text1"/>
        </w:rPr>
        <w:t>RBC</w:t>
      </w:r>
      <w:r w:rsidR="00813545" w:rsidRPr="007B71CD">
        <w:rPr>
          <w:color w:val="000000" w:themeColor="text1"/>
        </w:rPr>
        <w:t>)</w:t>
      </w:r>
      <w:r w:rsidR="006927FF" w:rsidRPr="007B71CD">
        <w:rPr>
          <w:color w:val="000000" w:themeColor="text1"/>
        </w:rPr>
        <w:t xml:space="preserve"> </w:t>
      </w:r>
      <w:proofErr w:type="spellStart"/>
      <w:r w:rsidR="006927FF" w:rsidRPr="007B71CD">
        <w:rPr>
          <w:color w:val="000000" w:themeColor="text1"/>
        </w:rPr>
        <w:t>lizisi</w:t>
      </w:r>
      <w:proofErr w:type="spellEnd"/>
      <w:r w:rsidR="006927FF" w:rsidRPr="007B71CD">
        <w:rPr>
          <w:color w:val="000000" w:themeColor="text1"/>
        </w:rPr>
        <w:t xml:space="preserve"> </w:t>
      </w:r>
      <w:r w:rsidR="006927FF" w:rsidRPr="00704EF2">
        <w:rPr>
          <w:color w:val="000000" w:themeColor="text1"/>
        </w:rPr>
        <w:t xml:space="preserve">veya hemoglobin sentezi için yetersiz besin bulunabilirliği olabilir. </w:t>
      </w:r>
      <w:r w:rsidR="00C83E52">
        <w:rPr>
          <w:color w:val="000000" w:themeColor="text1"/>
        </w:rPr>
        <w:t>Sıcaklık stresi</w:t>
      </w:r>
      <w:r w:rsidR="006927FF" w:rsidRPr="00704EF2">
        <w:rPr>
          <w:color w:val="000000" w:themeColor="text1"/>
        </w:rPr>
        <w:t xml:space="preserve"> sırasında </w:t>
      </w:r>
      <w:proofErr w:type="spellStart"/>
      <w:r w:rsidR="006927FF" w:rsidRPr="00704EF2">
        <w:rPr>
          <w:color w:val="000000" w:themeColor="text1"/>
        </w:rPr>
        <w:t>PCV'deki</w:t>
      </w:r>
      <w:proofErr w:type="spellEnd"/>
      <w:r w:rsidR="006927FF" w:rsidRPr="00704EF2">
        <w:rPr>
          <w:color w:val="000000" w:themeColor="text1"/>
        </w:rPr>
        <w:t xml:space="preserve"> önemli düşüşün sebebi; daha fazla suyun soğutma için dolaşım sistemine taşındığı hemodilüsyon etkisinden de kaynaklanabilir (EL-</w:t>
      </w:r>
      <w:proofErr w:type="spellStart"/>
      <w:r w:rsidR="006927FF" w:rsidRPr="00704EF2">
        <w:rPr>
          <w:color w:val="000000" w:themeColor="text1"/>
        </w:rPr>
        <w:t>Nouty</w:t>
      </w:r>
      <w:proofErr w:type="spellEnd"/>
      <w:r w:rsidR="006927FF" w:rsidRPr="00704EF2">
        <w:rPr>
          <w:color w:val="000000" w:themeColor="text1"/>
        </w:rPr>
        <w:t xml:space="preserve"> ve diğerleri, 1990).</w:t>
      </w:r>
    </w:p>
    <w:p w14:paraId="58677F9D" w14:textId="77777777" w:rsidR="00920696" w:rsidRDefault="00920696" w:rsidP="00920696">
      <w:pPr>
        <w:pStyle w:val="GvdeMetni"/>
        <w:spacing w:after="120" w:line="360" w:lineRule="auto"/>
        <w:ind w:firstLine="566"/>
        <w:rPr>
          <w:color w:val="000000" w:themeColor="text1"/>
        </w:rPr>
      </w:pPr>
    </w:p>
    <w:p w14:paraId="15978D8B" w14:textId="77777777" w:rsidR="006927FF" w:rsidRDefault="006927FF" w:rsidP="00920696">
      <w:pPr>
        <w:pStyle w:val="GvdeMetni"/>
        <w:spacing w:after="120" w:line="360" w:lineRule="auto"/>
        <w:rPr>
          <w:b/>
          <w:bCs/>
          <w:color w:val="000000" w:themeColor="text1"/>
        </w:rPr>
      </w:pPr>
      <w:r w:rsidRPr="00704EF2">
        <w:rPr>
          <w:b/>
          <w:bCs/>
          <w:color w:val="000000" w:themeColor="text1"/>
        </w:rPr>
        <w:t>2.1.2.4. Biyokimyasal Değişiklikler</w:t>
      </w:r>
    </w:p>
    <w:p w14:paraId="721DC95C" w14:textId="77777777" w:rsidR="00920696" w:rsidRPr="00704EF2" w:rsidRDefault="00920696" w:rsidP="00920696">
      <w:pPr>
        <w:pStyle w:val="GvdeMetni"/>
        <w:spacing w:after="120" w:line="360" w:lineRule="auto"/>
        <w:ind w:firstLine="566"/>
        <w:rPr>
          <w:b/>
          <w:bCs/>
          <w:color w:val="000000" w:themeColor="text1"/>
        </w:rPr>
      </w:pPr>
    </w:p>
    <w:p w14:paraId="7BC2D3A4" w14:textId="77777777" w:rsidR="006927FF" w:rsidRDefault="006927FF" w:rsidP="00920696">
      <w:pPr>
        <w:pStyle w:val="GvdeMetni"/>
        <w:spacing w:after="120" w:line="360" w:lineRule="auto"/>
        <w:rPr>
          <w:b/>
          <w:bCs/>
          <w:color w:val="000000" w:themeColor="text1"/>
        </w:rPr>
      </w:pPr>
      <w:r w:rsidRPr="00704EF2">
        <w:rPr>
          <w:b/>
          <w:bCs/>
          <w:color w:val="000000" w:themeColor="text1"/>
        </w:rPr>
        <w:t>2.1.2.4.1. Antioksidanlar</w:t>
      </w:r>
    </w:p>
    <w:p w14:paraId="7C3E3921" w14:textId="77777777" w:rsidR="00920696" w:rsidRPr="00704EF2" w:rsidRDefault="00920696" w:rsidP="00920696">
      <w:pPr>
        <w:pStyle w:val="GvdeMetni"/>
        <w:spacing w:after="120" w:line="360" w:lineRule="auto"/>
        <w:ind w:firstLine="566"/>
        <w:rPr>
          <w:b/>
          <w:bCs/>
          <w:color w:val="000000" w:themeColor="text1"/>
        </w:rPr>
      </w:pPr>
    </w:p>
    <w:p w14:paraId="7A229F3F" w14:textId="0530F674" w:rsidR="006927FF" w:rsidRPr="00704EF2" w:rsidRDefault="006927FF" w:rsidP="00920696">
      <w:pPr>
        <w:pStyle w:val="GvdeMetni"/>
        <w:spacing w:after="120" w:line="360" w:lineRule="auto"/>
        <w:ind w:firstLine="566"/>
        <w:rPr>
          <w:color w:val="000000" w:themeColor="text1"/>
        </w:rPr>
      </w:pPr>
      <w:r w:rsidRPr="007B71CD">
        <w:rPr>
          <w:color w:val="000000" w:themeColor="text1"/>
        </w:rPr>
        <w:t>Vücutta enzimatik (süperoksit dismutaz, glutatyon peroksidaz ve katalaz) ve enzimatik olmayan (</w:t>
      </w:r>
      <w:r w:rsidR="005071A6">
        <w:rPr>
          <w:color w:val="000000" w:themeColor="text1"/>
        </w:rPr>
        <w:t>A</w:t>
      </w:r>
      <w:r w:rsidRPr="007B71CD">
        <w:rPr>
          <w:color w:val="000000" w:themeColor="text1"/>
        </w:rPr>
        <w:t xml:space="preserve">, </w:t>
      </w:r>
      <w:r w:rsidR="005071A6">
        <w:rPr>
          <w:color w:val="000000" w:themeColor="text1"/>
        </w:rPr>
        <w:t xml:space="preserve">C </w:t>
      </w:r>
      <w:r w:rsidRPr="007B71CD">
        <w:rPr>
          <w:color w:val="000000" w:themeColor="text1"/>
        </w:rPr>
        <w:t xml:space="preserve">ve </w:t>
      </w:r>
      <w:r w:rsidR="005071A6">
        <w:rPr>
          <w:color w:val="000000" w:themeColor="text1"/>
        </w:rPr>
        <w:t>E</w:t>
      </w:r>
      <w:r w:rsidRPr="007B71CD">
        <w:rPr>
          <w:color w:val="000000" w:themeColor="text1"/>
        </w:rPr>
        <w:t xml:space="preserve"> vitaminleri, glutatyon, pirüvat vb.) formda antioksidanlar bulunur. Bunlar termal stres nedeniyle oluşan </w:t>
      </w:r>
      <w:r w:rsidR="00C83E52" w:rsidRPr="007B71CD">
        <w:rPr>
          <w:color w:val="000000" w:themeColor="text1"/>
        </w:rPr>
        <w:t>reaktif oksijen türlerine (</w:t>
      </w:r>
      <w:r w:rsidRPr="007B71CD">
        <w:rPr>
          <w:color w:val="000000" w:themeColor="text1"/>
        </w:rPr>
        <w:t>ROS</w:t>
      </w:r>
      <w:r w:rsidR="00C83E52" w:rsidRPr="007B71CD">
        <w:rPr>
          <w:color w:val="000000" w:themeColor="text1"/>
        </w:rPr>
        <w:t>)</w:t>
      </w:r>
      <w:r w:rsidRPr="007B71CD">
        <w:rPr>
          <w:color w:val="000000" w:themeColor="text1"/>
        </w:rPr>
        <w:t xml:space="preserve"> karşı koruma sağlar. Katalaz, farklı metabolik süreçler sırasında ve ayrıca stresli koşullarda üretilen</w:t>
      </w:r>
      <w:r w:rsidR="00722868">
        <w:rPr>
          <w:color w:val="000000" w:themeColor="text1"/>
        </w:rPr>
        <w:t xml:space="preserve"> hidrojen peroksiti (</w:t>
      </w:r>
      <w:r w:rsidRPr="007B71CD">
        <w:rPr>
          <w:color w:val="000000" w:themeColor="text1"/>
        </w:rPr>
        <w:t>H</w:t>
      </w:r>
      <w:r w:rsidRPr="007B71CD">
        <w:rPr>
          <w:color w:val="000000" w:themeColor="text1"/>
          <w:vertAlign w:val="subscript"/>
        </w:rPr>
        <w:t>2</w:t>
      </w:r>
      <w:r w:rsidRPr="007B71CD">
        <w:rPr>
          <w:color w:val="000000" w:themeColor="text1"/>
        </w:rPr>
        <w:t>O</w:t>
      </w:r>
      <w:r w:rsidRPr="007B71CD">
        <w:rPr>
          <w:color w:val="000000" w:themeColor="text1"/>
          <w:vertAlign w:val="subscript"/>
        </w:rPr>
        <w:t>2</w:t>
      </w:r>
      <w:r w:rsidR="00722868">
        <w:rPr>
          <w:color w:val="000000" w:themeColor="text1"/>
        </w:rPr>
        <w:t>) su (</w:t>
      </w:r>
      <w:r w:rsidRPr="007B71CD">
        <w:rPr>
          <w:color w:val="000000" w:themeColor="text1"/>
        </w:rPr>
        <w:t>H</w:t>
      </w:r>
      <w:r w:rsidRPr="007B71CD">
        <w:rPr>
          <w:color w:val="000000" w:themeColor="text1"/>
          <w:vertAlign w:val="subscript"/>
        </w:rPr>
        <w:t>2</w:t>
      </w:r>
      <w:r w:rsidRPr="007B71CD">
        <w:rPr>
          <w:color w:val="000000" w:themeColor="text1"/>
        </w:rPr>
        <w:t>O</w:t>
      </w:r>
      <w:r w:rsidR="00722868">
        <w:rPr>
          <w:color w:val="000000" w:themeColor="text1"/>
        </w:rPr>
        <w:t>)</w:t>
      </w:r>
      <w:r w:rsidRPr="007B71CD">
        <w:rPr>
          <w:color w:val="000000" w:themeColor="text1"/>
        </w:rPr>
        <w:t xml:space="preserve"> ve </w:t>
      </w:r>
      <w:r w:rsidR="00722868">
        <w:rPr>
          <w:color w:val="000000" w:themeColor="text1"/>
        </w:rPr>
        <w:t>oksijen gazına (</w:t>
      </w:r>
      <w:r w:rsidRPr="007B71CD">
        <w:rPr>
          <w:color w:val="000000" w:themeColor="text1"/>
        </w:rPr>
        <w:t>O</w:t>
      </w:r>
      <w:r w:rsidRPr="007B71CD">
        <w:rPr>
          <w:color w:val="000000" w:themeColor="text1"/>
          <w:vertAlign w:val="subscript"/>
        </w:rPr>
        <w:t>2</w:t>
      </w:r>
      <w:r w:rsidR="00722868">
        <w:rPr>
          <w:color w:val="000000" w:themeColor="text1"/>
        </w:rPr>
        <w:t>)</w:t>
      </w:r>
      <w:r w:rsidRPr="007B71CD">
        <w:rPr>
          <w:color w:val="000000" w:themeColor="text1"/>
        </w:rPr>
        <w:t xml:space="preserve"> indirgeyerek detoksifiye eder (</w:t>
      </w:r>
      <w:proofErr w:type="spellStart"/>
      <w:r w:rsidRPr="007B71CD">
        <w:rPr>
          <w:color w:val="000000" w:themeColor="text1"/>
        </w:rPr>
        <w:t>Fridovich</w:t>
      </w:r>
      <w:proofErr w:type="spellEnd"/>
      <w:r w:rsidRPr="007B71CD">
        <w:rPr>
          <w:color w:val="000000" w:themeColor="text1"/>
        </w:rPr>
        <w:t xml:space="preserve">, 1978). </w:t>
      </w:r>
      <w:r w:rsidR="00722868">
        <w:rPr>
          <w:color w:val="000000" w:themeColor="text1"/>
        </w:rPr>
        <w:t>Süperoksit dismutaz (</w:t>
      </w:r>
      <w:r w:rsidRPr="007B71CD">
        <w:rPr>
          <w:color w:val="000000" w:themeColor="text1"/>
        </w:rPr>
        <w:t>SOD</w:t>
      </w:r>
      <w:r w:rsidR="00722868">
        <w:rPr>
          <w:color w:val="000000" w:themeColor="text1"/>
        </w:rPr>
        <w:t>)</w:t>
      </w:r>
      <w:r w:rsidRPr="007B71CD">
        <w:rPr>
          <w:color w:val="000000" w:themeColor="text1"/>
        </w:rPr>
        <w:t>, katalaz ve glutatyon peroksidaz (</w:t>
      </w:r>
      <w:proofErr w:type="spellStart"/>
      <w:r w:rsidRPr="007B71CD">
        <w:rPr>
          <w:color w:val="000000" w:themeColor="text1"/>
        </w:rPr>
        <w:t>GPx</w:t>
      </w:r>
      <w:proofErr w:type="spellEnd"/>
      <w:r w:rsidRPr="007B71CD">
        <w:rPr>
          <w:color w:val="000000" w:themeColor="text1"/>
        </w:rPr>
        <w:t xml:space="preserve">) ile birlikte hem hücre içi hem de hücre </w:t>
      </w:r>
      <w:r w:rsidRPr="007B71CD">
        <w:rPr>
          <w:color w:val="000000" w:themeColor="text1"/>
        </w:rPr>
        <w:lastRenderedPageBreak/>
        <w:t>dışı süperoksit radikallerini temizler ve lipit peroksidasyonunu önler (</w:t>
      </w:r>
      <w:proofErr w:type="spellStart"/>
      <w:r w:rsidRPr="007B71CD">
        <w:rPr>
          <w:color w:val="000000" w:themeColor="text1"/>
        </w:rPr>
        <w:t>Agarwal</w:t>
      </w:r>
      <w:proofErr w:type="spellEnd"/>
      <w:r w:rsidRPr="007B71CD">
        <w:rPr>
          <w:color w:val="000000" w:themeColor="text1"/>
        </w:rPr>
        <w:t xml:space="preserve"> ve </w:t>
      </w:r>
      <w:proofErr w:type="spellStart"/>
      <w:r w:rsidRPr="007B71CD">
        <w:rPr>
          <w:color w:val="000000" w:themeColor="text1"/>
        </w:rPr>
        <w:t>Prabhakaran</w:t>
      </w:r>
      <w:proofErr w:type="spellEnd"/>
      <w:r w:rsidRPr="007B71CD">
        <w:rPr>
          <w:color w:val="000000" w:themeColor="text1"/>
        </w:rPr>
        <w:t xml:space="preserve">, 2005). Kumar ve </w:t>
      </w:r>
      <w:r w:rsidR="00423897" w:rsidRPr="007B71CD">
        <w:rPr>
          <w:color w:val="000000" w:themeColor="text1"/>
        </w:rPr>
        <w:t xml:space="preserve">diğerleri, </w:t>
      </w:r>
      <w:r w:rsidRPr="007B71CD">
        <w:rPr>
          <w:color w:val="000000" w:themeColor="text1"/>
        </w:rPr>
        <w:t xml:space="preserve">2011b, ısı stresi sırasında keçilerde SOD seviyesinde artış olduğunu bildirmiştir. </w:t>
      </w:r>
      <w:proofErr w:type="spellStart"/>
      <w:r w:rsidRPr="007B71CD">
        <w:rPr>
          <w:color w:val="000000" w:themeColor="text1"/>
        </w:rPr>
        <w:t>GPx</w:t>
      </w:r>
      <w:proofErr w:type="spellEnd"/>
      <w:r w:rsidRPr="007B71CD">
        <w:rPr>
          <w:color w:val="000000" w:themeColor="text1"/>
        </w:rPr>
        <w:t xml:space="preserve">, peroksitlerle reaksiyona </w:t>
      </w:r>
      <w:r w:rsidRPr="00704EF2">
        <w:rPr>
          <w:color w:val="000000" w:themeColor="text1"/>
        </w:rPr>
        <w:t>girer ve elektron bağışlayan indirgeyici madde olarak</w:t>
      </w:r>
      <w:r w:rsidR="00DD0142">
        <w:rPr>
          <w:color w:val="000000" w:themeColor="text1"/>
        </w:rPr>
        <w:t xml:space="preserve"> hepatik </w:t>
      </w:r>
      <w:r w:rsidRPr="00A77539">
        <w:rPr>
          <w:color w:val="000000" w:themeColor="text1"/>
        </w:rPr>
        <w:t>glutatyon (GSH) gerektirir</w:t>
      </w:r>
      <w:r w:rsidRPr="00704EF2">
        <w:rPr>
          <w:color w:val="000000" w:themeColor="text1"/>
        </w:rPr>
        <w:t xml:space="preserve">. Glutatyon, O2 oluşumunu önleyerek oksijen toksisitesini azaltır. C vitamini ve E vitamini, memeli dokularında ve biyolojik sıvılarda bulunan ve hücreleri solunum patlamasıyla üretilen oksidanlardan korumak için yüksek konsantrasyonlarda ihtiyaç duyulan suda çözünen antioksidanlardır (Weiss ve </w:t>
      </w:r>
      <w:r w:rsidR="00423897">
        <w:rPr>
          <w:color w:val="000000" w:themeColor="text1"/>
        </w:rPr>
        <w:t>diğerleri</w:t>
      </w:r>
      <w:r w:rsidRPr="00704EF2">
        <w:rPr>
          <w:color w:val="000000" w:themeColor="text1"/>
        </w:rPr>
        <w:t xml:space="preserve">, 2004). E vitamini, hücre zarındaki serbest radikal temizleyicisidir. Biyolojik zarları oksidatif dejenerasyondan korur ve antioksidan sisteminde </w:t>
      </w:r>
      <w:proofErr w:type="spellStart"/>
      <w:r w:rsidRPr="00704EF2">
        <w:rPr>
          <w:color w:val="000000" w:themeColor="text1"/>
        </w:rPr>
        <w:t>GPx</w:t>
      </w:r>
      <w:proofErr w:type="spellEnd"/>
      <w:r w:rsidRPr="00704EF2">
        <w:rPr>
          <w:color w:val="000000" w:themeColor="text1"/>
        </w:rPr>
        <w:t xml:space="preserve"> enziminin ayrılmaz bir parçasıdır. C vitamini, suda çözünen, hücre dışı, doğal bir antioksidandır ve vücuttaki bir dizi oksidasyon ve redüksiyon reaksiyonunda rol oynar. Keçilerde ısı stresi sırasında C vitami</w:t>
      </w:r>
      <w:r w:rsidR="00644B00">
        <w:rPr>
          <w:color w:val="000000" w:themeColor="text1"/>
        </w:rPr>
        <w:t xml:space="preserve">ni ve E vitamini konsantrasyonu düşer </w:t>
      </w:r>
      <w:r w:rsidRPr="00704EF2">
        <w:rPr>
          <w:color w:val="000000" w:themeColor="text1"/>
        </w:rPr>
        <w:t>(</w:t>
      </w:r>
      <w:proofErr w:type="spellStart"/>
      <w:r w:rsidRPr="00704EF2">
        <w:rPr>
          <w:color w:val="000000" w:themeColor="text1"/>
        </w:rPr>
        <w:t>Sivakumar</w:t>
      </w:r>
      <w:proofErr w:type="spellEnd"/>
      <w:r w:rsidRPr="00704EF2">
        <w:rPr>
          <w:color w:val="000000" w:themeColor="text1"/>
        </w:rPr>
        <w:t xml:space="preserve"> ve </w:t>
      </w:r>
      <w:r w:rsidR="00423897">
        <w:rPr>
          <w:color w:val="000000" w:themeColor="text1"/>
        </w:rPr>
        <w:t>diğerleri</w:t>
      </w:r>
      <w:r w:rsidRPr="00704EF2">
        <w:rPr>
          <w:color w:val="000000" w:themeColor="text1"/>
        </w:rPr>
        <w:t xml:space="preserve">, 2010; Kumar ve </w:t>
      </w:r>
      <w:r w:rsidR="00423897">
        <w:rPr>
          <w:color w:val="000000" w:themeColor="text1"/>
        </w:rPr>
        <w:t>diğerleri</w:t>
      </w:r>
      <w:r w:rsidRPr="00704EF2">
        <w:rPr>
          <w:color w:val="000000" w:themeColor="text1"/>
        </w:rPr>
        <w:t xml:space="preserve">, 2007; Kumar ve </w:t>
      </w:r>
      <w:r w:rsidR="00423897">
        <w:rPr>
          <w:color w:val="000000" w:themeColor="text1"/>
        </w:rPr>
        <w:t>diğerleri</w:t>
      </w:r>
      <w:r w:rsidRPr="00704EF2">
        <w:rPr>
          <w:color w:val="000000" w:themeColor="text1"/>
        </w:rPr>
        <w:t>,</w:t>
      </w:r>
      <w:r w:rsidR="004C7FE6">
        <w:rPr>
          <w:color w:val="000000" w:themeColor="text1"/>
        </w:rPr>
        <w:t xml:space="preserve"> </w:t>
      </w:r>
      <w:proofErr w:type="gramStart"/>
      <w:r w:rsidR="004C7FE6">
        <w:rPr>
          <w:color w:val="000000" w:themeColor="text1"/>
        </w:rPr>
        <w:t>2011a</w:t>
      </w:r>
      <w:proofErr w:type="gramEnd"/>
      <w:r w:rsidRPr="00704EF2">
        <w:rPr>
          <w:color w:val="000000" w:themeColor="text1"/>
        </w:rPr>
        <w:t>).</w:t>
      </w:r>
    </w:p>
    <w:p w14:paraId="1D442242" w14:textId="77777777" w:rsidR="00920696" w:rsidRDefault="00920696" w:rsidP="00920696">
      <w:pPr>
        <w:pStyle w:val="GvdeMetni"/>
        <w:spacing w:after="120" w:line="360" w:lineRule="auto"/>
        <w:rPr>
          <w:color w:val="000000" w:themeColor="text1"/>
        </w:rPr>
      </w:pPr>
    </w:p>
    <w:p w14:paraId="59E306E1" w14:textId="77777777" w:rsidR="006927FF" w:rsidRDefault="006927FF" w:rsidP="00920696">
      <w:pPr>
        <w:pStyle w:val="GvdeMetni"/>
        <w:spacing w:after="120" w:line="360" w:lineRule="auto"/>
        <w:rPr>
          <w:b/>
          <w:bCs/>
          <w:color w:val="000000" w:themeColor="text1"/>
        </w:rPr>
      </w:pPr>
      <w:r w:rsidRPr="00704EF2">
        <w:rPr>
          <w:b/>
          <w:bCs/>
          <w:color w:val="000000" w:themeColor="text1"/>
        </w:rPr>
        <w:t>2.1.2.4.2. Kan Glikoz ve Total Serum Kolesterol Seviyesi</w:t>
      </w:r>
    </w:p>
    <w:p w14:paraId="758BDBD3" w14:textId="77777777" w:rsidR="00920696" w:rsidRPr="00704EF2" w:rsidRDefault="00920696" w:rsidP="00920696">
      <w:pPr>
        <w:pStyle w:val="GvdeMetni"/>
        <w:spacing w:after="120" w:line="360" w:lineRule="auto"/>
        <w:ind w:firstLine="566"/>
        <w:rPr>
          <w:b/>
          <w:bCs/>
          <w:color w:val="000000" w:themeColor="text1"/>
        </w:rPr>
      </w:pPr>
    </w:p>
    <w:p w14:paraId="117D11AF" w14:textId="77777777" w:rsidR="00644B00" w:rsidRDefault="006927FF" w:rsidP="00920696">
      <w:pPr>
        <w:pStyle w:val="GvdeMetni"/>
        <w:spacing w:after="120" w:line="360" w:lineRule="auto"/>
        <w:ind w:firstLine="566"/>
        <w:rPr>
          <w:color w:val="000000" w:themeColor="text1"/>
        </w:rPr>
      </w:pPr>
      <w:r w:rsidRPr="00704EF2">
        <w:rPr>
          <w:color w:val="000000" w:themeColor="text1"/>
        </w:rPr>
        <w:t>Kan şekeri ve toplam serum kolesterol seviyeleri, yüksek ortam sıcaklıklarından etkilenebilen fizyolojik adaptasyon mekanizmalarıdır. Kan şekeri ve toplam serum kolesterol seviyeleri, konfor bölgesine göre sıcak koşullarda daha büyük farklılıklar gösterir.</w:t>
      </w:r>
      <w:r w:rsidR="00722868">
        <w:rPr>
          <w:color w:val="000000" w:themeColor="text1"/>
        </w:rPr>
        <w:t xml:space="preserve"> Yapılan bazı çalışmalarda, sıcak iklim koşullarında </w:t>
      </w:r>
      <w:r w:rsidRPr="00704EF2">
        <w:rPr>
          <w:color w:val="000000" w:themeColor="text1"/>
        </w:rPr>
        <w:t>kan şekeri ve toplam serum kolesterol seviyelerini düş</w:t>
      </w:r>
      <w:r w:rsidR="00722868">
        <w:rPr>
          <w:color w:val="000000" w:themeColor="text1"/>
        </w:rPr>
        <w:t>tüğü rapor edilmesine rağmen</w:t>
      </w:r>
      <w:r w:rsidRPr="00704EF2">
        <w:rPr>
          <w:color w:val="000000" w:themeColor="text1"/>
        </w:rPr>
        <w:t xml:space="preserve"> (</w:t>
      </w:r>
      <w:proofErr w:type="spellStart"/>
      <w:r w:rsidRPr="00704EF2">
        <w:rPr>
          <w:color w:val="000000" w:themeColor="text1"/>
        </w:rPr>
        <w:t>Marai</w:t>
      </w:r>
      <w:proofErr w:type="spellEnd"/>
      <w:r w:rsidRPr="00704EF2">
        <w:rPr>
          <w:color w:val="000000" w:themeColor="text1"/>
        </w:rPr>
        <w:t xml:space="preserve"> ve </w:t>
      </w:r>
      <w:r w:rsidR="00423897">
        <w:rPr>
          <w:color w:val="000000" w:themeColor="text1"/>
        </w:rPr>
        <w:t>diğerleri,</w:t>
      </w:r>
      <w:r w:rsidRPr="00704EF2">
        <w:rPr>
          <w:color w:val="000000" w:themeColor="text1"/>
        </w:rPr>
        <w:t xml:space="preserve"> 1995) </w:t>
      </w:r>
      <w:proofErr w:type="spellStart"/>
      <w:r w:rsidRPr="00704EF2">
        <w:rPr>
          <w:color w:val="000000" w:themeColor="text1"/>
        </w:rPr>
        <w:t>olsalarda</w:t>
      </w:r>
      <w:proofErr w:type="spellEnd"/>
      <w:r w:rsidRPr="00704EF2">
        <w:rPr>
          <w:color w:val="000000" w:themeColor="text1"/>
        </w:rPr>
        <w:t xml:space="preserve"> bazı</w:t>
      </w:r>
      <w:r w:rsidR="00722868">
        <w:rPr>
          <w:color w:val="000000" w:themeColor="text1"/>
        </w:rPr>
        <w:t xml:space="preserve"> çalışmalar ise </w:t>
      </w:r>
      <w:r w:rsidRPr="00704EF2">
        <w:rPr>
          <w:color w:val="000000" w:themeColor="text1"/>
        </w:rPr>
        <w:t xml:space="preserve">bunların aksini destekler </w:t>
      </w:r>
      <w:r w:rsidR="00722868">
        <w:rPr>
          <w:color w:val="000000" w:themeColor="text1"/>
        </w:rPr>
        <w:t xml:space="preserve">niteliktedir </w:t>
      </w:r>
      <w:r w:rsidRPr="00704EF2">
        <w:rPr>
          <w:color w:val="000000" w:themeColor="text1"/>
        </w:rPr>
        <w:t>(</w:t>
      </w:r>
      <w:r w:rsidR="00F579C9" w:rsidRPr="00704EF2">
        <w:rPr>
          <w:color w:val="000000" w:themeColor="text1"/>
        </w:rPr>
        <w:t xml:space="preserve">Ocak ve </w:t>
      </w:r>
      <w:r w:rsidR="00F579C9">
        <w:rPr>
          <w:color w:val="000000" w:themeColor="text1"/>
        </w:rPr>
        <w:t>diğerleri</w:t>
      </w:r>
      <w:r w:rsidRPr="00704EF2">
        <w:rPr>
          <w:color w:val="000000" w:themeColor="text1"/>
        </w:rPr>
        <w:t>).</w:t>
      </w:r>
      <w:r w:rsidR="00C83E52">
        <w:rPr>
          <w:color w:val="000000" w:themeColor="text1"/>
        </w:rPr>
        <w:t xml:space="preserve"> </w:t>
      </w:r>
      <w:r w:rsidR="00722868">
        <w:rPr>
          <w:color w:val="000000" w:themeColor="text1"/>
        </w:rPr>
        <w:t>Yapılan diğer çalışmalarda ise k</w:t>
      </w:r>
      <w:r w:rsidRPr="00704EF2">
        <w:rPr>
          <w:color w:val="000000" w:themeColor="text1"/>
        </w:rPr>
        <w:t xml:space="preserve">eçilerde kan şekeri ve toplam kolesterol seviyesinin yaz mevsiminde azaldığını ve kış mevsiminde </w:t>
      </w:r>
      <w:r w:rsidR="00722868">
        <w:rPr>
          <w:color w:val="000000" w:themeColor="text1"/>
        </w:rPr>
        <w:t xml:space="preserve">ise </w:t>
      </w:r>
      <w:r w:rsidRPr="00704EF2">
        <w:rPr>
          <w:color w:val="000000" w:themeColor="text1"/>
        </w:rPr>
        <w:t>arttığını bildirmiştir. Bu sebeple kan parametrelerinin belirlenmesi, ısı stresinin etkisini belirlemede önemli olabilir. Toplam serum kolesterol seviyelerindeki belirgin azalma, toplam vücut suyundaki artışla veya kolesterol sentezinin birincil öncüsü olan asetat konsantrasyonundaki azalmayla ilişkili olabilir</w:t>
      </w:r>
      <w:r w:rsidR="00F80A8A">
        <w:rPr>
          <w:color w:val="000000" w:themeColor="text1"/>
        </w:rPr>
        <w:t xml:space="preserve"> </w:t>
      </w:r>
      <w:r w:rsidR="00C83E52">
        <w:rPr>
          <w:color w:val="000000" w:themeColor="text1"/>
        </w:rPr>
        <w:t>(</w:t>
      </w:r>
      <w:proofErr w:type="spellStart"/>
      <w:r w:rsidR="00C83E52" w:rsidRPr="00704EF2">
        <w:rPr>
          <w:color w:val="000000" w:themeColor="text1"/>
        </w:rPr>
        <w:t>Bahga</w:t>
      </w:r>
      <w:proofErr w:type="spellEnd"/>
      <w:r w:rsidR="00C83E52" w:rsidRPr="00704EF2">
        <w:rPr>
          <w:color w:val="000000" w:themeColor="text1"/>
        </w:rPr>
        <w:t xml:space="preserve"> ve </w:t>
      </w:r>
      <w:r w:rsidR="00C83E52">
        <w:rPr>
          <w:color w:val="000000" w:themeColor="text1"/>
        </w:rPr>
        <w:t>diğerleri</w:t>
      </w:r>
      <w:r w:rsidR="00C83E52" w:rsidRPr="00704EF2">
        <w:rPr>
          <w:color w:val="000000" w:themeColor="text1"/>
        </w:rPr>
        <w:t xml:space="preserve"> 2009</w:t>
      </w:r>
      <w:r w:rsidR="00C83E52">
        <w:rPr>
          <w:color w:val="000000" w:themeColor="text1"/>
        </w:rPr>
        <w:t>,</w:t>
      </w:r>
      <w:r w:rsidR="00C83E52" w:rsidRPr="00704EF2">
        <w:rPr>
          <w:color w:val="000000" w:themeColor="text1"/>
        </w:rPr>
        <w:t xml:space="preserve"> Ocak ve </w:t>
      </w:r>
      <w:r w:rsidR="00C83E52">
        <w:rPr>
          <w:color w:val="000000" w:themeColor="text1"/>
        </w:rPr>
        <w:t>diğerleri</w:t>
      </w:r>
      <w:r w:rsidR="00C83E52" w:rsidRPr="00704EF2">
        <w:rPr>
          <w:color w:val="000000" w:themeColor="text1"/>
        </w:rPr>
        <w:t xml:space="preserve"> 2010)</w:t>
      </w:r>
      <w:r w:rsidR="00C83E52">
        <w:rPr>
          <w:color w:val="000000" w:themeColor="text1"/>
        </w:rPr>
        <w:t>.</w:t>
      </w:r>
    </w:p>
    <w:p w14:paraId="061C2CF0" w14:textId="77777777" w:rsidR="00920696" w:rsidRDefault="00920696" w:rsidP="00920696">
      <w:pPr>
        <w:pStyle w:val="GvdeMetni"/>
        <w:spacing w:after="120" w:line="360" w:lineRule="auto"/>
        <w:rPr>
          <w:color w:val="000000" w:themeColor="text1"/>
        </w:rPr>
      </w:pPr>
    </w:p>
    <w:p w14:paraId="01F495CF" w14:textId="77777777" w:rsidR="00FA2812" w:rsidRDefault="00FA2812" w:rsidP="00920696">
      <w:pPr>
        <w:pStyle w:val="GvdeMetni"/>
        <w:spacing w:after="120" w:line="360" w:lineRule="auto"/>
        <w:rPr>
          <w:b/>
          <w:bCs/>
          <w:color w:val="000000" w:themeColor="text1"/>
        </w:rPr>
      </w:pPr>
    </w:p>
    <w:p w14:paraId="1F23D688" w14:textId="77777777" w:rsidR="00FA2812" w:rsidRDefault="00FA2812" w:rsidP="00920696">
      <w:pPr>
        <w:pStyle w:val="GvdeMetni"/>
        <w:spacing w:after="120" w:line="360" w:lineRule="auto"/>
        <w:rPr>
          <w:b/>
          <w:bCs/>
          <w:color w:val="000000" w:themeColor="text1"/>
        </w:rPr>
      </w:pPr>
    </w:p>
    <w:p w14:paraId="3CE9D8F4" w14:textId="77777777" w:rsidR="006927FF" w:rsidRDefault="006927FF" w:rsidP="00920696">
      <w:pPr>
        <w:pStyle w:val="GvdeMetni"/>
        <w:spacing w:after="120" w:line="360" w:lineRule="auto"/>
        <w:rPr>
          <w:b/>
          <w:bCs/>
          <w:color w:val="000000" w:themeColor="text1"/>
        </w:rPr>
      </w:pPr>
      <w:r w:rsidRPr="00704EF2">
        <w:rPr>
          <w:b/>
          <w:bCs/>
          <w:color w:val="000000" w:themeColor="text1"/>
        </w:rPr>
        <w:lastRenderedPageBreak/>
        <w:t>2.1.2.5. Protein Konsantrasyonu</w:t>
      </w:r>
    </w:p>
    <w:p w14:paraId="7234E64C" w14:textId="77777777" w:rsidR="00920696" w:rsidRPr="00644B00" w:rsidRDefault="00920696" w:rsidP="00920696">
      <w:pPr>
        <w:pStyle w:val="GvdeMetni"/>
        <w:spacing w:after="120" w:line="360" w:lineRule="auto"/>
        <w:rPr>
          <w:color w:val="000000" w:themeColor="text1"/>
        </w:rPr>
      </w:pPr>
    </w:p>
    <w:p w14:paraId="7273F3C2" w14:textId="77777777" w:rsidR="006927FF" w:rsidRPr="00704EF2" w:rsidRDefault="006927FF" w:rsidP="00920696">
      <w:pPr>
        <w:pStyle w:val="GvdeMetni"/>
        <w:spacing w:after="120" w:line="360" w:lineRule="auto"/>
        <w:ind w:firstLine="566"/>
        <w:rPr>
          <w:color w:val="000000" w:themeColor="text1"/>
        </w:rPr>
      </w:pPr>
      <w:r w:rsidRPr="00EB2011">
        <w:rPr>
          <w:color w:val="000000" w:themeColor="text1"/>
        </w:rPr>
        <w:t xml:space="preserve">Keçilerde </w:t>
      </w:r>
      <w:r w:rsidR="000629B0" w:rsidRPr="00EB2011">
        <w:rPr>
          <w:color w:val="000000" w:themeColor="text1"/>
        </w:rPr>
        <w:t>ısı</w:t>
      </w:r>
      <w:r w:rsidR="00C83E52" w:rsidRPr="00EB2011">
        <w:rPr>
          <w:color w:val="000000" w:themeColor="text1"/>
        </w:rPr>
        <w:t xml:space="preserve"> </w:t>
      </w:r>
      <w:r w:rsidR="007F7297" w:rsidRPr="00EB2011">
        <w:rPr>
          <w:color w:val="000000" w:themeColor="text1"/>
        </w:rPr>
        <w:t xml:space="preserve">stresi </w:t>
      </w:r>
      <w:r w:rsidRPr="00704EF2">
        <w:rPr>
          <w:color w:val="000000" w:themeColor="text1"/>
        </w:rPr>
        <w:t xml:space="preserve">sırasında toplam protein konsantrasyonunda önemli bir düşüş ve </w:t>
      </w:r>
      <w:r w:rsidR="000629B0">
        <w:rPr>
          <w:color w:val="000000" w:themeColor="text1"/>
        </w:rPr>
        <w:t>ısı şok proteini (HSP)</w:t>
      </w:r>
      <w:r w:rsidRPr="00704EF2">
        <w:rPr>
          <w:color w:val="000000" w:themeColor="text1"/>
        </w:rPr>
        <w:t xml:space="preserve"> konsantrasyonlarında artış bildirilmiştir (</w:t>
      </w:r>
      <w:proofErr w:type="spellStart"/>
      <w:r w:rsidRPr="00704EF2">
        <w:rPr>
          <w:color w:val="000000" w:themeColor="text1"/>
        </w:rPr>
        <w:t>Dangi</w:t>
      </w:r>
      <w:proofErr w:type="spellEnd"/>
      <w:r w:rsidRPr="00704EF2">
        <w:rPr>
          <w:color w:val="000000" w:themeColor="text1"/>
        </w:rPr>
        <w:t xml:space="preserve"> ve </w:t>
      </w:r>
      <w:r w:rsidR="00423897">
        <w:rPr>
          <w:color w:val="000000" w:themeColor="text1"/>
        </w:rPr>
        <w:t>d</w:t>
      </w:r>
      <w:r w:rsidR="00B04659">
        <w:rPr>
          <w:color w:val="000000" w:themeColor="text1"/>
        </w:rPr>
        <w:t>i</w:t>
      </w:r>
      <w:r w:rsidR="00423897">
        <w:rPr>
          <w:color w:val="000000" w:themeColor="text1"/>
        </w:rPr>
        <w:t>ğerleri</w:t>
      </w:r>
      <w:r w:rsidRPr="00704EF2">
        <w:rPr>
          <w:color w:val="000000" w:themeColor="text1"/>
        </w:rPr>
        <w:t>, 2012). Toplam plazma proteini, albümin ve globulin, iki gün boyunca kısa süreli ısı stresine maruz kalan keçilerde sırasıyla 6,56</w:t>
      </w:r>
      <w:r w:rsidR="006F259B">
        <w:rPr>
          <w:color w:val="000000" w:themeColor="text1"/>
        </w:rPr>
        <w:t xml:space="preserve"> g/dl’ den</w:t>
      </w:r>
      <w:r w:rsidRPr="00704EF2">
        <w:rPr>
          <w:color w:val="000000" w:themeColor="text1"/>
        </w:rPr>
        <w:t>, 2,53</w:t>
      </w:r>
      <w:r w:rsidR="006F259B" w:rsidRPr="006F259B">
        <w:rPr>
          <w:color w:val="000000" w:themeColor="text1"/>
        </w:rPr>
        <w:t xml:space="preserve"> </w:t>
      </w:r>
      <w:r w:rsidR="006F259B" w:rsidRPr="00704EF2">
        <w:rPr>
          <w:color w:val="000000" w:themeColor="text1"/>
        </w:rPr>
        <w:t>g/dl'ye</w:t>
      </w:r>
      <w:r w:rsidRPr="00704EF2">
        <w:rPr>
          <w:color w:val="000000" w:themeColor="text1"/>
        </w:rPr>
        <w:t>, 4,04</w:t>
      </w:r>
      <w:r w:rsidR="006F259B">
        <w:rPr>
          <w:color w:val="000000" w:themeColor="text1"/>
        </w:rPr>
        <w:t xml:space="preserve"> g/dl’ den </w:t>
      </w:r>
      <w:r w:rsidRPr="00704EF2">
        <w:rPr>
          <w:color w:val="000000" w:themeColor="text1"/>
        </w:rPr>
        <w:t>5,88</w:t>
      </w:r>
      <w:r w:rsidR="006F259B">
        <w:rPr>
          <w:color w:val="000000" w:themeColor="text1"/>
        </w:rPr>
        <w:t xml:space="preserve"> </w:t>
      </w:r>
      <w:r w:rsidR="006F259B" w:rsidRPr="00704EF2">
        <w:rPr>
          <w:color w:val="000000" w:themeColor="text1"/>
        </w:rPr>
        <w:t>g/dl'ye</w:t>
      </w:r>
      <w:r w:rsidRPr="00704EF2">
        <w:rPr>
          <w:color w:val="000000" w:themeColor="text1"/>
        </w:rPr>
        <w:t>, 2,08</w:t>
      </w:r>
      <w:r w:rsidR="006F259B">
        <w:rPr>
          <w:color w:val="000000" w:themeColor="text1"/>
        </w:rPr>
        <w:t xml:space="preserve"> g/dl’ den</w:t>
      </w:r>
      <w:r w:rsidRPr="00704EF2">
        <w:rPr>
          <w:color w:val="000000" w:themeColor="text1"/>
        </w:rPr>
        <w:t xml:space="preserve"> ve 3,80 g/dl'ye düşmüştür (Helal ve </w:t>
      </w:r>
      <w:r w:rsidR="00423897">
        <w:rPr>
          <w:color w:val="000000" w:themeColor="text1"/>
        </w:rPr>
        <w:t>diğerleri</w:t>
      </w:r>
      <w:r w:rsidRPr="00704EF2">
        <w:rPr>
          <w:color w:val="000000" w:themeColor="text1"/>
        </w:rPr>
        <w:t xml:space="preserve">, 2010). Bu durumun plazma protein konsantrasyonunda azalmalara neden olan ısı şoku sonucu plazma hacmindeki artıştan kaynaklandığı düşünülmektedir. Güneş ışınlarına uzun süre maruz kalmak plazma toplam proteinini, albümini ve globulini artırmıştır. Bu, </w:t>
      </w:r>
      <w:r w:rsidR="000629B0">
        <w:rPr>
          <w:color w:val="000000" w:themeColor="text1"/>
        </w:rPr>
        <w:t>ısı stresi</w:t>
      </w:r>
      <w:r w:rsidRPr="00704EF2">
        <w:rPr>
          <w:color w:val="000000" w:themeColor="text1"/>
        </w:rPr>
        <w:t xml:space="preserve"> sırasında vazokonstriksiyon ve plazma hacmindeki azalmadan kaynaklanır (Helal ve </w:t>
      </w:r>
      <w:r w:rsidR="00423897">
        <w:rPr>
          <w:color w:val="000000" w:themeColor="text1"/>
        </w:rPr>
        <w:t>diğerleri</w:t>
      </w:r>
      <w:r w:rsidRPr="00704EF2">
        <w:rPr>
          <w:color w:val="000000" w:themeColor="text1"/>
        </w:rPr>
        <w:t>, 2010).</w:t>
      </w:r>
    </w:p>
    <w:p w14:paraId="655B46F2" w14:textId="77777777" w:rsidR="00423897" w:rsidRPr="007F7297" w:rsidRDefault="00423897" w:rsidP="00920696">
      <w:pPr>
        <w:pStyle w:val="GvdeMetni"/>
        <w:spacing w:after="120" w:line="360" w:lineRule="auto"/>
        <w:ind w:firstLine="566"/>
        <w:rPr>
          <w:b/>
          <w:bCs/>
          <w:color w:val="000000" w:themeColor="text1"/>
        </w:rPr>
      </w:pPr>
    </w:p>
    <w:p w14:paraId="79BD9A49" w14:textId="77777777" w:rsidR="006927FF" w:rsidRDefault="006927FF" w:rsidP="00920696">
      <w:pPr>
        <w:pStyle w:val="GvdeMetni"/>
        <w:spacing w:after="120" w:line="360" w:lineRule="auto"/>
        <w:rPr>
          <w:b/>
          <w:bCs/>
          <w:color w:val="000000" w:themeColor="text1"/>
        </w:rPr>
      </w:pPr>
      <w:r w:rsidRPr="007F7297">
        <w:rPr>
          <w:b/>
          <w:bCs/>
          <w:color w:val="000000" w:themeColor="text1"/>
        </w:rPr>
        <w:t xml:space="preserve">2.1.2.6. </w:t>
      </w:r>
      <w:r w:rsidR="00EB2011">
        <w:rPr>
          <w:b/>
          <w:bCs/>
          <w:color w:val="000000" w:themeColor="text1"/>
        </w:rPr>
        <w:t>Moleküler Mekanizma ve</w:t>
      </w:r>
      <w:r w:rsidR="00EB2011" w:rsidRPr="00EB2011">
        <w:rPr>
          <w:b/>
          <w:bCs/>
          <w:color w:val="000000" w:themeColor="text1"/>
        </w:rPr>
        <w:t xml:space="preserve"> </w:t>
      </w:r>
      <w:r w:rsidR="00EB2011" w:rsidRPr="007F7297">
        <w:rPr>
          <w:b/>
          <w:bCs/>
          <w:color w:val="000000" w:themeColor="text1"/>
        </w:rPr>
        <w:t>Enzim Aktivitesi</w:t>
      </w:r>
    </w:p>
    <w:p w14:paraId="79D4E3B1" w14:textId="77777777" w:rsidR="00920696" w:rsidRPr="007F7297" w:rsidRDefault="00920696" w:rsidP="00920696">
      <w:pPr>
        <w:pStyle w:val="GvdeMetni"/>
        <w:spacing w:after="120" w:line="360" w:lineRule="auto"/>
        <w:rPr>
          <w:b/>
          <w:bCs/>
          <w:color w:val="000000" w:themeColor="text1"/>
        </w:rPr>
      </w:pPr>
    </w:p>
    <w:p w14:paraId="77300332" w14:textId="77777777" w:rsidR="006927FF" w:rsidRDefault="00EB2011" w:rsidP="00920696">
      <w:pPr>
        <w:pStyle w:val="GvdeMetni"/>
        <w:spacing w:after="120" w:line="360" w:lineRule="auto"/>
        <w:ind w:firstLine="567"/>
        <w:rPr>
          <w:color w:val="000000" w:themeColor="text1"/>
        </w:rPr>
      </w:pPr>
      <w:r w:rsidRPr="00704EF2">
        <w:rPr>
          <w:color w:val="000000" w:themeColor="text1"/>
        </w:rPr>
        <w:t xml:space="preserve">Gen ifadesindeki değişikliklerin </w:t>
      </w:r>
      <w:r>
        <w:rPr>
          <w:color w:val="000000" w:themeColor="text1"/>
        </w:rPr>
        <w:t>ısı stresinde</w:t>
      </w:r>
      <w:r w:rsidRPr="00704EF2">
        <w:rPr>
          <w:color w:val="000000" w:themeColor="text1"/>
        </w:rPr>
        <w:t xml:space="preserve"> hücresel yanıtın ayrılmaz bir parçası olduğu yaygın olarak kabul edilmektedir. </w:t>
      </w:r>
      <w:proofErr w:type="spellStart"/>
      <w:r w:rsidRPr="00704EF2">
        <w:rPr>
          <w:color w:val="000000" w:themeColor="text1"/>
        </w:rPr>
        <w:t>HSP'ler</w:t>
      </w:r>
      <w:proofErr w:type="spellEnd"/>
      <w:r w:rsidRPr="00704EF2">
        <w:rPr>
          <w:color w:val="000000" w:themeColor="text1"/>
        </w:rPr>
        <w:t xml:space="preserve"> ısı şokundan etkilenen genlerin en iyi çalışılmış örnekleri </w:t>
      </w:r>
      <w:proofErr w:type="spellStart"/>
      <w:r w:rsidRPr="00704EF2">
        <w:rPr>
          <w:color w:val="000000" w:themeColor="text1"/>
        </w:rPr>
        <w:t>olsada</w:t>
      </w:r>
      <w:proofErr w:type="spellEnd"/>
      <w:r w:rsidRPr="00704EF2">
        <w:rPr>
          <w:color w:val="000000" w:themeColor="text1"/>
        </w:rPr>
        <w:t xml:space="preserve">, son yıllarda termal stresin geleneksel olarak HSP olarak kabul edilmeyen önemli sayıda genin indüklenmesine de yol açtığı ortaya çıkmıştır. Bu genlerden bazıları çok çeşitli farklı stresörlerden etkilenir ve muhtemelen strese karşı spesifik olmayan bir hücresel yanıtı temsil ederken, diğerlerinin belirli stres türlerine özgü olduğu bulunabilir. Memeli hücrelerinde, öldürücü olmayan ısı şoku gen ve proteinlerin aktivitesinde değişikliklere neden olur ve bu da hücre stres yanıtı olarak adlandırılan şeye yol açar. Bu yanıt karakteristik olarak </w:t>
      </w:r>
      <w:proofErr w:type="spellStart"/>
      <w:r w:rsidRPr="00704EF2">
        <w:rPr>
          <w:color w:val="000000" w:themeColor="text1"/>
        </w:rPr>
        <w:t>termotoleransın</w:t>
      </w:r>
      <w:proofErr w:type="spellEnd"/>
      <w:r w:rsidRPr="00704EF2">
        <w:rPr>
          <w:color w:val="000000" w:themeColor="text1"/>
        </w:rPr>
        <w:t xml:space="preserve"> (yani, daha sonraki, daha şiddetli ısı streslerine dayanma yeteneği) zamanla </w:t>
      </w:r>
      <w:proofErr w:type="spellStart"/>
      <w:r w:rsidRPr="00704EF2">
        <w:rPr>
          <w:color w:val="000000" w:themeColor="text1"/>
        </w:rPr>
        <w:t>HSP'lerin</w:t>
      </w:r>
      <w:proofErr w:type="spellEnd"/>
      <w:r w:rsidRPr="00704EF2">
        <w:rPr>
          <w:color w:val="000000" w:themeColor="text1"/>
        </w:rPr>
        <w:t xml:space="preserve"> artmasıyla ilişkili bir artışı ifade eder. Genlerdeki termal kaynaklı değişiklikler hem hipertermi hem de hipotermi sırasında meydana gelir</w:t>
      </w:r>
      <w:r>
        <w:rPr>
          <w:color w:val="000000" w:themeColor="text1"/>
        </w:rPr>
        <w:t xml:space="preserve">. </w:t>
      </w:r>
      <w:r w:rsidR="006927FF" w:rsidRPr="007F7297">
        <w:rPr>
          <w:color w:val="000000" w:themeColor="text1"/>
        </w:rPr>
        <w:t xml:space="preserve">Metabolik düzenleyiciler, stresli koşullar sırasında fizyolojik mekanizmalardaki </w:t>
      </w:r>
      <w:r w:rsidR="006927FF" w:rsidRPr="00704EF2">
        <w:rPr>
          <w:color w:val="000000" w:themeColor="text1"/>
        </w:rPr>
        <w:t>modülasyonun resmini aydınlatmada önem arz eder ve en iyi plazma veya serumdaki çeşitli metabolik reaksiyonları yöneten enzimleri belirleyerek değerlendirilir. Bu enzimlerin seviyesi, stres sırasındaki metabolik aktiviteleri yansıtır. Isı stresi, alkalin fosfataz (ALP) ve laktik dehidrogenaz (LDH) aktivitesini düşürür (Sevi v</w:t>
      </w:r>
      <w:r w:rsidR="00935711">
        <w:rPr>
          <w:color w:val="000000" w:themeColor="text1"/>
        </w:rPr>
        <w:t>e diğerleri</w:t>
      </w:r>
      <w:r w:rsidR="006927FF" w:rsidRPr="00704EF2">
        <w:rPr>
          <w:color w:val="000000" w:themeColor="text1"/>
        </w:rPr>
        <w:t>, 2001; Helal v</w:t>
      </w:r>
      <w:r w:rsidR="00935711">
        <w:rPr>
          <w:color w:val="000000" w:themeColor="text1"/>
        </w:rPr>
        <w:t>e diğerleri</w:t>
      </w:r>
      <w:r w:rsidR="006927FF" w:rsidRPr="00704EF2">
        <w:rPr>
          <w:color w:val="000000" w:themeColor="text1"/>
        </w:rPr>
        <w:t xml:space="preserve">, 2010). HS sırasında bu enzimlerdeki azalma, ısı stresi sırasında </w:t>
      </w:r>
      <w:proofErr w:type="spellStart"/>
      <w:r w:rsidR="006927FF" w:rsidRPr="00704EF2">
        <w:rPr>
          <w:color w:val="000000" w:themeColor="text1"/>
        </w:rPr>
        <w:t>tiroid</w:t>
      </w:r>
      <w:proofErr w:type="spellEnd"/>
      <w:r w:rsidR="006927FF" w:rsidRPr="00704EF2">
        <w:rPr>
          <w:color w:val="000000" w:themeColor="text1"/>
        </w:rPr>
        <w:t xml:space="preserve"> aktivitesindeki azalmadan kaynaklanır (Helal v</w:t>
      </w:r>
      <w:r w:rsidR="00935711">
        <w:rPr>
          <w:color w:val="000000" w:themeColor="text1"/>
        </w:rPr>
        <w:t>e diğerleri</w:t>
      </w:r>
      <w:r w:rsidR="006927FF" w:rsidRPr="00704EF2">
        <w:rPr>
          <w:color w:val="000000" w:themeColor="text1"/>
        </w:rPr>
        <w:t xml:space="preserve">, 2010). Aspartat </w:t>
      </w:r>
      <w:proofErr w:type="spellStart"/>
      <w:r w:rsidR="006927FF" w:rsidRPr="00704EF2">
        <w:rPr>
          <w:color w:val="000000" w:themeColor="text1"/>
        </w:rPr>
        <w:t>transaminaz</w:t>
      </w:r>
      <w:proofErr w:type="spellEnd"/>
      <w:r w:rsidR="006927FF" w:rsidRPr="00704EF2">
        <w:rPr>
          <w:color w:val="000000" w:themeColor="text1"/>
        </w:rPr>
        <w:t xml:space="preserve"> (AST) ve </w:t>
      </w:r>
      <w:proofErr w:type="spellStart"/>
      <w:r w:rsidR="006927FF" w:rsidRPr="00704EF2">
        <w:rPr>
          <w:color w:val="000000" w:themeColor="text1"/>
        </w:rPr>
        <w:t>alanin</w:t>
      </w:r>
      <w:proofErr w:type="spellEnd"/>
      <w:r w:rsidR="006927FF" w:rsidRPr="00704EF2">
        <w:rPr>
          <w:color w:val="000000" w:themeColor="text1"/>
        </w:rPr>
        <w:t xml:space="preserve"> </w:t>
      </w:r>
      <w:proofErr w:type="spellStart"/>
      <w:r w:rsidR="006927FF" w:rsidRPr="00704EF2">
        <w:rPr>
          <w:color w:val="000000" w:themeColor="text1"/>
        </w:rPr>
        <w:t>transaminaz</w:t>
      </w:r>
      <w:proofErr w:type="spellEnd"/>
      <w:r w:rsidR="006927FF" w:rsidRPr="00704EF2">
        <w:rPr>
          <w:color w:val="000000" w:themeColor="text1"/>
        </w:rPr>
        <w:t xml:space="preserve"> (ALT) serum seviyeleri</w:t>
      </w:r>
      <w:r w:rsidR="006F259B">
        <w:rPr>
          <w:color w:val="000000" w:themeColor="text1"/>
        </w:rPr>
        <w:t>nin</w:t>
      </w:r>
      <w:r w:rsidR="006927FF" w:rsidRPr="00704EF2">
        <w:rPr>
          <w:color w:val="000000" w:themeColor="text1"/>
        </w:rPr>
        <w:t xml:space="preserve">, hayvanların refahının </w:t>
      </w:r>
      <w:r w:rsidR="006927FF" w:rsidRPr="00704EF2">
        <w:rPr>
          <w:color w:val="000000" w:themeColor="text1"/>
        </w:rPr>
        <w:lastRenderedPageBreak/>
        <w:t xml:space="preserve">teşhisinde yardımcı </w:t>
      </w:r>
      <w:proofErr w:type="spellStart"/>
      <w:r w:rsidR="006927FF" w:rsidRPr="00704EF2">
        <w:rPr>
          <w:color w:val="000000" w:themeColor="text1"/>
        </w:rPr>
        <w:t>olur</w:t>
      </w:r>
      <w:r w:rsidR="006F259B">
        <w:rPr>
          <w:color w:val="000000" w:themeColor="text1"/>
        </w:rPr>
        <w:t>duğu</w:t>
      </w:r>
      <w:proofErr w:type="spellEnd"/>
      <w:r w:rsidR="006F259B">
        <w:rPr>
          <w:color w:val="000000" w:themeColor="text1"/>
        </w:rPr>
        <w:t xml:space="preserve"> ve</w:t>
      </w:r>
      <w:r w:rsidR="006927FF" w:rsidRPr="00704EF2">
        <w:rPr>
          <w:color w:val="000000" w:themeColor="text1"/>
        </w:rPr>
        <w:t xml:space="preserve"> </w:t>
      </w:r>
      <w:r w:rsidR="006F259B">
        <w:rPr>
          <w:color w:val="000000" w:themeColor="text1"/>
        </w:rPr>
        <w:t>s</w:t>
      </w:r>
      <w:r w:rsidR="006927FF" w:rsidRPr="00704EF2">
        <w:rPr>
          <w:color w:val="000000" w:themeColor="text1"/>
        </w:rPr>
        <w:t xml:space="preserve">erum ALT değerinin keçilerde </w:t>
      </w:r>
      <w:r w:rsidR="000629B0">
        <w:rPr>
          <w:color w:val="000000" w:themeColor="text1"/>
        </w:rPr>
        <w:t>ısı stresi</w:t>
      </w:r>
      <w:r w:rsidR="006927FF" w:rsidRPr="00704EF2">
        <w:rPr>
          <w:color w:val="000000" w:themeColor="text1"/>
        </w:rPr>
        <w:t xml:space="preserve"> sırasında arttığı (</w:t>
      </w:r>
      <w:proofErr w:type="spellStart"/>
      <w:r w:rsidR="006927FF" w:rsidRPr="00704EF2">
        <w:rPr>
          <w:color w:val="000000" w:themeColor="text1"/>
        </w:rPr>
        <w:t>Sharma</w:t>
      </w:r>
      <w:proofErr w:type="spellEnd"/>
      <w:r w:rsidR="00935711">
        <w:rPr>
          <w:color w:val="000000" w:themeColor="text1"/>
        </w:rPr>
        <w:t xml:space="preserve"> </w:t>
      </w:r>
      <w:r w:rsidR="006927FF" w:rsidRPr="00704EF2">
        <w:rPr>
          <w:color w:val="000000" w:themeColor="text1"/>
        </w:rPr>
        <w:t xml:space="preserve">ve </w:t>
      </w:r>
      <w:proofErr w:type="spellStart"/>
      <w:r w:rsidR="006927FF" w:rsidRPr="00704EF2">
        <w:rPr>
          <w:color w:val="000000" w:themeColor="text1"/>
        </w:rPr>
        <w:t>Kataria</w:t>
      </w:r>
      <w:proofErr w:type="spellEnd"/>
      <w:r w:rsidR="006927FF" w:rsidRPr="00704EF2">
        <w:rPr>
          <w:color w:val="000000" w:themeColor="text1"/>
        </w:rPr>
        <w:t>, 2011), AST değerinde ise önemli bir değişikli</w:t>
      </w:r>
      <w:r w:rsidR="006F259B">
        <w:rPr>
          <w:color w:val="000000" w:themeColor="text1"/>
        </w:rPr>
        <w:t>ğin</w:t>
      </w:r>
      <w:r w:rsidR="006927FF" w:rsidRPr="00704EF2">
        <w:rPr>
          <w:color w:val="000000" w:themeColor="text1"/>
        </w:rPr>
        <w:t xml:space="preserve"> olmadığı tespit </w:t>
      </w:r>
      <w:proofErr w:type="spellStart"/>
      <w:r w:rsidR="006927FF" w:rsidRPr="00704EF2">
        <w:rPr>
          <w:color w:val="000000" w:themeColor="text1"/>
        </w:rPr>
        <w:t>edilmişitr</w:t>
      </w:r>
      <w:proofErr w:type="spellEnd"/>
      <w:r w:rsidR="006927FF" w:rsidRPr="00704EF2">
        <w:rPr>
          <w:color w:val="000000" w:themeColor="text1"/>
        </w:rPr>
        <w:t xml:space="preserve"> (Ocak ve </w:t>
      </w:r>
      <w:r w:rsidR="00935711">
        <w:rPr>
          <w:color w:val="000000" w:themeColor="text1"/>
        </w:rPr>
        <w:t>diğerleri</w:t>
      </w:r>
      <w:r w:rsidR="006927FF" w:rsidRPr="00704EF2">
        <w:rPr>
          <w:color w:val="000000" w:themeColor="text1"/>
        </w:rPr>
        <w:t xml:space="preserve">, 2009; </w:t>
      </w:r>
      <w:proofErr w:type="spellStart"/>
      <w:r w:rsidR="006927FF" w:rsidRPr="00704EF2">
        <w:rPr>
          <w:color w:val="000000" w:themeColor="text1"/>
        </w:rPr>
        <w:t>Sharma</w:t>
      </w:r>
      <w:proofErr w:type="spellEnd"/>
      <w:r w:rsidR="006927FF" w:rsidRPr="00704EF2">
        <w:rPr>
          <w:color w:val="000000" w:themeColor="text1"/>
        </w:rPr>
        <w:t xml:space="preserve"> ve </w:t>
      </w:r>
      <w:proofErr w:type="spellStart"/>
      <w:r w:rsidR="006927FF" w:rsidRPr="00704EF2">
        <w:rPr>
          <w:color w:val="000000" w:themeColor="text1"/>
        </w:rPr>
        <w:t>Kataria</w:t>
      </w:r>
      <w:proofErr w:type="spellEnd"/>
      <w:r w:rsidR="006927FF" w:rsidRPr="00704EF2">
        <w:rPr>
          <w:color w:val="000000" w:themeColor="text1"/>
        </w:rPr>
        <w:t>, 2011).</w:t>
      </w:r>
    </w:p>
    <w:p w14:paraId="65B00C63" w14:textId="77777777" w:rsidR="0024554B" w:rsidRPr="00704EF2" w:rsidRDefault="0024554B" w:rsidP="00920696">
      <w:pPr>
        <w:pStyle w:val="GvdeMetni"/>
        <w:spacing w:after="120" w:line="360" w:lineRule="auto"/>
        <w:ind w:firstLine="567"/>
        <w:rPr>
          <w:color w:val="000000" w:themeColor="text1"/>
        </w:rPr>
      </w:pPr>
    </w:p>
    <w:p w14:paraId="07F785C9" w14:textId="77777777" w:rsidR="006927FF" w:rsidRDefault="006927FF" w:rsidP="00920696">
      <w:pPr>
        <w:pStyle w:val="GvdeMetni"/>
        <w:spacing w:after="120" w:line="360" w:lineRule="auto"/>
        <w:rPr>
          <w:b/>
        </w:rPr>
      </w:pPr>
      <w:r w:rsidRPr="00704EF2">
        <w:rPr>
          <w:b/>
        </w:rPr>
        <w:t xml:space="preserve">2.1.3. </w:t>
      </w:r>
      <w:r w:rsidR="00F9298C">
        <w:rPr>
          <w:b/>
        </w:rPr>
        <w:t>Isı</w:t>
      </w:r>
      <w:r w:rsidRPr="00704EF2">
        <w:rPr>
          <w:b/>
        </w:rPr>
        <w:t xml:space="preserve"> Stresinin Keçilerde Verim Üzerine Etkileri</w:t>
      </w:r>
    </w:p>
    <w:p w14:paraId="3DD423CC" w14:textId="77777777" w:rsidR="00920696" w:rsidRPr="00704EF2" w:rsidRDefault="00920696" w:rsidP="00920696">
      <w:pPr>
        <w:pStyle w:val="GvdeMetni"/>
        <w:spacing w:after="120" w:line="360" w:lineRule="auto"/>
        <w:rPr>
          <w:b/>
        </w:rPr>
      </w:pPr>
    </w:p>
    <w:p w14:paraId="0E6E104B" w14:textId="77777777" w:rsidR="005D120E" w:rsidRDefault="005D120E" w:rsidP="00920696">
      <w:pPr>
        <w:pStyle w:val="GvdeMetni"/>
        <w:spacing w:after="120" w:line="360" w:lineRule="auto"/>
        <w:ind w:firstLine="567"/>
        <w:rPr>
          <w:color w:val="000000" w:themeColor="text1"/>
        </w:rPr>
      </w:pPr>
      <w:r w:rsidRPr="005D120E">
        <w:rPr>
          <w:color w:val="000000" w:themeColor="text1"/>
        </w:rPr>
        <w:t>Keçiler tropikal iklime iyi adapte olmuş olsalar bile, adaptasyon yanıtları verimlerini önemli ölçüde baskılar (</w:t>
      </w:r>
      <w:proofErr w:type="spellStart"/>
      <w:r w:rsidRPr="005D120E">
        <w:rPr>
          <w:color w:val="000000" w:themeColor="text1"/>
        </w:rPr>
        <w:t>Sejian</w:t>
      </w:r>
      <w:proofErr w:type="spellEnd"/>
      <w:r w:rsidRPr="005D120E">
        <w:rPr>
          <w:color w:val="000000" w:themeColor="text1"/>
        </w:rPr>
        <w:t xml:space="preserve"> ve diğerleri, 2018). Yapılan bazı çalışmalar ile yüksek ortam sıcaklığının keçilerde büyüme (</w:t>
      </w:r>
      <w:proofErr w:type="spellStart"/>
      <w:r w:rsidRPr="005D120E">
        <w:rPr>
          <w:color w:val="000000" w:themeColor="text1"/>
        </w:rPr>
        <w:t>Archana</w:t>
      </w:r>
      <w:proofErr w:type="spellEnd"/>
      <w:r w:rsidRPr="005D120E">
        <w:rPr>
          <w:color w:val="000000" w:themeColor="text1"/>
        </w:rPr>
        <w:t xml:space="preserve"> ve diğerleri, 2018), süt üretimi (</w:t>
      </w:r>
      <w:proofErr w:type="spellStart"/>
      <w:r w:rsidRPr="005D120E">
        <w:rPr>
          <w:color w:val="000000" w:themeColor="text1"/>
        </w:rPr>
        <w:t>Goetsch</w:t>
      </w:r>
      <w:proofErr w:type="spellEnd"/>
      <w:r w:rsidRPr="005D120E">
        <w:rPr>
          <w:color w:val="000000" w:themeColor="text1"/>
        </w:rPr>
        <w:t xml:space="preserve"> ve diğerleri, 2011), et üretimi (</w:t>
      </w:r>
      <w:proofErr w:type="spellStart"/>
      <w:r w:rsidRPr="005D120E">
        <w:rPr>
          <w:color w:val="000000" w:themeColor="text1"/>
        </w:rPr>
        <w:t>Sanon</w:t>
      </w:r>
      <w:proofErr w:type="spellEnd"/>
      <w:r w:rsidRPr="005D120E">
        <w:rPr>
          <w:color w:val="000000" w:themeColor="text1"/>
        </w:rPr>
        <w:t xml:space="preserve"> ve diğerleri, 2007; </w:t>
      </w:r>
      <w:proofErr w:type="spellStart"/>
      <w:r w:rsidRPr="005D120E">
        <w:rPr>
          <w:color w:val="000000" w:themeColor="text1"/>
        </w:rPr>
        <w:t>Aleena</w:t>
      </w:r>
      <w:proofErr w:type="spellEnd"/>
      <w:r w:rsidRPr="005D120E">
        <w:rPr>
          <w:color w:val="000000" w:themeColor="text1"/>
        </w:rPr>
        <w:t xml:space="preserve"> ve diğerleri, 2018) ve bağışıklık yanıtları (Salama ve diğerleri, 2014) üzerindeki etkileri ortaya konmuştur. Yapılan çalışmalarda sırasıyla büyüme, süt ve et üretiminde %12, </w:t>
      </w:r>
      <w:proofErr w:type="gramStart"/>
      <w:r w:rsidRPr="005D120E">
        <w:rPr>
          <w:color w:val="000000" w:themeColor="text1"/>
        </w:rPr>
        <w:t>% 3</w:t>
      </w:r>
      <w:proofErr w:type="gramEnd"/>
      <w:r w:rsidRPr="005D120E">
        <w:rPr>
          <w:color w:val="000000" w:themeColor="text1"/>
        </w:rPr>
        <w:t xml:space="preserve">-10 ve %4'lük bir azalma tespit edilmiştir. Keçiler, </w:t>
      </w:r>
      <w:proofErr w:type="spellStart"/>
      <w:r w:rsidRPr="005D120E">
        <w:rPr>
          <w:color w:val="000000" w:themeColor="text1"/>
        </w:rPr>
        <w:t>THI'leri</w:t>
      </w:r>
      <w:proofErr w:type="spellEnd"/>
      <w:r w:rsidRPr="005D120E">
        <w:rPr>
          <w:color w:val="000000" w:themeColor="text1"/>
        </w:rPr>
        <w:t xml:space="preserve"> 75'in üzerindeyken 38 °C ve üzerinde sıcaklığa maruz kaldıklarında sıcaklık stresine girerler (</w:t>
      </w:r>
      <w:proofErr w:type="spellStart"/>
      <w:r w:rsidRPr="005D120E">
        <w:rPr>
          <w:color w:val="000000" w:themeColor="text1"/>
        </w:rPr>
        <w:t>Sejian</w:t>
      </w:r>
      <w:proofErr w:type="spellEnd"/>
      <w:r w:rsidRPr="005D120E">
        <w:rPr>
          <w:color w:val="000000" w:themeColor="text1"/>
        </w:rPr>
        <w:t xml:space="preserve"> ve diğerleri, 2018). Keçiler yüksek sıcaklığa maruz kaldıklarında, </w:t>
      </w:r>
      <w:proofErr w:type="spellStart"/>
      <w:r w:rsidRPr="005D120E">
        <w:rPr>
          <w:color w:val="000000" w:themeColor="text1"/>
        </w:rPr>
        <w:t>homeotermiyi</w:t>
      </w:r>
      <w:proofErr w:type="spellEnd"/>
      <w:r w:rsidRPr="005D120E">
        <w:rPr>
          <w:color w:val="000000" w:themeColor="text1"/>
        </w:rPr>
        <w:t xml:space="preserve"> korumak için vücut sıcaklıklarını düzenleyerek davranışsal, fizyolojik, kan biyokimyasal ve endokrinolojik tepkiler açısından fizyolojik adaptasyonlarını aktive ederler (</w:t>
      </w:r>
      <w:proofErr w:type="spellStart"/>
      <w:r w:rsidRPr="005D120E">
        <w:rPr>
          <w:color w:val="000000" w:themeColor="text1"/>
        </w:rPr>
        <w:t>Pragna</w:t>
      </w:r>
      <w:proofErr w:type="spellEnd"/>
      <w:r w:rsidRPr="005D120E">
        <w:rPr>
          <w:color w:val="000000" w:themeColor="text1"/>
        </w:rPr>
        <w:t xml:space="preserve"> ve diğerleri, 2018). Enerji gerektiren bu adaptif süreçte hayvanlar üretken yollardan gelen enerjilerini adaptif yola doğru yönlendirirler</w:t>
      </w:r>
      <w:r w:rsidR="00CE628B">
        <w:rPr>
          <w:color w:val="000000" w:themeColor="text1"/>
        </w:rPr>
        <w:t xml:space="preserve">. </w:t>
      </w:r>
      <w:r w:rsidRPr="005D120E">
        <w:rPr>
          <w:color w:val="000000" w:themeColor="text1"/>
        </w:rPr>
        <w:t>Yaşamın sürdürülebilmesi için gerekli faaliyetleri desteklemek amacıyla üretimi azaltma davranışı, adapte olmuş keçi ırklarının tipik özelliğidir</w:t>
      </w:r>
      <w:r w:rsidR="00F80A8A">
        <w:rPr>
          <w:color w:val="000000" w:themeColor="text1"/>
        </w:rPr>
        <w:t xml:space="preserve"> </w:t>
      </w:r>
      <w:r w:rsidR="00CE628B" w:rsidRPr="005D120E">
        <w:rPr>
          <w:color w:val="000000" w:themeColor="text1"/>
        </w:rPr>
        <w:t>(</w:t>
      </w:r>
      <w:proofErr w:type="spellStart"/>
      <w:r w:rsidR="00CE628B" w:rsidRPr="005D120E">
        <w:rPr>
          <w:color w:val="000000" w:themeColor="text1"/>
        </w:rPr>
        <w:t>Sejian</w:t>
      </w:r>
      <w:proofErr w:type="spellEnd"/>
      <w:r w:rsidR="00CE628B" w:rsidRPr="005D120E">
        <w:rPr>
          <w:color w:val="000000" w:themeColor="text1"/>
        </w:rPr>
        <w:t xml:space="preserve"> ve diğerleri, 2018; </w:t>
      </w:r>
      <w:proofErr w:type="spellStart"/>
      <w:r w:rsidR="00CE628B" w:rsidRPr="005D120E">
        <w:rPr>
          <w:color w:val="000000" w:themeColor="text1"/>
        </w:rPr>
        <w:t>Pragna</w:t>
      </w:r>
      <w:proofErr w:type="spellEnd"/>
      <w:r w:rsidR="00CE628B" w:rsidRPr="005D120E">
        <w:rPr>
          <w:color w:val="000000" w:themeColor="text1"/>
        </w:rPr>
        <w:t xml:space="preserve"> ve diğerleri, 2018).</w:t>
      </w:r>
    </w:p>
    <w:p w14:paraId="2F73D627" w14:textId="77777777" w:rsidR="005D120E" w:rsidRPr="005D120E" w:rsidRDefault="005D120E" w:rsidP="00920696">
      <w:pPr>
        <w:pStyle w:val="GvdeMetni"/>
        <w:spacing w:after="120" w:line="360" w:lineRule="auto"/>
        <w:ind w:firstLine="567"/>
        <w:rPr>
          <w:color w:val="000000" w:themeColor="text1"/>
        </w:rPr>
      </w:pPr>
    </w:p>
    <w:p w14:paraId="09EB65E5" w14:textId="77777777" w:rsidR="006927FF" w:rsidRPr="00704EF2" w:rsidRDefault="006927FF" w:rsidP="003E2184">
      <w:pPr>
        <w:adjustRightInd w:val="0"/>
        <w:rPr>
          <w:rFonts w:ascii="Times New Roman" w:hAnsi="Times New Roman" w:cs="Times New Roman"/>
          <w:sz w:val="24"/>
        </w:rPr>
      </w:pPr>
      <w:r w:rsidRPr="00704EF2">
        <w:rPr>
          <w:rFonts w:ascii="Times New Roman" w:hAnsi="Times New Roman" w:cs="Times New Roman"/>
          <w:noProof/>
          <w:sz w:val="24"/>
          <w:lang w:eastAsia="tr-TR"/>
        </w:rPr>
        <w:lastRenderedPageBreak/>
        <mc:AlternateContent>
          <mc:Choice Requires="wps">
            <w:drawing>
              <wp:anchor distT="0" distB="0" distL="114300" distR="114300" simplePos="0" relativeHeight="251709440" behindDoc="0" locked="0" layoutInCell="1" allowOverlap="1" wp14:anchorId="3E09F672" wp14:editId="1F404098">
                <wp:simplePos x="0" y="0"/>
                <wp:positionH relativeFrom="column">
                  <wp:posOffset>1815465</wp:posOffset>
                </wp:positionH>
                <wp:positionV relativeFrom="paragraph">
                  <wp:posOffset>2432685</wp:posOffset>
                </wp:positionV>
                <wp:extent cx="2374265" cy="266700"/>
                <wp:effectExtent l="0" t="0" r="1270" b="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
                        </a:xfrm>
                        <a:prstGeom prst="rect">
                          <a:avLst/>
                        </a:prstGeom>
                        <a:solidFill>
                          <a:srgbClr val="FFFFFF"/>
                        </a:solidFill>
                        <a:ln w="9525">
                          <a:noFill/>
                          <a:miter lim="800000"/>
                          <a:headEnd/>
                          <a:tailEnd/>
                        </a:ln>
                      </wps:spPr>
                      <wps:txbx>
                        <w:txbxContent>
                          <w:p w14:paraId="4373E866" w14:textId="77777777" w:rsidR="00912A7F" w:rsidRDefault="00912A7F" w:rsidP="006927FF">
                            <w:pPr>
                              <w:jc w:val="center"/>
                            </w:pPr>
                            <w:r>
                              <w:t>SNİ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09F672" id="_x0000_s1032" type="#_x0000_t202" style="position:absolute;margin-left:142.95pt;margin-top:191.55pt;width:186.95pt;height:21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1sKAIAACcEAAAOAAAAZHJzL2Uyb0RvYy54bWysU9uO2yAQfa/Uf0C8N3bcXHatOKtttqmq&#10;7raVtv0AgnGMCgwFHDv9+g44SaPtW1UeEDDDYeacw+pu0IochPMSTEWnk5wSYTjU0uwr+v3b9s0N&#10;JT4wUzMFRlT0KDy9W79+teptKQpoQdXCEQQxvuxtRdsQbJllnrdCMz8BKwwGG3CaBdy6fVY71iO6&#10;VlmR54usB1dbB1x4j6cPY5CuE37TCB6+NI0XgaiKYm0hzS7Nuzhn6xUr947ZVvJTGewfqtBMGnz0&#10;AvXAAiOdk39BackdeGjChIPOoGkkF6kH7Gaav+jmuWVWpF6QHG8vNPn/B8s/H746IuuKFkiPYRo1&#10;ehJBGvKpC53vSBEp6q0vMfPZYm4Y3sGAUqd2vX0E/sMTA5uWmb24dw76VrAaS5zGm9nV1RHHR5Bd&#10;/wQ1PsW6AAloaJyO/CEjBNGxluNFHjEEwvGweLucFYs5JRxjxWKxzJN+GSvPt63z4YMATeKiog7l&#10;T+js8OhDrIaV55T4mAcl661UKm3cfrdRjhwYWmWbRmrgRZoypK/o7byYJ2QD8X5ykZYBraykruhN&#10;HsdorsjGe1OnlMCkGtdYiTIneiIjIzdh2A1JjMWZ9R3UR+TLwehc/Gm4aMH9oqRH11bU/+yYE5So&#10;jwY5v53OZtHmaTObL6Oo7jqyu44wwxGqooGScbkJ6WtEOgzcozaNTLRFEcdKTiWjGxObp58T7X69&#10;T1l//vf6NwAAAP//AwBQSwMEFAAGAAgAAAAhAA4QdALgAAAACwEAAA8AAABkcnMvZG93bnJldi54&#10;bWxMj8tugzAQRfeV+g/WVOquMZCSEIqJqkqolVjl8QEGDw+BbYQdQv++01W7HM3Rvedmx1WPbMHZ&#10;9dYICDcBMDS1Vb1pBVwvxUsCzHlplBytQQHf6OCYPz5kMlX2bk64nH3LKMS4VArovJ9Szl3doZZu&#10;Yyc09GvsrKWnc265muWdwvXIoyDYcS17Qw2dnPCjw3o437SAr7IumqjUzeKHUA/lqfosmr0Qz0/r&#10;+xswj6v/g+FXn9QhJ6fK3oxybBQQJfGBUAHbZBsCI2IXH2hMJeA1ikPgecb/b8h/AAAA//8DAFBL&#10;AQItABQABgAIAAAAIQC2gziS/gAAAOEBAAATAAAAAAAAAAAAAAAAAAAAAABbQ29udGVudF9UeXBl&#10;c10ueG1sUEsBAi0AFAAGAAgAAAAhADj9If/WAAAAlAEAAAsAAAAAAAAAAAAAAAAALwEAAF9yZWxz&#10;Ly5yZWxzUEsBAi0AFAAGAAgAAAAhAPO2LWwoAgAAJwQAAA4AAAAAAAAAAAAAAAAALgIAAGRycy9l&#10;Mm9Eb2MueG1sUEsBAi0AFAAGAAgAAAAhAA4QdALgAAAACwEAAA8AAAAAAAAAAAAAAAAAggQAAGRy&#10;cy9kb3ducmV2LnhtbFBLBQYAAAAABAAEAPMAAACPBQAAAAA=&#10;" stroked="f">
                <v:textbox>
                  <w:txbxContent>
                    <w:p w14:paraId="4373E866" w14:textId="77777777" w:rsidR="00912A7F" w:rsidRDefault="00912A7F" w:rsidP="006927FF">
                      <w:pPr>
                        <w:jc w:val="center"/>
                      </w:pPr>
                      <w:r>
                        <w:t>SNİ</w:t>
                      </w:r>
                    </w:p>
                  </w:txbxContent>
                </v:textbox>
              </v:shape>
            </w:pict>
          </mc:Fallback>
        </mc:AlternateContent>
      </w:r>
      <w:r w:rsidRPr="00704EF2">
        <w:rPr>
          <w:rFonts w:ascii="Times New Roman" w:hAnsi="Times New Roman" w:cs="Times New Roman"/>
          <w:noProof/>
          <w:sz w:val="24"/>
          <w:lang w:eastAsia="tr-TR"/>
        </w:rPr>
        <mc:AlternateContent>
          <mc:Choice Requires="wps">
            <w:drawing>
              <wp:anchor distT="0" distB="0" distL="114300" distR="114300" simplePos="0" relativeHeight="251708416" behindDoc="0" locked="0" layoutInCell="1" allowOverlap="1" wp14:anchorId="7EFABE23" wp14:editId="745D4A62">
                <wp:simplePos x="0" y="0"/>
                <wp:positionH relativeFrom="column">
                  <wp:posOffset>-689927</wp:posOffset>
                </wp:positionH>
                <wp:positionV relativeFrom="paragraph">
                  <wp:posOffset>804228</wp:posOffset>
                </wp:positionV>
                <wp:extent cx="1684655" cy="524830"/>
                <wp:effectExtent l="8573" t="0" r="317" b="318"/>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84655" cy="524830"/>
                        </a:xfrm>
                        <a:prstGeom prst="rect">
                          <a:avLst/>
                        </a:prstGeom>
                        <a:solidFill>
                          <a:srgbClr val="FFFFFF"/>
                        </a:solidFill>
                        <a:ln w="9525">
                          <a:noFill/>
                          <a:miter lim="800000"/>
                          <a:headEnd/>
                          <a:tailEnd/>
                        </a:ln>
                      </wps:spPr>
                      <wps:txbx>
                        <w:txbxContent>
                          <w:p w14:paraId="3FF0B98E" w14:textId="77777777" w:rsidR="00912A7F" w:rsidRDefault="00912A7F" w:rsidP="006927FF">
                            <w:r>
                              <w:t xml:space="preserve">        Süt verimi, L/gün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ABE23" id="_x0000_s1033" type="#_x0000_t202" style="position:absolute;margin-left:-54.3pt;margin-top:63.35pt;width:132.65pt;height:41.3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4I7LwIAADYEAAAOAAAAZHJzL2Uyb0RvYy54bWysU9uO0zAQfUfiHyy/07Sht42arpYuRYhd&#10;QFr4AMdxGgvbY2ynSfl6xk7pVssbwg+WxzM+njlnZnM7aEWOwnkJpqSzyZQSYTjU0hxK+v3b/s2a&#10;Eh+YqZkCI0p6Ep7ebl+/2vS2EDm0oGrhCIIYX/S2pG0Itsgyz1uhmZ+AFQadDTjNAprukNWO9Yiu&#10;VZZPp8usB1dbB1x4j7f3o5NuE37TCB6+NI0XgaiSYm4h7S7tVdyz7YYVB8dsK/k5DfYPWWgmDX56&#10;gbpngZHOyb+gtOQOPDRhwkFn0DSSi1QDVjObvqjmqWVWpFqQHG8vNPn/B8s/H786ImvUbkWJYRo1&#10;ehRBGvKpC53vSB4p6q0vMPLJYmwY3sGA4alcbx+A//DEwK5l5iDunIO+FazGFGfxZXb1dMTxEaTq&#10;H6HGr1gXIAENjdPEAeozW6KuuNI1EkTwM1TudFFLDIHwmMFyPV8uFpRw9C3y+fptkjNjRQSLYljn&#10;wwcBmsRDSR12Q0JlxwcfYnLPITHcg5L1XiqVDHeodsqRI8PO2aeV6nkRpgzpS3qzyBcJ2UB8n5pK&#10;y4CdraQu6XosKF1Hct6bOp0Dk2o8YybKnNmKBI1UhaEakjarPyJUUJ+QvkQUkoKDh3W14H5R0mMT&#10;l9T/7JgTlKiPBiW4mc3nseuTMV+scjTctae69jDDEaqkgZLxuAtpUiIdBu5QqkYm2qKmYybnlLE5&#10;E5vnQYrdf22nqOdx3/4GAAD//wMAUEsDBBQABgAIAAAAIQAV0itR4QAAAAkBAAAPAAAAZHJzL2Rv&#10;d25yZXYueG1sTI/BSsNAEIbvgu+wjOBF2t3ammjMpkhRSy+CbRF622bHJJidDdltG316pyc9DT/z&#10;8c83+XxwrThiHxpPGiZjBQKp9LahSsN28zK6BxGiIWtaT6jhGwPMi8uL3GTWn+gdj+tYCS6hkBkN&#10;dYxdJmUoa3QmjH2HxLtP3zsTOfaVtL05cblr5a1SiXSmIb5Qmw4XNZZf64PTkC7fkl1cuJ9m96pW&#10;D883btXNPrS+vhqeHkFEHOIfDGd9VoeCnfb+QDaIVsNokk4Z1TC9m4FgIDnPPWelUpBFLv9/UPwC&#10;AAD//wMAUEsBAi0AFAAGAAgAAAAhALaDOJL+AAAA4QEAABMAAAAAAAAAAAAAAAAAAAAAAFtDb250&#10;ZW50X1R5cGVzXS54bWxQSwECLQAUAAYACAAAACEAOP0h/9YAAACUAQAACwAAAAAAAAAAAAAAAAAv&#10;AQAAX3JlbHMvLnJlbHNQSwECLQAUAAYACAAAACEAOnuCOy8CAAA2BAAADgAAAAAAAAAAAAAAAAAu&#10;AgAAZHJzL2Uyb0RvYy54bWxQSwECLQAUAAYACAAAACEAFdIrUeEAAAAJAQAADwAAAAAAAAAAAAAA&#10;AACJBAAAZHJzL2Rvd25yZXYueG1sUEsFBgAAAAAEAAQA8wAAAJcFAAAAAA==&#10;" stroked="f">
                <v:textbox>
                  <w:txbxContent>
                    <w:p w14:paraId="3FF0B98E" w14:textId="77777777" w:rsidR="00912A7F" w:rsidRDefault="00912A7F" w:rsidP="006927FF">
                      <w:r>
                        <w:t xml:space="preserve">        Süt verimi, L/gün</w:t>
                      </w:r>
                    </w:p>
                  </w:txbxContent>
                </v:textbox>
              </v:shape>
            </w:pict>
          </mc:Fallback>
        </mc:AlternateContent>
      </w:r>
      <w:r w:rsidRPr="00704EF2">
        <w:rPr>
          <w:rFonts w:ascii="Times New Roman" w:hAnsi="Times New Roman" w:cs="Times New Roman"/>
          <w:noProof/>
          <w:sz w:val="24"/>
          <w:lang w:eastAsia="tr-TR"/>
        </w:rPr>
        <w:drawing>
          <wp:inline distT="0" distB="0" distL="0" distR="0" wp14:anchorId="39FB939A" wp14:editId="035A5A7C">
            <wp:extent cx="5818610" cy="377818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4F248.tmp"/>
                    <pic:cNvPicPr/>
                  </pic:nvPicPr>
                  <pic:blipFill>
                    <a:blip r:embed="rId15">
                      <a:extLst>
                        <a:ext uri="{28A0092B-C50C-407E-A947-70E740481C1C}">
                          <a14:useLocalDpi xmlns:a14="http://schemas.microsoft.com/office/drawing/2010/main" val="0"/>
                        </a:ext>
                      </a:extLst>
                    </a:blip>
                    <a:stretch>
                      <a:fillRect/>
                    </a:stretch>
                  </pic:blipFill>
                  <pic:spPr>
                    <a:xfrm>
                      <a:off x="0" y="0"/>
                      <a:ext cx="5899598" cy="3830768"/>
                    </a:xfrm>
                    <a:prstGeom prst="rect">
                      <a:avLst/>
                    </a:prstGeom>
                  </pic:spPr>
                </pic:pic>
              </a:graphicData>
            </a:graphic>
          </wp:inline>
        </w:drawing>
      </w:r>
    </w:p>
    <w:p w14:paraId="26B0BFDC" w14:textId="77777777" w:rsidR="006927FF" w:rsidRPr="00A66A23" w:rsidRDefault="006927FF" w:rsidP="00211C3F">
      <w:pPr>
        <w:adjustRightInd w:val="0"/>
        <w:jc w:val="center"/>
        <w:rPr>
          <w:rFonts w:ascii="Times New Roman" w:hAnsi="Times New Roman" w:cs="Times New Roman"/>
          <w:color w:val="000000" w:themeColor="text1"/>
          <w:sz w:val="24"/>
        </w:rPr>
      </w:pPr>
      <w:r w:rsidRPr="00A66A23">
        <w:rPr>
          <w:rFonts w:ascii="Times New Roman" w:hAnsi="Times New Roman" w:cs="Times New Roman"/>
          <w:b/>
          <w:bCs/>
          <w:color w:val="000000" w:themeColor="text1"/>
          <w:sz w:val="24"/>
        </w:rPr>
        <w:t xml:space="preserve">Şekil </w:t>
      </w:r>
      <w:r w:rsidR="00644B00">
        <w:rPr>
          <w:rFonts w:ascii="Times New Roman" w:hAnsi="Times New Roman" w:cs="Times New Roman"/>
          <w:b/>
          <w:bCs/>
          <w:color w:val="000000" w:themeColor="text1"/>
          <w:sz w:val="24"/>
        </w:rPr>
        <w:t>3</w:t>
      </w:r>
      <w:r w:rsidRPr="00A66A23">
        <w:rPr>
          <w:rFonts w:ascii="Times New Roman" w:hAnsi="Times New Roman" w:cs="Times New Roman"/>
          <w:color w:val="000000" w:themeColor="text1"/>
          <w:sz w:val="24"/>
        </w:rPr>
        <w:t>.</w:t>
      </w:r>
      <w:r w:rsidRPr="00A66A23">
        <w:rPr>
          <w:rFonts w:ascii="Times New Roman" w:hAnsi="Times New Roman" w:cs="Times New Roman"/>
          <w:color w:val="000000" w:themeColor="text1"/>
        </w:rPr>
        <w:t xml:space="preserve"> </w:t>
      </w:r>
      <w:r w:rsidRPr="00A66A23">
        <w:rPr>
          <w:rFonts w:ascii="Times New Roman" w:hAnsi="Times New Roman" w:cs="Times New Roman"/>
          <w:color w:val="000000" w:themeColor="text1"/>
          <w:sz w:val="24"/>
        </w:rPr>
        <w:t xml:space="preserve">Süt keçilerinde süt veriminin </w:t>
      </w:r>
      <w:proofErr w:type="spellStart"/>
      <w:r w:rsidRPr="00A66A23">
        <w:rPr>
          <w:rFonts w:ascii="Times New Roman" w:hAnsi="Times New Roman" w:cs="Times New Roman"/>
          <w:color w:val="000000" w:themeColor="text1"/>
          <w:sz w:val="24"/>
        </w:rPr>
        <w:t>SNİ’ye</w:t>
      </w:r>
      <w:proofErr w:type="spellEnd"/>
      <w:r w:rsidRPr="00A66A23">
        <w:rPr>
          <w:rFonts w:ascii="Times New Roman" w:hAnsi="Times New Roman" w:cs="Times New Roman"/>
          <w:color w:val="000000" w:themeColor="text1"/>
          <w:sz w:val="24"/>
        </w:rPr>
        <w:t xml:space="preserve"> tepkisi (Salama ve </w:t>
      </w:r>
      <w:r w:rsidR="005D120E" w:rsidRPr="00A66A23">
        <w:rPr>
          <w:rFonts w:ascii="Times New Roman" w:hAnsi="Times New Roman" w:cs="Times New Roman"/>
          <w:color w:val="000000" w:themeColor="text1"/>
          <w:sz w:val="24"/>
        </w:rPr>
        <w:t>diğerleri</w:t>
      </w:r>
      <w:r w:rsidRPr="00A66A23">
        <w:rPr>
          <w:rFonts w:ascii="Times New Roman" w:hAnsi="Times New Roman" w:cs="Times New Roman"/>
          <w:color w:val="000000" w:themeColor="text1"/>
          <w:sz w:val="24"/>
        </w:rPr>
        <w:t>, 2014).</w:t>
      </w:r>
    </w:p>
    <w:p w14:paraId="65BD2134" w14:textId="77777777" w:rsidR="00F80A8A" w:rsidRDefault="00F80A8A" w:rsidP="005D120E">
      <w:pPr>
        <w:pStyle w:val="GvdeMetni"/>
        <w:spacing w:before="260" w:line="360" w:lineRule="auto"/>
        <w:ind w:left="236" w:right="754" w:firstLine="707"/>
        <w:rPr>
          <w:color w:val="000000" w:themeColor="text1"/>
        </w:rPr>
      </w:pPr>
    </w:p>
    <w:p w14:paraId="23AFB045" w14:textId="77777777" w:rsidR="005D120E" w:rsidRPr="005D120E" w:rsidRDefault="005D120E" w:rsidP="003C213C">
      <w:pPr>
        <w:pStyle w:val="GvdeMetni"/>
        <w:spacing w:before="260" w:afterLines="120" w:after="288" w:line="360" w:lineRule="auto"/>
        <w:ind w:firstLine="708"/>
        <w:rPr>
          <w:color w:val="000000" w:themeColor="text1"/>
        </w:rPr>
      </w:pPr>
      <w:r w:rsidRPr="005D120E">
        <w:rPr>
          <w:color w:val="000000" w:themeColor="text1"/>
        </w:rPr>
        <w:t>Sıcaklık stresinin büyüme performansı üzerindeki olumsuz etkisi yem alımındaki, sindirilebilirlikteki ve kullanım verimliliğindeki azalmaya bağlanabilir (</w:t>
      </w:r>
      <w:proofErr w:type="spellStart"/>
      <w:r w:rsidRPr="005D120E">
        <w:rPr>
          <w:color w:val="000000" w:themeColor="text1"/>
        </w:rPr>
        <w:t>Hashem</w:t>
      </w:r>
      <w:proofErr w:type="spellEnd"/>
      <w:r w:rsidRPr="005D120E">
        <w:rPr>
          <w:color w:val="000000" w:themeColor="text1"/>
        </w:rPr>
        <w:t xml:space="preserve"> ve diğerleri, 2013; </w:t>
      </w:r>
      <w:proofErr w:type="spellStart"/>
      <w:r w:rsidRPr="005D120E">
        <w:rPr>
          <w:color w:val="000000" w:themeColor="text1"/>
        </w:rPr>
        <w:t>Dangi</w:t>
      </w:r>
      <w:proofErr w:type="spellEnd"/>
      <w:r w:rsidRPr="005D120E">
        <w:rPr>
          <w:color w:val="000000" w:themeColor="text1"/>
        </w:rPr>
        <w:t xml:space="preserve"> ve diğerleri, 2015). Keçiler meralarda düşük kaliteli yemleri ürünlere dönüştürm</w:t>
      </w:r>
      <w:r w:rsidRPr="00B04659">
        <w:rPr>
          <w:color w:val="000000" w:themeColor="text1"/>
        </w:rPr>
        <w:t xml:space="preserve">e kapasitesine sahip </w:t>
      </w:r>
      <w:proofErr w:type="spellStart"/>
      <w:r w:rsidRPr="00B04659">
        <w:rPr>
          <w:color w:val="000000" w:themeColor="text1"/>
        </w:rPr>
        <w:t>olsalarda</w:t>
      </w:r>
      <w:proofErr w:type="spellEnd"/>
      <w:r w:rsidRPr="00B04659">
        <w:rPr>
          <w:color w:val="000000" w:themeColor="text1"/>
        </w:rPr>
        <w:t xml:space="preserve">, </w:t>
      </w:r>
      <w:r w:rsidR="00CE628B" w:rsidRPr="00B04659">
        <w:rPr>
          <w:color w:val="000000" w:themeColor="text1"/>
        </w:rPr>
        <w:t>ısı stresi</w:t>
      </w:r>
      <w:r w:rsidRPr="00B04659">
        <w:rPr>
          <w:color w:val="000000" w:themeColor="text1"/>
        </w:rPr>
        <w:t xml:space="preserve"> daha uzun süre devam ederse büyüme performanslarını etkileyebilir. Ayrıca </w:t>
      </w:r>
      <w:proofErr w:type="spellStart"/>
      <w:r w:rsidRPr="00B04659">
        <w:rPr>
          <w:color w:val="000000" w:themeColor="text1"/>
        </w:rPr>
        <w:t>Pragna</w:t>
      </w:r>
      <w:proofErr w:type="spellEnd"/>
      <w:r w:rsidRPr="00B04659">
        <w:rPr>
          <w:color w:val="000000" w:themeColor="text1"/>
        </w:rPr>
        <w:t xml:space="preserve"> ve </w:t>
      </w:r>
      <w:r w:rsidR="00B04659" w:rsidRPr="00B04659">
        <w:rPr>
          <w:color w:val="000000" w:themeColor="text1"/>
        </w:rPr>
        <w:t>arkadaşlarının 2018 yılında</w:t>
      </w:r>
      <w:r w:rsidRPr="00B04659">
        <w:rPr>
          <w:color w:val="000000" w:themeColor="text1"/>
        </w:rPr>
        <w:t xml:space="preserve">, üç </w:t>
      </w:r>
      <w:r w:rsidRPr="005D120E">
        <w:rPr>
          <w:color w:val="000000" w:themeColor="text1"/>
        </w:rPr>
        <w:t xml:space="preserve">yerli Güney Hindistan keçi ırkında yaptıkları farklı büyüme değişkenleri üzerindeki araştırmada; </w:t>
      </w:r>
      <w:proofErr w:type="spellStart"/>
      <w:r w:rsidRPr="005D120E">
        <w:rPr>
          <w:color w:val="000000" w:themeColor="text1"/>
        </w:rPr>
        <w:t>Osmanabadi</w:t>
      </w:r>
      <w:proofErr w:type="spellEnd"/>
      <w:r w:rsidRPr="005D120E">
        <w:rPr>
          <w:color w:val="000000" w:themeColor="text1"/>
        </w:rPr>
        <w:t xml:space="preserve">, </w:t>
      </w:r>
      <w:proofErr w:type="spellStart"/>
      <w:r w:rsidRPr="005D120E">
        <w:rPr>
          <w:color w:val="000000" w:themeColor="text1"/>
        </w:rPr>
        <w:t>Malabari</w:t>
      </w:r>
      <w:proofErr w:type="spellEnd"/>
      <w:r w:rsidRPr="005D120E">
        <w:rPr>
          <w:color w:val="000000" w:themeColor="text1"/>
        </w:rPr>
        <w:t xml:space="preserve"> ve Salem Black ırklarında sırasıyla %1</w:t>
      </w:r>
      <w:r w:rsidR="00F80A8A">
        <w:rPr>
          <w:color w:val="000000" w:themeColor="text1"/>
        </w:rPr>
        <w:t>1</w:t>
      </w:r>
      <w:r w:rsidRPr="005D120E">
        <w:rPr>
          <w:color w:val="000000" w:themeColor="text1"/>
        </w:rPr>
        <w:t>, %8 ve %6 oranında büyümede azalma tespit etmişlerdir</w:t>
      </w:r>
      <w:r w:rsidR="00CE628B">
        <w:rPr>
          <w:color w:val="000000" w:themeColor="text1"/>
        </w:rPr>
        <w:t xml:space="preserve"> </w:t>
      </w:r>
      <w:r w:rsidR="00CE628B" w:rsidRPr="005D120E">
        <w:rPr>
          <w:color w:val="000000" w:themeColor="text1"/>
        </w:rPr>
        <w:t>(</w:t>
      </w:r>
      <w:proofErr w:type="spellStart"/>
      <w:r w:rsidR="00CE628B" w:rsidRPr="005D120E">
        <w:rPr>
          <w:color w:val="000000" w:themeColor="text1"/>
        </w:rPr>
        <w:t>Archana</w:t>
      </w:r>
      <w:proofErr w:type="spellEnd"/>
      <w:r w:rsidR="00CE628B" w:rsidRPr="005D120E">
        <w:rPr>
          <w:color w:val="000000" w:themeColor="text1"/>
        </w:rPr>
        <w:t xml:space="preserve"> ve diğerleri, 2018)</w:t>
      </w:r>
      <w:r w:rsidR="00CE628B">
        <w:rPr>
          <w:color w:val="000000" w:themeColor="text1"/>
        </w:rPr>
        <w:t>.</w:t>
      </w:r>
      <w:r w:rsidRPr="005D120E">
        <w:rPr>
          <w:color w:val="000000" w:themeColor="text1"/>
        </w:rPr>
        <w:t xml:space="preserve"> </w:t>
      </w:r>
      <w:r w:rsidR="00CE628B">
        <w:rPr>
          <w:color w:val="000000" w:themeColor="text1"/>
        </w:rPr>
        <w:t>Isı</w:t>
      </w:r>
      <w:r w:rsidRPr="005D120E">
        <w:rPr>
          <w:color w:val="000000" w:themeColor="text1"/>
        </w:rPr>
        <w:t xml:space="preserve"> stresi günlük kilo alımında azalmaya yol açarak </w:t>
      </w:r>
      <w:proofErr w:type="spellStart"/>
      <w:r w:rsidRPr="005D120E">
        <w:rPr>
          <w:color w:val="000000" w:themeColor="text1"/>
        </w:rPr>
        <w:t>allometrik</w:t>
      </w:r>
      <w:proofErr w:type="spellEnd"/>
      <w:r w:rsidRPr="005D120E">
        <w:rPr>
          <w:color w:val="000000" w:themeColor="text1"/>
        </w:rPr>
        <w:t xml:space="preserve"> ölçümlerde değişikliğe sebep olur (</w:t>
      </w:r>
      <w:proofErr w:type="spellStart"/>
      <w:r w:rsidRPr="005D120E">
        <w:rPr>
          <w:color w:val="000000" w:themeColor="text1"/>
        </w:rPr>
        <w:t>Hirayama</w:t>
      </w:r>
      <w:proofErr w:type="spellEnd"/>
      <w:r w:rsidRPr="005D120E">
        <w:rPr>
          <w:color w:val="000000" w:themeColor="text1"/>
        </w:rPr>
        <w:t xml:space="preserve"> ve </w:t>
      </w:r>
      <w:proofErr w:type="spellStart"/>
      <w:r w:rsidRPr="005D120E">
        <w:rPr>
          <w:color w:val="000000" w:themeColor="text1"/>
        </w:rPr>
        <w:t>Katoh</w:t>
      </w:r>
      <w:proofErr w:type="spellEnd"/>
      <w:r w:rsidRPr="005D120E">
        <w:rPr>
          <w:color w:val="000000" w:themeColor="text1"/>
        </w:rPr>
        <w:t>, 2004). Sıcaklık stresiyle ilişkili büyüme değişkenlerindeki bu azalma</w:t>
      </w:r>
      <w:r w:rsidR="006F259B">
        <w:rPr>
          <w:color w:val="000000" w:themeColor="text1"/>
        </w:rPr>
        <w:t xml:space="preserve">nın, </w:t>
      </w:r>
      <w:r w:rsidRPr="005D120E">
        <w:rPr>
          <w:color w:val="000000" w:themeColor="text1"/>
        </w:rPr>
        <w:t xml:space="preserve">sıcaklık stresine yanıt olarak HPA aktivasyonuna bağlı olarak şekillendiği </w:t>
      </w:r>
      <w:r w:rsidR="006F259B">
        <w:rPr>
          <w:color w:val="000000" w:themeColor="text1"/>
        </w:rPr>
        <w:t>rapor edilmiştir</w:t>
      </w:r>
      <w:r w:rsidRPr="005D120E">
        <w:rPr>
          <w:color w:val="000000" w:themeColor="text1"/>
        </w:rPr>
        <w:t xml:space="preserve"> (</w:t>
      </w:r>
      <w:proofErr w:type="spellStart"/>
      <w:r w:rsidRPr="005D120E">
        <w:rPr>
          <w:color w:val="000000" w:themeColor="text1"/>
        </w:rPr>
        <w:t>Dangi</w:t>
      </w:r>
      <w:proofErr w:type="spellEnd"/>
      <w:r w:rsidRPr="005D120E">
        <w:rPr>
          <w:color w:val="000000" w:themeColor="text1"/>
        </w:rPr>
        <w:t xml:space="preserve"> ve diğerleri, 2015). </w:t>
      </w:r>
    </w:p>
    <w:p w14:paraId="2609FB85" w14:textId="77777777" w:rsidR="003C213C" w:rsidRDefault="005D120E" w:rsidP="003C213C">
      <w:pPr>
        <w:pStyle w:val="GvdeMetni"/>
        <w:spacing w:line="360" w:lineRule="auto"/>
        <w:ind w:firstLine="709"/>
        <w:rPr>
          <w:color w:val="000000" w:themeColor="text1"/>
        </w:rPr>
      </w:pPr>
      <w:r w:rsidRPr="005D120E">
        <w:rPr>
          <w:color w:val="000000" w:themeColor="text1"/>
        </w:rPr>
        <w:t xml:space="preserve">Keçilerde </w:t>
      </w:r>
      <w:r w:rsidR="008D48FC">
        <w:rPr>
          <w:color w:val="000000" w:themeColor="text1"/>
        </w:rPr>
        <w:t>ısı stresinin</w:t>
      </w:r>
      <w:r w:rsidRPr="005D120E">
        <w:rPr>
          <w:color w:val="000000" w:themeColor="text1"/>
        </w:rPr>
        <w:t xml:space="preserve"> et üretimi ve karkas gelişimi üzerine de anormal bir etki oluşturduğu tespit edilmiştir. </w:t>
      </w:r>
      <w:proofErr w:type="spellStart"/>
      <w:r w:rsidRPr="005D120E">
        <w:rPr>
          <w:color w:val="000000" w:themeColor="text1"/>
        </w:rPr>
        <w:t>Hashem</w:t>
      </w:r>
      <w:proofErr w:type="spellEnd"/>
      <w:r w:rsidRPr="005D120E">
        <w:rPr>
          <w:color w:val="000000" w:themeColor="text1"/>
        </w:rPr>
        <w:t xml:space="preserve"> ve arkadaşları (</w:t>
      </w:r>
      <w:proofErr w:type="spellStart"/>
      <w:r w:rsidRPr="005D120E">
        <w:rPr>
          <w:color w:val="000000" w:themeColor="text1"/>
        </w:rPr>
        <w:t>Aleena</w:t>
      </w:r>
      <w:proofErr w:type="spellEnd"/>
      <w:r w:rsidRPr="005D120E">
        <w:rPr>
          <w:color w:val="000000" w:themeColor="text1"/>
        </w:rPr>
        <w:t xml:space="preserve"> ve diğerleri, 2018), </w:t>
      </w:r>
      <w:r w:rsidR="008D48FC">
        <w:rPr>
          <w:color w:val="000000" w:themeColor="text1"/>
        </w:rPr>
        <w:t>ısı stresinin</w:t>
      </w:r>
      <w:r w:rsidRPr="005D120E">
        <w:rPr>
          <w:color w:val="000000" w:themeColor="text1"/>
        </w:rPr>
        <w:t xml:space="preserve"> Siyah Bengal keçileri üzerindeki etkilerini göstermek için yaptığı çalışmada; pH, pişirme kaybı, su tutma kapasitesi, kesme mukavemeti ve renk gibi et kalitesi özelliklerini olumsuz yönde </w:t>
      </w:r>
      <w:r w:rsidRPr="005D120E">
        <w:rPr>
          <w:color w:val="000000" w:themeColor="text1"/>
        </w:rPr>
        <w:lastRenderedPageBreak/>
        <w:t xml:space="preserve">etkilediğini ortaya koymuşlardır. </w:t>
      </w:r>
      <w:proofErr w:type="spellStart"/>
      <w:r w:rsidRPr="005D120E">
        <w:rPr>
          <w:color w:val="000000" w:themeColor="text1"/>
        </w:rPr>
        <w:t>Archana</w:t>
      </w:r>
      <w:proofErr w:type="spellEnd"/>
      <w:r w:rsidRPr="005D120E">
        <w:rPr>
          <w:color w:val="000000" w:themeColor="text1"/>
        </w:rPr>
        <w:t xml:space="preserve"> ve arkadaşları (</w:t>
      </w:r>
      <w:proofErr w:type="spellStart"/>
      <w:r w:rsidRPr="005D120E">
        <w:rPr>
          <w:color w:val="000000" w:themeColor="text1"/>
        </w:rPr>
        <w:t>Sanon</w:t>
      </w:r>
      <w:proofErr w:type="spellEnd"/>
      <w:r w:rsidRPr="005D120E">
        <w:rPr>
          <w:color w:val="000000" w:themeColor="text1"/>
        </w:rPr>
        <w:t xml:space="preserve"> ve diğerleri, 2007), </w:t>
      </w:r>
      <w:r w:rsidR="008D48FC">
        <w:rPr>
          <w:color w:val="000000" w:themeColor="text1"/>
        </w:rPr>
        <w:t>ısı stresi</w:t>
      </w:r>
      <w:r w:rsidRPr="005D120E">
        <w:rPr>
          <w:color w:val="000000" w:themeColor="text1"/>
        </w:rPr>
        <w:t xml:space="preserve"> altındaki keçilerde artan et pH'ını kaslardaki glikojen depolarının tükenmesine bağladılar. Ayrıca </w:t>
      </w:r>
      <w:r w:rsidR="008D48FC">
        <w:rPr>
          <w:color w:val="000000" w:themeColor="text1"/>
        </w:rPr>
        <w:t xml:space="preserve">ısı stresinin </w:t>
      </w:r>
      <w:r w:rsidRPr="005D120E">
        <w:rPr>
          <w:color w:val="000000" w:themeColor="text1"/>
        </w:rPr>
        <w:t xml:space="preserve">kas liflerinin esnekliğini de azalttığını ve bunun da nihai pH ile birlikte keçi etinin kalitesini azaltabileceğini öne sürdüler. </w:t>
      </w:r>
    </w:p>
    <w:p w14:paraId="6802D67C" w14:textId="77777777" w:rsidR="005D120E" w:rsidRPr="005D120E" w:rsidRDefault="005D120E" w:rsidP="003C213C">
      <w:pPr>
        <w:pStyle w:val="GvdeMetni"/>
        <w:spacing w:line="360" w:lineRule="auto"/>
        <w:ind w:firstLine="709"/>
        <w:rPr>
          <w:color w:val="000000" w:themeColor="text1"/>
        </w:rPr>
      </w:pPr>
      <w:r w:rsidRPr="005D120E">
        <w:rPr>
          <w:color w:val="000000" w:themeColor="text1"/>
        </w:rPr>
        <w:t xml:space="preserve">Yapılan çalışmalar gösteriyor ki </w:t>
      </w:r>
      <w:r w:rsidR="008D48FC">
        <w:rPr>
          <w:color w:val="000000" w:themeColor="text1"/>
        </w:rPr>
        <w:t>ısı stresine</w:t>
      </w:r>
      <w:r w:rsidRPr="005D120E">
        <w:rPr>
          <w:color w:val="000000" w:themeColor="text1"/>
        </w:rPr>
        <w:t xml:space="preserve"> maruz kalan keçilerde yem tüketimi ve bununla doğru orantılı </w:t>
      </w:r>
      <w:proofErr w:type="spellStart"/>
      <w:r w:rsidRPr="005D120E">
        <w:rPr>
          <w:color w:val="000000" w:themeColor="text1"/>
        </w:rPr>
        <w:t>olarakta</w:t>
      </w:r>
      <w:proofErr w:type="spellEnd"/>
      <w:r w:rsidRPr="005D120E">
        <w:rPr>
          <w:color w:val="000000" w:themeColor="text1"/>
        </w:rPr>
        <w:t xml:space="preserve"> süt verimi önemli ölçüde azalmıştır. Genel olarak, ırktan bağımsız olarak keçilerin laktasyon eğrisi, sıcak yaz aylarında değişmez bir şekilde düşer (</w:t>
      </w:r>
      <w:proofErr w:type="spellStart"/>
      <w:r w:rsidRPr="005D120E">
        <w:rPr>
          <w:color w:val="000000" w:themeColor="text1"/>
        </w:rPr>
        <w:t>Das</w:t>
      </w:r>
      <w:proofErr w:type="spellEnd"/>
      <w:r w:rsidRPr="005D120E">
        <w:rPr>
          <w:color w:val="000000" w:themeColor="text1"/>
        </w:rPr>
        <w:t xml:space="preserve"> ve diğerleri, 2016; </w:t>
      </w:r>
      <w:proofErr w:type="spellStart"/>
      <w:r w:rsidRPr="005D120E">
        <w:rPr>
          <w:color w:val="000000" w:themeColor="text1"/>
        </w:rPr>
        <w:t>Silanikove</w:t>
      </w:r>
      <w:proofErr w:type="spellEnd"/>
      <w:r w:rsidRPr="005D120E">
        <w:rPr>
          <w:color w:val="000000" w:themeColor="text1"/>
        </w:rPr>
        <w:t xml:space="preserve"> ve Koluman, 2015; </w:t>
      </w:r>
      <w:proofErr w:type="spellStart"/>
      <w:r w:rsidRPr="005D120E">
        <w:rPr>
          <w:color w:val="000000" w:themeColor="text1"/>
        </w:rPr>
        <w:t>Goetsch</w:t>
      </w:r>
      <w:proofErr w:type="spellEnd"/>
      <w:r w:rsidRPr="005D120E">
        <w:rPr>
          <w:color w:val="000000" w:themeColor="text1"/>
        </w:rPr>
        <w:t xml:space="preserve"> ve diğerleri, 2011). </w:t>
      </w:r>
      <w:r w:rsidR="008D48FC">
        <w:rPr>
          <w:color w:val="000000" w:themeColor="text1"/>
        </w:rPr>
        <w:t>Termal stresin</w:t>
      </w:r>
      <w:r w:rsidRPr="005D120E">
        <w:rPr>
          <w:color w:val="000000" w:themeColor="text1"/>
        </w:rPr>
        <w:t xml:space="preserve"> süt kalitesi üzerindeki etkisini belirlemek için yapılan çalışmalarda; süt yağında, süt proteininde, laktozda ve toplam kuru madde içeriğinde bir azalmanın olduğu ve dolayısıyla nihai süt kalitesinin azaldığı belirlenmiştir (</w:t>
      </w:r>
      <w:proofErr w:type="spellStart"/>
      <w:r w:rsidRPr="005D120E">
        <w:rPr>
          <w:color w:val="000000" w:themeColor="text1"/>
        </w:rPr>
        <w:t>Popoola</w:t>
      </w:r>
      <w:proofErr w:type="spellEnd"/>
      <w:r w:rsidRPr="005D120E">
        <w:rPr>
          <w:color w:val="000000" w:themeColor="text1"/>
        </w:rPr>
        <w:t xml:space="preserve"> ve diğerleri, 2014; </w:t>
      </w:r>
      <w:proofErr w:type="spellStart"/>
      <w:r w:rsidRPr="005D120E">
        <w:rPr>
          <w:color w:val="000000" w:themeColor="text1"/>
        </w:rPr>
        <w:t>Silanikove</w:t>
      </w:r>
      <w:proofErr w:type="spellEnd"/>
      <w:r w:rsidRPr="005D120E">
        <w:rPr>
          <w:color w:val="000000" w:themeColor="text1"/>
        </w:rPr>
        <w:t xml:space="preserve"> ve Koluman, 2015). </w:t>
      </w:r>
    </w:p>
    <w:p w14:paraId="4FEB4397" w14:textId="77777777" w:rsidR="005D120E" w:rsidRDefault="005D120E" w:rsidP="003C213C">
      <w:pPr>
        <w:pStyle w:val="GvdeMetni"/>
        <w:spacing w:before="118" w:afterLines="120" w:after="288" w:line="360" w:lineRule="auto"/>
        <w:ind w:firstLineChars="567" w:firstLine="1361"/>
        <w:rPr>
          <w:color w:val="000000" w:themeColor="text1"/>
        </w:rPr>
      </w:pPr>
      <w:r w:rsidRPr="005D120E">
        <w:rPr>
          <w:color w:val="000000" w:themeColor="text1"/>
        </w:rPr>
        <w:t xml:space="preserve">Verim özelliklerinin üzerine etkilerinin yanı sıra, </w:t>
      </w:r>
      <w:r w:rsidR="008D48FC">
        <w:rPr>
          <w:color w:val="000000" w:themeColor="text1"/>
        </w:rPr>
        <w:t>termal stres</w:t>
      </w:r>
      <w:r w:rsidRPr="005D120E">
        <w:rPr>
          <w:color w:val="000000" w:themeColor="text1"/>
        </w:rPr>
        <w:t xml:space="preserve"> keçilerin bağışıklık </w:t>
      </w:r>
      <w:proofErr w:type="spellStart"/>
      <w:r w:rsidRPr="005D120E">
        <w:rPr>
          <w:color w:val="000000" w:themeColor="text1"/>
        </w:rPr>
        <w:t>sisteminide</w:t>
      </w:r>
      <w:proofErr w:type="spellEnd"/>
      <w:r w:rsidRPr="005D120E">
        <w:rPr>
          <w:color w:val="000000" w:themeColor="text1"/>
        </w:rPr>
        <w:t xml:space="preserve"> etkiler. </w:t>
      </w:r>
      <w:proofErr w:type="spellStart"/>
      <w:r w:rsidRPr="005D120E">
        <w:rPr>
          <w:color w:val="000000" w:themeColor="text1"/>
        </w:rPr>
        <w:t>Sophia</w:t>
      </w:r>
      <w:proofErr w:type="spellEnd"/>
      <w:r w:rsidRPr="005D120E">
        <w:rPr>
          <w:color w:val="000000" w:themeColor="text1"/>
        </w:rPr>
        <w:t xml:space="preserve"> ve arkadaşları (</w:t>
      </w:r>
      <w:proofErr w:type="spellStart"/>
      <w:r w:rsidRPr="005D120E">
        <w:rPr>
          <w:color w:val="000000" w:themeColor="text1"/>
        </w:rPr>
        <w:t>Granado</w:t>
      </w:r>
      <w:proofErr w:type="spellEnd"/>
      <w:r w:rsidRPr="005D120E">
        <w:rPr>
          <w:color w:val="000000" w:themeColor="text1"/>
        </w:rPr>
        <w:t xml:space="preserve"> ve diğerleri, 2014), savunmanın ilk hattı olarak kabul gören </w:t>
      </w:r>
      <w:proofErr w:type="spellStart"/>
      <w:r w:rsidRPr="005D120E">
        <w:rPr>
          <w:color w:val="000000" w:themeColor="text1"/>
        </w:rPr>
        <w:t>doğmasal</w:t>
      </w:r>
      <w:proofErr w:type="spellEnd"/>
      <w:r w:rsidRPr="005D120E">
        <w:rPr>
          <w:color w:val="000000" w:themeColor="text1"/>
        </w:rPr>
        <w:t xml:space="preserve"> bağışıklığın, keçilerde HS maruz kaldıktan sonra olumsuz etkilendiğini belirtmiştir. </w:t>
      </w:r>
      <w:r w:rsidR="008D48FC">
        <w:rPr>
          <w:color w:val="000000" w:themeColor="text1"/>
        </w:rPr>
        <w:t xml:space="preserve">Termal stresin </w:t>
      </w:r>
      <w:r w:rsidRPr="005D120E">
        <w:rPr>
          <w:color w:val="000000" w:themeColor="text1"/>
        </w:rPr>
        <w:t>keçilerde lökositlerin fagositik aktivitelerin</w:t>
      </w:r>
      <w:r w:rsidR="008D48FC">
        <w:rPr>
          <w:color w:val="000000" w:themeColor="text1"/>
        </w:rPr>
        <w:t>i</w:t>
      </w:r>
      <w:r w:rsidRPr="005D120E">
        <w:rPr>
          <w:color w:val="000000" w:themeColor="text1"/>
        </w:rPr>
        <w:t xml:space="preserve"> baskıladığı</w:t>
      </w:r>
      <w:r w:rsidR="006F259B">
        <w:rPr>
          <w:color w:val="000000" w:themeColor="text1"/>
        </w:rPr>
        <w:t>nı</w:t>
      </w:r>
      <w:r w:rsidR="008D48FC">
        <w:rPr>
          <w:color w:val="000000" w:themeColor="text1"/>
        </w:rPr>
        <w:t xml:space="preserve"> </w:t>
      </w:r>
      <w:r w:rsidRPr="005D120E">
        <w:rPr>
          <w:color w:val="000000" w:themeColor="text1"/>
        </w:rPr>
        <w:t>ve lenfosit sentezini azalttığı</w:t>
      </w:r>
      <w:r w:rsidR="008D48FC">
        <w:rPr>
          <w:color w:val="000000" w:themeColor="text1"/>
        </w:rPr>
        <w:t xml:space="preserve"> tespit edilmiştir </w:t>
      </w:r>
      <w:r w:rsidR="008D48FC" w:rsidRPr="005D120E">
        <w:rPr>
          <w:color w:val="000000" w:themeColor="text1"/>
        </w:rPr>
        <w:t>(</w:t>
      </w:r>
      <w:proofErr w:type="spellStart"/>
      <w:r w:rsidR="008D48FC" w:rsidRPr="005D120E">
        <w:rPr>
          <w:color w:val="000000" w:themeColor="text1"/>
        </w:rPr>
        <w:t>Hirakawa</w:t>
      </w:r>
      <w:proofErr w:type="spellEnd"/>
      <w:r w:rsidR="008D48FC" w:rsidRPr="005D120E">
        <w:rPr>
          <w:color w:val="000000" w:themeColor="text1"/>
        </w:rPr>
        <w:t xml:space="preserve"> ve diğerleri, 2020)</w:t>
      </w:r>
      <w:r w:rsidRPr="005D120E">
        <w:rPr>
          <w:color w:val="000000" w:themeColor="text1"/>
        </w:rPr>
        <w:t xml:space="preserve">. </w:t>
      </w:r>
      <w:r w:rsidR="006F259B">
        <w:rPr>
          <w:color w:val="000000" w:themeColor="text1"/>
        </w:rPr>
        <w:t xml:space="preserve">Yapılan bazı </w:t>
      </w:r>
      <w:proofErr w:type="spellStart"/>
      <w:r w:rsidR="006F259B">
        <w:rPr>
          <w:color w:val="000000" w:themeColor="text1"/>
        </w:rPr>
        <w:t>çalışmalrda</w:t>
      </w:r>
      <w:proofErr w:type="spellEnd"/>
      <w:r w:rsidR="006F259B">
        <w:rPr>
          <w:color w:val="000000" w:themeColor="text1"/>
        </w:rPr>
        <w:t xml:space="preserve"> ise ısı stresinin</w:t>
      </w:r>
      <w:r w:rsidRPr="005D120E">
        <w:rPr>
          <w:color w:val="000000" w:themeColor="text1"/>
        </w:rPr>
        <w:t xml:space="preserve"> keçilerde antikor üretimini, özellikle IgM ve </w:t>
      </w:r>
      <w:proofErr w:type="spellStart"/>
      <w:r w:rsidRPr="005D120E">
        <w:rPr>
          <w:color w:val="000000" w:themeColor="text1"/>
        </w:rPr>
        <w:t>IgG</w:t>
      </w:r>
      <w:proofErr w:type="spellEnd"/>
      <w:r w:rsidR="006F259B">
        <w:rPr>
          <w:color w:val="000000" w:themeColor="text1"/>
        </w:rPr>
        <w:t xml:space="preserve">’ </w:t>
      </w:r>
      <w:proofErr w:type="spellStart"/>
      <w:r w:rsidR="006F259B">
        <w:rPr>
          <w:color w:val="000000" w:themeColor="text1"/>
        </w:rPr>
        <w:t>yi</w:t>
      </w:r>
      <w:proofErr w:type="spellEnd"/>
      <w:r w:rsidRPr="005D120E">
        <w:rPr>
          <w:color w:val="000000" w:themeColor="text1"/>
        </w:rPr>
        <w:t xml:space="preserve"> baskıladığı bildirilmiştir (</w:t>
      </w:r>
      <w:proofErr w:type="spellStart"/>
      <w:r w:rsidRPr="005D120E">
        <w:rPr>
          <w:color w:val="000000" w:themeColor="text1"/>
        </w:rPr>
        <w:t>Yadav</w:t>
      </w:r>
      <w:proofErr w:type="spellEnd"/>
      <w:r w:rsidRPr="005D120E">
        <w:rPr>
          <w:color w:val="000000" w:themeColor="text1"/>
        </w:rPr>
        <w:t xml:space="preserve"> ve diğerleri, 2016).</w:t>
      </w:r>
    </w:p>
    <w:p w14:paraId="0F8CCAF4" w14:textId="77777777" w:rsidR="00F80A8A" w:rsidRPr="005D120E" w:rsidRDefault="00F80A8A" w:rsidP="003C213C">
      <w:pPr>
        <w:pStyle w:val="GvdeMetni"/>
        <w:spacing w:before="118" w:line="360" w:lineRule="auto"/>
        <w:ind w:firstLineChars="567" w:firstLine="1361"/>
        <w:rPr>
          <w:color w:val="000000" w:themeColor="text1"/>
        </w:rPr>
      </w:pPr>
    </w:p>
    <w:p w14:paraId="2752B6FA" w14:textId="77777777" w:rsidR="006927FF" w:rsidRPr="00AB193A" w:rsidRDefault="006927FF" w:rsidP="00AB193A">
      <w:pPr>
        <w:pStyle w:val="Balk2"/>
        <w:spacing w:before="119" w:line="360" w:lineRule="auto"/>
        <w:ind w:left="599" w:hangingChars="245" w:hanging="599"/>
        <w:rPr>
          <w:color w:val="000000" w:themeColor="text1"/>
          <w:spacing w:val="-2"/>
        </w:rPr>
      </w:pPr>
      <w:r w:rsidRPr="00AB193A">
        <w:rPr>
          <w:color w:val="000000" w:themeColor="text1"/>
        </w:rPr>
        <w:t xml:space="preserve">2.1.4. </w:t>
      </w:r>
      <w:r w:rsidR="008D48FC" w:rsidRPr="00AB193A">
        <w:rPr>
          <w:color w:val="000000" w:themeColor="text1"/>
        </w:rPr>
        <w:t xml:space="preserve">Isı </w:t>
      </w:r>
      <w:r w:rsidRPr="00AB193A">
        <w:rPr>
          <w:color w:val="000000" w:themeColor="text1"/>
        </w:rPr>
        <w:t>Stresinin</w:t>
      </w:r>
      <w:r w:rsidRPr="00AB193A">
        <w:rPr>
          <w:color w:val="000000" w:themeColor="text1"/>
          <w:spacing w:val="-3"/>
        </w:rPr>
        <w:t xml:space="preserve"> </w:t>
      </w:r>
      <w:r w:rsidRPr="00AB193A">
        <w:rPr>
          <w:color w:val="000000" w:themeColor="text1"/>
        </w:rPr>
        <w:t>Rumen</w:t>
      </w:r>
      <w:r w:rsidRPr="00AB193A">
        <w:rPr>
          <w:color w:val="000000" w:themeColor="text1"/>
          <w:spacing w:val="-4"/>
        </w:rPr>
        <w:t xml:space="preserve"> </w:t>
      </w:r>
      <w:r w:rsidRPr="00AB193A">
        <w:rPr>
          <w:color w:val="000000" w:themeColor="text1"/>
        </w:rPr>
        <w:t>Fonksiyonlarına</w:t>
      </w:r>
      <w:r w:rsidRPr="00AB193A">
        <w:rPr>
          <w:color w:val="000000" w:themeColor="text1"/>
          <w:spacing w:val="-2"/>
        </w:rPr>
        <w:t xml:space="preserve"> Etkisi</w:t>
      </w:r>
    </w:p>
    <w:p w14:paraId="2B426179" w14:textId="77777777" w:rsidR="006927FF" w:rsidRPr="00704EF2" w:rsidRDefault="006927FF" w:rsidP="003C213C">
      <w:pPr>
        <w:pStyle w:val="Balk2"/>
        <w:spacing w:before="119" w:line="360" w:lineRule="auto"/>
        <w:ind w:left="599" w:hangingChars="245" w:hanging="599"/>
      </w:pPr>
    </w:p>
    <w:p w14:paraId="2CA231D4" w14:textId="77777777" w:rsidR="006927FF" w:rsidRPr="00AB193A" w:rsidRDefault="006927FF" w:rsidP="00AB193A">
      <w:pPr>
        <w:pStyle w:val="GvdeMetni"/>
        <w:spacing w:line="360" w:lineRule="auto"/>
        <w:ind w:firstLine="599"/>
        <w:rPr>
          <w:color w:val="000000" w:themeColor="text1"/>
        </w:rPr>
      </w:pPr>
      <w:r w:rsidRPr="00AB193A">
        <w:rPr>
          <w:color w:val="000000" w:themeColor="text1"/>
        </w:rPr>
        <w:t>Hipotalamus çevre sıcaklığındaki değişikliklerden olumsuz etkilenir ve bunun sonucunda yem alımı azalır (</w:t>
      </w:r>
      <w:proofErr w:type="spellStart"/>
      <w:r w:rsidRPr="00AB193A">
        <w:rPr>
          <w:color w:val="000000" w:themeColor="text1"/>
        </w:rPr>
        <w:t>Baile</w:t>
      </w:r>
      <w:proofErr w:type="spellEnd"/>
      <w:r w:rsidRPr="00AB193A">
        <w:rPr>
          <w:color w:val="000000" w:themeColor="text1"/>
        </w:rPr>
        <w:t xml:space="preserve"> ve Forbes, 1974). Yem alımı geviş getiren hayvanlarda ısı üretiminin temel bir kaynağıdır; bu nedenle yem alımını azaltmak sıcak ortamlarda ısı üretiminin azalmasına yardımcı olur (</w:t>
      </w:r>
      <w:proofErr w:type="spellStart"/>
      <w:r w:rsidRPr="00AB193A">
        <w:rPr>
          <w:color w:val="000000" w:themeColor="text1"/>
        </w:rPr>
        <w:t>Kadzere</w:t>
      </w:r>
      <w:proofErr w:type="spellEnd"/>
      <w:r w:rsidRPr="00AB193A">
        <w:rPr>
          <w:color w:val="000000" w:themeColor="text1"/>
        </w:rPr>
        <w:t xml:space="preserve"> v</w:t>
      </w:r>
      <w:r w:rsidR="008D48FC" w:rsidRPr="00AB193A">
        <w:rPr>
          <w:color w:val="000000" w:themeColor="text1"/>
        </w:rPr>
        <w:t>e diğerleri</w:t>
      </w:r>
      <w:r w:rsidRPr="00AB193A">
        <w:rPr>
          <w:color w:val="000000" w:themeColor="text1"/>
        </w:rPr>
        <w:t>, 2002). Bu, negatif enerji dengesiyle sonuçlanır ve sonuç olarak hayvanın vücut kondisyon skorunu ve canlı ağırlığını azaltır (</w:t>
      </w:r>
      <w:proofErr w:type="spellStart"/>
      <w:r w:rsidRPr="00AB193A">
        <w:rPr>
          <w:color w:val="000000" w:themeColor="text1"/>
        </w:rPr>
        <w:t>Das</w:t>
      </w:r>
      <w:proofErr w:type="spellEnd"/>
      <w:r w:rsidRPr="00AB193A">
        <w:rPr>
          <w:color w:val="000000" w:themeColor="text1"/>
        </w:rPr>
        <w:t xml:space="preserve"> v</w:t>
      </w:r>
      <w:r w:rsidR="008D48FC" w:rsidRPr="00AB193A">
        <w:rPr>
          <w:color w:val="000000" w:themeColor="text1"/>
        </w:rPr>
        <w:t>e diğerleri</w:t>
      </w:r>
      <w:r w:rsidRPr="00AB193A">
        <w:rPr>
          <w:color w:val="000000" w:themeColor="text1"/>
        </w:rPr>
        <w:t>, 2016</w:t>
      </w:r>
      <w:r w:rsidR="008D48FC" w:rsidRPr="00AB193A">
        <w:rPr>
          <w:color w:val="000000" w:themeColor="text1"/>
        </w:rPr>
        <w:t>)</w:t>
      </w:r>
      <w:r w:rsidRPr="00AB193A">
        <w:rPr>
          <w:color w:val="000000" w:themeColor="text1"/>
        </w:rPr>
        <w:t xml:space="preserve">. Üstelik, </w:t>
      </w:r>
      <w:proofErr w:type="spellStart"/>
      <w:r w:rsidRPr="00AB193A">
        <w:rPr>
          <w:color w:val="000000" w:themeColor="text1"/>
        </w:rPr>
        <w:t>rumenin</w:t>
      </w:r>
      <w:proofErr w:type="spellEnd"/>
      <w:r w:rsidRPr="00AB193A">
        <w:rPr>
          <w:color w:val="000000" w:themeColor="text1"/>
        </w:rPr>
        <w:t xml:space="preserve"> temel fizyolojik mekanizmaları yüksek çevre sıcaklıkları tarafından değiştirilmekte ve bu durum geviş getiren hayvanları olumsuz etkileyerek sağlık sorunlarına ve metabolik bozukluklara neden olmaktadır (</w:t>
      </w:r>
      <w:proofErr w:type="spellStart"/>
      <w:r w:rsidRPr="00AB193A">
        <w:rPr>
          <w:color w:val="000000" w:themeColor="text1"/>
        </w:rPr>
        <w:t>Nardone</w:t>
      </w:r>
      <w:proofErr w:type="spellEnd"/>
      <w:r w:rsidRPr="00AB193A">
        <w:rPr>
          <w:color w:val="000000" w:themeColor="text1"/>
        </w:rPr>
        <w:t xml:space="preserve"> v</w:t>
      </w:r>
      <w:r w:rsidR="008D48FC" w:rsidRPr="00AB193A">
        <w:rPr>
          <w:color w:val="000000" w:themeColor="text1"/>
        </w:rPr>
        <w:t>e diğerleri</w:t>
      </w:r>
      <w:r w:rsidRPr="00AB193A">
        <w:rPr>
          <w:color w:val="000000" w:themeColor="text1"/>
        </w:rPr>
        <w:t xml:space="preserve">, 2010; </w:t>
      </w:r>
      <w:proofErr w:type="spellStart"/>
      <w:r w:rsidRPr="00AB193A">
        <w:rPr>
          <w:color w:val="000000" w:themeColor="text1"/>
        </w:rPr>
        <w:t>Soriani</w:t>
      </w:r>
      <w:proofErr w:type="spellEnd"/>
      <w:r w:rsidRPr="00AB193A">
        <w:rPr>
          <w:color w:val="000000" w:themeColor="text1"/>
        </w:rPr>
        <w:t xml:space="preserve"> v</w:t>
      </w:r>
      <w:r w:rsidR="008D48FC" w:rsidRPr="00AB193A">
        <w:rPr>
          <w:color w:val="000000" w:themeColor="text1"/>
        </w:rPr>
        <w:t>e diğerleri</w:t>
      </w:r>
      <w:r w:rsidRPr="00AB193A">
        <w:rPr>
          <w:color w:val="000000" w:themeColor="text1"/>
        </w:rPr>
        <w:t xml:space="preserve">, 2013). </w:t>
      </w:r>
      <w:r w:rsidR="008D48FC" w:rsidRPr="00AB193A">
        <w:rPr>
          <w:color w:val="000000" w:themeColor="text1"/>
        </w:rPr>
        <w:t>Isı stresi</w:t>
      </w:r>
      <w:r w:rsidRPr="00AB193A">
        <w:rPr>
          <w:color w:val="000000" w:themeColor="text1"/>
        </w:rPr>
        <w:t xml:space="preserve">, hayvanlarda enerji metabolizmasını olumsuz etkileyerek normal vücut sıcaklığının korunması için gerekli olan metabolik ısı üretiminin azalmasına neden olmaktadır </w:t>
      </w:r>
      <w:r w:rsidRPr="00AB193A">
        <w:rPr>
          <w:color w:val="000000" w:themeColor="text1"/>
        </w:rPr>
        <w:lastRenderedPageBreak/>
        <w:t>(</w:t>
      </w:r>
      <w:proofErr w:type="spellStart"/>
      <w:r w:rsidRPr="00AB193A">
        <w:rPr>
          <w:color w:val="000000" w:themeColor="text1"/>
        </w:rPr>
        <w:t>Kang</w:t>
      </w:r>
      <w:proofErr w:type="spellEnd"/>
      <w:r w:rsidRPr="00AB193A">
        <w:rPr>
          <w:color w:val="000000" w:themeColor="text1"/>
        </w:rPr>
        <w:t xml:space="preserve"> v</w:t>
      </w:r>
      <w:r w:rsidR="008D48FC" w:rsidRPr="00AB193A">
        <w:rPr>
          <w:color w:val="000000" w:themeColor="text1"/>
        </w:rPr>
        <w:t>e diğerleri</w:t>
      </w:r>
      <w:r w:rsidRPr="00AB193A">
        <w:rPr>
          <w:color w:val="000000" w:themeColor="text1"/>
        </w:rPr>
        <w:t xml:space="preserve">, 2019). Ayrıca geviş getirmeyi, </w:t>
      </w:r>
      <w:proofErr w:type="spellStart"/>
      <w:r w:rsidRPr="00AB193A">
        <w:rPr>
          <w:color w:val="000000" w:themeColor="text1"/>
        </w:rPr>
        <w:t>rumen</w:t>
      </w:r>
      <w:proofErr w:type="spellEnd"/>
      <w:r w:rsidRPr="00AB193A">
        <w:rPr>
          <w:color w:val="000000" w:themeColor="text1"/>
        </w:rPr>
        <w:t xml:space="preserve"> aktivitesini ve </w:t>
      </w:r>
      <w:proofErr w:type="spellStart"/>
      <w:r w:rsidRPr="00AB193A">
        <w:rPr>
          <w:color w:val="000000" w:themeColor="text1"/>
        </w:rPr>
        <w:t>retikülo-rumen</w:t>
      </w:r>
      <w:proofErr w:type="spellEnd"/>
      <w:r w:rsidRPr="00AB193A">
        <w:rPr>
          <w:color w:val="000000" w:themeColor="text1"/>
        </w:rPr>
        <w:t xml:space="preserve"> hareketliliğini azaltarak </w:t>
      </w:r>
      <w:proofErr w:type="spellStart"/>
      <w:r w:rsidRPr="00AB193A">
        <w:rPr>
          <w:color w:val="000000" w:themeColor="text1"/>
        </w:rPr>
        <w:t>gastrointestinal</w:t>
      </w:r>
      <w:proofErr w:type="spellEnd"/>
      <w:r w:rsidRPr="00AB193A">
        <w:rPr>
          <w:color w:val="000000" w:themeColor="text1"/>
        </w:rPr>
        <w:t xml:space="preserve"> sistemden geçiş hızını etkilemektedir (</w:t>
      </w:r>
      <w:proofErr w:type="spellStart"/>
      <w:r w:rsidRPr="00AB193A">
        <w:rPr>
          <w:color w:val="000000" w:themeColor="text1"/>
        </w:rPr>
        <w:t>Kadzere</w:t>
      </w:r>
      <w:proofErr w:type="spellEnd"/>
      <w:r w:rsidRPr="00AB193A">
        <w:rPr>
          <w:color w:val="000000" w:themeColor="text1"/>
        </w:rPr>
        <w:t xml:space="preserve"> v</w:t>
      </w:r>
      <w:r w:rsidR="008D48FC" w:rsidRPr="00AB193A">
        <w:rPr>
          <w:color w:val="000000" w:themeColor="text1"/>
        </w:rPr>
        <w:t>e diğerleri,</w:t>
      </w:r>
      <w:r w:rsidRPr="00AB193A">
        <w:rPr>
          <w:color w:val="000000" w:themeColor="text1"/>
        </w:rPr>
        <w:t xml:space="preserve"> 2002). </w:t>
      </w:r>
    </w:p>
    <w:p w14:paraId="655E67CE" w14:textId="77777777" w:rsidR="006927FF" w:rsidRPr="00704EF2" w:rsidRDefault="006927FF" w:rsidP="00920696">
      <w:pPr>
        <w:pStyle w:val="GvdeMetni"/>
        <w:spacing w:afterLines="120" w:after="288" w:line="360" w:lineRule="auto"/>
        <w:ind w:firstLineChars="567" w:firstLine="1361"/>
      </w:pPr>
      <w:r w:rsidRPr="00AB193A">
        <w:rPr>
          <w:color w:val="000000" w:themeColor="text1"/>
        </w:rPr>
        <w:t xml:space="preserve">Araştırmalar </w:t>
      </w:r>
      <w:r w:rsidR="008D48FC" w:rsidRPr="00AB193A">
        <w:rPr>
          <w:color w:val="000000" w:themeColor="text1"/>
        </w:rPr>
        <w:t>ısı stresinin</w:t>
      </w:r>
      <w:r w:rsidRPr="00AB193A">
        <w:rPr>
          <w:color w:val="000000" w:themeColor="text1"/>
        </w:rPr>
        <w:t xml:space="preserve"> </w:t>
      </w:r>
      <w:proofErr w:type="spellStart"/>
      <w:r w:rsidRPr="00AB193A">
        <w:rPr>
          <w:color w:val="000000" w:themeColor="text1"/>
        </w:rPr>
        <w:t>ruminal</w:t>
      </w:r>
      <w:proofErr w:type="spellEnd"/>
      <w:r w:rsidRPr="00AB193A">
        <w:rPr>
          <w:color w:val="000000" w:themeColor="text1"/>
        </w:rPr>
        <w:t xml:space="preserve"> pH'ı azaltabileceğini ve </w:t>
      </w:r>
      <w:proofErr w:type="spellStart"/>
      <w:r w:rsidRPr="00AB193A">
        <w:rPr>
          <w:color w:val="000000" w:themeColor="text1"/>
        </w:rPr>
        <w:t>rumende</w:t>
      </w:r>
      <w:proofErr w:type="spellEnd"/>
      <w:r w:rsidRPr="00AB193A">
        <w:rPr>
          <w:color w:val="000000" w:themeColor="text1"/>
        </w:rPr>
        <w:t xml:space="preserve"> laktat seviyesini artırabileceğini belirtmiştir (Zhao v</w:t>
      </w:r>
      <w:r w:rsidR="008D48FC" w:rsidRPr="00AB193A">
        <w:rPr>
          <w:color w:val="000000" w:themeColor="text1"/>
        </w:rPr>
        <w:t xml:space="preserve">e diğerleri, </w:t>
      </w:r>
      <w:r w:rsidRPr="00AB193A">
        <w:rPr>
          <w:color w:val="000000" w:themeColor="text1"/>
        </w:rPr>
        <w:t xml:space="preserve">2019). </w:t>
      </w:r>
      <w:r w:rsidRPr="00704EF2">
        <w:t xml:space="preserve">Birkaç araştırmacı, </w:t>
      </w:r>
      <w:proofErr w:type="spellStart"/>
      <w:r w:rsidRPr="00704EF2">
        <w:t>ruminal</w:t>
      </w:r>
      <w:proofErr w:type="spellEnd"/>
      <w:r w:rsidRPr="00704EF2">
        <w:t xml:space="preserve"> pH'ın düşmesinin nedenlerinden birinin ısının doğrudan etkisi olarak </w:t>
      </w:r>
      <w:proofErr w:type="spellStart"/>
      <w:r w:rsidRPr="00704EF2">
        <w:t>ruminasyon</w:t>
      </w:r>
      <w:proofErr w:type="spellEnd"/>
      <w:r w:rsidRPr="00704EF2">
        <w:t xml:space="preserve"> süresindeki azalma olduğunu belirtmiştir (</w:t>
      </w:r>
      <w:proofErr w:type="spellStart"/>
      <w:r w:rsidRPr="00AB193A">
        <w:rPr>
          <w:color w:val="000000" w:themeColor="text1"/>
        </w:rPr>
        <w:t>Moallem</w:t>
      </w:r>
      <w:proofErr w:type="spellEnd"/>
      <w:r w:rsidRPr="00AB193A">
        <w:rPr>
          <w:color w:val="000000" w:themeColor="text1"/>
        </w:rPr>
        <w:t xml:space="preserve"> v</w:t>
      </w:r>
      <w:r w:rsidR="008D48FC" w:rsidRPr="00AB193A">
        <w:rPr>
          <w:color w:val="000000" w:themeColor="text1"/>
        </w:rPr>
        <w:t>e diğerleri</w:t>
      </w:r>
      <w:r w:rsidRPr="00AB193A">
        <w:rPr>
          <w:color w:val="000000" w:themeColor="text1"/>
        </w:rPr>
        <w:t xml:space="preserve">, 2010; </w:t>
      </w:r>
      <w:proofErr w:type="spellStart"/>
      <w:r w:rsidRPr="00AB193A">
        <w:rPr>
          <w:color w:val="000000" w:themeColor="text1"/>
        </w:rPr>
        <w:t>Soriani</w:t>
      </w:r>
      <w:proofErr w:type="spellEnd"/>
      <w:r w:rsidRPr="00AB193A">
        <w:rPr>
          <w:color w:val="000000" w:themeColor="text1"/>
        </w:rPr>
        <w:t xml:space="preserve"> v</w:t>
      </w:r>
      <w:r w:rsidR="008D48FC" w:rsidRPr="00AB193A">
        <w:rPr>
          <w:color w:val="000000" w:themeColor="text1"/>
        </w:rPr>
        <w:t>e diğerleri</w:t>
      </w:r>
      <w:r w:rsidRPr="00AB193A">
        <w:rPr>
          <w:color w:val="000000" w:themeColor="text1"/>
        </w:rPr>
        <w:t xml:space="preserve">, 2013; </w:t>
      </w:r>
      <w:proofErr w:type="spellStart"/>
      <w:r w:rsidRPr="00AB193A">
        <w:rPr>
          <w:color w:val="000000" w:themeColor="text1"/>
        </w:rPr>
        <w:t>Müschner</w:t>
      </w:r>
      <w:proofErr w:type="spellEnd"/>
      <w:r w:rsidRPr="00AB193A">
        <w:rPr>
          <w:color w:val="000000" w:themeColor="text1"/>
        </w:rPr>
        <w:t>-Siemens v</w:t>
      </w:r>
      <w:r w:rsidR="008D48FC" w:rsidRPr="00AB193A">
        <w:rPr>
          <w:color w:val="000000" w:themeColor="text1"/>
        </w:rPr>
        <w:t>e diğerleri</w:t>
      </w:r>
      <w:r w:rsidRPr="00AB193A">
        <w:rPr>
          <w:color w:val="000000" w:themeColor="text1"/>
        </w:rPr>
        <w:t xml:space="preserve">, 2020). </w:t>
      </w:r>
      <w:r w:rsidR="008D48FC" w:rsidRPr="00AB193A">
        <w:rPr>
          <w:color w:val="000000" w:themeColor="text1"/>
        </w:rPr>
        <w:t>Termal stres</w:t>
      </w:r>
      <w:r w:rsidRPr="00AB193A">
        <w:rPr>
          <w:color w:val="000000" w:themeColor="text1"/>
        </w:rPr>
        <w:t xml:space="preserve"> altındaki hayvanların </w:t>
      </w:r>
      <w:proofErr w:type="spellStart"/>
      <w:r w:rsidRPr="00AB193A">
        <w:rPr>
          <w:color w:val="000000" w:themeColor="text1"/>
        </w:rPr>
        <w:t>rumen</w:t>
      </w:r>
      <w:proofErr w:type="spellEnd"/>
      <w:r w:rsidRPr="00AB193A">
        <w:rPr>
          <w:color w:val="000000" w:themeColor="text1"/>
        </w:rPr>
        <w:t xml:space="preserve"> fonksiyonlarında değişiklik gösterdiği, bunun sonucunda </w:t>
      </w:r>
      <w:proofErr w:type="spellStart"/>
      <w:r w:rsidRPr="00AB193A">
        <w:rPr>
          <w:color w:val="000000" w:themeColor="text1"/>
        </w:rPr>
        <w:t>propiyonat</w:t>
      </w:r>
      <w:proofErr w:type="spellEnd"/>
      <w:r w:rsidRPr="00AB193A">
        <w:rPr>
          <w:color w:val="000000" w:themeColor="text1"/>
        </w:rPr>
        <w:t xml:space="preserve"> ve </w:t>
      </w:r>
      <w:proofErr w:type="spellStart"/>
      <w:r w:rsidRPr="00AB193A">
        <w:rPr>
          <w:color w:val="000000" w:themeColor="text1"/>
        </w:rPr>
        <w:t>bütirat</w:t>
      </w:r>
      <w:proofErr w:type="spellEnd"/>
      <w:r w:rsidRPr="00AB193A">
        <w:rPr>
          <w:color w:val="000000" w:themeColor="text1"/>
        </w:rPr>
        <w:t xml:space="preserve"> üretiminin arttığı ve asetat konsantrasyonlarının azaldığı bilinmektedir</w:t>
      </w:r>
      <w:r w:rsidR="00AB193A" w:rsidRPr="00AB193A">
        <w:rPr>
          <w:color w:val="000000" w:themeColor="text1"/>
        </w:rPr>
        <w:t xml:space="preserve">. </w:t>
      </w:r>
      <w:r w:rsidRPr="00AB193A">
        <w:rPr>
          <w:color w:val="000000" w:themeColor="text1"/>
        </w:rPr>
        <w:t xml:space="preserve">Buna karşılık, hayvanlar minimum miktarda kaba yem tüketirler bu da </w:t>
      </w:r>
      <w:proofErr w:type="spellStart"/>
      <w:r w:rsidRPr="00AB193A">
        <w:rPr>
          <w:color w:val="000000" w:themeColor="text1"/>
        </w:rPr>
        <w:t>rumen</w:t>
      </w:r>
      <w:proofErr w:type="spellEnd"/>
      <w:r w:rsidRPr="00AB193A">
        <w:rPr>
          <w:color w:val="000000" w:themeColor="text1"/>
        </w:rPr>
        <w:t xml:space="preserve"> hareketliliğinin ve geviş getirmenin azalmasına sebep olur (</w:t>
      </w:r>
      <w:proofErr w:type="spellStart"/>
      <w:r w:rsidRPr="00AB193A">
        <w:rPr>
          <w:color w:val="000000" w:themeColor="text1"/>
        </w:rPr>
        <w:t>Nardone</w:t>
      </w:r>
      <w:proofErr w:type="spellEnd"/>
      <w:r w:rsidRPr="00AB193A">
        <w:rPr>
          <w:color w:val="000000" w:themeColor="text1"/>
        </w:rPr>
        <w:t xml:space="preserve"> ve </w:t>
      </w:r>
      <w:r w:rsidR="008D48FC" w:rsidRPr="00AB193A">
        <w:rPr>
          <w:color w:val="000000" w:themeColor="text1"/>
        </w:rPr>
        <w:t>diğerleri</w:t>
      </w:r>
      <w:r w:rsidRPr="00AB193A">
        <w:rPr>
          <w:color w:val="000000" w:themeColor="text1"/>
        </w:rPr>
        <w:t xml:space="preserve">, 2010; </w:t>
      </w:r>
      <w:proofErr w:type="spellStart"/>
      <w:r w:rsidRPr="00AB193A">
        <w:rPr>
          <w:color w:val="000000" w:themeColor="text1"/>
        </w:rPr>
        <w:t>Soriani</w:t>
      </w:r>
      <w:proofErr w:type="spellEnd"/>
      <w:r w:rsidRPr="00AB193A">
        <w:rPr>
          <w:color w:val="000000" w:themeColor="text1"/>
        </w:rPr>
        <w:t xml:space="preserve"> ve </w:t>
      </w:r>
      <w:r w:rsidR="008D48FC" w:rsidRPr="00AB193A">
        <w:rPr>
          <w:color w:val="000000" w:themeColor="text1"/>
        </w:rPr>
        <w:t>diğerleri</w:t>
      </w:r>
      <w:r w:rsidRPr="00AB193A">
        <w:rPr>
          <w:color w:val="000000" w:themeColor="text1"/>
        </w:rPr>
        <w:t>, 2013)</w:t>
      </w:r>
      <w:r w:rsidR="00F80A8A" w:rsidRPr="00AB193A">
        <w:rPr>
          <w:color w:val="000000" w:themeColor="text1"/>
        </w:rPr>
        <w:t>.</w:t>
      </w:r>
      <w:r w:rsidRPr="00AB193A">
        <w:rPr>
          <w:color w:val="000000" w:themeColor="text1"/>
        </w:rPr>
        <w:t xml:space="preserve"> </w:t>
      </w:r>
    </w:p>
    <w:p w14:paraId="71C14936" w14:textId="77777777" w:rsidR="00920696" w:rsidRDefault="00920696" w:rsidP="00920696">
      <w:pPr>
        <w:pStyle w:val="Balk1"/>
        <w:tabs>
          <w:tab w:val="left" w:pos="836"/>
        </w:tabs>
        <w:spacing w:before="0" w:after="120" w:line="360" w:lineRule="auto"/>
        <w:ind w:left="0"/>
        <w:jc w:val="left"/>
        <w:rPr>
          <w:sz w:val="24"/>
          <w:szCs w:val="24"/>
        </w:rPr>
      </w:pPr>
    </w:p>
    <w:p w14:paraId="1F2294BB" w14:textId="77777777" w:rsidR="00920696" w:rsidRDefault="006927FF" w:rsidP="00920696">
      <w:pPr>
        <w:pStyle w:val="Balk1"/>
        <w:tabs>
          <w:tab w:val="left" w:pos="836"/>
        </w:tabs>
        <w:spacing w:before="0" w:after="120" w:line="360" w:lineRule="auto"/>
        <w:ind w:left="0"/>
        <w:jc w:val="left"/>
        <w:rPr>
          <w:spacing w:val="-2"/>
          <w:sz w:val="24"/>
          <w:szCs w:val="24"/>
        </w:rPr>
      </w:pPr>
      <w:r w:rsidRPr="00EB2011">
        <w:rPr>
          <w:sz w:val="24"/>
          <w:szCs w:val="24"/>
        </w:rPr>
        <w:t>2.1.5</w:t>
      </w:r>
      <w:r w:rsidRPr="00EB2011">
        <w:rPr>
          <w:color w:val="000000" w:themeColor="text1"/>
          <w:sz w:val="24"/>
          <w:szCs w:val="24"/>
        </w:rPr>
        <w:t>.</w:t>
      </w:r>
      <w:r w:rsidR="00704BCB" w:rsidRPr="00EB2011">
        <w:rPr>
          <w:color w:val="000000" w:themeColor="text1"/>
          <w:sz w:val="24"/>
          <w:szCs w:val="24"/>
        </w:rPr>
        <w:t xml:space="preserve"> </w:t>
      </w:r>
      <w:r w:rsidR="008D48FC" w:rsidRPr="00EB2011">
        <w:rPr>
          <w:color w:val="000000" w:themeColor="text1"/>
          <w:sz w:val="24"/>
          <w:szCs w:val="24"/>
        </w:rPr>
        <w:t>Isı</w:t>
      </w:r>
      <w:r w:rsidRPr="00EB2011">
        <w:rPr>
          <w:color w:val="000000" w:themeColor="text1"/>
          <w:spacing w:val="-4"/>
          <w:sz w:val="24"/>
          <w:szCs w:val="24"/>
        </w:rPr>
        <w:t xml:space="preserve"> </w:t>
      </w:r>
      <w:r w:rsidRPr="00EB2011">
        <w:rPr>
          <w:color w:val="000000" w:themeColor="text1"/>
          <w:sz w:val="24"/>
          <w:szCs w:val="24"/>
        </w:rPr>
        <w:t>Stresinin</w:t>
      </w:r>
      <w:r w:rsidRPr="00EB2011">
        <w:rPr>
          <w:color w:val="000000" w:themeColor="text1"/>
          <w:spacing w:val="-4"/>
          <w:sz w:val="24"/>
          <w:szCs w:val="24"/>
        </w:rPr>
        <w:t xml:space="preserve"> </w:t>
      </w:r>
      <w:r w:rsidRPr="00EB2011">
        <w:rPr>
          <w:sz w:val="24"/>
          <w:szCs w:val="24"/>
        </w:rPr>
        <w:t>Keçilerde</w:t>
      </w:r>
      <w:r w:rsidRPr="00EB2011">
        <w:rPr>
          <w:spacing w:val="-2"/>
          <w:sz w:val="24"/>
          <w:szCs w:val="24"/>
        </w:rPr>
        <w:t xml:space="preserve"> </w:t>
      </w:r>
      <w:r w:rsidRPr="00EB2011">
        <w:rPr>
          <w:sz w:val="24"/>
          <w:szCs w:val="24"/>
        </w:rPr>
        <w:t>Davranışsal</w:t>
      </w:r>
      <w:r w:rsidRPr="00EB2011">
        <w:rPr>
          <w:spacing w:val="-2"/>
          <w:sz w:val="24"/>
          <w:szCs w:val="24"/>
        </w:rPr>
        <w:t xml:space="preserve"> Etkileri</w:t>
      </w:r>
    </w:p>
    <w:p w14:paraId="0CB08402" w14:textId="77777777" w:rsidR="00920696" w:rsidRPr="00920696" w:rsidRDefault="00920696" w:rsidP="00920696">
      <w:pPr>
        <w:pStyle w:val="Balk1"/>
        <w:tabs>
          <w:tab w:val="left" w:pos="836"/>
        </w:tabs>
        <w:spacing w:before="0" w:after="120" w:line="360" w:lineRule="auto"/>
        <w:ind w:left="0"/>
        <w:jc w:val="left"/>
        <w:rPr>
          <w:spacing w:val="-2"/>
          <w:sz w:val="24"/>
          <w:szCs w:val="24"/>
        </w:rPr>
      </w:pPr>
    </w:p>
    <w:p w14:paraId="6AC4EB6F" w14:textId="77777777" w:rsidR="001612A8" w:rsidRPr="001612A8" w:rsidRDefault="006A1520" w:rsidP="00920696">
      <w:pPr>
        <w:pStyle w:val="ListeParagraf"/>
        <w:spacing w:after="120" w:line="360" w:lineRule="auto"/>
        <w:ind w:left="0" w:firstLine="708"/>
        <w:jc w:val="both"/>
        <w:rPr>
          <w:sz w:val="24"/>
          <w:szCs w:val="24"/>
        </w:rPr>
      </w:pPr>
      <w:r w:rsidRPr="00EB2011">
        <w:rPr>
          <w:sz w:val="24"/>
          <w:szCs w:val="24"/>
        </w:rPr>
        <w:t>Genel olarak, tropikal, subtropikal, kurak ve yarı kurak bölgeler gibi sıcak iklim bölgelerinden gelen keçiler güneş radyasyonuna, ısı stresine ve yem ve su kıtlığına daha toleranslıdır (</w:t>
      </w:r>
      <w:proofErr w:type="spellStart"/>
      <w:r w:rsidRPr="00EB2011">
        <w:rPr>
          <w:sz w:val="24"/>
          <w:szCs w:val="24"/>
        </w:rPr>
        <w:t>Andrieu</w:t>
      </w:r>
      <w:proofErr w:type="spellEnd"/>
      <w:r w:rsidRPr="00EB2011">
        <w:rPr>
          <w:sz w:val="24"/>
          <w:szCs w:val="24"/>
        </w:rPr>
        <w:t>, 2008). Isı stresi koşullarında, keçiler vücut ısılarını korumak için hem davranışsal hem de fizyolojik değişiklikler sergilerler. Azalmış yem alımı, artan su alımı ve içme sıklığı, idrar yapma sıklığındaki değişiklikler, dışkılama, bekleme süresi, yatma süresi ve gölge arama davranışı, ısı stresine maruz kalan hayvancılık türlerindeki başlıca davranışsal değişikliklerdir (El-</w:t>
      </w:r>
      <w:proofErr w:type="spellStart"/>
      <w:r w:rsidRPr="00EB2011">
        <w:rPr>
          <w:sz w:val="24"/>
          <w:szCs w:val="24"/>
        </w:rPr>
        <w:t>Demerdash</w:t>
      </w:r>
      <w:proofErr w:type="spellEnd"/>
      <w:r w:rsidRPr="003D520F">
        <w:rPr>
          <w:sz w:val="24"/>
          <w:szCs w:val="24"/>
        </w:rPr>
        <w:t>, 2004). Gölge arayan davranış, sıcak stresli hayvanların sergilediği en önemli davranışsal tepkilerden biridir. Bununla birlikte, tropikal bölgelerdeki yerli hayvanlar sıcağa daha toleranslı olarak kabul edilir ve gölgede dinlenmekten çok otlamak için daha fazla zaman geçirir (</w:t>
      </w:r>
      <w:proofErr w:type="spellStart"/>
      <w:r w:rsidRPr="003D520F">
        <w:rPr>
          <w:sz w:val="24"/>
          <w:szCs w:val="24"/>
        </w:rPr>
        <w:t>Andrieu</w:t>
      </w:r>
      <w:proofErr w:type="spellEnd"/>
      <w:r w:rsidRPr="003D520F">
        <w:rPr>
          <w:sz w:val="24"/>
          <w:szCs w:val="24"/>
        </w:rPr>
        <w:t>, 2008). Azaltılmış yem alımı, sıcak koşullarda metabolik ısı üretimini azaltmak için ısı stresli hayvanlar tarafından sergilenen bir başka önemli davranışsal göstergedir (</w:t>
      </w:r>
      <w:proofErr w:type="spellStart"/>
      <w:r w:rsidRPr="003D520F">
        <w:rPr>
          <w:sz w:val="24"/>
          <w:szCs w:val="24"/>
        </w:rPr>
        <w:t>Andrieu</w:t>
      </w:r>
      <w:proofErr w:type="spellEnd"/>
      <w:r w:rsidRPr="003D520F">
        <w:rPr>
          <w:sz w:val="24"/>
          <w:szCs w:val="24"/>
        </w:rPr>
        <w:t xml:space="preserve">, 2008; </w:t>
      </w:r>
      <w:proofErr w:type="spellStart"/>
      <w:r w:rsidRPr="003D520F">
        <w:rPr>
          <w:sz w:val="24"/>
          <w:szCs w:val="24"/>
        </w:rPr>
        <w:t>Spears</w:t>
      </w:r>
      <w:proofErr w:type="spellEnd"/>
      <w:r w:rsidRPr="003D520F">
        <w:rPr>
          <w:sz w:val="24"/>
          <w:szCs w:val="24"/>
        </w:rPr>
        <w:t xml:space="preserve"> ve Weiss, 2008). Yem sindirimi önemli bir ısı üretimi kaynağı olduğundan, hayvanlar tarafından ısıya maruz kalma sırasında sergilenen adaptif bir mekanizmadır. Artan su alımı ve içme sıklığı, ısı dağılımı ve süt salgısının sürdürülmesi için gereklidir (</w:t>
      </w:r>
      <w:proofErr w:type="spellStart"/>
      <w:r w:rsidRPr="003D520F">
        <w:rPr>
          <w:sz w:val="24"/>
          <w:szCs w:val="24"/>
        </w:rPr>
        <w:t>Spears</w:t>
      </w:r>
      <w:proofErr w:type="spellEnd"/>
      <w:r w:rsidRPr="003D520F">
        <w:rPr>
          <w:sz w:val="24"/>
          <w:szCs w:val="24"/>
        </w:rPr>
        <w:t xml:space="preserve"> ve Weiss, 2008). Sıcak bir ortamda, keçiler doğrudan güneş radyasyonunun ve yer radyasyonunun etkisinden kaçınmak için kendilerini farklı yönlere yeniden yönlendirmek için ayakta daha fazla zaman geçirirler (</w:t>
      </w:r>
      <w:proofErr w:type="spellStart"/>
      <w:r w:rsidRPr="003D520F">
        <w:rPr>
          <w:sz w:val="24"/>
          <w:szCs w:val="24"/>
        </w:rPr>
        <w:t>Spears</w:t>
      </w:r>
      <w:proofErr w:type="spellEnd"/>
      <w:r w:rsidRPr="003D520F">
        <w:rPr>
          <w:sz w:val="24"/>
          <w:szCs w:val="24"/>
        </w:rPr>
        <w:t xml:space="preserve"> ve Weiss, 2008).</w:t>
      </w:r>
      <w:r w:rsidR="00563D0F">
        <w:rPr>
          <w:sz w:val="24"/>
          <w:szCs w:val="24"/>
        </w:rPr>
        <w:t xml:space="preserve"> </w:t>
      </w:r>
      <w:r w:rsidRPr="003D520F">
        <w:rPr>
          <w:sz w:val="24"/>
          <w:szCs w:val="24"/>
        </w:rPr>
        <w:t xml:space="preserve">Ayakta </w:t>
      </w:r>
      <w:r w:rsidRPr="003D520F">
        <w:rPr>
          <w:sz w:val="24"/>
          <w:szCs w:val="24"/>
        </w:rPr>
        <w:lastRenderedPageBreak/>
        <w:t>durma vücut yüzeyini</w:t>
      </w:r>
      <w:r w:rsidR="00563D0F">
        <w:rPr>
          <w:sz w:val="24"/>
          <w:szCs w:val="24"/>
        </w:rPr>
        <w:t xml:space="preserve"> </w:t>
      </w:r>
      <w:proofErr w:type="gramStart"/>
      <w:r w:rsidRPr="003D520F">
        <w:rPr>
          <w:sz w:val="24"/>
          <w:szCs w:val="24"/>
        </w:rPr>
        <w:t>rüzgar</w:t>
      </w:r>
      <w:proofErr w:type="gramEnd"/>
      <w:r w:rsidR="005071A6">
        <w:rPr>
          <w:sz w:val="24"/>
          <w:szCs w:val="24"/>
        </w:rPr>
        <w:t xml:space="preserve"> </w:t>
      </w:r>
      <w:r w:rsidRPr="003D520F">
        <w:rPr>
          <w:sz w:val="24"/>
          <w:szCs w:val="24"/>
        </w:rPr>
        <w:t>akışına maruz bırakarak hayvan bedenlerinden çevreye ısı kaybını da kolaylaştırır</w:t>
      </w:r>
      <w:r w:rsidR="00563D0F">
        <w:rPr>
          <w:sz w:val="24"/>
          <w:szCs w:val="24"/>
        </w:rPr>
        <w:t xml:space="preserve"> </w:t>
      </w:r>
      <w:r w:rsidRPr="003D520F">
        <w:rPr>
          <w:sz w:val="24"/>
          <w:szCs w:val="24"/>
        </w:rPr>
        <w:t>(</w:t>
      </w:r>
      <w:proofErr w:type="spellStart"/>
      <w:r w:rsidRPr="003D520F">
        <w:rPr>
          <w:sz w:val="24"/>
          <w:szCs w:val="24"/>
        </w:rPr>
        <w:t>Andrieu</w:t>
      </w:r>
      <w:proofErr w:type="spellEnd"/>
      <w:r w:rsidRPr="003D520F">
        <w:rPr>
          <w:sz w:val="24"/>
          <w:szCs w:val="24"/>
        </w:rPr>
        <w:t xml:space="preserve">, 2008). Isı stresine maruz kalan keçilerde </w:t>
      </w:r>
      <w:proofErr w:type="spellStart"/>
      <w:r w:rsidRPr="003D520F">
        <w:rPr>
          <w:sz w:val="24"/>
          <w:szCs w:val="24"/>
        </w:rPr>
        <w:t>ruminasyon</w:t>
      </w:r>
      <w:proofErr w:type="spellEnd"/>
      <w:r w:rsidRPr="003D520F">
        <w:rPr>
          <w:sz w:val="24"/>
          <w:szCs w:val="24"/>
        </w:rPr>
        <w:t xml:space="preserve"> süresi ve idrara çıkma sıklığı da azalır (Mehdi ve </w:t>
      </w:r>
      <w:proofErr w:type="spellStart"/>
      <w:r w:rsidRPr="003D520F">
        <w:rPr>
          <w:sz w:val="24"/>
          <w:szCs w:val="24"/>
        </w:rPr>
        <w:t>Dufrasne</w:t>
      </w:r>
      <w:proofErr w:type="spellEnd"/>
      <w:r w:rsidRPr="003D520F">
        <w:rPr>
          <w:sz w:val="24"/>
          <w:szCs w:val="24"/>
        </w:rPr>
        <w:t>, 2016).</w:t>
      </w:r>
    </w:p>
    <w:p w14:paraId="1F88EFB2" w14:textId="77777777" w:rsidR="00920696" w:rsidRDefault="00920696" w:rsidP="00920696">
      <w:pPr>
        <w:spacing w:after="120" w:line="360" w:lineRule="auto"/>
        <w:rPr>
          <w:b/>
          <w:bCs/>
          <w:sz w:val="24"/>
          <w:szCs w:val="24"/>
        </w:rPr>
      </w:pPr>
    </w:p>
    <w:p w14:paraId="63604891" w14:textId="77777777" w:rsidR="006927FF" w:rsidRPr="00CA5BEA" w:rsidRDefault="006927FF" w:rsidP="00920696">
      <w:pPr>
        <w:spacing w:after="120" w:line="360" w:lineRule="auto"/>
        <w:rPr>
          <w:rFonts w:ascii="Times New Roman" w:hAnsi="Times New Roman" w:cs="Times New Roman"/>
          <w:b/>
          <w:bCs/>
          <w:sz w:val="24"/>
          <w:szCs w:val="24"/>
        </w:rPr>
      </w:pPr>
      <w:r w:rsidRPr="00CA5BEA">
        <w:rPr>
          <w:rFonts w:ascii="Times New Roman" w:hAnsi="Times New Roman" w:cs="Times New Roman"/>
          <w:b/>
          <w:bCs/>
          <w:sz w:val="24"/>
          <w:szCs w:val="24"/>
        </w:rPr>
        <w:t>2.2.Selenyum ve Vitamin E</w:t>
      </w:r>
    </w:p>
    <w:p w14:paraId="7FCCD8C2" w14:textId="77777777" w:rsidR="00920696" w:rsidRDefault="00920696" w:rsidP="00920696">
      <w:pPr>
        <w:pStyle w:val="GvdeMetni"/>
        <w:spacing w:after="120" w:line="360" w:lineRule="auto"/>
        <w:rPr>
          <w:b/>
          <w:bCs/>
        </w:rPr>
      </w:pPr>
    </w:p>
    <w:p w14:paraId="70A494DE" w14:textId="77777777" w:rsidR="006927FF" w:rsidRDefault="006927FF" w:rsidP="00920696">
      <w:pPr>
        <w:pStyle w:val="GvdeMetni"/>
        <w:spacing w:after="120" w:line="360" w:lineRule="auto"/>
        <w:rPr>
          <w:b/>
          <w:bCs/>
        </w:rPr>
      </w:pPr>
      <w:r w:rsidRPr="00704EF2">
        <w:rPr>
          <w:b/>
          <w:bCs/>
        </w:rPr>
        <w:t>2.2.1.Selenyum ve Antioksidan Özellikleri</w:t>
      </w:r>
    </w:p>
    <w:p w14:paraId="74EFF55E" w14:textId="77777777" w:rsidR="00920696" w:rsidRPr="00704EF2" w:rsidRDefault="00920696" w:rsidP="00920696">
      <w:pPr>
        <w:pStyle w:val="GvdeMetni"/>
        <w:spacing w:after="120" w:line="360" w:lineRule="auto"/>
        <w:rPr>
          <w:b/>
          <w:bCs/>
        </w:rPr>
      </w:pPr>
    </w:p>
    <w:p w14:paraId="34A50691" w14:textId="77777777" w:rsidR="006A1520" w:rsidRPr="003D520F" w:rsidRDefault="006A1520" w:rsidP="00920696">
      <w:pPr>
        <w:spacing w:before="100" w:beforeAutospacing="1" w:after="120" w:line="360" w:lineRule="auto"/>
        <w:ind w:firstLine="567"/>
        <w:jc w:val="both"/>
        <w:rPr>
          <w:rFonts w:ascii="Times New Roman" w:eastAsia="Times New Roman" w:hAnsi="Times New Roman" w:cs="Times New Roman"/>
          <w:sz w:val="24"/>
          <w:szCs w:val="24"/>
          <w:lang w:eastAsia="tr-TR"/>
        </w:rPr>
      </w:pPr>
      <w:r w:rsidRPr="003D520F">
        <w:rPr>
          <w:rFonts w:ascii="Times New Roman" w:eastAsia="Times New Roman" w:hAnsi="Times New Roman" w:cs="Times New Roman"/>
          <w:sz w:val="24"/>
          <w:szCs w:val="24"/>
          <w:lang w:eastAsia="tr-TR"/>
        </w:rPr>
        <w:t xml:space="preserve">Hayvanlar için iki </w:t>
      </w:r>
      <w:r w:rsidRPr="00EB2011">
        <w:rPr>
          <w:rFonts w:ascii="Times New Roman" w:eastAsia="Times New Roman" w:hAnsi="Times New Roman" w:cs="Times New Roman"/>
          <w:color w:val="000000" w:themeColor="text1"/>
          <w:sz w:val="24"/>
          <w:szCs w:val="24"/>
          <w:lang w:eastAsia="tr-TR"/>
        </w:rPr>
        <w:t>önemli Se</w:t>
      </w:r>
      <w:r w:rsidR="00704BCB" w:rsidRPr="00EB2011">
        <w:rPr>
          <w:rFonts w:ascii="Times New Roman" w:eastAsia="Times New Roman" w:hAnsi="Times New Roman" w:cs="Times New Roman"/>
          <w:color w:val="000000" w:themeColor="text1"/>
          <w:sz w:val="24"/>
          <w:szCs w:val="24"/>
          <w:lang w:eastAsia="tr-TR"/>
        </w:rPr>
        <w:t xml:space="preserve"> </w:t>
      </w:r>
      <w:r w:rsidRPr="003D520F">
        <w:rPr>
          <w:rFonts w:ascii="Times New Roman" w:eastAsia="Times New Roman" w:hAnsi="Times New Roman" w:cs="Times New Roman"/>
          <w:sz w:val="24"/>
          <w:szCs w:val="24"/>
          <w:lang w:eastAsia="tr-TR"/>
        </w:rPr>
        <w:t>kaynağı vardır</w:t>
      </w:r>
      <w:r w:rsidR="00EF6234">
        <w:rPr>
          <w:rFonts w:ascii="Times New Roman" w:eastAsia="Times New Roman" w:hAnsi="Times New Roman" w:cs="Times New Roman"/>
          <w:sz w:val="24"/>
          <w:szCs w:val="24"/>
          <w:lang w:eastAsia="tr-TR"/>
        </w:rPr>
        <w:t>. Bunlar</w:t>
      </w:r>
      <w:r w:rsidR="006F259B">
        <w:rPr>
          <w:rFonts w:ascii="Times New Roman" w:eastAsia="Times New Roman" w:hAnsi="Times New Roman" w:cs="Times New Roman"/>
          <w:sz w:val="24"/>
          <w:szCs w:val="24"/>
          <w:lang w:eastAsia="tr-TR"/>
        </w:rPr>
        <w:t>;</w:t>
      </w:r>
      <w:r w:rsidRPr="003D520F">
        <w:rPr>
          <w:rFonts w:ascii="Times New Roman" w:eastAsia="Times New Roman" w:hAnsi="Times New Roman" w:cs="Times New Roman"/>
          <w:sz w:val="24"/>
          <w:szCs w:val="24"/>
          <w:lang w:eastAsia="tr-TR"/>
        </w:rPr>
        <w:t xml:space="preserve"> </w:t>
      </w:r>
      <w:proofErr w:type="spellStart"/>
      <w:r w:rsidRPr="003D520F">
        <w:rPr>
          <w:rFonts w:ascii="Times New Roman" w:eastAsia="Times New Roman" w:hAnsi="Times New Roman" w:cs="Times New Roman"/>
          <w:sz w:val="24"/>
          <w:szCs w:val="24"/>
          <w:lang w:eastAsia="tr-TR"/>
        </w:rPr>
        <w:t>selenometionin</w:t>
      </w:r>
      <w:proofErr w:type="spellEnd"/>
      <w:r w:rsidRPr="003D520F">
        <w:rPr>
          <w:rFonts w:ascii="Times New Roman" w:eastAsia="Times New Roman" w:hAnsi="Times New Roman" w:cs="Times New Roman"/>
          <w:sz w:val="24"/>
          <w:szCs w:val="24"/>
          <w:lang w:eastAsia="tr-TR"/>
        </w:rPr>
        <w:t xml:space="preserve"> ve </w:t>
      </w:r>
      <w:proofErr w:type="spellStart"/>
      <w:r w:rsidRPr="003D520F">
        <w:rPr>
          <w:rFonts w:ascii="Times New Roman" w:eastAsia="Times New Roman" w:hAnsi="Times New Roman" w:cs="Times New Roman"/>
          <w:sz w:val="24"/>
          <w:szCs w:val="24"/>
          <w:lang w:eastAsia="tr-TR"/>
        </w:rPr>
        <w:t>selenosistein</w:t>
      </w:r>
      <w:proofErr w:type="spellEnd"/>
      <w:r w:rsidRPr="003D520F">
        <w:rPr>
          <w:rFonts w:ascii="Times New Roman" w:eastAsia="Times New Roman" w:hAnsi="Times New Roman" w:cs="Times New Roman"/>
          <w:sz w:val="24"/>
          <w:szCs w:val="24"/>
          <w:lang w:eastAsia="tr-TR"/>
        </w:rPr>
        <w:t xml:space="preserve"> gibi bitkilerden doğal olarak elde edilen </w:t>
      </w:r>
      <w:proofErr w:type="spellStart"/>
      <w:r w:rsidRPr="003D520F">
        <w:rPr>
          <w:rFonts w:ascii="Times New Roman" w:eastAsia="Times New Roman" w:hAnsi="Times New Roman" w:cs="Times New Roman"/>
          <w:sz w:val="24"/>
          <w:szCs w:val="24"/>
          <w:lang w:eastAsia="tr-TR"/>
        </w:rPr>
        <w:t>selenoamino</w:t>
      </w:r>
      <w:proofErr w:type="spellEnd"/>
      <w:r w:rsidRPr="003D520F">
        <w:rPr>
          <w:rFonts w:ascii="Times New Roman" w:eastAsia="Times New Roman" w:hAnsi="Times New Roman" w:cs="Times New Roman"/>
          <w:sz w:val="24"/>
          <w:szCs w:val="24"/>
          <w:lang w:eastAsia="tr-TR"/>
        </w:rPr>
        <w:t xml:space="preserve"> asitler</w:t>
      </w:r>
      <w:r w:rsidR="006F259B">
        <w:rPr>
          <w:rFonts w:ascii="Times New Roman" w:eastAsia="Times New Roman" w:hAnsi="Times New Roman" w:cs="Times New Roman"/>
          <w:sz w:val="24"/>
          <w:szCs w:val="24"/>
          <w:lang w:eastAsia="tr-TR"/>
        </w:rPr>
        <w:t xml:space="preserve"> ve</w:t>
      </w:r>
      <w:r w:rsidRPr="003D520F">
        <w:rPr>
          <w:rFonts w:ascii="Times New Roman" w:eastAsia="Times New Roman" w:hAnsi="Times New Roman" w:cs="Times New Roman"/>
          <w:sz w:val="24"/>
          <w:szCs w:val="24"/>
          <w:lang w:eastAsia="tr-TR"/>
        </w:rPr>
        <w:t xml:space="preserve"> </w:t>
      </w:r>
      <w:proofErr w:type="spellStart"/>
      <w:r w:rsidRPr="003D520F">
        <w:rPr>
          <w:rFonts w:ascii="Times New Roman" w:eastAsia="Times New Roman" w:hAnsi="Times New Roman" w:cs="Times New Roman"/>
          <w:sz w:val="24"/>
          <w:szCs w:val="24"/>
          <w:lang w:eastAsia="tr-TR"/>
        </w:rPr>
        <w:t>selenat</w:t>
      </w:r>
      <w:proofErr w:type="spellEnd"/>
      <w:r w:rsidRPr="003D520F">
        <w:rPr>
          <w:rFonts w:ascii="Times New Roman" w:eastAsia="Times New Roman" w:hAnsi="Times New Roman" w:cs="Times New Roman"/>
          <w:sz w:val="24"/>
          <w:szCs w:val="24"/>
          <w:lang w:eastAsia="tr-TR"/>
        </w:rPr>
        <w:t xml:space="preserve"> veya </w:t>
      </w:r>
      <w:proofErr w:type="spellStart"/>
      <w:r w:rsidRPr="003D520F">
        <w:rPr>
          <w:rFonts w:ascii="Times New Roman" w:eastAsia="Times New Roman" w:hAnsi="Times New Roman" w:cs="Times New Roman"/>
          <w:sz w:val="24"/>
          <w:szCs w:val="24"/>
          <w:lang w:eastAsia="tr-TR"/>
        </w:rPr>
        <w:t>selenit</w:t>
      </w:r>
      <w:proofErr w:type="spellEnd"/>
      <w:r w:rsidRPr="003D520F">
        <w:rPr>
          <w:rFonts w:ascii="Times New Roman" w:eastAsia="Times New Roman" w:hAnsi="Times New Roman" w:cs="Times New Roman"/>
          <w:sz w:val="24"/>
          <w:szCs w:val="24"/>
          <w:lang w:eastAsia="tr-TR"/>
        </w:rPr>
        <w:t xml:space="preserve"> gibi inorganik Se (</w:t>
      </w:r>
      <w:proofErr w:type="spellStart"/>
      <w:r w:rsidRPr="003D520F">
        <w:rPr>
          <w:rFonts w:ascii="Times New Roman" w:eastAsia="Times New Roman" w:hAnsi="Times New Roman" w:cs="Times New Roman"/>
          <w:sz w:val="24"/>
          <w:szCs w:val="24"/>
          <w:lang w:eastAsia="tr-TR"/>
        </w:rPr>
        <w:t>Kryukov</w:t>
      </w:r>
      <w:proofErr w:type="spellEnd"/>
      <w:r w:rsidRPr="003D520F">
        <w:rPr>
          <w:rFonts w:ascii="Times New Roman" w:eastAsia="Times New Roman" w:hAnsi="Times New Roman" w:cs="Times New Roman"/>
          <w:sz w:val="24"/>
          <w:szCs w:val="24"/>
          <w:lang w:eastAsia="tr-TR"/>
        </w:rPr>
        <w:t xml:space="preserve"> ve diğerleri, 2003). Bir hayvanın Se için fizyolojik gereksinimi mütevazı olsa bile, karşılanmazsa antioksidan sistem zayıflar ve bu da hayvan sağlığı için olumsuz sonuçlar doğurur (</w:t>
      </w:r>
      <w:proofErr w:type="spellStart"/>
      <w:r w:rsidRPr="003D520F">
        <w:rPr>
          <w:rFonts w:ascii="Times New Roman" w:eastAsia="Times New Roman" w:hAnsi="Times New Roman" w:cs="Times New Roman"/>
          <w:sz w:val="24"/>
          <w:szCs w:val="24"/>
          <w:lang w:eastAsia="tr-TR"/>
        </w:rPr>
        <w:t>Spears</w:t>
      </w:r>
      <w:proofErr w:type="spellEnd"/>
      <w:r w:rsidRPr="003D520F">
        <w:rPr>
          <w:rFonts w:ascii="Times New Roman" w:eastAsia="Times New Roman" w:hAnsi="Times New Roman" w:cs="Times New Roman"/>
          <w:sz w:val="24"/>
          <w:szCs w:val="24"/>
          <w:lang w:eastAsia="tr-TR"/>
        </w:rPr>
        <w:t>, 2000</w:t>
      </w:r>
      <w:proofErr w:type="gramStart"/>
      <w:r w:rsidRPr="003D520F">
        <w:rPr>
          <w:rFonts w:ascii="Times New Roman" w:eastAsia="Times New Roman" w:hAnsi="Times New Roman" w:cs="Times New Roman"/>
          <w:sz w:val="24"/>
          <w:szCs w:val="24"/>
          <w:lang w:eastAsia="tr-TR"/>
        </w:rPr>
        <w:t>).Selenyum</w:t>
      </w:r>
      <w:proofErr w:type="gramEnd"/>
      <w:r w:rsidRPr="003D520F">
        <w:rPr>
          <w:rFonts w:ascii="Times New Roman" w:eastAsia="Times New Roman" w:hAnsi="Times New Roman" w:cs="Times New Roman"/>
          <w:sz w:val="24"/>
          <w:szCs w:val="24"/>
          <w:lang w:eastAsia="tr-TR"/>
        </w:rPr>
        <w:t xml:space="preserve">, antioksidanlara ve </w:t>
      </w:r>
      <w:proofErr w:type="spellStart"/>
      <w:r w:rsidRPr="003D520F">
        <w:rPr>
          <w:rFonts w:ascii="Times New Roman" w:eastAsia="Times New Roman" w:hAnsi="Times New Roman" w:cs="Times New Roman"/>
          <w:sz w:val="24"/>
          <w:szCs w:val="24"/>
          <w:lang w:eastAsia="tr-TR"/>
        </w:rPr>
        <w:t>immünomodülatör</w:t>
      </w:r>
      <w:proofErr w:type="spellEnd"/>
      <w:r w:rsidRPr="003D520F">
        <w:rPr>
          <w:rFonts w:ascii="Times New Roman" w:eastAsia="Times New Roman" w:hAnsi="Times New Roman" w:cs="Times New Roman"/>
          <w:sz w:val="24"/>
          <w:szCs w:val="24"/>
          <w:lang w:eastAsia="tr-TR"/>
        </w:rPr>
        <w:t xml:space="preserve"> özelliklere sahip temel bir eser elementtir (</w:t>
      </w:r>
      <w:proofErr w:type="spellStart"/>
      <w:r w:rsidRPr="003D520F">
        <w:rPr>
          <w:rFonts w:ascii="Times New Roman" w:eastAsia="Times New Roman" w:hAnsi="Times New Roman" w:cs="Times New Roman"/>
          <w:sz w:val="24"/>
          <w:szCs w:val="24"/>
          <w:lang w:eastAsia="tr-TR"/>
        </w:rPr>
        <w:t>Rhee</w:t>
      </w:r>
      <w:proofErr w:type="spellEnd"/>
      <w:r w:rsidRPr="003D520F">
        <w:rPr>
          <w:rFonts w:ascii="Times New Roman" w:eastAsia="Times New Roman" w:hAnsi="Times New Roman" w:cs="Times New Roman"/>
          <w:sz w:val="24"/>
          <w:szCs w:val="24"/>
          <w:lang w:eastAsia="tr-TR"/>
        </w:rPr>
        <w:t xml:space="preserve"> ve diğerleri, 2005</w:t>
      </w:r>
      <w:r w:rsidRPr="00AC08A5">
        <w:rPr>
          <w:rFonts w:ascii="Times New Roman" w:eastAsia="Times New Roman" w:hAnsi="Times New Roman" w:cs="Times New Roman"/>
          <w:sz w:val="24"/>
          <w:szCs w:val="24"/>
          <w:lang w:eastAsia="tr-TR"/>
        </w:rPr>
        <w:t xml:space="preserve">; </w:t>
      </w:r>
      <w:proofErr w:type="spellStart"/>
      <w:r w:rsidRPr="00AC08A5">
        <w:rPr>
          <w:rFonts w:ascii="Times New Roman" w:eastAsia="Times New Roman" w:hAnsi="Times New Roman" w:cs="Times New Roman"/>
          <w:sz w:val="24"/>
          <w:szCs w:val="24"/>
          <w:lang w:eastAsia="tr-TR"/>
        </w:rPr>
        <w:t>Hall</w:t>
      </w:r>
      <w:proofErr w:type="spellEnd"/>
      <w:r w:rsidRPr="003D520F">
        <w:rPr>
          <w:rFonts w:ascii="Times New Roman" w:eastAsia="Times New Roman" w:hAnsi="Times New Roman" w:cs="Times New Roman"/>
          <w:sz w:val="24"/>
          <w:szCs w:val="24"/>
          <w:lang w:eastAsia="tr-TR"/>
        </w:rPr>
        <w:t xml:space="preserve"> ve diğerleri, 2014; </w:t>
      </w:r>
      <w:proofErr w:type="spellStart"/>
      <w:r w:rsidRPr="003D520F">
        <w:rPr>
          <w:rFonts w:ascii="Times New Roman" w:eastAsia="Times New Roman" w:hAnsi="Times New Roman" w:cs="Times New Roman"/>
          <w:sz w:val="24"/>
          <w:szCs w:val="24"/>
          <w:lang w:eastAsia="tr-TR"/>
        </w:rPr>
        <w:t>Ceballos</w:t>
      </w:r>
      <w:proofErr w:type="spellEnd"/>
      <w:r w:rsidRPr="003D520F">
        <w:rPr>
          <w:rFonts w:ascii="Times New Roman" w:eastAsia="Times New Roman" w:hAnsi="Times New Roman" w:cs="Times New Roman"/>
          <w:sz w:val="24"/>
          <w:szCs w:val="24"/>
          <w:lang w:eastAsia="tr-TR"/>
        </w:rPr>
        <w:t xml:space="preserve"> ve diğerleri, 2009).</w:t>
      </w:r>
    </w:p>
    <w:p w14:paraId="39F9C669" w14:textId="77777777" w:rsidR="006A1520" w:rsidRPr="003D520F" w:rsidRDefault="006A1520" w:rsidP="006F259B">
      <w:pPr>
        <w:spacing w:before="100" w:beforeAutospacing="1" w:after="120" w:line="360" w:lineRule="auto"/>
        <w:ind w:firstLine="567"/>
        <w:jc w:val="both"/>
        <w:rPr>
          <w:rFonts w:ascii="Times New Roman" w:eastAsia="Times New Roman" w:hAnsi="Times New Roman" w:cs="Times New Roman"/>
          <w:sz w:val="24"/>
          <w:szCs w:val="24"/>
          <w:lang w:eastAsia="tr-TR"/>
        </w:rPr>
      </w:pPr>
      <w:r w:rsidRPr="003D520F">
        <w:rPr>
          <w:rFonts w:ascii="Times New Roman" w:eastAsia="Times New Roman" w:hAnsi="Times New Roman" w:cs="Times New Roman"/>
          <w:sz w:val="24"/>
          <w:szCs w:val="24"/>
          <w:lang w:eastAsia="tr-TR"/>
        </w:rPr>
        <w:t>Diyet selenyumu</w:t>
      </w:r>
      <w:r w:rsidR="00563D0F">
        <w:rPr>
          <w:rFonts w:ascii="Times New Roman" w:eastAsia="Times New Roman" w:hAnsi="Times New Roman" w:cs="Times New Roman"/>
          <w:sz w:val="24"/>
          <w:szCs w:val="24"/>
          <w:lang w:eastAsia="tr-TR"/>
        </w:rPr>
        <w:t xml:space="preserve">, </w:t>
      </w:r>
      <w:r w:rsidRPr="003D520F">
        <w:rPr>
          <w:rFonts w:ascii="Times New Roman" w:eastAsia="Times New Roman" w:hAnsi="Times New Roman" w:cs="Times New Roman"/>
          <w:sz w:val="24"/>
          <w:szCs w:val="24"/>
          <w:lang w:eastAsia="tr-TR"/>
        </w:rPr>
        <w:t>organik veya inorganik kaynaklardan desteklenebilir (</w:t>
      </w:r>
      <w:proofErr w:type="spellStart"/>
      <w:r w:rsidRPr="003D520F">
        <w:rPr>
          <w:rFonts w:ascii="Times New Roman" w:eastAsia="Times New Roman" w:hAnsi="Times New Roman" w:cs="Times New Roman"/>
          <w:sz w:val="24"/>
          <w:szCs w:val="24"/>
          <w:lang w:eastAsia="tr-TR"/>
        </w:rPr>
        <w:t>Kryukov</w:t>
      </w:r>
      <w:proofErr w:type="spellEnd"/>
      <w:r w:rsidRPr="003D520F">
        <w:rPr>
          <w:rFonts w:ascii="Times New Roman" w:eastAsia="Times New Roman" w:hAnsi="Times New Roman" w:cs="Times New Roman"/>
          <w:sz w:val="24"/>
          <w:szCs w:val="24"/>
          <w:lang w:eastAsia="tr-TR"/>
        </w:rPr>
        <w:t xml:space="preserve"> ve diğerleri, 2003). Glutatyon peroksidaz</w:t>
      </w:r>
      <w:r w:rsidR="00563D0F">
        <w:rPr>
          <w:rFonts w:ascii="Times New Roman" w:eastAsia="Times New Roman" w:hAnsi="Times New Roman" w:cs="Times New Roman"/>
          <w:sz w:val="24"/>
          <w:szCs w:val="24"/>
          <w:lang w:eastAsia="tr-TR"/>
        </w:rPr>
        <w:t xml:space="preserve">, </w:t>
      </w:r>
      <w:r w:rsidRPr="003D520F">
        <w:rPr>
          <w:rFonts w:ascii="Times New Roman" w:eastAsia="Times New Roman" w:hAnsi="Times New Roman" w:cs="Times New Roman"/>
          <w:sz w:val="24"/>
          <w:szCs w:val="24"/>
          <w:lang w:eastAsia="tr-TR"/>
        </w:rPr>
        <w:t>vücudun antioksidan savunmasında önemli bir rol oynayan selenyum içeren bir antioksidan enzimdir (</w:t>
      </w:r>
      <w:proofErr w:type="spellStart"/>
      <w:r w:rsidRPr="003D520F">
        <w:rPr>
          <w:rFonts w:ascii="Times New Roman" w:eastAsia="Times New Roman" w:hAnsi="Times New Roman" w:cs="Times New Roman"/>
          <w:sz w:val="24"/>
          <w:szCs w:val="24"/>
          <w:lang w:eastAsia="tr-TR"/>
        </w:rPr>
        <w:t>Pilarczyk</w:t>
      </w:r>
      <w:proofErr w:type="spellEnd"/>
      <w:r w:rsidRPr="003D520F">
        <w:rPr>
          <w:rFonts w:ascii="Times New Roman" w:eastAsia="Times New Roman" w:hAnsi="Times New Roman" w:cs="Times New Roman"/>
          <w:sz w:val="24"/>
          <w:szCs w:val="24"/>
          <w:lang w:eastAsia="tr-TR"/>
        </w:rPr>
        <w:t xml:space="preserve"> ve diğerleri, 2012). Selenyum durumu genellikle kandaki </w:t>
      </w:r>
      <w:proofErr w:type="spellStart"/>
      <w:r w:rsidRPr="003D520F">
        <w:rPr>
          <w:rFonts w:ascii="Times New Roman" w:eastAsia="Times New Roman" w:hAnsi="Times New Roman" w:cs="Times New Roman"/>
          <w:sz w:val="24"/>
          <w:szCs w:val="24"/>
          <w:lang w:eastAsia="tr-TR"/>
        </w:rPr>
        <w:t>GPx</w:t>
      </w:r>
      <w:proofErr w:type="spellEnd"/>
      <w:r w:rsidRPr="003D520F">
        <w:rPr>
          <w:rFonts w:ascii="Times New Roman" w:eastAsia="Times New Roman" w:hAnsi="Times New Roman" w:cs="Times New Roman"/>
          <w:sz w:val="24"/>
          <w:szCs w:val="24"/>
          <w:lang w:eastAsia="tr-TR"/>
        </w:rPr>
        <w:t xml:space="preserve"> seviyesi ölçülerek belirlenir (</w:t>
      </w:r>
      <w:proofErr w:type="spellStart"/>
      <w:r w:rsidRPr="003D520F">
        <w:rPr>
          <w:rFonts w:ascii="Times New Roman" w:eastAsia="Times New Roman" w:hAnsi="Times New Roman" w:cs="Times New Roman"/>
          <w:sz w:val="24"/>
          <w:szCs w:val="24"/>
          <w:lang w:eastAsia="tr-TR"/>
        </w:rPr>
        <w:t>Diyabalanage</w:t>
      </w:r>
      <w:proofErr w:type="spellEnd"/>
      <w:r w:rsidRPr="003D520F">
        <w:rPr>
          <w:rFonts w:ascii="Times New Roman" w:eastAsia="Times New Roman" w:hAnsi="Times New Roman" w:cs="Times New Roman"/>
          <w:sz w:val="24"/>
          <w:szCs w:val="24"/>
          <w:lang w:eastAsia="tr-TR"/>
        </w:rPr>
        <w:t xml:space="preserve"> ve diğerleri, 2020). Selenyum, GSH-</w:t>
      </w:r>
      <w:proofErr w:type="spellStart"/>
      <w:r w:rsidRPr="003D520F">
        <w:rPr>
          <w:rFonts w:ascii="Times New Roman" w:eastAsia="Times New Roman" w:hAnsi="Times New Roman" w:cs="Times New Roman"/>
          <w:sz w:val="24"/>
          <w:szCs w:val="24"/>
          <w:lang w:eastAsia="tr-TR"/>
        </w:rPr>
        <w:t>Px</w:t>
      </w:r>
      <w:proofErr w:type="spellEnd"/>
      <w:r w:rsidRPr="003D520F">
        <w:rPr>
          <w:rFonts w:ascii="Times New Roman" w:eastAsia="Times New Roman" w:hAnsi="Times New Roman" w:cs="Times New Roman"/>
          <w:sz w:val="24"/>
          <w:szCs w:val="24"/>
          <w:lang w:eastAsia="tr-TR"/>
        </w:rPr>
        <w:t xml:space="preserve"> formunda </w:t>
      </w:r>
      <w:proofErr w:type="spellStart"/>
      <w:r w:rsidRPr="003D520F">
        <w:rPr>
          <w:rFonts w:ascii="Times New Roman" w:eastAsia="Times New Roman" w:hAnsi="Times New Roman" w:cs="Times New Roman"/>
          <w:sz w:val="24"/>
          <w:szCs w:val="24"/>
          <w:lang w:eastAsia="tr-TR"/>
        </w:rPr>
        <w:t>selenata</w:t>
      </w:r>
      <w:proofErr w:type="spellEnd"/>
      <w:r w:rsidRPr="003D520F">
        <w:rPr>
          <w:rFonts w:ascii="Times New Roman" w:eastAsia="Times New Roman" w:hAnsi="Times New Roman" w:cs="Times New Roman"/>
          <w:sz w:val="24"/>
          <w:szCs w:val="24"/>
          <w:lang w:eastAsia="tr-TR"/>
        </w:rPr>
        <w:t xml:space="preserve"> dönüşmüş güçlü bir antioksidandır (Han ve diğerleri, 2014). GSH-</w:t>
      </w:r>
      <w:proofErr w:type="spellStart"/>
      <w:r w:rsidRPr="003D520F">
        <w:rPr>
          <w:rFonts w:ascii="Times New Roman" w:eastAsia="Times New Roman" w:hAnsi="Times New Roman" w:cs="Times New Roman"/>
          <w:sz w:val="24"/>
          <w:szCs w:val="24"/>
          <w:lang w:eastAsia="tr-TR"/>
        </w:rPr>
        <w:t>Px</w:t>
      </w:r>
      <w:proofErr w:type="spellEnd"/>
      <w:r w:rsidRPr="003D520F">
        <w:rPr>
          <w:rFonts w:ascii="Times New Roman" w:eastAsia="Times New Roman" w:hAnsi="Times New Roman" w:cs="Times New Roman"/>
          <w:sz w:val="24"/>
          <w:szCs w:val="24"/>
          <w:lang w:eastAsia="tr-TR"/>
        </w:rPr>
        <w:t xml:space="preserve">, memelilerde hücresel savunma sürecinde antioksidan olarak rol oynayan bir </w:t>
      </w:r>
      <w:proofErr w:type="spellStart"/>
      <w:r w:rsidRPr="003D520F">
        <w:rPr>
          <w:rFonts w:ascii="Times New Roman" w:eastAsia="Times New Roman" w:hAnsi="Times New Roman" w:cs="Times New Roman"/>
          <w:sz w:val="24"/>
          <w:szCs w:val="24"/>
          <w:lang w:eastAsia="tr-TR"/>
        </w:rPr>
        <w:t>selenoproteindir</w:t>
      </w:r>
      <w:proofErr w:type="spellEnd"/>
      <w:r w:rsidRPr="003D520F">
        <w:rPr>
          <w:rFonts w:ascii="Times New Roman" w:eastAsia="Times New Roman" w:hAnsi="Times New Roman" w:cs="Times New Roman"/>
          <w:sz w:val="24"/>
          <w:szCs w:val="24"/>
          <w:lang w:eastAsia="tr-TR"/>
        </w:rPr>
        <w:t>. Lipitlere zarar veren peroksitleri yok etme ve bağışıklık hücrelerini oksidatif stresten koruma yeteneğine sahiptir (</w:t>
      </w:r>
      <w:proofErr w:type="spellStart"/>
      <w:r w:rsidRPr="003D520F">
        <w:rPr>
          <w:rFonts w:ascii="Times New Roman" w:eastAsia="Times New Roman" w:hAnsi="Times New Roman" w:cs="Times New Roman"/>
          <w:sz w:val="24"/>
          <w:szCs w:val="24"/>
          <w:lang w:eastAsia="tr-TR"/>
        </w:rPr>
        <w:t>Ceballos</w:t>
      </w:r>
      <w:proofErr w:type="spellEnd"/>
      <w:r w:rsidRPr="003D520F">
        <w:rPr>
          <w:rFonts w:ascii="Times New Roman" w:eastAsia="Times New Roman" w:hAnsi="Times New Roman" w:cs="Times New Roman"/>
          <w:sz w:val="24"/>
          <w:szCs w:val="24"/>
          <w:lang w:eastAsia="tr-TR"/>
        </w:rPr>
        <w:t xml:space="preserve"> ve diğerleri, 2009).</w:t>
      </w:r>
    </w:p>
    <w:p w14:paraId="3E3D8CE7" w14:textId="77777777" w:rsidR="00E34E6C" w:rsidRPr="00612AD8" w:rsidRDefault="006A1520" w:rsidP="00612AD8">
      <w:pPr>
        <w:spacing w:before="100" w:beforeAutospacing="1" w:after="120" w:line="360" w:lineRule="auto"/>
        <w:ind w:firstLine="567"/>
        <w:jc w:val="both"/>
        <w:rPr>
          <w:rFonts w:ascii="Times New Roman" w:eastAsia="Times New Roman" w:hAnsi="Times New Roman" w:cs="Times New Roman"/>
          <w:sz w:val="24"/>
          <w:szCs w:val="24"/>
          <w:lang w:eastAsia="tr-TR"/>
        </w:rPr>
      </w:pPr>
      <w:r w:rsidRPr="003D520F">
        <w:rPr>
          <w:rFonts w:ascii="Times New Roman" w:eastAsia="Times New Roman" w:hAnsi="Times New Roman" w:cs="Times New Roman"/>
          <w:sz w:val="24"/>
          <w:szCs w:val="24"/>
          <w:lang w:eastAsia="tr-TR"/>
        </w:rPr>
        <w:t>S</w:t>
      </w:r>
      <w:r w:rsidR="00563D0F">
        <w:rPr>
          <w:rFonts w:ascii="Times New Roman" w:eastAsia="Times New Roman" w:hAnsi="Times New Roman" w:cs="Times New Roman"/>
          <w:sz w:val="24"/>
          <w:szCs w:val="24"/>
          <w:lang w:eastAsia="tr-TR"/>
        </w:rPr>
        <w:t>elenyum</w:t>
      </w:r>
      <w:r w:rsidRPr="003D520F">
        <w:rPr>
          <w:rFonts w:ascii="Times New Roman" w:eastAsia="Times New Roman" w:hAnsi="Times New Roman" w:cs="Times New Roman"/>
          <w:sz w:val="24"/>
          <w:szCs w:val="24"/>
          <w:lang w:eastAsia="tr-TR"/>
        </w:rPr>
        <w:t xml:space="preserve"> oksidatif stresi azaltmak için GPX, </w:t>
      </w:r>
      <w:r w:rsidR="00563D0F">
        <w:rPr>
          <w:rFonts w:ascii="Times New Roman" w:eastAsia="Times New Roman" w:hAnsi="Times New Roman" w:cs="Times New Roman"/>
          <w:sz w:val="24"/>
          <w:szCs w:val="24"/>
          <w:lang w:eastAsia="tr-TR"/>
        </w:rPr>
        <w:t>katalaz (</w:t>
      </w:r>
      <w:r w:rsidRPr="003D520F">
        <w:rPr>
          <w:rFonts w:ascii="Times New Roman" w:eastAsia="Times New Roman" w:hAnsi="Times New Roman" w:cs="Times New Roman"/>
          <w:sz w:val="24"/>
          <w:szCs w:val="24"/>
          <w:lang w:eastAsia="tr-TR"/>
        </w:rPr>
        <w:t>CAT</w:t>
      </w:r>
      <w:r w:rsidR="00563D0F">
        <w:rPr>
          <w:rFonts w:ascii="Times New Roman" w:eastAsia="Times New Roman" w:hAnsi="Times New Roman" w:cs="Times New Roman"/>
          <w:sz w:val="24"/>
          <w:szCs w:val="24"/>
          <w:lang w:eastAsia="tr-TR"/>
        </w:rPr>
        <w:t>)</w:t>
      </w:r>
      <w:r w:rsidRPr="003D520F">
        <w:rPr>
          <w:rFonts w:ascii="Times New Roman" w:eastAsia="Times New Roman" w:hAnsi="Times New Roman" w:cs="Times New Roman"/>
          <w:sz w:val="24"/>
          <w:szCs w:val="24"/>
          <w:lang w:eastAsia="tr-TR"/>
        </w:rPr>
        <w:t>, SOD ve GSH gibi birçok önemli antioksidan geni düzenler (</w:t>
      </w:r>
      <w:proofErr w:type="spellStart"/>
      <w:r w:rsidRPr="003D520F">
        <w:rPr>
          <w:rFonts w:ascii="Times New Roman" w:eastAsia="Times New Roman" w:hAnsi="Times New Roman" w:cs="Times New Roman"/>
          <w:sz w:val="24"/>
          <w:szCs w:val="24"/>
          <w:lang w:eastAsia="tr-TR"/>
        </w:rPr>
        <w:t>Chan</w:t>
      </w:r>
      <w:proofErr w:type="spellEnd"/>
      <w:r w:rsidRPr="003D520F">
        <w:rPr>
          <w:rFonts w:ascii="Times New Roman" w:eastAsia="Times New Roman" w:hAnsi="Times New Roman" w:cs="Times New Roman"/>
          <w:sz w:val="24"/>
          <w:szCs w:val="24"/>
          <w:lang w:eastAsia="tr-TR"/>
        </w:rPr>
        <w:t xml:space="preserve"> ve diğerleri, 2016). SOD geni, süperoksit radikalinin söndürülmesi ve daha az toksik hidrojen peroksite aktarılması ve ardından CAT enzimi kullanılarak DNA hasarını önlemek için su ve oksijene parçalanarak oksidatif stresin azalmasına neden olur</w:t>
      </w:r>
      <w:r w:rsidR="00563D0F">
        <w:rPr>
          <w:rFonts w:ascii="Times New Roman" w:eastAsia="Times New Roman" w:hAnsi="Times New Roman" w:cs="Times New Roman"/>
          <w:sz w:val="24"/>
          <w:szCs w:val="24"/>
          <w:lang w:eastAsia="tr-TR"/>
        </w:rPr>
        <w:t xml:space="preserve">. </w:t>
      </w:r>
      <w:r w:rsidR="00563D0F" w:rsidRPr="00563D0F">
        <w:rPr>
          <w:rFonts w:ascii="Times New Roman" w:eastAsia="Times New Roman" w:hAnsi="Times New Roman" w:cs="Times New Roman"/>
          <w:sz w:val="24"/>
          <w:szCs w:val="24"/>
          <w:lang w:eastAsia="tr-TR"/>
        </w:rPr>
        <w:t xml:space="preserve">Bir gıda bileşeni olarak selenyum, ateroskleroz, koroner iskemik hastalık ve kansere karşı olağanüstü bir koruma yeteneğine sahiptir. Antioksidan özellikleri nedeniyle selenyum; vasküler endotel, düşük yoğunluklu lipoproteinler, DNA ve </w:t>
      </w:r>
      <w:r w:rsidR="00563D0F" w:rsidRPr="00563D0F">
        <w:rPr>
          <w:rFonts w:ascii="Times New Roman" w:eastAsia="Times New Roman" w:hAnsi="Times New Roman" w:cs="Times New Roman"/>
          <w:sz w:val="24"/>
          <w:szCs w:val="24"/>
          <w:lang w:eastAsia="tr-TR"/>
        </w:rPr>
        <w:lastRenderedPageBreak/>
        <w:t>kromozomların biyolojik ve antioksidan korumasının ciddi bir faktörü olarak kabul edilir (</w:t>
      </w:r>
      <w:r w:rsidRPr="003D520F">
        <w:rPr>
          <w:rFonts w:ascii="Times New Roman" w:eastAsia="Times New Roman" w:hAnsi="Times New Roman" w:cs="Times New Roman"/>
          <w:sz w:val="24"/>
          <w:szCs w:val="24"/>
          <w:lang w:eastAsia="tr-TR"/>
        </w:rPr>
        <w:t xml:space="preserve">Fischer ve diğerleri, 2006; </w:t>
      </w:r>
      <w:proofErr w:type="spellStart"/>
      <w:r w:rsidRPr="003D520F">
        <w:rPr>
          <w:rFonts w:ascii="Times New Roman" w:eastAsia="Times New Roman" w:hAnsi="Times New Roman" w:cs="Times New Roman"/>
          <w:sz w:val="24"/>
          <w:szCs w:val="24"/>
          <w:lang w:eastAsia="tr-TR"/>
        </w:rPr>
        <w:t>Ahmadi</w:t>
      </w:r>
      <w:proofErr w:type="spellEnd"/>
      <w:r w:rsidRPr="003D520F">
        <w:rPr>
          <w:rFonts w:ascii="Times New Roman" w:eastAsia="Times New Roman" w:hAnsi="Times New Roman" w:cs="Times New Roman"/>
          <w:sz w:val="24"/>
          <w:szCs w:val="24"/>
          <w:lang w:eastAsia="tr-TR"/>
        </w:rPr>
        <w:t xml:space="preserve"> ve diğerleri, 2021; Lynch ve diğerleri, 2021).</w:t>
      </w:r>
    </w:p>
    <w:p w14:paraId="5A533CD4" w14:textId="77777777" w:rsidR="00E34E6C" w:rsidRDefault="00E34E6C" w:rsidP="0098286E">
      <w:pPr>
        <w:shd w:val="clear" w:color="auto" w:fill="F6F6F6"/>
        <w:spacing w:after="120" w:line="360" w:lineRule="auto"/>
        <w:jc w:val="both"/>
        <w:rPr>
          <w:rFonts w:ascii="Times New Roman" w:hAnsi="Times New Roman" w:cs="Times New Roman"/>
          <w:b/>
          <w:bCs/>
          <w:color w:val="000000" w:themeColor="text1"/>
          <w:sz w:val="20"/>
          <w:szCs w:val="20"/>
        </w:rPr>
      </w:pPr>
    </w:p>
    <w:p w14:paraId="465172B9" w14:textId="70F3F24F" w:rsidR="00920696" w:rsidRPr="00920696" w:rsidRDefault="00920696" w:rsidP="00920696">
      <w:pPr>
        <w:shd w:val="clear" w:color="auto" w:fill="F6F6F6"/>
        <w:spacing w:after="120" w:line="360" w:lineRule="auto"/>
        <w:jc w:val="both"/>
        <w:rPr>
          <w:rFonts w:ascii="Times New Roman" w:eastAsia="Times New Roman" w:hAnsi="Times New Roman" w:cs="Times New Roman"/>
          <w:sz w:val="24"/>
          <w:szCs w:val="24"/>
          <w:lang w:eastAsia="tr-TR"/>
        </w:rPr>
      </w:pPr>
      <w:r>
        <w:rPr>
          <w:rFonts w:ascii="Times New Roman" w:hAnsi="Times New Roman" w:cs="Times New Roman"/>
          <w:b/>
          <w:bCs/>
          <w:color w:val="000000" w:themeColor="text1"/>
          <w:sz w:val="20"/>
          <w:szCs w:val="20"/>
        </w:rPr>
        <w:t xml:space="preserve">     </w:t>
      </w:r>
      <w:r w:rsidR="006927FF" w:rsidRPr="00A66A23">
        <w:rPr>
          <w:rFonts w:ascii="Times New Roman" w:hAnsi="Times New Roman" w:cs="Times New Roman"/>
          <w:b/>
          <w:bCs/>
          <w:color w:val="000000" w:themeColor="text1"/>
          <w:sz w:val="24"/>
          <w:szCs w:val="24"/>
        </w:rPr>
        <w:t xml:space="preserve">Tablo </w:t>
      </w:r>
      <w:r w:rsidR="00A66A23">
        <w:rPr>
          <w:rFonts w:ascii="Times New Roman" w:hAnsi="Times New Roman" w:cs="Times New Roman"/>
          <w:b/>
          <w:bCs/>
          <w:color w:val="000000" w:themeColor="text1"/>
          <w:sz w:val="24"/>
          <w:szCs w:val="24"/>
        </w:rPr>
        <w:t>3</w:t>
      </w:r>
      <w:r w:rsidR="006927FF" w:rsidRPr="00A66A23">
        <w:rPr>
          <w:rFonts w:ascii="Times New Roman" w:hAnsi="Times New Roman" w:cs="Times New Roman"/>
          <w:b/>
          <w:bCs/>
          <w:color w:val="000000" w:themeColor="text1"/>
          <w:sz w:val="24"/>
          <w:szCs w:val="24"/>
        </w:rPr>
        <w:t>.</w:t>
      </w:r>
      <w:r w:rsidR="006927FF" w:rsidRPr="00A66A23">
        <w:rPr>
          <w:rStyle w:val="apple-converted-space"/>
          <w:rFonts w:ascii="Times New Roman" w:hAnsi="Times New Roman" w:cs="Times New Roman"/>
          <w:color w:val="000000" w:themeColor="text1"/>
          <w:sz w:val="24"/>
          <w:szCs w:val="24"/>
        </w:rPr>
        <w:t> </w:t>
      </w:r>
      <w:r w:rsidR="006927FF" w:rsidRPr="00A66A23">
        <w:rPr>
          <w:rFonts w:ascii="Times New Roman" w:hAnsi="Times New Roman" w:cs="Times New Roman"/>
          <w:color w:val="000000" w:themeColor="text1"/>
          <w:sz w:val="24"/>
          <w:szCs w:val="24"/>
        </w:rPr>
        <w:t xml:space="preserve">Çeşitli </w:t>
      </w:r>
      <w:proofErr w:type="spellStart"/>
      <w:r w:rsidR="006927FF" w:rsidRPr="00A66A23">
        <w:rPr>
          <w:rFonts w:ascii="Times New Roman" w:hAnsi="Times New Roman" w:cs="Times New Roman"/>
          <w:color w:val="000000" w:themeColor="text1"/>
          <w:sz w:val="24"/>
          <w:szCs w:val="24"/>
        </w:rPr>
        <w:t>Selenoprotein</w:t>
      </w:r>
      <w:proofErr w:type="spellEnd"/>
      <w:r w:rsidR="006927FF" w:rsidRPr="00A66A23">
        <w:rPr>
          <w:rFonts w:ascii="Times New Roman" w:hAnsi="Times New Roman" w:cs="Times New Roman"/>
          <w:color w:val="000000" w:themeColor="text1"/>
          <w:sz w:val="24"/>
          <w:szCs w:val="24"/>
        </w:rPr>
        <w:t xml:space="preserve"> türleri ve antioksidan özellikleri</w:t>
      </w:r>
      <w:r w:rsidR="00EF6234" w:rsidRPr="00A66A23">
        <w:rPr>
          <w:rFonts w:ascii="Times New Roman" w:hAnsi="Times New Roman" w:cs="Times New Roman"/>
          <w:color w:val="000000" w:themeColor="text1"/>
          <w:sz w:val="24"/>
          <w:szCs w:val="24"/>
        </w:rPr>
        <w:t xml:space="preserve"> </w:t>
      </w:r>
      <w:r w:rsidR="0098286E">
        <w:rPr>
          <w:rFonts w:ascii="Times New Roman" w:hAnsi="Times New Roman" w:cs="Times New Roman"/>
          <w:color w:val="000000" w:themeColor="text1"/>
          <w:sz w:val="24"/>
          <w:szCs w:val="24"/>
        </w:rPr>
        <w:t>(</w:t>
      </w:r>
      <w:r w:rsidR="0098286E" w:rsidRPr="003D520F">
        <w:rPr>
          <w:rFonts w:ascii="Times New Roman" w:eastAsia="Times New Roman" w:hAnsi="Times New Roman" w:cs="Times New Roman"/>
          <w:sz w:val="24"/>
          <w:szCs w:val="24"/>
          <w:lang w:eastAsia="tr-TR"/>
        </w:rPr>
        <w:t>Lynch ve diğerleri, 2021</w:t>
      </w:r>
      <w:r w:rsidR="0098286E">
        <w:rPr>
          <w:rFonts w:ascii="Times New Roman" w:eastAsia="Times New Roman" w:hAnsi="Times New Roman" w:cs="Times New Roman"/>
          <w:sz w:val="24"/>
          <w:szCs w:val="24"/>
          <w:lang w:eastAsia="tr-TR"/>
        </w:rPr>
        <w:t>)</w:t>
      </w:r>
      <w:r w:rsidR="00CA5BEA">
        <w:rPr>
          <w:rFonts w:ascii="Times New Roman" w:eastAsia="Times New Roman" w:hAnsi="Times New Roman" w:cs="Times New Roman"/>
          <w:sz w:val="24"/>
          <w:szCs w:val="24"/>
          <w:lang w:eastAsia="tr-TR"/>
        </w:rPr>
        <w:t>.</w:t>
      </w:r>
    </w:p>
    <w:tbl>
      <w:tblPr>
        <w:tblW w:w="8811" w:type="dxa"/>
        <w:tblCellSpacing w:w="15" w:type="dxa"/>
        <w:tblInd w:w="281" w:type="dxa"/>
        <w:tblBorders>
          <w:top w:val="single" w:sz="2" w:space="0" w:color="DDDDDD"/>
          <w:left w:val="single" w:sz="2" w:space="0" w:color="DDDDDD"/>
          <w:bottom w:val="single" w:sz="2" w:space="0" w:color="DDDDDD"/>
          <w:right w:val="single" w:sz="2"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534"/>
        <w:gridCol w:w="7277"/>
      </w:tblGrid>
      <w:tr w:rsidR="006927FF" w:rsidRPr="00704EF2" w14:paraId="020D4F2C" w14:textId="77777777" w:rsidTr="00612AD8">
        <w:trPr>
          <w:trHeight w:val="658"/>
          <w:tblHeader/>
          <w:tblCellSpacing w:w="15" w:type="dxa"/>
        </w:trPr>
        <w:tc>
          <w:tcPr>
            <w:tcW w:w="1489" w:type="dxa"/>
            <w:tcBorders>
              <w:top w:val="single" w:sz="6" w:space="0" w:color="auto"/>
              <w:bottom w:val="single" w:sz="6" w:space="0" w:color="auto"/>
            </w:tcBorders>
            <w:shd w:val="clear" w:color="auto" w:fill="FFFFFF"/>
            <w:tcMar>
              <w:top w:w="150" w:type="dxa"/>
              <w:left w:w="105" w:type="dxa"/>
              <w:bottom w:w="75" w:type="dxa"/>
              <w:right w:w="105" w:type="dxa"/>
            </w:tcMar>
            <w:vAlign w:val="center"/>
            <w:hideMark/>
          </w:tcPr>
          <w:p w14:paraId="3DAAF7A7" w14:textId="77777777" w:rsidR="006927FF" w:rsidRPr="00704EF2" w:rsidRDefault="006927FF" w:rsidP="00920696">
            <w:pPr>
              <w:spacing w:after="120"/>
              <w:rPr>
                <w:rFonts w:ascii="Times New Roman" w:hAnsi="Times New Roman" w:cs="Times New Roman"/>
                <w:b/>
                <w:bCs/>
                <w:color w:val="222222"/>
                <w:sz w:val="18"/>
                <w:szCs w:val="18"/>
              </w:rPr>
            </w:pPr>
            <w:proofErr w:type="spellStart"/>
            <w:r w:rsidRPr="00704EF2">
              <w:rPr>
                <w:rFonts w:ascii="Times New Roman" w:hAnsi="Times New Roman" w:cs="Times New Roman"/>
                <w:b/>
                <w:bCs/>
                <w:color w:val="222222"/>
                <w:sz w:val="18"/>
                <w:szCs w:val="18"/>
              </w:rPr>
              <w:t>Selenoproteinler</w:t>
            </w:r>
            <w:proofErr w:type="spellEnd"/>
          </w:p>
        </w:tc>
        <w:tc>
          <w:tcPr>
            <w:tcW w:w="7232" w:type="dxa"/>
            <w:tcBorders>
              <w:top w:val="single" w:sz="6" w:space="0" w:color="auto"/>
              <w:bottom w:val="single" w:sz="6" w:space="0" w:color="auto"/>
            </w:tcBorders>
            <w:shd w:val="clear" w:color="auto" w:fill="FFFFFF"/>
            <w:tcMar>
              <w:top w:w="150" w:type="dxa"/>
              <w:left w:w="105" w:type="dxa"/>
              <w:bottom w:w="75" w:type="dxa"/>
              <w:right w:w="105" w:type="dxa"/>
            </w:tcMar>
            <w:vAlign w:val="center"/>
            <w:hideMark/>
          </w:tcPr>
          <w:p w14:paraId="62EB9057" w14:textId="77777777" w:rsidR="006927FF" w:rsidRPr="00704EF2" w:rsidRDefault="006927FF" w:rsidP="00920696">
            <w:pPr>
              <w:spacing w:after="120"/>
              <w:rPr>
                <w:rFonts w:ascii="Times New Roman" w:hAnsi="Times New Roman" w:cs="Times New Roman"/>
                <w:b/>
                <w:bCs/>
                <w:color w:val="222222"/>
                <w:sz w:val="18"/>
                <w:szCs w:val="18"/>
              </w:rPr>
            </w:pPr>
            <w:r w:rsidRPr="00704EF2">
              <w:rPr>
                <w:rFonts w:ascii="Times New Roman" w:hAnsi="Times New Roman" w:cs="Times New Roman"/>
                <w:b/>
                <w:bCs/>
                <w:color w:val="222222"/>
                <w:sz w:val="18"/>
                <w:szCs w:val="18"/>
              </w:rPr>
              <w:t>Özellikler</w:t>
            </w:r>
          </w:p>
        </w:tc>
      </w:tr>
      <w:tr w:rsidR="006927FF" w:rsidRPr="00704EF2" w14:paraId="33E24EDB" w14:textId="77777777" w:rsidTr="00612AD8">
        <w:trPr>
          <w:trHeight w:val="1012"/>
          <w:tblCellSpacing w:w="15" w:type="dxa"/>
        </w:trPr>
        <w:tc>
          <w:tcPr>
            <w:tcW w:w="1489" w:type="dxa"/>
            <w:tcBorders>
              <w:bottom w:val="single" w:sz="6" w:space="0" w:color="auto"/>
            </w:tcBorders>
            <w:shd w:val="clear" w:color="auto" w:fill="FFFFFF"/>
            <w:tcMar>
              <w:top w:w="75" w:type="dxa"/>
              <w:left w:w="105" w:type="dxa"/>
              <w:bottom w:w="75" w:type="dxa"/>
              <w:right w:w="105" w:type="dxa"/>
            </w:tcMar>
            <w:vAlign w:val="center"/>
            <w:hideMark/>
          </w:tcPr>
          <w:p w14:paraId="53A2FE3C" w14:textId="77777777" w:rsidR="006927FF" w:rsidRPr="00704EF2" w:rsidRDefault="006927FF" w:rsidP="00920696">
            <w:pPr>
              <w:spacing w:after="120"/>
              <w:rPr>
                <w:rFonts w:ascii="Times New Roman" w:hAnsi="Times New Roman" w:cs="Times New Roman"/>
                <w:color w:val="222222"/>
                <w:sz w:val="18"/>
                <w:szCs w:val="18"/>
              </w:rPr>
            </w:pPr>
            <w:r w:rsidRPr="00704EF2">
              <w:rPr>
                <w:rFonts w:ascii="Times New Roman" w:hAnsi="Times New Roman" w:cs="Times New Roman"/>
                <w:color w:val="222222"/>
                <w:sz w:val="18"/>
                <w:szCs w:val="18"/>
              </w:rPr>
              <w:t>Glutatyon peroksidaz 1</w:t>
            </w:r>
          </w:p>
        </w:tc>
        <w:tc>
          <w:tcPr>
            <w:tcW w:w="7232" w:type="dxa"/>
            <w:tcBorders>
              <w:bottom w:val="single" w:sz="6" w:space="0" w:color="auto"/>
            </w:tcBorders>
            <w:shd w:val="clear" w:color="auto" w:fill="FFFFFF"/>
            <w:tcMar>
              <w:top w:w="75" w:type="dxa"/>
              <w:left w:w="105" w:type="dxa"/>
              <w:bottom w:w="75" w:type="dxa"/>
              <w:right w:w="105" w:type="dxa"/>
            </w:tcMar>
            <w:vAlign w:val="center"/>
            <w:hideMark/>
          </w:tcPr>
          <w:p w14:paraId="2F0026EE" w14:textId="77777777" w:rsidR="006927FF" w:rsidRPr="00704EF2" w:rsidRDefault="006927FF" w:rsidP="00920696">
            <w:pPr>
              <w:spacing w:after="120"/>
              <w:rPr>
                <w:rFonts w:ascii="Times New Roman" w:hAnsi="Times New Roman" w:cs="Times New Roman"/>
                <w:color w:val="222222"/>
                <w:sz w:val="18"/>
                <w:szCs w:val="18"/>
              </w:rPr>
            </w:pPr>
            <w:r w:rsidRPr="00704EF2">
              <w:rPr>
                <w:rFonts w:ascii="Times New Roman" w:hAnsi="Times New Roman" w:cs="Times New Roman"/>
                <w:color w:val="222222"/>
                <w:sz w:val="18"/>
                <w:szCs w:val="18"/>
              </w:rPr>
              <w:t>H2O2'nin hücresel azalması</w:t>
            </w:r>
            <w:r w:rsidRPr="00704EF2">
              <w:rPr>
                <w:rStyle w:val="apple-converted-space"/>
                <w:rFonts w:ascii="Times New Roman" w:hAnsi="Times New Roman" w:cs="Times New Roman"/>
                <w:color w:val="222222"/>
                <w:sz w:val="18"/>
                <w:szCs w:val="18"/>
              </w:rPr>
              <w:t> </w:t>
            </w:r>
            <w:r w:rsidR="00AC08A5" w:rsidRPr="00704EF2">
              <w:rPr>
                <w:rFonts w:ascii="Times New Roman" w:hAnsi="Times New Roman" w:cs="Times New Roman"/>
                <w:color w:val="222222"/>
                <w:sz w:val="18"/>
                <w:szCs w:val="18"/>
              </w:rPr>
              <w:t xml:space="preserve"> </w:t>
            </w:r>
          </w:p>
        </w:tc>
      </w:tr>
      <w:tr w:rsidR="006927FF" w:rsidRPr="00704EF2" w14:paraId="03A595C8" w14:textId="77777777" w:rsidTr="00612AD8">
        <w:trPr>
          <w:trHeight w:val="1038"/>
          <w:tblCellSpacing w:w="15" w:type="dxa"/>
        </w:trPr>
        <w:tc>
          <w:tcPr>
            <w:tcW w:w="1489" w:type="dxa"/>
            <w:tcBorders>
              <w:bottom w:val="single" w:sz="6" w:space="0" w:color="auto"/>
            </w:tcBorders>
            <w:shd w:val="clear" w:color="auto" w:fill="F9F9F9"/>
            <w:tcMar>
              <w:top w:w="75" w:type="dxa"/>
              <w:left w:w="105" w:type="dxa"/>
              <w:bottom w:w="75" w:type="dxa"/>
              <w:right w:w="105" w:type="dxa"/>
            </w:tcMar>
            <w:vAlign w:val="center"/>
            <w:hideMark/>
          </w:tcPr>
          <w:p w14:paraId="0BF7EB99" w14:textId="77777777" w:rsidR="006927FF" w:rsidRPr="00704EF2" w:rsidRDefault="006927FF" w:rsidP="00920696">
            <w:pPr>
              <w:spacing w:after="120"/>
              <w:rPr>
                <w:rFonts w:ascii="Times New Roman" w:hAnsi="Times New Roman" w:cs="Times New Roman"/>
                <w:color w:val="222222"/>
                <w:sz w:val="18"/>
                <w:szCs w:val="18"/>
              </w:rPr>
            </w:pPr>
            <w:r w:rsidRPr="00704EF2">
              <w:rPr>
                <w:rFonts w:ascii="Times New Roman" w:hAnsi="Times New Roman" w:cs="Times New Roman"/>
                <w:color w:val="222222"/>
                <w:sz w:val="18"/>
                <w:szCs w:val="18"/>
              </w:rPr>
              <w:t>Glutatyon peroksidaz 2</w:t>
            </w:r>
          </w:p>
        </w:tc>
        <w:tc>
          <w:tcPr>
            <w:tcW w:w="7232" w:type="dxa"/>
            <w:tcBorders>
              <w:bottom w:val="single" w:sz="6" w:space="0" w:color="auto"/>
            </w:tcBorders>
            <w:shd w:val="clear" w:color="auto" w:fill="F9F9F9"/>
            <w:tcMar>
              <w:top w:w="75" w:type="dxa"/>
              <w:left w:w="105" w:type="dxa"/>
              <w:bottom w:w="75" w:type="dxa"/>
              <w:right w:w="105" w:type="dxa"/>
            </w:tcMar>
            <w:vAlign w:val="center"/>
            <w:hideMark/>
          </w:tcPr>
          <w:p w14:paraId="4115FD5C" w14:textId="77777777" w:rsidR="006927FF" w:rsidRPr="00704EF2" w:rsidRDefault="006927FF" w:rsidP="00920696">
            <w:pPr>
              <w:spacing w:after="120"/>
              <w:rPr>
                <w:rFonts w:ascii="Times New Roman" w:hAnsi="Times New Roman" w:cs="Times New Roman"/>
                <w:color w:val="222222"/>
                <w:sz w:val="18"/>
                <w:szCs w:val="18"/>
              </w:rPr>
            </w:pPr>
            <w:r w:rsidRPr="00704EF2">
              <w:rPr>
                <w:rFonts w:ascii="Times New Roman" w:hAnsi="Times New Roman" w:cs="Times New Roman"/>
                <w:color w:val="222222"/>
                <w:sz w:val="18"/>
                <w:szCs w:val="18"/>
              </w:rPr>
              <w:t xml:space="preserve">Bağırsaktaki peroksitin azaltılması </w:t>
            </w:r>
          </w:p>
        </w:tc>
      </w:tr>
      <w:tr w:rsidR="006927FF" w:rsidRPr="00704EF2" w14:paraId="20121AAA" w14:textId="77777777" w:rsidTr="00612AD8">
        <w:trPr>
          <w:trHeight w:val="1012"/>
          <w:tblCellSpacing w:w="15" w:type="dxa"/>
        </w:trPr>
        <w:tc>
          <w:tcPr>
            <w:tcW w:w="1489" w:type="dxa"/>
            <w:tcBorders>
              <w:bottom w:val="single" w:sz="6" w:space="0" w:color="auto"/>
            </w:tcBorders>
            <w:shd w:val="clear" w:color="auto" w:fill="FFFFFF"/>
            <w:tcMar>
              <w:top w:w="75" w:type="dxa"/>
              <w:left w:w="105" w:type="dxa"/>
              <w:bottom w:w="75" w:type="dxa"/>
              <w:right w:w="105" w:type="dxa"/>
            </w:tcMar>
            <w:vAlign w:val="center"/>
            <w:hideMark/>
          </w:tcPr>
          <w:p w14:paraId="026FC797" w14:textId="77777777" w:rsidR="006927FF" w:rsidRPr="00704EF2" w:rsidRDefault="006927FF" w:rsidP="00920696">
            <w:pPr>
              <w:spacing w:after="120"/>
              <w:rPr>
                <w:rFonts w:ascii="Times New Roman" w:hAnsi="Times New Roman" w:cs="Times New Roman"/>
                <w:color w:val="222222"/>
                <w:sz w:val="18"/>
                <w:szCs w:val="18"/>
              </w:rPr>
            </w:pPr>
            <w:r w:rsidRPr="00704EF2">
              <w:rPr>
                <w:rFonts w:ascii="Times New Roman" w:hAnsi="Times New Roman" w:cs="Times New Roman"/>
                <w:color w:val="222222"/>
                <w:sz w:val="18"/>
                <w:szCs w:val="18"/>
              </w:rPr>
              <w:t>Glutatyon peroksidaz 3</w:t>
            </w:r>
          </w:p>
        </w:tc>
        <w:tc>
          <w:tcPr>
            <w:tcW w:w="7232" w:type="dxa"/>
            <w:tcBorders>
              <w:bottom w:val="single" w:sz="6" w:space="0" w:color="auto"/>
            </w:tcBorders>
            <w:shd w:val="clear" w:color="auto" w:fill="FFFFFF"/>
            <w:tcMar>
              <w:top w:w="75" w:type="dxa"/>
              <w:left w:w="105" w:type="dxa"/>
              <w:bottom w:w="75" w:type="dxa"/>
              <w:right w:w="105" w:type="dxa"/>
            </w:tcMar>
            <w:vAlign w:val="center"/>
            <w:hideMark/>
          </w:tcPr>
          <w:p w14:paraId="1548AC99" w14:textId="77777777" w:rsidR="006927FF" w:rsidRPr="00704EF2" w:rsidRDefault="006927FF" w:rsidP="00920696">
            <w:pPr>
              <w:spacing w:after="120"/>
              <w:rPr>
                <w:rFonts w:ascii="Times New Roman" w:hAnsi="Times New Roman" w:cs="Times New Roman"/>
                <w:color w:val="222222"/>
                <w:sz w:val="18"/>
                <w:szCs w:val="18"/>
              </w:rPr>
            </w:pPr>
            <w:r w:rsidRPr="00704EF2">
              <w:rPr>
                <w:rFonts w:ascii="Times New Roman" w:hAnsi="Times New Roman" w:cs="Times New Roman"/>
                <w:color w:val="222222"/>
                <w:sz w:val="18"/>
                <w:szCs w:val="18"/>
              </w:rPr>
              <w:t xml:space="preserve">Kandaki peroksitin azaltılması </w:t>
            </w:r>
          </w:p>
        </w:tc>
      </w:tr>
      <w:tr w:rsidR="006927FF" w:rsidRPr="00704EF2" w14:paraId="197F7AD7" w14:textId="77777777" w:rsidTr="00612AD8">
        <w:trPr>
          <w:trHeight w:val="1038"/>
          <w:tblCellSpacing w:w="15" w:type="dxa"/>
        </w:trPr>
        <w:tc>
          <w:tcPr>
            <w:tcW w:w="1489" w:type="dxa"/>
            <w:tcBorders>
              <w:bottom w:val="single" w:sz="6" w:space="0" w:color="auto"/>
            </w:tcBorders>
            <w:shd w:val="clear" w:color="auto" w:fill="F9F9F9"/>
            <w:tcMar>
              <w:top w:w="75" w:type="dxa"/>
              <w:left w:w="105" w:type="dxa"/>
              <w:bottom w:w="75" w:type="dxa"/>
              <w:right w:w="105" w:type="dxa"/>
            </w:tcMar>
            <w:vAlign w:val="center"/>
            <w:hideMark/>
          </w:tcPr>
          <w:p w14:paraId="7195B543" w14:textId="77777777" w:rsidR="006927FF" w:rsidRPr="00704EF2" w:rsidRDefault="006927FF" w:rsidP="00920696">
            <w:pPr>
              <w:spacing w:after="120"/>
              <w:rPr>
                <w:rFonts w:ascii="Times New Roman" w:hAnsi="Times New Roman" w:cs="Times New Roman"/>
                <w:color w:val="222222"/>
                <w:sz w:val="18"/>
                <w:szCs w:val="18"/>
              </w:rPr>
            </w:pPr>
            <w:r w:rsidRPr="00704EF2">
              <w:rPr>
                <w:rFonts w:ascii="Times New Roman" w:hAnsi="Times New Roman" w:cs="Times New Roman"/>
                <w:color w:val="222222"/>
                <w:sz w:val="18"/>
                <w:szCs w:val="18"/>
              </w:rPr>
              <w:t>Glutatyon peroksidaz 4</w:t>
            </w:r>
          </w:p>
        </w:tc>
        <w:tc>
          <w:tcPr>
            <w:tcW w:w="7232" w:type="dxa"/>
            <w:tcBorders>
              <w:bottom w:val="single" w:sz="6" w:space="0" w:color="auto"/>
            </w:tcBorders>
            <w:shd w:val="clear" w:color="auto" w:fill="F9F9F9"/>
            <w:tcMar>
              <w:top w:w="75" w:type="dxa"/>
              <w:left w:w="105" w:type="dxa"/>
              <w:bottom w:w="75" w:type="dxa"/>
              <w:right w:w="105" w:type="dxa"/>
            </w:tcMar>
            <w:vAlign w:val="center"/>
            <w:hideMark/>
          </w:tcPr>
          <w:p w14:paraId="1757AC73" w14:textId="77777777" w:rsidR="006927FF" w:rsidRPr="00704EF2" w:rsidRDefault="006927FF" w:rsidP="00920696">
            <w:pPr>
              <w:spacing w:after="120"/>
              <w:rPr>
                <w:rFonts w:ascii="Times New Roman" w:hAnsi="Times New Roman" w:cs="Times New Roman"/>
                <w:color w:val="222222"/>
                <w:sz w:val="18"/>
                <w:szCs w:val="18"/>
              </w:rPr>
            </w:pPr>
            <w:r w:rsidRPr="00704EF2">
              <w:rPr>
                <w:rFonts w:ascii="Times New Roman" w:hAnsi="Times New Roman" w:cs="Times New Roman"/>
                <w:color w:val="222222"/>
                <w:sz w:val="18"/>
                <w:szCs w:val="18"/>
              </w:rPr>
              <w:t xml:space="preserve">Hidrojen peroksit radikallerinin azalmasına neden olur ve lipit peroksitleri suya ve lipit alkollere ve demir tarafından indüklenen hücresel </w:t>
            </w:r>
            <w:proofErr w:type="spellStart"/>
            <w:r w:rsidRPr="00704EF2">
              <w:rPr>
                <w:rFonts w:ascii="Times New Roman" w:hAnsi="Times New Roman" w:cs="Times New Roman"/>
                <w:color w:val="222222"/>
                <w:sz w:val="18"/>
                <w:szCs w:val="18"/>
              </w:rPr>
              <w:t>ferroptoza</w:t>
            </w:r>
            <w:proofErr w:type="spellEnd"/>
            <w:r w:rsidRPr="00704EF2">
              <w:rPr>
                <w:rFonts w:ascii="Times New Roman" w:hAnsi="Times New Roman" w:cs="Times New Roman"/>
                <w:color w:val="222222"/>
                <w:sz w:val="18"/>
                <w:szCs w:val="18"/>
              </w:rPr>
              <w:t xml:space="preserve"> kolaylaştırır </w:t>
            </w:r>
          </w:p>
        </w:tc>
      </w:tr>
      <w:tr w:rsidR="006927FF" w:rsidRPr="00704EF2" w14:paraId="0209460D" w14:textId="77777777" w:rsidTr="00612AD8">
        <w:trPr>
          <w:trHeight w:val="631"/>
          <w:tblCellSpacing w:w="15" w:type="dxa"/>
        </w:trPr>
        <w:tc>
          <w:tcPr>
            <w:tcW w:w="1489" w:type="dxa"/>
            <w:tcBorders>
              <w:bottom w:val="single" w:sz="6" w:space="0" w:color="auto"/>
            </w:tcBorders>
            <w:shd w:val="clear" w:color="auto" w:fill="FFFFFF"/>
            <w:tcMar>
              <w:top w:w="75" w:type="dxa"/>
              <w:left w:w="105" w:type="dxa"/>
              <w:bottom w:w="75" w:type="dxa"/>
              <w:right w:w="105" w:type="dxa"/>
            </w:tcMar>
            <w:vAlign w:val="center"/>
            <w:hideMark/>
          </w:tcPr>
          <w:p w14:paraId="4A985363" w14:textId="77777777" w:rsidR="006927FF" w:rsidRPr="00704EF2" w:rsidRDefault="006927FF" w:rsidP="00920696">
            <w:pPr>
              <w:spacing w:after="120"/>
              <w:rPr>
                <w:rFonts w:ascii="Times New Roman" w:hAnsi="Times New Roman" w:cs="Times New Roman"/>
                <w:color w:val="222222"/>
                <w:sz w:val="18"/>
                <w:szCs w:val="18"/>
              </w:rPr>
            </w:pPr>
            <w:proofErr w:type="spellStart"/>
            <w:r w:rsidRPr="00704EF2">
              <w:rPr>
                <w:rFonts w:ascii="Times New Roman" w:hAnsi="Times New Roman" w:cs="Times New Roman"/>
                <w:color w:val="222222"/>
                <w:sz w:val="18"/>
                <w:szCs w:val="18"/>
              </w:rPr>
              <w:t>Selenoprotein</w:t>
            </w:r>
            <w:proofErr w:type="spellEnd"/>
            <w:r w:rsidRPr="00704EF2">
              <w:rPr>
                <w:rFonts w:ascii="Times New Roman" w:hAnsi="Times New Roman" w:cs="Times New Roman"/>
                <w:color w:val="222222"/>
                <w:sz w:val="18"/>
                <w:szCs w:val="18"/>
              </w:rPr>
              <w:t xml:space="preserve"> H</w:t>
            </w:r>
          </w:p>
        </w:tc>
        <w:tc>
          <w:tcPr>
            <w:tcW w:w="7232" w:type="dxa"/>
            <w:tcBorders>
              <w:bottom w:val="single" w:sz="6" w:space="0" w:color="auto"/>
            </w:tcBorders>
            <w:shd w:val="clear" w:color="auto" w:fill="FFFFFF"/>
            <w:tcMar>
              <w:top w:w="75" w:type="dxa"/>
              <w:left w:w="105" w:type="dxa"/>
              <w:bottom w:w="75" w:type="dxa"/>
              <w:right w:w="105" w:type="dxa"/>
            </w:tcMar>
            <w:vAlign w:val="center"/>
            <w:hideMark/>
          </w:tcPr>
          <w:p w14:paraId="50C3C92B" w14:textId="77777777" w:rsidR="006927FF" w:rsidRPr="00704EF2" w:rsidRDefault="006927FF" w:rsidP="00920696">
            <w:pPr>
              <w:spacing w:after="120"/>
              <w:rPr>
                <w:rFonts w:ascii="Times New Roman" w:hAnsi="Times New Roman" w:cs="Times New Roman"/>
                <w:color w:val="222222"/>
                <w:sz w:val="18"/>
                <w:szCs w:val="18"/>
              </w:rPr>
            </w:pPr>
            <w:r w:rsidRPr="00704EF2">
              <w:rPr>
                <w:rFonts w:ascii="Times New Roman" w:hAnsi="Times New Roman" w:cs="Times New Roman"/>
                <w:color w:val="222222"/>
                <w:sz w:val="18"/>
                <w:szCs w:val="18"/>
              </w:rPr>
              <w:t xml:space="preserve">Redoks algılama ve transkripsiyon ile ilişkili olan Nükleer lokalizasyondan sorumludur </w:t>
            </w:r>
            <w:r w:rsidR="00AC08A5" w:rsidRPr="00704EF2">
              <w:rPr>
                <w:rFonts w:ascii="Times New Roman" w:hAnsi="Times New Roman" w:cs="Times New Roman"/>
                <w:color w:val="222222"/>
                <w:sz w:val="18"/>
                <w:szCs w:val="18"/>
              </w:rPr>
              <w:t xml:space="preserve"> </w:t>
            </w:r>
          </w:p>
        </w:tc>
      </w:tr>
      <w:tr w:rsidR="006927FF" w:rsidRPr="00704EF2" w14:paraId="360A88B9" w14:textId="77777777" w:rsidTr="00612AD8">
        <w:trPr>
          <w:trHeight w:val="1038"/>
          <w:tblCellSpacing w:w="15" w:type="dxa"/>
        </w:trPr>
        <w:tc>
          <w:tcPr>
            <w:tcW w:w="1489" w:type="dxa"/>
            <w:tcBorders>
              <w:bottom w:val="single" w:sz="6" w:space="0" w:color="auto"/>
            </w:tcBorders>
            <w:shd w:val="clear" w:color="auto" w:fill="F9F9F9"/>
            <w:tcMar>
              <w:top w:w="75" w:type="dxa"/>
              <w:left w:w="105" w:type="dxa"/>
              <w:bottom w:w="75" w:type="dxa"/>
              <w:right w:w="105" w:type="dxa"/>
            </w:tcMar>
            <w:vAlign w:val="center"/>
            <w:hideMark/>
          </w:tcPr>
          <w:p w14:paraId="38D10284" w14:textId="77777777" w:rsidR="006927FF" w:rsidRPr="00704EF2" w:rsidRDefault="006927FF" w:rsidP="00920696">
            <w:pPr>
              <w:spacing w:after="120"/>
              <w:rPr>
                <w:rFonts w:ascii="Times New Roman" w:hAnsi="Times New Roman" w:cs="Times New Roman"/>
                <w:color w:val="222222"/>
                <w:sz w:val="18"/>
                <w:szCs w:val="18"/>
              </w:rPr>
            </w:pPr>
            <w:proofErr w:type="spellStart"/>
            <w:r w:rsidRPr="00704EF2">
              <w:rPr>
                <w:rFonts w:ascii="Times New Roman" w:hAnsi="Times New Roman" w:cs="Times New Roman"/>
                <w:color w:val="222222"/>
                <w:sz w:val="18"/>
                <w:szCs w:val="18"/>
              </w:rPr>
              <w:t>Selenoprotein</w:t>
            </w:r>
            <w:proofErr w:type="spellEnd"/>
            <w:r w:rsidRPr="00704EF2">
              <w:rPr>
                <w:rFonts w:ascii="Times New Roman" w:hAnsi="Times New Roman" w:cs="Times New Roman"/>
                <w:color w:val="222222"/>
                <w:sz w:val="18"/>
                <w:szCs w:val="18"/>
              </w:rPr>
              <w:t xml:space="preserve"> O</w:t>
            </w:r>
          </w:p>
        </w:tc>
        <w:tc>
          <w:tcPr>
            <w:tcW w:w="7232" w:type="dxa"/>
            <w:tcBorders>
              <w:bottom w:val="single" w:sz="6" w:space="0" w:color="auto"/>
            </w:tcBorders>
            <w:shd w:val="clear" w:color="auto" w:fill="F9F9F9"/>
            <w:tcMar>
              <w:top w:w="75" w:type="dxa"/>
              <w:left w:w="105" w:type="dxa"/>
              <w:bottom w:w="75" w:type="dxa"/>
              <w:right w:w="105" w:type="dxa"/>
            </w:tcMar>
            <w:vAlign w:val="center"/>
            <w:hideMark/>
          </w:tcPr>
          <w:p w14:paraId="455A58B9" w14:textId="77777777" w:rsidR="006927FF" w:rsidRPr="00704EF2" w:rsidRDefault="006927FF" w:rsidP="00920696">
            <w:pPr>
              <w:spacing w:after="120"/>
              <w:rPr>
                <w:rFonts w:ascii="Times New Roman" w:hAnsi="Times New Roman" w:cs="Times New Roman"/>
                <w:color w:val="222222"/>
                <w:sz w:val="18"/>
                <w:szCs w:val="18"/>
              </w:rPr>
            </w:pPr>
            <w:r w:rsidRPr="00704EF2">
              <w:rPr>
                <w:rFonts w:ascii="Times New Roman" w:hAnsi="Times New Roman" w:cs="Times New Roman"/>
                <w:color w:val="222222"/>
                <w:sz w:val="18"/>
                <w:szCs w:val="18"/>
              </w:rPr>
              <w:t>Mitokondriyal protein, redoks rolünü düşündüren bir sitozin-nükleotid-nükleotid-</w:t>
            </w:r>
            <w:proofErr w:type="spellStart"/>
            <w:r w:rsidRPr="00704EF2">
              <w:rPr>
                <w:rFonts w:ascii="Times New Roman" w:hAnsi="Times New Roman" w:cs="Times New Roman"/>
                <w:color w:val="222222"/>
                <w:sz w:val="18"/>
                <w:szCs w:val="18"/>
              </w:rPr>
              <w:t>ürid</w:t>
            </w:r>
            <w:proofErr w:type="spellEnd"/>
            <w:r w:rsidRPr="00704EF2">
              <w:rPr>
                <w:rFonts w:ascii="Times New Roman" w:hAnsi="Times New Roman" w:cs="Times New Roman"/>
                <w:color w:val="222222"/>
                <w:sz w:val="18"/>
                <w:szCs w:val="18"/>
              </w:rPr>
              <w:t xml:space="preserve"> motifinden oluşuyordu </w:t>
            </w:r>
          </w:p>
        </w:tc>
      </w:tr>
      <w:tr w:rsidR="006927FF" w:rsidRPr="00704EF2" w14:paraId="65A99C8C" w14:textId="77777777" w:rsidTr="00612AD8">
        <w:trPr>
          <w:trHeight w:val="631"/>
          <w:tblCellSpacing w:w="15" w:type="dxa"/>
        </w:trPr>
        <w:tc>
          <w:tcPr>
            <w:tcW w:w="1489" w:type="dxa"/>
            <w:tcBorders>
              <w:bottom w:val="single" w:sz="6" w:space="0" w:color="auto"/>
            </w:tcBorders>
            <w:shd w:val="clear" w:color="auto" w:fill="FFFFFF"/>
            <w:tcMar>
              <w:top w:w="75" w:type="dxa"/>
              <w:left w:w="105" w:type="dxa"/>
              <w:bottom w:w="75" w:type="dxa"/>
              <w:right w:w="105" w:type="dxa"/>
            </w:tcMar>
            <w:vAlign w:val="center"/>
            <w:hideMark/>
          </w:tcPr>
          <w:p w14:paraId="4D2C010A" w14:textId="77777777" w:rsidR="006927FF" w:rsidRPr="00704EF2" w:rsidRDefault="006927FF" w:rsidP="00920696">
            <w:pPr>
              <w:spacing w:after="120"/>
              <w:rPr>
                <w:rFonts w:ascii="Times New Roman" w:hAnsi="Times New Roman" w:cs="Times New Roman"/>
                <w:color w:val="222222"/>
                <w:sz w:val="18"/>
                <w:szCs w:val="18"/>
              </w:rPr>
            </w:pPr>
            <w:proofErr w:type="spellStart"/>
            <w:r w:rsidRPr="00704EF2">
              <w:rPr>
                <w:rFonts w:ascii="Times New Roman" w:hAnsi="Times New Roman" w:cs="Times New Roman"/>
                <w:color w:val="222222"/>
                <w:sz w:val="18"/>
                <w:szCs w:val="18"/>
              </w:rPr>
              <w:t>Selenoprotein</w:t>
            </w:r>
            <w:proofErr w:type="spellEnd"/>
            <w:r w:rsidRPr="00704EF2">
              <w:rPr>
                <w:rFonts w:ascii="Times New Roman" w:hAnsi="Times New Roman" w:cs="Times New Roman"/>
                <w:color w:val="222222"/>
                <w:sz w:val="18"/>
                <w:szCs w:val="18"/>
              </w:rPr>
              <w:t xml:space="preserve"> T</w:t>
            </w:r>
          </w:p>
        </w:tc>
        <w:tc>
          <w:tcPr>
            <w:tcW w:w="7232" w:type="dxa"/>
            <w:tcBorders>
              <w:bottom w:val="single" w:sz="6" w:space="0" w:color="auto"/>
            </w:tcBorders>
            <w:shd w:val="clear" w:color="auto" w:fill="FFFFFF"/>
            <w:tcMar>
              <w:top w:w="75" w:type="dxa"/>
              <w:left w:w="105" w:type="dxa"/>
              <w:bottom w:w="75" w:type="dxa"/>
              <w:right w:w="105" w:type="dxa"/>
            </w:tcMar>
            <w:vAlign w:val="center"/>
            <w:hideMark/>
          </w:tcPr>
          <w:p w14:paraId="2C30C2B0" w14:textId="77777777" w:rsidR="006927FF" w:rsidRPr="00704EF2" w:rsidRDefault="006927FF" w:rsidP="00920696">
            <w:pPr>
              <w:spacing w:after="120"/>
              <w:rPr>
                <w:rFonts w:ascii="Times New Roman" w:hAnsi="Times New Roman" w:cs="Times New Roman"/>
                <w:color w:val="222222"/>
                <w:sz w:val="18"/>
                <w:szCs w:val="18"/>
              </w:rPr>
            </w:pPr>
            <w:r w:rsidRPr="00704EF2">
              <w:rPr>
                <w:rFonts w:ascii="Times New Roman" w:hAnsi="Times New Roman" w:cs="Times New Roman"/>
                <w:color w:val="222222"/>
                <w:sz w:val="18"/>
                <w:szCs w:val="18"/>
              </w:rPr>
              <w:t xml:space="preserve">Eksiklik erken embriyonik öldürücülüğe yol açar </w:t>
            </w:r>
          </w:p>
        </w:tc>
      </w:tr>
      <w:tr w:rsidR="006927FF" w:rsidRPr="00704EF2" w14:paraId="698D17A1" w14:textId="77777777" w:rsidTr="00612AD8">
        <w:trPr>
          <w:trHeight w:val="658"/>
          <w:tblCellSpacing w:w="15" w:type="dxa"/>
        </w:trPr>
        <w:tc>
          <w:tcPr>
            <w:tcW w:w="1489" w:type="dxa"/>
            <w:tcBorders>
              <w:bottom w:val="single" w:sz="6" w:space="0" w:color="auto"/>
            </w:tcBorders>
            <w:shd w:val="clear" w:color="auto" w:fill="F9F9F9"/>
            <w:tcMar>
              <w:top w:w="75" w:type="dxa"/>
              <w:left w:w="105" w:type="dxa"/>
              <w:bottom w:w="75" w:type="dxa"/>
              <w:right w:w="105" w:type="dxa"/>
            </w:tcMar>
            <w:vAlign w:val="center"/>
            <w:hideMark/>
          </w:tcPr>
          <w:p w14:paraId="36E7930F" w14:textId="77777777" w:rsidR="006927FF" w:rsidRPr="00704EF2" w:rsidRDefault="006927FF" w:rsidP="00920696">
            <w:pPr>
              <w:spacing w:after="120"/>
              <w:rPr>
                <w:rFonts w:ascii="Times New Roman" w:hAnsi="Times New Roman" w:cs="Times New Roman"/>
                <w:color w:val="222222"/>
                <w:sz w:val="18"/>
                <w:szCs w:val="18"/>
              </w:rPr>
            </w:pPr>
            <w:proofErr w:type="spellStart"/>
            <w:r w:rsidRPr="00704EF2">
              <w:rPr>
                <w:rFonts w:ascii="Times New Roman" w:hAnsi="Times New Roman" w:cs="Times New Roman"/>
                <w:color w:val="222222"/>
                <w:sz w:val="18"/>
                <w:szCs w:val="18"/>
              </w:rPr>
              <w:t>Selenoprotein</w:t>
            </w:r>
            <w:proofErr w:type="spellEnd"/>
            <w:r w:rsidRPr="00704EF2">
              <w:rPr>
                <w:rFonts w:ascii="Times New Roman" w:hAnsi="Times New Roman" w:cs="Times New Roman"/>
                <w:color w:val="222222"/>
                <w:sz w:val="18"/>
                <w:szCs w:val="18"/>
              </w:rPr>
              <w:t xml:space="preserve"> W</w:t>
            </w:r>
          </w:p>
        </w:tc>
        <w:tc>
          <w:tcPr>
            <w:tcW w:w="7232" w:type="dxa"/>
            <w:tcBorders>
              <w:bottom w:val="single" w:sz="6" w:space="0" w:color="auto"/>
            </w:tcBorders>
            <w:shd w:val="clear" w:color="auto" w:fill="F9F9F9"/>
            <w:tcMar>
              <w:top w:w="75" w:type="dxa"/>
              <w:left w:w="105" w:type="dxa"/>
              <w:bottom w:w="75" w:type="dxa"/>
              <w:right w:w="105" w:type="dxa"/>
            </w:tcMar>
            <w:vAlign w:val="center"/>
            <w:hideMark/>
          </w:tcPr>
          <w:p w14:paraId="6D016503" w14:textId="77777777" w:rsidR="006927FF" w:rsidRPr="00704EF2" w:rsidRDefault="006927FF" w:rsidP="00920696">
            <w:pPr>
              <w:spacing w:after="120"/>
              <w:rPr>
                <w:rFonts w:ascii="Times New Roman" w:hAnsi="Times New Roman" w:cs="Times New Roman"/>
                <w:color w:val="222222"/>
                <w:sz w:val="18"/>
                <w:szCs w:val="18"/>
              </w:rPr>
            </w:pPr>
            <w:r w:rsidRPr="00704EF2">
              <w:rPr>
                <w:rFonts w:ascii="Times New Roman" w:hAnsi="Times New Roman" w:cs="Times New Roman"/>
                <w:color w:val="222222"/>
                <w:sz w:val="18"/>
                <w:szCs w:val="18"/>
              </w:rPr>
              <w:t xml:space="preserve">Kas büyümesi için önemli olan varsayımsal bir antioksidan rolüne sahip olmak </w:t>
            </w:r>
          </w:p>
        </w:tc>
      </w:tr>
      <w:tr w:rsidR="006927FF" w:rsidRPr="00704EF2" w14:paraId="6AB996CC" w14:textId="77777777" w:rsidTr="00612AD8">
        <w:trPr>
          <w:trHeight w:val="1038"/>
          <w:tblCellSpacing w:w="15" w:type="dxa"/>
        </w:trPr>
        <w:tc>
          <w:tcPr>
            <w:tcW w:w="1489" w:type="dxa"/>
            <w:tcBorders>
              <w:bottom w:val="single" w:sz="6" w:space="0" w:color="auto"/>
            </w:tcBorders>
            <w:shd w:val="clear" w:color="auto" w:fill="FFFFFF"/>
            <w:tcMar>
              <w:top w:w="75" w:type="dxa"/>
              <w:left w:w="105" w:type="dxa"/>
              <w:bottom w:w="75" w:type="dxa"/>
              <w:right w:w="105" w:type="dxa"/>
            </w:tcMar>
            <w:vAlign w:val="center"/>
            <w:hideMark/>
          </w:tcPr>
          <w:p w14:paraId="64D058C6" w14:textId="77777777" w:rsidR="006927FF" w:rsidRPr="00704EF2" w:rsidRDefault="006927FF" w:rsidP="00920696">
            <w:pPr>
              <w:spacing w:after="120"/>
              <w:rPr>
                <w:rFonts w:ascii="Times New Roman" w:hAnsi="Times New Roman" w:cs="Times New Roman"/>
                <w:color w:val="222222"/>
                <w:sz w:val="18"/>
                <w:szCs w:val="18"/>
              </w:rPr>
            </w:pPr>
            <w:proofErr w:type="spellStart"/>
            <w:r w:rsidRPr="00704EF2">
              <w:rPr>
                <w:rFonts w:ascii="Times New Roman" w:hAnsi="Times New Roman" w:cs="Times New Roman"/>
                <w:color w:val="222222"/>
                <w:sz w:val="18"/>
                <w:szCs w:val="18"/>
              </w:rPr>
              <w:t>Selenofosfat</w:t>
            </w:r>
            <w:proofErr w:type="spellEnd"/>
            <w:r w:rsidRPr="00704EF2">
              <w:rPr>
                <w:rFonts w:ascii="Times New Roman" w:hAnsi="Times New Roman" w:cs="Times New Roman"/>
                <w:color w:val="222222"/>
                <w:sz w:val="18"/>
                <w:szCs w:val="18"/>
              </w:rPr>
              <w:t xml:space="preserve"> </w:t>
            </w:r>
            <w:proofErr w:type="spellStart"/>
            <w:r w:rsidRPr="00704EF2">
              <w:rPr>
                <w:rFonts w:ascii="Times New Roman" w:hAnsi="Times New Roman" w:cs="Times New Roman"/>
                <w:color w:val="222222"/>
                <w:sz w:val="18"/>
                <w:szCs w:val="18"/>
              </w:rPr>
              <w:t>sentaz</w:t>
            </w:r>
            <w:proofErr w:type="spellEnd"/>
            <w:r w:rsidRPr="00704EF2">
              <w:rPr>
                <w:rFonts w:ascii="Times New Roman" w:hAnsi="Times New Roman" w:cs="Times New Roman"/>
                <w:color w:val="222222"/>
                <w:sz w:val="18"/>
                <w:szCs w:val="18"/>
              </w:rPr>
              <w:t xml:space="preserve"> 2</w:t>
            </w:r>
          </w:p>
        </w:tc>
        <w:tc>
          <w:tcPr>
            <w:tcW w:w="7232" w:type="dxa"/>
            <w:tcBorders>
              <w:bottom w:val="single" w:sz="6" w:space="0" w:color="auto"/>
            </w:tcBorders>
            <w:shd w:val="clear" w:color="auto" w:fill="FFFFFF"/>
            <w:tcMar>
              <w:top w:w="75" w:type="dxa"/>
              <w:left w:w="105" w:type="dxa"/>
              <w:bottom w:w="75" w:type="dxa"/>
              <w:right w:w="105" w:type="dxa"/>
            </w:tcMar>
            <w:vAlign w:val="center"/>
            <w:hideMark/>
          </w:tcPr>
          <w:p w14:paraId="27EA833E" w14:textId="77777777" w:rsidR="006927FF" w:rsidRPr="00704EF2" w:rsidRDefault="006927FF" w:rsidP="00920696">
            <w:pPr>
              <w:spacing w:after="120"/>
              <w:rPr>
                <w:rFonts w:ascii="Times New Roman" w:hAnsi="Times New Roman" w:cs="Times New Roman"/>
                <w:color w:val="222222"/>
                <w:sz w:val="18"/>
                <w:szCs w:val="18"/>
              </w:rPr>
            </w:pPr>
            <w:proofErr w:type="spellStart"/>
            <w:r w:rsidRPr="00704EF2">
              <w:rPr>
                <w:rFonts w:ascii="Times New Roman" w:hAnsi="Times New Roman" w:cs="Times New Roman"/>
                <w:color w:val="222222"/>
                <w:sz w:val="18"/>
                <w:szCs w:val="18"/>
              </w:rPr>
              <w:t>Selenofosfat</w:t>
            </w:r>
            <w:proofErr w:type="spellEnd"/>
            <w:r w:rsidRPr="00704EF2">
              <w:rPr>
                <w:rFonts w:ascii="Times New Roman" w:hAnsi="Times New Roman" w:cs="Times New Roman"/>
                <w:color w:val="222222"/>
                <w:sz w:val="18"/>
                <w:szCs w:val="18"/>
              </w:rPr>
              <w:t xml:space="preserve"> </w:t>
            </w:r>
            <w:proofErr w:type="spellStart"/>
            <w:r w:rsidRPr="00704EF2">
              <w:rPr>
                <w:rFonts w:ascii="Times New Roman" w:hAnsi="Times New Roman" w:cs="Times New Roman"/>
                <w:color w:val="222222"/>
                <w:sz w:val="18"/>
                <w:szCs w:val="18"/>
              </w:rPr>
              <w:t>sentaz</w:t>
            </w:r>
            <w:proofErr w:type="spellEnd"/>
            <w:r w:rsidRPr="00704EF2">
              <w:rPr>
                <w:rFonts w:ascii="Times New Roman" w:hAnsi="Times New Roman" w:cs="Times New Roman"/>
                <w:color w:val="222222"/>
                <w:sz w:val="18"/>
                <w:szCs w:val="18"/>
              </w:rPr>
              <w:t xml:space="preserve"> 2, kendisi ile birlikte tüm </w:t>
            </w:r>
            <w:proofErr w:type="spellStart"/>
            <w:r w:rsidRPr="00704EF2">
              <w:rPr>
                <w:rFonts w:ascii="Times New Roman" w:hAnsi="Times New Roman" w:cs="Times New Roman"/>
                <w:color w:val="222222"/>
                <w:sz w:val="18"/>
                <w:szCs w:val="18"/>
              </w:rPr>
              <w:t>selenoproteinlerin</w:t>
            </w:r>
            <w:proofErr w:type="spellEnd"/>
            <w:r w:rsidRPr="00704EF2">
              <w:rPr>
                <w:rFonts w:ascii="Times New Roman" w:hAnsi="Times New Roman" w:cs="Times New Roman"/>
                <w:color w:val="222222"/>
                <w:sz w:val="18"/>
                <w:szCs w:val="18"/>
              </w:rPr>
              <w:t xml:space="preserve"> </w:t>
            </w:r>
            <w:proofErr w:type="spellStart"/>
            <w:r w:rsidRPr="00704EF2">
              <w:rPr>
                <w:rFonts w:ascii="Times New Roman" w:hAnsi="Times New Roman" w:cs="Times New Roman"/>
                <w:color w:val="222222"/>
                <w:sz w:val="18"/>
                <w:szCs w:val="18"/>
              </w:rPr>
              <w:t>biyogenezinde</w:t>
            </w:r>
            <w:proofErr w:type="spellEnd"/>
            <w:r w:rsidRPr="00704EF2">
              <w:rPr>
                <w:rFonts w:ascii="Times New Roman" w:hAnsi="Times New Roman" w:cs="Times New Roman"/>
                <w:color w:val="222222"/>
                <w:sz w:val="18"/>
                <w:szCs w:val="18"/>
              </w:rPr>
              <w:t xml:space="preserve"> önemli bir role sahiptir </w:t>
            </w:r>
          </w:p>
        </w:tc>
      </w:tr>
    </w:tbl>
    <w:p w14:paraId="6CDAEF91" w14:textId="77777777" w:rsidR="00B06208" w:rsidRDefault="00B06208" w:rsidP="00B06208">
      <w:pPr>
        <w:pStyle w:val="GvdeMetni"/>
        <w:spacing w:after="120" w:line="360" w:lineRule="auto"/>
        <w:rPr>
          <w:b/>
          <w:bCs/>
        </w:rPr>
      </w:pPr>
    </w:p>
    <w:p w14:paraId="26257740" w14:textId="77777777" w:rsidR="00612AD8" w:rsidRDefault="00612AD8" w:rsidP="00920696">
      <w:pPr>
        <w:pStyle w:val="GvdeMetni"/>
        <w:spacing w:after="120" w:line="360" w:lineRule="auto"/>
        <w:rPr>
          <w:b/>
          <w:bCs/>
        </w:rPr>
      </w:pPr>
    </w:p>
    <w:p w14:paraId="065CA98C" w14:textId="77777777" w:rsidR="006927FF" w:rsidRDefault="00920696" w:rsidP="00920696">
      <w:pPr>
        <w:pStyle w:val="GvdeMetni"/>
        <w:spacing w:after="120" w:line="360" w:lineRule="auto"/>
        <w:rPr>
          <w:b/>
          <w:bCs/>
        </w:rPr>
      </w:pPr>
      <w:r>
        <w:rPr>
          <w:b/>
          <w:bCs/>
        </w:rPr>
        <w:lastRenderedPageBreak/>
        <w:t>2.2.2.</w:t>
      </w:r>
      <w:r w:rsidR="006927FF" w:rsidRPr="00704EF2">
        <w:rPr>
          <w:b/>
          <w:bCs/>
        </w:rPr>
        <w:t>Vitamin E ve Antioksidan Özellikleri</w:t>
      </w:r>
    </w:p>
    <w:p w14:paraId="2BE1046D" w14:textId="77777777" w:rsidR="00920696" w:rsidRPr="007C5BCB" w:rsidRDefault="00920696" w:rsidP="001612A8">
      <w:pPr>
        <w:pStyle w:val="GvdeMetni"/>
        <w:spacing w:after="120" w:line="360" w:lineRule="auto"/>
        <w:ind w:firstLine="567"/>
        <w:rPr>
          <w:b/>
          <w:bCs/>
          <w:sz w:val="20"/>
          <w:szCs w:val="20"/>
        </w:rPr>
      </w:pPr>
    </w:p>
    <w:p w14:paraId="727395A6" w14:textId="77777777" w:rsidR="007C5BCB" w:rsidRDefault="006A1520" w:rsidP="001612A8">
      <w:pPr>
        <w:spacing w:after="120" w:line="360" w:lineRule="auto"/>
        <w:ind w:firstLine="567"/>
        <w:jc w:val="both"/>
        <w:rPr>
          <w:rFonts w:ascii="Times New Roman" w:eastAsia="Times New Roman" w:hAnsi="Times New Roman" w:cs="Times New Roman"/>
          <w:sz w:val="24"/>
          <w:szCs w:val="24"/>
          <w:lang w:eastAsia="tr-TR"/>
        </w:rPr>
      </w:pPr>
      <w:r w:rsidRPr="003D520F">
        <w:rPr>
          <w:rFonts w:ascii="Times New Roman" w:eastAsia="Times New Roman" w:hAnsi="Times New Roman" w:cs="Times New Roman"/>
          <w:sz w:val="24"/>
          <w:szCs w:val="24"/>
          <w:lang w:eastAsia="tr-TR"/>
        </w:rPr>
        <w:t xml:space="preserve">Yağda çözünen bir vitamin olan E vitamini, Se (Mehdi ve </w:t>
      </w:r>
      <w:proofErr w:type="spellStart"/>
      <w:r w:rsidRPr="003D520F">
        <w:rPr>
          <w:rFonts w:ascii="Times New Roman" w:eastAsia="Times New Roman" w:hAnsi="Times New Roman" w:cs="Times New Roman"/>
          <w:sz w:val="24"/>
          <w:szCs w:val="24"/>
          <w:lang w:eastAsia="tr-TR"/>
        </w:rPr>
        <w:t>Dufrasne</w:t>
      </w:r>
      <w:proofErr w:type="spellEnd"/>
      <w:r w:rsidRPr="003D520F">
        <w:rPr>
          <w:rFonts w:ascii="Times New Roman" w:eastAsia="Times New Roman" w:hAnsi="Times New Roman" w:cs="Times New Roman"/>
          <w:sz w:val="24"/>
          <w:szCs w:val="24"/>
          <w:lang w:eastAsia="tr-TR"/>
        </w:rPr>
        <w:t>, 2016) ile sinerji içinde hareket ederek hücre zarlarını lipid peroksidasyon zincir reaksiyonundan (</w:t>
      </w:r>
      <w:proofErr w:type="spellStart"/>
      <w:r w:rsidRPr="003D520F">
        <w:rPr>
          <w:rFonts w:ascii="Times New Roman" w:eastAsia="Times New Roman" w:hAnsi="Times New Roman" w:cs="Times New Roman"/>
          <w:sz w:val="24"/>
          <w:szCs w:val="24"/>
          <w:lang w:eastAsia="tr-TR"/>
        </w:rPr>
        <w:t>Andrieu</w:t>
      </w:r>
      <w:proofErr w:type="spellEnd"/>
      <w:r w:rsidRPr="003D520F">
        <w:rPr>
          <w:rFonts w:ascii="Times New Roman" w:eastAsia="Times New Roman" w:hAnsi="Times New Roman" w:cs="Times New Roman"/>
          <w:sz w:val="24"/>
          <w:szCs w:val="24"/>
          <w:lang w:eastAsia="tr-TR"/>
        </w:rPr>
        <w:t>, 2008) koruyan güçlü bir antioksidan ajandır. Bağışıklık hücrelerinin hücre zarı, ROS tarafından lipit peroksidasyonuna duyarlı olan çoklu doymamış yağ asitlerinden oluşur (</w:t>
      </w:r>
      <w:proofErr w:type="spellStart"/>
      <w:r w:rsidRPr="003D520F">
        <w:rPr>
          <w:rFonts w:ascii="Times New Roman" w:eastAsia="Times New Roman" w:hAnsi="Times New Roman" w:cs="Times New Roman"/>
          <w:sz w:val="24"/>
          <w:szCs w:val="24"/>
          <w:lang w:eastAsia="tr-TR"/>
        </w:rPr>
        <w:t>Spears</w:t>
      </w:r>
      <w:proofErr w:type="spellEnd"/>
      <w:r w:rsidRPr="003D520F">
        <w:rPr>
          <w:rFonts w:ascii="Times New Roman" w:eastAsia="Times New Roman" w:hAnsi="Times New Roman" w:cs="Times New Roman"/>
          <w:sz w:val="24"/>
          <w:szCs w:val="24"/>
          <w:lang w:eastAsia="tr-TR"/>
        </w:rPr>
        <w:t xml:space="preserve"> ve Weiss, 2008).</w:t>
      </w:r>
      <w:r w:rsidR="006F259B">
        <w:rPr>
          <w:rFonts w:ascii="Times New Roman" w:eastAsia="Times New Roman" w:hAnsi="Times New Roman" w:cs="Times New Roman"/>
          <w:sz w:val="24"/>
          <w:szCs w:val="24"/>
          <w:lang w:eastAsia="tr-TR"/>
        </w:rPr>
        <w:t xml:space="preserve"> Yapılan bir çalışmada</w:t>
      </w:r>
      <w:r w:rsidRPr="003D520F">
        <w:rPr>
          <w:rFonts w:ascii="Times New Roman" w:eastAsia="Times New Roman" w:hAnsi="Times New Roman" w:cs="Times New Roman"/>
          <w:sz w:val="24"/>
          <w:szCs w:val="24"/>
          <w:lang w:eastAsia="tr-TR"/>
        </w:rPr>
        <w:t xml:space="preserve"> </w:t>
      </w:r>
      <w:r w:rsidR="006F259B">
        <w:rPr>
          <w:rFonts w:ascii="Times New Roman" w:eastAsia="Times New Roman" w:hAnsi="Times New Roman" w:cs="Times New Roman"/>
          <w:sz w:val="24"/>
          <w:szCs w:val="24"/>
          <w:lang w:eastAsia="tr-TR"/>
        </w:rPr>
        <w:t>a</w:t>
      </w:r>
      <w:r w:rsidRPr="003D520F">
        <w:rPr>
          <w:rFonts w:ascii="Times New Roman" w:eastAsia="Times New Roman" w:hAnsi="Times New Roman" w:cs="Times New Roman"/>
          <w:sz w:val="24"/>
          <w:szCs w:val="24"/>
          <w:lang w:eastAsia="tr-TR"/>
        </w:rPr>
        <w:t>lüminyuma maruz kal</w:t>
      </w:r>
      <w:r w:rsidR="006F259B">
        <w:rPr>
          <w:rFonts w:ascii="Times New Roman" w:eastAsia="Times New Roman" w:hAnsi="Times New Roman" w:cs="Times New Roman"/>
          <w:sz w:val="24"/>
          <w:szCs w:val="24"/>
          <w:lang w:eastAsia="tr-TR"/>
        </w:rPr>
        <w:t>an</w:t>
      </w:r>
      <w:r w:rsidRPr="003D520F">
        <w:rPr>
          <w:rFonts w:ascii="Times New Roman" w:eastAsia="Times New Roman" w:hAnsi="Times New Roman" w:cs="Times New Roman"/>
          <w:sz w:val="24"/>
          <w:szCs w:val="24"/>
          <w:lang w:eastAsia="tr-TR"/>
        </w:rPr>
        <w:t xml:space="preserve"> farelerde oksidatif stres</w:t>
      </w:r>
      <w:r w:rsidR="00882A1A">
        <w:rPr>
          <w:rFonts w:ascii="Times New Roman" w:eastAsia="Times New Roman" w:hAnsi="Times New Roman" w:cs="Times New Roman"/>
          <w:sz w:val="24"/>
          <w:szCs w:val="24"/>
          <w:lang w:eastAsia="tr-TR"/>
        </w:rPr>
        <w:t xml:space="preserve">in şekillendiği ve </w:t>
      </w:r>
      <w:r w:rsidRPr="003D520F">
        <w:rPr>
          <w:rFonts w:ascii="Times New Roman" w:eastAsia="Times New Roman" w:hAnsi="Times New Roman" w:cs="Times New Roman"/>
          <w:sz w:val="24"/>
          <w:szCs w:val="24"/>
          <w:lang w:eastAsia="tr-TR"/>
        </w:rPr>
        <w:t>farelerde E vitamini enjeksiyonu yapıldı</w:t>
      </w:r>
      <w:r w:rsidR="00882A1A">
        <w:rPr>
          <w:rFonts w:ascii="Times New Roman" w:eastAsia="Times New Roman" w:hAnsi="Times New Roman" w:cs="Times New Roman"/>
          <w:sz w:val="24"/>
          <w:szCs w:val="24"/>
          <w:lang w:eastAsia="tr-TR"/>
        </w:rPr>
        <w:t>ktan sonra</w:t>
      </w:r>
      <w:r w:rsidRPr="003D520F">
        <w:rPr>
          <w:rFonts w:ascii="Times New Roman" w:eastAsia="Times New Roman" w:hAnsi="Times New Roman" w:cs="Times New Roman"/>
          <w:sz w:val="24"/>
          <w:szCs w:val="24"/>
          <w:lang w:eastAsia="tr-TR"/>
        </w:rPr>
        <w:t xml:space="preserve"> antioksidatif durum</w:t>
      </w:r>
      <w:r w:rsidR="00882A1A">
        <w:rPr>
          <w:rFonts w:ascii="Times New Roman" w:eastAsia="Times New Roman" w:hAnsi="Times New Roman" w:cs="Times New Roman"/>
          <w:sz w:val="24"/>
          <w:szCs w:val="24"/>
          <w:lang w:eastAsia="tr-TR"/>
        </w:rPr>
        <w:t>un</w:t>
      </w:r>
      <w:r w:rsidRPr="003D520F">
        <w:rPr>
          <w:rFonts w:ascii="Times New Roman" w:eastAsia="Times New Roman" w:hAnsi="Times New Roman" w:cs="Times New Roman"/>
          <w:sz w:val="24"/>
          <w:szCs w:val="24"/>
          <w:lang w:eastAsia="tr-TR"/>
        </w:rPr>
        <w:t xml:space="preserve"> geri kazanıldı</w:t>
      </w:r>
      <w:r w:rsidR="00882A1A">
        <w:rPr>
          <w:rFonts w:ascii="Times New Roman" w:eastAsia="Times New Roman" w:hAnsi="Times New Roman" w:cs="Times New Roman"/>
          <w:sz w:val="24"/>
          <w:szCs w:val="24"/>
          <w:lang w:eastAsia="tr-TR"/>
        </w:rPr>
        <w:t>ğı rapor edilmiştir</w:t>
      </w:r>
      <w:r w:rsidRPr="003D520F">
        <w:rPr>
          <w:rFonts w:ascii="Times New Roman" w:eastAsia="Times New Roman" w:hAnsi="Times New Roman" w:cs="Times New Roman"/>
          <w:sz w:val="24"/>
          <w:szCs w:val="24"/>
          <w:lang w:eastAsia="tr-TR"/>
        </w:rPr>
        <w:t xml:space="preserve"> (El-</w:t>
      </w:r>
      <w:proofErr w:type="spellStart"/>
      <w:r w:rsidRPr="003D520F">
        <w:rPr>
          <w:rFonts w:ascii="Times New Roman" w:eastAsia="Times New Roman" w:hAnsi="Times New Roman" w:cs="Times New Roman"/>
          <w:sz w:val="24"/>
          <w:szCs w:val="24"/>
          <w:lang w:eastAsia="tr-TR"/>
        </w:rPr>
        <w:t>Demerdash</w:t>
      </w:r>
      <w:proofErr w:type="spellEnd"/>
      <w:r w:rsidRPr="003D520F">
        <w:rPr>
          <w:rFonts w:ascii="Times New Roman" w:eastAsia="Times New Roman" w:hAnsi="Times New Roman" w:cs="Times New Roman"/>
          <w:sz w:val="24"/>
          <w:szCs w:val="24"/>
          <w:lang w:eastAsia="tr-TR"/>
        </w:rPr>
        <w:t>, 2004).</w:t>
      </w:r>
      <w:r w:rsidR="00882A1A">
        <w:rPr>
          <w:rFonts w:ascii="Times New Roman" w:eastAsia="Times New Roman" w:hAnsi="Times New Roman" w:cs="Times New Roman"/>
          <w:sz w:val="24"/>
          <w:szCs w:val="24"/>
          <w:lang w:eastAsia="tr-TR"/>
        </w:rPr>
        <w:t xml:space="preserve"> Diğer çalışmalarda ise</w:t>
      </w:r>
      <w:r w:rsidRPr="003D520F">
        <w:rPr>
          <w:rFonts w:ascii="Times New Roman" w:eastAsia="Times New Roman" w:hAnsi="Times New Roman" w:cs="Times New Roman"/>
          <w:sz w:val="24"/>
          <w:szCs w:val="24"/>
          <w:lang w:eastAsia="tr-TR"/>
        </w:rPr>
        <w:t xml:space="preserve"> E vitamini</w:t>
      </w:r>
      <w:r w:rsidR="00882A1A">
        <w:rPr>
          <w:rFonts w:ascii="Times New Roman" w:eastAsia="Times New Roman" w:hAnsi="Times New Roman" w:cs="Times New Roman"/>
          <w:sz w:val="24"/>
          <w:szCs w:val="24"/>
          <w:lang w:eastAsia="tr-TR"/>
        </w:rPr>
        <w:t>n,</w:t>
      </w:r>
      <w:r w:rsidRPr="003D520F">
        <w:rPr>
          <w:rFonts w:ascii="Times New Roman" w:eastAsia="Times New Roman" w:hAnsi="Times New Roman" w:cs="Times New Roman"/>
          <w:sz w:val="24"/>
          <w:szCs w:val="24"/>
          <w:lang w:eastAsia="tr-TR"/>
        </w:rPr>
        <w:t xml:space="preserve"> lipoproteinler arasında kolayca değiş tokuş edilerek dengelen</w:t>
      </w:r>
      <w:r w:rsidR="00882A1A">
        <w:rPr>
          <w:rFonts w:ascii="Times New Roman" w:eastAsia="Times New Roman" w:hAnsi="Times New Roman" w:cs="Times New Roman"/>
          <w:sz w:val="24"/>
          <w:szCs w:val="24"/>
          <w:lang w:eastAsia="tr-TR"/>
        </w:rPr>
        <w:t>diğini</w:t>
      </w:r>
      <w:r w:rsidRPr="003D520F">
        <w:rPr>
          <w:rFonts w:ascii="Times New Roman" w:eastAsia="Times New Roman" w:hAnsi="Times New Roman" w:cs="Times New Roman"/>
          <w:sz w:val="24"/>
          <w:szCs w:val="24"/>
          <w:lang w:eastAsia="tr-TR"/>
        </w:rPr>
        <w:t xml:space="preserve"> (</w:t>
      </w:r>
      <w:proofErr w:type="spellStart"/>
      <w:r w:rsidRPr="003D520F">
        <w:rPr>
          <w:rFonts w:ascii="Times New Roman" w:eastAsia="Times New Roman" w:hAnsi="Times New Roman" w:cs="Times New Roman"/>
          <w:sz w:val="24"/>
          <w:szCs w:val="24"/>
          <w:lang w:eastAsia="tr-TR"/>
        </w:rPr>
        <w:t>Sontag</w:t>
      </w:r>
      <w:proofErr w:type="spellEnd"/>
      <w:r w:rsidRPr="003D520F">
        <w:rPr>
          <w:rFonts w:ascii="Times New Roman" w:eastAsia="Times New Roman" w:hAnsi="Times New Roman" w:cs="Times New Roman"/>
          <w:sz w:val="24"/>
          <w:szCs w:val="24"/>
          <w:lang w:eastAsia="tr-TR"/>
        </w:rPr>
        <w:t xml:space="preserve"> ve Parker, 2007; </w:t>
      </w:r>
      <w:proofErr w:type="spellStart"/>
      <w:r w:rsidRPr="003D520F">
        <w:rPr>
          <w:rFonts w:ascii="Times New Roman" w:eastAsia="Times New Roman" w:hAnsi="Times New Roman" w:cs="Times New Roman"/>
          <w:sz w:val="24"/>
          <w:szCs w:val="24"/>
          <w:lang w:eastAsia="tr-TR"/>
        </w:rPr>
        <w:t>Kamal</w:t>
      </w:r>
      <w:proofErr w:type="spellEnd"/>
      <w:r w:rsidRPr="003D520F">
        <w:rPr>
          <w:rFonts w:ascii="Times New Roman" w:eastAsia="Times New Roman" w:hAnsi="Times New Roman" w:cs="Times New Roman"/>
          <w:sz w:val="24"/>
          <w:szCs w:val="24"/>
          <w:lang w:eastAsia="tr-TR"/>
        </w:rPr>
        <w:t xml:space="preserve">-Eldin ve </w:t>
      </w:r>
      <w:proofErr w:type="spellStart"/>
      <w:r w:rsidRPr="003D520F">
        <w:rPr>
          <w:rFonts w:ascii="Times New Roman" w:eastAsia="Times New Roman" w:hAnsi="Times New Roman" w:cs="Times New Roman"/>
          <w:sz w:val="24"/>
          <w:szCs w:val="24"/>
          <w:lang w:eastAsia="tr-TR"/>
        </w:rPr>
        <w:t>Appelqvist</w:t>
      </w:r>
      <w:proofErr w:type="spellEnd"/>
      <w:r w:rsidRPr="003D520F">
        <w:rPr>
          <w:rFonts w:ascii="Times New Roman" w:eastAsia="Times New Roman" w:hAnsi="Times New Roman" w:cs="Times New Roman"/>
          <w:sz w:val="24"/>
          <w:szCs w:val="24"/>
          <w:lang w:eastAsia="tr-TR"/>
        </w:rPr>
        <w:t>, 1996) ve lipit zarlarının ayrılmaz bir bileşeni olarak, reaktif oksijen saldırısından kaynaklanan lipit zarlarını koruyucu bir rol üstle</w:t>
      </w:r>
      <w:r w:rsidR="00882A1A">
        <w:rPr>
          <w:rFonts w:ascii="Times New Roman" w:eastAsia="Times New Roman" w:hAnsi="Times New Roman" w:cs="Times New Roman"/>
          <w:sz w:val="24"/>
          <w:szCs w:val="24"/>
          <w:lang w:eastAsia="tr-TR"/>
        </w:rPr>
        <w:t>ndiği de bildirilmiştir</w:t>
      </w:r>
      <w:r w:rsidRPr="003D520F">
        <w:rPr>
          <w:rFonts w:ascii="Times New Roman" w:eastAsia="Times New Roman" w:hAnsi="Times New Roman" w:cs="Times New Roman"/>
          <w:sz w:val="24"/>
          <w:szCs w:val="24"/>
          <w:lang w:eastAsia="tr-TR"/>
        </w:rPr>
        <w:t xml:space="preserve"> (</w:t>
      </w:r>
      <w:proofErr w:type="spellStart"/>
      <w:r w:rsidRPr="003D520F">
        <w:rPr>
          <w:rFonts w:ascii="Times New Roman" w:eastAsia="Times New Roman" w:hAnsi="Times New Roman" w:cs="Times New Roman"/>
          <w:sz w:val="24"/>
          <w:szCs w:val="24"/>
          <w:lang w:eastAsia="tr-TR"/>
        </w:rPr>
        <w:t>Elsasser</w:t>
      </w:r>
      <w:proofErr w:type="spellEnd"/>
      <w:r w:rsidRPr="003D520F">
        <w:rPr>
          <w:rFonts w:ascii="Times New Roman" w:eastAsia="Times New Roman" w:hAnsi="Times New Roman" w:cs="Times New Roman"/>
          <w:sz w:val="24"/>
          <w:szCs w:val="24"/>
          <w:lang w:eastAsia="tr-TR"/>
        </w:rPr>
        <w:t xml:space="preserve"> ve diğerleri, 2013; </w:t>
      </w:r>
      <w:proofErr w:type="spellStart"/>
      <w:r w:rsidRPr="003D520F">
        <w:rPr>
          <w:rFonts w:ascii="Times New Roman" w:eastAsia="Times New Roman" w:hAnsi="Times New Roman" w:cs="Times New Roman"/>
          <w:sz w:val="24"/>
          <w:szCs w:val="24"/>
          <w:lang w:eastAsia="tr-TR"/>
        </w:rPr>
        <w:t>Yoshida</w:t>
      </w:r>
      <w:proofErr w:type="spellEnd"/>
      <w:r w:rsidRPr="003D520F">
        <w:rPr>
          <w:rFonts w:ascii="Times New Roman" w:eastAsia="Times New Roman" w:hAnsi="Times New Roman" w:cs="Times New Roman"/>
          <w:sz w:val="24"/>
          <w:szCs w:val="24"/>
          <w:lang w:eastAsia="tr-TR"/>
        </w:rPr>
        <w:t xml:space="preserve"> ve diğerleri, 2003). Hücre zarlarını serbest radikal hasarından koruyarak lipit peroksidasyonuna karşı ilk savunma hattını oluşturur (</w:t>
      </w:r>
      <w:proofErr w:type="spellStart"/>
      <w:r w:rsidRPr="003D520F">
        <w:rPr>
          <w:rFonts w:ascii="Times New Roman" w:eastAsia="Times New Roman" w:hAnsi="Times New Roman" w:cs="Times New Roman"/>
          <w:sz w:val="24"/>
          <w:szCs w:val="24"/>
          <w:lang w:eastAsia="tr-TR"/>
        </w:rPr>
        <w:t>Jeon</w:t>
      </w:r>
      <w:proofErr w:type="spellEnd"/>
      <w:r w:rsidRPr="003D520F">
        <w:rPr>
          <w:rFonts w:ascii="Times New Roman" w:eastAsia="Times New Roman" w:hAnsi="Times New Roman" w:cs="Times New Roman"/>
          <w:sz w:val="24"/>
          <w:szCs w:val="24"/>
          <w:lang w:eastAsia="tr-TR"/>
        </w:rPr>
        <w:t xml:space="preserve"> ve diğerleri, 2014).</w:t>
      </w:r>
      <w:r w:rsidR="00882A1A">
        <w:rPr>
          <w:rFonts w:ascii="Times New Roman" w:eastAsia="Times New Roman" w:hAnsi="Times New Roman" w:cs="Times New Roman"/>
          <w:sz w:val="24"/>
          <w:szCs w:val="24"/>
          <w:lang w:eastAsia="tr-TR"/>
        </w:rPr>
        <w:t xml:space="preserve"> Yapılan bir diğer çalışmada ise</w:t>
      </w:r>
      <w:r w:rsidRPr="003D520F">
        <w:rPr>
          <w:rFonts w:ascii="Times New Roman" w:eastAsia="Times New Roman" w:hAnsi="Times New Roman" w:cs="Times New Roman"/>
          <w:sz w:val="24"/>
          <w:szCs w:val="24"/>
          <w:lang w:eastAsia="tr-TR"/>
        </w:rPr>
        <w:t xml:space="preserve"> E vitamini, yutulan bakterilerin hücre içi öldürülmesinin ardından oksidatif hasara karşı korunmak için nötrofillerin fonksiyonel verimliliğini artır</w:t>
      </w:r>
      <w:r w:rsidR="00882A1A">
        <w:rPr>
          <w:rFonts w:ascii="Times New Roman" w:eastAsia="Times New Roman" w:hAnsi="Times New Roman" w:cs="Times New Roman"/>
          <w:sz w:val="24"/>
          <w:szCs w:val="24"/>
          <w:lang w:eastAsia="tr-TR"/>
        </w:rPr>
        <w:t xml:space="preserve">dığı tespit </w:t>
      </w:r>
      <w:proofErr w:type="spellStart"/>
      <w:r w:rsidR="00882A1A">
        <w:rPr>
          <w:rFonts w:ascii="Times New Roman" w:eastAsia="Times New Roman" w:hAnsi="Times New Roman" w:cs="Times New Roman"/>
          <w:sz w:val="24"/>
          <w:szCs w:val="24"/>
          <w:lang w:eastAsia="tr-TR"/>
        </w:rPr>
        <w:t>edilmişitr</w:t>
      </w:r>
      <w:proofErr w:type="spellEnd"/>
      <w:r w:rsidRPr="003D520F">
        <w:rPr>
          <w:rFonts w:ascii="Times New Roman" w:eastAsia="Times New Roman" w:hAnsi="Times New Roman" w:cs="Times New Roman"/>
          <w:sz w:val="24"/>
          <w:szCs w:val="24"/>
          <w:lang w:eastAsia="tr-TR"/>
        </w:rPr>
        <w:t xml:space="preserve"> (</w:t>
      </w:r>
      <w:proofErr w:type="spellStart"/>
      <w:r w:rsidRPr="003D520F">
        <w:rPr>
          <w:rFonts w:ascii="Times New Roman" w:eastAsia="Times New Roman" w:hAnsi="Times New Roman" w:cs="Times New Roman"/>
          <w:sz w:val="24"/>
          <w:szCs w:val="24"/>
          <w:lang w:eastAsia="tr-TR"/>
        </w:rPr>
        <w:t>Qureshi</w:t>
      </w:r>
      <w:proofErr w:type="spellEnd"/>
      <w:r w:rsidRPr="003D520F">
        <w:rPr>
          <w:rFonts w:ascii="Times New Roman" w:eastAsia="Times New Roman" w:hAnsi="Times New Roman" w:cs="Times New Roman"/>
          <w:sz w:val="24"/>
          <w:szCs w:val="24"/>
          <w:lang w:eastAsia="tr-TR"/>
        </w:rPr>
        <w:t xml:space="preserve"> ve diğerleri, 2010).</w:t>
      </w:r>
    </w:p>
    <w:p w14:paraId="5740E927" w14:textId="77777777" w:rsidR="006A1520" w:rsidRPr="003D520F" w:rsidRDefault="00882A1A" w:rsidP="001612A8">
      <w:pPr>
        <w:spacing w:after="120" w:line="360" w:lineRule="auto"/>
        <w:ind w:firstLine="56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Yapılan </w:t>
      </w:r>
      <w:proofErr w:type="spellStart"/>
      <w:r>
        <w:rPr>
          <w:rFonts w:ascii="Times New Roman" w:eastAsia="Times New Roman" w:hAnsi="Times New Roman" w:cs="Times New Roman"/>
          <w:sz w:val="24"/>
          <w:szCs w:val="24"/>
          <w:lang w:eastAsia="tr-TR"/>
        </w:rPr>
        <w:t>çalışmalrda</w:t>
      </w:r>
      <w:proofErr w:type="spellEnd"/>
      <w:r>
        <w:rPr>
          <w:rFonts w:ascii="Times New Roman" w:eastAsia="Times New Roman" w:hAnsi="Times New Roman" w:cs="Times New Roman"/>
          <w:sz w:val="24"/>
          <w:szCs w:val="24"/>
          <w:lang w:eastAsia="tr-TR"/>
        </w:rPr>
        <w:t xml:space="preserve"> </w:t>
      </w:r>
      <w:r w:rsidR="006A1520" w:rsidRPr="003D520F">
        <w:rPr>
          <w:rFonts w:ascii="Times New Roman" w:eastAsia="Times New Roman" w:hAnsi="Times New Roman" w:cs="Times New Roman"/>
          <w:sz w:val="24"/>
          <w:szCs w:val="24"/>
          <w:lang w:eastAsia="tr-TR"/>
        </w:rPr>
        <w:t>E vitamininin en aktif formu olan α-Tokoferol</w:t>
      </w:r>
      <w:r>
        <w:rPr>
          <w:rFonts w:ascii="Times New Roman" w:eastAsia="Times New Roman" w:hAnsi="Times New Roman" w:cs="Times New Roman"/>
          <w:sz w:val="24"/>
          <w:szCs w:val="24"/>
          <w:lang w:eastAsia="tr-TR"/>
        </w:rPr>
        <w:t>ün</w:t>
      </w:r>
      <w:r w:rsidR="006A1520" w:rsidRPr="003D520F">
        <w:rPr>
          <w:rFonts w:ascii="Times New Roman" w:eastAsia="Times New Roman" w:hAnsi="Times New Roman" w:cs="Times New Roman"/>
          <w:sz w:val="24"/>
          <w:szCs w:val="24"/>
          <w:lang w:eastAsia="tr-TR"/>
        </w:rPr>
        <w:t xml:space="preserve">, birçok antioksidatif süreçte </w:t>
      </w:r>
      <w:r>
        <w:rPr>
          <w:rFonts w:ascii="Times New Roman" w:eastAsia="Times New Roman" w:hAnsi="Times New Roman" w:cs="Times New Roman"/>
          <w:sz w:val="24"/>
          <w:szCs w:val="24"/>
          <w:lang w:eastAsia="tr-TR"/>
        </w:rPr>
        <w:t xml:space="preserve">rol oynadığı </w:t>
      </w:r>
      <w:r w:rsidR="006A1520" w:rsidRPr="003D520F">
        <w:rPr>
          <w:rFonts w:ascii="Times New Roman" w:eastAsia="Times New Roman" w:hAnsi="Times New Roman" w:cs="Times New Roman"/>
          <w:sz w:val="24"/>
          <w:szCs w:val="24"/>
          <w:lang w:eastAsia="tr-TR"/>
        </w:rPr>
        <w:t>bildirilmiştir (</w:t>
      </w:r>
      <w:proofErr w:type="spellStart"/>
      <w:r w:rsidR="006A1520" w:rsidRPr="003D520F">
        <w:rPr>
          <w:rFonts w:ascii="Times New Roman" w:eastAsia="Times New Roman" w:hAnsi="Times New Roman" w:cs="Times New Roman"/>
          <w:sz w:val="24"/>
          <w:szCs w:val="24"/>
          <w:lang w:eastAsia="tr-TR"/>
        </w:rPr>
        <w:t>Mardones</w:t>
      </w:r>
      <w:proofErr w:type="spellEnd"/>
      <w:r w:rsidR="006A1520" w:rsidRPr="003D520F">
        <w:rPr>
          <w:rFonts w:ascii="Times New Roman" w:eastAsia="Times New Roman" w:hAnsi="Times New Roman" w:cs="Times New Roman"/>
          <w:sz w:val="24"/>
          <w:szCs w:val="24"/>
          <w:lang w:eastAsia="tr-TR"/>
        </w:rPr>
        <w:t xml:space="preserve"> ve </w:t>
      </w:r>
      <w:proofErr w:type="spellStart"/>
      <w:r w:rsidR="006A1520" w:rsidRPr="003D520F">
        <w:rPr>
          <w:rFonts w:ascii="Times New Roman" w:eastAsia="Times New Roman" w:hAnsi="Times New Roman" w:cs="Times New Roman"/>
          <w:sz w:val="24"/>
          <w:szCs w:val="24"/>
          <w:lang w:eastAsia="tr-TR"/>
        </w:rPr>
        <w:t>Rigotti</w:t>
      </w:r>
      <w:proofErr w:type="spellEnd"/>
      <w:r w:rsidR="006A1520" w:rsidRPr="003D520F">
        <w:rPr>
          <w:rFonts w:ascii="Times New Roman" w:eastAsia="Times New Roman" w:hAnsi="Times New Roman" w:cs="Times New Roman"/>
          <w:sz w:val="24"/>
          <w:szCs w:val="24"/>
          <w:lang w:eastAsia="tr-TR"/>
        </w:rPr>
        <w:t xml:space="preserve">, 2004; Jiang ve diğerleri, 2008; </w:t>
      </w:r>
      <w:proofErr w:type="spellStart"/>
      <w:r w:rsidR="006A1520" w:rsidRPr="003D520F">
        <w:rPr>
          <w:rFonts w:ascii="Times New Roman" w:eastAsia="Times New Roman" w:hAnsi="Times New Roman" w:cs="Times New Roman"/>
          <w:sz w:val="24"/>
          <w:szCs w:val="24"/>
          <w:lang w:eastAsia="tr-TR"/>
        </w:rPr>
        <w:t>Tucker</w:t>
      </w:r>
      <w:proofErr w:type="spellEnd"/>
      <w:r w:rsidR="006A1520" w:rsidRPr="003D520F">
        <w:rPr>
          <w:rFonts w:ascii="Times New Roman" w:eastAsia="Times New Roman" w:hAnsi="Times New Roman" w:cs="Times New Roman"/>
          <w:sz w:val="24"/>
          <w:szCs w:val="24"/>
          <w:lang w:eastAsia="tr-TR"/>
        </w:rPr>
        <w:t xml:space="preserve"> ve </w:t>
      </w:r>
      <w:proofErr w:type="spellStart"/>
      <w:r w:rsidR="006A1520" w:rsidRPr="003D520F">
        <w:rPr>
          <w:rFonts w:ascii="Times New Roman" w:eastAsia="Times New Roman" w:hAnsi="Times New Roman" w:cs="Times New Roman"/>
          <w:sz w:val="24"/>
          <w:szCs w:val="24"/>
          <w:lang w:eastAsia="tr-TR"/>
        </w:rPr>
        <w:t>Townsend</w:t>
      </w:r>
      <w:proofErr w:type="spellEnd"/>
      <w:r w:rsidR="006A1520" w:rsidRPr="003D520F">
        <w:rPr>
          <w:rFonts w:ascii="Times New Roman" w:eastAsia="Times New Roman" w:hAnsi="Times New Roman" w:cs="Times New Roman"/>
          <w:sz w:val="24"/>
          <w:szCs w:val="24"/>
          <w:lang w:eastAsia="tr-TR"/>
        </w:rPr>
        <w:t>, 2005). Antioksidatif özelliği nedeniyle, E vitamini kronik hastalıklara karşı önleyici bir rol üstlenir (Weiss, 2017).</w:t>
      </w:r>
      <w:r w:rsidR="006A1520">
        <w:rPr>
          <w:rFonts w:ascii="Times New Roman" w:eastAsia="Times New Roman" w:hAnsi="Times New Roman" w:cs="Times New Roman"/>
          <w:sz w:val="24"/>
          <w:szCs w:val="24"/>
          <w:lang w:eastAsia="tr-TR"/>
        </w:rPr>
        <w:t xml:space="preserve"> </w:t>
      </w:r>
      <w:proofErr w:type="gramStart"/>
      <w:r w:rsidR="006A1520" w:rsidRPr="003D520F">
        <w:rPr>
          <w:rFonts w:ascii="Times New Roman" w:eastAsia="Times New Roman" w:hAnsi="Times New Roman" w:cs="Times New Roman"/>
          <w:sz w:val="24"/>
          <w:szCs w:val="24"/>
          <w:lang w:eastAsia="tr-TR"/>
        </w:rPr>
        <w:t>α</w:t>
      </w:r>
      <w:proofErr w:type="gramEnd"/>
      <w:r w:rsidR="006A1520" w:rsidRPr="003D520F">
        <w:rPr>
          <w:rFonts w:ascii="Times New Roman" w:eastAsia="Times New Roman" w:hAnsi="Times New Roman" w:cs="Times New Roman"/>
          <w:sz w:val="24"/>
          <w:szCs w:val="24"/>
          <w:lang w:eastAsia="tr-TR"/>
        </w:rPr>
        <w:t>-Tokoferol proinflamatuar durumu önler, bağışıklığı artırır (</w:t>
      </w:r>
      <w:proofErr w:type="spellStart"/>
      <w:r w:rsidR="006A1520" w:rsidRPr="003D520F">
        <w:rPr>
          <w:rFonts w:ascii="Times New Roman" w:eastAsia="Times New Roman" w:hAnsi="Times New Roman" w:cs="Times New Roman"/>
          <w:sz w:val="24"/>
          <w:szCs w:val="24"/>
          <w:lang w:eastAsia="tr-TR"/>
        </w:rPr>
        <w:t>Krueger</w:t>
      </w:r>
      <w:proofErr w:type="spellEnd"/>
      <w:r w:rsidR="006A1520" w:rsidRPr="003D520F">
        <w:rPr>
          <w:rFonts w:ascii="Times New Roman" w:eastAsia="Times New Roman" w:hAnsi="Times New Roman" w:cs="Times New Roman"/>
          <w:sz w:val="24"/>
          <w:szCs w:val="24"/>
          <w:lang w:eastAsia="tr-TR"/>
        </w:rPr>
        <w:t xml:space="preserve"> ve diğerleri, 2014). </w:t>
      </w:r>
      <w:proofErr w:type="spellStart"/>
      <w:r w:rsidR="006A1520" w:rsidRPr="003D520F">
        <w:rPr>
          <w:rFonts w:ascii="Times New Roman" w:eastAsia="Times New Roman" w:hAnsi="Times New Roman" w:cs="Times New Roman"/>
          <w:sz w:val="24"/>
          <w:szCs w:val="24"/>
          <w:lang w:eastAsia="tr-TR"/>
        </w:rPr>
        <w:t>Kuhn</w:t>
      </w:r>
      <w:proofErr w:type="spellEnd"/>
      <w:r w:rsidR="006A1520" w:rsidRPr="003D520F">
        <w:rPr>
          <w:rFonts w:ascii="Times New Roman" w:eastAsia="Times New Roman" w:hAnsi="Times New Roman" w:cs="Times New Roman"/>
          <w:sz w:val="24"/>
          <w:szCs w:val="24"/>
          <w:lang w:eastAsia="tr-TR"/>
        </w:rPr>
        <w:t xml:space="preserve"> ve diğerleri (2021), α-</w:t>
      </w:r>
      <w:proofErr w:type="spellStart"/>
      <w:r w:rsidR="006A1520" w:rsidRPr="003D520F">
        <w:rPr>
          <w:rFonts w:ascii="Times New Roman" w:eastAsia="Times New Roman" w:hAnsi="Times New Roman" w:cs="Times New Roman"/>
          <w:sz w:val="24"/>
          <w:szCs w:val="24"/>
          <w:lang w:eastAsia="tr-TR"/>
        </w:rPr>
        <w:t>Tokoferol’ün</w:t>
      </w:r>
      <w:proofErr w:type="spellEnd"/>
      <w:r w:rsidR="006A1520" w:rsidRPr="003D520F">
        <w:rPr>
          <w:rFonts w:ascii="Times New Roman" w:eastAsia="Times New Roman" w:hAnsi="Times New Roman" w:cs="Times New Roman"/>
          <w:sz w:val="24"/>
          <w:szCs w:val="24"/>
          <w:lang w:eastAsia="tr-TR"/>
        </w:rPr>
        <w:t xml:space="preserve"> (10 </w:t>
      </w:r>
      <w:proofErr w:type="spellStart"/>
      <w:r w:rsidR="006A1520" w:rsidRPr="003D520F">
        <w:rPr>
          <w:rFonts w:ascii="Times New Roman" w:eastAsia="Times New Roman" w:hAnsi="Times New Roman" w:cs="Times New Roman"/>
          <w:sz w:val="24"/>
          <w:szCs w:val="24"/>
          <w:lang w:eastAsia="tr-TR"/>
        </w:rPr>
        <w:t>μM</w:t>
      </w:r>
      <w:proofErr w:type="spellEnd"/>
      <w:r w:rsidR="006A1520" w:rsidRPr="003D520F">
        <w:rPr>
          <w:rFonts w:ascii="Times New Roman" w:eastAsia="Times New Roman" w:hAnsi="Times New Roman" w:cs="Times New Roman"/>
          <w:sz w:val="24"/>
          <w:szCs w:val="24"/>
          <w:lang w:eastAsia="tr-TR"/>
        </w:rPr>
        <w:t xml:space="preserve">) </w:t>
      </w:r>
      <w:proofErr w:type="spellStart"/>
      <w:r w:rsidR="006A1520" w:rsidRPr="003D520F">
        <w:rPr>
          <w:rFonts w:ascii="Times New Roman" w:eastAsia="Times New Roman" w:hAnsi="Times New Roman" w:cs="Times New Roman"/>
          <w:sz w:val="24"/>
          <w:szCs w:val="24"/>
          <w:lang w:eastAsia="tr-TR"/>
        </w:rPr>
        <w:t>pro</w:t>
      </w:r>
      <w:proofErr w:type="spellEnd"/>
      <w:r w:rsidR="006A1520" w:rsidRPr="003D520F">
        <w:rPr>
          <w:rFonts w:ascii="Times New Roman" w:eastAsia="Times New Roman" w:hAnsi="Times New Roman" w:cs="Times New Roman"/>
          <w:sz w:val="24"/>
          <w:szCs w:val="24"/>
          <w:lang w:eastAsia="tr-TR"/>
        </w:rPr>
        <w:t>-oksidan tarafından indüklenen sığır meme endotel hücre bariyeri bütünlüğü kaybını önemli ölçüde inhibe ettiğini belgelemiştir. Ayrıca α-</w:t>
      </w:r>
      <w:proofErr w:type="spellStart"/>
      <w:r w:rsidR="006A1520" w:rsidRPr="003D520F">
        <w:rPr>
          <w:rFonts w:ascii="Times New Roman" w:eastAsia="Times New Roman" w:hAnsi="Times New Roman" w:cs="Times New Roman"/>
          <w:sz w:val="24"/>
          <w:szCs w:val="24"/>
          <w:lang w:eastAsia="tr-TR"/>
        </w:rPr>
        <w:t>Tokoferol’ün</w:t>
      </w:r>
      <w:proofErr w:type="spellEnd"/>
      <w:r w:rsidR="006A1520" w:rsidRPr="003D520F">
        <w:rPr>
          <w:rFonts w:ascii="Times New Roman" w:eastAsia="Times New Roman" w:hAnsi="Times New Roman" w:cs="Times New Roman"/>
          <w:sz w:val="24"/>
          <w:szCs w:val="24"/>
          <w:lang w:eastAsia="tr-TR"/>
        </w:rPr>
        <w:t xml:space="preserve"> sığır meme endotel hücre hasarını ve oksidan meydan okumanın neden olduğu fonksiyon kaybını etkili bir şekilde önleyen antioksidan özelliklere sahip olduğu</w:t>
      </w:r>
      <w:r>
        <w:rPr>
          <w:rFonts w:ascii="Times New Roman" w:eastAsia="Times New Roman" w:hAnsi="Times New Roman" w:cs="Times New Roman"/>
          <w:sz w:val="24"/>
          <w:szCs w:val="24"/>
          <w:lang w:eastAsia="tr-TR"/>
        </w:rPr>
        <w:t xml:space="preserve"> da rapor edilmiştir</w:t>
      </w:r>
      <w:r w:rsidR="006A1520" w:rsidRPr="003D520F">
        <w:rPr>
          <w:rFonts w:ascii="Times New Roman" w:eastAsia="Times New Roman" w:hAnsi="Times New Roman" w:cs="Times New Roman"/>
          <w:sz w:val="24"/>
          <w:szCs w:val="24"/>
          <w:lang w:eastAsia="tr-TR"/>
        </w:rPr>
        <w:t xml:space="preserve">. </w:t>
      </w:r>
      <w:proofErr w:type="spellStart"/>
      <w:r w:rsidR="006A1520" w:rsidRPr="003D520F">
        <w:rPr>
          <w:rFonts w:ascii="Times New Roman" w:eastAsia="Times New Roman" w:hAnsi="Times New Roman" w:cs="Times New Roman"/>
          <w:sz w:val="24"/>
          <w:szCs w:val="24"/>
          <w:lang w:eastAsia="tr-TR"/>
        </w:rPr>
        <w:t>Mokhber-Dezfouli</w:t>
      </w:r>
      <w:proofErr w:type="spellEnd"/>
      <w:r w:rsidR="006A1520" w:rsidRPr="003D520F">
        <w:rPr>
          <w:rFonts w:ascii="Times New Roman" w:eastAsia="Times New Roman" w:hAnsi="Times New Roman" w:cs="Times New Roman"/>
          <w:sz w:val="24"/>
          <w:szCs w:val="24"/>
          <w:lang w:eastAsia="tr-TR"/>
        </w:rPr>
        <w:t xml:space="preserve"> ve diğerleri (2008), E vitamininin kas içi enjeksiyonunun </w:t>
      </w:r>
      <w:proofErr w:type="spellStart"/>
      <w:r w:rsidR="006A1520" w:rsidRPr="0008026A">
        <w:rPr>
          <w:rFonts w:ascii="Times New Roman" w:eastAsia="Times New Roman" w:hAnsi="Times New Roman" w:cs="Times New Roman"/>
          <w:color w:val="000000" w:themeColor="text1"/>
          <w:sz w:val="24"/>
          <w:szCs w:val="24"/>
          <w:lang w:eastAsia="tr-TR"/>
        </w:rPr>
        <w:t>malondialdehit</w:t>
      </w:r>
      <w:proofErr w:type="spellEnd"/>
      <w:r w:rsidR="006A1520" w:rsidRPr="0008026A">
        <w:rPr>
          <w:rFonts w:ascii="Times New Roman" w:eastAsia="Times New Roman" w:hAnsi="Times New Roman" w:cs="Times New Roman"/>
          <w:color w:val="000000" w:themeColor="text1"/>
          <w:sz w:val="24"/>
          <w:szCs w:val="24"/>
          <w:lang w:eastAsia="tr-TR"/>
        </w:rPr>
        <w:t xml:space="preserve"> (MDA) konsantrasyonunu </w:t>
      </w:r>
      <w:r w:rsidR="006A1520" w:rsidRPr="003D520F">
        <w:rPr>
          <w:rFonts w:ascii="Times New Roman" w:eastAsia="Times New Roman" w:hAnsi="Times New Roman" w:cs="Times New Roman"/>
          <w:sz w:val="24"/>
          <w:szCs w:val="24"/>
          <w:lang w:eastAsia="tr-TR"/>
        </w:rPr>
        <w:t xml:space="preserve">önemli ölçüde azalttığını ve buzağılarda doğumdan 4 saat sonra lipit peroksidasyonunu ve plazma antioksidan aktivitesini artırdığını bildirmiştir. </w:t>
      </w:r>
      <w:r>
        <w:rPr>
          <w:rFonts w:ascii="Times New Roman" w:eastAsia="Times New Roman" w:hAnsi="Times New Roman" w:cs="Times New Roman"/>
          <w:sz w:val="24"/>
          <w:szCs w:val="24"/>
          <w:lang w:eastAsia="tr-TR"/>
        </w:rPr>
        <w:t xml:space="preserve">Yapılan </w:t>
      </w:r>
      <w:proofErr w:type="spellStart"/>
      <w:r>
        <w:rPr>
          <w:rFonts w:ascii="Times New Roman" w:eastAsia="Times New Roman" w:hAnsi="Times New Roman" w:cs="Times New Roman"/>
          <w:sz w:val="24"/>
          <w:szCs w:val="24"/>
          <w:lang w:eastAsia="tr-TR"/>
        </w:rPr>
        <w:t>çalışmalrda</w:t>
      </w:r>
      <w:proofErr w:type="spellEnd"/>
      <w:r>
        <w:rPr>
          <w:rFonts w:ascii="Times New Roman" w:eastAsia="Times New Roman" w:hAnsi="Times New Roman" w:cs="Times New Roman"/>
          <w:sz w:val="24"/>
          <w:szCs w:val="24"/>
          <w:lang w:eastAsia="tr-TR"/>
        </w:rPr>
        <w:t xml:space="preserve"> a</w:t>
      </w:r>
      <w:r w:rsidR="006A1520" w:rsidRPr="003D520F">
        <w:rPr>
          <w:rFonts w:ascii="Times New Roman" w:eastAsia="Times New Roman" w:hAnsi="Times New Roman" w:cs="Times New Roman"/>
          <w:sz w:val="24"/>
          <w:szCs w:val="24"/>
          <w:lang w:eastAsia="tr-TR"/>
        </w:rPr>
        <w:t>rtan MDA seviyesi ve azalmış toplam antioksidan kapasite seviyesi (TAOC), ineklerin geçiş döneminde oksidatif stres altında olduğunu göstermiştir (</w:t>
      </w:r>
      <w:proofErr w:type="spellStart"/>
      <w:r w:rsidR="006A1520" w:rsidRPr="003D520F">
        <w:rPr>
          <w:rFonts w:ascii="Times New Roman" w:eastAsia="Times New Roman" w:hAnsi="Times New Roman" w:cs="Times New Roman"/>
          <w:sz w:val="24"/>
          <w:szCs w:val="24"/>
          <w:lang w:eastAsia="tr-TR"/>
        </w:rPr>
        <w:t>Chatterjee</w:t>
      </w:r>
      <w:proofErr w:type="spellEnd"/>
      <w:r w:rsidR="006A1520" w:rsidRPr="003D520F">
        <w:rPr>
          <w:rFonts w:ascii="Times New Roman" w:eastAsia="Times New Roman" w:hAnsi="Times New Roman" w:cs="Times New Roman"/>
          <w:sz w:val="24"/>
          <w:szCs w:val="24"/>
          <w:lang w:eastAsia="tr-TR"/>
        </w:rPr>
        <w:t xml:space="preserve"> ve diğerleri, 2003). E vitamini</w:t>
      </w:r>
      <w:r>
        <w:rPr>
          <w:rFonts w:ascii="Times New Roman" w:eastAsia="Times New Roman" w:hAnsi="Times New Roman" w:cs="Times New Roman"/>
          <w:sz w:val="24"/>
          <w:szCs w:val="24"/>
          <w:lang w:eastAsia="tr-TR"/>
        </w:rPr>
        <w:t>n</w:t>
      </w:r>
      <w:r w:rsidR="006A1520" w:rsidRPr="003D520F">
        <w:rPr>
          <w:rFonts w:ascii="Times New Roman" w:eastAsia="Times New Roman" w:hAnsi="Times New Roman" w:cs="Times New Roman"/>
          <w:sz w:val="24"/>
          <w:szCs w:val="24"/>
          <w:lang w:eastAsia="tr-TR"/>
        </w:rPr>
        <w:t xml:space="preserve">, nötrofillerin öldürme yeteneğini (Smith ve diğerleri, 2000) ve buzağılarda </w:t>
      </w:r>
      <w:proofErr w:type="spellStart"/>
      <w:r w:rsidR="006A1520" w:rsidRPr="003D520F">
        <w:rPr>
          <w:rFonts w:ascii="Times New Roman" w:eastAsia="Times New Roman" w:hAnsi="Times New Roman" w:cs="Times New Roman"/>
          <w:sz w:val="24"/>
          <w:szCs w:val="24"/>
          <w:lang w:eastAsia="tr-TR"/>
        </w:rPr>
        <w:t>humoral</w:t>
      </w:r>
      <w:proofErr w:type="spellEnd"/>
      <w:r w:rsidR="006A1520" w:rsidRPr="003D520F">
        <w:rPr>
          <w:rFonts w:ascii="Times New Roman" w:eastAsia="Times New Roman" w:hAnsi="Times New Roman" w:cs="Times New Roman"/>
          <w:sz w:val="24"/>
          <w:szCs w:val="24"/>
          <w:lang w:eastAsia="tr-TR"/>
        </w:rPr>
        <w:t xml:space="preserve"> bağışıklığı (</w:t>
      </w:r>
      <w:proofErr w:type="spellStart"/>
      <w:r w:rsidR="006A1520" w:rsidRPr="003D520F">
        <w:rPr>
          <w:rFonts w:ascii="Times New Roman" w:eastAsia="Times New Roman" w:hAnsi="Times New Roman" w:cs="Times New Roman"/>
          <w:sz w:val="24"/>
          <w:szCs w:val="24"/>
          <w:lang w:eastAsia="tr-TR"/>
        </w:rPr>
        <w:t>Erickson</w:t>
      </w:r>
      <w:proofErr w:type="spellEnd"/>
      <w:r w:rsidR="006A1520" w:rsidRPr="003D520F">
        <w:rPr>
          <w:rFonts w:ascii="Times New Roman" w:eastAsia="Times New Roman" w:hAnsi="Times New Roman" w:cs="Times New Roman"/>
          <w:sz w:val="24"/>
          <w:szCs w:val="24"/>
          <w:lang w:eastAsia="tr-TR"/>
        </w:rPr>
        <w:t xml:space="preserve"> ve diğerleri, 2000) geliştir</w:t>
      </w:r>
      <w:r>
        <w:rPr>
          <w:rFonts w:ascii="Times New Roman" w:eastAsia="Times New Roman" w:hAnsi="Times New Roman" w:cs="Times New Roman"/>
          <w:sz w:val="24"/>
          <w:szCs w:val="24"/>
          <w:lang w:eastAsia="tr-TR"/>
        </w:rPr>
        <w:t>diği</w:t>
      </w:r>
      <w:r w:rsidR="006A1520" w:rsidRPr="003D520F">
        <w:rPr>
          <w:rFonts w:ascii="Times New Roman" w:eastAsia="Times New Roman" w:hAnsi="Times New Roman" w:cs="Times New Roman"/>
          <w:sz w:val="24"/>
          <w:szCs w:val="24"/>
          <w:lang w:eastAsia="tr-TR"/>
        </w:rPr>
        <w:t>, eksikliği</w:t>
      </w:r>
      <w:r>
        <w:rPr>
          <w:rFonts w:ascii="Times New Roman" w:eastAsia="Times New Roman" w:hAnsi="Times New Roman" w:cs="Times New Roman"/>
          <w:sz w:val="24"/>
          <w:szCs w:val="24"/>
          <w:lang w:eastAsia="tr-TR"/>
        </w:rPr>
        <w:t>nin ise</w:t>
      </w:r>
      <w:r w:rsidR="006A1520" w:rsidRPr="003D520F">
        <w:rPr>
          <w:rFonts w:ascii="Times New Roman" w:eastAsia="Times New Roman" w:hAnsi="Times New Roman" w:cs="Times New Roman"/>
          <w:sz w:val="24"/>
          <w:szCs w:val="24"/>
          <w:lang w:eastAsia="tr-TR"/>
        </w:rPr>
        <w:t xml:space="preserve"> makrofajların ve nötrofillerin işlevini </w:t>
      </w:r>
      <w:r>
        <w:rPr>
          <w:rFonts w:ascii="Times New Roman" w:eastAsia="Times New Roman" w:hAnsi="Times New Roman" w:cs="Times New Roman"/>
          <w:sz w:val="24"/>
          <w:szCs w:val="24"/>
          <w:lang w:eastAsia="tr-TR"/>
        </w:rPr>
        <w:t xml:space="preserve">bozduğu </w:t>
      </w:r>
      <w:r>
        <w:rPr>
          <w:rFonts w:ascii="Times New Roman" w:eastAsia="Times New Roman" w:hAnsi="Times New Roman" w:cs="Times New Roman"/>
          <w:sz w:val="24"/>
          <w:szCs w:val="24"/>
          <w:lang w:eastAsia="tr-TR"/>
        </w:rPr>
        <w:lastRenderedPageBreak/>
        <w:t xml:space="preserve">tespit </w:t>
      </w:r>
      <w:proofErr w:type="spellStart"/>
      <w:r>
        <w:rPr>
          <w:rFonts w:ascii="Times New Roman" w:eastAsia="Times New Roman" w:hAnsi="Times New Roman" w:cs="Times New Roman"/>
          <w:sz w:val="24"/>
          <w:szCs w:val="24"/>
          <w:lang w:eastAsia="tr-TR"/>
        </w:rPr>
        <w:t>edilmişitr</w:t>
      </w:r>
      <w:proofErr w:type="spellEnd"/>
      <w:r w:rsidR="006A1520" w:rsidRPr="003D520F">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Süt inekleri üzerine yapılan bir çalışmada</w:t>
      </w:r>
      <w:r w:rsidR="006A1520" w:rsidRPr="003D520F">
        <w:rPr>
          <w:rFonts w:ascii="Times New Roman" w:eastAsia="Times New Roman" w:hAnsi="Times New Roman" w:cs="Times New Roman"/>
          <w:sz w:val="24"/>
          <w:szCs w:val="24"/>
          <w:lang w:eastAsia="tr-TR"/>
        </w:rPr>
        <w:t xml:space="preserve"> E vitamini takviyesinin, perinatal süt ineklerinde oksidatif stresi azaltarak genel performansı, enerji metabolizmasını ve yağ deposu kütlesindeki değişikliği önemli ölçüde iyileştirdiği </w:t>
      </w:r>
      <w:r>
        <w:rPr>
          <w:rFonts w:ascii="Times New Roman" w:eastAsia="Times New Roman" w:hAnsi="Times New Roman" w:cs="Times New Roman"/>
          <w:sz w:val="24"/>
          <w:szCs w:val="24"/>
          <w:lang w:eastAsia="tr-TR"/>
        </w:rPr>
        <w:t>rapor edilmiştir</w:t>
      </w:r>
      <w:r w:rsidR="006A1520" w:rsidRPr="003D520F">
        <w:rPr>
          <w:rFonts w:ascii="Times New Roman" w:eastAsia="Times New Roman" w:hAnsi="Times New Roman" w:cs="Times New Roman"/>
          <w:sz w:val="24"/>
          <w:szCs w:val="24"/>
          <w:lang w:eastAsia="tr-TR"/>
        </w:rPr>
        <w:t xml:space="preserve"> (</w:t>
      </w:r>
      <w:proofErr w:type="spellStart"/>
      <w:r w:rsidR="006A1520" w:rsidRPr="003D520F">
        <w:rPr>
          <w:rFonts w:ascii="Times New Roman" w:eastAsia="Times New Roman" w:hAnsi="Times New Roman" w:cs="Times New Roman"/>
          <w:sz w:val="24"/>
          <w:szCs w:val="24"/>
          <w:lang w:eastAsia="tr-TR"/>
        </w:rPr>
        <w:t>Schäfers</w:t>
      </w:r>
      <w:proofErr w:type="spellEnd"/>
      <w:r w:rsidR="006A1520" w:rsidRPr="003D520F">
        <w:rPr>
          <w:rFonts w:ascii="Times New Roman" w:eastAsia="Times New Roman" w:hAnsi="Times New Roman" w:cs="Times New Roman"/>
          <w:sz w:val="24"/>
          <w:szCs w:val="24"/>
          <w:lang w:eastAsia="tr-TR"/>
        </w:rPr>
        <w:t xml:space="preserve"> ve diğerleri, 2017).</w:t>
      </w:r>
    </w:p>
    <w:p w14:paraId="703D73ED" w14:textId="77777777" w:rsidR="006927FF" w:rsidRPr="00704EF2" w:rsidRDefault="00882A1A" w:rsidP="0098286E">
      <w:pPr>
        <w:pStyle w:val="GvdeMetni"/>
        <w:spacing w:after="120" w:line="360" w:lineRule="auto"/>
        <w:ind w:firstLine="567"/>
      </w:pPr>
      <w:r>
        <w:t>Isı stresinin</w:t>
      </w:r>
      <w:r w:rsidR="006927FF" w:rsidRPr="00704EF2">
        <w:t xml:space="preserve"> reaktif oksijen türleri gibi serbest radikallerin aşırı derecede üretilmesini uyarmaktadır. Serbest </w:t>
      </w:r>
      <w:proofErr w:type="spellStart"/>
      <w:r w:rsidR="006927FF" w:rsidRPr="00704EF2">
        <w:t>radikalller</w:t>
      </w:r>
      <w:proofErr w:type="spellEnd"/>
      <w:r w:rsidR="006927FF" w:rsidRPr="00704EF2">
        <w:t xml:space="preserve"> etkisiz hala getirilmez ise sağlıklı hücrelere zarar verebilmektedir (</w:t>
      </w:r>
      <w:proofErr w:type="spellStart"/>
      <w:r w:rsidR="006927FF" w:rsidRPr="00704EF2">
        <w:t>Rhoads</w:t>
      </w:r>
      <w:proofErr w:type="spellEnd"/>
      <w:r w:rsidR="006927FF" w:rsidRPr="00704EF2">
        <w:t xml:space="preserve"> ve diğerleri, 2013). Normal şartlarda metabolizma serbest radikalleri </w:t>
      </w:r>
      <w:proofErr w:type="spellStart"/>
      <w:r w:rsidR="006927FF" w:rsidRPr="00704EF2">
        <w:t>antioksidasyon</w:t>
      </w:r>
      <w:proofErr w:type="spellEnd"/>
      <w:r w:rsidR="006927FF" w:rsidRPr="00704EF2">
        <w:t xml:space="preserve"> enzimleri ve </w:t>
      </w:r>
      <w:r>
        <w:t>A</w:t>
      </w:r>
      <w:r w:rsidR="006927FF" w:rsidRPr="00704EF2">
        <w:t xml:space="preserve">, C, </w:t>
      </w:r>
      <w:r>
        <w:t>E</w:t>
      </w:r>
      <w:r w:rsidR="006927FF" w:rsidRPr="00704EF2">
        <w:t xml:space="preserve"> vitaminleri ile detoksifiye edebilir. Keçiler</w:t>
      </w:r>
      <w:r>
        <w:t xml:space="preserve"> üzerinde yapılan bir çalışmada ise </w:t>
      </w:r>
      <w:r w:rsidR="006927FF" w:rsidRPr="00704EF2">
        <w:t>yaz aylarında oksidatif stres parametrelerinin yükseldiği bildirilmiştir (Kumar ve diğerleri, 2011).</w:t>
      </w:r>
    </w:p>
    <w:p w14:paraId="0095477C" w14:textId="77777777" w:rsidR="006927FF" w:rsidRPr="00704EF2" w:rsidRDefault="006927FF" w:rsidP="0098286E">
      <w:pPr>
        <w:pStyle w:val="GvdeMetni"/>
        <w:spacing w:after="120" w:line="360" w:lineRule="auto"/>
        <w:ind w:firstLine="567"/>
      </w:pPr>
      <w:r w:rsidRPr="00704EF2">
        <w:t>Antioksidanlar örneğin C ve E vitamini metabolizmada serbest radikalleri temizleyici görevleri vardır. Bu nedenle sıcak stresi nedeni ile aşırı üretilen serbest radikallere karşı koymak için antioksidanlar iyi bir yol olab</w:t>
      </w:r>
      <w:r w:rsidR="00882A1A">
        <w:t>ileceği rapor edilmiştir</w:t>
      </w:r>
      <w:r w:rsidRPr="00704EF2">
        <w:t xml:space="preserve"> (</w:t>
      </w:r>
      <w:proofErr w:type="spellStart"/>
      <w:r w:rsidRPr="00704EF2">
        <w:t>Sivakumar</w:t>
      </w:r>
      <w:proofErr w:type="spellEnd"/>
      <w:r w:rsidRPr="00704EF2">
        <w:t xml:space="preserve"> ve diğerleri, 2010).</w:t>
      </w:r>
    </w:p>
    <w:p w14:paraId="79E4013D" w14:textId="77777777" w:rsidR="006927FF" w:rsidRPr="00704EF2" w:rsidRDefault="006927FF" w:rsidP="0098286E">
      <w:pPr>
        <w:pStyle w:val="GvdeMetni"/>
        <w:spacing w:after="120" w:line="360" w:lineRule="auto"/>
        <w:ind w:firstLine="567"/>
      </w:pPr>
      <w:r w:rsidRPr="00704EF2">
        <w:t>Yapılan başka bir çalışmada ise bireysel bölmelerde 21 gün boyunca beslenen 25 keçi 5 gruba ayrılarak sıcak stresinde antioksidan etkisi incelenmiştir. Kontrol grubu keçiler günlük 5 saat boyunca 40±2 °C sıcaklığa maruz kalmıştır. Oluşturulan 3 gruptaki 15 hayvanın rasyonlarına birinci grupta C vitamini (2mg/gün), ikinci grupta E vitamini (250mg/gün) ve üçüncü grupta antioksidanların karışımı (1 mg C vit+125 mg E vit+0,05 mg Se/gün) eklenmiştir. Deneme sonucunda araştırmacılar rasyonlara E ve C vitamini ilavesi ile fiziksel parametrelerde</w:t>
      </w:r>
      <w:r w:rsidR="00882A1A">
        <w:t>n</w:t>
      </w:r>
      <w:r w:rsidRPr="00704EF2">
        <w:t xml:space="preserve"> rektal sıcaklık ve kalp atım sayısı</w:t>
      </w:r>
      <w:r w:rsidR="00882A1A">
        <w:t>nda</w:t>
      </w:r>
      <w:r w:rsidRPr="00704EF2">
        <w:t xml:space="preserve"> sıcak stresi etkisinin daha az görüldüğünü belirtmişlerdir. Aynı çalışmada yem tüketimi sıcak stresinden olumsuz etkilenerek </w:t>
      </w:r>
      <w:proofErr w:type="spellStart"/>
      <w:r w:rsidRPr="00704EF2">
        <w:t>düş</w:t>
      </w:r>
      <w:r w:rsidR="00882A1A">
        <w:t>tüğüde</w:t>
      </w:r>
      <w:proofErr w:type="spellEnd"/>
      <w:r w:rsidR="00882A1A">
        <w:t xml:space="preserve"> gözlenmiştir </w:t>
      </w:r>
      <w:r w:rsidRPr="00704EF2">
        <w:t>(</w:t>
      </w:r>
      <w:proofErr w:type="spellStart"/>
      <w:r w:rsidRPr="00704EF2">
        <w:t>Sivakumar</w:t>
      </w:r>
      <w:proofErr w:type="spellEnd"/>
      <w:r w:rsidRPr="00704EF2">
        <w:t xml:space="preserve"> ve diğerleri, 2010).</w:t>
      </w:r>
    </w:p>
    <w:p w14:paraId="3B106CE9" w14:textId="77777777" w:rsidR="001B3FC7" w:rsidRDefault="006927FF" w:rsidP="003C213C">
      <w:pPr>
        <w:pStyle w:val="GvdeMetni"/>
        <w:spacing w:after="120" w:line="360" w:lineRule="auto"/>
        <w:ind w:firstLine="708"/>
      </w:pPr>
      <w:r w:rsidRPr="00704EF2">
        <w:t>Sıcak stresine maruz kalan mandalarda yapılan bir çalışmada</w:t>
      </w:r>
      <w:r w:rsidR="00ED766C">
        <w:t xml:space="preserve"> </w:t>
      </w:r>
      <w:r w:rsidR="00ED766C" w:rsidRPr="00704EF2">
        <w:t xml:space="preserve">10 hafta boyunca her haftada 2 kez 15 </w:t>
      </w:r>
      <w:r w:rsidR="00FA2812">
        <w:t xml:space="preserve">ml </w:t>
      </w:r>
      <w:r w:rsidRPr="00704EF2">
        <w:t>yine selenyum ve vitamin E</w:t>
      </w:r>
      <w:r w:rsidR="00ED766C">
        <w:t xml:space="preserve"> enjeksiyonu kas içi</w:t>
      </w:r>
      <w:r w:rsidRPr="00704EF2">
        <w:t xml:space="preserve"> antioksidan olarak kullanılmıştır. </w:t>
      </w:r>
      <w:r w:rsidR="00ED766C">
        <w:t xml:space="preserve">Bu uygulamanın </w:t>
      </w:r>
      <w:r w:rsidRPr="00704EF2">
        <w:t>antioksidan etkisinin sıcak stresindeki gebelik oranlarının düşmesini engellediği ve bu durumun kortizol ile oksidatif stresteki azalma sonucu gerçekleştiğini bildirmişlerdir (</w:t>
      </w:r>
      <w:proofErr w:type="spellStart"/>
      <w:r w:rsidRPr="00704EF2">
        <w:t>Megahed</w:t>
      </w:r>
      <w:proofErr w:type="spellEnd"/>
      <w:r w:rsidRPr="00704EF2">
        <w:t xml:space="preserve"> ve diğerleri, 2008</w:t>
      </w:r>
      <w:r w:rsidR="006A1520">
        <w:t>)</w:t>
      </w:r>
      <w:r w:rsidR="00EF6234">
        <w:t>.</w:t>
      </w:r>
    </w:p>
    <w:p w14:paraId="002EED4E" w14:textId="77777777" w:rsidR="00FA12BE" w:rsidRPr="00704EF2" w:rsidRDefault="00FA12BE" w:rsidP="00E34E6C">
      <w:pPr>
        <w:pStyle w:val="GvdeMetni"/>
        <w:spacing w:line="360" w:lineRule="auto"/>
      </w:pPr>
    </w:p>
    <w:tbl>
      <w:tblPr>
        <w:tblpPr w:leftFromText="141" w:rightFromText="141" w:vertAnchor="page" w:horzAnchor="margin" w:tblpY="2353"/>
        <w:tblW w:w="8946" w:type="dxa"/>
        <w:tblCellSpacing w:w="15" w:type="dxa"/>
        <w:tblBorders>
          <w:top w:val="single" w:sz="2" w:space="0" w:color="DDDDDD"/>
          <w:left w:val="single" w:sz="2" w:space="0" w:color="DDDDDD"/>
          <w:bottom w:val="single" w:sz="2" w:space="0" w:color="DDDDDD"/>
          <w:right w:val="single" w:sz="2"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089"/>
        <w:gridCol w:w="6591"/>
        <w:gridCol w:w="266"/>
      </w:tblGrid>
      <w:tr w:rsidR="006927FF" w:rsidRPr="00704EF2" w14:paraId="7EB620A3" w14:textId="77777777" w:rsidTr="004232CE">
        <w:trPr>
          <w:trHeight w:val="206"/>
          <w:tblHeader/>
          <w:tblCellSpacing w:w="15" w:type="dxa"/>
        </w:trPr>
        <w:tc>
          <w:tcPr>
            <w:tcW w:w="0" w:type="auto"/>
            <w:tcBorders>
              <w:top w:val="single" w:sz="6" w:space="0" w:color="auto"/>
              <w:bottom w:val="single" w:sz="6" w:space="0" w:color="auto"/>
            </w:tcBorders>
            <w:shd w:val="clear" w:color="auto" w:fill="FFFFFF"/>
            <w:tcMar>
              <w:top w:w="150" w:type="dxa"/>
              <w:left w:w="105" w:type="dxa"/>
              <w:bottom w:w="75" w:type="dxa"/>
              <w:right w:w="105" w:type="dxa"/>
            </w:tcMar>
            <w:vAlign w:val="center"/>
            <w:hideMark/>
          </w:tcPr>
          <w:p w14:paraId="235287D4"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lastRenderedPageBreak/>
              <w:t>E Vitamini Tedavisi</w:t>
            </w:r>
          </w:p>
        </w:tc>
        <w:tc>
          <w:tcPr>
            <w:tcW w:w="0" w:type="auto"/>
            <w:tcBorders>
              <w:top w:val="single" w:sz="6" w:space="0" w:color="auto"/>
              <w:bottom w:val="single" w:sz="6" w:space="0" w:color="auto"/>
            </w:tcBorders>
            <w:shd w:val="clear" w:color="auto" w:fill="FFFFFF"/>
            <w:tcMar>
              <w:top w:w="150" w:type="dxa"/>
              <w:left w:w="105" w:type="dxa"/>
              <w:bottom w:w="75" w:type="dxa"/>
              <w:right w:w="105" w:type="dxa"/>
            </w:tcMar>
            <w:vAlign w:val="center"/>
            <w:hideMark/>
          </w:tcPr>
          <w:p w14:paraId="3031963A"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Olası Sonuçla</w:t>
            </w:r>
            <w:r w:rsidR="00FA12BE">
              <w:rPr>
                <w:rFonts w:ascii="Times New Roman" w:hAnsi="Times New Roman" w:cs="Times New Roman"/>
                <w:color w:val="222222"/>
                <w:sz w:val="16"/>
                <w:szCs w:val="16"/>
              </w:rPr>
              <w:t>r</w:t>
            </w:r>
          </w:p>
        </w:tc>
        <w:tc>
          <w:tcPr>
            <w:tcW w:w="0" w:type="auto"/>
            <w:tcBorders>
              <w:top w:val="single" w:sz="6" w:space="0" w:color="auto"/>
              <w:bottom w:val="single" w:sz="6" w:space="0" w:color="auto"/>
            </w:tcBorders>
            <w:shd w:val="clear" w:color="auto" w:fill="FFFFFF"/>
            <w:tcMar>
              <w:top w:w="150" w:type="dxa"/>
              <w:left w:w="105" w:type="dxa"/>
              <w:bottom w:w="75" w:type="dxa"/>
              <w:right w:w="105" w:type="dxa"/>
            </w:tcMar>
            <w:vAlign w:val="center"/>
            <w:hideMark/>
          </w:tcPr>
          <w:p w14:paraId="795CF87F"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447DCE4B" w14:textId="77777777" w:rsidTr="004232CE">
        <w:trPr>
          <w:trHeight w:val="304"/>
          <w:tblCellSpacing w:w="15" w:type="dxa"/>
        </w:trPr>
        <w:tc>
          <w:tcPr>
            <w:tcW w:w="0" w:type="auto"/>
            <w:vMerge w:val="restart"/>
            <w:tcBorders>
              <w:bottom w:val="single" w:sz="6" w:space="0" w:color="auto"/>
            </w:tcBorders>
            <w:shd w:val="clear" w:color="auto" w:fill="FFFFFF"/>
            <w:tcMar>
              <w:top w:w="75" w:type="dxa"/>
              <w:left w:w="105" w:type="dxa"/>
              <w:bottom w:w="75" w:type="dxa"/>
              <w:right w:w="105" w:type="dxa"/>
            </w:tcMar>
            <w:vAlign w:val="center"/>
            <w:hideMark/>
          </w:tcPr>
          <w:p w14:paraId="2C0EFAD6"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 xml:space="preserve">E vitamini </w:t>
            </w:r>
            <w:proofErr w:type="spellStart"/>
            <w:r w:rsidRPr="00704EF2">
              <w:rPr>
                <w:rFonts w:ascii="Times New Roman" w:hAnsi="Times New Roman" w:cs="Times New Roman"/>
                <w:color w:val="222222"/>
                <w:sz w:val="16"/>
                <w:szCs w:val="16"/>
              </w:rPr>
              <w:t>parenteral</w:t>
            </w:r>
            <w:proofErr w:type="spellEnd"/>
            <w:r w:rsidRPr="00704EF2">
              <w:rPr>
                <w:rFonts w:ascii="Times New Roman" w:hAnsi="Times New Roman" w:cs="Times New Roman"/>
                <w:color w:val="222222"/>
                <w:sz w:val="16"/>
                <w:szCs w:val="16"/>
              </w:rPr>
              <w:t xml:space="preserve"> uygulama</w:t>
            </w:r>
          </w:p>
        </w:tc>
        <w:tc>
          <w:tcPr>
            <w:tcW w:w="0" w:type="auto"/>
            <w:tcBorders>
              <w:bottom w:val="single" w:sz="2" w:space="0" w:color="auto"/>
            </w:tcBorders>
            <w:shd w:val="clear" w:color="auto" w:fill="FFFFFF"/>
            <w:tcMar>
              <w:top w:w="75" w:type="dxa"/>
              <w:left w:w="105" w:type="dxa"/>
              <w:bottom w:w="75" w:type="dxa"/>
              <w:right w:w="105" w:type="dxa"/>
            </w:tcMar>
            <w:vAlign w:val="center"/>
            <w:hideMark/>
          </w:tcPr>
          <w:p w14:paraId="55B9B3B1"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 xml:space="preserve">TAS ve </w:t>
            </w:r>
            <w:proofErr w:type="spellStart"/>
            <w:r w:rsidRPr="00704EF2">
              <w:rPr>
                <w:rFonts w:ascii="Times New Roman" w:hAnsi="Times New Roman" w:cs="Times New Roman"/>
                <w:color w:val="222222"/>
                <w:sz w:val="16"/>
                <w:szCs w:val="16"/>
              </w:rPr>
              <w:t>GPx'in</w:t>
            </w:r>
            <w:proofErr w:type="spellEnd"/>
            <w:r w:rsidRPr="00704EF2">
              <w:rPr>
                <w:rFonts w:ascii="Times New Roman" w:hAnsi="Times New Roman" w:cs="Times New Roman"/>
                <w:color w:val="222222"/>
                <w:sz w:val="16"/>
                <w:szCs w:val="16"/>
              </w:rPr>
              <w:t xml:space="preserve"> bastırılması önlendi</w:t>
            </w:r>
          </w:p>
        </w:tc>
        <w:tc>
          <w:tcPr>
            <w:tcW w:w="0" w:type="auto"/>
            <w:vMerge w:val="restart"/>
            <w:tcBorders>
              <w:bottom w:val="single" w:sz="6" w:space="0" w:color="auto"/>
            </w:tcBorders>
            <w:shd w:val="clear" w:color="auto" w:fill="FFFFFF"/>
            <w:tcMar>
              <w:top w:w="75" w:type="dxa"/>
              <w:left w:w="105" w:type="dxa"/>
              <w:bottom w:w="75" w:type="dxa"/>
              <w:right w:w="105" w:type="dxa"/>
            </w:tcMar>
            <w:vAlign w:val="center"/>
            <w:hideMark/>
          </w:tcPr>
          <w:p w14:paraId="502F5FDF"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38B58769" w14:textId="77777777" w:rsidTr="004232CE">
        <w:trPr>
          <w:trHeight w:val="139"/>
          <w:tblCellSpacing w:w="15" w:type="dxa"/>
        </w:trPr>
        <w:tc>
          <w:tcPr>
            <w:tcW w:w="0" w:type="auto"/>
            <w:vMerge/>
            <w:tcBorders>
              <w:bottom w:val="single" w:sz="6" w:space="0" w:color="auto"/>
            </w:tcBorders>
            <w:shd w:val="clear" w:color="auto" w:fill="F9F9F9"/>
            <w:vAlign w:val="center"/>
            <w:hideMark/>
          </w:tcPr>
          <w:p w14:paraId="295FFCBF" w14:textId="77777777" w:rsidR="006927FF" w:rsidRPr="00704EF2" w:rsidRDefault="006927FF" w:rsidP="001C6788">
            <w:pPr>
              <w:shd w:val="clear" w:color="auto" w:fill="F6F6F6"/>
              <w:jc w:val="both"/>
              <w:rPr>
                <w:rFonts w:ascii="Times New Roman" w:hAnsi="Times New Roman" w:cs="Times New Roman"/>
                <w:color w:val="222222"/>
                <w:sz w:val="16"/>
                <w:szCs w:val="16"/>
              </w:rPr>
            </w:pPr>
          </w:p>
        </w:tc>
        <w:tc>
          <w:tcPr>
            <w:tcW w:w="0" w:type="auto"/>
            <w:tcBorders>
              <w:bottom w:val="single" w:sz="2" w:space="0" w:color="auto"/>
            </w:tcBorders>
            <w:shd w:val="clear" w:color="auto" w:fill="F9F9F9"/>
            <w:tcMar>
              <w:top w:w="75" w:type="dxa"/>
              <w:left w:w="105" w:type="dxa"/>
              <w:bottom w:w="75" w:type="dxa"/>
              <w:right w:w="105" w:type="dxa"/>
            </w:tcMar>
            <w:vAlign w:val="center"/>
            <w:hideMark/>
          </w:tcPr>
          <w:p w14:paraId="626FFBA2"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 xml:space="preserve">Artan </w:t>
            </w:r>
            <w:proofErr w:type="spellStart"/>
            <w:r w:rsidRPr="00704EF2">
              <w:rPr>
                <w:rFonts w:ascii="Times New Roman" w:hAnsi="Times New Roman" w:cs="Times New Roman"/>
                <w:color w:val="222222"/>
                <w:sz w:val="16"/>
                <w:szCs w:val="16"/>
              </w:rPr>
              <w:t>humoral</w:t>
            </w:r>
            <w:proofErr w:type="spellEnd"/>
            <w:r w:rsidRPr="00704EF2">
              <w:rPr>
                <w:rFonts w:ascii="Times New Roman" w:hAnsi="Times New Roman" w:cs="Times New Roman"/>
                <w:color w:val="222222"/>
                <w:sz w:val="16"/>
                <w:szCs w:val="16"/>
              </w:rPr>
              <w:t xml:space="preserve"> bağışıklık tepkisi,</w:t>
            </w:r>
          </w:p>
        </w:tc>
        <w:tc>
          <w:tcPr>
            <w:tcW w:w="0" w:type="auto"/>
            <w:vMerge/>
            <w:tcBorders>
              <w:bottom w:val="single" w:sz="6" w:space="0" w:color="auto"/>
            </w:tcBorders>
            <w:shd w:val="clear" w:color="auto" w:fill="F9F9F9"/>
            <w:vAlign w:val="center"/>
            <w:hideMark/>
          </w:tcPr>
          <w:p w14:paraId="7D15644B"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3510E76B" w14:textId="77777777" w:rsidTr="004232CE">
        <w:trPr>
          <w:trHeight w:val="139"/>
          <w:tblCellSpacing w:w="15" w:type="dxa"/>
        </w:trPr>
        <w:tc>
          <w:tcPr>
            <w:tcW w:w="0" w:type="auto"/>
            <w:vMerge/>
            <w:tcBorders>
              <w:bottom w:val="single" w:sz="6" w:space="0" w:color="auto"/>
            </w:tcBorders>
            <w:shd w:val="clear" w:color="auto" w:fill="FFFFFF"/>
            <w:vAlign w:val="center"/>
            <w:hideMark/>
          </w:tcPr>
          <w:p w14:paraId="27188BDB" w14:textId="77777777" w:rsidR="006927FF" w:rsidRPr="00704EF2" w:rsidRDefault="006927FF" w:rsidP="001C6788">
            <w:pPr>
              <w:shd w:val="clear" w:color="auto" w:fill="F6F6F6"/>
              <w:jc w:val="both"/>
              <w:rPr>
                <w:rFonts w:ascii="Times New Roman" w:hAnsi="Times New Roman" w:cs="Times New Roman"/>
                <w:color w:val="222222"/>
                <w:sz w:val="16"/>
                <w:szCs w:val="16"/>
              </w:rPr>
            </w:pPr>
          </w:p>
        </w:tc>
        <w:tc>
          <w:tcPr>
            <w:tcW w:w="0" w:type="auto"/>
            <w:tcBorders>
              <w:bottom w:val="single" w:sz="6" w:space="0" w:color="auto"/>
            </w:tcBorders>
            <w:shd w:val="clear" w:color="auto" w:fill="FFFFFF"/>
            <w:tcMar>
              <w:top w:w="75" w:type="dxa"/>
              <w:left w:w="105" w:type="dxa"/>
              <w:bottom w:w="75" w:type="dxa"/>
              <w:right w:w="105" w:type="dxa"/>
            </w:tcMar>
            <w:vAlign w:val="center"/>
            <w:hideMark/>
          </w:tcPr>
          <w:p w14:paraId="73BA19B0"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Buzağılarda artan günlük büyüme</w:t>
            </w:r>
          </w:p>
        </w:tc>
        <w:tc>
          <w:tcPr>
            <w:tcW w:w="0" w:type="auto"/>
            <w:vMerge/>
            <w:tcBorders>
              <w:bottom w:val="single" w:sz="6" w:space="0" w:color="auto"/>
            </w:tcBorders>
            <w:shd w:val="clear" w:color="auto" w:fill="FFFFFF"/>
            <w:vAlign w:val="center"/>
            <w:hideMark/>
          </w:tcPr>
          <w:p w14:paraId="45785991"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59FF8121" w14:textId="77777777" w:rsidTr="004232CE">
        <w:trPr>
          <w:trHeight w:val="304"/>
          <w:tblCellSpacing w:w="15" w:type="dxa"/>
        </w:trPr>
        <w:tc>
          <w:tcPr>
            <w:tcW w:w="0" w:type="auto"/>
            <w:vMerge w:val="restart"/>
            <w:tcBorders>
              <w:bottom w:val="single" w:sz="6" w:space="0" w:color="auto"/>
            </w:tcBorders>
            <w:shd w:val="clear" w:color="auto" w:fill="F9F9F9"/>
            <w:tcMar>
              <w:top w:w="75" w:type="dxa"/>
              <w:left w:w="105" w:type="dxa"/>
              <w:bottom w:w="75" w:type="dxa"/>
              <w:right w:w="105" w:type="dxa"/>
            </w:tcMar>
            <w:vAlign w:val="center"/>
            <w:hideMark/>
          </w:tcPr>
          <w:p w14:paraId="648AC23F"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1 mg/kg E Vitamini deri altı takviyesi</w:t>
            </w:r>
          </w:p>
        </w:tc>
        <w:tc>
          <w:tcPr>
            <w:tcW w:w="0" w:type="auto"/>
            <w:tcBorders>
              <w:bottom w:val="single" w:sz="2" w:space="0" w:color="auto"/>
            </w:tcBorders>
            <w:shd w:val="clear" w:color="auto" w:fill="F9F9F9"/>
            <w:tcMar>
              <w:top w:w="75" w:type="dxa"/>
              <w:left w:w="105" w:type="dxa"/>
              <w:bottom w:w="75" w:type="dxa"/>
              <w:right w:w="105" w:type="dxa"/>
            </w:tcMar>
            <w:vAlign w:val="center"/>
            <w:hideMark/>
          </w:tcPr>
          <w:p w14:paraId="3A4AC494"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Bağışıklığı ve antioksidan sistemi geliştirin</w:t>
            </w:r>
          </w:p>
        </w:tc>
        <w:tc>
          <w:tcPr>
            <w:tcW w:w="0" w:type="auto"/>
            <w:vMerge w:val="restart"/>
            <w:tcBorders>
              <w:bottom w:val="single" w:sz="6" w:space="0" w:color="auto"/>
            </w:tcBorders>
            <w:shd w:val="clear" w:color="auto" w:fill="F9F9F9"/>
            <w:tcMar>
              <w:top w:w="75" w:type="dxa"/>
              <w:left w:w="105" w:type="dxa"/>
              <w:bottom w:w="75" w:type="dxa"/>
              <w:right w:w="105" w:type="dxa"/>
            </w:tcMar>
            <w:vAlign w:val="center"/>
            <w:hideMark/>
          </w:tcPr>
          <w:p w14:paraId="61642580"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136FDE1B" w14:textId="77777777" w:rsidTr="004232CE">
        <w:trPr>
          <w:trHeight w:val="139"/>
          <w:tblCellSpacing w:w="15" w:type="dxa"/>
        </w:trPr>
        <w:tc>
          <w:tcPr>
            <w:tcW w:w="0" w:type="auto"/>
            <w:vMerge/>
            <w:tcBorders>
              <w:bottom w:val="single" w:sz="6" w:space="0" w:color="auto"/>
            </w:tcBorders>
            <w:shd w:val="clear" w:color="auto" w:fill="FFFFFF"/>
            <w:vAlign w:val="center"/>
            <w:hideMark/>
          </w:tcPr>
          <w:p w14:paraId="3A09C2D4" w14:textId="77777777" w:rsidR="006927FF" w:rsidRPr="00704EF2" w:rsidRDefault="006927FF" w:rsidP="001C6788">
            <w:pPr>
              <w:shd w:val="clear" w:color="auto" w:fill="F6F6F6"/>
              <w:jc w:val="both"/>
              <w:rPr>
                <w:rFonts w:ascii="Times New Roman" w:hAnsi="Times New Roman" w:cs="Times New Roman"/>
                <w:color w:val="222222"/>
                <w:sz w:val="16"/>
                <w:szCs w:val="16"/>
              </w:rPr>
            </w:pPr>
          </w:p>
        </w:tc>
        <w:tc>
          <w:tcPr>
            <w:tcW w:w="0" w:type="auto"/>
            <w:tcBorders>
              <w:bottom w:val="single" w:sz="6" w:space="0" w:color="auto"/>
            </w:tcBorders>
            <w:shd w:val="clear" w:color="auto" w:fill="FFFFFF"/>
            <w:tcMar>
              <w:top w:w="75" w:type="dxa"/>
              <w:left w:w="105" w:type="dxa"/>
              <w:bottom w:w="75" w:type="dxa"/>
              <w:right w:w="105" w:type="dxa"/>
            </w:tcMar>
            <w:vAlign w:val="center"/>
            <w:hideMark/>
          </w:tcPr>
          <w:p w14:paraId="238411D0"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Baldırlarda düzenlenmiş tümör nekroz faktörü-alfa (TNF-α), interlökin-1 (IL-1), interferon gama (</w:t>
            </w:r>
            <w:proofErr w:type="spellStart"/>
            <w:r w:rsidRPr="00704EF2">
              <w:rPr>
                <w:rFonts w:ascii="Times New Roman" w:hAnsi="Times New Roman" w:cs="Times New Roman"/>
                <w:color w:val="222222"/>
                <w:sz w:val="16"/>
                <w:szCs w:val="16"/>
              </w:rPr>
              <w:t>IFNγ</w:t>
            </w:r>
            <w:proofErr w:type="spellEnd"/>
            <w:r w:rsidRPr="00704EF2">
              <w:rPr>
                <w:rFonts w:ascii="Times New Roman" w:hAnsi="Times New Roman" w:cs="Times New Roman"/>
                <w:color w:val="222222"/>
                <w:sz w:val="16"/>
                <w:szCs w:val="16"/>
              </w:rPr>
              <w:t xml:space="preserve">), SOD ve </w:t>
            </w:r>
            <w:proofErr w:type="spellStart"/>
            <w:r w:rsidRPr="00704EF2">
              <w:rPr>
                <w:rFonts w:ascii="Times New Roman" w:hAnsi="Times New Roman" w:cs="Times New Roman"/>
                <w:color w:val="222222"/>
                <w:sz w:val="16"/>
                <w:szCs w:val="16"/>
              </w:rPr>
              <w:t>GPx</w:t>
            </w:r>
            <w:proofErr w:type="spellEnd"/>
          </w:p>
        </w:tc>
        <w:tc>
          <w:tcPr>
            <w:tcW w:w="0" w:type="auto"/>
            <w:vMerge/>
            <w:tcBorders>
              <w:bottom w:val="single" w:sz="6" w:space="0" w:color="auto"/>
            </w:tcBorders>
            <w:shd w:val="clear" w:color="auto" w:fill="FFFFFF"/>
            <w:vAlign w:val="center"/>
            <w:hideMark/>
          </w:tcPr>
          <w:p w14:paraId="1CAC2764"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3413D71D" w14:textId="77777777" w:rsidTr="004232CE">
        <w:trPr>
          <w:trHeight w:val="512"/>
          <w:tblCellSpacing w:w="15" w:type="dxa"/>
        </w:trPr>
        <w:tc>
          <w:tcPr>
            <w:tcW w:w="0" w:type="auto"/>
            <w:vMerge w:val="restart"/>
            <w:tcBorders>
              <w:bottom w:val="single" w:sz="6" w:space="0" w:color="auto"/>
            </w:tcBorders>
            <w:shd w:val="clear" w:color="auto" w:fill="F9F9F9"/>
            <w:tcMar>
              <w:top w:w="75" w:type="dxa"/>
              <w:left w:w="105" w:type="dxa"/>
              <w:bottom w:w="75" w:type="dxa"/>
              <w:right w:w="105" w:type="dxa"/>
            </w:tcMar>
            <w:vAlign w:val="center"/>
            <w:hideMark/>
          </w:tcPr>
          <w:p w14:paraId="45A85CD1" w14:textId="77777777" w:rsidR="006927FF" w:rsidRPr="00704EF2" w:rsidRDefault="006927FF" w:rsidP="001C6788">
            <w:pPr>
              <w:shd w:val="clear" w:color="auto" w:fill="F6F6F6"/>
              <w:jc w:val="both"/>
              <w:rPr>
                <w:rFonts w:ascii="Times New Roman" w:hAnsi="Times New Roman" w:cs="Times New Roman"/>
                <w:color w:val="222222"/>
                <w:sz w:val="16"/>
                <w:szCs w:val="16"/>
              </w:rPr>
            </w:pPr>
            <w:proofErr w:type="spellStart"/>
            <w:r w:rsidRPr="00704EF2">
              <w:rPr>
                <w:rFonts w:ascii="Times New Roman" w:hAnsi="Times New Roman" w:cs="Times New Roman"/>
                <w:color w:val="222222"/>
                <w:sz w:val="16"/>
                <w:szCs w:val="16"/>
              </w:rPr>
              <w:t>Sy</w:t>
            </w:r>
            <w:proofErr w:type="spellEnd"/>
            <w:r w:rsidRPr="00704EF2">
              <w:rPr>
                <w:rFonts w:ascii="Times New Roman" w:hAnsi="Times New Roman" w:cs="Times New Roman"/>
                <w:color w:val="222222"/>
                <w:sz w:val="16"/>
                <w:szCs w:val="16"/>
              </w:rPr>
              <w:t>-tokoferol</w:t>
            </w:r>
          </w:p>
        </w:tc>
        <w:tc>
          <w:tcPr>
            <w:tcW w:w="0" w:type="auto"/>
            <w:tcBorders>
              <w:bottom w:val="single" w:sz="2" w:space="0" w:color="auto"/>
            </w:tcBorders>
            <w:shd w:val="clear" w:color="auto" w:fill="F9F9F9"/>
            <w:tcMar>
              <w:top w:w="75" w:type="dxa"/>
              <w:left w:w="105" w:type="dxa"/>
              <w:bottom w:w="75" w:type="dxa"/>
              <w:right w:w="105" w:type="dxa"/>
            </w:tcMar>
            <w:vAlign w:val="center"/>
            <w:hideMark/>
          </w:tcPr>
          <w:p w14:paraId="66FDA1CE"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Oksidan meydan okumasının neden olduğu birincil sığır meme endotel hücrelerinin (</w:t>
            </w:r>
            <w:proofErr w:type="spellStart"/>
            <w:r w:rsidRPr="00704EF2">
              <w:rPr>
                <w:rFonts w:ascii="Times New Roman" w:hAnsi="Times New Roman" w:cs="Times New Roman"/>
                <w:color w:val="222222"/>
                <w:sz w:val="16"/>
                <w:szCs w:val="16"/>
              </w:rPr>
              <w:t>BMEC'ler</w:t>
            </w:r>
            <w:proofErr w:type="spellEnd"/>
            <w:r w:rsidRPr="00704EF2">
              <w:rPr>
                <w:rFonts w:ascii="Times New Roman" w:hAnsi="Times New Roman" w:cs="Times New Roman"/>
                <w:color w:val="222222"/>
                <w:sz w:val="16"/>
                <w:szCs w:val="16"/>
              </w:rPr>
              <w:t>) önlenen hücresel hasar ve fonksiyon kaybı</w:t>
            </w:r>
          </w:p>
        </w:tc>
        <w:tc>
          <w:tcPr>
            <w:tcW w:w="0" w:type="auto"/>
            <w:vMerge w:val="restart"/>
            <w:tcBorders>
              <w:bottom w:val="single" w:sz="6" w:space="0" w:color="auto"/>
            </w:tcBorders>
            <w:shd w:val="clear" w:color="auto" w:fill="F9F9F9"/>
            <w:tcMar>
              <w:top w:w="75" w:type="dxa"/>
              <w:left w:w="105" w:type="dxa"/>
              <w:bottom w:w="75" w:type="dxa"/>
              <w:right w:w="105" w:type="dxa"/>
            </w:tcMar>
            <w:vAlign w:val="center"/>
            <w:hideMark/>
          </w:tcPr>
          <w:p w14:paraId="2B353A8C"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3B998F08" w14:textId="77777777" w:rsidTr="004232CE">
        <w:trPr>
          <w:trHeight w:val="139"/>
          <w:tblCellSpacing w:w="15" w:type="dxa"/>
        </w:trPr>
        <w:tc>
          <w:tcPr>
            <w:tcW w:w="0" w:type="auto"/>
            <w:vMerge/>
            <w:tcBorders>
              <w:bottom w:val="single" w:sz="6" w:space="0" w:color="auto"/>
            </w:tcBorders>
            <w:shd w:val="clear" w:color="auto" w:fill="FFFFFF"/>
            <w:vAlign w:val="center"/>
            <w:hideMark/>
          </w:tcPr>
          <w:p w14:paraId="78304D99" w14:textId="77777777" w:rsidR="006927FF" w:rsidRPr="00704EF2" w:rsidRDefault="006927FF" w:rsidP="001C6788">
            <w:pPr>
              <w:shd w:val="clear" w:color="auto" w:fill="F6F6F6"/>
              <w:jc w:val="both"/>
              <w:rPr>
                <w:rFonts w:ascii="Times New Roman" w:hAnsi="Times New Roman" w:cs="Times New Roman"/>
                <w:color w:val="222222"/>
                <w:sz w:val="16"/>
                <w:szCs w:val="16"/>
              </w:rPr>
            </w:pPr>
          </w:p>
        </w:tc>
        <w:tc>
          <w:tcPr>
            <w:tcW w:w="0" w:type="auto"/>
            <w:tcBorders>
              <w:bottom w:val="single" w:sz="2" w:space="0" w:color="auto"/>
            </w:tcBorders>
            <w:shd w:val="clear" w:color="auto" w:fill="FFFFFF"/>
            <w:tcMar>
              <w:top w:w="75" w:type="dxa"/>
              <w:left w:w="105" w:type="dxa"/>
              <w:bottom w:w="75" w:type="dxa"/>
              <w:right w:w="105" w:type="dxa"/>
            </w:tcMar>
            <w:vAlign w:val="center"/>
            <w:hideMark/>
          </w:tcPr>
          <w:p w14:paraId="701DCD28"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Azalan hücre sitotoksisitesi ve gelişmiş hücre canlılığı</w:t>
            </w:r>
          </w:p>
        </w:tc>
        <w:tc>
          <w:tcPr>
            <w:tcW w:w="0" w:type="auto"/>
            <w:vMerge/>
            <w:tcBorders>
              <w:bottom w:val="single" w:sz="6" w:space="0" w:color="auto"/>
            </w:tcBorders>
            <w:shd w:val="clear" w:color="auto" w:fill="FFFFFF"/>
            <w:vAlign w:val="center"/>
            <w:hideMark/>
          </w:tcPr>
          <w:p w14:paraId="42546AFF"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5DFD4753" w14:textId="77777777" w:rsidTr="004232CE">
        <w:trPr>
          <w:trHeight w:val="139"/>
          <w:tblCellSpacing w:w="15" w:type="dxa"/>
        </w:trPr>
        <w:tc>
          <w:tcPr>
            <w:tcW w:w="0" w:type="auto"/>
            <w:vMerge/>
            <w:tcBorders>
              <w:bottom w:val="single" w:sz="6" w:space="0" w:color="auto"/>
            </w:tcBorders>
            <w:shd w:val="clear" w:color="auto" w:fill="F9F9F9"/>
            <w:vAlign w:val="center"/>
            <w:hideMark/>
          </w:tcPr>
          <w:p w14:paraId="0D10E9F2" w14:textId="77777777" w:rsidR="006927FF" w:rsidRPr="00704EF2" w:rsidRDefault="006927FF" w:rsidP="001C6788">
            <w:pPr>
              <w:shd w:val="clear" w:color="auto" w:fill="F6F6F6"/>
              <w:jc w:val="both"/>
              <w:rPr>
                <w:rFonts w:ascii="Times New Roman" w:hAnsi="Times New Roman" w:cs="Times New Roman"/>
                <w:color w:val="222222"/>
                <w:sz w:val="16"/>
                <w:szCs w:val="16"/>
              </w:rPr>
            </w:pPr>
          </w:p>
        </w:tc>
        <w:tc>
          <w:tcPr>
            <w:tcW w:w="0" w:type="auto"/>
            <w:tcBorders>
              <w:bottom w:val="single" w:sz="6" w:space="0" w:color="auto"/>
            </w:tcBorders>
            <w:shd w:val="clear" w:color="auto" w:fill="F9F9F9"/>
            <w:tcMar>
              <w:top w:w="75" w:type="dxa"/>
              <w:left w:w="105" w:type="dxa"/>
              <w:bottom w:w="75" w:type="dxa"/>
              <w:right w:w="105" w:type="dxa"/>
            </w:tcMar>
            <w:vAlign w:val="center"/>
            <w:hideMark/>
          </w:tcPr>
          <w:p w14:paraId="5CEB99B1"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Azalmış lipit peroksidasyonu ve apoptoz oksidatif zorluğa neden oldu</w:t>
            </w:r>
          </w:p>
        </w:tc>
        <w:tc>
          <w:tcPr>
            <w:tcW w:w="0" w:type="auto"/>
            <w:vMerge/>
            <w:tcBorders>
              <w:bottom w:val="single" w:sz="6" w:space="0" w:color="auto"/>
            </w:tcBorders>
            <w:shd w:val="clear" w:color="auto" w:fill="F9F9F9"/>
            <w:vAlign w:val="center"/>
            <w:hideMark/>
          </w:tcPr>
          <w:p w14:paraId="5573FEA8"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4EEF8873" w14:textId="77777777" w:rsidTr="004232CE">
        <w:trPr>
          <w:trHeight w:val="139"/>
          <w:tblCellSpacing w:w="15" w:type="dxa"/>
        </w:trPr>
        <w:tc>
          <w:tcPr>
            <w:tcW w:w="0" w:type="auto"/>
            <w:vMerge/>
            <w:tcBorders>
              <w:bottom w:val="single" w:sz="6" w:space="0" w:color="auto"/>
            </w:tcBorders>
            <w:shd w:val="clear" w:color="auto" w:fill="FFFFFF"/>
            <w:vAlign w:val="center"/>
            <w:hideMark/>
          </w:tcPr>
          <w:p w14:paraId="58A62241" w14:textId="77777777" w:rsidR="006927FF" w:rsidRPr="00704EF2" w:rsidRDefault="006927FF" w:rsidP="001C6788">
            <w:pPr>
              <w:shd w:val="clear" w:color="auto" w:fill="F6F6F6"/>
              <w:jc w:val="both"/>
              <w:rPr>
                <w:rFonts w:ascii="Times New Roman" w:hAnsi="Times New Roman" w:cs="Times New Roman"/>
                <w:color w:val="222222"/>
                <w:sz w:val="16"/>
                <w:szCs w:val="16"/>
              </w:rPr>
            </w:pPr>
          </w:p>
        </w:tc>
        <w:tc>
          <w:tcPr>
            <w:tcW w:w="0" w:type="auto"/>
            <w:tcBorders>
              <w:bottom w:val="single" w:sz="2" w:space="0" w:color="auto"/>
            </w:tcBorders>
            <w:shd w:val="clear" w:color="auto" w:fill="FFFFFF"/>
            <w:tcMar>
              <w:top w:w="75" w:type="dxa"/>
              <w:left w:w="105" w:type="dxa"/>
              <w:bottom w:w="75" w:type="dxa"/>
              <w:right w:w="105" w:type="dxa"/>
            </w:tcMar>
            <w:vAlign w:val="center"/>
            <w:hideMark/>
          </w:tcPr>
          <w:p w14:paraId="787CEF0D"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Plazmada azalmış MDA değerleri</w:t>
            </w:r>
          </w:p>
        </w:tc>
        <w:tc>
          <w:tcPr>
            <w:tcW w:w="0" w:type="auto"/>
            <w:vMerge/>
            <w:tcBorders>
              <w:bottom w:val="single" w:sz="6" w:space="0" w:color="auto"/>
            </w:tcBorders>
            <w:shd w:val="clear" w:color="auto" w:fill="FFFFFF"/>
            <w:vAlign w:val="center"/>
            <w:hideMark/>
          </w:tcPr>
          <w:p w14:paraId="6BEBC4F3"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762D27D5" w14:textId="77777777" w:rsidTr="004232CE">
        <w:trPr>
          <w:trHeight w:val="139"/>
          <w:tblCellSpacing w:w="15" w:type="dxa"/>
        </w:trPr>
        <w:tc>
          <w:tcPr>
            <w:tcW w:w="0" w:type="auto"/>
            <w:vMerge/>
            <w:tcBorders>
              <w:bottom w:val="single" w:sz="6" w:space="0" w:color="auto"/>
            </w:tcBorders>
            <w:shd w:val="clear" w:color="auto" w:fill="F9F9F9"/>
            <w:vAlign w:val="center"/>
            <w:hideMark/>
          </w:tcPr>
          <w:p w14:paraId="56528C73" w14:textId="77777777" w:rsidR="006927FF" w:rsidRPr="00704EF2" w:rsidRDefault="006927FF" w:rsidP="001C6788">
            <w:pPr>
              <w:shd w:val="clear" w:color="auto" w:fill="F6F6F6"/>
              <w:jc w:val="both"/>
              <w:rPr>
                <w:rFonts w:ascii="Times New Roman" w:hAnsi="Times New Roman" w:cs="Times New Roman"/>
                <w:color w:val="222222"/>
                <w:sz w:val="16"/>
                <w:szCs w:val="16"/>
              </w:rPr>
            </w:pPr>
          </w:p>
        </w:tc>
        <w:tc>
          <w:tcPr>
            <w:tcW w:w="0" w:type="auto"/>
            <w:tcBorders>
              <w:bottom w:val="single" w:sz="6" w:space="0" w:color="auto"/>
            </w:tcBorders>
            <w:shd w:val="clear" w:color="auto" w:fill="F9F9F9"/>
            <w:tcMar>
              <w:top w:w="75" w:type="dxa"/>
              <w:left w:w="105" w:type="dxa"/>
              <w:bottom w:w="75" w:type="dxa"/>
              <w:right w:w="105" w:type="dxa"/>
            </w:tcMar>
            <w:vAlign w:val="center"/>
            <w:hideMark/>
          </w:tcPr>
          <w:p w14:paraId="37E30E77"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Buzağı plazmasında artmış α-tokoferol</w:t>
            </w:r>
          </w:p>
        </w:tc>
        <w:tc>
          <w:tcPr>
            <w:tcW w:w="0" w:type="auto"/>
            <w:vMerge/>
            <w:tcBorders>
              <w:bottom w:val="single" w:sz="6" w:space="0" w:color="auto"/>
            </w:tcBorders>
            <w:shd w:val="clear" w:color="auto" w:fill="F9F9F9"/>
            <w:vAlign w:val="center"/>
            <w:hideMark/>
          </w:tcPr>
          <w:p w14:paraId="1CAEBA48"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7CDE6607" w14:textId="77777777" w:rsidTr="004232CE">
        <w:trPr>
          <w:trHeight w:val="304"/>
          <w:tblCellSpacing w:w="15" w:type="dxa"/>
        </w:trPr>
        <w:tc>
          <w:tcPr>
            <w:tcW w:w="0" w:type="auto"/>
            <w:vMerge w:val="restart"/>
            <w:tcBorders>
              <w:bottom w:val="single" w:sz="6" w:space="0" w:color="auto"/>
            </w:tcBorders>
            <w:shd w:val="clear" w:color="auto" w:fill="FFFFFF"/>
            <w:tcMar>
              <w:top w:w="75" w:type="dxa"/>
              <w:left w:w="105" w:type="dxa"/>
              <w:bottom w:w="75" w:type="dxa"/>
              <w:right w:w="105" w:type="dxa"/>
            </w:tcMar>
            <w:vAlign w:val="center"/>
            <w:hideMark/>
          </w:tcPr>
          <w:p w14:paraId="3D5E01C0"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E vitamini takviyesi</w:t>
            </w:r>
          </w:p>
        </w:tc>
        <w:tc>
          <w:tcPr>
            <w:tcW w:w="0" w:type="auto"/>
            <w:tcBorders>
              <w:bottom w:val="single" w:sz="2" w:space="0" w:color="auto"/>
            </w:tcBorders>
            <w:shd w:val="clear" w:color="auto" w:fill="FFFFFF"/>
            <w:tcMar>
              <w:top w:w="75" w:type="dxa"/>
              <w:left w:w="105" w:type="dxa"/>
              <w:bottom w:w="75" w:type="dxa"/>
              <w:right w:w="105" w:type="dxa"/>
            </w:tcMar>
            <w:vAlign w:val="center"/>
            <w:hideMark/>
          </w:tcPr>
          <w:p w14:paraId="5A7607D4"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Sıçanlarda alüminyumun neden olduğu oksidatif stresin önlenmesi</w:t>
            </w:r>
          </w:p>
        </w:tc>
        <w:tc>
          <w:tcPr>
            <w:tcW w:w="0" w:type="auto"/>
            <w:vMerge w:val="restart"/>
            <w:tcBorders>
              <w:bottom w:val="single" w:sz="6" w:space="0" w:color="auto"/>
            </w:tcBorders>
            <w:shd w:val="clear" w:color="auto" w:fill="FFFFFF"/>
            <w:tcMar>
              <w:top w:w="75" w:type="dxa"/>
              <w:left w:w="105" w:type="dxa"/>
              <w:bottom w:w="75" w:type="dxa"/>
              <w:right w:w="105" w:type="dxa"/>
            </w:tcMar>
            <w:vAlign w:val="center"/>
            <w:hideMark/>
          </w:tcPr>
          <w:p w14:paraId="7D172B20"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7CC4941F" w14:textId="77777777" w:rsidTr="004232CE">
        <w:trPr>
          <w:trHeight w:val="139"/>
          <w:tblCellSpacing w:w="15" w:type="dxa"/>
        </w:trPr>
        <w:tc>
          <w:tcPr>
            <w:tcW w:w="0" w:type="auto"/>
            <w:vMerge/>
            <w:tcBorders>
              <w:bottom w:val="single" w:sz="6" w:space="0" w:color="auto"/>
            </w:tcBorders>
            <w:shd w:val="clear" w:color="auto" w:fill="F9F9F9"/>
            <w:vAlign w:val="center"/>
            <w:hideMark/>
          </w:tcPr>
          <w:p w14:paraId="7AFD2109" w14:textId="77777777" w:rsidR="006927FF" w:rsidRPr="00704EF2" w:rsidRDefault="006927FF" w:rsidP="001C6788">
            <w:pPr>
              <w:shd w:val="clear" w:color="auto" w:fill="F6F6F6"/>
              <w:jc w:val="both"/>
              <w:rPr>
                <w:rFonts w:ascii="Times New Roman" w:hAnsi="Times New Roman" w:cs="Times New Roman"/>
                <w:color w:val="222222"/>
                <w:sz w:val="16"/>
                <w:szCs w:val="16"/>
              </w:rPr>
            </w:pPr>
          </w:p>
        </w:tc>
        <w:tc>
          <w:tcPr>
            <w:tcW w:w="0" w:type="auto"/>
            <w:tcBorders>
              <w:bottom w:val="single" w:sz="2" w:space="0" w:color="auto"/>
            </w:tcBorders>
            <w:shd w:val="clear" w:color="auto" w:fill="F9F9F9"/>
            <w:tcMar>
              <w:top w:w="75" w:type="dxa"/>
              <w:left w:w="105" w:type="dxa"/>
              <w:bottom w:w="75" w:type="dxa"/>
              <w:right w:w="105" w:type="dxa"/>
            </w:tcMar>
            <w:vAlign w:val="center"/>
            <w:hideMark/>
          </w:tcPr>
          <w:p w14:paraId="5BE95845"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Sıçanlarda gelişmiş antioksidan durum</w:t>
            </w:r>
          </w:p>
        </w:tc>
        <w:tc>
          <w:tcPr>
            <w:tcW w:w="0" w:type="auto"/>
            <w:vMerge/>
            <w:tcBorders>
              <w:bottom w:val="single" w:sz="6" w:space="0" w:color="auto"/>
            </w:tcBorders>
            <w:shd w:val="clear" w:color="auto" w:fill="F9F9F9"/>
            <w:vAlign w:val="center"/>
            <w:hideMark/>
          </w:tcPr>
          <w:p w14:paraId="21EC2E9A"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555A7A91" w14:textId="77777777" w:rsidTr="004232CE">
        <w:trPr>
          <w:trHeight w:val="139"/>
          <w:tblCellSpacing w:w="15" w:type="dxa"/>
        </w:trPr>
        <w:tc>
          <w:tcPr>
            <w:tcW w:w="0" w:type="auto"/>
            <w:vMerge/>
            <w:tcBorders>
              <w:bottom w:val="single" w:sz="6" w:space="0" w:color="auto"/>
            </w:tcBorders>
            <w:shd w:val="clear" w:color="auto" w:fill="FFFFFF"/>
            <w:vAlign w:val="center"/>
            <w:hideMark/>
          </w:tcPr>
          <w:p w14:paraId="1C7362B9" w14:textId="77777777" w:rsidR="006927FF" w:rsidRPr="00704EF2" w:rsidRDefault="006927FF" w:rsidP="001C6788">
            <w:pPr>
              <w:shd w:val="clear" w:color="auto" w:fill="F6F6F6"/>
              <w:jc w:val="both"/>
              <w:rPr>
                <w:rFonts w:ascii="Times New Roman" w:hAnsi="Times New Roman" w:cs="Times New Roman"/>
                <w:color w:val="222222"/>
                <w:sz w:val="16"/>
                <w:szCs w:val="16"/>
              </w:rPr>
            </w:pPr>
          </w:p>
        </w:tc>
        <w:tc>
          <w:tcPr>
            <w:tcW w:w="0" w:type="auto"/>
            <w:tcBorders>
              <w:bottom w:val="single" w:sz="2" w:space="0" w:color="auto"/>
            </w:tcBorders>
            <w:shd w:val="clear" w:color="auto" w:fill="FFFFFF"/>
            <w:tcMar>
              <w:top w:w="75" w:type="dxa"/>
              <w:left w:w="105" w:type="dxa"/>
              <w:bottom w:w="75" w:type="dxa"/>
              <w:right w:w="105" w:type="dxa"/>
            </w:tcMar>
            <w:vAlign w:val="center"/>
            <w:hideMark/>
          </w:tcPr>
          <w:p w14:paraId="119F179F"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Azalmış lipit peroksidasyonu</w:t>
            </w:r>
          </w:p>
        </w:tc>
        <w:tc>
          <w:tcPr>
            <w:tcW w:w="0" w:type="auto"/>
            <w:vMerge/>
            <w:tcBorders>
              <w:bottom w:val="single" w:sz="6" w:space="0" w:color="auto"/>
            </w:tcBorders>
            <w:shd w:val="clear" w:color="auto" w:fill="FFFFFF"/>
            <w:vAlign w:val="center"/>
            <w:hideMark/>
          </w:tcPr>
          <w:p w14:paraId="1F59DC05"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2F05823E" w14:textId="77777777" w:rsidTr="004232CE">
        <w:trPr>
          <w:trHeight w:val="139"/>
          <w:tblCellSpacing w:w="15" w:type="dxa"/>
        </w:trPr>
        <w:tc>
          <w:tcPr>
            <w:tcW w:w="0" w:type="auto"/>
            <w:vMerge/>
            <w:tcBorders>
              <w:bottom w:val="single" w:sz="6" w:space="0" w:color="auto"/>
            </w:tcBorders>
            <w:shd w:val="clear" w:color="auto" w:fill="F9F9F9"/>
            <w:vAlign w:val="center"/>
            <w:hideMark/>
          </w:tcPr>
          <w:p w14:paraId="0B1CE2D9" w14:textId="77777777" w:rsidR="006927FF" w:rsidRPr="00704EF2" w:rsidRDefault="006927FF" w:rsidP="001C6788">
            <w:pPr>
              <w:shd w:val="clear" w:color="auto" w:fill="F6F6F6"/>
              <w:jc w:val="both"/>
              <w:rPr>
                <w:rFonts w:ascii="Times New Roman" w:hAnsi="Times New Roman" w:cs="Times New Roman"/>
                <w:color w:val="222222"/>
                <w:sz w:val="16"/>
                <w:szCs w:val="16"/>
              </w:rPr>
            </w:pPr>
          </w:p>
        </w:tc>
        <w:tc>
          <w:tcPr>
            <w:tcW w:w="0" w:type="auto"/>
            <w:tcBorders>
              <w:bottom w:val="single" w:sz="2" w:space="0" w:color="auto"/>
            </w:tcBorders>
            <w:shd w:val="clear" w:color="auto" w:fill="F9F9F9"/>
            <w:tcMar>
              <w:top w:w="75" w:type="dxa"/>
              <w:left w:w="105" w:type="dxa"/>
              <w:bottom w:w="75" w:type="dxa"/>
              <w:right w:w="105" w:type="dxa"/>
            </w:tcMar>
            <w:vAlign w:val="center"/>
            <w:hideMark/>
          </w:tcPr>
          <w:p w14:paraId="6E374DF6"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Sıçanların plazmasında bastırılmış MDA konsantrasyonu</w:t>
            </w:r>
          </w:p>
        </w:tc>
        <w:tc>
          <w:tcPr>
            <w:tcW w:w="0" w:type="auto"/>
            <w:vMerge/>
            <w:tcBorders>
              <w:bottom w:val="single" w:sz="6" w:space="0" w:color="auto"/>
            </w:tcBorders>
            <w:shd w:val="clear" w:color="auto" w:fill="F9F9F9"/>
            <w:vAlign w:val="center"/>
            <w:hideMark/>
          </w:tcPr>
          <w:p w14:paraId="5AB6B9DF"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3671C478" w14:textId="77777777" w:rsidTr="004232CE">
        <w:trPr>
          <w:trHeight w:val="139"/>
          <w:tblCellSpacing w:w="15" w:type="dxa"/>
        </w:trPr>
        <w:tc>
          <w:tcPr>
            <w:tcW w:w="0" w:type="auto"/>
            <w:vMerge/>
            <w:tcBorders>
              <w:bottom w:val="single" w:sz="6" w:space="0" w:color="auto"/>
            </w:tcBorders>
            <w:shd w:val="clear" w:color="auto" w:fill="FFFFFF"/>
            <w:vAlign w:val="center"/>
            <w:hideMark/>
          </w:tcPr>
          <w:p w14:paraId="01626363" w14:textId="77777777" w:rsidR="006927FF" w:rsidRPr="00704EF2" w:rsidRDefault="006927FF" w:rsidP="001C6788">
            <w:pPr>
              <w:shd w:val="clear" w:color="auto" w:fill="F6F6F6"/>
              <w:jc w:val="both"/>
              <w:rPr>
                <w:rFonts w:ascii="Times New Roman" w:hAnsi="Times New Roman" w:cs="Times New Roman"/>
                <w:color w:val="222222"/>
                <w:sz w:val="16"/>
                <w:szCs w:val="16"/>
              </w:rPr>
            </w:pPr>
          </w:p>
        </w:tc>
        <w:tc>
          <w:tcPr>
            <w:tcW w:w="0" w:type="auto"/>
            <w:tcBorders>
              <w:bottom w:val="single" w:sz="6" w:space="0" w:color="auto"/>
            </w:tcBorders>
            <w:shd w:val="clear" w:color="auto" w:fill="FFFFFF"/>
            <w:tcMar>
              <w:top w:w="75" w:type="dxa"/>
              <w:left w:w="105" w:type="dxa"/>
              <w:bottom w:w="75" w:type="dxa"/>
              <w:right w:w="105" w:type="dxa"/>
            </w:tcMar>
            <w:vAlign w:val="center"/>
            <w:hideMark/>
          </w:tcPr>
          <w:p w14:paraId="368B7ECB"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 xml:space="preserve">Azalmış Plazma </w:t>
            </w:r>
            <w:proofErr w:type="spellStart"/>
            <w:r w:rsidRPr="00704EF2">
              <w:rPr>
                <w:rFonts w:ascii="Times New Roman" w:hAnsi="Times New Roman" w:cs="Times New Roman"/>
                <w:color w:val="222222"/>
                <w:sz w:val="16"/>
                <w:szCs w:val="16"/>
              </w:rPr>
              <w:t>tiyobarbitürik</w:t>
            </w:r>
            <w:proofErr w:type="spellEnd"/>
            <w:r w:rsidRPr="00704EF2">
              <w:rPr>
                <w:rFonts w:ascii="Times New Roman" w:hAnsi="Times New Roman" w:cs="Times New Roman"/>
                <w:color w:val="222222"/>
                <w:sz w:val="16"/>
                <w:szCs w:val="16"/>
              </w:rPr>
              <w:t xml:space="preserve"> aside reaksiyona giren maddeler </w:t>
            </w:r>
          </w:p>
        </w:tc>
        <w:tc>
          <w:tcPr>
            <w:tcW w:w="0" w:type="auto"/>
            <w:vMerge/>
            <w:tcBorders>
              <w:bottom w:val="single" w:sz="6" w:space="0" w:color="auto"/>
            </w:tcBorders>
            <w:shd w:val="clear" w:color="auto" w:fill="FFFFFF"/>
            <w:vAlign w:val="center"/>
            <w:hideMark/>
          </w:tcPr>
          <w:p w14:paraId="208C0392"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00DB976B" w14:textId="77777777" w:rsidTr="004232CE">
        <w:trPr>
          <w:trHeight w:val="613"/>
          <w:tblCellSpacing w:w="15" w:type="dxa"/>
        </w:trPr>
        <w:tc>
          <w:tcPr>
            <w:tcW w:w="0" w:type="auto"/>
            <w:tcBorders>
              <w:bottom w:val="single" w:sz="6" w:space="0" w:color="auto"/>
            </w:tcBorders>
            <w:shd w:val="clear" w:color="auto" w:fill="FFFFFF"/>
            <w:tcMar>
              <w:top w:w="75" w:type="dxa"/>
              <w:left w:w="105" w:type="dxa"/>
              <w:bottom w:w="75" w:type="dxa"/>
              <w:right w:w="105" w:type="dxa"/>
            </w:tcMar>
            <w:vAlign w:val="center"/>
            <w:hideMark/>
          </w:tcPr>
          <w:p w14:paraId="458AED8F"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E vitamini takviyesi</w:t>
            </w:r>
          </w:p>
        </w:tc>
        <w:tc>
          <w:tcPr>
            <w:tcW w:w="0" w:type="auto"/>
            <w:tcBorders>
              <w:bottom w:val="single" w:sz="6" w:space="0" w:color="auto"/>
            </w:tcBorders>
            <w:shd w:val="clear" w:color="auto" w:fill="FFFFFF"/>
            <w:tcMar>
              <w:top w:w="75" w:type="dxa"/>
              <w:left w:w="105" w:type="dxa"/>
              <w:bottom w:w="75" w:type="dxa"/>
              <w:right w:w="105" w:type="dxa"/>
            </w:tcMar>
            <w:vAlign w:val="center"/>
            <w:hideMark/>
          </w:tcPr>
          <w:p w14:paraId="7DC8691A"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SOD, MDA ve katalaz (CAT) seviyesi azaldı</w:t>
            </w:r>
            <w:r w:rsidRPr="00704EF2">
              <w:rPr>
                <w:rFonts w:ascii="Times New Roman" w:hAnsi="Times New Roman" w:cs="Times New Roman"/>
                <w:color w:val="222222"/>
                <w:sz w:val="16"/>
                <w:szCs w:val="16"/>
              </w:rPr>
              <w:br/>
              <w:t>Geçiş süt ineklerinde TAOC, granülositlerin fagositik aktivitesi (PA) ve lenfosit proliferasyon deneyi (LPA) aktivitesinin arttırılması</w:t>
            </w:r>
          </w:p>
        </w:tc>
        <w:tc>
          <w:tcPr>
            <w:tcW w:w="0" w:type="auto"/>
            <w:tcBorders>
              <w:bottom w:val="single" w:sz="6" w:space="0" w:color="auto"/>
            </w:tcBorders>
            <w:shd w:val="clear" w:color="auto" w:fill="FFFFFF"/>
            <w:tcMar>
              <w:top w:w="75" w:type="dxa"/>
              <w:left w:w="105" w:type="dxa"/>
              <w:bottom w:w="75" w:type="dxa"/>
              <w:right w:w="105" w:type="dxa"/>
            </w:tcMar>
            <w:vAlign w:val="center"/>
            <w:hideMark/>
          </w:tcPr>
          <w:p w14:paraId="0C7508B4"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6A53E9A1" w14:textId="77777777" w:rsidTr="004232CE">
        <w:trPr>
          <w:trHeight w:val="218"/>
          <w:tblCellSpacing w:w="15" w:type="dxa"/>
        </w:trPr>
        <w:tc>
          <w:tcPr>
            <w:tcW w:w="0" w:type="auto"/>
            <w:tcBorders>
              <w:bottom w:val="single" w:sz="6" w:space="0" w:color="auto"/>
            </w:tcBorders>
            <w:shd w:val="clear" w:color="auto" w:fill="F9F9F9"/>
            <w:tcMar>
              <w:top w:w="75" w:type="dxa"/>
              <w:left w:w="105" w:type="dxa"/>
              <w:bottom w:w="75" w:type="dxa"/>
              <w:right w:w="105" w:type="dxa"/>
            </w:tcMar>
            <w:vAlign w:val="center"/>
            <w:hideMark/>
          </w:tcPr>
          <w:p w14:paraId="034C95ED"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E vitamini takviyesi (A inceleme)</w:t>
            </w:r>
          </w:p>
        </w:tc>
        <w:tc>
          <w:tcPr>
            <w:tcW w:w="0" w:type="auto"/>
            <w:tcBorders>
              <w:bottom w:val="single" w:sz="6" w:space="0" w:color="auto"/>
            </w:tcBorders>
            <w:shd w:val="clear" w:color="auto" w:fill="F9F9F9"/>
            <w:tcMar>
              <w:top w:w="75" w:type="dxa"/>
              <w:left w:w="105" w:type="dxa"/>
              <w:bottom w:w="75" w:type="dxa"/>
              <w:right w:w="105" w:type="dxa"/>
            </w:tcMar>
            <w:vAlign w:val="center"/>
            <w:hideMark/>
          </w:tcPr>
          <w:p w14:paraId="2C206577"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Geçiş süt sığırlarında antioksidan kapasite ve bağışıklık geliştirildi</w:t>
            </w:r>
          </w:p>
        </w:tc>
        <w:tc>
          <w:tcPr>
            <w:tcW w:w="0" w:type="auto"/>
            <w:tcBorders>
              <w:bottom w:val="single" w:sz="6" w:space="0" w:color="auto"/>
            </w:tcBorders>
            <w:shd w:val="clear" w:color="auto" w:fill="F9F9F9"/>
            <w:tcMar>
              <w:top w:w="75" w:type="dxa"/>
              <w:left w:w="105" w:type="dxa"/>
              <w:bottom w:w="75" w:type="dxa"/>
              <w:right w:w="105" w:type="dxa"/>
            </w:tcMar>
            <w:vAlign w:val="center"/>
            <w:hideMark/>
          </w:tcPr>
          <w:p w14:paraId="71E14654"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55583920" w14:textId="77777777" w:rsidTr="004232CE">
        <w:trPr>
          <w:trHeight w:val="206"/>
          <w:tblCellSpacing w:w="15" w:type="dxa"/>
        </w:trPr>
        <w:tc>
          <w:tcPr>
            <w:tcW w:w="0" w:type="auto"/>
            <w:tcBorders>
              <w:bottom w:val="single" w:sz="6" w:space="0" w:color="auto"/>
            </w:tcBorders>
            <w:shd w:val="clear" w:color="auto" w:fill="F9F9F9"/>
            <w:tcMar>
              <w:top w:w="75" w:type="dxa"/>
              <w:left w:w="105" w:type="dxa"/>
              <w:bottom w:w="75" w:type="dxa"/>
              <w:right w:w="105" w:type="dxa"/>
            </w:tcMar>
            <w:vAlign w:val="center"/>
            <w:hideMark/>
          </w:tcPr>
          <w:p w14:paraId="3036B74E"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E vitamini takviyesi</w:t>
            </w:r>
          </w:p>
        </w:tc>
        <w:tc>
          <w:tcPr>
            <w:tcW w:w="0" w:type="auto"/>
            <w:tcBorders>
              <w:bottom w:val="single" w:sz="6" w:space="0" w:color="auto"/>
            </w:tcBorders>
            <w:shd w:val="clear" w:color="auto" w:fill="F9F9F9"/>
            <w:tcMar>
              <w:top w:w="75" w:type="dxa"/>
              <w:left w:w="105" w:type="dxa"/>
              <w:bottom w:w="75" w:type="dxa"/>
              <w:right w:w="105" w:type="dxa"/>
            </w:tcMar>
            <w:vAlign w:val="center"/>
            <w:hideMark/>
          </w:tcPr>
          <w:p w14:paraId="3E2301CE"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Ette lipit peroksidasyonunun azalması ve antioksidan durumun arttırılması</w:t>
            </w:r>
          </w:p>
        </w:tc>
        <w:tc>
          <w:tcPr>
            <w:tcW w:w="0" w:type="auto"/>
            <w:tcBorders>
              <w:bottom w:val="single" w:sz="6" w:space="0" w:color="auto"/>
            </w:tcBorders>
            <w:shd w:val="clear" w:color="auto" w:fill="F9F9F9"/>
            <w:tcMar>
              <w:top w:w="75" w:type="dxa"/>
              <w:left w:w="105" w:type="dxa"/>
              <w:bottom w:w="75" w:type="dxa"/>
              <w:right w:w="105" w:type="dxa"/>
            </w:tcMar>
            <w:vAlign w:val="center"/>
            <w:hideMark/>
          </w:tcPr>
          <w:p w14:paraId="600906D6"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r w:rsidR="006927FF" w:rsidRPr="00704EF2" w14:paraId="1B2E52B1" w14:textId="77777777" w:rsidTr="004232CE">
        <w:trPr>
          <w:trHeight w:val="206"/>
          <w:tblCellSpacing w:w="15" w:type="dxa"/>
        </w:trPr>
        <w:tc>
          <w:tcPr>
            <w:tcW w:w="0" w:type="auto"/>
            <w:tcBorders>
              <w:bottom w:val="single" w:sz="6" w:space="0" w:color="auto"/>
            </w:tcBorders>
            <w:shd w:val="clear" w:color="auto" w:fill="FFFFFF"/>
            <w:tcMar>
              <w:top w:w="75" w:type="dxa"/>
              <w:left w:w="105" w:type="dxa"/>
              <w:bottom w:w="75" w:type="dxa"/>
              <w:right w:w="105" w:type="dxa"/>
            </w:tcMar>
            <w:vAlign w:val="center"/>
            <w:hideMark/>
          </w:tcPr>
          <w:p w14:paraId="3494645B"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E vitamini takviyesi</w:t>
            </w:r>
          </w:p>
        </w:tc>
        <w:tc>
          <w:tcPr>
            <w:tcW w:w="0" w:type="auto"/>
            <w:tcBorders>
              <w:bottom w:val="single" w:sz="6" w:space="0" w:color="auto"/>
            </w:tcBorders>
            <w:shd w:val="clear" w:color="auto" w:fill="FFFFFF"/>
            <w:tcMar>
              <w:top w:w="75" w:type="dxa"/>
              <w:left w:w="105" w:type="dxa"/>
              <w:bottom w:w="75" w:type="dxa"/>
              <w:right w:w="105" w:type="dxa"/>
            </w:tcMar>
            <w:vAlign w:val="center"/>
            <w:hideMark/>
          </w:tcPr>
          <w:p w14:paraId="3BDAC7D5" w14:textId="77777777" w:rsidR="006927FF" w:rsidRPr="00704EF2" w:rsidRDefault="006927FF" w:rsidP="001C6788">
            <w:pPr>
              <w:shd w:val="clear" w:color="auto" w:fill="F6F6F6"/>
              <w:jc w:val="both"/>
              <w:rPr>
                <w:rFonts w:ascii="Times New Roman" w:hAnsi="Times New Roman" w:cs="Times New Roman"/>
                <w:color w:val="222222"/>
                <w:sz w:val="16"/>
                <w:szCs w:val="16"/>
              </w:rPr>
            </w:pPr>
            <w:r w:rsidRPr="00704EF2">
              <w:rPr>
                <w:rFonts w:ascii="Times New Roman" w:hAnsi="Times New Roman" w:cs="Times New Roman"/>
                <w:color w:val="222222"/>
                <w:sz w:val="16"/>
                <w:szCs w:val="16"/>
              </w:rPr>
              <w:t>Süt sığırlarında antioksidan durumu arttırıldı</w:t>
            </w:r>
          </w:p>
        </w:tc>
        <w:tc>
          <w:tcPr>
            <w:tcW w:w="0" w:type="auto"/>
            <w:tcBorders>
              <w:bottom w:val="single" w:sz="6" w:space="0" w:color="auto"/>
            </w:tcBorders>
            <w:shd w:val="clear" w:color="auto" w:fill="FFFFFF"/>
            <w:tcMar>
              <w:top w:w="75" w:type="dxa"/>
              <w:left w:w="105" w:type="dxa"/>
              <w:bottom w:w="75" w:type="dxa"/>
              <w:right w:w="105" w:type="dxa"/>
            </w:tcMar>
            <w:vAlign w:val="center"/>
            <w:hideMark/>
          </w:tcPr>
          <w:p w14:paraId="533108E0" w14:textId="77777777" w:rsidR="006927FF" w:rsidRPr="00704EF2" w:rsidRDefault="006927FF" w:rsidP="001C6788">
            <w:pPr>
              <w:shd w:val="clear" w:color="auto" w:fill="F6F6F6"/>
              <w:jc w:val="both"/>
              <w:rPr>
                <w:rFonts w:ascii="Times New Roman" w:hAnsi="Times New Roman" w:cs="Times New Roman"/>
                <w:color w:val="222222"/>
                <w:sz w:val="18"/>
                <w:szCs w:val="18"/>
              </w:rPr>
            </w:pPr>
          </w:p>
        </w:tc>
      </w:tr>
    </w:tbl>
    <w:p w14:paraId="5B27178E" w14:textId="77777777" w:rsidR="001C6788" w:rsidRDefault="001C6788" w:rsidP="001C6788">
      <w:pPr>
        <w:pStyle w:val="GvdeMetni"/>
        <w:spacing w:line="360" w:lineRule="auto"/>
        <w:ind w:right="705"/>
        <w:rPr>
          <w:b/>
          <w:bCs/>
          <w:color w:val="000000" w:themeColor="text1"/>
          <w:sz w:val="20"/>
          <w:szCs w:val="20"/>
        </w:rPr>
      </w:pPr>
    </w:p>
    <w:p w14:paraId="05BF98D4" w14:textId="129CC7F4" w:rsidR="001C6788" w:rsidRDefault="001C6788" w:rsidP="001C6788">
      <w:pPr>
        <w:pStyle w:val="GvdeMetni"/>
        <w:spacing w:line="360" w:lineRule="auto"/>
        <w:ind w:right="705"/>
        <w:rPr>
          <w:b/>
          <w:bCs/>
        </w:rPr>
      </w:pPr>
      <w:r w:rsidRPr="00A66A23">
        <w:rPr>
          <w:b/>
          <w:bCs/>
          <w:color w:val="000000" w:themeColor="text1"/>
        </w:rPr>
        <w:t xml:space="preserve">Tablo </w:t>
      </w:r>
      <w:r>
        <w:rPr>
          <w:b/>
          <w:bCs/>
          <w:color w:val="000000" w:themeColor="text1"/>
        </w:rPr>
        <w:t>4</w:t>
      </w:r>
      <w:r w:rsidRPr="00A66A23">
        <w:rPr>
          <w:b/>
          <w:bCs/>
          <w:color w:val="000000" w:themeColor="text1"/>
        </w:rPr>
        <w:t>.</w:t>
      </w:r>
      <w:r w:rsidRPr="00A66A23">
        <w:rPr>
          <w:rStyle w:val="apple-converted-space"/>
          <w:color w:val="000000" w:themeColor="text1"/>
        </w:rPr>
        <w:t> </w:t>
      </w:r>
      <w:r>
        <w:rPr>
          <w:color w:val="000000" w:themeColor="text1"/>
        </w:rPr>
        <w:t>E vitamini</w:t>
      </w:r>
      <w:r w:rsidRPr="00A66A23">
        <w:rPr>
          <w:color w:val="000000" w:themeColor="text1"/>
        </w:rPr>
        <w:t xml:space="preserve"> ve antioksidan özellikleri</w:t>
      </w:r>
      <w:r>
        <w:rPr>
          <w:color w:val="000000" w:themeColor="text1"/>
        </w:rPr>
        <w:t xml:space="preserve"> (</w:t>
      </w:r>
      <w:proofErr w:type="spellStart"/>
      <w:r w:rsidRPr="00F3573C">
        <w:t>Kuhn</w:t>
      </w:r>
      <w:proofErr w:type="spellEnd"/>
      <w:r w:rsidRPr="00F3573C">
        <w:t xml:space="preserve"> ve diğerleri 2021</w:t>
      </w:r>
      <w:r w:rsidR="00CA5BEA">
        <w:t>).</w:t>
      </w:r>
      <w:r w:rsidRPr="00A66A23">
        <w:rPr>
          <w:color w:val="000000" w:themeColor="text1"/>
        </w:rPr>
        <w:t xml:space="preserve"> </w:t>
      </w:r>
    </w:p>
    <w:p w14:paraId="2256A242" w14:textId="77777777" w:rsidR="001C6788" w:rsidRPr="00704EF2" w:rsidRDefault="001C6788" w:rsidP="001C6788">
      <w:pPr>
        <w:pStyle w:val="GvdeMetni"/>
        <w:spacing w:line="360" w:lineRule="auto"/>
        <w:ind w:right="705"/>
        <w:rPr>
          <w:b/>
          <w:bCs/>
        </w:rPr>
      </w:pPr>
    </w:p>
    <w:p w14:paraId="709B7C04" w14:textId="77777777" w:rsidR="001C6788" w:rsidRDefault="001C6788" w:rsidP="00ED766C">
      <w:pPr>
        <w:pStyle w:val="GvdeMetni"/>
        <w:spacing w:after="120" w:line="360" w:lineRule="auto"/>
        <w:ind w:firstLine="567"/>
        <w:rPr>
          <w:b/>
          <w:bCs/>
        </w:rPr>
      </w:pPr>
    </w:p>
    <w:p w14:paraId="17F18E95" w14:textId="77777777" w:rsidR="006927FF" w:rsidRDefault="006927FF" w:rsidP="00F9298C">
      <w:pPr>
        <w:pStyle w:val="GvdeMetni"/>
        <w:spacing w:after="120" w:line="360" w:lineRule="auto"/>
        <w:rPr>
          <w:b/>
          <w:bCs/>
        </w:rPr>
      </w:pPr>
      <w:r w:rsidRPr="00704EF2">
        <w:rPr>
          <w:b/>
          <w:bCs/>
        </w:rPr>
        <w:lastRenderedPageBreak/>
        <w:t>2.3.</w:t>
      </w:r>
      <w:r w:rsidR="003261FA">
        <w:rPr>
          <w:b/>
          <w:bCs/>
        </w:rPr>
        <w:t xml:space="preserve"> </w:t>
      </w:r>
      <w:r w:rsidRPr="00704EF2">
        <w:rPr>
          <w:b/>
          <w:bCs/>
        </w:rPr>
        <w:t>Oksidatif Stres</w:t>
      </w:r>
    </w:p>
    <w:p w14:paraId="28F7979D" w14:textId="77777777" w:rsidR="00920696" w:rsidRPr="00704EF2" w:rsidRDefault="00920696" w:rsidP="00ED766C">
      <w:pPr>
        <w:pStyle w:val="GvdeMetni"/>
        <w:spacing w:after="120" w:line="360" w:lineRule="auto"/>
        <w:ind w:firstLine="567"/>
        <w:rPr>
          <w:b/>
          <w:bCs/>
        </w:rPr>
      </w:pPr>
    </w:p>
    <w:p w14:paraId="3D801F54" w14:textId="77777777" w:rsidR="006927FF" w:rsidRDefault="006927FF" w:rsidP="00ED766C">
      <w:pPr>
        <w:pStyle w:val="GvdeMetni"/>
        <w:spacing w:after="120" w:line="360" w:lineRule="auto"/>
        <w:ind w:firstLine="567"/>
      </w:pPr>
      <w:r w:rsidRPr="00704EF2">
        <w:t>Veteriner hekimlikte ve özellikle ruminant sağlığında oksidatif stres</w:t>
      </w:r>
      <w:r w:rsidR="00ED766C">
        <w:t>e yönelik araştırmalar</w:t>
      </w:r>
      <w:r w:rsidRPr="00704EF2">
        <w:t xml:space="preserve"> nispeten </w:t>
      </w:r>
      <w:r w:rsidR="00ED766C">
        <w:t>yenidir</w:t>
      </w:r>
      <w:r w:rsidRPr="00704EF2">
        <w:t>.</w:t>
      </w:r>
      <w:r w:rsidR="00ED766C">
        <w:t xml:space="preserve"> </w:t>
      </w:r>
      <w:r w:rsidRPr="00704EF2">
        <w:t>Oksidatif stresi değerlendirmek için, her biri</w:t>
      </w:r>
      <w:r w:rsidR="00ED766C">
        <w:t xml:space="preserve">nin </w:t>
      </w:r>
      <w:r w:rsidRPr="00704EF2">
        <w:t xml:space="preserve">kendine özgü avantajları ve dezavantajları olan çok sayıda ve hızla gelişen metodoloji, klinisyen ve bilim insanları için mevcuttur. Bununla birlikte, model ve metodolojilerdeki farklılıklar, oldukça benzer görünen çalışmalar için bile anlamlı karşılaştırmalar yapmayı zorlaştırır. Oksidatif stresi ölçme yöntemleri çoğunlukla oksitleyicilerin ve antioksidanların doğrudan veya dolaylı ölçümlerini içerir. Genellikle yüksek reaktiviteleri göz önüne alındığında, oksidanların ve antioksidanların miktar tayini genellikle özel ekipman ve önemli deneyim gerektirir. Oksidatif stres, oksidanlar ve antioksidanlar arasındaki dengesizliğin göstergesi olduğundan, oksidatif stresi ölçme yöntemleri çoğunlukla oksidanların ve antioksidanların doğrudan veya dolaylı ölçümlerini içerir (Miller ve </w:t>
      </w:r>
      <w:r w:rsidR="006A1520">
        <w:t>diğerleri</w:t>
      </w:r>
      <w:r w:rsidRPr="00704EF2">
        <w:t xml:space="preserve">, 1993; </w:t>
      </w:r>
      <w:proofErr w:type="spellStart"/>
      <w:r w:rsidRPr="00704EF2">
        <w:t>Lykkesfeldt</w:t>
      </w:r>
      <w:proofErr w:type="spellEnd"/>
      <w:r w:rsidRPr="00704EF2">
        <w:t xml:space="preserve"> </w:t>
      </w:r>
      <w:r w:rsidR="004D5385">
        <w:t>ve</w:t>
      </w:r>
      <w:r w:rsidRPr="00704EF2">
        <w:t xml:space="preserve"> </w:t>
      </w:r>
      <w:proofErr w:type="spellStart"/>
      <w:r w:rsidRPr="00704EF2">
        <w:t>Svendsen</w:t>
      </w:r>
      <w:proofErr w:type="spellEnd"/>
      <w:r w:rsidRPr="00704EF2">
        <w:t xml:space="preserve">, 2007). </w:t>
      </w:r>
    </w:p>
    <w:p w14:paraId="773EA351" w14:textId="77777777" w:rsidR="00644B00" w:rsidRDefault="00644B00" w:rsidP="00ED766C">
      <w:pPr>
        <w:pStyle w:val="GvdeMetni"/>
        <w:spacing w:after="120" w:line="360" w:lineRule="auto"/>
        <w:ind w:firstLine="567"/>
      </w:pPr>
    </w:p>
    <w:p w14:paraId="390C5768" w14:textId="77777777" w:rsidR="0036671F" w:rsidRPr="00704EF2" w:rsidRDefault="0036671F" w:rsidP="00ED766C">
      <w:pPr>
        <w:pStyle w:val="GvdeMetni"/>
        <w:spacing w:after="120" w:line="360" w:lineRule="auto"/>
        <w:ind w:firstLine="567"/>
      </w:pPr>
      <w:r>
        <w:fldChar w:fldCharType="begin"/>
      </w:r>
      <w:r>
        <w:instrText xml:space="preserve"> INCLUDEPICTURE "https://www.bilimvetekno.com/wp-content/uploads/2020/04/terazi.jpg" \* MERGEFORMATINET </w:instrText>
      </w:r>
      <w:r>
        <w:fldChar w:fldCharType="separate"/>
      </w:r>
      <w:r>
        <w:rPr>
          <w:noProof/>
          <w:lang w:eastAsia="tr-TR"/>
        </w:rPr>
        <w:drawing>
          <wp:inline distT="0" distB="0" distL="0" distR="0" wp14:anchorId="3C4DEADD" wp14:editId="1437F362">
            <wp:extent cx="5508625" cy="4511710"/>
            <wp:effectExtent l="0" t="0" r="3175" b="0"/>
            <wp:docPr id="665452465" name="Resim 53" descr="Oksidatif Stres Nasıl A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ksidatif Stres Nasıl Art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644" cy="4570695"/>
                    </a:xfrm>
                    <a:prstGeom prst="rect">
                      <a:avLst/>
                    </a:prstGeom>
                    <a:noFill/>
                    <a:ln>
                      <a:noFill/>
                    </a:ln>
                  </pic:spPr>
                </pic:pic>
              </a:graphicData>
            </a:graphic>
          </wp:inline>
        </w:drawing>
      </w:r>
      <w:r>
        <w:fldChar w:fldCharType="end"/>
      </w:r>
    </w:p>
    <w:p w14:paraId="298209B9" w14:textId="48A9ADB1" w:rsidR="00644B00" w:rsidRDefault="0036671F" w:rsidP="00CA5BEA">
      <w:pPr>
        <w:pStyle w:val="GvdeMetni"/>
        <w:spacing w:after="120" w:line="360" w:lineRule="auto"/>
        <w:ind w:firstLine="567"/>
        <w:jc w:val="center"/>
        <w:rPr>
          <w:b/>
          <w:bCs/>
        </w:rPr>
      </w:pPr>
      <w:r>
        <w:rPr>
          <w:b/>
          <w:bCs/>
        </w:rPr>
        <w:t>Şekil</w:t>
      </w:r>
      <w:r w:rsidR="003E2184">
        <w:rPr>
          <w:b/>
          <w:bCs/>
        </w:rPr>
        <w:t xml:space="preserve"> 4</w:t>
      </w:r>
      <w:r>
        <w:rPr>
          <w:b/>
          <w:bCs/>
        </w:rPr>
        <w:t>.</w:t>
      </w:r>
      <w:r w:rsidR="003E2184">
        <w:rPr>
          <w:b/>
          <w:bCs/>
        </w:rPr>
        <w:t xml:space="preserve"> </w:t>
      </w:r>
      <w:r w:rsidRPr="0036671F">
        <w:t>Oksidatif stres</w:t>
      </w:r>
      <w:r w:rsidR="003E2184">
        <w:t xml:space="preserve"> </w:t>
      </w:r>
      <w:r w:rsidR="004B1432">
        <w:t>(</w:t>
      </w:r>
      <w:r w:rsidR="00CA5BEA">
        <w:t>Oksidatif stres ve antioksidanlar, 2025).</w:t>
      </w:r>
    </w:p>
    <w:p w14:paraId="7CBBC8FB" w14:textId="77777777" w:rsidR="006927FF" w:rsidRDefault="006927FF" w:rsidP="004B1432">
      <w:pPr>
        <w:pStyle w:val="GvdeMetni"/>
        <w:spacing w:after="120" w:line="360" w:lineRule="auto"/>
        <w:rPr>
          <w:b/>
          <w:bCs/>
        </w:rPr>
      </w:pPr>
      <w:r w:rsidRPr="00704EF2">
        <w:rPr>
          <w:b/>
          <w:bCs/>
        </w:rPr>
        <w:lastRenderedPageBreak/>
        <w:t>2.3.1.</w:t>
      </w:r>
      <w:r w:rsidR="003261FA">
        <w:rPr>
          <w:b/>
          <w:bCs/>
        </w:rPr>
        <w:t xml:space="preserve"> </w:t>
      </w:r>
      <w:r w:rsidRPr="00704EF2">
        <w:rPr>
          <w:b/>
          <w:bCs/>
        </w:rPr>
        <w:t>Pro-Oksidanlar</w:t>
      </w:r>
    </w:p>
    <w:p w14:paraId="4B1A5006" w14:textId="77777777" w:rsidR="004B1432" w:rsidRPr="003C213C" w:rsidRDefault="004B1432" w:rsidP="00ED766C">
      <w:pPr>
        <w:pStyle w:val="GvdeMetni"/>
        <w:spacing w:after="120" w:line="360" w:lineRule="auto"/>
        <w:ind w:firstLine="567"/>
        <w:rPr>
          <w:b/>
          <w:bCs/>
        </w:rPr>
      </w:pPr>
    </w:p>
    <w:p w14:paraId="4B7CE659" w14:textId="77777777" w:rsidR="006927FF" w:rsidRPr="00704EF2" w:rsidRDefault="006927FF" w:rsidP="00ED766C">
      <w:pPr>
        <w:pStyle w:val="GvdeMetni"/>
        <w:spacing w:after="120" w:line="360" w:lineRule="auto"/>
        <w:ind w:firstLine="567"/>
      </w:pPr>
      <w:r w:rsidRPr="00704EF2">
        <w:t xml:space="preserve">Biyolojik sistemlerde en bol bulunan serbest radikaller, genellikle "reaktif oksijen metabolitleri" (ROM'lar) olarak adlandırılan oksijen merkezli serbest radikaller ve metabolitleridir (Miller ve </w:t>
      </w:r>
      <w:r w:rsidR="006A1520">
        <w:t>diğerleri</w:t>
      </w:r>
      <w:r w:rsidRPr="00704EF2">
        <w:t>,</w:t>
      </w:r>
      <w:r w:rsidR="006A1520">
        <w:t xml:space="preserve"> </w:t>
      </w:r>
      <w:r w:rsidRPr="00704EF2">
        <w:t xml:space="preserve">1993). </w:t>
      </w:r>
      <w:r w:rsidR="00ED766C">
        <w:t xml:space="preserve">Bu </w:t>
      </w:r>
      <w:r w:rsidRPr="00704EF2">
        <w:t xml:space="preserve">ROM'lar hücresel metabolizmanın normal yan ürünleri olarak sürekli olarak oluşur ve düşük konsantrasyonlarda protein fosforilasyonu, transkripsiyon faktörleri aktivasyonu, hücre farklılaşması, apoptoz, oosit olgunlaşması, </w:t>
      </w:r>
      <w:proofErr w:type="spellStart"/>
      <w:r w:rsidRPr="00704EF2">
        <w:t>steroidogenez</w:t>
      </w:r>
      <w:proofErr w:type="spellEnd"/>
      <w:r w:rsidRPr="00704EF2">
        <w:t xml:space="preserve">, hücre bağışıklığı ve mikroorganizmalara karşı hücresel savunma dahil olmak üzere çeşitli fizyolojik süreçler için gereklidirler (Miller ve </w:t>
      </w:r>
      <w:r w:rsidR="006A1520">
        <w:t>diğerleri</w:t>
      </w:r>
      <w:r w:rsidRPr="00704EF2">
        <w:t xml:space="preserve">, 1993; </w:t>
      </w:r>
      <w:proofErr w:type="spellStart"/>
      <w:r w:rsidRPr="00704EF2">
        <w:t>Dröge</w:t>
      </w:r>
      <w:proofErr w:type="spellEnd"/>
      <w:r w:rsidRPr="00704EF2">
        <w:t xml:space="preserve">, 2002; </w:t>
      </w:r>
      <w:proofErr w:type="spellStart"/>
      <w:r w:rsidRPr="00704EF2">
        <w:t>Agarwal</w:t>
      </w:r>
      <w:proofErr w:type="spellEnd"/>
      <w:r w:rsidRPr="00704EF2">
        <w:t xml:space="preserve"> ve </w:t>
      </w:r>
      <w:r w:rsidR="006A1520">
        <w:t>diğerleri</w:t>
      </w:r>
      <w:r w:rsidRPr="00704EF2">
        <w:t xml:space="preserve">, 2005). Bununla birlikte, fazla üretildiğinde, ROM'lar hücresel lipide, proteinlere ve DNA'ya zarar verebilecekleri için hücre işlevselliğine zarar verebilir (Miller ve </w:t>
      </w:r>
      <w:r w:rsidR="006A1520">
        <w:t>diğerleri</w:t>
      </w:r>
      <w:r w:rsidRPr="00704EF2">
        <w:t xml:space="preserve">, 1993; </w:t>
      </w:r>
      <w:proofErr w:type="spellStart"/>
      <w:r w:rsidRPr="00704EF2">
        <w:t>Sugino</w:t>
      </w:r>
      <w:proofErr w:type="spellEnd"/>
      <w:r w:rsidRPr="00704EF2">
        <w:t>, 2006).</w:t>
      </w:r>
    </w:p>
    <w:p w14:paraId="119DBAF4" w14:textId="77777777" w:rsidR="006927FF" w:rsidRPr="00704EF2" w:rsidRDefault="00ED766C" w:rsidP="00ED766C">
      <w:pPr>
        <w:pStyle w:val="GvdeMetni"/>
        <w:spacing w:after="120" w:line="360" w:lineRule="auto"/>
        <w:ind w:firstLine="567"/>
      </w:pPr>
      <w:r>
        <w:t>S</w:t>
      </w:r>
      <w:r w:rsidR="006927FF" w:rsidRPr="00704EF2">
        <w:t xml:space="preserve">erbest radikal üretiminin bir göstergesi </w:t>
      </w:r>
      <w:r w:rsidRPr="00704EF2">
        <w:t>ROM'ların plazma seviye</w:t>
      </w:r>
      <w:r>
        <w:t xml:space="preserve">leri </w:t>
      </w:r>
      <w:r w:rsidRPr="00704EF2">
        <w:t>olarak</w:t>
      </w:r>
      <w:r>
        <w:t xml:space="preserve"> </w:t>
      </w:r>
      <w:r w:rsidR="006927FF" w:rsidRPr="00704EF2">
        <w:t xml:space="preserve">kabul edilir (Miller ve ark., 1993). </w:t>
      </w:r>
      <w:r>
        <w:t>Reaktif oksijen metabolitleri</w:t>
      </w:r>
      <w:r w:rsidR="006927FF" w:rsidRPr="00704EF2">
        <w:t xml:space="preserve">, yalnızca süperoksit anyonu ve hidroksil radikali gibi oksijen merkezli serbest radikalleri değil, aynı zamanda hidrojen peroksit ve </w:t>
      </w:r>
      <w:proofErr w:type="spellStart"/>
      <w:r w:rsidR="006927FF" w:rsidRPr="00704EF2">
        <w:t>hipokloroz</w:t>
      </w:r>
      <w:proofErr w:type="spellEnd"/>
      <w:r w:rsidR="006927FF" w:rsidRPr="00704EF2">
        <w:t xml:space="preserve"> asit gibi bazı radikal olmayan oksijen türevlerini de içeren kolektif bir terimdir (</w:t>
      </w:r>
      <w:proofErr w:type="spellStart"/>
      <w:r w:rsidR="006927FF" w:rsidRPr="00704EF2">
        <w:t>Reilly</w:t>
      </w:r>
      <w:proofErr w:type="spellEnd"/>
      <w:r w:rsidR="006927FF" w:rsidRPr="00704EF2">
        <w:t xml:space="preserve"> ve </w:t>
      </w:r>
      <w:r w:rsidR="006A1520">
        <w:t>diğerleri</w:t>
      </w:r>
      <w:r w:rsidR="006927FF" w:rsidRPr="00704EF2">
        <w:t>, 1991). Plazma ve diğer biyolojik sıvılardaki oksidan seviyelerini değerlendirmek için bir ROM kiti geliştirilmiştir. ROM testi elektron spin rezonansı kullanılarak doğrulanmıştır (</w:t>
      </w:r>
      <w:proofErr w:type="spellStart"/>
      <w:r w:rsidR="006927FF" w:rsidRPr="00704EF2">
        <w:t>Alberti</w:t>
      </w:r>
      <w:proofErr w:type="spellEnd"/>
      <w:r w:rsidR="006927FF" w:rsidRPr="00704EF2">
        <w:t xml:space="preserve"> ve </w:t>
      </w:r>
      <w:r w:rsidR="006A1520">
        <w:t>diğerleri</w:t>
      </w:r>
      <w:r w:rsidR="006927FF" w:rsidRPr="00704EF2">
        <w:t>, 2000) ve artık toplam oksidatif durumu ölçmek için “altın standart” olarak kabul edilmektedir. Elektron spin rezonansı, yöntem karmaşık olduğu ve çoğu laboratuvarda bulunmayan özel teknik yardım gerektirdiği için rutin analiz için uygun değildir. ROM tahlilinin keçilerde (</w:t>
      </w:r>
      <w:proofErr w:type="spellStart"/>
      <w:r w:rsidR="006927FF" w:rsidRPr="00704EF2">
        <w:t>Di</w:t>
      </w:r>
      <w:proofErr w:type="spellEnd"/>
      <w:r w:rsidR="006927FF" w:rsidRPr="00704EF2">
        <w:t xml:space="preserve"> </w:t>
      </w:r>
      <w:proofErr w:type="spellStart"/>
      <w:r w:rsidR="006927FF" w:rsidRPr="00704EF2">
        <w:t>Trana</w:t>
      </w:r>
      <w:proofErr w:type="spellEnd"/>
      <w:r w:rsidR="006927FF" w:rsidRPr="00704EF2">
        <w:t xml:space="preserve"> ve </w:t>
      </w:r>
      <w:r w:rsidR="006A1520">
        <w:t>diğerleri</w:t>
      </w:r>
      <w:r w:rsidR="006927FF" w:rsidRPr="00704EF2">
        <w:t xml:space="preserve">, 2006; Celi ve </w:t>
      </w:r>
      <w:r w:rsidR="006A1520">
        <w:t>diğerleri</w:t>
      </w:r>
      <w:r w:rsidR="006927FF" w:rsidRPr="00704EF2">
        <w:t>, 20</w:t>
      </w:r>
      <w:r w:rsidR="003F4793">
        <w:t>10</w:t>
      </w:r>
      <w:r w:rsidR="006927FF" w:rsidRPr="00704EF2">
        <w:t>) koyunlarda (</w:t>
      </w:r>
      <w:proofErr w:type="spellStart"/>
      <w:r w:rsidR="006927FF" w:rsidRPr="00704EF2">
        <w:t>Rizzo</w:t>
      </w:r>
      <w:proofErr w:type="spellEnd"/>
      <w:r w:rsidR="006927FF" w:rsidRPr="00704EF2">
        <w:t xml:space="preserve"> ve </w:t>
      </w:r>
      <w:r w:rsidR="006A1520">
        <w:t>diğerleri</w:t>
      </w:r>
      <w:r w:rsidR="006927FF" w:rsidRPr="00704EF2">
        <w:t>, 2008) ve süt ineklerinde (</w:t>
      </w:r>
      <w:proofErr w:type="spellStart"/>
      <w:r w:rsidR="006927FF" w:rsidRPr="00704EF2">
        <w:t>Pedernera</w:t>
      </w:r>
      <w:proofErr w:type="spellEnd"/>
      <w:r w:rsidR="006927FF" w:rsidRPr="00704EF2">
        <w:t xml:space="preserve"> ve </w:t>
      </w:r>
      <w:r w:rsidR="006A1520">
        <w:t>diğerleri</w:t>
      </w:r>
      <w:r w:rsidR="006927FF" w:rsidRPr="00704EF2">
        <w:t xml:space="preserve">, 2009; </w:t>
      </w:r>
      <w:proofErr w:type="spellStart"/>
      <w:r w:rsidR="006927FF" w:rsidRPr="00704EF2">
        <w:t>Bernabucci</w:t>
      </w:r>
      <w:proofErr w:type="spellEnd"/>
      <w:r w:rsidR="006927FF" w:rsidRPr="00704EF2">
        <w:t xml:space="preserve"> ve </w:t>
      </w:r>
      <w:r w:rsidR="006A1520">
        <w:t>diğerleri</w:t>
      </w:r>
      <w:r w:rsidR="006927FF" w:rsidRPr="00704EF2">
        <w:t>, 2002) oksidatif stresin izlenmesinde kullanışlılığı bildirilmiştir.</w:t>
      </w:r>
    </w:p>
    <w:p w14:paraId="6B19D537" w14:textId="77777777" w:rsidR="006927FF" w:rsidRPr="00704EF2" w:rsidRDefault="006927FF" w:rsidP="003C213C">
      <w:pPr>
        <w:pStyle w:val="GvdeMetni"/>
        <w:spacing w:after="120" w:line="360" w:lineRule="auto"/>
        <w:ind w:firstLine="567"/>
      </w:pPr>
      <w:r w:rsidRPr="00704EF2">
        <w:t>Bireysel oksidan bileşenlerin konsantrasyonları laboratuvarda ayrı ayrı ölçülebilir, ancak bu tür ölçümler zaman alıcı</w:t>
      </w:r>
      <w:r w:rsidR="0017137D">
        <w:t xml:space="preserve"> olup</w:t>
      </w:r>
      <w:r w:rsidRPr="00704EF2">
        <w:t xml:space="preserve"> </w:t>
      </w:r>
      <w:r w:rsidR="0017137D">
        <w:t>yoğun emek gerektirir</w:t>
      </w:r>
      <w:r w:rsidRPr="00704EF2">
        <w:t xml:space="preserve"> ve maliyetlidir. Serbest radikal analitik sistemi teknolojisinin, süt ineklerinde ve atlarda oksidatif durumu değerlendirmek için hızlı, basit, kesin ve güvenilir bir yöntem </w:t>
      </w:r>
      <w:r w:rsidR="0017137D">
        <w:t>olduğu</w:t>
      </w:r>
      <w:r w:rsidRPr="00704EF2">
        <w:t xml:space="preserve"> gösterilmiştir; bu, numuneleri derhal bir laboratuvara almanın her zaman pratik veya mümkün olmadığı alanda özellikle yararlıdır.</w:t>
      </w:r>
      <w:r w:rsidR="00F02715">
        <w:t xml:space="preserve"> </w:t>
      </w:r>
      <w:r w:rsidRPr="00704EF2">
        <w:t>Oksidatif stresi doğrudan kanda değerlendirme</w:t>
      </w:r>
      <w:r w:rsidR="00F02715">
        <w:t xml:space="preserve"> </w:t>
      </w:r>
      <w:proofErr w:type="gramStart"/>
      <w:r w:rsidR="007668FE">
        <w:t>i</w:t>
      </w:r>
      <w:r w:rsidRPr="00704EF2">
        <w:t>mkan</w:t>
      </w:r>
      <w:r w:rsidR="00FA02CE">
        <w:t>ı</w:t>
      </w:r>
      <w:proofErr w:type="gramEnd"/>
      <w:r w:rsidR="00F02715">
        <w:t xml:space="preserve"> </w:t>
      </w:r>
      <w:r w:rsidRPr="00704EF2">
        <w:t xml:space="preserve">veteriner hekimlere tedavinin izlenmesi ve evcil hayvanların antioksidan takviyesi gibi klinik durumlarda oksidatif stresi ölçmek için basit ve güvenilir bir yöntem sağlar. Bununla birlikte, ruminantlarda ROM'lar için referans </w:t>
      </w:r>
      <w:r w:rsidRPr="00704EF2">
        <w:lastRenderedPageBreak/>
        <w:t>değerlerinin olmaması göz önüne alındığında, bu hayvanların oksidatif stres yaşayıp yaşamadığını ve ne zaman yaşadıklarını belirlemek</w:t>
      </w:r>
      <w:r w:rsidR="0017137D">
        <w:t xml:space="preserve"> de</w:t>
      </w:r>
      <w:r w:rsidRPr="00704EF2">
        <w:t xml:space="preserve"> zordur. Bu nedenle, spesifik sevk aralıklarını hesaplamak önemlidir, çünkü oksidatif durumun doğru bir biyokimyasal değerlendirmesi, ruminant tıbbında oksidatif stresin etkilerini önlemek ve nihayetinde tehdit etmek için temel bir öncüldür</w:t>
      </w:r>
      <w:r w:rsidR="004D5385">
        <w:t xml:space="preserve"> </w:t>
      </w:r>
      <w:r w:rsidR="007668FE" w:rsidRPr="00704EF2">
        <w:t>(</w:t>
      </w:r>
      <w:proofErr w:type="spellStart"/>
      <w:r w:rsidR="007668FE" w:rsidRPr="00704EF2">
        <w:t>Merlo</w:t>
      </w:r>
      <w:proofErr w:type="spellEnd"/>
      <w:r w:rsidR="007668FE" w:rsidRPr="00704EF2">
        <w:t>, 2008</w:t>
      </w:r>
      <w:r w:rsidR="007668FE">
        <w:t xml:space="preserve">; </w:t>
      </w:r>
      <w:r w:rsidR="007668FE" w:rsidRPr="00704EF2">
        <w:t xml:space="preserve">Celi ve </w:t>
      </w:r>
      <w:r w:rsidR="007668FE">
        <w:t>diğerleri</w:t>
      </w:r>
      <w:r w:rsidR="007668FE" w:rsidRPr="00704EF2">
        <w:t xml:space="preserve">, </w:t>
      </w:r>
      <w:r w:rsidR="007668FE" w:rsidRPr="007668FE">
        <w:rPr>
          <w:color w:val="000000" w:themeColor="text1"/>
        </w:rPr>
        <w:t>2010).</w:t>
      </w:r>
    </w:p>
    <w:p w14:paraId="5915901F" w14:textId="77777777" w:rsidR="006927FF" w:rsidRPr="00704EF2" w:rsidRDefault="006927FF" w:rsidP="003C213C">
      <w:pPr>
        <w:pStyle w:val="GvdeMetni"/>
        <w:spacing w:after="120" w:line="360" w:lineRule="auto"/>
        <w:ind w:firstLine="567"/>
      </w:pPr>
      <w:r w:rsidRPr="00704EF2">
        <w:t xml:space="preserve">Gelişmiş oksidasyon proteini ürünleri (AOPP), serbest radikallere maruz kalan proteinlerin terminal ürünleridir ve bir nötrofil enzimi </w:t>
      </w:r>
      <w:proofErr w:type="spellStart"/>
      <w:r w:rsidRPr="00704EF2">
        <w:t>miyeloperoksidaz</w:t>
      </w:r>
      <w:proofErr w:type="spellEnd"/>
      <w:r w:rsidRPr="00704EF2">
        <w:t xml:space="preserve"> aracılı plazma proteinleri ile klorlu oksidanlar arasındaki reaksiyondan kaynaklanır (</w:t>
      </w:r>
      <w:proofErr w:type="spellStart"/>
      <w:r w:rsidRPr="00704EF2">
        <w:t>Fialovà</w:t>
      </w:r>
      <w:proofErr w:type="spellEnd"/>
      <w:r w:rsidRPr="00704EF2">
        <w:t xml:space="preserve"> ve </w:t>
      </w:r>
      <w:r w:rsidR="00FA02CE">
        <w:t>diğerleri</w:t>
      </w:r>
      <w:r w:rsidRPr="00704EF2">
        <w:t xml:space="preserve">, 2006; Noyan ve </w:t>
      </w:r>
      <w:r w:rsidR="00FA02CE">
        <w:t>diğerleri</w:t>
      </w:r>
      <w:r w:rsidRPr="00704EF2">
        <w:t>, 2006). İnsanlarda AOPP, kronik böbrek yetmezliği (</w:t>
      </w:r>
      <w:proofErr w:type="spellStart"/>
      <w:r w:rsidRPr="00704EF2">
        <w:t>Witko-Sarsat</w:t>
      </w:r>
      <w:proofErr w:type="spellEnd"/>
      <w:r w:rsidRPr="00704EF2">
        <w:t xml:space="preserve"> ve </w:t>
      </w:r>
      <w:r w:rsidR="00FA02CE">
        <w:t>diğerleri</w:t>
      </w:r>
      <w:r w:rsidRPr="00704EF2">
        <w:t xml:space="preserve">, 1998), </w:t>
      </w:r>
      <w:proofErr w:type="spellStart"/>
      <w:r w:rsidRPr="00704EF2">
        <w:t>diabetes</w:t>
      </w:r>
      <w:proofErr w:type="spellEnd"/>
      <w:r w:rsidRPr="00704EF2">
        <w:t xml:space="preserve"> </w:t>
      </w:r>
      <w:proofErr w:type="spellStart"/>
      <w:r w:rsidRPr="00704EF2">
        <w:t>mellitus</w:t>
      </w:r>
      <w:proofErr w:type="spellEnd"/>
      <w:r w:rsidRPr="00704EF2">
        <w:t xml:space="preserve"> (</w:t>
      </w:r>
      <w:proofErr w:type="spellStart"/>
      <w:r w:rsidRPr="00704EF2">
        <w:t>Kalousová</w:t>
      </w:r>
      <w:proofErr w:type="spellEnd"/>
      <w:r w:rsidRPr="00704EF2">
        <w:t xml:space="preserve"> ve </w:t>
      </w:r>
      <w:r w:rsidR="00FA02CE">
        <w:t>diğerleri</w:t>
      </w:r>
      <w:r w:rsidRPr="00704EF2">
        <w:t>, 2002), diyabetik nefropati (</w:t>
      </w:r>
      <w:proofErr w:type="spellStart"/>
      <w:r w:rsidRPr="00704EF2">
        <w:t>Shi</w:t>
      </w:r>
      <w:proofErr w:type="spellEnd"/>
      <w:r w:rsidRPr="00704EF2">
        <w:t xml:space="preserve"> ve </w:t>
      </w:r>
      <w:r w:rsidR="00FA02CE">
        <w:t>diğerleri</w:t>
      </w:r>
      <w:r w:rsidRPr="00704EF2">
        <w:t>, 2008), koroner arter hastalıkları (</w:t>
      </w:r>
      <w:proofErr w:type="spellStart"/>
      <w:r w:rsidRPr="00704EF2">
        <w:t>Kaneda</w:t>
      </w:r>
      <w:proofErr w:type="spellEnd"/>
      <w:r w:rsidRPr="00704EF2">
        <w:t xml:space="preserve"> ve </w:t>
      </w:r>
      <w:r w:rsidR="00FA02CE">
        <w:t>diğerleri</w:t>
      </w:r>
      <w:r w:rsidRPr="00704EF2">
        <w:t xml:space="preserve">, 2002) ve obezite (Atabek ve </w:t>
      </w:r>
      <w:r w:rsidR="00FA02CE">
        <w:t>diğerleri</w:t>
      </w:r>
      <w:r w:rsidRPr="00704EF2">
        <w:t xml:space="preserve">, 2006) gibi çeşitli hastalıklarla ilişkilendirilmiştir. </w:t>
      </w:r>
      <w:proofErr w:type="spellStart"/>
      <w:r w:rsidRPr="00704EF2">
        <w:t>AOPP'nin</w:t>
      </w:r>
      <w:proofErr w:type="spellEnd"/>
      <w:r w:rsidRPr="00704EF2">
        <w:t xml:space="preserve"> kronik birikiminin diyabetik böbrekte (</w:t>
      </w:r>
      <w:proofErr w:type="spellStart"/>
      <w:r w:rsidRPr="00704EF2">
        <w:t>Shi</w:t>
      </w:r>
      <w:proofErr w:type="spellEnd"/>
      <w:r w:rsidRPr="00704EF2">
        <w:t xml:space="preserve"> ve </w:t>
      </w:r>
      <w:r w:rsidR="00FA02CE">
        <w:t>diğerleri</w:t>
      </w:r>
      <w:r w:rsidRPr="00704EF2">
        <w:t>, 2008) ve kronik böbrek yetmezliğinde (</w:t>
      </w:r>
      <w:proofErr w:type="spellStart"/>
      <w:r w:rsidRPr="00704EF2">
        <w:t>Witko-Sarsat</w:t>
      </w:r>
      <w:proofErr w:type="spellEnd"/>
      <w:r w:rsidRPr="00704EF2">
        <w:t xml:space="preserve"> ve </w:t>
      </w:r>
      <w:r w:rsidR="00FA02CE">
        <w:t>diğerleri</w:t>
      </w:r>
      <w:r w:rsidRPr="00704EF2">
        <w:t xml:space="preserve">, 1998) </w:t>
      </w:r>
      <w:proofErr w:type="spellStart"/>
      <w:r w:rsidRPr="00704EF2">
        <w:t>enflamatuar</w:t>
      </w:r>
      <w:proofErr w:type="spellEnd"/>
      <w:r w:rsidRPr="00704EF2">
        <w:t xml:space="preserve"> süreçleri teşvik ettiği gösterilmiştir. </w:t>
      </w:r>
      <w:r w:rsidR="0017137D">
        <w:t>E</w:t>
      </w:r>
      <w:r w:rsidRPr="00704EF2">
        <w:t>nfeksiyonlar sırasında</w:t>
      </w:r>
      <w:r w:rsidR="0017137D">
        <w:t xml:space="preserve"> </w:t>
      </w:r>
      <w:r w:rsidR="0017137D" w:rsidRPr="00704EF2">
        <w:t>AOPP'</w:t>
      </w:r>
      <w:r w:rsidR="0017137D">
        <w:t xml:space="preserve"> </w:t>
      </w:r>
      <w:proofErr w:type="spellStart"/>
      <w:r w:rsidR="0017137D" w:rsidRPr="00704EF2">
        <w:t>nin</w:t>
      </w:r>
      <w:proofErr w:type="spellEnd"/>
      <w:r w:rsidRPr="00704EF2">
        <w:t xml:space="preserve"> nötrofil aktivasyonunun bir yan ürünü olabileceği</w:t>
      </w:r>
      <w:r w:rsidR="0017137D">
        <w:t xml:space="preserve"> belirtilmiştir</w:t>
      </w:r>
      <w:r w:rsidRPr="00704EF2">
        <w:t xml:space="preserve">. </w:t>
      </w:r>
      <w:r w:rsidR="0017137D">
        <w:t xml:space="preserve">Süt inekleri ve kuzularda </w:t>
      </w:r>
      <w:r w:rsidRPr="00704EF2">
        <w:t>yapılan çalışmalar</w:t>
      </w:r>
      <w:r w:rsidR="0017137D">
        <w:t>da</w:t>
      </w:r>
      <w:r w:rsidRPr="00704EF2">
        <w:t>,</w:t>
      </w:r>
      <w:r w:rsidR="0017137D">
        <w:t xml:space="preserve"> </w:t>
      </w:r>
      <w:r w:rsidRPr="00704EF2">
        <w:t xml:space="preserve">daha yüksek AOPP seviyeleri </w:t>
      </w:r>
      <w:r w:rsidR="0017137D">
        <w:t xml:space="preserve">tespit edilmiştir </w:t>
      </w:r>
      <w:r w:rsidR="0017137D" w:rsidRPr="00704EF2">
        <w:t>(Celi</w:t>
      </w:r>
      <w:r w:rsidR="0017137D">
        <w:t xml:space="preserve"> ve</w:t>
      </w:r>
      <w:r w:rsidR="0017137D" w:rsidRPr="00704EF2">
        <w:t xml:space="preserve"> </w:t>
      </w:r>
      <w:r w:rsidR="0017137D">
        <w:t>diğerleri</w:t>
      </w:r>
      <w:r w:rsidR="0017137D" w:rsidRPr="00704EF2">
        <w:t>, 20</w:t>
      </w:r>
      <w:r w:rsidR="0017137D">
        <w:t>10</w:t>
      </w:r>
      <w:r w:rsidR="0017137D" w:rsidRPr="00704EF2">
        <w:t>)</w:t>
      </w:r>
      <w:r w:rsidRPr="00704EF2">
        <w:t xml:space="preserve">. Protein oksidasyonunun geviş getirenlerin sağlığı ve üretimindeki rolü hakkında daha fazla bilgi, </w:t>
      </w:r>
      <w:proofErr w:type="spellStart"/>
      <w:r w:rsidRPr="00704EF2">
        <w:t>AOPP'nin</w:t>
      </w:r>
      <w:proofErr w:type="spellEnd"/>
      <w:r w:rsidRPr="00704EF2">
        <w:t xml:space="preserve"> gelişmiş </w:t>
      </w:r>
      <w:proofErr w:type="spellStart"/>
      <w:r w:rsidRPr="00704EF2">
        <w:t>glikasyon</w:t>
      </w:r>
      <w:proofErr w:type="spellEnd"/>
      <w:r w:rsidRPr="00704EF2">
        <w:t xml:space="preserve"> son ürünleri (AGE) gibi protein oksidasyonunun diğer göstergeleriyle karşılaştırılmasıyla elde edilebilir. Bununla birlikte, AGE ve </w:t>
      </w:r>
      <w:proofErr w:type="spellStart"/>
      <w:r w:rsidRPr="00704EF2">
        <w:t>enflamatuar</w:t>
      </w:r>
      <w:proofErr w:type="spellEnd"/>
      <w:r w:rsidRPr="00704EF2">
        <w:t xml:space="preserve"> parametreler arasında bir korelasyon genellikle bulunmaz veya sadece zayıf olsa</w:t>
      </w:r>
      <w:r w:rsidR="00FA02CE">
        <w:t xml:space="preserve"> </w:t>
      </w:r>
      <w:r w:rsidRPr="00704EF2">
        <w:t>da</w:t>
      </w:r>
      <w:r w:rsidR="00FA02CE">
        <w:t xml:space="preserve"> </w:t>
      </w:r>
      <w:proofErr w:type="spellStart"/>
      <w:r w:rsidRPr="00704EF2">
        <w:t>AOPP'nin</w:t>
      </w:r>
      <w:proofErr w:type="spellEnd"/>
      <w:r w:rsidRPr="00704EF2">
        <w:t xml:space="preserve"> neden olduğu proinflamatuar aktivitelerin indüksiyonu daha yoğun görünmektedir (</w:t>
      </w:r>
      <w:proofErr w:type="spellStart"/>
      <w:r w:rsidRPr="00704EF2">
        <w:t>Witko-Sarsat</w:t>
      </w:r>
      <w:proofErr w:type="spellEnd"/>
      <w:r w:rsidRPr="00704EF2">
        <w:t xml:space="preserve"> ve </w:t>
      </w:r>
      <w:r w:rsidR="00FA02CE">
        <w:t>diğerleri</w:t>
      </w:r>
      <w:r w:rsidRPr="00704EF2">
        <w:t xml:space="preserve">, 1999). Bu, oksidatif stresin gelişmiş </w:t>
      </w:r>
      <w:proofErr w:type="spellStart"/>
      <w:r w:rsidRPr="00704EF2">
        <w:t>glikasyon</w:t>
      </w:r>
      <w:proofErr w:type="spellEnd"/>
      <w:r w:rsidRPr="00704EF2">
        <w:t xml:space="preserve"> süreci ve nihai ürünlerinden ziyade iltihaplanma ve akut faz reaksiyonlarıyla yakından bağlantılı olduğunu göstermektedir. AOPP bu nedenle akut inflamasyonu daha iyi tanımlayabilirken, AGE daha çok kronik uzun süreli hasarın bir göstergesi olarak </w:t>
      </w:r>
      <w:r w:rsidR="0017137D">
        <w:t>değerlendirilmektedir</w:t>
      </w:r>
      <w:r w:rsidRPr="00704EF2">
        <w:t xml:space="preserve"> (</w:t>
      </w:r>
      <w:proofErr w:type="spellStart"/>
      <w:r w:rsidRPr="00704EF2">
        <w:t>Kalousová</w:t>
      </w:r>
      <w:proofErr w:type="spellEnd"/>
      <w:r w:rsidRPr="00704EF2">
        <w:t xml:space="preserve"> ve </w:t>
      </w:r>
      <w:r w:rsidR="00FA02CE">
        <w:t>diğerleri</w:t>
      </w:r>
      <w:r w:rsidRPr="00704EF2">
        <w:t xml:space="preserve">, 2005). </w:t>
      </w:r>
      <w:r w:rsidR="0017137D">
        <w:t>Yapılan bir çalışmada</w:t>
      </w:r>
      <w:r w:rsidRPr="00704EF2">
        <w:t xml:space="preserve">, </w:t>
      </w:r>
      <w:r w:rsidR="0017137D">
        <w:t xml:space="preserve">süt ineklerinde </w:t>
      </w:r>
      <w:r w:rsidRPr="00704EF2">
        <w:t xml:space="preserve">yüksek düzeyde AOPP, doğru embriyonik gelişimi tehlikeye atabilecek </w:t>
      </w:r>
      <w:proofErr w:type="spellStart"/>
      <w:r w:rsidRPr="00704EF2">
        <w:t>enflamatuar</w:t>
      </w:r>
      <w:proofErr w:type="spellEnd"/>
      <w:r w:rsidRPr="00704EF2">
        <w:t xml:space="preserve"> sürecin varlığını gösterebileceği</w:t>
      </w:r>
      <w:r w:rsidR="0017137D">
        <w:t xml:space="preserve"> açısından</w:t>
      </w:r>
      <w:r w:rsidRPr="00704EF2">
        <w:t xml:space="preserve"> oldukça önemlidir (</w:t>
      </w:r>
      <w:proofErr w:type="spellStart"/>
      <w:r w:rsidRPr="00704EF2">
        <w:t>Merlo</w:t>
      </w:r>
      <w:proofErr w:type="spellEnd"/>
      <w:r w:rsidRPr="00704EF2">
        <w:t xml:space="preserve"> ve </w:t>
      </w:r>
      <w:r w:rsidR="00FA02CE">
        <w:t>diğerleri</w:t>
      </w:r>
      <w:r w:rsidRPr="00704EF2">
        <w:t>, 2008).</w:t>
      </w:r>
    </w:p>
    <w:p w14:paraId="2B46D9BE" w14:textId="77777777" w:rsidR="006927FF" w:rsidRPr="00704EF2" w:rsidRDefault="006927FF" w:rsidP="003C213C">
      <w:pPr>
        <w:pStyle w:val="GvdeMetni"/>
        <w:spacing w:after="120" w:line="360" w:lineRule="auto"/>
        <w:ind w:firstLine="567"/>
      </w:pPr>
      <w:r w:rsidRPr="00704EF2">
        <w:t xml:space="preserve">Lipitler, özellikle çoklu doymamış olanlar, oksidasyona eğilimlidir. Lipitler, serbest radikal hasarına karşı en duyarlı substratlardan biridir ve lipit peroksidasyonunun </w:t>
      </w:r>
      <w:proofErr w:type="spellStart"/>
      <w:r w:rsidRPr="00704EF2">
        <w:t>biyobelirteçleri</w:t>
      </w:r>
      <w:proofErr w:type="spellEnd"/>
      <w:r w:rsidRPr="00704EF2">
        <w:t xml:space="preserve"> oksidatif stresin en iyi göstergeleri olarak kabul edilir (</w:t>
      </w:r>
      <w:proofErr w:type="spellStart"/>
      <w:r w:rsidRPr="00704EF2">
        <w:t>Georgieva</w:t>
      </w:r>
      <w:proofErr w:type="spellEnd"/>
      <w:r w:rsidRPr="00704EF2">
        <w:t xml:space="preserve">, 2005). </w:t>
      </w:r>
      <w:proofErr w:type="spellStart"/>
      <w:r w:rsidRPr="00704EF2">
        <w:t>Malondialdehit</w:t>
      </w:r>
      <w:proofErr w:type="spellEnd"/>
      <w:r w:rsidR="00272A34">
        <w:t xml:space="preserve"> (MDA)</w:t>
      </w:r>
      <w:r w:rsidR="00D4698E">
        <w:t>,</w:t>
      </w:r>
      <w:r w:rsidRPr="00704EF2">
        <w:t xml:space="preserve"> çok doymamış yağ asidinin radikal kaynaklı ayrışması sırasında oluşan birkaç düşük moleküler ağırlıklı son üründen biridir (</w:t>
      </w:r>
      <w:proofErr w:type="spellStart"/>
      <w:r w:rsidRPr="00704EF2">
        <w:t>Janero</w:t>
      </w:r>
      <w:proofErr w:type="spellEnd"/>
      <w:r w:rsidRPr="00704EF2">
        <w:t xml:space="preserve">, 1990). </w:t>
      </w:r>
      <w:proofErr w:type="spellStart"/>
      <w:r w:rsidR="00D4698E" w:rsidRPr="00704EF2">
        <w:t>Malondialdehit</w:t>
      </w:r>
      <w:proofErr w:type="spellEnd"/>
      <w:r w:rsidR="00D4698E">
        <w:t>,</w:t>
      </w:r>
      <w:r w:rsidRPr="00704EF2">
        <w:t xml:space="preserve"> </w:t>
      </w:r>
      <w:proofErr w:type="spellStart"/>
      <w:r w:rsidRPr="00704EF2">
        <w:lastRenderedPageBreak/>
        <w:t>tiyobarbitürik</w:t>
      </w:r>
      <w:proofErr w:type="spellEnd"/>
      <w:r w:rsidRPr="00704EF2">
        <w:t xml:space="preserve"> asit reaktif maddeleri </w:t>
      </w:r>
      <w:r w:rsidRPr="00CC7F72">
        <w:rPr>
          <w:color w:val="000000" w:themeColor="text1"/>
        </w:rPr>
        <w:t xml:space="preserve">(TBARS) </w:t>
      </w:r>
      <w:r w:rsidRPr="00704EF2">
        <w:t xml:space="preserve">şeklinde spektrofotometri ile kolayca ölçülebilen kırmızı bir pigment üreten </w:t>
      </w:r>
      <w:proofErr w:type="spellStart"/>
      <w:r w:rsidRPr="00704EF2">
        <w:t>tiyobarbitürik</w:t>
      </w:r>
      <w:proofErr w:type="spellEnd"/>
      <w:r w:rsidRPr="00704EF2">
        <w:t xml:space="preserve"> asitle kolayca reaksiyona girer (</w:t>
      </w:r>
      <w:proofErr w:type="spellStart"/>
      <w:r w:rsidRPr="00704EF2">
        <w:t>Janero</w:t>
      </w:r>
      <w:proofErr w:type="spellEnd"/>
      <w:r w:rsidRPr="00704EF2">
        <w:t xml:space="preserve">, 1990). </w:t>
      </w:r>
      <w:r w:rsidR="00272A34">
        <w:t>Ancak MDA</w:t>
      </w:r>
      <w:r w:rsidRPr="00704EF2">
        <w:t xml:space="preserve"> tahlillerinin düşük </w:t>
      </w:r>
      <w:proofErr w:type="spellStart"/>
      <w:r w:rsidRPr="00704EF2">
        <w:t>özgüllük</w:t>
      </w:r>
      <w:r w:rsidR="00272A34">
        <w:t>de</w:t>
      </w:r>
      <w:proofErr w:type="spellEnd"/>
      <w:r w:rsidRPr="00704EF2">
        <w:t xml:space="preserve"> ve eser </w:t>
      </w:r>
      <w:r w:rsidR="00272A34">
        <w:t xml:space="preserve">miktarda </w:t>
      </w:r>
      <w:r w:rsidRPr="00704EF2">
        <w:t>oluşumu nedeniyle</w:t>
      </w:r>
      <w:r w:rsidR="00272A34">
        <w:t xml:space="preserve"> </w:t>
      </w:r>
      <w:proofErr w:type="spellStart"/>
      <w:r w:rsidRPr="00704EF2">
        <w:t>MDA'nın</w:t>
      </w:r>
      <w:proofErr w:type="spellEnd"/>
      <w:r w:rsidRPr="00704EF2">
        <w:t xml:space="preserve"> yalnızca bir kısmı </w:t>
      </w:r>
      <w:r w:rsidRPr="00272A34">
        <w:rPr>
          <w:i/>
          <w:iCs/>
        </w:rPr>
        <w:t xml:space="preserve">in </w:t>
      </w:r>
      <w:proofErr w:type="spellStart"/>
      <w:r w:rsidRPr="00272A34">
        <w:rPr>
          <w:i/>
          <w:iCs/>
        </w:rPr>
        <w:t>vivo</w:t>
      </w:r>
      <w:proofErr w:type="spellEnd"/>
      <w:r w:rsidRPr="00704EF2">
        <w:t xml:space="preserve"> olarak üretilmiştir. Ayrıca, </w:t>
      </w:r>
      <w:proofErr w:type="spellStart"/>
      <w:r w:rsidRPr="00704EF2">
        <w:t>MDA'yı</w:t>
      </w:r>
      <w:proofErr w:type="spellEnd"/>
      <w:r w:rsidRPr="00704EF2">
        <w:t xml:space="preserve"> ölçmek için yaygın bir yöntem olan TBARS </w:t>
      </w:r>
      <w:proofErr w:type="spellStart"/>
      <w:r w:rsidRPr="00704EF2">
        <w:t>t</w:t>
      </w:r>
      <w:r w:rsidR="00272A34">
        <w:t>esbiti</w:t>
      </w:r>
      <w:proofErr w:type="spellEnd"/>
      <w:r w:rsidRPr="00704EF2">
        <w:t xml:space="preserve"> yanlış kabul edilir ve kullanılan tahlil koşullarına göre farklı sonuçlar ver</w:t>
      </w:r>
      <w:r w:rsidR="00272A34">
        <w:t>diği rapor edilmiştir</w:t>
      </w:r>
      <w:r w:rsidRPr="00704EF2">
        <w:t xml:space="preserve"> (</w:t>
      </w:r>
      <w:proofErr w:type="spellStart"/>
      <w:r w:rsidRPr="00D6433D">
        <w:t>Halliwell</w:t>
      </w:r>
      <w:proofErr w:type="spellEnd"/>
      <w:r w:rsidRPr="00D6433D">
        <w:t xml:space="preserve"> </w:t>
      </w:r>
      <w:r w:rsidR="003261FA" w:rsidRPr="00D6433D">
        <w:t>ve</w:t>
      </w:r>
      <w:r w:rsidRPr="00D6433D">
        <w:t xml:space="preserve"> </w:t>
      </w:r>
      <w:proofErr w:type="spellStart"/>
      <w:r w:rsidRPr="00D6433D">
        <w:t>Chirico</w:t>
      </w:r>
      <w:proofErr w:type="spellEnd"/>
      <w:r w:rsidRPr="00D6433D">
        <w:t>, 1993).</w:t>
      </w:r>
      <w:r w:rsidRPr="00704EF2">
        <w:t xml:space="preserve"> Örneğin, süt ineklerinde yapılan çalışmalar</w:t>
      </w:r>
      <w:r w:rsidR="00272A34">
        <w:t>da,</w:t>
      </w:r>
      <w:r w:rsidRPr="00704EF2">
        <w:t xml:space="preserve"> </w:t>
      </w:r>
      <w:proofErr w:type="spellStart"/>
      <w:r w:rsidRPr="00704EF2">
        <w:t>peripartum</w:t>
      </w:r>
      <w:proofErr w:type="spellEnd"/>
      <w:r w:rsidRPr="00704EF2">
        <w:t xml:space="preserve"> döneminde plazma MDA konsantrasyonlarında herhangi bir önemli değişikli</w:t>
      </w:r>
      <w:r w:rsidR="00272A34">
        <w:t>ğin oluşmadığının</w:t>
      </w:r>
      <w:r w:rsidRPr="00704EF2">
        <w:t xml:space="preserve"> bazı raporlarla </w:t>
      </w:r>
      <w:r w:rsidR="00272A34">
        <w:t>farklı</w:t>
      </w:r>
      <w:r w:rsidRPr="00704EF2">
        <w:t xml:space="preserve"> sonuçlar</w:t>
      </w:r>
      <w:r w:rsidR="00272A34">
        <w:t xml:space="preserve">ın </w:t>
      </w:r>
      <w:proofErr w:type="spellStart"/>
      <w:r w:rsidR="00272A34">
        <w:t>alındığıda</w:t>
      </w:r>
      <w:proofErr w:type="spellEnd"/>
      <w:r w:rsidR="00272A34">
        <w:t xml:space="preserve"> rapor edilmiştir</w:t>
      </w:r>
      <w:r w:rsidRPr="004E77B4">
        <w:t xml:space="preserve"> (</w:t>
      </w:r>
      <w:proofErr w:type="spellStart"/>
      <w:r w:rsidRPr="004E77B4">
        <w:t>Castillo</w:t>
      </w:r>
      <w:proofErr w:type="spellEnd"/>
      <w:r w:rsidRPr="004E77B4">
        <w:t xml:space="preserve"> ve </w:t>
      </w:r>
      <w:r w:rsidR="00FA02CE" w:rsidRPr="004E77B4">
        <w:t>diğerleri</w:t>
      </w:r>
      <w:r w:rsidRPr="004E77B4">
        <w:t xml:space="preserve">, 2005; </w:t>
      </w:r>
      <w:proofErr w:type="spellStart"/>
      <w:r w:rsidRPr="004E77B4">
        <w:t>Castillo</w:t>
      </w:r>
      <w:proofErr w:type="spellEnd"/>
      <w:r w:rsidRPr="004E77B4">
        <w:t xml:space="preserve"> ve </w:t>
      </w:r>
      <w:r w:rsidR="00FA02CE" w:rsidRPr="004E77B4">
        <w:t>diğerleri</w:t>
      </w:r>
      <w:r w:rsidRPr="004E77B4">
        <w:t>., 2006),</w:t>
      </w:r>
      <w:r w:rsidRPr="00704EF2">
        <w:t xml:space="preserve"> diğer çalışmalarda ise MDA veya TBARS konsantrasyonları buzağılama </w:t>
      </w:r>
      <w:r w:rsidR="00272A34">
        <w:t>sürecinde arttığı tespit edilmiştir</w:t>
      </w:r>
      <w:r w:rsidRPr="00704EF2">
        <w:t xml:space="preserve"> (</w:t>
      </w:r>
      <w:proofErr w:type="spellStart"/>
      <w:r w:rsidRPr="00704EF2">
        <w:t>Bernabucci</w:t>
      </w:r>
      <w:proofErr w:type="spellEnd"/>
      <w:r w:rsidRPr="00704EF2">
        <w:t xml:space="preserve"> ve </w:t>
      </w:r>
      <w:r w:rsidR="00FA02CE">
        <w:t>diğerleri</w:t>
      </w:r>
      <w:r w:rsidRPr="00704EF2">
        <w:t xml:space="preserve">, 2002, 2005; </w:t>
      </w:r>
      <w:proofErr w:type="spellStart"/>
      <w:r w:rsidRPr="00704EF2">
        <w:t>Bouwstra</w:t>
      </w:r>
      <w:proofErr w:type="spellEnd"/>
      <w:r w:rsidRPr="00704EF2">
        <w:t xml:space="preserve"> ve </w:t>
      </w:r>
      <w:r w:rsidR="00FA02CE">
        <w:t>diğerleri</w:t>
      </w:r>
      <w:r w:rsidRPr="00704EF2">
        <w:t xml:space="preserve">, 2008). Bu belirgin tutarsızlık, esas olarak </w:t>
      </w:r>
      <w:proofErr w:type="spellStart"/>
      <w:r w:rsidRPr="00704EF2">
        <w:t>Castillo</w:t>
      </w:r>
      <w:proofErr w:type="spellEnd"/>
      <w:r w:rsidRPr="00704EF2">
        <w:t xml:space="preserve"> ve </w:t>
      </w:r>
      <w:r w:rsidR="00FA02CE">
        <w:t>diğerleri</w:t>
      </w:r>
      <w:r w:rsidRPr="00704EF2">
        <w:t xml:space="preserve"> </w:t>
      </w:r>
      <w:r w:rsidR="004D5385">
        <w:t>(</w:t>
      </w:r>
      <w:r w:rsidRPr="00704EF2">
        <w:t>2005)</w:t>
      </w:r>
      <w:r w:rsidR="004D5385">
        <w:t>,</w:t>
      </w:r>
      <w:r w:rsidRPr="00704EF2">
        <w:t xml:space="preserve"> tarafından yapılan çalışma</w:t>
      </w:r>
      <w:r w:rsidR="004D5385">
        <w:t>da</w:t>
      </w:r>
      <w:r w:rsidRPr="00704EF2">
        <w:t xml:space="preserve"> ölçülen MDA konsantrasyonlarında gözlemlenen büyük bireysel varyasyonlardan da kaynaklanıyor olabilir. Benzer şekilde, taşınan sığırlarda yapılan çalışmalar, MDA konsantrasyonunda tutarlı bir değişiklik </w:t>
      </w:r>
      <w:r w:rsidR="00272A34">
        <w:t xml:space="preserve">oluşturmadığı ve bu </w:t>
      </w:r>
      <w:r w:rsidRPr="00704EF2">
        <w:t>tutarsızlığın</w:t>
      </w:r>
      <w:r w:rsidR="00272A34">
        <w:t xml:space="preserve"> da</w:t>
      </w:r>
      <w:r w:rsidRPr="00704EF2">
        <w:t xml:space="preserve"> kısmen </w:t>
      </w:r>
      <w:proofErr w:type="spellStart"/>
      <w:r w:rsidRPr="00704EF2">
        <w:t>MDA'yı</w:t>
      </w:r>
      <w:proofErr w:type="spellEnd"/>
      <w:r w:rsidRPr="00704EF2">
        <w:t xml:space="preserve"> değerlendirmek için kullanılan farklı metodolojilerden kaynaklan</w:t>
      </w:r>
      <w:r w:rsidR="00272A34">
        <w:t>abilmektedir</w:t>
      </w:r>
      <w:r w:rsidRPr="00704EF2">
        <w:t xml:space="preserve">. </w:t>
      </w:r>
      <w:proofErr w:type="spellStart"/>
      <w:r w:rsidRPr="00704EF2">
        <w:t>Tiyobarbitürik</w:t>
      </w:r>
      <w:proofErr w:type="spellEnd"/>
      <w:r w:rsidRPr="00704EF2">
        <w:t xml:space="preserve"> asit reaktif maddeleri çok çeşitli lipit peroksidasyon ürünlerini tespit eder ve MDA için oldukça spesifik değildir</w:t>
      </w:r>
      <w:r w:rsidR="00CC7F72">
        <w:t xml:space="preserve">. </w:t>
      </w:r>
      <w:r w:rsidRPr="00704EF2">
        <w:t xml:space="preserve">Yüksek basınçlı sıvı kromatografisinin oldukça spesifik ve belki de spektrofotometrik prosedürlerden daha doğru </w:t>
      </w:r>
      <w:r w:rsidR="00272A34">
        <w:t xml:space="preserve">sonuçlar </w:t>
      </w:r>
      <w:proofErr w:type="spellStart"/>
      <w:r w:rsidR="00272A34">
        <w:t>verebileceğide</w:t>
      </w:r>
      <w:proofErr w:type="spellEnd"/>
      <w:r w:rsidR="00272A34">
        <w:t xml:space="preserve"> rapor edilmiştir</w:t>
      </w:r>
      <w:r w:rsidR="00CC7F72">
        <w:t xml:space="preserve">. </w:t>
      </w:r>
      <w:r w:rsidRPr="00704EF2">
        <w:t xml:space="preserve">Daha yakın zamanlarda, lipit oksidasyonunun en güvenilir belirteçleri olarak kabul edilen ELISA bazlı bir </w:t>
      </w:r>
      <w:proofErr w:type="spellStart"/>
      <w:r w:rsidRPr="00704EF2">
        <w:t>izoprostan</w:t>
      </w:r>
      <w:proofErr w:type="spellEnd"/>
      <w:r w:rsidRPr="00704EF2">
        <w:t xml:space="preserve"> tahlil</w:t>
      </w:r>
      <w:r w:rsidR="00D4698E">
        <w:t>i</w:t>
      </w:r>
      <w:r w:rsidRPr="00704EF2">
        <w:t xml:space="preserve"> ticari olarak kullanılabilir hale gelmiştir ve geviş getiren hayvanlarda </w:t>
      </w:r>
      <w:proofErr w:type="spellStart"/>
      <w:r w:rsidRPr="00704EF2">
        <w:t>peripartum</w:t>
      </w:r>
      <w:proofErr w:type="spellEnd"/>
      <w:r w:rsidRPr="00704EF2">
        <w:t xml:space="preserve"> döneminde lipit peroksidasyonunun rolüne daha fazla ışık </w:t>
      </w:r>
      <w:proofErr w:type="spellStart"/>
      <w:r w:rsidRPr="00704EF2">
        <w:t>t</w:t>
      </w:r>
      <w:r w:rsidR="00D4698E">
        <w:t>utabileceği</w:t>
      </w:r>
      <w:r w:rsidR="00272A34">
        <w:t>de</w:t>
      </w:r>
      <w:proofErr w:type="spellEnd"/>
      <w:r w:rsidR="00272A34">
        <w:t xml:space="preserve"> bildirilmiştir</w:t>
      </w:r>
      <w:r w:rsidR="004D5385">
        <w:t xml:space="preserve"> </w:t>
      </w:r>
      <w:r w:rsidR="00CC7F72" w:rsidRPr="00704EF2">
        <w:t>(</w:t>
      </w:r>
      <w:proofErr w:type="spellStart"/>
      <w:r w:rsidR="00CC7F72" w:rsidRPr="00704EF2">
        <w:t>Lykkesfeldt</w:t>
      </w:r>
      <w:proofErr w:type="spellEnd"/>
      <w:r w:rsidR="00CC7F72" w:rsidRPr="00704EF2">
        <w:t xml:space="preserve"> </w:t>
      </w:r>
      <w:r w:rsidR="00CC7F72">
        <w:t>ve</w:t>
      </w:r>
      <w:r w:rsidR="00CC7F72" w:rsidRPr="00704EF2">
        <w:t xml:space="preserve"> </w:t>
      </w:r>
      <w:proofErr w:type="spellStart"/>
      <w:r w:rsidR="00CC7F72" w:rsidRPr="00704EF2">
        <w:t>Svendsen</w:t>
      </w:r>
      <w:proofErr w:type="spellEnd"/>
      <w:r w:rsidR="00CC7F72" w:rsidRPr="00704EF2">
        <w:t>, 2007).</w:t>
      </w:r>
    </w:p>
    <w:p w14:paraId="581C17C0" w14:textId="77777777" w:rsidR="006927FF" w:rsidRPr="00704EF2" w:rsidRDefault="006927FF" w:rsidP="003C213C">
      <w:pPr>
        <w:pStyle w:val="GvdeMetni"/>
        <w:spacing w:after="120" w:line="360" w:lineRule="auto"/>
        <w:ind w:firstLine="567"/>
      </w:pPr>
    </w:p>
    <w:p w14:paraId="48C816C3" w14:textId="77777777" w:rsidR="006927FF" w:rsidRDefault="006927FF" w:rsidP="004B1432">
      <w:pPr>
        <w:pStyle w:val="GvdeMetni"/>
        <w:spacing w:after="120" w:line="360" w:lineRule="auto"/>
        <w:rPr>
          <w:b/>
          <w:bCs/>
        </w:rPr>
      </w:pPr>
      <w:r w:rsidRPr="00704EF2">
        <w:rPr>
          <w:b/>
          <w:bCs/>
        </w:rPr>
        <w:t>2.3.2.Antioksidanlar</w:t>
      </w:r>
    </w:p>
    <w:p w14:paraId="3F1E13E7" w14:textId="77777777" w:rsidR="004B1432" w:rsidRPr="00704EF2" w:rsidRDefault="004B1432" w:rsidP="004B1432">
      <w:pPr>
        <w:pStyle w:val="GvdeMetni"/>
        <w:spacing w:after="120" w:line="360" w:lineRule="auto"/>
        <w:rPr>
          <w:b/>
          <w:bCs/>
        </w:rPr>
      </w:pPr>
    </w:p>
    <w:p w14:paraId="7FEE4F51" w14:textId="77777777" w:rsidR="006927FF" w:rsidRPr="00704EF2" w:rsidRDefault="006927FF" w:rsidP="004B1432">
      <w:pPr>
        <w:pStyle w:val="GvdeMetni"/>
        <w:spacing w:after="120" w:line="360" w:lineRule="auto"/>
        <w:ind w:firstLine="708"/>
      </w:pPr>
      <w:r w:rsidRPr="00704EF2">
        <w:t xml:space="preserve">Endojen antioksidanlar üç ana gruba ayrılabilir (Miller ve </w:t>
      </w:r>
      <w:r w:rsidR="00FA02CE">
        <w:t>diğerleri</w:t>
      </w:r>
      <w:r w:rsidRPr="00704EF2">
        <w:t>, 1993). İlk grup, SOD</w:t>
      </w:r>
      <w:r w:rsidR="00D4698E">
        <w:t xml:space="preserve"> </w:t>
      </w:r>
      <w:r w:rsidRPr="00704EF2">
        <w:t>ve glutatyon-peroksidaz (GSH-</w:t>
      </w:r>
      <w:proofErr w:type="spellStart"/>
      <w:r w:rsidRPr="00704EF2">
        <w:t>Px</w:t>
      </w:r>
      <w:proofErr w:type="spellEnd"/>
      <w:r w:rsidRPr="00704EF2">
        <w:t>) dahil olmak üzere enzimatik antioksidanlardan oluşur ve hücre içi antioksidan savunmanın ana biçimini temsil eder. Plazma GSH-</w:t>
      </w:r>
      <w:proofErr w:type="spellStart"/>
      <w:r w:rsidRPr="00704EF2">
        <w:t>Px</w:t>
      </w:r>
      <w:proofErr w:type="spellEnd"/>
      <w:r w:rsidRPr="00704EF2">
        <w:t xml:space="preserve"> aktivitesi, hidrojen ve lipit peroksitlerinin indirgenmesini katalize ederek hayvan dokularının oksidatif savunmasına katkıda bulunur (</w:t>
      </w:r>
      <w:proofErr w:type="spellStart"/>
      <w:r w:rsidRPr="00704EF2">
        <w:t>Halliwell</w:t>
      </w:r>
      <w:proofErr w:type="spellEnd"/>
      <w:r w:rsidRPr="00704EF2">
        <w:t xml:space="preserve"> </w:t>
      </w:r>
      <w:r w:rsidR="004D5385">
        <w:t>ve</w:t>
      </w:r>
      <w:r w:rsidRPr="00704EF2">
        <w:t xml:space="preserve"> </w:t>
      </w:r>
      <w:proofErr w:type="spellStart"/>
      <w:r w:rsidRPr="00704EF2">
        <w:t>Chirico</w:t>
      </w:r>
      <w:proofErr w:type="spellEnd"/>
      <w:r w:rsidRPr="00704EF2">
        <w:t>, 1993) ve ayrıca oksidatif stresin bir göstergesi olarak kabul edilir</w:t>
      </w:r>
      <w:r w:rsidR="00CC7F72">
        <w:t xml:space="preserve">. </w:t>
      </w:r>
      <w:r w:rsidR="00D4698E">
        <w:t>G</w:t>
      </w:r>
      <w:r w:rsidR="00D4698E" w:rsidRPr="00704EF2">
        <w:t>lutatyon-peroksidaz</w:t>
      </w:r>
      <w:r w:rsidRPr="00704EF2">
        <w:t>, hücre zarını serbest radikallerin neden olduğu oksidatif hasardan korumak için hücresel oksidasyon-indirgeme reaksiyonlarında işlev görür</w:t>
      </w:r>
      <w:r w:rsidR="00CC7F72">
        <w:t xml:space="preserve">. </w:t>
      </w:r>
      <w:r w:rsidRPr="00704EF2">
        <w:t>S</w:t>
      </w:r>
      <w:r w:rsidR="00CC7F72">
        <w:t>üperoksit dismutaz</w:t>
      </w:r>
      <w:r w:rsidRPr="00704EF2">
        <w:t xml:space="preserve">, süperoksitin hidrojen peroksite </w:t>
      </w:r>
      <w:r w:rsidRPr="004E77B4">
        <w:rPr>
          <w:color w:val="000000" w:themeColor="text1"/>
        </w:rPr>
        <w:t>(H</w:t>
      </w:r>
      <w:r w:rsidRPr="004E77B4">
        <w:rPr>
          <w:color w:val="000000" w:themeColor="text1"/>
          <w:vertAlign w:val="subscript"/>
        </w:rPr>
        <w:t>2</w:t>
      </w:r>
      <w:r w:rsidRPr="004E77B4">
        <w:rPr>
          <w:color w:val="000000" w:themeColor="text1"/>
        </w:rPr>
        <w:t>O</w:t>
      </w:r>
      <w:r w:rsidRPr="004E77B4">
        <w:rPr>
          <w:color w:val="000000" w:themeColor="text1"/>
          <w:vertAlign w:val="subscript"/>
        </w:rPr>
        <w:t>2</w:t>
      </w:r>
      <w:r w:rsidRPr="004E77B4">
        <w:rPr>
          <w:color w:val="000000" w:themeColor="text1"/>
        </w:rPr>
        <w:t>) </w:t>
      </w:r>
      <w:proofErr w:type="spellStart"/>
      <w:r w:rsidRPr="004E77B4">
        <w:rPr>
          <w:color w:val="000000" w:themeColor="text1"/>
        </w:rPr>
        <w:t>dismutasyonunu</w:t>
      </w:r>
      <w:proofErr w:type="spellEnd"/>
      <w:r w:rsidRPr="004E77B4">
        <w:rPr>
          <w:color w:val="000000" w:themeColor="text1"/>
        </w:rPr>
        <w:t xml:space="preserve"> </w:t>
      </w:r>
      <w:r w:rsidRPr="00704EF2">
        <w:t xml:space="preserve">katalize </w:t>
      </w:r>
      <w:r w:rsidRPr="00704EF2">
        <w:lastRenderedPageBreak/>
        <w:t xml:space="preserve">eder ve </w:t>
      </w:r>
      <w:proofErr w:type="spellStart"/>
      <w:r w:rsidRPr="00704EF2">
        <w:t>pro</w:t>
      </w:r>
      <w:proofErr w:type="spellEnd"/>
      <w:r w:rsidRPr="00704EF2">
        <w:t>-oksidanlara karşı ilk savunma olarak kabul edilir (</w:t>
      </w:r>
      <w:proofErr w:type="spellStart"/>
      <w:r w:rsidRPr="00704EF2">
        <w:t>Halliwell</w:t>
      </w:r>
      <w:proofErr w:type="spellEnd"/>
      <w:r w:rsidRPr="00704EF2">
        <w:t xml:space="preserve"> </w:t>
      </w:r>
      <w:r w:rsidR="004D5385">
        <w:t>ve</w:t>
      </w:r>
      <w:r w:rsidRPr="00704EF2">
        <w:t xml:space="preserve"> </w:t>
      </w:r>
      <w:proofErr w:type="spellStart"/>
      <w:r w:rsidRPr="00704EF2">
        <w:t>Chirico</w:t>
      </w:r>
      <w:proofErr w:type="spellEnd"/>
      <w:r w:rsidRPr="00704EF2">
        <w:t>, 1993). Otlayan koyunlar üzerinde yapılan çalışmalar, GSH-</w:t>
      </w:r>
      <w:proofErr w:type="spellStart"/>
      <w:r w:rsidRPr="00704EF2">
        <w:t>Px</w:t>
      </w:r>
      <w:proofErr w:type="spellEnd"/>
      <w:r w:rsidRPr="00704EF2">
        <w:t xml:space="preserve"> aktivitesinin toprak ve mera özelliklerinden (</w:t>
      </w:r>
      <w:proofErr w:type="spellStart"/>
      <w:r w:rsidRPr="00704EF2">
        <w:t>Andrés</w:t>
      </w:r>
      <w:proofErr w:type="spellEnd"/>
      <w:r w:rsidRPr="00704EF2">
        <w:t xml:space="preserve"> ve </w:t>
      </w:r>
      <w:r w:rsidR="00FA02CE">
        <w:t>diğerleri</w:t>
      </w:r>
      <w:r w:rsidRPr="00704EF2">
        <w:t>, 1997) ve mevsime göre (</w:t>
      </w:r>
      <w:proofErr w:type="spellStart"/>
      <w:r w:rsidRPr="00704EF2">
        <w:t>Andrés</w:t>
      </w:r>
      <w:proofErr w:type="spellEnd"/>
      <w:r w:rsidRPr="00704EF2">
        <w:t xml:space="preserve"> ve </w:t>
      </w:r>
      <w:r w:rsidR="00FA02CE">
        <w:t>diğerleri</w:t>
      </w:r>
      <w:r w:rsidRPr="00704EF2">
        <w:t>, 1999) etkilendiği</w:t>
      </w:r>
      <w:r w:rsidR="00F008E9">
        <w:t xml:space="preserve"> belirtilmiştir</w:t>
      </w:r>
      <w:r w:rsidRPr="00704EF2">
        <w:t>. Süt keçilerinde SOD aktivitesi, doğum sonrası dönemde muhtemelen ROM konsantrasyonlarındaki azalma ile</w:t>
      </w:r>
      <w:r w:rsidR="00F008E9">
        <w:t xml:space="preserve"> ilişkili olarak</w:t>
      </w:r>
      <w:r w:rsidRPr="00704EF2">
        <w:t xml:space="preserve"> </w:t>
      </w:r>
      <w:r w:rsidR="00F008E9">
        <w:t xml:space="preserve">daha </w:t>
      </w:r>
      <w:r w:rsidRPr="00704EF2">
        <w:t>düşük peroksit üretiminin bir sonucu olarak azal</w:t>
      </w:r>
      <w:r w:rsidR="00F008E9">
        <w:t xml:space="preserve">dığı rapor </w:t>
      </w:r>
      <w:proofErr w:type="spellStart"/>
      <w:r w:rsidR="00F008E9">
        <w:t>edilmişitr</w:t>
      </w:r>
      <w:proofErr w:type="spellEnd"/>
      <w:r w:rsidRPr="00704EF2">
        <w:t xml:space="preserve"> (Celi ve </w:t>
      </w:r>
      <w:r w:rsidR="00FA02CE">
        <w:t>diğerleri, 20</w:t>
      </w:r>
      <w:r w:rsidR="003F4793">
        <w:t>10</w:t>
      </w:r>
      <w:r w:rsidRPr="00704EF2">
        <w:t>). SOD aktivitesi H2O2</w:t>
      </w:r>
      <w:r w:rsidR="00402DB2">
        <w:rPr>
          <w:vertAlign w:val="subscript"/>
        </w:rPr>
        <w:t xml:space="preserve"> </w:t>
      </w:r>
      <w:r w:rsidRPr="00704EF2">
        <w:t>üretimini artırdığından, reaktif oksijenden koruma yalnızca katalaz ve GSH-</w:t>
      </w:r>
      <w:proofErr w:type="spellStart"/>
      <w:r w:rsidRPr="00704EF2">
        <w:t>Px</w:t>
      </w:r>
      <w:proofErr w:type="spellEnd"/>
      <w:r w:rsidRPr="00704EF2">
        <w:t xml:space="preserve"> aktivitelerinde eşzamanlı bir artış ve glutatyon mevcudiyeti ile sağlanacaktır (</w:t>
      </w:r>
      <w:proofErr w:type="spellStart"/>
      <w:r w:rsidRPr="00704EF2">
        <w:t>Frei</w:t>
      </w:r>
      <w:proofErr w:type="spellEnd"/>
      <w:r w:rsidRPr="00704EF2">
        <w:t xml:space="preserve">, 1994; </w:t>
      </w:r>
      <w:proofErr w:type="spellStart"/>
      <w:r w:rsidRPr="00704EF2">
        <w:t>Kehrer</w:t>
      </w:r>
      <w:proofErr w:type="spellEnd"/>
      <w:r w:rsidRPr="00704EF2">
        <w:t>, 1994). Süt keçileri üzerinde yapılan çalışmalar, doğum sonrası dönemde kan GSH-</w:t>
      </w:r>
      <w:proofErr w:type="spellStart"/>
      <w:r w:rsidRPr="00704EF2">
        <w:t>Px</w:t>
      </w:r>
      <w:proofErr w:type="spellEnd"/>
      <w:r w:rsidRPr="00704EF2">
        <w:t xml:space="preserve"> aktivitesinin azaldığını ve</w:t>
      </w:r>
      <w:r w:rsidR="00F008E9">
        <w:t xml:space="preserve"> bu durumun</w:t>
      </w:r>
      <w:r w:rsidRPr="00704EF2">
        <w:t xml:space="preserve"> bir dereceye kadar oksidatif stres ve lipit peroksidasyonu</w:t>
      </w:r>
      <w:r w:rsidR="00F008E9">
        <w:t xml:space="preserve">yla ilişkili </w:t>
      </w:r>
      <w:r w:rsidRPr="00704EF2">
        <w:t>olabileceği</w:t>
      </w:r>
      <w:r w:rsidR="00F008E9">
        <w:t xml:space="preserve"> de </w:t>
      </w:r>
      <w:proofErr w:type="spellStart"/>
      <w:r w:rsidR="00F008E9">
        <w:t>bildirilmişitir</w:t>
      </w:r>
      <w:proofErr w:type="spellEnd"/>
      <w:r w:rsidRPr="00704EF2">
        <w:t xml:space="preserve"> (Celi ve </w:t>
      </w:r>
      <w:r w:rsidR="00FA02CE">
        <w:t>diğerleri</w:t>
      </w:r>
      <w:r w:rsidRPr="00704EF2">
        <w:t>, 20</w:t>
      </w:r>
      <w:r w:rsidR="003F4793">
        <w:t>10</w:t>
      </w:r>
      <w:r w:rsidRPr="00704EF2">
        <w:t xml:space="preserve">). </w:t>
      </w:r>
      <w:r w:rsidR="00402DB2">
        <w:t>G</w:t>
      </w:r>
      <w:r w:rsidR="00402DB2" w:rsidRPr="00704EF2">
        <w:t>lutatyon-peroksidaz</w:t>
      </w:r>
      <w:r w:rsidRPr="00704EF2">
        <w:t xml:space="preserve">, serbest radikallerin </w:t>
      </w:r>
      <w:proofErr w:type="spellStart"/>
      <w:r w:rsidRPr="00704EF2">
        <w:t>dismutasyonu</w:t>
      </w:r>
      <w:proofErr w:type="spellEnd"/>
      <w:r w:rsidRPr="00704EF2">
        <w:t xml:space="preserve"> sırasında üretilen H</w:t>
      </w:r>
      <w:r w:rsidRPr="004D5385">
        <w:rPr>
          <w:vertAlign w:val="subscript"/>
        </w:rPr>
        <w:t>2</w:t>
      </w:r>
      <w:r w:rsidRPr="00704EF2">
        <w:t>O</w:t>
      </w:r>
      <w:r w:rsidRPr="004D5385">
        <w:rPr>
          <w:vertAlign w:val="subscript"/>
        </w:rPr>
        <w:t>2</w:t>
      </w:r>
      <w:r w:rsidRPr="004D5385">
        <w:rPr>
          <w:vertAlign w:val="superscript"/>
        </w:rPr>
        <w:t>'</w:t>
      </w:r>
      <w:r w:rsidRPr="00704EF2">
        <w:t>yi doğrudan ortadan kaldırmayı hedeflediğinden (</w:t>
      </w:r>
      <w:proofErr w:type="spellStart"/>
      <w:r w:rsidRPr="00704EF2">
        <w:t>Dröge</w:t>
      </w:r>
      <w:proofErr w:type="spellEnd"/>
      <w:r w:rsidRPr="00704EF2">
        <w:t>, 2002), ROM seviyelerinde paralel bir düşüş görmek makul olacaktır. R</w:t>
      </w:r>
      <w:r w:rsidR="00402DB2">
        <w:t xml:space="preserve">eaktif oksijen metabolit </w:t>
      </w:r>
      <w:r w:rsidRPr="00704EF2">
        <w:t>seviyeleri</w:t>
      </w:r>
      <w:r w:rsidR="00402DB2">
        <w:t xml:space="preserve">nin </w:t>
      </w:r>
      <w:r w:rsidRPr="00704EF2">
        <w:t>gerçekten de reaktif bölgeleri azalttı</w:t>
      </w:r>
      <w:r w:rsidR="00402DB2">
        <w:t xml:space="preserve">ğı </w:t>
      </w:r>
      <w:r w:rsidRPr="00704EF2">
        <w:t xml:space="preserve">ve güçlü indirgeyici özelliklere sahip </w:t>
      </w:r>
      <w:r w:rsidR="00402DB2">
        <w:t xml:space="preserve">olduğu aşikardır </w:t>
      </w:r>
      <w:r w:rsidRPr="00704EF2">
        <w:t>(</w:t>
      </w:r>
      <w:proofErr w:type="spellStart"/>
      <w:r w:rsidRPr="00704EF2">
        <w:t>Soriani</w:t>
      </w:r>
      <w:proofErr w:type="spellEnd"/>
      <w:r w:rsidRPr="00704EF2">
        <w:t xml:space="preserve"> ve </w:t>
      </w:r>
      <w:r w:rsidR="00FA02CE">
        <w:t>diğerleri</w:t>
      </w:r>
      <w:r w:rsidRPr="00704EF2">
        <w:t xml:space="preserve">, </w:t>
      </w:r>
      <w:r w:rsidR="00AB193A">
        <w:t>2013</w:t>
      </w:r>
      <w:r w:rsidRPr="00704EF2">
        <w:t>). Süt keçileri üzerinde yapılan çalışmalar, plazma albümin konsantrasyonlarının yaz aylarında önemli ölçüde azaldığı</w:t>
      </w:r>
      <w:r w:rsidR="00DD0142">
        <w:t xml:space="preserve"> rapor </w:t>
      </w:r>
      <w:proofErr w:type="spellStart"/>
      <w:r w:rsidR="00DD0142">
        <w:t>edilmişitir</w:t>
      </w:r>
      <w:proofErr w:type="spellEnd"/>
      <w:r w:rsidRPr="00704EF2">
        <w:t xml:space="preserve"> (</w:t>
      </w:r>
      <w:proofErr w:type="spellStart"/>
      <w:r w:rsidRPr="00704EF2">
        <w:t>Di</w:t>
      </w:r>
      <w:proofErr w:type="spellEnd"/>
      <w:r w:rsidRPr="00704EF2">
        <w:t xml:space="preserve"> </w:t>
      </w:r>
      <w:proofErr w:type="spellStart"/>
      <w:r w:rsidRPr="00704EF2">
        <w:t>Trana</w:t>
      </w:r>
      <w:proofErr w:type="spellEnd"/>
      <w:r w:rsidRPr="00704EF2">
        <w:t xml:space="preserve"> ve </w:t>
      </w:r>
      <w:r w:rsidR="00FA02CE">
        <w:t>diğerleri</w:t>
      </w:r>
      <w:r w:rsidRPr="00704EF2">
        <w:t xml:space="preserve">, 2006). Bu </w:t>
      </w:r>
      <w:r w:rsidR="00DD0142">
        <w:t>durum,</w:t>
      </w:r>
      <w:r w:rsidRPr="00704EF2">
        <w:t xml:space="preserve"> albüminin serbest radikal </w:t>
      </w:r>
      <w:r w:rsidR="00DD0142">
        <w:t>olarak</w:t>
      </w:r>
      <w:r w:rsidRPr="00704EF2">
        <w:t xml:space="preserve"> antioksidan havuzunun bir parçası olduğu düşünüldüğünde oldukça önemlidir (</w:t>
      </w:r>
      <w:proofErr w:type="spellStart"/>
      <w:r w:rsidRPr="00704EF2">
        <w:t>Halliwell</w:t>
      </w:r>
      <w:proofErr w:type="spellEnd"/>
      <w:r w:rsidRPr="00704EF2">
        <w:t xml:space="preserve">, 1988). Süt keçilerinde </w:t>
      </w:r>
      <w:proofErr w:type="spellStart"/>
      <w:r w:rsidRPr="00704EF2">
        <w:t>peripartum</w:t>
      </w:r>
      <w:proofErr w:type="spellEnd"/>
      <w:r w:rsidRPr="00704EF2">
        <w:t xml:space="preserve"> döneminde plazma albümin seviyeleri de azalır, bu da keçilerin </w:t>
      </w:r>
      <w:proofErr w:type="spellStart"/>
      <w:r w:rsidRPr="00704EF2">
        <w:t>peripartum</w:t>
      </w:r>
      <w:proofErr w:type="spellEnd"/>
      <w:r w:rsidRPr="00704EF2">
        <w:t xml:space="preserve"> döneminde oksidatif strese maruz kal</w:t>
      </w:r>
      <w:r w:rsidR="00DD0142">
        <w:t>masıyla ilişkilendirilmiştir</w:t>
      </w:r>
      <w:r w:rsidRPr="00704EF2">
        <w:t xml:space="preserve"> (Celi ve </w:t>
      </w:r>
      <w:r w:rsidR="00FA02CE">
        <w:t>diğerleri</w:t>
      </w:r>
      <w:r w:rsidRPr="00704EF2">
        <w:t>, 20</w:t>
      </w:r>
      <w:r w:rsidR="003F4793">
        <w:t>10</w:t>
      </w:r>
      <w:r w:rsidRPr="00704EF2">
        <w:t>). Albümin sadece karaciğer tarafından sentezlenir. Genellikle erken doğum sonrası dönemde gözlenen karaciğer fonksiyonundaki azalma, daha düşük plazma</w:t>
      </w:r>
      <w:r w:rsidR="00390E93">
        <w:t xml:space="preserve"> </w:t>
      </w:r>
      <w:r w:rsidRPr="00704EF2">
        <w:t>albümin seviyelerini açıklayabilir. Süt ineklerinde yapılan çalışmalar, hayvanlar genellikle herhangi bir vitamin/mineral takviyesi almadığı</w:t>
      </w:r>
      <w:r w:rsidR="00DD0142">
        <w:t xml:space="preserve"> durumlarda</w:t>
      </w:r>
      <w:r w:rsidRPr="00704EF2">
        <w:t xml:space="preserve"> albüminin antioksidan rolü</w:t>
      </w:r>
      <w:r w:rsidR="001248FC">
        <w:t>nü</w:t>
      </w:r>
      <w:r w:rsidRPr="00704EF2">
        <w:t xml:space="preserve"> doğrulamıştır (</w:t>
      </w:r>
      <w:proofErr w:type="spellStart"/>
      <w:r w:rsidRPr="00704EF2">
        <w:t>Castillo</w:t>
      </w:r>
      <w:proofErr w:type="spellEnd"/>
      <w:r w:rsidRPr="00704EF2">
        <w:t xml:space="preserve"> ve </w:t>
      </w:r>
      <w:r w:rsidR="00FA02CE">
        <w:t>diğerleri</w:t>
      </w:r>
      <w:r w:rsidRPr="00704EF2">
        <w:t>, 2005).</w:t>
      </w:r>
    </w:p>
    <w:p w14:paraId="7465E4C9" w14:textId="5528E034" w:rsidR="006927FF" w:rsidRDefault="006927FF" w:rsidP="004B1432">
      <w:pPr>
        <w:pStyle w:val="GvdeMetni"/>
        <w:spacing w:after="120" w:line="360" w:lineRule="auto"/>
        <w:ind w:firstLine="708"/>
      </w:pPr>
      <w:r w:rsidRPr="00704EF2">
        <w:t>Üçüncü grup, enzimatik olmayan düşük molekül ağırlıklı antioksidanlarla temsil edilir ve esas olarak plazmada, aynı zamanda diğer hücre dışı ve hücre içi sıvılarda bulunur. Serumun birincil antioksidan kapasitesi glutatyon, α-tokoferol, β-karoten ve ürik asit gibi enzimatik olmayan antioksidanlardan elde edilir (</w:t>
      </w:r>
      <w:proofErr w:type="spellStart"/>
      <w:r w:rsidRPr="00704EF2">
        <w:t>Halliwell</w:t>
      </w:r>
      <w:proofErr w:type="spellEnd"/>
      <w:r w:rsidRPr="00704EF2">
        <w:t xml:space="preserve"> </w:t>
      </w:r>
      <w:r w:rsidR="004D5385">
        <w:t>ve</w:t>
      </w:r>
      <w:r w:rsidRPr="00704EF2">
        <w:t xml:space="preserve"> </w:t>
      </w:r>
      <w:proofErr w:type="spellStart"/>
      <w:r w:rsidRPr="00704EF2">
        <w:t>Gutteridge</w:t>
      </w:r>
      <w:proofErr w:type="spellEnd"/>
      <w:r w:rsidRPr="00704EF2">
        <w:t>, 1989). Özellikle GSH, hücreleri oksidatif strese ve toksik ajanlara karşı korumada önemli bir rol oynar. Enzimatik reaksiyonlarda substrat veya yardımcı substrat görevi görür ve ayrıca serbest radikaller ve lipit peroksitlerle doğrudan reaksiyona girer (</w:t>
      </w:r>
      <w:proofErr w:type="spellStart"/>
      <w:r w:rsidRPr="00704EF2">
        <w:t>Briviba</w:t>
      </w:r>
      <w:proofErr w:type="spellEnd"/>
      <w:r w:rsidRPr="00704EF2">
        <w:t xml:space="preserve"> </w:t>
      </w:r>
      <w:r w:rsidR="004D5385">
        <w:t>ve</w:t>
      </w:r>
      <w:r w:rsidRPr="00704EF2">
        <w:t xml:space="preserve"> </w:t>
      </w:r>
      <w:proofErr w:type="spellStart"/>
      <w:r w:rsidRPr="00704EF2">
        <w:t>Sies</w:t>
      </w:r>
      <w:proofErr w:type="spellEnd"/>
      <w:r w:rsidRPr="00704EF2">
        <w:t>, 1994).</w:t>
      </w:r>
    </w:p>
    <w:p w14:paraId="1C2E0C3A" w14:textId="77777777" w:rsidR="004232CE" w:rsidRPr="00704EF2" w:rsidRDefault="004232CE" w:rsidP="004B1432">
      <w:pPr>
        <w:pStyle w:val="GvdeMetni"/>
        <w:spacing w:after="120" w:line="360" w:lineRule="auto"/>
        <w:ind w:firstLine="708"/>
      </w:pPr>
    </w:p>
    <w:p w14:paraId="0406F7B9" w14:textId="77777777" w:rsidR="006927FF" w:rsidRPr="00704EF2" w:rsidRDefault="00DD0142" w:rsidP="004B1432">
      <w:pPr>
        <w:pStyle w:val="GvdeMetni"/>
        <w:spacing w:after="120" w:line="360" w:lineRule="auto"/>
        <w:ind w:firstLine="708"/>
      </w:pPr>
      <w:r>
        <w:lastRenderedPageBreak/>
        <w:t>S</w:t>
      </w:r>
      <w:r w:rsidR="006927FF" w:rsidRPr="00704EF2">
        <w:t>elenyum eksikliği durumunda, hepatik GSH</w:t>
      </w:r>
      <w:r w:rsidR="00390E93">
        <w:t xml:space="preserve"> </w:t>
      </w:r>
      <w:r w:rsidR="006927FF" w:rsidRPr="00704EF2">
        <w:t xml:space="preserve">sentezi artar ve bu hücresel </w:t>
      </w:r>
      <w:proofErr w:type="spellStart"/>
      <w:r w:rsidR="006927FF" w:rsidRPr="00704EF2">
        <w:t>sisteini</w:t>
      </w:r>
      <w:proofErr w:type="spellEnd"/>
      <w:r w:rsidR="006927FF" w:rsidRPr="00704EF2">
        <w:t xml:space="preserve"> tüketir (Burk, 1983), bu nedenle </w:t>
      </w:r>
      <w:proofErr w:type="spellStart"/>
      <w:r w:rsidR="006927FF" w:rsidRPr="00704EF2">
        <w:t>sisteinin</w:t>
      </w:r>
      <w:proofErr w:type="spellEnd"/>
      <w:r w:rsidR="006927FF" w:rsidRPr="00704EF2">
        <w:t xml:space="preserve"> protein sentezi için gerekli olduğu fizyolojik süreçleri (büyüme ve yün üretimi) bozabilir. </w:t>
      </w:r>
      <w:proofErr w:type="spellStart"/>
      <w:r w:rsidR="006927FF" w:rsidRPr="00704EF2">
        <w:t>Gerçektende</w:t>
      </w:r>
      <w:proofErr w:type="spellEnd"/>
      <w:r w:rsidR="006927FF" w:rsidRPr="00704EF2">
        <w:t xml:space="preserve">, GSH sentezi </w:t>
      </w:r>
      <w:proofErr w:type="spellStart"/>
      <w:r w:rsidR="006927FF" w:rsidRPr="00704EF2">
        <w:t>sistein</w:t>
      </w:r>
      <w:proofErr w:type="spellEnd"/>
      <w:r w:rsidR="006927FF" w:rsidRPr="00704EF2">
        <w:t xml:space="preserve"> için yün büyümesiyle rekabet ediyor gibi görünüyor (</w:t>
      </w:r>
      <w:proofErr w:type="spellStart"/>
      <w:r w:rsidR="006927FF" w:rsidRPr="00704EF2">
        <w:t>Liu</w:t>
      </w:r>
      <w:proofErr w:type="spellEnd"/>
      <w:r w:rsidR="006927FF" w:rsidRPr="00704EF2">
        <w:t xml:space="preserve"> </w:t>
      </w:r>
      <w:r w:rsidR="004D5385">
        <w:t>ve</w:t>
      </w:r>
      <w:r w:rsidR="006927FF" w:rsidRPr="00704EF2">
        <w:t xml:space="preserve"> </w:t>
      </w:r>
      <w:proofErr w:type="spellStart"/>
      <w:r w:rsidR="006927FF" w:rsidRPr="00704EF2">
        <w:t>Eady</w:t>
      </w:r>
      <w:proofErr w:type="spellEnd"/>
      <w:r w:rsidR="006927FF" w:rsidRPr="00704EF2">
        <w:t xml:space="preserve">, 2005). </w:t>
      </w:r>
      <w:proofErr w:type="spellStart"/>
      <w:r w:rsidR="006927FF" w:rsidRPr="00704EF2">
        <w:t>Sistein</w:t>
      </w:r>
      <w:proofErr w:type="spellEnd"/>
      <w:r w:rsidR="006927FF" w:rsidRPr="00704EF2">
        <w:t xml:space="preserve"> yün büyümesi için hayati öneme sahiptir ve genellikle yün lifi sentezi için ilk sınırlayıcı amino asittir (</w:t>
      </w:r>
      <w:proofErr w:type="spellStart"/>
      <w:r w:rsidR="006927FF" w:rsidRPr="00704EF2">
        <w:t>Liu</w:t>
      </w:r>
      <w:proofErr w:type="spellEnd"/>
      <w:r w:rsidR="006927FF" w:rsidRPr="00704EF2">
        <w:t xml:space="preserve"> </w:t>
      </w:r>
      <w:r w:rsidR="004D5385">
        <w:t>ve</w:t>
      </w:r>
      <w:r w:rsidR="006927FF" w:rsidRPr="00704EF2">
        <w:t xml:space="preserve"> </w:t>
      </w:r>
      <w:proofErr w:type="spellStart"/>
      <w:r w:rsidR="006927FF" w:rsidRPr="00704EF2">
        <w:t>Masters</w:t>
      </w:r>
      <w:proofErr w:type="spellEnd"/>
      <w:r w:rsidR="006927FF" w:rsidRPr="00704EF2">
        <w:t xml:space="preserve">, 2000). Yüksek yün üretimi için seçilen koyunlar, düşük yün üretimi için seçilenlere göre daha düşük kan </w:t>
      </w:r>
      <w:proofErr w:type="spellStart"/>
      <w:r w:rsidR="006927FF" w:rsidRPr="00704EF2">
        <w:t>sistein</w:t>
      </w:r>
      <w:proofErr w:type="spellEnd"/>
      <w:r w:rsidR="006927FF" w:rsidRPr="00704EF2">
        <w:t xml:space="preserve"> ve GSH konsantrasyonlarına sahip olma eğilimindedir (Hopkins ve </w:t>
      </w:r>
      <w:r w:rsidR="00FA02CE">
        <w:t>diğerleri</w:t>
      </w:r>
      <w:r w:rsidR="006927FF" w:rsidRPr="00704EF2">
        <w:t xml:space="preserve">, 1975). Düşük GSH konsantrasyonları, </w:t>
      </w:r>
      <w:proofErr w:type="spellStart"/>
      <w:r w:rsidR="006927FF" w:rsidRPr="00704EF2">
        <w:t>sistein</w:t>
      </w:r>
      <w:proofErr w:type="spellEnd"/>
      <w:r w:rsidR="006927FF" w:rsidRPr="00704EF2">
        <w:t xml:space="preserve"> ve GSH bağışıklık tepkisinin düzenlenmesinde önemli bir rol oynadığından bozulmuş hayvan sağlığı ile ilişkilendirilebilir (</w:t>
      </w:r>
      <w:proofErr w:type="spellStart"/>
      <w:r w:rsidR="006927FF" w:rsidRPr="00704EF2">
        <w:t>Dröge</w:t>
      </w:r>
      <w:proofErr w:type="spellEnd"/>
      <w:r w:rsidR="006927FF" w:rsidRPr="00704EF2">
        <w:t>,</w:t>
      </w:r>
      <w:r w:rsidR="00435C9E">
        <w:t xml:space="preserve"> 2006</w:t>
      </w:r>
      <w:r w:rsidR="006927FF" w:rsidRPr="00704EF2">
        <w:t xml:space="preserve">). Bu nedenle, </w:t>
      </w:r>
      <w:proofErr w:type="spellStart"/>
      <w:r w:rsidR="006927FF" w:rsidRPr="00704EF2">
        <w:t>GSH'nin</w:t>
      </w:r>
      <w:proofErr w:type="spellEnd"/>
      <w:r w:rsidR="006927FF" w:rsidRPr="00704EF2">
        <w:t xml:space="preserve"> bir </w:t>
      </w:r>
      <w:proofErr w:type="spellStart"/>
      <w:r w:rsidR="006927FF" w:rsidRPr="00704EF2">
        <w:t>sistein</w:t>
      </w:r>
      <w:proofErr w:type="spellEnd"/>
      <w:r w:rsidR="006927FF" w:rsidRPr="00704EF2">
        <w:t xml:space="preserve"> rezervuarı olduğu</w:t>
      </w:r>
      <w:r w:rsidR="00FA02CE">
        <w:t xml:space="preserve"> </w:t>
      </w:r>
      <w:r w:rsidR="006927FF" w:rsidRPr="00704EF2">
        <w:t>düşünüldüğünde</w:t>
      </w:r>
      <w:r w:rsidR="00FA02CE">
        <w:t xml:space="preserve"> </w:t>
      </w:r>
      <w:r w:rsidR="006927FF" w:rsidRPr="00704EF2">
        <w:t xml:space="preserve">sağlık durumunda iyileşmelere neden </w:t>
      </w:r>
      <w:r>
        <w:t xml:space="preserve">olduğu rapor edilmiştir </w:t>
      </w:r>
      <w:r w:rsidR="006927FF" w:rsidRPr="00704EF2">
        <w:t>(</w:t>
      </w:r>
      <w:proofErr w:type="spellStart"/>
      <w:r w:rsidR="006927FF" w:rsidRPr="00704EF2">
        <w:t>Liu</w:t>
      </w:r>
      <w:proofErr w:type="spellEnd"/>
      <w:r w:rsidR="006927FF" w:rsidRPr="00704EF2">
        <w:t xml:space="preserve"> </w:t>
      </w:r>
      <w:r w:rsidR="004D5385">
        <w:t>ve</w:t>
      </w:r>
      <w:r w:rsidR="006927FF" w:rsidRPr="00704EF2">
        <w:t xml:space="preserve"> </w:t>
      </w:r>
      <w:proofErr w:type="spellStart"/>
      <w:r w:rsidR="006927FF" w:rsidRPr="00704EF2">
        <w:t>Eady</w:t>
      </w:r>
      <w:proofErr w:type="spellEnd"/>
      <w:r w:rsidR="006927FF" w:rsidRPr="00704EF2">
        <w:t>, 2005). Bu arada,</w:t>
      </w:r>
      <w:r w:rsidR="00390E93">
        <w:t xml:space="preserve"> Se</w:t>
      </w:r>
      <w:r w:rsidR="006927FF" w:rsidRPr="00704EF2">
        <w:t xml:space="preserve"> eksikliği teşhis edil</w:t>
      </w:r>
      <w:r w:rsidR="00390E93">
        <w:t xml:space="preserve">en </w:t>
      </w:r>
      <w:r w:rsidR="006927FF" w:rsidRPr="00704EF2">
        <w:t>koyunların mide bağırsak parazitlerine karşı diren</w:t>
      </w:r>
      <w:r w:rsidR="00390E93">
        <w:t>ç göstermesi</w:t>
      </w:r>
      <w:r w:rsidR="006927FF" w:rsidRPr="00704EF2">
        <w:t xml:space="preserve"> için </w:t>
      </w:r>
      <w:r w:rsidR="00390E93">
        <w:t xml:space="preserve">Se </w:t>
      </w:r>
      <w:r w:rsidR="006927FF" w:rsidRPr="00704EF2">
        <w:t>takviyesi öneril</w:t>
      </w:r>
      <w:r>
        <w:t>mektedir</w:t>
      </w:r>
      <w:r w:rsidR="006927FF" w:rsidRPr="00704EF2">
        <w:t xml:space="preserve"> (Celi ve </w:t>
      </w:r>
      <w:r w:rsidR="00FA02CE">
        <w:t>diğerleri</w:t>
      </w:r>
      <w:r w:rsidR="006927FF" w:rsidRPr="00704EF2">
        <w:t>, 2010).</w:t>
      </w:r>
    </w:p>
    <w:p w14:paraId="1A5A1BB2" w14:textId="77777777" w:rsidR="006927FF" w:rsidRPr="00704EF2" w:rsidRDefault="006927FF" w:rsidP="004B1432">
      <w:pPr>
        <w:pStyle w:val="GvdeMetni"/>
        <w:spacing w:after="120" w:line="360" w:lineRule="auto"/>
        <w:ind w:firstLine="567"/>
      </w:pPr>
      <w:r w:rsidRPr="00704EF2">
        <w:t>Her bir antioksidan bileşeni ayrı ayrı ölçmenin zorluğu ve plazmadaki etkileşimleri nedeniyle, toplam antioksidan kapasiteyi (TAC) değerlendirmek için çeşitli yöntemler geliştirilmiştir. Antioksidan kapasite ölçüsü, plazma ve vücut sıvılarında bulunan tüm antioksidanların kümülatif etkisini dikkate alır, böylece ölçülebilir antioksidanların basit toplamı yerine entegre bir parametre sağlar (</w:t>
      </w:r>
      <w:proofErr w:type="spellStart"/>
      <w:r w:rsidRPr="00704EF2">
        <w:t>Ghiselli</w:t>
      </w:r>
      <w:proofErr w:type="spellEnd"/>
      <w:r w:rsidRPr="00704EF2">
        <w:t xml:space="preserve"> ve </w:t>
      </w:r>
      <w:r w:rsidR="00FA02CE">
        <w:t>diğerleri</w:t>
      </w:r>
      <w:r w:rsidRPr="00704EF2">
        <w:t xml:space="preserve">, 2000). Antioksidan kapasitesi, </w:t>
      </w:r>
      <w:proofErr w:type="spellStart"/>
      <w:r w:rsidRPr="00704EF2">
        <w:t>Trolox</w:t>
      </w:r>
      <w:proofErr w:type="spellEnd"/>
      <w:r w:rsidRPr="00704EF2">
        <w:t xml:space="preserve"> Eşdeğer Antioksidan Kapasitesi</w:t>
      </w:r>
      <w:r w:rsidR="00390E93">
        <w:t xml:space="preserve"> </w:t>
      </w:r>
      <w:r w:rsidRPr="00704EF2">
        <w:t xml:space="preserve">(Miller ve </w:t>
      </w:r>
      <w:r w:rsidR="00FA02CE">
        <w:t>diğerleri</w:t>
      </w:r>
      <w:r w:rsidRPr="00704EF2">
        <w:t>, 1993), Toplam Radikal tutucu Antioksidan Parametresi (</w:t>
      </w:r>
      <w:proofErr w:type="spellStart"/>
      <w:r w:rsidRPr="00704EF2">
        <w:t>Ghiselli</w:t>
      </w:r>
      <w:proofErr w:type="spellEnd"/>
      <w:r w:rsidRPr="00704EF2">
        <w:t xml:space="preserve"> ve </w:t>
      </w:r>
      <w:r w:rsidR="006D2637">
        <w:t>diğerleri, 2000</w:t>
      </w:r>
      <w:r w:rsidRPr="00704EF2">
        <w:t>), Oksijen Radikal Absorbans Kapasitesi (</w:t>
      </w:r>
      <w:proofErr w:type="spellStart"/>
      <w:r w:rsidRPr="00704EF2">
        <w:t>Cao</w:t>
      </w:r>
      <w:proofErr w:type="spellEnd"/>
      <w:r w:rsidRPr="00704EF2">
        <w:t xml:space="preserve"> ve </w:t>
      </w:r>
      <w:r w:rsidR="00FA02CE">
        <w:t>diğerleri</w:t>
      </w:r>
      <w:r w:rsidRPr="00704EF2">
        <w:t xml:space="preserve">, 1993)) veya Plazmanın </w:t>
      </w:r>
      <w:proofErr w:type="spellStart"/>
      <w:r w:rsidRPr="00704EF2">
        <w:t>Ferrik</w:t>
      </w:r>
      <w:proofErr w:type="spellEnd"/>
      <w:r w:rsidRPr="00704EF2">
        <w:t xml:space="preserve"> İndirgeyici Yeteneği ve Biyolojik Antioksidan Potansiyeli </w:t>
      </w:r>
      <w:r w:rsidR="00390E93">
        <w:t xml:space="preserve">(BAP) </w:t>
      </w:r>
      <w:r w:rsidRPr="00704EF2">
        <w:t>(</w:t>
      </w:r>
      <w:proofErr w:type="spellStart"/>
      <w:r w:rsidRPr="00704EF2">
        <w:t>Benzie</w:t>
      </w:r>
      <w:proofErr w:type="spellEnd"/>
      <w:r w:rsidRPr="00704EF2">
        <w:t xml:space="preserve"> </w:t>
      </w:r>
      <w:r w:rsidR="004D5385">
        <w:t>ve</w:t>
      </w:r>
      <w:r w:rsidRPr="00704EF2">
        <w:t xml:space="preserve"> </w:t>
      </w:r>
      <w:proofErr w:type="spellStart"/>
      <w:r w:rsidRPr="00704EF2">
        <w:t>Strain</w:t>
      </w:r>
      <w:proofErr w:type="spellEnd"/>
      <w:r w:rsidRPr="00704EF2">
        <w:t xml:space="preserve">, 1996) gibi çeşitli yöntemlerle ölçülebilir. </w:t>
      </w:r>
      <w:r w:rsidR="00250998" w:rsidRPr="00704EF2">
        <w:t xml:space="preserve">Biyolojik Antioksidan Potansiyeli </w:t>
      </w:r>
      <w:r w:rsidRPr="00704EF2">
        <w:t>testi</w:t>
      </w:r>
      <w:r w:rsidR="00250998">
        <w:t>;</w:t>
      </w:r>
      <w:r w:rsidRPr="00704EF2">
        <w:t xml:space="preserve"> ürik asit, </w:t>
      </w:r>
      <w:proofErr w:type="spellStart"/>
      <w:r w:rsidRPr="00704EF2">
        <w:t>askorbik</w:t>
      </w:r>
      <w:proofErr w:type="spellEnd"/>
      <w:r w:rsidRPr="00704EF2">
        <w:t xml:space="preserve"> asit, proteinler, α-tokoferol ve </w:t>
      </w:r>
      <w:proofErr w:type="spellStart"/>
      <w:r w:rsidRPr="00704EF2">
        <w:t>bilirubin</w:t>
      </w:r>
      <w:proofErr w:type="spellEnd"/>
      <w:r w:rsidRPr="00704EF2">
        <w:t xml:space="preserve"> dahil olmak üzere birçok antioksidanın küresel bir ölçümünü sağlar (</w:t>
      </w:r>
      <w:proofErr w:type="spellStart"/>
      <w:r w:rsidRPr="00704EF2">
        <w:t>Benzie</w:t>
      </w:r>
      <w:proofErr w:type="spellEnd"/>
      <w:r w:rsidRPr="00704EF2">
        <w:t xml:space="preserve"> </w:t>
      </w:r>
      <w:r w:rsidR="004D5385">
        <w:t>ve</w:t>
      </w:r>
      <w:r w:rsidRPr="00704EF2">
        <w:t xml:space="preserve"> </w:t>
      </w:r>
      <w:proofErr w:type="spellStart"/>
      <w:r w:rsidRPr="00704EF2">
        <w:t>Strain</w:t>
      </w:r>
      <w:proofErr w:type="spellEnd"/>
      <w:r w:rsidRPr="00704EF2">
        <w:t>, 1996). Süt ineklerinde BAP seviyeleri erken laktasyon (</w:t>
      </w:r>
      <w:proofErr w:type="spellStart"/>
      <w:r w:rsidRPr="00704EF2">
        <w:t>Pedernera</w:t>
      </w:r>
      <w:proofErr w:type="spellEnd"/>
      <w:r w:rsidRPr="00704EF2">
        <w:t xml:space="preserve"> ve </w:t>
      </w:r>
      <w:r w:rsidR="00FA02CE">
        <w:t>diğerleri</w:t>
      </w:r>
      <w:r w:rsidRPr="00704EF2">
        <w:t xml:space="preserve">, 2009) ve orta laktasyon (Celi </w:t>
      </w:r>
      <w:r w:rsidR="004D5385">
        <w:t>ve</w:t>
      </w:r>
      <w:r w:rsidRPr="00704EF2">
        <w:t xml:space="preserve"> </w:t>
      </w:r>
      <w:r w:rsidR="003F4793">
        <w:t>diğerleri</w:t>
      </w:r>
      <w:r w:rsidRPr="00704EF2">
        <w:t>, 2010) sırasında ölçülmüştür, ancak bu çalışmalar farklı fizyolojik aşamalardaki inekleri içerdiğinden karşılaştırmalar pek yapıl</w:t>
      </w:r>
      <w:r w:rsidR="00250998">
        <w:t>madığı rapor edilmiştir</w:t>
      </w:r>
      <w:r w:rsidRPr="00704EF2">
        <w:t>. Ayrıca, yetiştirme sistemi hayvanların oksidatif durumu açısından önemli farklılıkları</w:t>
      </w:r>
      <w:r w:rsidR="00250998">
        <w:t xml:space="preserve"> da şekillendirebilmektedir</w:t>
      </w:r>
      <w:r w:rsidRPr="00704EF2">
        <w:t>. Mera tabanlı sistem, yeşil çimlerin yüksek antioksidan içeriği nedeniyle hayvanların oksidatif durumunu iyileştirebilir (</w:t>
      </w:r>
      <w:proofErr w:type="spellStart"/>
      <w:r w:rsidRPr="00704EF2">
        <w:t>Gatellier</w:t>
      </w:r>
      <w:proofErr w:type="spellEnd"/>
      <w:r w:rsidRPr="00704EF2">
        <w:t xml:space="preserve"> ve </w:t>
      </w:r>
      <w:r w:rsidR="00FA02CE">
        <w:t>diğerleri</w:t>
      </w:r>
      <w:r w:rsidRPr="00704EF2">
        <w:t>, 2004;) ve otlatma sistemi ile ilgili fiziksel egzersiz, daha iyi antioksidan durumuna sahiptir (</w:t>
      </w:r>
      <w:proofErr w:type="spellStart"/>
      <w:r w:rsidRPr="00704EF2">
        <w:t>Gatellier</w:t>
      </w:r>
      <w:proofErr w:type="spellEnd"/>
      <w:r w:rsidRPr="00704EF2">
        <w:t xml:space="preserve"> ve </w:t>
      </w:r>
      <w:r w:rsidR="00FA02CE">
        <w:t>diğerleri</w:t>
      </w:r>
      <w:r w:rsidRPr="00704EF2">
        <w:t xml:space="preserve">, 2004). Otlatma, süt ineklerine belirli vitamin ve minerallerden sağlık yararları sağlayabilir. </w:t>
      </w:r>
      <w:r w:rsidR="00250998">
        <w:t xml:space="preserve">Selenyum, </w:t>
      </w:r>
      <w:r w:rsidRPr="00704EF2">
        <w:t>A ve E vitaminleri, hayvan sağlığı ve üretiminde önemli roller oyna</w:t>
      </w:r>
      <w:r w:rsidR="00250998">
        <w:t xml:space="preserve">dığı </w:t>
      </w:r>
      <w:r w:rsidRPr="00704EF2">
        <w:lastRenderedPageBreak/>
        <w:t>bilinen antioksidanlardır. Taze yemlerin tipik olarak süt sığırları için yeterli düzeyde antioksidan sağlayabildiği düşünülse</w:t>
      </w:r>
      <w:r w:rsidR="00FA02CE">
        <w:t xml:space="preserve"> </w:t>
      </w:r>
      <w:r w:rsidRPr="00704EF2">
        <w:t>de otlak mevcudiyeti enerji gereksinimlerini karşılamak için yeterli olmadığında bu bileşiklerin emziren otlayan inekler için mevcudiyeti azalır. Bu durumda süt üretimi için gereken enerji ile enerji alımı arasındaki boşluk genellikle ineklerin silaj gibi korunmuş yemlerle desteklenmesiyle karşılanır. Silaj, antioksidanlardaki zayıf içeriğiyle bilinir ve bu nedenle bu inekleri oksidatif strese maruz bırakabilir. Süt inekleri mısır silajı ve konsantre takviyesi ile beslendiğinde BAP seviyelerinde bir düşüş gözlendi</w:t>
      </w:r>
      <w:r w:rsidR="00250998">
        <w:t>ği tespit edilmiştir</w:t>
      </w:r>
      <w:r w:rsidR="006D2637">
        <w:t xml:space="preserve">. </w:t>
      </w:r>
      <w:r w:rsidRPr="00704EF2">
        <w:t>Silaj, antioksidanlardaki zayıf içeriğiyle bilinir ve bu nedenle bu inekleri oksidatif strese maruz bırakabilir. Diyetle konsantre takviyesinin mera alımını azalttığı (</w:t>
      </w:r>
      <w:proofErr w:type="spellStart"/>
      <w:r w:rsidRPr="00704EF2">
        <w:t>Bargo</w:t>
      </w:r>
      <w:proofErr w:type="spellEnd"/>
      <w:r w:rsidRPr="00704EF2">
        <w:t xml:space="preserve"> ve </w:t>
      </w:r>
      <w:r w:rsidR="00FA02CE">
        <w:t>diğerleri</w:t>
      </w:r>
      <w:r w:rsidRPr="00704EF2">
        <w:t xml:space="preserve">, 2002) ve bazı antioksidanların </w:t>
      </w:r>
      <w:proofErr w:type="spellStart"/>
      <w:r w:rsidRPr="00704EF2">
        <w:t>ruminal</w:t>
      </w:r>
      <w:proofErr w:type="spellEnd"/>
      <w:r w:rsidRPr="00704EF2">
        <w:t xml:space="preserve"> düzeyde parçalanmasını arttırdığı kanıtlanmıştır (Weiss ve </w:t>
      </w:r>
      <w:r w:rsidR="00FA02CE">
        <w:t>diğerleri</w:t>
      </w:r>
      <w:r w:rsidRPr="00704EF2">
        <w:t xml:space="preserve">, 1995). Plazma BAP, ROM artışının doğrudan bir sonucu olarak da azalmış olabilir. </w:t>
      </w:r>
      <w:proofErr w:type="spellStart"/>
      <w:r w:rsidRPr="00704EF2">
        <w:t>Gerçektende</w:t>
      </w:r>
      <w:proofErr w:type="spellEnd"/>
      <w:r w:rsidRPr="00704EF2">
        <w:t xml:space="preserve">, antioksidan sistemlerin bileşenlerindeki değişiklikler </w:t>
      </w:r>
      <w:proofErr w:type="spellStart"/>
      <w:r w:rsidRPr="00704EF2">
        <w:t>genellikle</w:t>
      </w:r>
      <w:r w:rsidR="00250998">
        <w:t>allta</w:t>
      </w:r>
      <w:proofErr w:type="spellEnd"/>
      <w:r w:rsidR="00250998">
        <w:t xml:space="preserve"> yatan</w:t>
      </w:r>
      <w:r w:rsidRPr="00704EF2">
        <w:t xml:space="preserve"> neden değil, daha yüksek serbest radikal aktivitesinin neden olduğu oksidatif stresin sonucu</w:t>
      </w:r>
      <w:r w:rsidR="00250998">
        <w:t xml:space="preserve"> olarak şekillendiği rapor edilmiştir</w:t>
      </w:r>
      <w:r w:rsidRPr="00704EF2">
        <w:t xml:space="preserve"> (</w:t>
      </w:r>
      <w:proofErr w:type="spellStart"/>
      <w:r w:rsidRPr="00704EF2">
        <w:t>Venditti</w:t>
      </w:r>
      <w:proofErr w:type="spellEnd"/>
      <w:r w:rsidRPr="00704EF2">
        <w:t xml:space="preserve"> </w:t>
      </w:r>
      <w:r w:rsidR="004D5385">
        <w:t>ve</w:t>
      </w:r>
      <w:r w:rsidRPr="00704EF2">
        <w:t xml:space="preserve"> </w:t>
      </w:r>
      <w:proofErr w:type="spellStart"/>
      <w:r w:rsidRPr="00704EF2">
        <w:t>Meo</w:t>
      </w:r>
      <w:proofErr w:type="spellEnd"/>
      <w:r w:rsidRPr="00704EF2">
        <w:t>, 2006).</w:t>
      </w:r>
    </w:p>
    <w:p w14:paraId="0DE54AF1" w14:textId="77777777" w:rsidR="006927FF" w:rsidRPr="00704EF2" w:rsidRDefault="006927FF" w:rsidP="004B1432">
      <w:pPr>
        <w:pStyle w:val="GvdeMetni"/>
        <w:spacing w:after="120" w:line="360" w:lineRule="auto"/>
        <w:ind w:firstLine="567"/>
      </w:pPr>
      <w:r w:rsidRPr="00704EF2">
        <w:t>Plazma antioksidan durumu, birçok farklı bileşiğin ve sistemik metabolik etkileşimlerin etkileşiminin sonucudur (</w:t>
      </w:r>
      <w:proofErr w:type="spellStart"/>
      <w:r w:rsidRPr="00704EF2">
        <w:t>Ghiselli</w:t>
      </w:r>
      <w:proofErr w:type="spellEnd"/>
      <w:r w:rsidRPr="00704EF2">
        <w:t xml:space="preserve"> ve </w:t>
      </w:r>
      <w:r w:rsidR="00FA02CE">
        <w:t>diğerleri</w:t>
      </w:r>
      <w:r w:rsidRPr="00704EF2">
        <w:t xml:space="preserve">, 2000). Tek bir önlem olarak TAC, plazma bölmesindeki </w:t>
      </w:r>
      <w:proofErr w:type="spellStart"/>
      <w:r w:rsidRPr="00704EF2">
        <w:t>pro</w:t>
      </w:r>
      <w:proofErr w:type="spellEnd"/>
      <w:r w:rsidRPr="00704EF2">
        <w:t>-oksidanlar ve antioksidan arasındaki dinamik dengeyi etkili bir şekilde tanımlayabilecek ilgili bilgileri sağlar (</w:t>
      </w:r>
      <w:proofErr w:type="spellStart"/>
      <w:r w:rsidRPr="00704EF2">
        <w:t>Ghiselli</w:t>
      </w:r>
      <w:proofErr w:type="spellEnd"/>
      <w:r w:rsidRPr="00704EF2">
        <w:t xml:space="preserve"> ve </w:t>
      </w:r>
      <w:r w:rsidR="00FA02CE">
        <w:t>diğerleri</w:t>
      </w:r>
      <w:r w:rsidRPr="00704EF2">
        <w:t>, 2000). Ruminantlar için referans değerlerin yokluğunda TAC, sonuçlar bazal değere göre değişiklik olarak ifade edildiğinde tedavilerin etkisini</w:t>
      </w:r>
      <w:r w:rsidR="00250998">
        <w:t>n</w:t>
      </w:r>
      <w:r w:rsidRPr="00704EF2">
        <w:t xml:space="preserve"> değerlendir</w:t>
      </w:r>
      <w:r w:rsidR="00250998">
        <w:t>ilmesi</w:t>
      </w:r>
      <w:r w:rsidRPr="00704EF2">
        <w:t xml:space="preserve"> için </w:t>
      </w:r>
      <w:r w:rsidR="00250998">
        <w:t xml:space="preserve">de </w:t>
      </w:r>
      <w:r w:rsidRPr="00704EF2">
        <w:t>kullanılabil</w:t>
      </w:r>
      <w:r w:rsidR="00250998">
        <w:t>mektedir</w:t>
      </w:r>
      <w:r w:rsidRPr="00704EF2">
        <w:t xml:space="preserve"> (</w:t>
      </w:r>
      <w:proofErr w:type="spellStart"/>
      <w:r w:rsidRPr="00704EF2">
        <w:t>Ghiselli</w:t>
      </w:r>
      <w:proofErr w:type="spellEnd"/>
      <w:r w:rsidRPr="00704EF2">
        <w:t xml:space="preserve"> ve </w:t>
      </w:r>
      <w:r w:rsidR="00FA02CE">
        <w:t>diğerleri</w:t>
      </w:r>
      <w:r w:rsidRPr="00704EF2">
        <w:t xml:space="preserve">, 2000). Gerçekten de TAC, taşınan buzağılarda stresi ölçmek için yararlı bir araçtır. Sonuç olarak, </w:t>
      </w:r>
      <w:proofErr w:type="spellStart"/>
      <w:r w:rsidRPr="00704EF2">
        <w:t>TAC'nin</w:t>
      </w:r>
      <w:proofErr w:type="spellEnd"/>
      <w:r w:rsidRPr="00704EF2">
        <w:t xml:space="preserve"> sürü bazında değerlendirilmesi, hayvan refahının yararlı bir göstergesi olabilir ve bireysel varyasyonları ortaya çıkarabilecek tek bir parametrenin ölçüsünden daha hassas ve güvenilir olabilir. Ayrıca, TAC, farklı diyetlerle beslenen hayvanların beslenme durumunu</w:t>
      </w:r>
      <w:r w:rsidR="00250998">
        <w:t>n</w:t>
      </w:r>
      <w:r w:rsidRPr="00704EF2">
        <w:t xml:space="preserve"> değerlendirmek veya yıl boyunca hayvanların genel beslenme durumunu</w:t>
      </w:r>
      <w:r w:rsidR="00250998">
        <w:t>n</w:t>
      </w:r>
      <w:r w:rsidRPr="00704EF2">
        <w:t xml:space="preserve"> değerlendirme</w:t>
      </w:r>
      <w:r w:rsidR="00250998">
        <w:t xml:space="preserve">si </w:t>
      </w:r>
      <w:r w:rsidRPr="00704EF2">
        <w:t>için bir araç olarak kullanılabilir</w:t>
      </w:r>
      <w:r w:rsidR="003A2614">
        <w:t xml:space="preserve"> </w:t>
      </w:r>
      <w:r w:rsidR="00390E93" w:rsidRPr="00704EF2">
        <w:t>(</w:t>
      </w:r>
      <w:proofErr w:type="spellStart"/>
      <w:r w:rsidR="00390E93" w:rsidRPr="00704EF2">
        <w:t>Pregel</w:t>
      </w:r>
      <w:proofErr w:type="spellEnd"/>
      <w:r w:rsidR="00390E93" w:rsidRPr="00704EF2">
        <w:t xml:space="preserve"> ve </w:t>
      </w:r>
      <w:r w:rsidR="00390E93">
        <w:t>diğerleri</w:t>
      </w:r>
      <w:r w:rsidR="00390E93" w:rsidRPr="00704EF2">
        <w:t>, 2005)</w:t>
      </w:r>
      <w:r w:rsidRPr="00704EF2">
        <w:t>.</w:t>
      </w:r>
    </w:p>
    <w:p w14:paraId="3078B9C5" w14:textId="77777777" w:rsidR="006927FF" w:rsidRPr="00704EF2" w:rsidRDefault="006927FF" w:rsidP="006927FF">
      <w:pPr>
        <w:pStyle w:val="GvdeMetni"/>
        <w:spacing w:line="360" w:lineRule="auto"/>
        <w:ind w:right="705" w:firstLine="720"/>
      </w:pPr>
    </w:p>
    <w:p w14:paraId="227B9994" w14:textId="77777777" w:rsidR="006927FF" w:rsidRDefault="006927FF" w:rsidP="004B1432">
      <w:pPr>
        <w:pStyle w:val="GvdeMetni"/>
        <w:spacing w:after="120" w:line="360" w:lineRule="auto"/>
        <w:rPr>
          <w:b/>
          <w:bCs/>
          <w:color w:val="000000" w:themeColor="text1"/>
        </w:rPr>
      </w:pPr>
      <w:r w:rsidRPr="00893513">
        <w:rPr>
          <w:b/>
          <w:bCs/>
          <w:color w:val="000000" w:themeColor="text1"/>
        </w:rPr>
        <w:t>2.3.3.Ruminant Metabolizmasında ve Üretiminde Oksidatif Stres</w:t>
      </w:r>
    </w:p>
    <w:p w14:paraId="7ABF8287" w14:textId="77777777" w:rsidR="004B1432" w:rsidRDefault="004B1432" w:rsidP="004B1432">
      <w:pPr>
        <w:pStyle w:val="GvdeMetni"/>
        <w:spacing w:after="120" w:line="360" w:lineRule="auto"/>
        <w:rPr>
          <w:b/>
          <w:bCs/>
          <w:color w:val="000000" w:themeColor="text1"/>
        </w:rPr>
      </w:pPr>
    </w:p>
    <w:p w14:paraId="1FFF64FD" w14:textId="77777777" w:rsidR="006927FF" w:rsidRDefault="006927FF" w:rsidP="004B1432">
      <w:pPr>
        <w:pStyle w:val="GvdeMetni"/>
        <w:spacing w:after="120" w:line="360" w:lineRule="auto"/>
        <w:rPr>
          <w:b/>
          <w:bCs/>
          <w:color w:val="000000" w:themeColor="text1"/>
        </w:rPr>
      </w:pPr>
      <w:r w:rsidRPr="00893513">
        <w:rPr>
          <w:b/>
          <w:bCs/>
          <w:color w:val="000000" w:themeColor="text1"/>
        </w:rPr>
        <w:t>2.3.3.1.ROM’lar aracılı Metabolik Değişiklikler</w:t>
      </w:r>
    </w:p>
    <w:p w14:paraId="4A485C11" w14:textId="77777777" w:rsidR="006927FF" w:rsidRPr="00704EF2" w:rsidRDefault="001A6801" w:rsidP="004B1432">
      <w:pPr>
        <w:pStyle w:val="GvdeMetni"/>
        <w:spacing w:after="120" w:line="360" w:lineRule="auto"/>
        <w:ind w:firstLine="567"/>
      </w:pPr>
      <w:r>
        <w:t>Reaktif oksijen molekülleri</w:t>
      </w:r>
      <w:r w:rsidR="006927FF" w:rsidRPr="00704EF2">
        <w:t xml:space="preserve"> tarafından hayvan performansının</w:t>
      </w:r>
      <w:r>
        <w:t xml:space="preserve"> bozulması, gerçek hücre hasarına ve</w:t>
      </w:r>
      <w:r w:rsidR="006927FF" w:rsidRPr="00704EF2">
        <w:t xml:space="preserve"> metabolizmanın </w:t>
      </w:r>
      <w:r w:rsidRPr="00704EF2">
        <w:t xml:space="preserve">daha fazla </w:t>
      </w:r>
      <w:r>
        <w:t>değişmesine sebep olur. S</w:t>
      </w:r>
      <w:r w:rsidR="006927FF" w:rsidRPr="00704EF2">
        <w:t>inyal yolunda</w:t>
      </w:r>
      <w:r>
        <w:t xml:space="preserve"> çok sayıda</w:t>
      </w:r>
      <w:r w:rsidR="006927FF" w:rsidRPr="00704EF2">
        <w:t xml:space="preserve"> </w:t>
      </w:r>
      <w:r>
        <w:lastRenderedPageBreak/>
        <w:t>işlevi olan ROM'lar</w:t>
      </w:r>
      <w:r w:rsidR="006927FF" w:rsidRPr="00704EF2">
        <w:t xml:space="preserve"> ve bunlardan bazıları anabolik ve katabolik süreçlerin kontrolünde </w:t>
      </w:r>
      <w:r w:rsidR="00250998">
        <w:t>önemlidir</w:t>
      </w:r>
      <w:r>
        <w:t xml:space="preserve"> </w:t>
      </w:r>
      <w:r w:rsidRPr="00704EF2">
        <w:t>(</w:t>
      </w:r>
      <w:proofErr w:type="spellStart"/>
      <w:r w:rsidRPr="00704EF2">
        <w:t>Dröge</w:t>
      </w:r>
      <w:proofErr w:type="spellEnd"/>
      <w:r w:rsidRPr="00704EF2">
        <w:t>, 2002)</w:t>
      </w:r>
      <w:r w:rsidR="006927FF" w:rsidRPr="00704EF2">
        <w:t xml:space="preserve">. Örneğin, oksidatif hasara duyarlı proteinler genellikle redoks-aktif </w:t>
      </w:r>
      <w:proofErr w:type="spellStart"/>
      <w:r w:rsidR="006927FF" w:rsidRPr="00704EF2">
        <w:t>sistein</w:t>
      </w:r>
      <w:proofErr w:type="spellEnd"/>
      <w:r w:rsidR="006927FF" w:rsidRPr="00704EF2">
        <w:t xml:space="preserve"> kalıntıları yoluyla ROM'larla reaksiyona girer ve bu </w:t>
      </w:r>
      <w:proofErr w:type="spellStart"/>
      <w:r w:rsidR="006927FF" w:rsidRPr="00704EF2">
        <w:t>sistein</w:t>
      </w:r>
      <w:proofErr w:type="spellEnd"/>
      <w:r w:rsidR="006927FF" w:rsidRPr="00704EF2">
        <w:t xml:space="preserve"> kalıntıları SH gruplarının redoks durumundaki oksidatif değişikliklere yanıt olarak benzer oksidatif modifikasyona uğradığından, redoks durumundaki hastalığa bağlı değişiklikler bu fizyolojik tepkilerin bozulmasına neden olabilir (</w:t>
      </w:r>
      <w:proofErr w:type="spellStart"/>
      <w:r w:rsidR="006927FF" w:rsidRPr="00704EF2">
        <w:t>Dröge</w:t>
      </w:r>
      <w:proofErr w:type="spellEnd"/>
      <w:r w:rsidR="006927FF" w:rsidRPr="00704EF2">
        <w:t xml:space="preserve">, 2006). Hem antioksidan savunma hem de </w:t>
      </w:r>
      <w:proofErr w:type="spellStart"/>
      <w:r w:rsidR="006927FF" w:rsidRPr="00704EF2">
        <w:t>steroidojenik</w:t>
      </w:r>
      <w:proofErr w:type="spellEnd"/>
      <w:r w:rsidR="006927FF" w:rsidRPr="00704EF2">
        <w:t xml:space="preserve"> enzimler tarafından katalize edilen reaksiyonlar, </w:t>
      </w:r>
      <w:r w:rsidRPr="001A6801">
        <w:t xml:space="preserve">İndirgenmiş </w:t>
      </w:r>
      <w:proofErr w:type="spellStart"/>
      <w:r w:rsidRPr="001A6801">
        <w:t>nikotinamid</w:t>
      </w:r>
      <w:proofErr w:type="spellEnd"/>
      <w:r w:rsidRPr="001A6801">
        <w:t xml:space="preserve"> </w:t>
      </w:r>
      <w:proofErr w:type="spellStart"/>
      <w:r w:rsidRPr="001A6801">
        <w:t>adenin</w:t>
      </w:r>
      <w:proofErr w:type="spellEnd"/>
      <w:r w:rsidRPr="001A6801">
        <w:t xml:space="preserve"> </w:t>
      </w:r>
      <w:proofErr w:type="spellStart"/>
      <w:r w:rsidRPr="001A6801">
        <w:t>dinükleotid</w:t>
      </w:r>
      <w:proofErr w:type="spellEnd"/>
      <w:r w:rsidRPr="001A6801">
        <w:t xml:space="preserve"> fosfat</w:t>
      </w:r>
      <w:r>
        <w:t xml:space="preserve"> (</w:t>
      </w:r>
      <w:r w:rsidR="006927FF" w:rsidRPr="00704EF2">
        <w:t>NADPH</w:t>
      </w:r>
      <w:r>
        <w:t>)</w:t>
      </w:r>
      <w:r w:rsidR="006927FF" w:rsidRPr="00704EF2">
        <w:t xml:space="preserve"> tarafından sağlanan indirgeyici eşdeğerleri gerektirir (Perl ve </w:t>
      </w:r>
      <w:r w:rsidR="00FA02CE">
        <w:t>diğerleri</w:t>
      </w:r>
      <w:r w:rsidR="006927FF" w:rsidRPr="00704EF2">
        <w:t xml:space="preserve">, 2002). Oksidatif stres nedeniyle indirgeyici eşdeğerlerin aşırı tüketimi, indirgenmiş formu oluşturan monofosfat </w:t>
      </w:r>
      <w:proofErr w:type="spellStart"/>
      <w:r w:rsidR="006927FF" w:rsidRPr="00704EF2">
        <w:t>şöntunun</w:t>
      </w:r>
      <w:proofErr w:type="spellEnd"/>
      <w:r w:rsidR="006927FF" w:rsidRPr="00704EF2">
        <w:t xml:space="preserve"> yüksek aktivitesine rağmen NADPH</w:t>
      </w:r>
      <w:r w:rsidR="006927FF" w:rsidRPr="004D5385">
        <w:rPr>
          <w:vertAlign w:val="subscript"/>
        </w:rPr>
        <w:t>2</w:t>
      </w:r>
      <w:r w:rsidR="006927FF" w:rsidRPr="004D5385">
        <w:rPr>
          <w:vertAlign w:val="superscript"/>
        </w:rPr>
        <w:t>'</w:t>
      </w:r>
      <w:r w:rsidR="006927FF" w:rsidRPr="00704EF2">
        <w:t xml:space="preserve">yi düşürebilir ve </w:t>
      </w:r>
      <w:proofErr w:type="spellStart"/>
      <w:r w:rsidR="004E3B77">
        <w:t>n</w:t>
      </w:r>
      <w:r w:rsidR="004E3B77" w:rsidRPr="004E3B77">
        <w:t>ikotinamid</w:t>
      </w:r>
      <w:proofErr w:type="spellEnd"/>
      <w:r w:rsidR="004E3B77" w:rsidRPr="004E3B77">
        <w:t xml:space="preserve"> </w:t>
      </w:r>
      <w:proofErr w:type="spellStart"/>
      <w:r w:rsidR="004E3B77" w:rsidRPr="004E3B77">
        <w:t>adenin</w:t>
      </w:r>
      <w:proofErr w:type="spellEnd"/>
      <w:r w:rsidR="004E3B77" w:rsidRPr="004E3B77">
        <w:t xml:space="preserve"> </w:t>
      </w:r>
      <w:proofErr w:type="spellStart"/>
      <w:r w:rsidR="004E3B77" w:rsidRPr="004E3B77">
        <w:t>dinükleotit</w:t>
      </w:r>
      <w:proofErr w:type="spellEnd"/>
      <w:r w:rsidR="004E3B77" w:rsidRPr="004E3B77">
        <w:t xml:space="preserve"> fosfat</w:t>
      </w:r>
      <w:r w:rsidR="004E3B77">
        <w:t xml:space="preserve"> (</w:t>
      </w:r>
      <w:r w:rsidR="006927FF" w:rsidRPr="00704EF2">
        <w:t>NADP</w:t>
      </w:r>
      <w:r w:rsidR="004E3B77">
        <w:t xml:space="preserve">) konsantrasyonlarını </w:t>
      </w:r>
      <w:r w:rsidR="006927FF" w:rsidRPr="00704EF2">
        <w:t>artırabilir (</w:t>
      </w:r>
      <w:proofErr w:type="spellStart"/>
      <w:r w:rsidR="006927FF" w:rsidRPr="00704EF2">
        <w:t>Kehrer</w:t>
      </w:r>
      <w:proofErr w:type="spellEnd"/>
      <w:r w:rsidR="006927FF" w:rsidRPr="00704EF2">
        <w:t xml:space="preserve"> </w:t>
      </w:r>
      <w:r w:rsidR="004D5385">
        <w:t>ve</w:t>
      </w:r>
      <w:r w:rsidR="006927FF" w:rsidRPr="00704EF2">
        <w:t xml:space="preserve"> Lund, 1994). </w:t>
      </w:r>
      <w:r w:rsidR="004E3B77">
        <w:t>Reaktif oksijen molekül</w:t>
      </w:r>
      <w:r w:rsidR="006927FF" w:rsidRPr="00704EF2">
        <w:t xml:space="preserve"> reaksiyonları tarafından indirgeyici eşdeğerlerin tüketimi, önemli fizyolojik süreçler için mevcut olan NADPH arzını azaltabilir. Son olarak, artan ROM dengesizliği ile monofosfat </w:t>
      </w:r>
      <w:proofErr w:type="spellStart"/>
      <w:r w:rsidR="006927FF" w:rsidRPr="00704EF2">
        <w:t>şönt</w:t>
      </w:r>
      <w:proofErr w:type="spellEnd"/>
      <w:r w:rsidR="006927FF" w:rsidRPr="00704EF2">
        <w:t xml:space="preserve"> indüksiyonu, glikozu diğer yollardan uzaklaştırabilir. Bu olasılık, glikoz gereksinimi ve ruminantta bulunan miktar dikkate alındığında daha büyük bir önem kazanır. Süt ineklerinde hamilelik ve emzirme, metabolik strese neden olduğu düşünülen fizyolojik aşamalardır (</w:t>
      </w:r>
      <w:proofErr w:type="spellStart"/>
      <w:r w:rsidR="006927FF" w:rsidRPr="00704EF2">
        <w:t>Drackley</w:t>
      </w:r>
      <w:proofErr w:type="spellEnd"/>
      <w:r w:rsidR="006927FF" w:rsidRPr="00704EF2">
        <w:t>, 1999). Süt inekleri</w:t>
      </w:r>
      <w:r w:rsidR="00250998">
        <w:t>nde</w:t>
      </w:r>
      <w:r w:rsidR="006927FF" w:rsidRPr="00704EF2">
        <w:t xml:space="preserve">, </w:t>
      </w:r>
      <w:proofErr w:type="spellStart"/>
      <w:r w:rsidR="006927FF" w:rsidRPr="00704EF2">
        <w:t>peripartum</w:t>
      </w:r>
      <w:proofErr w:type="spellEnd"/>
      <w:r w:rsidR="006927FF" w:rsidRPr="00704EF2">
        <w:t xml:space="preserve"> döneminde metabolik hastalıklarla ilişkili olabilen oksidatif stres </w:t>
      </w:r>
      <w:r w:rsidR="00250998">
        <w:t>şekillene</w:t>
      </w:r>
      <w:r w:rsidR="006927FF" w:rsidRPr="00704EF2">
        <w:t>bilir (</w:t>
      </w:r>
      <w:proofErr w:type="spellStart"/>
      <w:r w:rsidR="006927FF" w:rsidRPr="00704EF2">
        <w:t>Pedernera</w:t>
      </w:r>
      <w:proofErr w:type="spellEnd"/>
      <w:r w:rsidR="006927FF" w:rsidRPr="00704EF2">
        <w:t xml:space="preserve"> ve </w:t>
      </w:r>
      <w:r w:rsidR="00FA02CE">
        <w:t>diğerleri</w:t>
      </w:r>
      <w:r w:rsidR="006927FF" w:rsidRPr="00704EF2">
        <w:t xml:space="preserve">, 2009; </w:t>
      </w:r>
      <w:proofErr w:type="spellStart"/>
      <w:r w:rsidR="006927FF" w:rsidRPr="00704EF2">
        <w:t>Bernabucci</w:t>
      </w:r>
      <w:proofErr w:type="spellEnd"/>
      <w:r w:rsidR="006927FF" w:rsidRPr="00704EF2">
        <w:t xml:space="preserve"> ve </w:t>
      </w:r>
      <w:r w:rsidR="00FA02CE">
        <w:t>diğerleri</w:t>
      </w:r>
      <w:r w:rsidR="006927FF" w:rsidRPr="00704EF2">
        <w:t xml:space="preserve">, 2005). Son zamanlarda yapılan bir dizi çalışma, süt </w:t>
      </w:r>
      <w:r w:rsidR="006927FF" w:rsidRPr="003C213C">
        <w:rPr>
          <w:color w:val="000000" w:themeColor="text1"/>
        </w:rPr>
        <w:t xml:space="preserve">ineklerinde </w:t>
      </w:r>
      <w:proofErr w:type="spellStart"/>
      <w:r w:rsidR="003C213C" w:rsidRPr="003C213C">
        <w:rPr>
          <w:color w:val="000000" w:themeColor="text1"/>
        </w:rPr>
        <w:t>prepatent</w:t>
      </w:r>
      <w:proofErr w:type="spellEnd"/>
      <w:r w:rsidR="006927FF" w:rsidRPr="003C213C">
        <w:rPr>
          <w:color w:val="000000" w:themeColor="text1"/>
        </w:rPr>
        <w:t xml:space="preserve"> </w:t>
      </w:r>
      <w:r w:rsidR="006927FF" w:rsidRPr="00704EF2">
        <w:t>dönemde değişken oksidatif stres seviyeleri</w:t>
      </w:r>
      <w:r w:rsidR="00250998">
        <w:t>nin oluştuğu</w:t>
      </w:r>
      <w:r w:rsidR="006927FF" w:rsidRPr="00704EF2">
        <w:t xml:space="preserve"> bildirmiştir (</w:t>
      </w:r>
      <w:proofErr w:type="spellStart"/>
      <w:r w:rsidR="006927FF" w:rsidRPr="00704EF2">
        <w:t>Bernabucci</w:t>
      </w:r>
      <w:proofErr w:type="spellEnd"/>
      <w:r w:rsidR="006927FF" w:rsidRPr="00704EF2">
        <w:t xml:space="preserve"> ve </w:t>
      </w:r>
      <w:r w:rsidR="00FA02CE">
        <w:t>diğerleri</w:t>
      </w:r>
      <w:r w:rsidR="006927FF" w:rsidRPr="00704EF2">
        <w:t xml:space="preserve">, 2005; </w:t>
      </w:r>
      <w:proofErr w:type="spellStart"/>
      <w:r w:rsidR="006927FF" w:rsidRPr="00704EF2">
        <w:t>Castillo</w:t>
      </w:r>
      <w:proofErr w:type="spellEnd"/>
      <w:r w:rsidR="006927FF" w:rsidRPr="00704EF2">
        <w:t xml:space="preserve"> ve </w:t>
      </w:r>
      <w:r w:rsidR="00FA02CE">
        <w:t>diğerleri</w:t>
      </w:r>
      <w:r w:rsidR="006927FF" w:rsidRPr="00704EF2">
        <w:t xml:space="preserve">, 2005) ve ROM'ların ve antioksidanların süt verimi gibi bazı ilgili fizyolojik işlevlerde </w:t>
      </w:r>
      <w:r w:rsidR="002061EF">
        <w:t xml:space="preserve">de </w:t>
      </w:r>
      <w:r w:rsidR="006927FF" w:rsidRPr="00704EF2">
        <w:t xml:space="preserve">yer alabileceği </w:t>
      </w:r>
      <w:r w:rsidR="002061EF">
        <w:t>rapor edilmiştir</w:t>
      </w:r>
      <w:r w:rsidR="006927FF" w:rsidRPr="00704EF2">
        <w:t xml:space="preserve"> (</w:t>
      </w:r>
      <w:proofErr w:type="spellStart"/>
      <w:r w:rsidR="006927FF" w:rsidRPr="00704EF2">
        <w:t>Gabai</w:t>
      </w:r>
      <w:proofErr w:type="spellEnd"/>
      <w:r w:rsidR="006927FF" w:rsidRPr="00704EF2">
        <w:t xml:space="preserve"> ve </w:t>
      </w:r>
      <w:r w:rsidR="00FA02CE">
        <w:t>diğerleri</w:t>
      </w:r>
      <w:r w:rsidR="006927FF" w:rsidRPr="00704EF2">
        <w:t>, 2004). Daha yüksek süt verimi için geviş getiren</w:t>
      </w:r>
      <w:r w:rsidR="002061EF">
        <w:t xml:space="preserve"> süt</w:t>
      </w:r>
      <w:r w:rsidR="006927FF" w:rsidRPr="00704EF2">
        <w:t xml:space="preserve"> hayvanlarında yoğun çiftçilik yöntemlerinin benimsenmesinin metabolik hastalıkların görülme sıklığını artırması muhtemeldir. Ruminantlarda oksidatif durumu etkileyen metabolik ve beslenme faktörlerinin incelenmesi ilginç bir araştırma alanıdır ve çiftlik hayvanlarında oksidatif stresin </w:t>
      </w:r>
      <w:proofErr w:type="spellStart"/>
      <w:r w:rsidR="006927FF" w:rsidRPr="00704EF2">
        <w:t>pato</w:t>
      </w:r>
      <w:proofErr w:type="spellEnd"/>
      <w:r w:rsidR="006927FF" w:rsidRPr="00704EF2">
        <w:t xml:space="preserve">-fizyolojik sonuçlarını destekleyen </w:t>
      </w:r>
      <w:r w:rsidR="002061EF">
        <w:t xml:space="preserve">düzeyde </w:t>
      </w:r>
      <w:r w:rsidR="006927FF" w:rsidRPr="00704EF2">
        <w:t>kanıtlar vardır. Hayvan yemi endüstrisi, antibiyotiklerin yem katkı maddesi olarak kullanımını azaltmak için artan tüketici baskısı altındadır. Bu, insan tüketimi için güvenli ürünlere olan talebin artmasının doğal bir sonucudur. Hayvancılık beslenmesinde diğer kimyasal bileşiklere alternatif olarak otların katkı maddesi olarak kullanılması, hayvancılık üretiminde yeni bir hedeftir (</w:t>
      </w:r>
      <w:proofErr w:type="spellStart"/>
      <w:r w:rsidR="006927FF" w:rsidRPr="00704EF2">
        <w:t>Makkar</w:t>
      </w:r>
      <w:proofErr w:type="spellEnd"/>
      <w:r w:rsidR="006927FF" w:rsidRPr="00704EF2">
        <w:t xml:space="preserve"> ve </w:t>
      </w:r>
      <w:r w:rsidR="00FA02CE">
        <w:t>diğerleri</w:t>
      </w:r>
      <w:r w:rsidR="006927FF" w:rsidRPr="00704EF2">
        <w:t>, 2007). Antioksidanlar, ruminant beslenmesinde doğal olarak zengin alternatif yemlerin kullanılması, yeşil, temiz, etik (</w:t>
      </w:r>
      <w:proofErr w:type="gramStart"/>
      <w:r w:rsidR="006927FF" w:rsidRPr="00704EF2">
        <w:t>Martin</w:t>
      </w:r>
      <w:proofErr w:type="gramEnd"/>
      <w:r w:rsidR="006927FF" w:rsidRPr="00704EF2">
        <w:t>,</w:t>
      </w:r>
      <w:r w:rsidR="00FA02CE">
        <w:t xml:space="preserve"> </w:t>
      </w:r>
      <w:r w:rsidR="006927FF" w:rsidRPr="00704EF2">
        <w:t xml:space="preserve">2006) ve kullanımı son derece kolay yeni bir yönetim aracını temsil eder. Bununla birlikte, ruminantlarda diyet antioksidan takviyesinin etkisi henüz tam olarak değerlendirilmemiştir ve </w:t>
      </w:r>
      <w:r w:rsidR="006927FF" w:rsidRPr="00704EF2">
        <w:lastRenderedPageBreak/>
        <w:t>bu nedenle, ruminantların diyetlerinde yaygın olarak bulunmayan doğal antioksidanların rolü ve aktivitesi daha fazla araştırmayı gerektirmektedir.</w:t>
      </w:r>
    </w:p>
    <w:p w14:paraId="5500C1D4" w14:textId="77777777" w:rsidR="006927FF" w:rsidRPr="00704EF2" w:rsidRDefault="006927FF" w:rsidP="006927FF">
      <w:pPr>
        <w:pStyle w:val="GvdeMetni"/>
        <w:spacing w:line="360" w:lineRule="auto"/>
        <w:ind w:right="705" w:firstLine="720"/>
      </w:pPr>
    </w:p>
    <w:p w14:paraId="1918D110" w14:textId="77777777" w:rsidR="006927FF" w:rsidRPr="00704EF2" w:rsidRDefault="00644B00" w:rsidP="004B1432">
      <w:pPr>
        <w:pStyle w:val="GvdeMetni"/>
        <w:spacing w:line="360" w:lineRule="auto"/>
        <w:ind w:firstLine="720"/>
      </w:pPr>
      <w:r>
        <w:rPr>
          <w:noProof/>
          <w:lang w:eastAsia="tr-TR"/>
        </w:rPr>
        <w:drawing>
          <wp:inline distT="0" distB="0" distL="0" distR="0" wp14:anchorId="4180BAF0" wp14:editId="029055D8">
            <wp:extent cx="5295471" cy="4391130"/>
            <wp:effectExtent l="0" t="0" r="635" b="3175"/>
            <wp:docPr id="748774949" name="Resim 52" descr="Oksidatif Stres ve Antioksidan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ksidatif Stres ve Antioksidanl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6691" cy="4499941"/>
                    </a:xfrm>
                    <a:prstGeom prst="rect">
                      <a:avLst/>
                    </a:prstGeom>
                    <a:noFill/>
                    <a:ln>
                      <a:noFill/>
                    </a:ln>
                  </pic:spPr>
                </pic:pic>
              </a:graphicData>
            </a:graphic>
          </wp:inline>
        </w:drawing>
      </w:r>
      <w:r w:rsidR="0036671F">
        <w:fldChar w:fldCharType="begin"/>
      </w:r>
      <w:r w:rsidR="0036671F">
        <w:instrText xml:space="preserve"> INCLUDEPICTURE "https://bilimvetekno.com/wp-content/uploads/2020/04/h%C3%BCcre.jpeg" \* MERGEFORMATINET </w:instrText>
      </w:r>
      <w:r w:rsidR="0036671F">
        <w:fldChar w:fldCharType="end"/>
      </w:r>
    </w:p>
    <w:p w14:paraId="68190DA1" w14:textId="1D04E9BE" w:rsidR="006927FF" w:rsidRPr="004B1432" w:rsidRDefault="0036671F" w:rsidP="00211C3F">
      <w:pPr>
        <w:pStyle w:val="GvdeMetni"/>
        <w:spacing w:line="360" w:lineRule="auto"/>
        <w:ind w:right="705" w:firstLine="720"/>
        <w:jc w:val="center"/>
        <w:rPr>
          <w:b/>
          <w:bCs/>
          <w:color w:val="000000" w:themeColor="text1"/>
        </w:rPr>
      </w:pPr>
      <w:r w:rsidRPr="004B1432">
        <w:rPr>
          <w:b/>
          <w:bCs/>
          <w:color w:val="000000" w:themeColor="text1"/>
        </w:rPr>
        <w:t>Resim</w:t>
      </w:r>
      <w:r w:rsidR="00560959" w:rsidRPr="004B1432">
        <w:rPr>
          <w:b/>
          <w:bCs/>
          <w:color w:val="000000" w:themeColor="text1"/>
        </w:rPr>
        <w:t xml:space="preserve"> 2</w:t>
      </w:r>
      <w:r w:rsidR="00A66A23" w:rsidRPr="004B1432">
        <w:rPr>
          <w:b/>
          <w:bCs/>
          <w:color w:val="000000" w:themeColor="text1"/>
        </w:rPr>
        <w:t>.</w:t>
      </w:r>
      <w:r w:rsidR="006927FF" w:rsidRPr="004B1432">
        <w:rPr>
          <w:b/>
          <w:bCs/>
          <w:color w:val="000000" w:themeColor="text1"/>
        </w:rPr>
        <w:t xml:space="preserve"> </w:t>
      </w:r>
      <w:r w:rsidR="00D504F7" w:rsidRPr="0036671F">
        <w:t>Oksidatif stres</w:t>
      </w:r>
      <w:r w:rsidR="00D504F7">
        <w:t xml:space="preserve"> (Oksidatif stres ve antioksidanlar, 2025).</w:t>
      </w:r>
    </w:p>
    <w:p w14:paraId="242CC9E2" w14:textId="77777777" w:rsidR="004B1432" w:rsidRDefault="004B1432" w:rsidP="004B1432">
      <w:pPr>
        <w:pStyle w:val="GvdeMetni"/>
        <w:spacing w:after="120" w:line="360" w:lineRule="auto"/>
        <w:rPr>
          <w:b/>
          <w:bCs/>
          <w:color w:val="000000" w:themeColor="text1"/>
        </w:rPr>
      </w:pPr>
    </w:p>
    <w:p w14:paraId="6549A842" w14:textId="77777777" w:rsidR="006927FF" w:rsidRDefault="006927FF" w:rsidP="004B1432">
      <w:pPr>
        <w:pStyle w:val="GvdeMetni"/>
        <w:spacing w:after="120" w:line="360" w:lineRule="auto"/>
        <w:rPr>
          <w:b/>
          <w:bCs/>
        </w:rPr>
      </w:pPr>
      <w:r w:rsidRPr="00704EF2">
        <w:rPr>
          <w:b/>
          <w:bCs/>
        </w:rPr>
        <w:t>2.3.3.2.Süt Üretimi</w:t>
      </w:r>
    </w:p>
    <w:p w14:paraId="55C8DEEA" w14:textId="77777777" w:rsidR="004B1432" w:rsidRPr="00704EF2" w:rsidRDefault="004B1432" w:rsidP="00C474CE">
      <w:pPr>
        <w:pStyle w:val="GvdeMetni"/>
        <w:spacing w:after="120" w:line="360" w:lineRule="auto"/>
        <w:ind w:firstLine="567"/>
        <w:rPr>
          <w:b/>
          <w:bCs/>
        </w:rPr>
      </w:pPr>
    </w:p>
    <w:p w14:paraId="161CA947" w14:textId="77777777" w:rsidR="006927FF" w:rsidRPr="00704EF2" w:rsidRDefault="002061EF" w:rsidP="00C474CE">
      <w:pPr>
        <w:pStyle w:val="GvdeMetni"/>
        <w:spacing w:after="120" w:line="360" w:lineRule="auto"/>
        <w:ind w:firstLine="567"/>
      </w:pPr>
      <w:r>
        <w:t>Süt ineklerinde d</w:t>
      </w:r>
      <w:r w:rsidR="006927FF" w:rsidRPr="00704EF2">
        <w:t xml:space="preserve">oğum sonrası dönemde, enerji talepleri enerji alımını geride </w:t>
      </w:r>
      <w:r>
        <w:t xml:space="preserve">bırakması nedeniyle </w:t>
      </w:r>
      <w:r w:rsidR="006927FF" w:rsidRPr="00704EF2">
        <w:t>hayvanlar negatif enerji dengesi</w:t>
      </w:r>
      <w:r>
        <w:t>ne girdikleri ve bu durumunda</w:t>
      </w:r>
      <w:r w:rsidR="006927FF" w:rsidRPr="00704EF2">
        <w:t xml:space="preserve"> g inekler metabolik olarak zorla</w:t>
      </w:r>
      <w:r>
        <w:t>dığı belirlenmiştir</w:t>
      </w:r>
      <w:r w:rsidR="006927FF" w:rsidRPr="00704EF2">
        <w:t>. Bu, esas olarak hücresel düzeyde ROM üretimini artıran katabolik yolları tetikler (</w:t>
      </w:r>
      <w:proofErr w:type="spellStart"/>
      <w:r w:rsidR="006927FF" w:rsidRPr="00704EF2">
        <w:t>Bernabucci</w:t>
      </w:r>
      <w:proofErr w:type="spellEnd"/>
      <w:r w:rsidR="006927FF" w:rsidRPr="00704EF2">
        <w:t xml:space="preserve"> ve </w:t>
      </w:r>
      <w:r w:rsidR="00067764">
        <w:t xml:space="preserve">diğerleri, </w:t>
      </w:r>
      <w:r w:rsidR="006927FF" w:rsidRPr="00704EF2">
        <w:t xml:space="preserve">2005). Oksidatif stresin buzağılamadaki vücut </w:t>
      </w:r>
      <w:proofErr w:type="spellStart"/>
      <w:r>
        <w:t>kondüsyon</w:t>
      </w:r>
      <w:proofErr w:type="spellEnd"/>
      <w:r>
        <w:t xml:space="preserve"> </w:t>
      </w:r>
      <w:r w:rsidR="006927FF" w:rsidRPr="00704EF2">
        <w:t>durumundan (</w:t>
      </w:r>
      <w:proofErr w:type="spellStart"/>
      <w:r w:rsidR="006927FF" w:rsidRPr="00704EF2">
        <w:t>Bernabucci</w:t>
      </w:r>
      <w:proofErr w:type="spellEnd"/>
      <w:r w:rsidR="006927FF" w:rsidRPr="00704EF2">
        <w:t xml:space="preserve"> ve </w:t>
      </w:r>
      <w:r w:rsidR="00067764">
        <w:t>diğerleri</w:t>
      </w:r>
      <w:r w:rsidR="004E3B77">
        <w:t xml:space="preserve">, 2005), </w:t>
      </w:r>
      <w:r w:rsidR="006927FF" w:rsidRPr="00704EF2">
        <w:t>süt veriminden (</w:t>
      </w:r>
      <w:proofErr w:type="spellStart"/>
      <w:r w:rsidR="006927FF" w:rsidRPr="00704EF2">
        <w:t>Lohrke</w:t>
      </w:r>
      <w:proofErr w:type="spellEnd"/>
      <w:r w:rsidR="006927FF" w:rsidRPr="00704EF2">
        <w:t xml:space="preserve"> ve </w:t>
      </w:r>
      <w:r w:rsidR="00067764">
        <w:t>diğerleri</w:t>
      </w:r>
      <w:r w:rsidR="006927FF" w:rsidRPr="00704EF2">
        <w:t>, 2004) ve diyetten (</w:t>
      </w:r>
      <w:proofErr w:type="spellStart"/>
      <w:r w:rsidR="006927FF" w:rsidRPr="00704EF2">
        <w:t>Gabai</w:t>
      </w:r>
      <w:proofErr w:type="spellEnd"/>
      <w:r w:rsidR="006927FF" w:rsidRPr="00704EF2">
        <w:t xml:space="preserve"> ve </w:t>
      </w:r>
      <w:r w:rsidR="00067764">
        <w:t>diğerleri</w:t>
      </w:r>
      <w:r w:rsidR="006927FF" w:rsidRPr="00704EF2">
        <w:t xml:space="preserve">, 2004) etkilendiğine dair kanıtlar </w:t>
      </w:r>
      <w:r>
        <w:t>bulunmakta</w:t>
      </w:r>
      <w:r w:rsidR="006927FF" w:rsidRPr="00704EF2">
        <w:t xml:space="preserve">dır. Buzağılamadan önce vücut </w:t>
      </w:r>
      <w:proofErr w:type="spellStart"/>
      <w:r>
        <w:t>kondüsyon</w:t>
      </w:r>
      <w:proofErr w:type="spellEnd"/>
      <w:r>
        <w:t xml:space="preserve"> </w:t>
      </w:r>
      <w:r w:rsidR="006927FF" w:rsidRPr="00704EF2">
        <w:t>durumu puanı 3'ten yüksek olan inekler, doğum sonrası dönemde daha fazla vücut rezervini harekete geçir</w:t>
      </w:r>
      <w:r>
        <w:t>erek</w:t>
      </w:r>
      <w:r w:rsidR="006927FF" w:rsidRPr="00704EF2">
        <w:t xml:space="preserve"> ve daha düşük puanlara sahip hayvanlara </w:t>
      </w:r>
      <w:r w:rsidR="006927FF" w:rsidRPr="00704EF2">
        <w:lastRenderedPageBreak/>
        <w:t>göre daha fazla oksidatif stres yaşarlar (</w:t>
      </w:r>
      <w:proofErr w:type="spellStart"/>
      <w:r w:rsidR="006927FF" w:rsidRPr="00704EF2">
        <w:t>Bernabucci</w:t>
      </w:r>
      <w:proofErr w:type="spellEnd"/>
      <w:r w:rsidR="006927FF" w:rsidRPr="00704EF2">
        <w:t xml:space="preserve"> ve </w:t>
      </w:r>
      <w:r w:rsidR="00067764">
        <w:t>diğerleri</w:t>
      </w:r>
      <w:r w:rsidR="006927FF" w:rsidRPr="00704EF2">
        <w:t>, 2005). Yüksek süt verimine sahip inekler, daha düşük verimli hayvanlara göre daha yüksek oksidatif stres konsantrasyonlarına sahiptir</w:t>
      </w:r>
      <w:r>
        <w:t>ler</w:t>
      </w:r>
      <w:r w:rsidR="006927FF" w:rsidRPr="00704EF2">
        <w:t xml:space="preserve"> (</w:t>
      </w:r>
      <w:proofErr w:type="spellStart"/>
      <w:r w:rsidR="006927FF" w:rsidRPr="00704EF2">
        <w:t>Lohrke</w:t>
      </w:r>
      <w:proofErr w:type="spellEnd"/>
      <w:r w:rsidR="006927FF" w:rsidRPr="00704EF2">
        <w:t xml:space="preserve"> ve </w:t>
      </w:r>
      <w:r w:rsidR="00067764">
        <w:t>diğerleri</w:t>
      </w:r>
      <w:r w:rsidR="006927FF" w:rsidRPr="00704EF2">
        <w:t>, 2004)</w:t>
      </w:r>
      <w:r>
        <w:t>. E</w:t>
      </w:r>
      <w:r w:rsidR="006927FF" w:rsidRPr="00704EF2">
        <w:t>rken emzirme sırasında ineklere yüksek düzeyde nişasta</w:t>
      </w:r>
      <w:r>
        <w:t xml:space="preserve"> ile</w:t>
      </w:r>
      <w:r w:rsidR="006927FF" w:rsidRPr="00704EF2">
        <w:t xml:space="preserve"> beslenmesi, muhtemelen oksidatif fosforilasyondaki değişiklikler nedeniyle oksidatif stresi </w:t>
      </w:r>
      <w:r>
        <w:t>yaşadıkları belirlenmiştir</w:t>
      </w:r>
      <w:r w:rsidR="006927FF" w:rsidRPr="00704EF2">
        <w:t xml:space="preserve"> (</w:t>
      </w:r>
      <w:proofErr w:type="spellStart"/>
      <w:r w:rsidR="006927FF" w:rsidRPr="00704EF2">
        <w:t>Gabai</w:t>
      </w:r>
      <w:proofErr w:type="spellEnd"/>
      <w:r w:rsidR="006927FF" w:rsidRPr="00704EF2">
        <w:t xml:space="preserve"> ve </w:t>
      </w:r>
      <w:r w:rsidR="00067764">
        <w:t>diğerleri</w:t>
      </w:r>
      <w:r w:rsidR="006927FF" w:rsidRPr="00704EF2">
        <w:t>, 2004).</w:t>
      </w:r>
    </w:p>
    <w:p w14:paraId="6496BC57" w14:textId="77777777" w:rsidR="006927FF" w:rsidRPr="00704EF2" w:rsidRDefault="006927FF" w:rsidP="00C474CE">
      <w:pPr>
        <w:pStyle w:val="GvdeMetni"/>
        <w:spacing w:after="120" w:line="360" w:lineRule="auto"/>
        <w:ind w:firstLine="567"/>
      </w:pPr>
      <w:r w:rsidRPr="00704EF2">
        <w:t>Sınırlı veya yüksek süt üretimi elde etmek için tasarlanmış iki farklı diyetle beslenen ineklerde, he</w:t>
      </w:r>
      <w:r w:rsidR="004E3B77">
        <w:t xml:space="preserve">r iki grupta da laktasyonun ilk </w:t>
      </w:r>
      <w:r w:rsidRPr="00704EF2">
        <w:t xml:space="preserve">2 haftasında antioksidan </w:t>
      </w:r>
      <w:r w:rsidR="004E3B77">
        <w:t>konsantrasyonu düş</w:t>
      </w:r>
      <w:r w:rsidR="002061EF">
        <w:t>tüğü</w:t>
      </w:r>
      <w:r w:rsidRPr="00704EF2">
        <w:t xml:space="preserve"> ve ROM konsantrasyonu</w:t>
      </w:r>
      <w:r w:rsidR="002061EF">
        <w:t>n</w:t>
      </w:r>
      <w:r w:rsidRPr="00704EF2">
        <w:t xml:space="preserve"> yükse</w:t>
      </w:r>
      <w:r w:rsidR="002061EF">
        <w:t>ldiği rapor edilmiştir.</w:t>
      </w:r>
      <w:r w:rsidRPr="00704EF2">
        <w:t xml:space="preserve"> (</w:t>
      </w:r>
      <w:proofErr w:type="spellStart"/>
      <w:r w:rsidRPr="00704EF2">
        <w:t>Pedernera</w:t>
      </w:r>
      <w:proofErr w:type="spellEnd"/>
      <w:r w:rsidRPr="00704EF2">
        <w:t xml:space="preserve"> ve </w:t>
      </w:r>
      <w:r w:rsidR="00067764">
        <w:t>diğerleri</w:t>
      </w:r>
      <w:r w:rsidRPr="00704EF2">
        <w:t xml:space="preserve">, 2009). </w:t>
      </w:r>
      <w:r w:rsidR="004E3B77">
        <w:t>E</w:t>
      </w:r>
      <w:r w:rsidRPr="00704EF2">
        <w:t>rken laktasyon sırasında daha düşük</w:t>
      </w:r>
      <w:r w:rsidR="004E3B77">
        <w:t xml:space="preserve"> olan antioksidan konsantrasyonunun </w:t>
      </w:r>
      <w:r w:rsidRPr="00704EF2">
        <w:t>(</w:t>
      </w:r>
      <w:proofErr w:type="spellStart"/>
      <w:r w:rsidRPr="00704EF2">
        <w:t>Goff</w:t>
      </w:r>
      <w:proofErr w:type="spellEnd"/>
      <w:r w:rsidRPr="00704EF2">
        <w:t xml:space="preserve"> </w:t>
      </w:r>
      <w:r w:rsidR="004D5385">
        <w:t>ve</w:t>
      </w:r>
      <w:r w:rsidRPr="00704EF2">
        <w:t xml:space="preserve"> </w:t>
      </w:r>
      <w:proofErr w:type="spellStart"/>
      <w:r w:rsidRPr="00704EF2">
        <w:t>Stabel</w:t>
      </w:r>
      <w:proofErr w:type="spellEnd"/>
      <w:r w:rsidRPr="00704EF2">
        <w:t xml:space="preserve">, 1990; </w:t>
      </w:r>
      <w:proofErr w:type="spellStart"/>
      <w:r w:rsidRPr="00704EF2">
        <w:t>LeBlanc</w:t>
      </w:r>
      <w:proofErr w:type="spellEnd"/>
      <w:r w:rsidRPr="00704EF2">
        <w:t xml:space="preserve"> ve </w:t>
      </w:r>
      <w:r w:rsidR="00067764">
        <w:t>diğerleri</w:t>
      </w:r>
      <w:r w:rsidRPr="00704EF2">
        <w:t xml:space="preserve">, 2004) </w:t>
      </w:r>
      <w:proofErr w:type="spellStart"/>
      <w:r w:rsidR="004E3B77">
        <w:t>muhtamel</w:t>
      </w:r>
      <w:proofErr w:type="spellEnd"/>
      <w:r w:rsidR="004E3B77">
        <w:t xml:space="preserve"> sebebi</w:t>
      </w:r>
      <w:r w:rsidRPr="00704EF2">
        <w:t xml:space="preserve"> kolostrum üretiminde antioksidanların kullanı</w:t>
      </w:r>
      <w:r w:rsidR="004E3B77">
        <w:t xml:space="preserve">lması olup bu durum diğer </w:t>
      </w:r>
      <w:proofErr w:type="spellStart"/>
      <w:r w:rsidR="004E3B77">
        <w:t>çalışmalarıda</w:t>
      </w:r>
      <w:proofErr w:type="spellEnd"/>
      <w:r w:rsidR="001248FC">
        <w:t xml:space="preserve"> </w:t>
      </w:r>
      <w:r w:rsidR="004E3B77">
        <w:t>desteklemektedir</w:t>
      </w:r>
      <w:r w:rsidR="001248FC">
        <w:t xml:space="preserve"> </w:t>
      </w:r>
      <w:r w:rsidRPr="00704EF2">
        <w:t>(</w:t>
      </w:r>
      <w:proofErr w:type="spellStart"/>
      <w:r w:rsidRPr="00704EF2">
        <w:t>Goff</w:t>
      </w:r>
      <w:proofErr w:type="spellEnd"/>
      <w:r w:rsidRPr="00704EF2">
        <w:t xml:space="preserve"> </w:t>
      </w:r>
      <w:r w:rsidR="004B4AEE">
        <w:t>ve</w:t>
      </w:r>
      <w:r w:rsidR="004E3B77">
        <w:t xml:space="preserve"> </w:t>
      </w:r>
      <w:proofErr w:type="spellStart"/>
      <w:r w:rsidR="004E3B77">
        <w:t>Stabel</w:t>
      </w:r>
      <w:proofErr w:type="spellEnd"/>
      <w:r w:rsidR="004E3B77">
        <w:t xml:space="preserve">, 1990). </w:t>
      </w:r>
      <w:r w:rsidRPr="00704EF2">
        <w:t>Serbest radikal ve antioksidan konsantrasyondaki değişiklikler</w:t>
      </w:r>
      <w:r w:rsidR="007D7BC6">
        <w:t>in</w:t>
      </w:r>
      <w:r w:rsidRPr="00704EF2">
        <w:t xml:space="preserve">, normalde erken laktasyonda </w:t>
      </w:r>
      <w:r w:rsidR="002F5F9C">
        <w:t>oluşabilen</w:t>
      </w:r>
      <w:r w:rsidR="007D7BC6">
        <w:t xml:space="preserve"> </w:t>
      </w:r>
      <w:proofErr w:type="spellStart"/>
      <w:r w:rsidRPr="00704EF2">
        <w:t>homeoretik</w:t>
      </w:r>
      <w:proofErr w:type="spellEnd"/>
      <w:r w:rsidR="007D7BC6">
        <w:t xml:space="preserve"> </w:t>
      </w:r>
      <w:r w:rsidRPr="00704EF2">
        <w:t>süreçler</w:t>
      </w:r>
      <w:r w:rsidR="002F5F9C">
        <w:t xml:space="preserve">den </w:t>
      </w:r>
      <w:r w:rsidR="007D7BC6">
        <w:t xml:space="preserve">kaynaklanabilmektedir </w:t>
      </w:r>
      <w:r w:rsidRPr="00704EF2">
        <w:t>(</w:t>
      </w:r>
      <w:proofErr w:type="spellStart"/>
      <w:r w:rsidRPr="00704EF2">
        <w:t>Pedernera</w:t>
      </w:r>
      <w:proofErr w:type="spellEnd"/>
      <w:r w:rsidRPr="00704EF2">
        <w:t xml:space="preserve"> ve </w:t>
      </w:r>
      <w:r w:rsidR="00CF67EC" w:rsidRPr="007668FE">
        <w:rPr>
          <w:color w:val="000000" w:themeColor="text1"/>
        </w:rPr>
        <w:t>diğerleri</w:t>
      </w:r>
      <w:r w:rsidRPr="007668FE">
        <w:rPr>
          <w:color w:val="000000" w:themeColor="text1"/>
        </w:rPr>
        <w:t xml:space="preserve">, 2009). </w:t>
      </w:r>
      <w:r w:rsidRPr="00704EF2">
        <w:t>İneklerde ROM ve BAP için referans değerlerinin olmaması ve bu alanda az sayıda çalışmanın yapılmış olması göz önüne alındığında, oksidatif stresin nedenlerini belirlemek zordur. Bu nedenle, bu değişkenler ve oksidatif stres arasındaki ilişkiyi daha fazla araştırmak için orta ve yüksek enerji dengesi ve süt verimi kategorileri geliştirilmiştir (</w:t>
      </w:r>
      <w:proofErr w:type="spellStart"/>
      <w:r w:rsidRPr="00704EF2">
        <w:t>Pedernera</w:t>
      </w:r>
      <w:proofErr w:type="spellEnd"/>
      <w:r w:rsidRPr="00704EF2">
        <w:t xml:space="preserve"> ve </w:t>
      </w:r>
      <w:r w:rsidR="00067764">
        <w:t>diğerleri,</w:t>
      </w:r>
      <w:r w:rsidRPr="00704EF2">
        <w:t xml:space="preserve"> 2009) Bu yaklaşım, bireysel inek varyasyonunun etkisini azaltır ve ayrıca beslenme sisteminin etkisini de dikkate alı</w:t>
      </w:r>
      <w:r w:rsidR="007D7BC6">
        <w:t>nmasına yol açabilir</w:t>
      </w:r>
      <w:r w:rsidRPr="00704EF2">
        <w:t>. Enerji dengesi kategorisi için sonuçlar, artan enerji rezervi mobilizasyonunun oksidatif stres seviyesini etkilediğini, ancak kısıtlı süt üretimi elde etmek için besl</w:t>
      </w:r>
      <w:r w:rsidR="00CF67EC">
        <w:t>enen ineklerde</w:t>
      </w:r>
      <w:r w:rsidR="007D7BC6">
        <w:t xml:space="preserve"> de şekillenebileceği ifade edilmiştir</w:t>
      </w:r>
      <w:r w:rsidRPr="00704EF2">
        <w:t xml:space="preserve">. Kısıtlı süt üretimi elde etmek için beslenen inekler, yüksek süt üretimi elde etmek için beslenen ineklere göre daha yüksek </w:t>
      </w:r>
      <w:r w:rsidR="00EA163D">
        <w:t>oksidatif statü (OS)</w:t>
      </w:r>
      <w:r w:rsidRPr="00704EF2">
        <w:t xml:space="preserve"> ve </w:t>
      </w:r>
      <w:r w:rsidR="00137D5D">
        <w:t xml:space="preserve">negatif enerji </w:t>
      </w:r>
      <w:r w:rsidR="00137D5D" w:rsidRPr="005071A6">
        <w:rPr>
          <w:color w:val="000000" w:themeColor="text1"/>
        </w:rPr>
        <w:t>dengesi</w:t>
      </w:r>
      <w:r w:rsidR="00EA163D" w:rsidRPr="005071A6">
        <w:rPr>
          <w:color w:val="000000" w:themeColor="text1"/>
        </w:rPr>
        <w:t xml:space="preserve"> (NEB)</w:t>
      </w:r>
      <w:r w:rsidR="00137D5D" w:rsidRPr="005071A6">
        <w:rPr>
          <w:color w:val="000000" w:themeColor="text1"/>
        </w:rPr>
        <w:t xml:space="preserve"> </w:t>
      </w:r>
      <w:r w:rsidRPr="00704EF2">
        <w:t>seviyelerine sahip</w:t>
      </w:r>
      <w:r w:rsidR="00137D5D">
        <w:t xml:space="preserve"> olduğu belirlenmiştir</w:t>
      </w:r>
      <w:r w:rsidRPr="00704EF2">
        <w:t>. Oksidatif stres seviyeleri, kısıtlı süt üretimi elde etmek için beslenen ineklerde daha düşük BAP konsantrasyonlarıyla ilişkili</w:t>
      </w:r>
      <w:r w:rsidR="00CF67EC">
        <w:t xml:space="preserve"> olup </w:t>
      </w:r>
      <w:r w:rsidRPr="00704EF2">
        <w:t xml:space="preserve">bu </w:t>
      </w:r>
      <w:r w:rsidR="00CF67EC">
        <w:t>durum</w:t>
      </w:r>
      <w:r w:rsidRPr="00704EF2">
        <w:t>da yalnızca çok yüksek vücut rezervi mobilizasyonuna sahip ineklerin oksidatif stres yaşadığını düşündür</w:t>
      </w:r>
      <w:r w:rsidR="00CF67EC">
        <w:t xml:space="preserve">mektedir </w:t>
      </w:r>
      <w:r w:rsidRPr="00704EF2">
        <w:t>(</w:t>
      </w:r>
      <w:proofErr w:type="spellStart"/>
      <w:r w:rsidRPr="00704EF2">
        <w:t>Pedernerera</w:t>
      </w:r>
      <w:proofErr w:type="spellEnd"/>
      <w:r w:rsidRPr="00704EF2">
        <w:t xml:space="preserve"> ve </w:t>
      </w:r>
      <w:r w:rsidR="00067764">
        <w:t>diğerleri</w:t>
      </w:r>
      <w:r w:rsidRPr="00704EF2">
        <w:t xml:space="preserve">, 2009). </w:t>
      </w:r>
      <w:r w:rsidR="00CF67EC" w:rsidRPr="007668FE">
        <w:rPr>
          <w:color w:val="000000" w:themeColor="text1"/>
        </w:rPr>
        <w:t xml:space="preserve">Buzağılama döneminde iyi vücut </w:t>
      </w:r>
      <w:proofErr w:type="spellStart"/>
      <w:r w:rsidR="00CF67EC" w:rsidRPr="007668FE">
        <w:rPr>
          <w:color w:val="000000" w:themeColor="text1"/>
        </w:rPr>
        <w:t>kondüsyonuna</w:t>
      </w:r>
      <w:proofErr w:type="spellEnd"/>
      <w:r w:rsidR="00CF67EC" w:rsidRPr="007668FE">
        <w:rPr>
          <w:color w:val="000000" w:themeColor="text1"/>
        </w:rPr>
        <w:t xml:space="preserve"> sahip</w:t>
      </w:r>
      <w:r w:rsidRPr="007668FE">
        <w:rPr>
          <w:color w:val="000000" w:themeColor="text1"/>
        </w:rPr>
        <w:t xml:space="preserve"> </w:t>
      </w:r>
      <w:r w:rsidRPr="00704EF2">
        <w:t xml:space="preserve">ve erken </w:t>
      </w:r>
      <w:r w:rsidR="00CF67EC">
        <w:t xml:space="preserve">laktasyon </w:t>
      </w:r>
      <w:r w:rsidRPr="00704EF2">
        <w:t>döneminde yüksek negatif enerji dengesindeki inekler</w:t>
      </w:r>
      <w:r w:rsidR="00CF67EC">
        <w:t>de</w:t>
      </w:r>
      <w:r w:rsidRPr="00704EF2">
        <w:t xml:space="preserve"> daha </w:t>
      </w:r>
      <w:r w:rsidR="00CF67EC">
        <w:t xml:space="preserve">yüksek oksidatif strese </w:t>
      </w:r>
      <w:r w:rsidR="00137D5D">
        <w:t xml:space="preserve">sahip </w:t>
      </w:r>
      <w:proofErr w:type="spellStart"/>
      <w:r w:rsidR="00137D5D">
        <w:t>olduklarıda</w:t>
      </w:r>
      <w:proofErr w:type="spellEnd"/>
      <w:r w:rsidR="00137D5D">
        <w:t xml:space="preserve"> </w:t>
      </w:r>
      <w:r w:rsidR="00137D5D" w:rsidRPr="0078497E">
        <w:rPr>
          <w:color w:val="000000" w:themeColor="text1"/>
        </w:rPr>
        <w:t>rapor</w:t>
      </w:r>
      <w:r w:rsidR="00137D5D">
        <w:t xml:space="preserve"> edilmiştir </w:t>
      </w:r>
      <w:r w:rsidRPr="00704EF2">
        <w:t>(</w:t>
      </w:r>
      <w:proofErr w:type="spellStart"/>
      <w:r w:rsidRPr="00704EF2">
        <w:t>Bernabucci</w:t>
      </w:r>
      <w:proofErr w:type="spellEnd"/>
      <w:r w:rsidRPr="00704EF2">
        <w:t xml:space="preserve"> ve </w:t>
      </w:r>
      <w:r w:rsidR="00067764">
        <w:t>diğerleri</w:t>
      </w:r>
      <w:r w:rsidRPr="00704EF2">
        <w:t xml:space="preserve">, 2005). Benzer şekilde insanlarda obezite, yüksek düzeyde </w:t>
      </w:r>
      <w:proofErr w:type="spellStart"/>
      <w:r w:rsidRPr="00704EF2">
        <w:t>pro</w:t>
      </w:r>
      <w:proofErr w:type="spellEnd"/>
      <w:r w:rsidRPr="00704EF2">
        <w:t xml:space="preserve">-oksidanlarla ilişkilidir (Vincent ve </w:t>
      </w:r>
      <w:r w:rsidR="00067764">
        <w:t>diğerleri</w:t>
      </w:r>
      <w:r w:rsidRPr="00704EF2">
        <w:t>, 2007). Bu nedenle, aşırı negatif enerji dengesinde ineklerde daha yüksek oksidatif stres seviyesi, endojen antioksidanların öncüller</w:t>
      </w:r>
      <w:r w:rsidR="005B09D4">
        <w:t xml:space="preserve">inde bir azalmayı yansıtabilir. </w:t>
      </w:r>
      <w:r w:rsidRPr="00704EF2">
        <w:t>Süt üretimi, ilgili hücresel metabolizmanın artması nedeniyle oksidatif stre</w:t>
      </w:r>
      <w:r w:rsidR="00893513">
        <w:t>sle ilişkili olsa da (</w:t>
      </w:r>
      <w:proofErr w:type="spellStart"/>
      <w:r w:rsidR="00893513">
        <w:t>Lohrke</w:t>
      </w:r>
      <w:proofErr w:type="spellEnd"/>
      <w:r w:rsidR="00893513">
        <w:t xml:space="preserve"> ve diğerleri, </w:t>
      </w:r>
      <w:r w:rsidRPr="00704EF2">
        <w:t xml:space="preserve">2004), </w:t>
      </w:r>
      <w:r w:rsidRPr="00704EF2">
        <w:lastRenderedPageBreak/>
        <w:t>kısıtlı süt üretimi elde etmek için beslenen ineklerde oksidatif stresin daha yüksek olduğu veya verim daha düşük olduğunda yüksek süt üretimi elde etmek için beslenen ineklerde daha yüksek olma eğiliminde olduğu bulunmuştur (</w:t>
      </w:r>
      <w:proofErr w:type="spellStart"/>
      <w:r w:rsidRPr="00704EF2">
        <w:t>Pedernera</w:t>
      </w:r>
      <w:proofErr w:type="spellEnd"/>
      <w:r w:rsidRPr="00704EF2">
        <w:t xml:space="preserve"> ve </w:t>
      </w:r>
      <w:r w:rsidR="00067764">
        <w:t>diğerleri</w:t>
      </w:r>
      <w:r w:rsidRPr="00704EF2">
        <w:t>, 2009). Düşük üretken ineklerde yüksek oksidatif stres seviyesi, yüksek ROM konsantrasyonları ile ilişkilendirilmiştir. Süt inekleri, yüksek süt verimine ve çevresel koşullara adaptasyon gibi çeşitli metabolik baskılara maruz kalır ve oksidatif stres gelişebilir. Antioksidan savunmaların aktivasyonunun fizyolojik stres durumlarının neden olduğu oksidatif strese karşı hazırlık mek</w:t>
      </w:r>
      <w:r w:rsidR="00CF67EC">
        <w:t>anizması olduğu öne sürülmüştür</w:t>
      </w:r>
      <w:r w:rsidR="00137D5D">
        <w:t xml:space="preserve"> </w:t>
      </w:r>
      <w:r w:rsidR="00CF67EC" w:rsidRPr="00704EF2">
        <w:t>(</w:t>
      </w:r>
      <w:proofErr w:type="spellStart"/>
      <w:r w:rsidR="00CF67EC" w:rsidRPr="00704EF2">
        <w:t>Hermes</w:t>
      </w:r>
      <w:proofErr w:type="spellEnd"/>
      <w:r w:rsidR="00CF67EC" w:rsidRPr="00704EF2">
        <w:t>-Lima, 1988).</w:t>
      </w:r>
      <w:r w:rsidRPr="00704EF2">
        <w:t xml:space="preserve"> </w:t>
      </w:r>
    </w:p>
    <w:p w14:paraId="05C4549D" w14:textId="77777777" w:rsidR="006927FF" w:rsidRPr="00704EF2" w:rsidRDefault="006927FF" w:rsidP="00C474CE">
      <w:pPr>
        <w:pStyle w:val="GvdeMetni"/>
        <w:spacing w:after="120" w:line="360" w:lineRule="auto"/>
        <w:ind w:firstLine="567"/>
      </w:pPr>
      <w:r w:rsidRPr="00704EF2">
        <w:t>Ayrıca ısı stresinin, üreme ve üret</w:t>
      </w:r>
      <w:r w:rsidR="00CF67EC">
        <w:t>im</w:t>
      </w:r>
      <w:r w:rsidRPr="00704EF2">
        <w:t xml:space="preserve"> performansları etkileyebilecek </w:t>
      </w:r>
      <w:r w:rsidR="00CF67EC">
        <w:t>ruminantlar</w:t>
      </w:r>
      <w:r w:rsidRPr="00704EF2">
        <w:t xml:space="preserve">da oksidatif durumu etkilediği öne sürülmüştür. </w:t>
      </w:r>
      <w:r w:rsidR="00137D5D">
        <w:t>Elde edilen bulgular</w:t>
      </w:r>
      <w:r w:rsidRPr="00704EF2">
        <w:t>, yüksek sıcaklıkların embriyonik gelişim üzerindeki etkilerinin serbest radikallerin metabolizmasındaki değişiklikleri içerdiğini göstermektedir. Isı şoku, kültürlenmiş sığır embriyola</w:t>
      </w:r>
      <w:r w:rsidR="00CF67EC">
        <w:t>rında hücre içi ROM'ları artırdığı ve bu durumunda</w:t>
      </w:r>
      <w:r w:rsidRPr="00704EF2">
        <w:t xml:space="preserve"> embriyo gelişimini gecikti</w:t>
      </w:r>
      <w:r w:rsidR="00CF67EC">
        <w:t>rdiği ya</w:t>
      </w:r>
      <w:r w:rsidR="0060428F">
        <w:t xml:space="preserve"> </w:t>
      </w:r>
      <w:r w:rsidR="00CF67EC">
        <w:t>da engellediği görülmüştür</w:t>
      </w:r>
      <w:r w:rsidRPr="00704EF2">
        <w:t xml:space="preserve"> (</w:t>
      </w:r>
      <w:proofErr w:type="spellStart"/>
      <w:r w:rsidRPr="00704EF2">
        <w:t>Sakatani</w:t>
      </w:r>
      <w:proofErr w:type="spellEnd"/>
      <w:r w:rsidRPr="00704EF2">
        <w:t xml:space="preserve"> ve </w:t>
      </w:r>
      <w:r w:rsidR="00067764">
        <w:t>diğerleri</w:t>
      </w:r>
      <w:r w:rsidRPr="00704EF2">
        <w:t xml:space="preserve">, 2008). Ayrıca, kültürlenmiş fare embriyolarının yüksek sıcaklıklara maruz kalması </w:t>
      </w:r>
      <w:proofErr w:type="spellStart"/>
      <w:r w:rsidRPr="00704EF2">
        <w:t>GSH'de</w:t>
      </w:r>
      <w:proofErr w:type="spellEnd"/>
      <w:r w:rsidRPr="00704EF2">
        <w:t xml:space="preserve"> bir azalmaya neden olur (</w:t>
      </w:r>
      <w:proofErr w:type="spellStart"/>
      <w:r w:rsidRPr="00704EF2">
        <w:t>Aréchiga</w:t>
      </w:r>
      <w:proofErr w:type="spellEnd"/>
      <w:r w:rsidRPr="00704EF2">
        <w:t xml:space="preserve"> ve </w:t>
      </w:r>
      <w:r w:rsidR="00067764">
        <w:t>diğerleri</w:t>
      </w:r>
      <w:r w:rsidRPr="00704EF2">
        <w:t>, 1995).</w:t>
      </w:r>
      <w:r w:rsidR="0060428F">
        <w:t xml:space="preserve"> </w:t>
      </w:r>
      <w:r w:rsidR="0060428F" w:rsidRPr="00704EF2">
        <w:t xml:space="preserve">E vitamini ve </w:t>
      </w:r>
      <w:r w:rsidR="0060428F">
        <w:t>Se</w:t>
      </w:r>
      <w:r w:rsidR="0060428F" w:rsidRPr="00704EF2">
        <w:t xml:space="preserve"> takviyesinin, bu besin maddelerinin yeterli diyet gereksinimler</w:t>
      </w:r>
      <w:r w:rsidR="0060428F">
        <w:t>ini alan emziren süt ineklerinde</w:t>
      </w:r>
      <w:r w:rsidR="0060428F" w:rsidRPr="00704EF2">
        <w:t xml:space="preserve"> üreme veya laktasyon performansını artırma olasılığının düşük ol</w:t>
      </w:r>
      <w:r w:rsidR="0060428F">
        <w:t>duğu düşünülmektedir.</w:t>
      </w:r>
      <w:r w:rsidR="00137D5D">
        <w:t xml:space="preserve"> Ayrıca </w:t>
      </w:r>
      <w:r w:rsidRPr="00704EF2">
        <w:t>E vitamini ve</w:t>
      </w:r>
      <w:r w:rsidR="0060428F">
        <w:t xml:space="preserve"> </w:t>
      </w:r>
      <w:proofErr w:type="spellStart"/>
      <w:r w:rsidR="0060428F">
        <w:t>Se’un</w:t>
      </w:r>
      <w:proofErr w:type="spellEnd"/>
      <w:r w:rsidR="0060428F">
        <w:t xml:space="preserve"> </w:t>
      </w:r>
      <w:r w:rsidR="0060428F" w:rsidRPr="00704EF2">
        <w:t>ısı stres</w:t>
      </w:r>
      <w:r w:rsidR="0060428F">
        <w:t>i</w:t>
      </w:r>
      <w:r w:rsidR="0060428F" w:rsidRPr="00704EF2">
        <w:t xml:space="preserve"> altında</w:t>
      </w:r>
      <w:r w:rsidR="0060428F">
        <w:t>ki emziren süt ineklerinde</w:t>
      </w:r>
      <w:r w:rsidRPr="00704EF2">
        <w:t xml:space="preserve"> embriyonik bir </w:t>
      </w:r>
      <w:proofErr w:type="spellStart"/>
      <w:r w:rsidRPr="00704EF2">
        <w:t>termoprotektör</w:t>
      </w:r>
      <w:proofErr w:type="spellEnd"/>
      <w:r w:rsidRPr="00704EF2">
        <w:t xml:space="preserve"> olarak süt verimi üzerinde tahmini gereksinimlerin üzerinde yararlı bir kanıt</w:t>
      </w:r>
      <w:r w:rsidR="0060428F">
        <w:t xml:space="preserve">ı </w:t>
      </w:r>
      <w:proofErr w:type="spellStart"/>
      <w:r w:rsidR="0060428F">
        <w:t>gözlen</w:t>
      </w:r>
      <w:r w:rsidRPr="00704EF2">
        <w:t>nmemiştir</w:t>
      </w:r>
      <w:proofErr w:type="spellEnd"/>
      <w:r w:rsidRPr="00704EF2">
        <w:t xml:space="preserve"> (Paula-</w:t>
      </w:r>
      <w:proofErr w:type="spellStart"/>
      <w:r w:rsidRPr="00704EF2">
        <w:t>Lopes</w:t>
      </w:r>
      <w:proofErr w:type="spellEnd"/>
      <w:r w:rsidRPr="00704EF2">
        <w:t xml:space="preserve"> ve</w:t>
      </w:r>
      <w:r w:rsidR="00067764" w:rsidRPr="00067764">
        <w:t xml:space="preserve"> </w:t>
      </w:r>
      <w:r w:rsidR="00067764">
        <w:t>diğerleri</w:t>
      </w:r>
      <w:r w:rsidRPr="00704EF2">
        <w:t xml:space="preserve">, 2003). </w:t>
      </w:r>
    </w:p>
    <w:p w14:paraId="57EEB9F0" w14:textId="77777777" w:rsidR="006927FF" w:rsidRPr="00704EF2" w:rsidRDefault="0060428F" w:rsidP="00C474CE">
      <w:pPr>
        <w:pStyle w:val="GvdeMetni"/>
        <w:spacing w:after="120" w:line="360" w:lineRule="auto"/>
        <w:ind w:firstLine="567"/>
      </w:pPr>
      <w:r>
        <w:t>Yaz aylarında buzağılayan ineklerin</w:t>
      </w:r>
      <w:r w:rsidR="006927FF" w:rsidRPr="00704EF2">
        <w:t xml:space="preserve"> ilkbaharda buzağıla</w:t>
      </w:r>
      <w:r>
        <w:t>yan</w:t>
      </w:r>
      <w:r w:rsidR="006927FF" w:rsidRPr="00704EF2">
        <w:t xml:space="preserve"> ineklere göre daha yüksek</w:t>
      </w:r>
      <w:r>
        <w:t xml:space="preserve"> seviyede</w:t>
      </w:r>
      <w:r w:rsidR="006927FF" w:rsidRPr="00704EF2">
        <w:t xml:space="preserve"> oksidan </w:t>
      </w:r>
      <w:r>
        <w:t xml:space="preserve">ve antioksidan </w:t>
      </w:r>
      <w:proofErr w:type="spellStart"/>
      <w:r>
        <w:t>biyobelirteçlere</w:t>
      </w:r>
      <w:proofErr w:type="spellEnd"/>
      <w:r>
        <w:t xml:space="preserve"> sahip olduğu </w:t>
      </w:r>
      <w:r w:rsidR="006927FF" w:rsidRPr="00704EF2">
        <w:t>bildirilmiştir (</w:t>
      </w:r>
      <w:proofErr w:type="spellStart"/>
      <w:r w:rsidR="006927FF" w:rsidRPr="00704EF2">
        <w:t>Bernabucci</w:t>
      </w:r>
      <w:proofErr w:type="spellEnd"/>
      <w:r w:rsidR="006927FF" w:rsidRPr="00704EF2">
        <w:t xml:space="preserve"> ve</w:t>
      </w:r>
      <w:r w:rsidR="00067764" w:rsidRPr="00067764">
        <w:t xml:space="preserve"> </w:t>
      </w:r>
      <w:r w:rsidR="00067764">
        <w:t>diğerleri</w:t>
      </w:r>
      <w:r>
        <w:t>, 2002). Bu durum</w:t>
      </w:r>
      <w:r w:rsidR="006927FF" w:rsidRPr="00704EF2">
        <w:t xml:space="preserve"> sıcak havanın geçiş </w:t>
      </w:r>
      <w:r>
        <w:t>dönemindeki ineklerde</w:t>
      </w:r>
      <w:r w:rsidR="006927FF" w:rsidRPr="00704EF2">
        <w:t xml:space="preserve"> oksidatif durum üzerindeki bazı etkilerini gösterir. Ayrıca yaz aylarında emziren süt keçilerinde ilkbahara kıyasla daha yüksek plazma ROM konsantrasyonları bildirilmiştir (</w:t>
      </w:r>
      <w:proofErr w:type="spellStart"/>
      <w:r w:rsidR="006927FF" w:rsidRPr="00704EF2">
        <w:t>Di</w:t>
      </w:r>
      <w:proofErr w:type="spellEnd"/>
      <w:r w:rsidR="006927FF" w:rsidRPr="00704EF2">
        <w:t xml:space="preserve"> </w:t>
      </w:r>
      <w:proofErr w:type="spellStart"/>
      <w:r w:rsidR="006927FF" w:rsidRPr="00704EF2">
        <w:t>Trana</w:t>
      </w:r>
      <w:proofErr w:type="spellEnd"/>
      <w:r w:rsidR="006927FF" w:rsidRPr="00704EF2">
        <w:t xml:space="preserve"> ve </w:t>
      </w:r>
      <w:r w:rsidR="00067764">
        <w:t>diğerleri</w:t>
      </w:r>
      <w:r w:rsidR="006927FF" w:rsidRPr="00704EF2">
        <w:t>, 2006). Başka bir çalışmada ısı stresi, emziren ineklerin kanında lipit peroksidasyonunu veya lipit çözünür antioksidan konsantrasyonlarını artırmadı</w:t>
      </w:r>
      <w:r>
        <w:t xml:space="preserve">ğı tespit edilmiştir. </w:t>
      </w:r>
      <w:r w:rsidR="006927FF" w:rsidRPr="00704EF2">
        <w:t xml:space="preserve">Genel olarak, bu sonuçlar ısı stresinin oksidatif durum üzerindeki etkilerinin muhtemelen hayvanların fizyolojik fazıyla ilişkili olduğunu ve ayrıca bu etkilerin lokal (uterus içindeki embriyonik gelişim) veya sistemik düzeyde (plazma oksidatif stres </w:t>
      </w:r>
      <w:proofErr w:type="spellStart"/>
      <w:r w:rsidR="006927FF" w:rsidRPr="00704EF2">
        <w:t>biyobelirteçleri</w:t>
      </w:r>
      <w:proofErr w:type="spellEnd"/>
      <w:r w:rsidR="006927FF" w:rsidRPr="00704EF2">
        <w:t>) farklı olabileceğini göstere</w:t>
      </w:r>
      <w:r w:rsidR="00137D5D">
        <w:t>bil</w:t>
      </w:r>
      <w:r>
        <w:t>mektedir</w:t>
      </w:r>
      <w:r w:rsidR="004B4AEE" w:rsidRPr="004B4AEE">
        <w:rPr>
          <w:color w:val="FF0000"/>
        </w:rPr>
        <w:t xml:space="preserve"> </w:t>
      </w:r>
      <w:r w:rsidRPr="00704EF2">
        <w:t xml:space="preserve">(Trout ve </w:t>
      </w:r>
      <w:r>
        <w:t>diğerleri</w:t>
      </w:r>
      <w:r w:rsidRPr="00704EF2">
        <w:t>, 1998).</w:t>
      </w:r>
    </w:p>
    <w:p w14:paraId="7C602126" w14:textId="77777777" w:rsidR="006927FF" w:rsidRPr="00704EF2" w:rsidRDefault="006927FF" w:rsidP="004B4AEE">
      <w:pPr>
        <w:pStyle w:val="GvdeMetni"/>
        <w:spacing w:line="360" w:lineRule="auto"/>
        <w:ind w:right="705"/>
      </w:pPr>
    </w:p>
    <w:p w14:paraId="0EE49D67" w14:textId="77777777" w:rsidR="00612AD8" w:rsidRDefault="00612AD8" w:rsidP="00F96F6F">
      <w:pPr>
        <w:pStyle w:val="GvdeMetni"/>
        <w:spacing w:line="360" w:lineRule="auto"/>
        <w:ind w:right="705"/>
        <w:rPr>
          <w:b/>
          <w:bCs/>
          <w:color w:val="000000" w:themeColor="text1"/>
        </w:rPr>
      </w:pPr>
    </w:p>
    <w:p w14:paraId="73772FCA" w14:textId="77777777" w:rsidR="00F96F6F" w:rsidRDefault="006927FF" w:rsidP="00F96F6F">
      <w:pPr>
        <w:pStyle w:val="GvdeMetni"/>
        <w:spacing w:line="360" w:lineRule="auto"/>
        <w:ind w:right="705"/>
        <w:rPr>
          <w:b/>
          <w:bCs/>
          <w:color w:val="000000" w:themeColor="text1"/>
        </w:rPr>
      </w:pPr>
      <w:r w:rsidRPr="007668FE">
        <w:rPr>
          <w:b/>
          <w:bCs/>
          <w:color w:val="000000" w:themeColor="text1"/>
        </w:rPr>
        <w:lastRenderedPageBreak/>
        <w:t>2.4.Sıcaklık Stresinde Oksidatif Statü</w:t>
      </w:r>
    </w:p>
    <w:p w14:paraId="3E713B24" w14:textId="77777777" w:rsidR="004B1432" w:rsidRPr="007668FE" w:rsidRDefault="004B1432" w:rsidP="00F96F6F">
      <w:pPr>
        <w:pStyle w:val="GvdeMetni"/>
        <w:spacing w:line="360" w:lineRule="auto"/>
        <w:ind w:right="705"/>
        <w:rPr>
          <w:b/>
          <w:bCs/>
          <w:color w:val="000000" w:themeColor="text1"/>
        </w:rPr>
      </w:pPr>
    </w:p>
    <w:p w14:paraId="18F696FE" w14:textId="77777777" w:rsidR="006927FF" w:rsidRPr="00704EF2" w:rsidRDefault="006927FF" w:rsidP="0078497E">
      <w:pPr>
        <w:pStyle w:val="GvdeMetni"/>
        <w:spacing w:after="120" w:line="360" w:lineRule="auto"/>
        <w:ind w:firstLine="567"/>
      </w:pPr>
      <w:r w:rsidRPr="007668FE">
        <w:rPr>
          <w:color w:val="000000" w:themeColor="text1"/>
        </w:rPr>
        <w:t>Isı stresinin hayvancılıkta OS</w:t>
      </w:r>
      <w:r w:rsidR="00EA163D">
        <w:rPr>
          <w:color w:val="000000" w:themeColor="text1"/>
        </w:rPr>
        <w:t>’ ye</w:t>
      </w:r>
      <w:r w:rsidRPr="007668FE">
        <w:rPr>
          <w:color w:val="000000" w:themeColor="text1"/>
        </w:rPr>
        <w:t xml:space="preserve"> neden olduğu iddia edilmiştir (</w:t>
      </w:r>
      <w:proofErr w:type="spellStart"/>
      <w:r w:rsidRPr="007668FE">
        <w:rPr>
          <w:color w:val="000000" w:themeColor="text1"/>
        </w:rPr>
        <w:t>Bernabucci</w:t>
      </w:r>
      <w:proofErr w:type="spellEnd"/>
      <w:r w:rsidRPr="007668FE">
        <w:rPr>
          <w:color w:val="000000" w:themeColor="text1"/>
        </w:rPr>
        <w:t xml:space="preserve"> ve ark.</w:t>
      </w:r>
      <w:hyperlink r:id="rId18" w:anchor="ref-CR15" w:tooltip="Bernabucci U, Ronchi B, Lacetera N, Nardone A (2002) Sıcak mevsimde geçiş süt ineklerinin plazma ve eritrositlerinde oksidatif durum belirteçleri. J Süt Ürünleri Sci 85(9):2173–2179" w:history="1">
        <w:r w:rsidRPr="007668FE">
          <w:rPr>
            <w:rStyle w:val="Kpr"/>
            <w:color w:val="000000" w:themeColor="text1"/>
            <w:u w:val="none"/>
          </w:rPr>
          <w:t> 2002</w:t>
        </w:r>
      </w:hyperlink>
      <w:r w:rsidRPr="007668FE">
        <w:rPr>
          <w:color w:val="000000" w:themeColor="text1"/>
        </w:rPr>
        <w:t>)</w:t>
      </w:r>
      <w:r w:rsidR="0078497E">
        <w:rPr>
          <w:color w:val="000000" w:themeColor="text1"/>
        </w:rPr>
        <w:t>.</w:t>
      </w:r>
      <w:r w:rsidRPr="007668FE">
        <w:t xml:space="preserve"> </w:t>
      </w:r>
      <w:r w:rsidRPr="00355A14">
        <w:rPr>
          <w:color w:val="000000" w:themeColor="text1"/>
        </w:rPr>
        <w:t>O</w:t>
      </w:r>
      <w:r w:rsidR="0078497E">
        <w:rPr>
          <w:color w:val="000000" w:themeColor="text1"/>
        </w:rPr>
        <w:t>ksidatif statü</w:t>
      </w:r>
      <w:r w:rsidRPr="00355A14">
        <w:rPr>
          <w:color w:val="000000" w:themeColor="text1"/>
        </w:rPr>
        <w:t xml:space="preserve">, emziren süt ineklerinde </w:t>
      </w:r>
      <w:proofErr w:type="spellStart"/>
      <w:r w:rsidRPr="00355A14">
        <w:rPr>
          <w:color w:val="000000" w:themeColor="text1"/>
        </w:rPr>
        <w:t>enflamatuar</w:t>
      </w:r>
      <w:proofErr w:type="spellEnd"/>
      <w:r w:rsidRPr="00355A14">
        <w:rPr>
          <w:color w:val="000000" w:themeColor="text1"/>
        </w:rPr>
        <w:t xml:space="preserve"> yanıtlara katkıda bulunan faktörlerden biridir (</w:t>
      </w:r>
      <w:proofErr w:type="spellStart"/>
      <w:r w:rsidRPr="00355A14">
        <w:rPr>
          <w:color w:val="000000" w:themeColor="text1"/>
        </w:rPr>
        <w:t>Sordillo</w:t>
      </w:r>
      <w:proofErr w:type="spellEnd"/>
      <w:r w:rsidRPr="00355A14">
        <w:rPr>
          <w:color w:val="000000" w:themeColor="text1"/>
        </w:rPr>
        <w:t xml:space="preserve"> ve </w:t>
      </w:r>
      <w:proofErr w:type="spellStart"/>
      <w:r w:rsidRPr="00355A14">
        <w:rPr>
          <w:color w:val="000000" w:themeColor="text1"/>
        </w:rPr>
        <w:t>Mavangira</w:t>
      </w:r>
      <w:proofErr w:type="spellEnd"/>
      <w:r w:rsidRPr="00355A14">
        <w:rPr>
          <w:color w:val="000000" w:themeColor="text1"/>
        </w:rPr>
        <w:t> </w:t>
      </w:r>
      <w:hyperlink r:id="rId19" w:anchor="ref-CR144" w:tooltip="Sordillo L, Mavangira V (2014) Geçiş ineklerinde besin metabolizması, oksidatif stres ve iltihaplanma arasındaki bağ. Anim Prod Sci 54(9):1204–1214" w:history="1">
        <w:r w:rsidRPr="00355A14">
          <w:rPr>
            <w:rStyle w:val="Kpr"/>
            <w:color w:val="000000" w:themeColor="text1"/>
            <w:u w:val="none"/>
          </w:rPr>
          <w:t>2014</w:t>
        </w:r>
      </w:hyperlink>
      <w:r w:rsidRPr="00355A14">
        <w:rPr>
          <w:color w:val="000000" w:themeColor="text1"/>
        </w:rPr>
        <w:t xml:space="preserve">). Süt </w:t>
      </w:r>
      <w:proofErr w:type="spellStart"/>
      <w:r w:rsidR="0078497E">
        <w:rPr>
          <w:color w:val="000000" w:themeColor="text1"/>
        </w:rPr>
        <w:t>ineklerl</w:t>
      </w:r>
      <w:proofErr w:type="spellEnd"/>
      <w:r w:rsidRPr="00355A14">
        <w:rPr>
          <w:color w:val="000000" w:themeColor="text1"/>
        </w:rPr>
        <w:t>, </w:t>
      </w:r>
      <w:r w:rsidR="0078497E">
        <w:rPr>
          <w:color w:val="000000" w:themeColor="text1"/>
        </w:rPr>
        <w:t>NEB</w:t>
      </w:r>
      <w:r w:rsidRPr="00355A14">
        <w:rPr>
          <w:color w:val="000000" w:themeColor="text1"/>
        </w:rPr>
        <w:t xml:space="preserve"> ve besin metabolizmasındaki değişikliklerin neden olduğu bozulmuş bağışıklık mekanizmaları ve </w:t>
      </w:r>
      <w:proofErr w:type="spellStart"/>
      <w:r w:rsidRPr="00355A14">
        <w:rPr>
          <w:color w:val="000000" w:themeColor="text1"/>
        </w:rPr>
        <w:t>enflamatuar</w:t>
      </w:r>
      <w:proofErr w:type="spellEnd"/>
      <w:r w:rsidRPr="00355A14">
        <w:rPr>
          <w:color w:val="000000" w:themeColor="text1"/>
        </w:rPr>
        <w:t xml:space="preserve"> tepkiler nedeniyle </w:t>
      </w:r>
      <w:proofErr w:type="spellStart"/>
      <w:r w:rsidRPr="00355A14">
        <w:rPr>
          <w:color w:val="000000" w:themeColor="text1"/>
        </w:rPr>
        <w:t>peripartürien</w:t>
      </w:r>
      <w:proofErr w:type="spellEnd"/>
      <w:r w:rsidRPr="00355A14">
        <w:rPr>
          <w:color w:val="000000" w:themeColor="text1"/>
        </w:rPr>
        <w:t xml:space="preserve"> dönemde hastalıklara (hem şiddet hem de insidans daha yüksektir) daha duyarlıdır (</w:t>
      </w:r>
      <w:proofErr w:type="spellStart"/>
      <w:r w:rsidRPr="00355A14">
        <w:rPr>
          <w:color w:val="000000" w:themeColor="text1"/>
        </w:rPr>
        <w:t>Sordillo</w:t>
      </w:r>
      <w:proofErr w:type="spellEnd"/>
      <w:r w:rsidRPr="00355A14">
        <w:rPr>
          <w:color w:val="000000" w:themeColor="text1"/>
        </w:rPr>
        <w:t xml:space="preserve"> ve </w:t>
      </w:r>
      <w:r w:rsidR="007668FE" w:rsidRPr="00355A14">
        <w:rPr>
          <w:color w:val="000000" w:themeColor="text1"/>
        </w:rPr>
        <w:t>diğerleri,</w:t>
      </w:r>
      <w:r w:rsidRPr="00355A14">
        <w:rPr>
          <w:color w:val="000000" w:themeColor="text1"/>
        </w:rPr>
        <w:t> </w:t>
      </w:r>
      <w:hyperlink r:id="rId20" w:anchor="ref-CR145" w:tooltip="Sordillo JE, Alwis UK, Hoffman E, Gold DR, Milton DK (2011) Ev tozunda bakteriyel ve fungal mikrobiyal biyobelirteçlerin belirleyicileri olarak ev özellikleri. Çevre Sağlığı Perspekti 119(2):189–195" w:history="1">
        <w:r w:rsidRPr="00355A14">
          <w:rPr>
            <w:rStyle w:val="Kpr"/>
            <w:color w:val="000000" w:themeColor="text1"/>
            <w:u w:val="none"/>
          </w:rPr>
          <w:t>2011</w:t>
        </w:r>
      </w:hyperlink>
      <w:r w:rsidRPr="00355A14">
        <w:rPr>
          <w:color w:val="000000" w:themeColor="text1"/>
        </w:rPr>
        <w:t>). Isı stresi, yem alımının azalması (</w:t>
      </w:r>
      <w:proofErr w:type="spellStart"/>
      <w:r w:rsidRPr="00355A14">
        <w:rPr>
          <w:color w:val="000000" w:themeColor="text1"/>
        </w:rPr>
        <w:t>Rhoads</w:t>
      </w:r>
      <w:proofErr w:type="spellEnd"/>
      <w:r w:rsidRPr="00355A14">
        <w:rPr>
          <w:color w:val="000000" w:themeColor="text1"/>
        </w:rPr>
        <w:t xml:space="preserve"> ve </w:t>
      </w:r>
      <w:r w:rsidR="007668FE" w:rsidRPr="00355A14">
        <w:rPr>
          <w:color w:val="000000" w:themeColor="text1"/>
        </w:rPr>
        <w:t xml:space="preserve">diğerleri, </w:t>
      </w:r>
      <w:hyperlink r:id="rId21" w:anchor="ref-CR121" w:tooltip="Rhoads M, Rhoads R, VanBaale M, Collier RJ, Sanders S, Weber WJ, Crooker BA, Baumgard L (2009) Isı stresinin ve beslenme düzleminin emziren Holstein inekleri üzerindeki etkileri: I. Üretim, metabolizma ve dolaşımdaki somatotropinin yönleri. J Süt Ürünleri Sci " w:history="1">
        <w:r w:rsidRPr="00355A14">
          <w:rPr>
            <w:rStyle w:val="Kpr"/>
            <w:color w:val="000000" w:themeColor="text1"/>
            <w:u w:val="none"/>
          </w:rPr>
          <w:t>2009</w:t>
        </w:r>
      </w:hyperlink>
      <w:r w:rsidRPr="00355A14">
        <w:rPr>
          <w:color w:val="000000" w:themeColor="text1"/>
        </w:rPr>
        <w:t>) ve geçiş döneminde süt sığırlarında antioksidan konsantrasyonların azalması nedeniyle OS nedeniyle negatif enerji dengesine yol açar (</w:t>
      </w:r>
      <w:proofErr w:type="spellStart"/>
      <w:r w:rsidRPr="00355A14">
        <w:rPr>
          <w:color w:val="000000" w:themeColor="text1"/>
        </w:rPr>
        <w:t>Bernabucci</w:t>
      </w:r>
      <w:proofErr w:type="spellEnd"/>
      <w:r w:rsidRPr="00355A14">
        <w:rPr>
          <w:color w:val="000000" w:themeColor="text1"/>
        </w:rPr>
        <w:t xml:space="preserve"> ve </w:t>
      </w:r>
      <w:r w:rsidR="007668FE" w:rsidRPr="00355A14">
        <w:rPr>
          <w:color w:val="000000" w:themeColor="text1"/>
        </w:rPr>
        <w:t>diğerleri,</w:t>
      </w:r>
      <w:hyperlink r:id="rId22" w:anchor="ref-CR16" w:tooltip="Bernabucci U, Ronchi B, Lacetera N, Nardone A (2005) Vücut durumu skorunun çevre süt ineklerinde metabolik durum ve oksidatif stres arasındaki ilişkiler üzerindeki etkisi. J Dairy Sci 88(6):2017–2026" w:history="1">
        <w:r w:rsidRPr="00355A14">
          <w:rPr>
            <w:rStyle w:val="Kpr"/>
            <w:color w:val="000000" w:themeColor="text1"/>
            <w:u w:val="none"/>
          </w:rPr>
          <w:t> 2005</w:t>
        </w:r>
      </w:hyperlink>
      <w:r w:rsidRPr="00355A14">
        <w:rPr>
          <w:color w:val="000000" w:themeColor="text1"/>
        </w:rPr>
        <w:t>)</w:t>
      </w:r>
      <w:r w:rsidR="007668FE" w:rsidRPr="00355A14">
        <w:rPr>
          <w:color w:val="000000" w:themeColor="text1"/>
        </w:rPr>
        <w:t xml:space="preserve">. </w:t>
      </w:r>
      <w:r w:rsidRPr="00355A14">
        <w:rPr>
          <w:color w:val="000000" w:themeColor="text1"/>
        </w:rPr>
        <w:t>Geçiş süt ineklerinde OS</w:t>
      </w:r>
      <w:r w:rsidRPr="007668FE">
        <w:t>, daha önce bildirilen E vitamini ve A vitamini</w:t>
      </w:r>
      <w:r w:rsidRPr="00704EF2">
        <w:t xml:space="preserve"> gibi </w:t>
      </w:r>
      <w:r w:rsidRPr="007668FE">
        <w:t>azalmış serum antioksidan seviyelerinin nedeni olabilir (</w:t>
      </w:r>
      <w:proofErr w:type="spellStart"/>
      <w:r w:rsidRPr="00355A14">
        <w:rPr>
          <w:color w:val="000000" w:themeColor="text1"/>
        </w:rPr>
        <w:t>Lean</w:t>
      </w:r>
      <w:proofErr w:type="spellEnd"/>
      <w:r w:rsidRPr="00355A14">
        <w:rPr>
          <w:color w:val="000000" w:themeColor="text1"/>
        </w:rPr>
        <w:t xml:space="preserve"> ve </w:t>
      </w:r>
      <w:r w:rsidR="007668FE" w:rsidRPr="00355A14">
        <w:rPr>
          <w:color w:val="000000" w:themeColor="text1"/>
        </w:rPr>
        <w:t>diğerleri,</w:t>
      </w:r>
      <w:hyperlink r:id="rId23" w:anchor="ref-CR89" w:tooltip="Lean IJ, Van Saun R, DeGaris PJ (2013) Geçiş süt ineklerinin mineral ve antioksidan yönetimi. Veteriner Clin North Am Food Anim Pract 29(2):367–36+. https://doi.org/10.1016/j.cvfa.2013.03.004  " w:history="1">
        <w:r w:rsidRPr="00355A14">
          <w:rPr>
            <w:rStyle w:val="Kpr"/>
            <w:color w:val="000000" w:themeColor="text1"/>
            <w:u w:val="none"/>
          </w:rPr>
          <w:t> 2013</w:t>
        </w:r>
      </w:hyperlink>
      <w:r w:rsidRPr="00355A14">
        <w:rPr>
          <w:color w:val="000000" w:themeColor="text1"/>
        </w:rPr>
        <w:t xml:space="preserve">) Ayrıca, </w:t>
      </w:r>
      <w:r w:rsidR="007668FE" w:rsidRPr="00355A14">
        <w:rPr>
          <w:color w:val="000000" w:themeColor="text1"/>
        </w:rPr>
        <w:t xml:space="preserve">ısı stresine </w:t>
      </w:r>
      <w:r w:rsidRPr="00355A14">
        <w:rPr>
          <w:color w:val="000000" w:themeColor="text1"/>
        </w:rPr>
        <w:t xml:space="preserve">maruz kalma üzerine vücuttan ısı dağılımını artırmak için kan kaynağının iç organlardan ekstremitelere yeniden dağıtılması, </w:t>
      </w:r>
      <w:proofErr w:type="spellStart"/>
      <w:r w:rsidRPr="00355A14">
        <w:rPr>
          <w:color w:val="000000" w:themeColor="text1"/>
        </w:rPr>
        <w:t>gastrointestinal</w:t>
      </w:r>
      <w:proofErr w:type="spellEnd"/>
      <w:r w:rsidRPr="00355A14">
        <w:rPr>
          <w:color w:val="000000" w:themeColor="text1"/>
        </w:rPr>
        <w:t xml:space="preserve"> sistemde</w:t>
      </w:r>
      <w:r w:rsidR="007668FE" w:rsidRPr="00355A14">
        <w:rPr>
          <w:color w:val="000000" w:themeColor="text1"/>
        </w:rPr>
        <w:t xml:space="preserve"> (GIT) </w:t>
      </w:r>
      <w:r w:rsidRPr="00355A14">
        <w:rPr>
          <w:color w:val="000000" w:themeColor="text1"/>
        </w:rPr>
        <w:t>hipoksiye (</w:t>
      </w:r>
      <w:proofErr w:type="spellStart"/>
      <w:r w:rsidRPr="00355A14">
        <w:rPr>
          <w:color w:val="000000" w:themeColor="text1"/>
        </w:rPr>
        <w:t>Cronje</w:t>
      </w:r>
      <w:proofErr w:type="spellEnd"/>
      <w:r w:rsidR="00355A14" w:rsidRPr="00355A14">
        <w:rPr>
          <w:color w:val="000000" w:themeColor="text1"/>
        </w:rPr>
        <w:t>,</w:t>
      </w:r>
      <w:r w:rsidRPr="00355A14">
        <w:rPr>
          <w:color w:val="000000" w:themeColor="text1"/>
        </w:rPr>
        <w:t> </w:t>
      </w:r>
      <w:hyperlink r:id="rId24" w:anchor="ref-CR44" w:tooltip="Cronje P (2005) Hayvancılıkta ısı stresi - bağırsakların etiyolojisindeki rolü ve betainin hafifletilmesinde potansiyel rolü. Son Adv Anim Nutrin Aust 15:107–122" w:history="1">
        <w:r w:rsidRPr="00355A14">
          <w:rPr>
            <w:rStyle w:val="Kpr"/>
            <w:color w:val="000000" w:themeColor="text1"/>
            <w:u w:val="none"/>
          </w:rPr>
          <w:t>2005</w:t>
        </w:r>
      </w:hyperlink>
      <w:r w:rsidRPr="00355A14">
        <w:rPr>
          <w:color w:val="000000" w:themeColor="text1"/>
        </w:rPr>
        <w:t xml:space="preserve">) yol </w:t>
      </w:r>
      <w:r w:rsidRPr="007668FE">
        <w:t>açarak </w:t>
      </w:r>
      <w:proofErr w:type="spellStart"/>
      <w:r w:rsidRPr="007668FE">
        <w:t>OS'yi</w:t>
      </w:r>
      <w:proofErr w:type="spellEnd"/>
      <w:r w:rsidRPr="007668FE">
        <w:t xml:space="preserve"> tetikler ve GIT epitel hücrelerinin oksidatif hasarına yol açarak sızdıran bağırsağa neden olur. Bu durum </w:t>
      </w:r>
      <w:r w:rsidRPr="00355A14">
        <w:rPr>
          <w:color w:val="000000" w:themeColor="text1"/>
        </w:rPr>
        <w:t xml:space="preserve">istenmeyen </w:t>
      </w:r>
      <w:proofErr w:type="spellStart"/>
      <w:r w:rsidRPr="00355A14">
        <w:rPr>
          <w:color w:val="000000" w:themeColor="text1"/>
        </w:rPr>
        <w:t>enflamatuar</w:t>
      </w:r>
      <w:proofErr w:type="spellEnd"/>
      <w:r w:rsidRPr="00355A14">
        <w:rPr>
          <w:color w:val="000000" w:themeColor="text1"/>
        </w:rPr>
        <w:t xml:space="preserve"> yanıta neden olabilir (</w:t>
      </w:r>
      <w:proofErr w:type="spellStart"/>
      <w:r w:rsidRPr="00355A14">
        <w:rPr>
          <w:color w:val="000000" w:themeColor="text1"/>
        </w:rPr>
        <w:t>Liu</w:t>
      </w:r>
      <w:proofErr w:type="spellEnd"/>
      <w:r w:rsidRPr="00355A14">
        <w:rPr>
          <w:color w:val="000000" w:themeColor="text1"/>
        </w:rPr>
        <w:t xml:space="preserve"> ve </w:t>
      </w:r>
      <w:r w:rsidR="00355A14" w:rsidRPr="00355A14">
        <w:rPr>
          <w:color w:val="000000" w:themeColor="text1"/>
        </w:rPr>
        <w:t xml:space="preserve">diğerleri, </w:t>
      </w:r>
      <w:hyperlink r:id="rId25" w:anchor="ref-CR91" w:tooltip="Liu F, Cottrell JJ, Furness JB, Rivera LR, Kelly FW, Wijesiriwardana U (2016) Selenyum ve E vitamini birlikte bağırsak epitel bariyeri fonksiyonunu iyileştirir ve ısı stresli domuzlarda oksidatif stresi azaltır. Exp Physiol 101(7):801–810. https://doi.org/10.1" w:history="1">
        <w:r w:rsidRPr="00355A14">
          <w:rPr>
            <w:rStyle w:val="Kpr"/>
            <w:color w:val="000000" w:themeColor="text1"/>
            <w:u w:val="none"/>
          </w:rPr>
          <w:t>2016</w:t>
        </w:r>
      </w:hyperlink>
      <w:r w:rsidRPr="00355A14">
        <w:rPr>
          <w:color w:val="000000" w:themeColor="text1"/>
        </w:rPr>
        <w:t xml:space="preserve">). Enflamasyon, bağışıklık tepkisinin önemli yönüdür ve istilacı patojenlere veya zararlı uyaranlara karşı savunmak için vücut tarafından, özellikle vasküler doku tarafından işe alınan çeşitli biyolojik süreçleri ifade eder (Chen ve </w:t>
      </w:r>
      <w:r w:rsidR="00355A14" w:rsidRPr="00355A14">
        <w:rPr>
          <w:color w:val="000000" w:themeColor="text1"/>
        </w:rPr>
        <w:t>diğerleri,</w:t>
      </w:r>
      <w:r w:rsidRPr="00355A14">
        <w:rPr>
          <w:color w:val="000000" w:themeColor="text1"/>
        </w:rPr>
        <w:t> </w:t>
      </w:r>
      <w:hyperlink r:id="rId26" w:anchor="ref-CR35" w:tooltip="Chen L, Deng H, Cui H, Fang J, Zuo Z, Deng J, Li Y, Wang X, Zhao L (2018a) Organlarda enflamatuar tepkiler ve iltihapla ilişkili hastalıklar. Oncotarget 9(6):7204–7218. https://doi.org/10.18632/oncotarget.23208  " w:history="1">
        <w:r w:rsidRPr="00355A14">
          <w:rPr>
            <w:rStyle w:val="Kpr"/>
            <w:color w:val="000000" w:themeColor="text1"/>
            <w:u w:val="none"/>
          </w:rPr>
          <w:t>2018a</w:t>
        </w:r>
      </w:hyperlink>
      <w:r w:rsidRPr="00355A14">
        <w:rPr>
          <w:color w:val="000000" w:themeColor="text1"/>
        </w:rPr>
        <w:t xml:space="preserve">). Bununla birlikte, aşırı reaktif oksijen türü (ROS) üretimine yol açan aşırı veya kronik, </w:t>
      </w:r>
      <w:proofErr w:type="spellStart"/>
      <w:r w:rsidRPr="00355A14">
        <w:rPr>
          <w:color w:val="000000" w:themeColor="text1"/>
        </w:rPr>
        <w:t>enflamatuar</w:t>
      </w:r>
      <w:proofErr w:type="spellEnd"/>
      <w:r w:rsidRPr="00355A14">
        <w:rPr>
          <w:color w:val="000000" w:themeColor="text1"/>
        </w:rPr>
        <w:t xml:space="preserve"> tepkiler nedeniyle bağışıklık tepkileri bozulabilir. Hücrelerin normal işlevlerine ulaşmak için bir miktar ROS üretimi gerekli olsa </w:t>
      </w:r>
      <w:proofErr w:type="gramStart"/>
      <w:r w:rsidRPr="00355A14">
        <w:rPr>
          <w:color w:val="000000" w:themeColor="text1"/>
        </w:rPr>
        <w:t>da,</w:t>
      </w:r>
      <w:proofErr w:type="gramEnd"/>
      <w:r w:rsidRPr="00355A14">
        <w:rPr>
          <w:color w:val="000000" w:themeColor="text1"/>
        </w:rPr>
        <w:t xml:space="preserve"> aşırı ROS üretimi, </w:t>
      </w:r>
      <w:proofErr w:type="spellStart"/>
      <w:r w:rsidRPr="00355A14">
        <w:rPr>
          <w:color w:val="000000" w:themeColor="text1"/>
        </w:rPr>
        <w:t>OS'nin</w:t>
      </w:r>
      <w:proofErr w:type="spellEnd"/>
      <w:r w:rsidRPr="00355A14">
        <w:rPr>
          <w:color w:val="000000" w:themeColor="text1"/>
        </w:rPr>
        <w:t xml:space="preserve"> bir sonucu olarak dokunun oksidatif hasarına yol açan hücrelerin antioksidan savunmasını bozabilir (</w:t>
      </w:r>
      <w:proofErr w:type="spellStart"/>
      <w:r w:rsidRPr="00355A14">
        <w:rPr>
          <w:color w:val="000000" w:themeColor="text1"/>
        </w:rPr>
        <w:t>Sordillo</w:t>
      </w:r>
      <w:proofErr w:type="spellEnd"/>
      <w:r w:rsidRPr="00355A14">
        <w:rPr>
          <w:color w:val="000000" w:themeColor="text1"/>
        </w:rPr>
        <w:t xml:space="preserve"> ve Aitken</w:t>
      </w:r>
      <w:r w:rsidR="004B4AEE" w:rsidRPr="00355A14">
        <w:rPr>
          <w:color w:val="000000" w:themeColor="text1"/>
        </w:rPr>
        <w:t>,</w:t>
      </w:r>
      <w:r w:rsidRPr="00355A14">
        <w:rPr>
          <w:color w:val="000000" w:themeColor="text1"/>
        </w:rPr>
        <w:t> </w:t>
      </w:r>
      <w:hyperlink r:id="rId27" w:anchor="ref-CR143" w:tooltip="Sordillo LM, Aitken SL (2009) Oksidatif stresin süt sığırlarının sağlığı ve bağışıklık fonksiyonu üzerindeki etkisi. Veteriner İmmünol İmmünopatol 128(1-3):104–109" w:history="1">
        <w:r w:rsidRPr="00355A14">
          <w:rPr>
            <w:rStyle w:val="Kpr"/>
            <w:color w:val="000000" w:themeColor="text1"/>
            <w:u w:val="none"/>
          </w:rPr>
          <w:t>2009</w:t>
        </w:r>
      </w:hyperlink>
      <w:r w:rsidRPr="00355A14">
        <w:rPr>
          <w:color w:val="000000" w:themeColor="text1"/>
        </w:rPr>
        <w:t>). Bu nedenle, besin metabolizması, iltihaplanma ve OS (</w:t>
      </w:r>
      <w:proofErr w:type="spellStart"/>
      <w:r w:rsidRPr="00355A14">
        <w:rPr>
          <w:color w:val="000000" w:themeColor="text1"/>
        </w:rPr>
        <w:t>Sordillo</w:t>
      </w:r>
      <w:proofErr w:type="spellEnd"/>
      <w:r w:rsidRPr="00355A14">
        <w:rPr>
          <w:color w:val="000000" w:themeColor="text1"/>
        </w:rPr>
        <w:t xml:space="preserve"> ve </w:t>
      </w:r>
      <w:proofErr w:type="spellStart"/>
      <w:r w:rsidRPr="00355A14">
        <w:rPr>
          <w:color w:val="000000" w:themeColor="text1"/>
        </w:rPr>
        <w:t>Mavangira</w:t>
      </w:r>
      <w:proofErr w:type="spellEnd"/>
      <w:r w:rsidR="004B4AEE" w:rsidRPr="00355A14">
        <w:rPr>
          <w:color w:val="000000" w:themeColor="text1"/>
        </w:rPr>
        <w:t>,</w:t>
      </w:r>
      <w:r w:rsidRPr="00355A14">
        <w:rPr>
          <w:color w:val="000000" w:themeColor="text1"/>
        </w:rPr>
        <w:t> </w:t>
      </w:r>
      <w:hyperlink r:id="rId28" w:anchor="ref-CR144" w:tooltip="Sordillo L, Mavangira V (2014) Geçiş ineklerinde besin metabolizması, oksidatif stres ve iltihaplanma arasındaki bağ. Anim Prod Sci 54(9):1204–1214" w:history="1">
        <w:r w:rsidRPr="00355A14">
          <w:rPr>
            <w:rStyle w:val="Kpr"/>
            <w:color w:val="000000" w:themeColor="text1"/>
            <w:u w:val="none"/>
          </w:rPr>
          <w:t>2014</w:t>
        </w:r>
      </w:hyperlink>
      <w:r w:rsidRPr="00355A14">
        <w:rPr>
          <w:color w:val="000000" w:themeColor="text1"/>
        </w:rPr>
        <w:t xml:space="preserve">) arasında HS ile şiddetlenen doğru orantı vardır ve bu nedenle antioksidan takviyesinin hücresel bağışıklık fonksiyonunu iyileştirdiği </w:t>
      </w:r>
      <w:r w:rsidR="0078497E">
        <w:rPr>
          <w:color w:val="000000" w:themeColor="text1"/>
        </w:rPr>
        <w:t>rapor edilmiştir</w:t>
      </w:r>
      <w:r w:rsidRPr="00355A14">
        <w:rPr>
          <w:color w:val="000000" w:themeColor="text1"/>
        </w:rPr>
        <w:t xml:space="preserve"> (</w:t>
      </w:r>
      <w:proofErr w:type="spellStart"/>
      <w:r w:rsidRPr="00355A14">
        <w:rPr>
          <w:color w:val="000000" w:themeColor="text1"/>
        </w:rPr>
        <w:t>Rimbach</w:t>
      </w:r>
      <w:proofErr w:type="spellEnd"/>
      <w:r w:rsidRPr="00355A14">
        <w:rPr>
          <w:color w:val="000000" w:themeColor="text1"/>
        </w:rPr>
        <w:t xml:space="preserve"> ve </w:t>
      </w:r>
      <w:r w:rsidR="00355A14" w:rsidRPr="00355A14">
        <w:rPr>
          <w:color w:val="000000" w:themeColor="text1"/>
        </w:rPr>
        <w:t xml:space="preserve">diğerleri, </w:t>
      </w:r>
      <w:hyperlink r:id="rId29" w:anchor="ref-CR123" w:tooltip="Rimbach G, Minihane AM, Majewicz J, Fischer A, Pallauf J, Virgli F, Weinberg PD (2002) E vitamini ile hücre sinyalizasyonunun düzenlenmesi. Proc Nutr Soc 61(4):415–425" w:history="1">
        <w:r w:rsidRPr="00355A14">
          <w:rPr>
            <w:rStyle w:val="Kpr"/>
            <w:color w:val="000000" w:themeColor="text1"/>
            <w:u w:val="none"/>
          </w:rPr>
          <w:t>2002</w:t>
        </w:r>
      </w:hyperlink>
      <w:r w:rsidR="00355A14" w:rsidRPr="00355A14">
        <w:rPr>
          <w:color w:val="000000" w:themeColor="text1"/>
        </w:rPr>
        <w:t>)</w:t>
      </w:r>
      <w:r w:rsidRPr="00355A14">
        <w:rPr>
          <w:color w:val="000000" w:themeColor="text1"/>
        </w:rPr>
        <w:t>.</w:t>
      </w:r>
    </w:p>
    <w:p w14:paraId="470B499E" w14:textId="77777777" w:rsidR="006927FF" w:rsidRPr="00355A14" w:rsidRDefault="006927FF" w:rsidP="00C474CE">
      <w:pPr>
        <w:pStyle w:val="GvdeMetni"/>
        <w:spacing w:after="120" w:line="360" w:lineRule="auto"/>
        <w:ind w:firstLine="567"/>
        <w:rPr>
          <w:color w:val="000000" w:themeColor="text1"/>
        </w:rPr>
      </w:pPr>
      <w:r w:rsidRPr="00704EF2">
        <w:t xml:space="preserve">Keçiler gibi küçük geviş getiren hayvanlarda, sıcak mevsim emziren hayvanların oksidatif durumu üzerinde beslenme faktörlerinden daha belirgin etkilere sahiptir. Örneğin, plazma ROS </w:t>
      </w:r>
      <w:r w:rsidRPr="00355A14">
        <w:rPr>
          <w:color w:val="000000" w:themeColor="text1"/>
        </w:rPr>
        <w:t>konsantrasyonları ve antioksidan enzim seviyeleri (süperoksit dismutaz ve glutatyon peroksidaz) sıcak mevsimde ilkbahara kıyasla artmıştır (</w:t>
      </w:r>
      <w:proofErr w:type="spellStart"/>
      <w:r w:rsidRPr="00355A14">
        <w:rPr>
          <w:color w:val="000000" w:themeColor="text1"/>
        </w:rPr>
        <w:t>Di</w:t>
      </w:r>
      <w:proofErr w:type="spellEnd"/>
      <w:r w:rsidRPr="00355A14">
        <w:rPr>
          <w:color w:val="000000" w:themeColor="text1"/>
        </w:rPr>
        <w:t xml:space="preserve"> </w:t>
      </w:r>
      <w:proofErr w:type="spellStart"/>
      <w:r w:rsidRPr="00355A14">
        <w:rPr>
          <w:color w:val="000000" w:themeColor="text1"/>
        </w:rPr>
        <w:t>Trana</w:t>
      </w:r>
      <w:proofErr w:type="spellEnd"/>
      <w:r w:rsidRPr="00355A14">
        <w:rPr>
          <w:color w:val="000000" w:themeColor="text1"/>
        </w:rPr>
        <w:t xml:space="preserve"> ve </w:t>
      </w:r>
      <w:r w:rsidR="00355A14" w:rsidRPr="00355A14">
        <w:rPr>
          <w:color w:val="000000" w:themeColor="text1"/>
        </w:rPr>
        <w:t xml:space="preserve">diğerleri, </w:t>
      </w:r>
      <w:hyperlink r:id="rId30" w:anchor="ref-CR50" w:tooltip="Di Trana A, Celi P, Claps S, Fedele V, Rubino R (2006) Sıcak mevsimin ve beslenmenin laktasyon sırasında süt keçilerinde oksidatif durum ve metabolik profil üzerindeki etkisi. Anim Sci 82(5):717–722. https://doi.org/10.1079/as200672  " w:history="1">
        <w:r w:rsidRPr="00355A14">
          <w:rPr>
            <w:rStyle w:val="Kpr"/>
            <w:color w:val="000000" w:themeColor="text1"/>
            <w:u w:val="none"/>
          </w:rPr>
          <w:t>2006</w:t>
        </w:r>
      </w:hyperlink>
      <w:r w:rsidRPr="00355A14">
        <w:rPr>
          <w:color w:val="000000" w:themeColor="text1"/>
        </w:rPr>
        <w:t xml:space="preserve">). Bununla birlikte, süt keçilerindeki OS, </w:t>
      </w:r>
      <w:proofErr w:type="spellStart"/>
      <w:r w:rsidRPr="00355A14">
        <w:rPr>
          <w:color w:val="000000" w:themeColor="text1"/>
        </w:rPr>
        <w:t>peripartum</w:t>
      </w:r>
      <w:proofErr w:type="spellEnd"/>
      <w:r w:rsidRPr="00355A14">
        <w:rPr>
          <w:color w:val="000000" w:themeColor="text1"/>
        </w:rPr>
        <w:t xml:space="preserve"> dönemde beslenme düzeninden de etkilendiği tespit </w:t>
      </w:r>
      <w:proofErr w:type="spellStart"/>
      <w:r w:rsidRPr="00355A14">
        <w:rPr>
          <w:color w:val="000000" w:themeColor="text1"/>
        </w:rPr>
        <w:t>edilmişir</w:t>
      </w:r>
      <w:proofErr w:type="spellEnd"/>
      <w:r w:rsidRPr="00355A14">
        <w:rPr>
          <w:color w:val="000000" w:themeColor="text1"/>
        </w:rPr>
        <w:t xml:space="preserve"> (Celi ve </w:t>
      </w:r>
      <w:r w:rsidR="00355A14" w:rsidRPr="00355A14">
        <w:rPr>
          <w:color w:val="000000" w:themeColor="text1"/>
        </w:rPr>
        <w:t>diğerleri,</w:t>
      </w:r>
      <w:hyperlink r:id="rId31" w:anchor="ref-CR29" w:tooltip="Celi P, Di Trana A, Claps S (2010) Peripartum döneminde beslenme düzleminin keçilerde oksidatif stres üzerindeki etkileri. Veteriner J 184:95–99. https://doi.org/10.1016/j.tvjl.2009.01.014  " w:history="1">
        <w:r w:rsidRPr="00355A14">
          <w:rPr>
            <w:rStyle w:val="Kpr"/>
            <w:color w:val="000000" w:themeColor="text1"/>
            <w:u w:val="none"/>
          </w:rPr>
          <w:t> 2010</w:t>
        </w:r>
      </w:hyperlink>
      <w:r w:rsidRPr="00355A14">
        <w:rPr>
          <w:color w:val="000000" w:themeColor="text1"/>
        </w:rPr>
        <w:t>). </w:t>
      </w:r>
    </w:p>
    <w:p w14:paraId="171406D8" w14:textId="77777777" w:rsidR="004B1432" w:rsidRDefault="004B1432" w:rsidP="00F96F6F">
      <w:pPr>
        <w:pStyle w:val="GvdeMetni"/>
        <w:spacing w:after="120" w:line="360" w:lineRule="auto"/>
        <w:rPr>
          <w:b/>
          <w:bCs/>
        </w:rPr>
      </w:pPr>
    </w:p>
    <w:p w14:paraId="76575B24" w14:textId="5906646F" w:rsidR="00F96F6F" w:rsidRDefault="006927FF" w:rsidP="00F96F6F">
      <w:pPr>
        <w:pStyle w:val="GvdeMetni"/>
        <w:spacing w:after="120" w:line="360" w:lineRule="auto"/>
        <w:rPr>
          <w:b/>
          <w:bCs/>
        </w:rPr>
      </w:pPr>
      <w:r w:rsidRPr="00704EF2">
        <w:rPr>
          <w:b/>
          <w:bCs/>
        </w:rPr>
        <w:lastRenderedPageBreak/>
        <w:t>2.5.</w:t>
      </w:r>
      <w:r w:rsidRPr="00704EF2">
        <w:rPr>
          <w:b/>
          <w:bCs/>
          <w:color w:val="000000"/>
          <w:sz w:val="22"/>
          <w:szCs w:val="22"/>
          <w:shd w:val="clear" w:color="auto" w:fill="FFFFFF"/>
        </w:rPr>
        <w:t xml:space="preserve"> </w:t>
      </w:r>
      <w:proofErr w:type="spellStart"/>
      <w:r w:rsidRPr="00704EF2">
        <w:rPr>
          <w:b/>
          <w:bCs/>
        </w:rPr>
        <w:t>Tiol</w:t>
      </w:r>
      <w:proofErr w:type="spellEnd"/>
      <w:r w:rsidRPr="00704EF2">
        <w:rPr>
          <w:b/>
          <w:bCs/>
        </w:rPr>
        <w:t>/</w:t>
      </w:r>
      <w:proofErr w:type="spellStart"/>
      <w:r w:rsidRPr="00704EF2">
        <w:rPr>
          <w:b/>
          <w:bCs/>
        </w:rPr>
        <w:t>disülfid</w:t>
      </w:r>
      <w:proofErr w:type="spellEnd"/>
      <w:r w:rsidRPr="00704EF2">
        <w:rPr>
          <w:b/>
          <w:bCs/>
        </w:rPr>
        <w:t xml:space="preserve"> </w:t>
      </w:r>
      <w:r w:rsidR="00D504F7">
        <w:rPr>
          <w:b/>
          <w:bCs/>
        </w:rPr>
        <w:t>H</w:t>
      </w:r>
      <w:r w:rsidRPr="00704EF2">
        <w:rPr>
          <w:b/>
          <w:bCs/>
        </w:rPr>
        <w:t>omeostazı </w:t>
      </w:r>
    </w:p>
    <w:p w14:paraId="105069A5" w14:textId="77777777" w:rsidR="004B1432" w:rsidRPr="00704EF2" w:rsidRDefault="004B1432" w:rsidP="00F96F6F">
      <w:pPr>
        <w:pStyle w:val="GvdeMetni"/>
        <w:spacing w:after="120" w:line="360" w:lineRule="auto"/>
        <w:rPr>
          <w:b/>
          <w:bCs/>
        </w:rPr>
      </w:pPr>
    </w:p>
    <w:p w14:paraId="77F19244" w14:textId="77777777" w:rsidR="006927FF" w:rsidRPr="00704EF2" w:rsidRDefault="006927FF" w:rsidP="00C474CE">
      <w:pPr>
        <w:pStyle w:val="GvdeMetni"/>
        <w:spacing w:after="120" w:line="360" w:lineRule="auto"/>
        <w:ind w:firstLine="567"/>
      </w:pPr>
      <w:proofErr w:type="spellStart"/>
      <w:r w:rsidRPr="00704EF2">
        <w:t>Civaya</w:t>
      </w:r>
      <w:proofErr w:type="spellEnd"/>
      <w:r w:rsidRPr="00704EF2">
        <w:t xml:space="preserve"> bağlandıkları için </w:t>
      </w:r>
      <w:proofErr w:type="spellStart"/>
      <w:r w:rsidRPr="00704EF2">
        <w:t>merkaptanlar</w:t>
      </w:r>
      <w:proofErr w:type="spellEnd"/>
      <w:r w:rsidRPr="00704EF2">
        <w:t xml:space="preserve"> olarak da adlandırılan </w:t>
      </w:r>
      <w:proofErr w:type="spellStart"/>
      <w:r w:rsidRPr="00704EF2">
        <w:t>tiyoller</w:t>
      </w:r>
      <w:proofErr w:type="spellEnd"/>
      <w:r w:rsidRPr="00704EF2">
        <w:t xml:space="preserve"> karbon atomuna sülfür ve hidrojen atomunun bağlanması ile oluşan sülfidril grubunu içeren organik bileşiklerdir. Plazma </w:t>
      </w:r>
      <w:proofErr w:type="spellStart"/>
      <w:r w:rsidRPr="00704EF2">
        <w:t>tiyol</w:t>
      </w:r>
      <w:proofErr w:type="spellEnd"/>
      <w:r w:rsidRPr="00704EF2">
        <w:t xml:space="preserve"> </w:t>
      </w:r>
      <w:r w:rsidR="000C15EA">
        <w:t>hacminin</w:t>
      </w:r>
      <w:r w:rsidRPr="00704EF2">
        <w:t xml:space="preserve"> </w:t>
      </w:r>
      <w:r w:rsidR="000C15EA">
        <w:t xml:space="preserve">temelini başta albüminler ve </w:t>
      </w:r>
      <w:r w:rsidRPr="00704EF2">
        <w:t>diğer proteinlerden oluş</w:t>
      </w:r>
      <w:r w:rsidR="000C15EA">
        <w:t>turur</w:t>
      </w:r>
      <w:r w:rsidRPr="00704EF2">
        <w:t xml:space="preserve">ken, </w:t>
      </w:r>
      <w:r w:rsidR="000C15EA">
        <w:t xml:space="preserve">geri kalan </w:t>
      </w:r>
      <w:proofErr w:type="spellStart"/>
      <w:r w:rsidR="000C15EA">
        <w:t>kısmınıda</w:t>
      </w:r>
      <w:proofErr w:type="spellEnd"/>
      <w:r w:rsidRPr="00704EF2">
        <w:t xml:space="preserve"> </w:t>
      </w:r>
      <w:proofErr w:type="spellStart"/>
      <w:r w:rsidRPr="00704EF2">
        <w:t>sistein</w:t>
      </w:r>
      <w:proofErr w:type="spellEnd"/>
      <w:r w:rsidRPr="00704EF2">
        <w:t xml:space="preserve">, </w:t>
      </w:r>
      <w:proofErr w:type="spellStart"/>
      <w:r w:rsidRPr="00704EF2">
        <w:t>sisteinil</w:t>
      </w:r>
      <w:proofErr w:type="spellEnd"/>
      <w:r w:rsidRPr="00704EF2">
        <w:t xml:space="preserve"> </w:t>
      </w:r>
      <w:proofErr w:type="spellStart"/>
      <w:r w:rsidRPr="00704EF2">
        <w:t>glisin</w:t>
      </w:r>
      <w:proofErr w:type="spellEnd"/>
      <w:r w:rsidRPr="00704EF2">
        <w:t xml:space="preserve">, glutatyon, </w:t>
      </w:r>
      <w:proofErr w:type="spellStart"/>
      <w:r w:rsidRPr="00704EF2">
        <w:t>homosistein</w:t>
      </w:r>
      <w:proofErr w:type="spellEnd"/>
      <w:r w:rsidRPr="00704EF2">
        <w:t xml:space="preserve"> ve gama- </w:t>
      </w:r>
      <w:proofErr w:type="spellStart"/>
      <w:r w:rsidRPr="00704EF2">
        <w:t>glutamilsistein</w:t>
      </w:r>
      <w:proofErr w:type="spellEnd"/>
      <w:r w:rsidRPr="00704EF2">
        <w:t xml:space="preserve"> gibi düşük molekül </w:t>
      </w:r>
      <w:r w:rsidR="000C15EA">
        <w:t>ağır</w:t>
      </w:r>
      <w:r w:rsidR="00552BD3">
        <w:t>lığına sahip</w:t>
      </w:r>
      <w:r w:rsidRPr="00704EF2">
        <w:t xml:space="preserve"> </w:t>
      </w:r>
      <w:proofErr w:type="spellStart"/>
      <w:r w:rsidRPr="00704EF2">
        <w:t>tiyoller</w:t>
      </w:r>
      <w:proofErr w:type="spellEnd"/>
      <w:r w:rsidRPr="00704EF2">
        <w:t xml:space="preserve"> oluş</w:t>
      </w:r>
      <w:r w:rsidR="00552BD3">
        <w:t>tur</w:t>
      </w:r>
      <w:r w:rsidRPr="00704EF2">
        <w:t>maktadır.</w:t>
      </w:r>
      <w:r w:rsidR="00552BD3">
        <w:t xml:space="preserve"> O</w:t>
      </w:r>
      <w:r w:rsidRPr="00704EF2">
        <w:t xml:space="preserve">ksidanlar tarafından oksidasyon reaksiyonuna </w:t>
      </w:r>
      <w:r w:rsidR="00552BD3">
        <w:t xml:space="preserve">maruz kalan </w:t>
      </w:r>
      <w:proofErr w:type="spellStart"/>
      <w:r w:rsidR="00552BD3">
        <w:t>tiyoller</w:t>
      </w:r>
      <w:proofErr w:type="spellEnd"/>
      <w:r w:rsidR="00552BD3">
        <w:t xml:space="preserve"> </w:t>
      </w:r>
      <w:r w:rsidRPr="00704EF2">
        <w:t>disülfit bağları</w:t>
      </w:r>
      <w:r w:rsidR="00552BD3">
        <w:t>nın oluşmasına sebep olur</w:t>
      </w:r>
      <w:r w:rsidRPr="00704EF2">
        <w:t xml:space="preserve">. </w:t>
      </w:r>
      <w:r w:rsidR="00552BD3">
        <w:t xml:space="preserve">Redüksiyon sonucu </w:t>
      </w:r>
      <w:r w:rsidRPr="00704EF2">
        <w:t xml:space="preserve">disülfit bağları tekrar </w:t>
      </w:r>
      <w:proofErr w:type="spellStart"/>
      <w:r w:rsidRPr="00704EF2">
        <w:t>tiyol</w:t>
      </w:r>
      <w:proofErr w:type="spellEnd"/>
      <w:r w:rsidRPr="00704EF2">
        <w:t xml:space="preserve"> gruplarına </w:t>
      </w:r>
      <w:r w:rsidR="00552BD3">
        <w:t>dönüşür ve</w:t>
      </w:r>
      <w:r w:rsidRPr="00704EF2">
        <w:t xml:space="preserve"> böylece dinamik </w:t>
      </w:r>
      <w:proofErr w:type="spellStart"/>
      <w:r w:rsidRPr="00704EF2">
        <w:t>tiyol</w:t>
      </w:r>
      <w:proofErr w:type="spellEnd"/>
      <w:r w:rsidRPr="00704EF2">
        <w:t>/disülfit h</w:t>
      </w:r>
      <w:r w:rsidR="0078497E">
        <w:t>omeostazı</w:t>
      </w:r>
      <w:r w:rsidR="00552BD3">
        <w:t>nın devamlılığı sağlanır</w:t>
      </w:r>
      <w:r w:rsidRPr="00704EF2">
        <w:t xml:space="preserve">. </w:t>
      </w:r>
      <w:proofErr w:type="spellStart"/>
      <w:r w:rsidRPr="00704EF2">
        <w:t>Tiyol</w:t>
      </w:r>
      <w:proofErr w:type="spellEnd"/>
      <w:r w:rsidRPr="00704EF2">
        <w:t xml:space="preserve"> grupları antioksidan olarak </w:t>
      </w:r>
      <w:proofErr w:type="spellStart"/>
      <w:r w:rsidRPr="00704EF2">
        <w:t>disülfid</w:t>
      </w:r>
      <w:proofErr w:type="spellEnd"/>
      <w:r w:rsidRPr="00704EF2">
        <w:t xml:space="preserve"> bağları ise oksidan olarak değerlendirilmektedir ve normal şartlarda </w:t>
      </w:r>
      <w:proofErr w:type="spellStart"/>
      <w:r w:rsidRPr="00704EF2">
        <w:t>tiyol</w:t>
      </w:r>
      <w:proofErr w:type="spellEnd"/>
      <w:r w:rsidRPr="00704EF2">
        <w:t xml:space="preserve"> grupları azalırken disülfit bağlarının miktarının artması beklenmektedir </w:t>
      </w:r>
      <w:r w:rsidRPr="00355A14">
        <w:rPr>
          <w:color w:val="000000" w:themeColor="text1"/>
        </w:rPr>
        <w:t xml:space="preserve">(Erel ve </w:t>
      </w:r>
      <w:proofErr w:type="spellStart"/>
      <w:r w:rsidRPr="00355A14">
        <w:rPr>
          <w:color w:val="000000" w:themeColor="text1"/>
        </w:rPr>
        <w:t>Neselioğlu</w:t>
      </w:r>
      <w:proofErr w:type="spellEnd"/>
      <w:r w:rsidRPr="00355A14">
        <w:rPr>
          <w:color w:val="000000" w:themeColor="text1"/>
        </w:rPr>
        <w:t>, 2014).</w:t>
      </w:r>
    </w:p>
    <w:p w14:paraId="098524CE" w14:textId="77777777" w:rsidR="006927FF" w:rsidRPr="00704EF2" w:rsidRDefault="006927FF" w:rsidP="00C474CE">
      <w:pPr>
        <w:pStyle w:val="GvdeMetni"/>
        <w:spacing w:after="120" w:line="360" w:lineRule="auto"/>
        <w:ind w:firstLine="567"/>
      </w:pPr>
      <w:r w:rsidRPr="00704EF2">
        <w:t xml:space="preserve">Enzimatik olmayan antioksidanlar, </w:t>
      </w:r>
      <w:proofErr w:type="spellStart"/>
      <w:r w:rsidRPr="00704EF2">
        <w:t>tiyoller</w:t>
      </w:r>
      <w:proofErr w:type="spellEnd"/>
      <w:r w:rsidRPr="00704EF2">
        <w:t xml:space="preserve"> (R–SH) olarak adlandırılan </w:t>
      </w:r>
      <w:r w:rsidR="00355A14">
        <w:t xml:space="preserve">SH </w:t>
      </w:r>
      <w:r w:rsidRPr="00704EF2">
        <w:t>grupları</w:t>
      </w:r>
      <w:r w:rsidR="00355A14">
        <w:t>na</w:t>
      </w:r>
      <w:r w:rsidRPr="00704EF2">
        <w:t xml:space="preserve"> sahip önemli </w:t>
      </w:r>
      <w:r w:rsidRPr="00355A14">
        <w:rPr>
          <w:color w:val="000000" w:themeColor="text1"/>
        </w:rPr>
        <w:t>bileşiklerdir</w:t>
      </w:r>
      <w:r w:rsidR="00355A14" w:rsidRPr="00355A14">
        <w:rPr>
          <w:color w:val="000000" w:themeColor="text1"/>
        </w:rPr>
        <w:t xml:space="preserve"> </w:t>
      </w:r>
      <w:r w:rsidRPr="00355A14">
        <w:rPr>
          <w:color w:val="000000" w:themeColor="text1"/>
        </w:rPr>
        <w:t>(</w:t>
      </w:r>
      <w:proofErr w:type="spellStart"/>
      <w:r w:rsidRPr="00355A14">
        <w:rPr>
          <w:color w:val="000000" w:themeColor="text1"/>
        </w:rPr>
        <w:t>Karoui</w:t>
      </w:r>
      <w:proofErr w:type="spellEnd"/>
      <w:r w:rsidRPr="00355A14">
        <w:rPr>
          <w:color w:val="000000" w:themeColor="text1"/>
        </w:rPr>
        <w:t xml:space="preserve"> ve </w:t>
      </w:r>
      <w:r w:rsidR="00355A14" w:rsidRPr="00355A14">
        <w:rPr>
          <w:color w:val="000000" w:themeColor="text1"/>
        </w:rPr>
        <w:t>diğerleri</w:t>
      </w:r>
      <w:r w:rsidRPr="00355A14">
        <w:rPr>
          <w:color w:val="000000" w:themeColor="text1"/>
        </w:rPr>
        <w:t>, </w:t>
      </w:r>
      <w:hyperlink r:id="rId32" w:anchor="vms370023-bib-0017" w:history="1">
        <w:r w:rsidRPr="00355A14">
          <w:rPr>
            <w:rStyle w:val="Kpr"/>
            <w:color w:val="000000" w:themeColor="text1"/>
            <w:u w:val="none"/>
          </w:rPr>
          <w:t>1996</w:t>
        </w:r>
      </w:hyperlink>
      <w:r w:rsidRPr="00355A14">
        <w:rPr>
          <w:color w:val="000000" w:themeColor="text1"/>
        </w:rPr>
        <w:t xml:space="preserve">). Disülfit bağ yapıları, oksidasyonlarının bir sonucu olarak oksidanlarla reaksiyona girmeleri nedeniyle </w:t>
      </w:r>
      <w:proofErr w:type="spellStart"/>
      <w:r w:rsidRPr="00355A14">
        <w:rPr>
          <w:color w:val="000000" w:themeColor="text1"/>
        </w:rPr>
        <w:t>tiyol</w:t>
      </w:r>
      <w:proofErr w:type="spellEnd"/>
      <w:r w:rsidRPr="00355A14">
        <w:rPr>
          <w:color w:val="000000" w:themeColor="text1"/>
        </w:rPr>
        <w:t xml:space="preserve"> gruplarında değiştirilir. Bu şekilde </w:t>
      </w:r>
      <w:proofErr w:type="spellStart"/>
      <w:r w:rsidRPr="00355A14">
        <w:rPr>
          <w:color w:val="000000" w:themeColor="text1"/>
        </w:rPr>
        <w:t>tiol</w:t>
      </w:r>
      <w:proofErr w:type="spellEnd"/>
      <w:r w:rsidRPr="00355A14">
        <w:rPr>
          <w:color w:val="000000" w:themeColor="text1"/>
        </w:rPr>
        <w:t xml:space="preserve"> ve disülfit dengesi korunur. Ayrıca, </w:t>
      </w:r>
      <w:proofErr w:type="spellStart"/>
      <w:r w:rsidRPr="00355A14">
        <w:rPr>
          <w:color w:val="000000" w:themeColor="text1"/>
        </w:rPr>
        <w:t>tiol</w:t>
      </w:r>
      <w:proofErr w:type="spellEnd"/>
      <w:r w:rsidRPr="00355A14">
        <w:rPr>
          <w:color w:val="000000" w:themeColor="text1"/>
        </w:rPr>
        <w:t xml:space="preserve"> gruplarının kaybı nedeniyle proteinlerde yapısal ve fonksiyonel değişiklikler meydana gelir (Erel </w:t>
      </w:r>
      <w:r w:rsidR="004B4AEE" w:rsidRPr="00355A14">
        <w:rPr>
          <w:color w:val="000000" w:themeColor="text1"/>
        </w:rPr>
        <w:t>ve</w:t>
      </w:r>
      <w:r w:rsidRPr="00355A14">
        <w:rPr>
          <w:color w:val="000000" w:themeColor="text1"/>
        </w:rPr>
        <w:t xml:space="preserve"> </w:t>
      </w:r>
      <w:proofErr w:type="spellStart"/>
      <w:r w:rsidRPr="00355A14">
        <w:rPr>
          <w:color w:val="000000" w:themeColor="text1"/>
        </w:rPr>
        <w:t>Neselioğlu</w:t>
      </w:r>
      <w:proofErr w:type="spellEnd"/>
      <w:r w:rsidRPr="00355A14">
        <w:rPr>
          <w:color w:val="000000" w:themeColor="text1"/>
        </w:rPr>
        <w:t>, </w:t>
      </w:r>
      <w:hyperlink r:id="rId33" w:anchor="vms370023-bib-0013" w:history="1">
        <w:r w:rsidRPr="00355A14">
          <w:rPr>
            <w:rStyle w:val="Kpr"/>
            <w:color w:val="000000" w:themeColor="text1"/>
            <w:u w:val="none"/>
          </w:rPr>
          <w:t>2014</w:t>
        </w:r>
      </w:hyperlink>
      <w:r w:rsidRPr="00355A14">
        <w:rPr>
          <w:color w:val="000000" w:themeColor="text1"/>
        </w:rPr>
        <w:t xml:space="preserve">; </w:t>
      </w:r>
      <w:proofErr w:type="spellStart"/>
      <w:r w:rsidRPr="00355A14">
        <w:rPr>
          <w:color w:val="000000" w:themeColor="text1"/>
        </w:rPr>
        <w:t>Pasaoğlu</w:t>
      </w:r>
      <w:proofErr w:type="spellEnd"/>
      <w:r w:rsidRPr="00355A14">
        <w:rPr>
          <w:color w:val="000000" w:themeColor="text1"/>
        </w:rPr>
        <w:t xml:space="preserve"> ve </w:t>
      </w:r>
      <w:r w:rsidR="00355A14" w:rsidRPr="00355A14">
        <w:rPr>
          <w:color w:val="000000" w:themeColor="text1"/>
        </w:rPr>
        <w:t>diğerleri</w:t>
      </w:r>
      <w:r w:rsidRPr="00355A14">
        <w:rPr>
          <w:color w:val="000000" w:themeColor="text1"/>
        </w:rPr>
        <w:t>, </w:t>
      </w:r>
      <w:hyperlink r:id="rId34" w:anchor="vms370023-bib-0024" w:history="1">
        <w:r w:rsidRPr="00355A14">
          <w:rPr>
            <w:rStyle w:val="Kpr"/>
            <w:color w:val="000000" w:themeColor="text1"/>
            <w:u w:val="none"/>
          </w:rPr>
          <w:t>2004</w:t>
        </w:r>
      </w:hyperlink>
      <w:r w:rsidRPr="00355A14">
        <w:rPr>
          <w:color w:val="000000" w:themeColor="text1"/>
        </w:rPr>
        <w:t xml:space="preserve">). </w:t>
      </w:r>
      <w:proofErr w:type="spellStart"/>
      <w:r w:rsidRPr="00355A14">
        <w:rPr>
          <w:color w:val="000000" w:themeColor="text1"/>
        </w:rPr>
        <w:t>Tiol</w:t>
      </w:r>
      <w:proofErr w:type="spellEnd"/>
      <w:r w:rsidRPr="00355A14">
        <w:rPr>
          <w:color w:val="000000" w:themeColor="text1"/>
        </w:rPr>
        <w:t>/</w:t>
      </w:r>
      <w:proofErr w:type="spellStart"/>
      <w:r w:rsidRPr="00355A14">
        <w:rPr>
          <w:color w:val="000000" w:themeColor="text1"/>
        </w:rPr>
        <w:t>disülfid</w:t>
      </w:r>
      <w:proofErr w:type="spellEnd"/>
      <w:r w:rsidRPr="00355A14">
        <w:rPr>
          <w:color w:val="000000" w:themeColor="text1"/>
        </w:rPr>
        <w:t xml:space="preserve"> homeostazı (TDH); antioksidan sistem, detoksifikasyon, hücre büyümesi ve programlanmış hücre ölümü dahil olmak üzere birçok hücresel aktivitede önemli bir role sahiptir (Erel </w:t>
      </w:r>
      <w:r w:rsidR="004B4AEE" w:rsidRPr="00355A14">
        <w:rPr>
          <w:color w:val="000000" w:themeColor="text1"/>
        </w:rPr>
        <w:t>ve</w:t>
      </w:r>
      <w:r w:rsidRPr="00355A14">
        <w:rPr>
          <w:color w:val="000000" w:themeColor="text1"/>
        </w:rPr>
        <w:t xml:space="preserve"> </w:t>
      </w:r>
      <w:proofErr w:type="spellStart"/>
      <w:r w:rsidRPr="00355A14">
        <w:rPr>
          <w:color w:val="000000" w:themeColor="text1"/>
        </w:rPr>
        <w:t>Neselioglu</w:t>
      </w:r>
      <w:proofErr w:type="spellEnd"/>
      <w:r w:rsidRPr="00355A14">
        <w:rPr>
          <w:color w:val="000000" w:themeColor="text1"/>
        </w:rPr>
        <w:t>, </w:t>
      </w:r>
      <w:hyperlink r:id="rId35" w:anchor="vms370023-bib-0013" w:history="1">
        <w:r w:rsidRPr="00355A14">
          <w:rPr>
            <w:rStyle w:val="Kpr"/>
            <w:color w:val="000000" w:themeColor="text1"/>
            <w:u w:val="none"/>
          </w:rPr>
          <w:t>2014</w:t>
        </w:r>
      </w:hyperlink>
      <w:r w:rsidRPr="00355A14">
        <w:rPr>
          <w:color w:val="000000" w:themeColor="text1"/>
        </w:rPr>
        <w:t xml:space="preserve">; Jones </w:t>
      </w:r>
      <w:r w:rsidR="004B4AEE" w:rsidRPr="00355A14">
        <w:rPr>
          <w:color w:val="000000" w:themeColor="text1"/>
        </w:rPr>
        <w:t>ve</w:t>
      </w:r>
      <w:r w:rsidRPr="00355A14">
        <w:rPr>
          <w:color w:val="000000" w:themeColor="text1"/>
        </w:rPr>
        <w:t xml:space="preserve"> Liang, </w:t>
      </w:r>
      <w:hyperlink r:id="rId36" w:anchor="vms370023-bib-0016" w:history="1">
        <w:r w:rsidRPr="00355A14">
          <w:rPr>
            <w:rStyle w:val="Kpr"/>
            <w:color w:val="000000" w:themeColor="text1"/>
            <w:u w:val="none"/>
          </w:rPr>
          <w:t>2009</w:t>
        </w:r>
      </w:hyperlink>
      <w:r w:rsidRPr="00355A14">
        <w:rPr>
          <w:color w:val="000000" w:themeColor="text1"/>
        </w:rPr>
        <w:t>).</w:t>
      </w:r>
    </w:p>
    <w:p w14:paraId="53E1AE1A" w14:textId="77777777" w:rsidR="006927FF" w:rsidRPr="00704EF2" w:rsidRDefault="006927FF" w:rsidP="006927FF">
      <w:pPr>
        <w:pStyle w:val="GvdeMetni"/>
        <w:spacing w:line="360" w:lineRule="auto"/>
        <w:ind w:right="705" w:firstLine="720"/>
        <w:rPr>
          <w:b/>
          <w:bCs/>
        </w:rPr>
      </w:pPr>
    </w:p>
    <w:p w14:paraId="13E10F4A" w14:textId="77777777" w:rsidR="006927FF" w:rsidRPr="00704EF2" w:rsidRDefault="006927FF" w:rsidP="006927FF">
      <w:pPr>
        <w:pStyle w:val="GvdeMetni"/>
        <w:spacing w:line="360" w:lineRule="auto"/>
        <w:ind w:right="705" w:firstLine="720"/>
        <w:rPr>
          <w:b/>
          <w:bCs/>
        </w:rPr>
      </w:pPr>
    </w:p>
    <w:p w14:paraId="3C143651" w14:textId="77777777" w:rsidR="006927FF" w:rsidRPr="00704EF2" w:rsidRDefault="006927FF" w:rsidP="006927FF">
      <w:pPr>
        <w:pStyle w:val="GvdeMetni"/>
        <w:spacing w:line="360" w:lineRule="auto"/>
        <w:ind w:left="720" w:right="705" w:firstLine="720"/>
        <w:rPr>
          <w:b/>
          <w:bCs/>
        </w:rPr>
      </w:pPr>
    </w:p>
    <w:p w14:paraId="6E74903F" w14:textId="77777777" w:rsidR="006927FF" w:rsidRDefault="006927FF" w:rsidP="006927FF">
      <w:pPr>
        <w:pStyle w:val="GvdeMetni"/>
        <w:spacing w:line="360" w:lineRule="auto"/>
        <w:ind w:left="420" w:right="705"/>
        <w:rPr>
          <w:b/>
          <w:bCs/>
        </w:rPr>
      </w:pPr>
    </w:p>
    <w:p w14:paraId="08CEC464" w14:textId="77777777" w:rsidR="004B1432" w:rsidRDefault="004B1432" w:rsidP="006927FF">
      <w:pPr>
        <w:pStyle w:val="GvdeMetni"/>
        <w:spacing w:line="360" w:lineRule="auto"/>
        <w:ind w:left="420" w:right="705"/>
        <w:rPr>
          <w:b/>
          <w:bCs/>
        </w:rPr>
      </w:pPr>
    </w:p>
    <w:p w14:paraId="7F50DB69" w14:textId="77777777" w:rsidR="004B1432" w:rsidRDefault="004B1432" w:rsidP="006927FF">
      <w:pPr>
        <w:pStyle w:val="GvdeMetni"/>
        <w:spacing w:line="360" w:lineRule="auto"/>
        <w:ind w:left="420" w:right="705"/>
        <w:rPr>
          <w:b/>
          <w:bCs/>
        </w:rPr>
      </w:pPr>
    </w:p>
    <w:p w14:paraId="5BFE35FE" w14:textId="77777777" w:rsidR="004B1432" w:rsidRDefault="004B1432" w:rsidP="006927FF">
      <w:pPr>
        <w:pStyle w:val="GvdeMetni"/>
        <w:spacing w:line="360" w:lineRule="auto"/>
        <w:ind w:left="420" w:right="705"/>
        <w:rPr>
          <w:b/>
          <w:bCs/>
        </w:rPr>
      </w:pPr>
    </w:p>
    <w:p w14:paraId="426A2BDD" w14:textId="77777777" w:rsidR="00612AD8" w:rsidRDefault="00612AD8" w:rsidP="006927FF">
      <w:pPr>
        <w:pStyle w:val="GvdeMetni"/>
        <w:spacing w:line="360" w:lineRule="auto"/>
        <w:ind w:left="420" w:right="705"/>
        <w:rPr>
          <w:b/>
          <w:bCs/>
        </w:rPr>
      </w:pPr>
    </w:p>
    <w:p w14:paraId="7E2187E9" w14:textId="77777777" w:rsidR="00612AD8" w:rsidRDefault="00612AD8" w:rsidP="006927FF">
      <w:pPr>
        <w:pStyle w:val="GvdeMetni"/>
        <w:spacing w:line="360" w:lineRule="auto"/>
        <w:ind w:left="420" w:right="705"/>
        <w:rPr>
          <w:b/>
          <w:bCs/>
        </w:rPr>
      </w:pPr>
    </w:p>
    <w:p w14:paraId="6767F28C" w14:textId="77777777" w:rsidR="004B1432" w:rsidRDefault="004B1432" w:rsidP="006927FF">
      <w:pPr>
        <w:pStyle w:val="GvdeMetni"/>
        <w:spacing w:line="360" w:lineRule="auto"/>
        <w:ind w:left="420" w:right="705"/>
        <w:rPr>
          <w:b/>
          <w:bCs/>
        </w:rPr>
      </w:pPr>
    </w:p>
    <w:p w14:paraId="19D0DD46" w14:textId="77777777" w:rsidR="004B1432" w:rsidRDefault="004B1432" w:rsidP="006927FF">
      <w:pPr>
        <w:pStyle w:val="GvdeMetni"/>
        <w:spacing w:line="360" w:lineRule="auto"/>
        <w:ind w:left="420" w:right="705"/>
        <w:rPr>
          <w:b/>
          <w:bCs/>
        </w:rPr>
      </w:pPr>
    </w:p>
    <w:p w14:paraId="3F659FE6" w14:textId="77777777" w:rsidR="006927FF" w:rsidRPr="00704EF2" w:rsidRDefault="006927FF" w:rsidP="005067D5">
      <w:pPr>
        <w:tabs>
          <w:tab w:val="left" w:pos="1766"/>
        </w:tabs>
        <w:rPr>
          <w:rFonts w:ascii="Times New Roman" w:hAnsi="Times New Roman" w:cs="Times New Roman"/>
        </w:rPr>
        <w:sectPr w:rsidR="006927FF" w:rsidRPr="00704EF2" w:rsidSect="00A56917">
          <w:type w:val="continuous"/>
          <w:pgSz w:w="11910" w:h="16840"/>
          <w:pgMar w:top="1418" w:right="1134" w:bottom="1418" w:left="1701" w:header="0" w:footer="1049" w:gutter="0"/>
          <w:cols w:space="708"/>
        </w:sectPr>
      </w:pPr>
    </w:p>
    <w:p w14:paraId="38B42242" w14:textId="77777777" w:rsidR="004B1432" w:rsidRDefault="004B1432" w:rsidP="0024554B">
      <w:pPr>
        <w:tabs>
          <w:tab w:val="left" w:pos="3448"/>
        </w:tabs>
        <w:spacing w:before="78"/>
        <w:rPr>
          <w:rFonts w:ascii="Times New Roman" w:hAnsi="Times New Roman" w:cs="Times New Roman"/>
          <w:b/>
          <w:sz w:val="28"/>
        </w:rPr>
      </w:pPr>
    </w:p>
    <w:p w14:paraId="7193006F" w14:textId="77777777" w:rsidR="006927FF" w:rsidRPr="00704EF2" w:rsidRDefault="006927FF" w:rsidP="006927FF">
      <w:pPr>
        <w:tabs>
          <w:tab w:val="left" w:pos="3448"/>
        </w:tabs>
        <w:spacing w:before="78"/>
        <w:jc w:val="center"/>
        <w:rPr>
          <w:rFonts w:ascii="Times New Roman" w:hAnsi="Times New Roman" w:cs="Times New Roman"/>
          <w:b/>
          <w:sz w:val="28"/>
        </w:rPr>
      </w:pPr>
      <w:r w:rsidRPr="00704EF2">
        <w:rPr>
          <w:rFonts w:ascii="Times New Roman" w:hAnsi="Times New Roman" w:cs="Times New Roman"/>
          <w:b/>
          <w:sz w:val="28"/>
        </w:rPr>
        <w:lastRenderedPageBreak/>
        <w:t>3.GEREÇ</w:t>
      </w:r>
      <w:r w:rsidRPr="00704EF2">
        <w:rPr>
          <w:rFonts w:ascii="Times New Roman" w:hAnsi="Times New Roman" w:cs="Times New Roman"/>
          <w:b/>
          <w:spacing w:val="-4"/>
          <w:sz w:val="28"/>
        </w:rPr>
        <w:t xml:space="preserve"> </w:t>
      </w:r>
      <w:r w:rsidRPr="00704EF2">
        <w:rPr>
          <w:rFonts w:ascii="Times New Roman" w:hAnsi="Times New Roman" w:cs="Times New Roman"/>
          <w:b/>
          <w:sz w:val="28"/>
        </w:rPr>
        <w:t>VE</w:t>
      </w:r>
      <w:r w:rsidRPr="00704EF2">
        <w:rPr>
          <w:rFonts w:ascii="Times New Roman" w:hAnsi="Times New Roman" w:cs="Times New Roman"/>
          <w:b/>
          <w:spacing w:val="-4"/>
          <w:sz w:val="28"/>
        </w:rPr>
        <w:t xml:space="preserve"> </w:t>
      </w:r>
      <w:r w:rsidRPr="00704EF2">
        <w:rPr>
          <w:rFonts w:ascii="Times New Roman" w:hAnsi="Times New Roman" w:cs="Times New Roman"/>
          <w:b/>
          <w:spacing w:val="-2"/>
          <w:sz w:val="28"/>
        </w:rPr>
        <w:t>YÖNTEM</w:t>
      </w:r>
    </w:p>
    <w:p w14:paraId="2F84A6F3" w14:textId="77777777" w:rsidR="006927FF" w:rsidRPr="00704EF2" w:rsidRDefault="006927FF" w:rsidP="006927FF">
      <w:pPr>
        <w:pStyle w:val="GvdeMetni"/>
        <w:jc w:val="left"/>
        <w:rPr>
          <w:b/>
        </w:rPr>
      </w:pPr>
    </w:p>
    <w:p w14:paraId="0F057F17" w14:textId="77777777" w:rsidR="006927FF" w:rsidRPr="00704EF2" w:rsidRDefault="006927FF" w:rsidP="00633A33">
      <w:pPr>
        <w:pStyle w:val="GvdeMetni"/>
        <w:spacing w:beforeLines="120" w:before="288" w:line="360" w:lineRule="auto"/>
        <w:ind w:firstLine="567"/>
        <w:jc w:val="left"/>
        <w:rPr>
          <w:b/>
        </w:rPr>
      </w:pPr>
    </w:p>
    <w:p w14:paraId="60E93B6B" w14:textId="77777777" w:rsidR="006927FF" w:rsidRPr="00D504F7" w:rsidRDefault="006927FF" w:rsidP="004B1432">
      <w:pPr>
        <w:pStyle w:val="Balk1"/>
        <w:tabs>
          <w:tab w:val="left" w:pos="656"/>
        </w:tabs>
        <w:spacing w:before="0" w:after="120" w:line="360" w:lineRule="auto"/>
        <w:ind w:left="0"/>
        <w:jc w:val="left"/>
        <w:rPr>
          <w:spacing w:val="-2"/>
          <w:sz w:val="24"/>
          <w:szCs w:val="24"/>
        </w:rPr>
      </w:pPr>
      <w:r w:rsidRPr="00D504F7">
        <w:rPr>
          <w:spacing w:val="-2"/>
          <w:sz w:val="24"/>
          <w:szCs w:val="24"/>
        </w:rPr>
        <w:t>3.1.Gereç</w:t>
      </w:r>
    </w:p>
    <w:p w14:paraId="6E995C33" w14:textId="77777777" w:rsidR="004B1432" w:rsidRPr="00D504F7" w:rsidRDefault="004B1432" w:rsidP="004B1432">
      <w:pPr>
        <w:pStyle w:val="Balk1"/>
        <w:tabs>
          <w:tab w:val="left" w:pos="656"/>
        </w:tabs>
        <w:spacing w:before="0" w:after="120" w:line="360" w:lineRule="auto"/>
        <w:ind w:left="0"/>
        <w:jc w:val="left"/>
        <w:rPr>
          <w:spacing w:val="-2"/>
          <w:sz w:val="24"/>
          <w:szCs w:val="24"/>
        </w:rPr>
      </w:pPr>
    </w:p>
    <w:p w14:paraId="0C72F2B0" w14:textId="77777777" w:rsidR="004B4AEE" w:rsidRPr="00D504F7" w:rsidRDefault="006927FF" w:rsidP="004B1432">
      <w:pPr>
        <w:pStyle w:val="GvdeMetni"/>
        <w:spacing w:after="120" w:line="360" w:lineRule="auto"/>
        <w:ind w:firstLine="567"/>
        <w:jc w:val="left"/>
        <w:rPr>
          <w:spacing w:val="-2"/>
        </w:rPr>
      </w:pPr>
      <w:r w:rsidRPr="00D504F7">
        <w:t>Araştırmada</w:t>
      </w:r>
      <w:r w:rsidRPr="00D504F7">
        <w:rPr>
          <w:spacing w:val="-7"/>
        </w:rPr>
        <w:t xml:space="preserve"> </w:t>
      </w:r>
      <w:r w:rsidRPr="00D504F7">
        <w:t>kullanılan</w:t>
      </w:r>
      <w:r w:rsidRPr="00D504F7">
        <w:rPr>
          <w:spacing w:val="-5"/>
        </w:rPr>
        <w:t xml:space="preserve"> </w:t>
      </w:r>
      <w:r w:rsidRPr="00D504F7">
        <w:t>hayvan</w:t>
      </w:r>
      <w:r w:rsidRPr="00D504F7">
        <w:rPr>
          <w:spacing w:val="-6"/>
        </w:rPr>
        <w:t xml:space="preserve"> </w:t>
      </w:r>
      <w:r w:rsidRPr="00D504F7">
        <w:t>ve</w:t>
      </w:r>
      <w:r w:rsidRPr="00D504F7">
        <w:rPr>
          <w:spacing w:val="-6"/>
        </w:rPr>
        <w:t xml:space="preserve"> </w:t>
      </w:r>
      <w:r w:rsidRPr="00D504F7">
        <w:t>yem</w:t>
      </w:r>
      <w:r w:rsidRPr="00D504F7">
        <w:rPr>
          <w:spacing w:val="-6"/>
        </w:rPr>
        <w:t xml:space="preserve"> </w:t>
      </w:r>
      <w:r w:rsidRPr="00D504F7">
        <w:t>gereçleri</w:t>
      </w:r>
      <w:r w:rsidRPr="00D504F7">
        <w:rPr>
          <w:spacing w:val="-5"/>
        </w:rPr>
        <w:t xml:space="preserve"> </w:t>
      </w:r>
      <w:r w:rsidRPr="00D504F7">
        <w:t>hakkındaki</w:t>
      </w:r>
      <w:r w:rsidRPr="00D504F7">
        <w:rPr>
          <w:spacing w:val="-6"/>
        </w:rPr>
        <w:t xml:space="preserve"> </w:t>
      </w:r>
      <w:r w:rsidRPr="00D504F7">
        <w:t>bilgiler</w:t>
      </w:r>
      <w:r w:rsidRPr="00D504F7">
        <w:rPr>
          <w:spacing w:val="-4"/>
        </w:rPr>
        <w:t xml:space="preserve"> </w:t>
      </w:r>
      <w:r w:rsidRPr="00D504F7">
        <w:t>aşağıda</w:t>
      </w:r>
      <w:r w:rsidRPr="00D504F7">
        <w:rPr>
          <w:spacing w:val="-6"/>
        </w:rPr>
        <w:t xml:space="preserve"> </w:t>
      </w:r>
      <w:r w:rsidRPr="00D504F7">
        <w:rPr>
          <w:spacing w:val="-2"/>
        </w:rPr>
        <w:t>verilmiştir.</w:t>
      </w:r>
    </w:p>
    <w:p w14:paraId="30D4FB77" w14:textId="77777777" w:rsidR="004B1432" w:rsidRPr="00D504F7" w:rsidRDefault="004B1432" w:rsidP="004B1432">
      <w:pPr>
        <w:pStyle w:val="GvdeMetni"/>
        <w:spacing w:after="120" w:line="360" w:lineRule="auto"/>
        <w:ind w:firstLine="567"/>
        <w:jc w:val="left"/>
      </w:pPr>
    </w:p>
    <w:p w14:paraId="75BFE08A" w14:textId="77777777" w:rsidR="006927FF" w:rsidRPr="00D504F7" w:rsidRDefault="006927FF" w:rsidP="004B1432">
      <w:pPr>
        <w:pStyle w:val="Balk1"/>
        <w:tabs>
          <w:tab w:val="left" w:pos="835"/>
        </w:tabs>
        <w:spacing w:before="0" w:after="120" w:line="360" w:lineRule="auto"/>
        <w:ind w:left="0"/>
        <w:jc w:val="left"/>
        <w:rPr>
          <w:spacing w:val="-2"/>
          <w:sz w:val="24"/>
          <w:szCs w:val="24"/>
        </w:rPr>
      </w:pPr>
      <w:r w:rsidRPr="00D504F7">
        <w:rPr>
          <w:spacing w:val="-2"/>
          <w:sz w:val="24"/>
          <w:szCs w:val="24"/>
        </w:rPr>
        <w:t>3.1.1.Hayvan</w:t>
      </w:r>
    </w:p>
    <w:p w14:paraId="5D1605F1" w14:textId="77777777" w:rsidR="004B1432" w:rsidRPr="00D504F7" w:rsidRDefault="004B1432" w:rsidP="004B1432">
      <w:pPr>
        <w:pStyle w:val="Balk1"/>
        <w:tabs>
          <w:tab w:val="left" w:pos="835"/>
        </w:tabs>
        <w:spacing w:before="0" w:after="120" w:line="360" w:lineRule="auto"/>
        <w:ind w:left="0"/>
        <w:jc w:val="left"/>
        <w:rPr>
          <w:spacing w:val="-2"/>
          <w:sz w:val="24"/>
          <w:szCs w:val="24"/>
        </w:rPr>
      </w:pPr>
    </w:p>
    <w:p w14:paraId="30EED97A" w14:textId="77777777" w:rsidR="006927FF" w:rsidRPr="00D504F7" w:rsidRDefault="006927FF" w:rsidP="004B1432">
      <w:pPr>
        <w:spacing w:after="120" w:line="360" w:lineRule="auto"/>
        <w:ind w:firstLine="567"/>
        <w:jc w:val="both"/>
        <w:rPr>
          <w:rFonts w:ascii="Times New Roman" w:hAnsi="Times New Roman" w:cs="Times New Roman"/>
          <w:sz w:val="24"/>
          <w:szCs w:val="24"/>
        </w:rPr>
      </w:pPr>
      <w:r w:rsidRPr="00D504F7">
        <w:rPr>
          <w:rFonts w:ascii="Times New Roman" w:hAnsi="Times New Roman" w:cs="Times New Roman"/>
          <w:sz w:val="24"/>
          <w:szCs w:val="24"/>
        </w:rPr>
        <w:t xml:space="preserve">Araştırmada hayvan materyali olarak Aydın Adnan Menderes Üniversitesi Ziraat Fakültesi Araştırma ve Uygulama Çiftliği Keçi </w:t>
      </w:r>
      <w:proofErr w:type="spellStart"/>
      <w:r w:rsidRPr="00D504F7">
        <w:rPr>
          <w:rFonts w:ascii="Times New Roman" w:hAnsi="Times New Roman" w:cs="Times New Roman"/>
          <w:sz w:val="24"/>
          <w:szCs w:val="24"/>
        </w:rPr>
        <w:t>yetiştriciliği</w:t>
      </w:r>
      <w:proofErr w:type="spellEnd"/>
      <w:r w:rsidRPr="00D504F7">
        <w:rPr>
          <w:rFonts w:ascii="Times New Roman" w:hAnsi="Times New Roman" w:cs="Times New Roman"/>
          <w:sz w:val="24"/>
          <w:szCs w:val="24"/>
        </w:rPr>
        <w:t xml:space="preserve"> ünitesinden </w:t>
      </w:r>
      <w:r w:rsidR="008A7AD2" w:rsidRPr="00D504F7">
        <w:rPr>
          <w:rFonts w:ascii="Times New Roman" w:hAnsi="Times New Roman" w:cs="Times New Roman"/>
          <w:sz w:val="24"/>
          <w:szCs w:val="24"/>
        </w:rPr>
        <w:t>fiziksel muayene</w:t>
      </w:r>
      <w:r w:rsidRPr="00D504F7">
        <w:rPr>
          <w:rFonts w:ascii="Times New Roman" w:hAnsi="Times New Roman" w:cs="Times New Roman"/>
          <w:sz w:val="24"/>
          <w:szCs w:val="24"/>
        </w:rPr>
        <w:t xml:space="preserve"> ve laboratuvar </w:t>
      </w:r>
      <w:r w:rsidR="008A7AD2" w:rsidRPr="00D504F7">
        <w:rPr>
          <w:rFonts w:ascii="Times New Roman" w:hAnsi="Times New Roman" w:cs="Times New Roman"/>
          <w:sz w:val="24"/>
          <w:szCs w:val="24"/>
        </w:rPr>
        <w:t>tetkiklerinin</w:t>
      </w:r>
      <w:r w:rsidRPr="00D504F7">
        <w:rPr>
          <w:rFonts w:ascii="Times New Roman" w:hAnsi="Times New Roman" w:cs="Times New Roman"/>
          <w:sz w:val="24"/>
          <w:szCs w:val="24"/>
        </w:rPr>
        <w:t xml:space="preserve"> (tam kan sayımı ve serum biyokimyasal bulgularına) bulguları ışığında sağlıklı olduğu belirlenen 14 adet </w:t>
      </w:r>
      <w:proofErr w:type="spellStart"/>
      <w:r w:rsidRPr="00D504F7">
        <w:rPr>
          <w:rFonts w:ascii="Times New Roman" w:hAnsi="Times New Roman" w:cs="Times New Roman"/>
          <w:sz w:val="24"/>
          <w:szCs w:val="24"/>
        </w:rPr>
        <w:t>saanen</w:t>
      </w:r>
      <w:proofErr w:type="spellEnd"/>
      <w:r w:rsidRPr="00D504F7">
        <w:rPr>
          <w:rFonts w:ascii="Times New Roman" w:hAnsi="Times New Roman" w:cs="Times New Roman"/>
          <w:sz w:val="24"/>
          <w:szCs w:val="24"/>
        </w:rPr>
        <w:t xml:space="preserve"> ırkı anaç keçi kullanıldı.</w:t>
      </w:r>
    </w:p>
    <w:p w14:paraId="5619D883" w14:textId="77777777" w:rsidR="004B1432" w:rsidRPr="00D504F7" w:rsidRDefault="004B1432" w:rsidP="004B1432">
      <w:pPr>
        <w:spacing w:after="120" w:line="360" w:lineRule="auto"/>
        <w:ind w:firstLine="567"/>
        <w:jc w:val="both"/>
        <w:rPr>
          <w:rFonts w:ascii="Times New Roman" w:hAnsi="Times New Roman" w:cs="Times New Roman"/>
          <w:sz w:val="24"/>
          <w:szCs w:val="24"/>
        </w:rPr>
      </w:pPr>
    </w:p>
    <w:p w14:paraId="38940676" w14:textId="77777777" w:rsidR="0078497E" w:rsidRPr="00D504F7" w:rsidRDefault="00633A33" w:rsidP="004B1432">
      <w:pPr>
        <w:pStyle w:val="Balk1"/>
        <w:tabs>
          <w:tab w:val="left" w:pos="835"/>
        </w:tabs>
        <w:spacing w:before="0" w:after="120" w:line="360" w:lineRule="auto"/>
        <w:ind w:left="0"/>
        <w:jc w:val="both"/>
        <w:rPr>
          <w:spacing w:val="-2"/>
          <w:sz w:val="24"/>
          <w:szCs w:val="24"/>
        </w:rPr>
      </w:pPr>
      <w:r w:rsidRPr="00D504F7">
        <w:rPr>
          <w:sz w:val="24"/>
          <w:szCs w:val="24"/>
        </w:rPr>
        <w:t xml:space="preserve"> </w:t>
      </w:r>
      <w:r w:rsidR="006927FF" w:rsidRPr="00D504F7">
        <w:rPr>
          <w:sz w:val="24"/>
          <w:szCs w:val="24"/>
        </w:rPr>
        <w:t>3.1.2.Yem</w:t>
      </w:r>
      <w:r w:rsidR="006927FF" w:rsidRPr="00D504F7">
        <w:rPr>
          <w:spacing w:val="-1"/>
          <w:sz w:val="24"/>
          <w:szCs w:val="24"/>
        </w:rPr>
        <w:t xml:space="preserve"> </w:t>
      </w:r>
      <w:r w:rsidR="006927FF" w:rsidRPr="00D504F7">
        <w:rPr>
          <w:sz w:val="24"/>
          <w:szCs w:val="24"/>
        </w:rPr>
        <w:t>ve</w:t>
      </w:r>
      <w:r w:rsidR="006927FF" w:rsidRPr="00D504F7">
        <w:rPr>
          <w:spacing w:val="-3"/>
          <w:sz w:val="24"/>
          <w:szCs w:val="24"/>
        </w:rPr>
        <w:t xml:space="preserve"> </w:t>
      </w:r>
      <w:r w:rsidR="006927FF" w:rsidRPr="00D504F7">
        <w:rPr>
          <w:sz w:val="24"/>
          <w:szCs w:val="24"/>
        </w:rPr>
        <w:t>Yem</w:t>
      </w:r>
      <w:r w:rsidR="006927FF" w:rsidRPr="00D504F7">
        <w:rPr>
          <w:spacing w:val="-1"/>
          <w:sz w:val="24"/>
          <w:szCs w:val="24"/>
        </w:rPr>
        <w:t xml:space="preserve"> </w:t>
      </w:r>
      <w:r w:rsidR="006927FF" w:rsidRPr="00D504F7">
        <w:rPr>
          <w:sz w:val="24"/>
          <w:szCs w:val="24"/>
        </w:rPr>
        <w:t>Katkı</w:t>
      </w:r>
      <w:r w:rsidR="006927FF" w:rsidRPr="00D504F7">
        <w:rPr>
          <w:spacing w:val="-1"/>
          <w:sz w:val="24"/>
          <w:szCs w:val="24"/>
        </w:rPr>
        <w:t xml:space="preserve"> </w:t>
      </w:r>
      <w:r w:rsidR="006927FF" w:rsidRPr="00D504F7">
        <w:rPr>
          <w:spacing w:val="-2"/>
          <w:sz w:val="24"/>
          <w:szCs w:val="24"/>
        </w:rPr>
        <w:t>Maddeleri</w:t>
      </w:r>
    </w:p>
    <w:p w14:paraId="21C8B3C9" w14:textId="77777777" w:rsidR="004B1432" w:rsidRPr="00D504F7" w:rsidRDefault="004B1432" w:rsidP="004B1432">
      <w:pPr>
        <w:pStyle w:val="Balk1"/>
        <w:tabs>
          <w:tab w:val="left" w:pos="835"/>
        </w:tabs>
        <w:spacing w:before="0" w:after="120" w:line="360" w:lineRule="auto"/>
        <w:ind w:left="0"/>
        <w:jc w:val="both"/>
        <w:rPr>
          <w:spacing w:val="-2"/>
          <w:sz w:val="24"/>
          <w:szCs w:val="24"/>
        </w:rPr>
      </w:pPr>
    </w:p>
    <w:p w14:paraId="2BA5F479" w14:textId="77777777" w:rsidR="00F9298C" w:rsidRPr="00D504F7" w:rsidRDefault="00552BD3" w:rsidP="008A3180">
      <w:pPr>
        <w:pStyle w:val="GvdeMetni"/>
        <w:spacing w:after="120" w:line="360" w:lineRule="auto"/>
        <w:ind w:firstLine="567"/>
        <w:rPr>
          <w:color w:val="000000"/>
          <w:shd w:val="clear" w:color="auto" w:fill="FCFCFC"/>
        </w:rPr>
      </w:pPr>
      <w:r w:rsidRPr="00D504F7">
        <w:rPr>
          <w:color w:val="000000"/>
          <w:shd w:val="clear" w:color="auto" w:fill="FCFCFC"/>
        </w:rPr>
        <w:t>Çalışmada hayvanların tükettiği toplam karışım rasyon</w:t>
      </w:r>
      <w:r w:rsidR="006927FF" w:rsidRPr="00D504F7">
        <w:rPr>
          <w:color w:val="000000"/>
          <w:shd w:val="clear" w:color="auto" w:fill="FCFCFC"/>
        </w:rPr>
        <w:t xml:space="preserve"> hayvanların NRC (2001)’de belirtilen günlük besin</w:t>
      </w:r>
      <w:r w:rsidR="006927FF" w:rsidRPr="00D504F7">
        <w:rPr>
          <w:color w:val="000000"/>
        </w:rPr>
        <w:t xml:space="preserve"> </w:t>
      </w:r>
      <w:r w:rsidR="006927FF" w:rsidRPr="00D504F7">
        <w:rPr>
          <w:color w:val="000000"/>
          <w:shd w:val="clear" w:color="auto" w:fill="FCFCFC"/>
        </w:rPr>
        <w:t>madde</w:t>
      </w:r>
      <w:r w:rsidR="006927FF" w:rsidRPr="00D504F7">
        <w:rPr>
          <w:color w:val="000000"/>
          <w:spacing w:val="-9"/>
          <w:shd w:val="clear" w:color="auto" w:fill="FCFCFC"/>
        </w:rPr>
        <w:t xml:space="preserve"> </w:t>
      </w:r>
      <w:r w:rsidR="006927FF" w:rsidRPr="00D504F7">
        <w:rPr>
          <w:color w:val="000000"/>
          <w:shd w:val="clear" w:color="auto" w:fill="FCFCFC"/>
        </w:rPr>
        <w:t>ihtiyaçları</w:t>
      </w:r>
      <w:r w:rsidR="006927FF" w:rsidRPr="00D504F7">
        <w:rPr>
          <w:color w:val="000000"/>
          <w:spacing w:val="-7"/>
          <w:shd w:val="clear" w:color="auto" w:fill="FCFCFC"/>
        </w:rPr>
        <w:t xml:space="preserve"> </w:t>
      </w:r>
      <w:r w:rsidR="006927FF" w:rsidRPr="00D504F7">
        <w:rPr>
          <w:color w:val="000000"/>
          <w:shd w:val="clear" w:color="auto" w:fill="FCFCFC"/>
        </w:rPr>
        <w:t>referans</w:t>
      </w:r>
      <w:r w:rsidR="006927FF" w:rsidRPr="00D504F7">
        <w:rPr>
          <w:color w:val="000000"/>
          <w:spacing w:val="-7"/>
          <w:shd w:val="clear" w:color="auto" w:fill="FCFCFC"/>
        </w:rPr>
        <w:t xml:space="preserve"> </w:t>
      </w:r>
      <w:r w:rsidR="006927FF" w:rsidRPr="00D504F7">
        <w:rPr>
          <w:color w:val="000000"/>
          <w:shd w:val="clear" w:color="auto" w:fill="FCFCFC"/>
        </w:rPr>
        <w:t>alınarak</w:t>
      </w:r>
      <w:r w:rsidR="006927FF" w:rsidRPr="00D504F7">
        <w:rPr>
          <w:color w:val="000000"/>
          <w:spacing w:val="-5"/>
          <w:shd w:val="clear" w:color="auto" w:fill="FCFCFC"/>
        </w:rPr>
        <w:t xml:space="preserve"> </w:t>
      </w:r>
      <w:r w:rsidR="006927FF" w:rsidRPr="00D504F7">
        <w:rPr>
          <w:color w:val="000000"/>
          <w:shd w:val="clear" w:color="auto" w:fill="FCFCFC"/>
        </w:rPr>
        <w:t>hazırlandı.</w:t>
      </w:r>
      <w:r w:rsidR="006927FF" w:rsidRPr="00D504F7">
        <w:rPr>
          <w:color w:val="000000"/>
          <w:spacing w:val="-7"/>
          <w:shd w:val="clear" w:color="auto" w:fill="FCFCFC"/>
        </w:rPr>
        <w:t xml:space="preserve"> </w:t>
      </w:r>
      <w:r w:rsidR="006927FF" w:rsidRPr="00D504F7">
        <w:rPr>
          <w:color w:val="000000"/>
          <w:shd w:val="clear" w:color="auto" w:fill="FCFCFC"/>
        </w:rPr>
        <w:t>Kaba</w:t>
      </w:r>
      <w:r w:rsidR="006927FF" w:rsidRPr="00D504F7">
        <w:rPr>
          <w:color w:val="000000"/>
          <w:spacing w:val="-8"/>
          <w:shd w:val="clear" w:color="auto" w:fill="FCFCFC"/>
        </w:rPr>
        <w:t xml:space="preserve"> </w:t>
      </w:r>
      <w:r w:rsidR="006927FF" w:rsidRPr="00D504F7">
        <w:rPr>
          <w:color w:val="000000"/>
          <w:shd w:val="clear" w:color="auto" w:fill="FCFCFC"/>
        </w:rPr>
        <w:t>yem</w:t>
      </w:r>
      <w:r w:rsidR="006927FF" w:rsidRPr="00D504F7">
        <w:rPr>
          <w:color w:val="000000"/>
          <w:spacing w:val="-7"/>
          <w:shd w:val="clear" w:color="auto" w:fill="FCFCFC"/>
        </w:rPr>
        <w:t xml:space="preserve"> </w:t>
      </w:r>
      <w:r w:rsidR="006927FF" w:rsidRPr="00D504F7">
        <w:rPr>
          <w:color w:val="000000"/>
          <w:shd w:val="clear" w:color="auto" w:fill="FCFCFC"/>
        </w:rPr>
        <w:t>olarak</w:t>
      </w:r>
      <w:r w:rsidRPr="00D504F7">
        <w:rPr>
          <w:color w:val="000000"/>
          <w:shd w:val="clear" w:color="auto" w:fill="FCFCFC"/>
        </w:rPr>
        <w:t xml:space="preserve"> </w:t>
      </w:r>
      <w:r w:rsidRPr="00D504F7">
        <w:t>Aydın Adnan Menderes Üniversitesi Ziraat Fakültesi’nin öz kaynaklarından sağlanan</w:t>
      </w:r>
      <w:r w:rsidR="006927FF" w:rsidRPr="00D504F7">
        <w:rPr>
          <w:color w:val="000000"/>
          <w:spacing w:val="-7"/>
          <w:shd w:val="clear" w:color="auto" w:fill="FCFCFC"/>
        </w:rPr>
        <w:t xml:space="preserve"> </w:t>
      </w:r>
      <w:r w:rsidRPr="00D504F7">
        <w:rPr>
          <w:color w:val="000000"/>
          <w:shd w:val="clear" w:color="auto" w:fill="FCFCFC"/>
        </w:rPr>
        <w:t>buğday samanı</w:t>
      </w:r>
      <w:r w:rsidR="006927FF" w:rsidRPr="00D504F7">
        <w:rPr>
          <w:color w:val="000000"/>
          <w:spacing w:val="-4"/>
          <w:shd w:val="clear" w:color="auto" w:fill="FCFCFC"/>
        </w:rPr>
        <w:t xml:space="preserve"> </w:t>
      </w:r>
      <w:r w:rsidR="006927FF" w:rsidRPr="00D504F7">
        <w:rPr>
          <w:color w:val="000000"/>
          <w:shd w:val="clear" w:color="auto" w:fill="FCFCFC"/>
        </w:rPr>
        <w:t>ve</w:t>
      </w:r>
      <w:r w:rsidR="006927FF" w:rsidRPr="00D504F7">
        <w:rPr>
          <w:color w:val="000000"/>
          <w:spacing w:val="-8"/>
          <w:shd w:val="clear" w:color="auto" w:fill="FCFCFC"/>
        </w:rPr>
        <w:t xml:space="preserve"> </w:t>
      </w:r>
      <w:r w:rsidRPr="00D504F7">
        <w:rPr>
          <w:color w:val="000000"/>
          <w:shd w:val="clear" w:color="auto" w:fill="FCFCFC"/>
        </w:rPr>
        <w:t>hasıl silajı</w:t>
      </w:r>
      <w:r w:rsidR="006927FF" w:rsidRPr="00D504F7">
        <w:rPr>
          <w:color w:val="000000"/>
        </w:rPr>
        <w:t xml:space="preserve"> </w:t>
      </w:r>
      <w:r w:rsidR="006927FF" w:rsidRPr="00D504F7">
        <w:rPr>
          <w:color w:val="000000"/>
          <w:shd w:val="clear" w:color="auto" w:fill="FCFCFC"/>
        </w:rPr>
        <w:t>kullanıldı</w:t>
      </w:r>
      <w:r w:rsidR="006927FF" w:rsidRPr="00D504F7">
        <w:t>. Kesif yem ise ticari olarak temin edil</w:t>
      </w:r>
      <w:r w:rsidR="0078497E" w:rsidRPr="00D504F7">
        <w:t>di.</w:t>
      </w:r>
    </w:p>
    <w:p w14:paraId="18A08041" w14:textId="77777777" w:rsidR="00F9298C" w:rsidRPr="00D504F7" w:rsidRDefault="00F9298C" w:rsidP="004B1432">
      <w:pPr>
        <w:pStyle w:val="Balk1"/>
        <w:tabs>
          <w:tab w:val="left" w:pos="656"/>
        </w:tabs>
        <w:spacing w:before="0" w:after="120" w:line="360" w:lineRule="auto"/>
        <w:ind w:left="0"/>
        <w:jc w:val="left"/>
        <w:rPr>
          <w:spacing w:val="-2"/>
          <w:sz w:val="24"/>
          <w:szCs w:val="24"/>
        </w:rPr>
      </w:pPr>
    </w:p>
    <w:p w14:paraId="6064FD3A" w14:textId="77777777" w:rsidR="00612AD8" w:rsidRPr="00D504F7" w:rsidRDefault="00612AD8" w:rsidP="004B1432">
      <w:pPr>
        <w:pStyle w:val="Balk1"/>
        <w:tabs>
          <w:tab w:val="left" w:pos="656"/>
        </w:tabs>
        <w:spacing w:before="0" w:after="120" w:line="360" w:lineRule="auto"/>
        <w:ind w:left="0"/>
        <w:jc w:val="left"/>
        <w:rPr>
          <w:spacing w:val="-2"/>
          <w:sz w:val="24"/>
          <w:szCs w:val="24"/>
        </w:rPr>
      </w:pPr>
    </w:p>
    <w:p w14:paraId="1D537C14" w14:textId="77777777" w:rsidR="00612AD8" w:rsidRPr="00D504F7" w:rsidRDefault="00612AD8" w:rsidP="004B1432">
      <w:pPr>
        <w:pStyle w:val="Balk1"/>
        <w:tabs>
          <w:tab w:val="left" w:pos="656"/>
        </w:tabs>
        <w:spacing w:before="0" w:after="120" w:line="360" w:lineRule="auto"/>
        <w:ind w:left="0"/>
        <w:jc w:val="left"/>
        <w:rPr>
          <w:spacing w:val="-2"/>
          <w:sz w:val="24"/>
          <w:szCs w:val="24"/>
        </w:rPr>
      </w:pPr>
    </w:p>
    <w:p w14:paraId="26CBD539" w14:textId="77777777" w:rsidR="00612AD8" w:rsidRPr="00D504F7" w:rsidRDefault="00612AD8" w:rsidP="004B1432">
      <w:pPr>
        <w:pStyle w:val="Balk1"/>
        <w:tabs>
          <w:tab w:val="left" w:pos="656"/>
        </w:tabs>
        <w:spacing w:before="0" w:after="120" w:line="360" w:lineRule="auto"/>
        <w:ind w:left="0"/>
        <w:jc w:val="left"/>
        <w:rPr>
          <w:spacing w:val="-2"/>
          <w:sz w:val="24"/>
          <w:szCs w:val="24"/>
        </w:rPr>
      </w:pPr>
    </w:p>
    <w:p w14:paraId="74BFA9E5" w14:textId="77777777" w:rsidR="00612AD8" w:rsidRDefault="00612AD8" w:rsidP="004B1432">
      <w:pPr>
        <w:pStyle w:val="Balk1"/>
        <w:tabs>
          <w:tab w:val="left" w:pos="656"/>
        </w:tabs>
        <w:spacing w:before="0" w:after="120" w:line="360" w:lineRule="auto"/>
        <w:ind w:left="0"/>
        <w:jc w:val="left"/>
        <w:rPr>
          <w:spacing w:val="-2"/>
          <w:sz w:val="24"/>
          <w:szCs w:val="24"/>
        </w:rPr>
      </w:pPr>
    </w:p>
    <w:p w14:paraId="7A62B1F7" w14:textId="77777777" w:rsidR="00D504F7" w:rsidRDefault="00D504F7" w:rsidP="004B1432">
      <w:pPr>
        <w:pStyle w:val="Balk1"/>
        <w:tabs>
          <w:tab w:val="left" w:pos="656"/>
        </w:tabs>
        <w:spacing w:before="0" w:after="120" w:line="360" w:lineRule="auto"/>
        <w:ind w:left="0"/>
        <w:jc w:val="left"/>
        <w:rPr>
          <w:spacing w:val="-2"/>
          <w:sz w:val="24"/>
          <w:szCs w:val="24"/>
        </w:rPr>
      </w:pPr>
    </w:p>
    <w:p w14:paraId="6B95F6F7" w14:textId="77777777" w:rsidR="00D504F7" w:rsidRDefault="00D504F7" w:rsidP="004B1432">
      <w:pPr>
        <w:pStyle w:val="Balk1"/>
        <w:tabs>
          <w:tab w:val="left" w:pos="656"/>
        </w:tabs>
        <w:spacing w:before="0" w:after="120" w:line="360" w:lineRule="auto"/>
        <w:ind w:left="0"/>
        <w:jc w:val="left"/>
        <w:rPr>
          <w:spacing w:val="-2"/>
          <w:sz w:val="24"/>
          <w:szCs w:val="24"/>
        </w:rPr>
      </w:pPr>
    </w:p>
    <w:p w14:paraId="1A1C37DA" w14:textId="77777777" w:rsidR="0024554B" w:rsidRPr="00D504F7" w:rsidRDefault="0024554B" w:rsidP="004B1432">
      <w:pPr>
        <w:pStyle w:val="Balk1"/>
        <w:tabs>
          <w:tab w:val="left" w:pos="656"/>
        </w:tabs>
        <w:spacing w:before="0" w:after="120" w:line="360" w:lineRule="auto"/>
        <w:ind w:left="0"/>
        <w:jc w:val="left"/>
        <w:rPr>
          <w:spacing w:val="-2"/>
          <w:sz w:val="24"/>
          <w:szCs w:val="24"/>
        </w:rPr>
      </w:pPr>
    </w:p>
    <w:p w14:paraId="77E5AD40" w14:textId="1DA6912D" w:rsidR="0017106E" w:rsidRPr="00D504F7" w:rsidRDefault="006927FF" w:rsidP="004B1432">
      <w:pPr>
        <w:pStyle w:val="Balk1"/>
        <w:tabs>
          <w:tab w:val="left" w:pos="656"/>
        </w:tabs>
        <w:spacing w:before="0" w:after="120" w:line="360" w:lineRule="auto"/>
        <w:ind w:left="0"/>
        <w:jc w:val="left"/>
        <w:rPr>
          <w:spacing w:val="-2"/>
          <w:sz w:val="24"/>
          <w:szCs w:val="24"/>
        </w:rPr>
      </w:pPr>
      <w:r w:rsidRPr="00D504F7">
        <w:rPr>
          <w:spacing w:val="-2"/>
          <w:sz w:val="24"/>
          <w:szCs w:val="24"/>
        </w:rPr>
        <w:lastRenderedPageBreak/>
        <w:t>3.2.Yöntem</w:t>
      </w:r>
    </w:p>
    <w:p w14:paraId="41346237" w14:textId="77777777" w:rsidR="00612AD8" w:rsidRDefault="00612AD8" w:rsidP="004B1432">
      <w:pPr>
        <w:tabs>
          <w:tab w:val="left" w:pos="836"/>
        </w:tabs>
        <w:spacing w:after="120" w:line="360" w:lineRule="auto"/>
        <w:rPr>
          <w:rFonts w:ascii="Times New Roman" w:hAnsi="Times New Roman" w:cs="Times New Roman"/>
          <w:b/>
          <w:sz w:val="28"/>
          <w:szCs w:val="28"/>
        </w:rPr>
      </w:pPr>
    </w:p>
    <w:p w14:paraId="11A8BC76" w14:textId="77777777" w:rsidR="006927FF" w:rsidRPr="00D504F7" w:rsidRDefault="006927FF" w:rsidP="004B1432">
      <w:pPr>
        <w:tabs>
          <w:tab w:val="left" w:pos="836"/>
        </w:tabs>
        <w:spacing w:after="120" w:line="360" w:lineRule="auto"/>
        <w:rPr>
          <w:rFonts w:ascii="Times New Roman" w:hAnsi="Times New Roman" w:cs="Times New Roman"/>
          <w:b/>
          <w:spacing w:val="-2"/>
          <w:sz w:val="24"/>
          <w:szCs w:val="24"/>
        </w:rPr>
      </w:pPr>
      <w:r w:rsidRPr="00D504F7">
        <w:rPr>
          <w:rFonts w:ascii="Times New Roman" w:hAnsi="Times New Roman" w:cs="Times New Roman"/>
          <w:b/>
          <w:sz w:val="24"/>
          <w:szCs w:val="24"/>
        </w:rPr>
        <w:t>3.2.1.Deneme</w:t>
      </w:r>
      <w:r w:rsidRPr="00D504F7">
        <w:rPr>
          <w:rFonts w:ascii="Times New Roman" w:hAnsi="Times New Roman" w:cs="Times New Roman"/>
          <w:b/>
          <w:spacing w:val="-3"/>
          <w:sz w:val="24"/>
          <w:szCs w:val="24"/>
        </w:rPr>
        <w:t xml:space="preserve"> </w:t>
      </w:r>
      <w:r w:rsidRPr="00D504F7">
        <w:rPr>
          <w:rFonts w:ascii="Times New Roman" w:hAnsi="Times New Roman" w:cs="Times New Roman"/>
          <w:b/>
          <w:spacing w:val="-2"/>
          <w:sz w:val="24"/>
          <w:szCs w:val="24"/>
        </w:rPr>
        <w:t>Deseni</w:t>
      </w:r>
    </w:p>
    <w:p w14:paraId="1152C49A" w14:textId="77777777" w:rsidR="004B1432" w:rsidRPr="00D504F7" w:rsidRDefault="004B1432" w:rsidP="004B1432">
      <w:pPr>
        <w:tabs>
          <w:tab w:val="left" w:pos="836"/>
        </w:tabs>
        <w:spacing w:after="120" w:line="360" w:lineRule="auto"/>
        <w:rPr>
          <w:rFonts w:ascii="Times New Roman" w:hAnsi="Times New Roman" w:cs="Times New Roman"/>
          <w:b/>
          <w:sz w:val="24"/>
          <w:szCs w:val="24"/>
        </w:rPr>
      </w:pPr>
    </w:p>
    <w:p w14:paraId="2F4CF13B" w14:textId="77777777" w:rsidR="006927FF" w:rsidRPr="00D504F7" w:rsidRDefault="006927FF" w:rsidP="004B1432">
      <w:pPr>
        <w:spacing w:after="120" w:line="360" w:lineRule="auto"/>
        <w:ind w:firstLine="567"/>
        <w:jc w:val="both"/>
        <w:rPr>
          <w:rFonts w:ascii="Times New Roman" w:hAnsi="Times New Roman" w:cs="Times New Roman"/>
          <w:sz w:val="24"/>
          <w:szCs w:val="24"/>
        </w:rPr>
      </w:pPr>
      <w:r w:rsidRPr="00D504F7">
        <w:rPr>
          <w:rFonts w:ascii="Times New Roman" w:hAnsi="Times New Roman" w:cs="Times New Roman"/>
          <w:sz w:val="24"/>
          <w:szCs w:val="24"/>
        </w:rPr>
        <w:t xml:space="preserve">Aydın Adnan Menderes Üniversitesi Ziraat Fakültesi </w:t>
      </w:r>
      <w:proofErr w:type="spellStart"/>
      <w:r w:rsidRPr="00D504F7">
        <w:rPr>
          <w:rFonts w:ascii="Times New Roman" w:hAnsi="Times New Roman" w:cs="Times New Roman"/>
          <w:sz w:val="24"/>
          <w:szCs w:val="24"/>
        </w:rPr>
        <w:t>Keçicilik</w:t>
      </w:r>
      <w:proofErr w:type="spellEnd"/>
      <w:r w:rsidRPr="00D504F7">
        <w:rPr>
          <w:rFonts w:ascii="Times New Roman" w:hAnsi="Times New Roman" w:cs="Times New Roman"/>
          <w:sz w:val="24"/>
          <w:szCs w:val="24"/>
        </w:rPr>
        <w:t xml:space="preserve"> ünitesinden; </w:t>
      </w:r>
      <w:r w:rsidR="008A7AD2" w:rsidRPr="00D504F7">
        <w:rPr>
          <w:rFonts w:ascii="Times New Roman" w:hAnsi="Times New Roman" w:cs="Times New Roman"/>
          <w:bCs/>
          <w:sz w:val="24"/>
          <w:szCs w:val="24"/>
        </w:rPr>
        <w:t>Çalışmada kullanılmak üzere fiziksel muayene</w:t>
      </w:r>
      <w:r w:rsidR="008A7AD2" w:rsidRPr="00D504F7">
        <w:rPr>
          <w:rFonts w:ascii="Times New Roman" w:hAnsi="Times New Roman" w:cs="Times New Roman"/>
          <w:sz w:val="24"/>
          <w:szCs w:val="24"/>
        </w:rPr>
        <w:t xml:space="preserve"> ve laboratuvar tetkiklerinin (tam kan sayımı ve serum biyokimyasal bulgularına) sonuçlarına göre 12 aylık yaş ve üzeri yaşta </w:t>
      </w:r>
      <w:proofErr w:type="spellStart"/>
      <w:r w:rsidR="008A7AD2" w:rsidRPr="00D504F7">
        <w:rPr>
          <w:rFonts w:ascii="Times New Roman" w:hAnsi="Times New Roman" w:cs="Times New Roman"/>
          <w:sz w:val="24"/>
          <w:szCs w:val="24"/>
        </w:rPr>
        <w:t>saanen</w:t>
      </w:r>
      <w:proofErr w:type="spellEnd"/>
      <w:r w:rsidR="008A7AD2" w:rsidRPr="00D504F7">
        <w:rPr>
          <w:rFonts w:ascii="Times New Roman" w:hAnsi="Times New Roman" w:cs="Times New Roman"/>
          <w:sz w:val="24"/>
          <w:szCs w:val="24"/>
        </w:rPr>
        <w:t xml:space="preserve"> ırkı 14 adet sağlıklı dişi keçi seçildi. Seçilen bu keçiler gruplara rastgele dağıtılarak Grup 1 (n=7) ve Grup 2 (n=7) olmak üzere iki guruba ayrıldı. Ayrı padoklara alınan hayvan gruplarının çalışma boyunca besleneme rejimlerinde herhangi bir değişiklik yapılmadan toplam karışım rasyonu ve </w:t>
      </w:r>
      <w:proofErr w:type="spellStart"/>
      <w:r w:rsidR="008A7AD2" w:rsidRPr="00D504F7">
        <w:rPr>
          <w:rFonts w:ascii="Times New Roman" w:hAnsi="Times New Roman" w:cs="Times New Roman"/>
          <w:sz w:val="24"/>
          <w:szCs w:val="24"/>
        </w:rPr>
        <w:t>adlibitum</w:t>
      </w:r>
      <w:proofErr w:type="spellEnd"/>
      <w:r w:rsidR="008A7AD2" w:rsidRPr="00D504F7">
        <w:rPr>
          <w:rFonts w:ascii="Times New Roman" w:hAnsi="Times New Roman" w:cs="Times New Roman"/>
          <w:sz w:val="24"/>
          <w:szCs w:val="24"/>
        </w:rPr>
        <w:t xml:space="preserve"> su ile bakım-yönetimleri sağlandı. Deneme münasebeti ile oluşturulan Grup 1’deki keçilere Vitamin E- Se (</w:t>
      </w:r>
      <w:proofErr w:type="spellStart"/>
      <w:r w:rsidR="008A7AD2" w:rsidRPr="00D504F7">
        <w:rPr>
          <w:rFonts w:ascii="Times New Roman" w:hAnsi="Times New Roman" w:cs="Times New Roman"/>
          <w:sz w:val="24"/>
          <w:szCs w:val="24"/>
        </w:rPr>
        <w:t>Yeldif</w:t>
      </w:r>
      <w:proofErr w:type="spellEnd"/>
      <w:r w:rsidR="008A7AD2" w:rsidRPr="00D504F7">
        <w:rPr>
          <w:rFonts w:ascii="Times New Roman" w:hAnsi="Times New Roman" w:cs="Times New Roman"/>
          <w:sz w:val="24"/>
          <w:szCs w:val="24"/>
        </w:rPr>
        <w:t xml:space="preserve">, </w:t>
      </w:r>
      <w:proofErr w:type="spellStart"/>
      <w:r w:rsidR="008A7AD2" w:rsidRPr="00D504F7">
        <w:rPr>
          <w:rFonts w:ascii="Times New Roman" w:hAnsi="Times New Roman" w:cs="Times New Roman"/>
          <w:sz w:val="24"/>
          <w:szCs w:val="24"/>
        </w:rPr>
        <w:t>Ceva</w:t>
      </w:r>
      <w:proofErr w:type="spellEnd"/>
      <w:r w:rsidR="008A7AD2" w:rsidRPr="00D504F7">
        <w:rPr>
          <w:rFonts w:ascii="Times New Roman" w:hAnsi="Times New Roman" w:cs="Times New Roman"/>
          <w:sz w:val="24"/>
          <w:szCs w:val="24"/>
        </w:rPr>
        <w:t xml:space="preserve">, Türkiye) 2 ml </w:t>
      </w:r>
      <w:proofErr w:type="spellStart"/>
      <w:r w:rsidR="008A7AD2" w:rsidRPr="00D504F7">
        <w:rPr>
          <w:rFonts w:ascii="Times New Roman" w:hAnsi="Times New Roman" w:cs="Times New Roman"/>
          <w:sz w:val="24"/>
          <w:szCs w:val="24"/>
        </w:rPr>
        <w:t>yeldif</w:t>
      </w:r>
      <w:proofErr w:type="spellEnd"/>
      <w:r w:rsidR="008A7AD2" w:rsidRPr="00D504F7">
        <w:rPr>
          <w:rFonts w:ascii="Times New Roman" w:hAnsi="Times New Roman" w:cs="Times New Roman"/>
          <w:sz w:val="24"/>
          <w:szCs w:val="24"/>
        </w:rPr>
        <w:t xml:space="preserve"> / 50 kg canlı ağırlık dozunda, grup 2’deki keçilere ise 2 ml %0,9’luk </w:t>
      </w:r>
      <w:proofErr w:type="spellStart"/>
      <w:r w:rsidR="008A7AD2" w:rsidRPr="00D504F7">
        <w:rPr>
          <w:rFonts w:ascii="Times New Roman" w:hAnsi="Times New Roman" w:cs="Times New Roman"/>
          <w:sz w:val="24"/>
          <w:szCs w:val="24"/>
        </w:rPr>
        <w:t>NaCI</w:t>
      </w:r>
      <w:proofErr w:type="spellEnd"/>
      <w:r w:rsidR="008A7AD2" w:rsidRPr="00D504F7">
        <w:rPr>
          <w:rFonts w:ascii="Times New Roman" w:hAnsi="Times New Roman" w:cs="Times New Roman"/>
          <w:sz w:val="24"/>
          <w:szCs w:val="24"/>
        </w:rPr>
        <w:t xml:space="preserve"> her ayın ilk haftası tek doz </w:t>
      </w:r>
      <w:proofErr w:type="spellStart"/>
      <w:r w:rsidR="008A7AD2" w:rsidRPr="00D504F7">
        <w:rPr>
          <w:rFonts w:ascii="Times New Roman" w:hAnsi="Times New Roman" w:cs="Times New Roman"/>
          <w:sz w:val="24"/>
          <w:szCs w:val="24"/>
        </w:rPr>
        <w:t>subkutan</w:t>
      </w:r>
      <w:proofErr w:type="spellEnd"/>
      <w:r w:rsidR="008A7AD2" w:rsidRPr="00D504F7">
        <w:rPr>
          <w:rFonts w:ascii="Times New Roman" w:hAnsi="Times New Roman" w:cs="Times New Roman"/>
          <w:sz w:val="24"/>
          <w:szCs w:val="24"/>
        </w:rPr>
        <w:t xml:space="preserve"> olarak uygulandı. Her iki gruptaki hayvanlardan TOS, TAS</w:t>
      </w:r>
      <w:r w:rsidR="00F174B4" w:rsidRPr="00D504F7">
        <w:rPr>
          <w:rFonts w:ascii="Times New Roman" w:hAnsi="Times New Roman" w:cs="Times New Roman"/>
          <w:sz w:val="24"/>
          <w:szCs w:val="24"/>
        </w:rPr>
        <w:t xml:space="preserve"> </w:t>
      </w:r>
      <w:r w:rsidR="008A7AD2" w:rsidRPr="00D504F7">
        <w:rPr>
          <w:rFonts w:ascii="Times New Roman" w:hAnsi="Times New Roman" w:cs="Times New Roman"/>
          <w:sz w:val="24"/>
          <w:szCs w:val="24"/>
        </w:rPr>
        <w:t xml:space="preserve">ve </w:t>
      </w:r>
      <w:proofErr w:type="spellStart"/>
      <w:r w:rsidR="008A7AD2" w:rsidRPr="00D504F7">
        <w:rPr>
          <w:rFonts w:ascii="Times New Roman" w:hAnsi="Times New Roman" w:cs="Times New Roman"/>
          <w:sz w:val="24"/>
          <w:szCs w:val="24"/>
        </w:rPr>
        <w:t>tiyol</w:t>
      </w:r>
      <w:proofErr w:type="spellEnd"/>
      <w:r w:rsidR="008A7AD2" w:rsidRPr="00D504F7">
        <w:rPr>
          <w:rFonts w:ascii="Times New Roman" w:hAnsi="Times New Roman" w:cs="Times New Roman"/>
          <w:sz w:val="24"/>
          <w:szCs w:val="24"/>
        </w:rPr>
        <w:t xml:space="preserve"> disülfit (TT</w:t>
      </w:r>
      <w:r w:rsidR="00F174B4" w:rsidRPr="00D504F7">
        <w:rPr>
          <w:rFonts w:ascii="Times New Roman" w:hAnsi="Times New Roman" w:cs="Times New Roman"/>
          <w:sz w:val="24"/>
          <w:szCs w:val="24"/>
        </w:rPr>
        <w:t>L</w:t>
      </w:r>
      <w:r w:rsidR="008A7AD2" w:rsidRPr="00D504F7">
        <w:rPr>
          <w:rFonts w:ascii="Times New Roman" w:hAnsi="Times New Roman" w:cs="Times New Roman"/>
          <w:sz w:val="24"/>
          <w:szCs w:val="24"/>
        </w:rPr>
        <w:t xml:space="preserve">, NTL), DS düzeylerinin belirlenmesi için vena </w:t>
      </w:r>
      <w:proofErr w:type="spellStart"/>
      <w:r w:rsidR="008A7AD2" w:rsidRPr="00D504F7">
        <w:rPr>
          <w:rFonts w:ascii="Times New Roman" w:hAnsi="Times New Roman" w:cs="Times New Roman"/>
          <w:sz w:val="24"/>
          <w:szCs w:val="24"/>
        </w:rPr>
        <w:t>jugularistüren</w:t>
      </w:r>
      <w:proofErr w:type="spellEnd"/>
      <w:r w:rsidR="008A7AD2" w:rsidRPr="00D504F7">
        <w:rPr>
          <w:rFonts w:ascii="Times New Roman" w:hAnsi="Times New Roman" w:cs="Times New Roman"/>
          <w:sz w:val="24"/>
          <w:szCs w:val="24"/>
        </w:rPr>
        <w:t xml:space="preserve"> lityum </w:t>
      </w:r>
      <w:proofErr w:type="spellStart"/>
      <w:r w:rsidR="008A7AD2" w:rsidRPr="00D504F7">
        <w:rPr>
          <w:rFonts w:ascii="Times New Roman" w:hAnsi="Times New Roman" w:cs="Times New Roman"/>
          <w:sz w:val="24"/>
          <w:szCs w:val="24"/>
        </w:rPr>
        <w:t>heparinli</w:t>
      </w:r>
      <w:proofErr w:type="spellEnd"/>
      <w:r w:rsidR="008A7AD2" w:rsidRPr="00D504F7">
        <w:rPr>
          <w:rFonts w:ascii="Times New Roman" w:hAnsi="Times New Roman" w:cs="Times New Roman"/>
          <w:sz w:val="24"/>
          <w:szCs w:val="24"/>
        </w:rPr>
        <w:t xml:space="preserve"> tüplere 4’ er ml kan örnekleri alındı</w:t>
      </w:r>
      <w:r w:rsidR="00F174B4" w:rsidRPr="00D504F7">
        <w:rPr>
          <w:rFonts w:ascii="Times New Roman" w:hAnsi="Times New Roman" w:cs="Times New Roman"/>
          <w:sz w:val="24"/>
          <w:szCs w:val="24"/>
        </w:rPr>
        <w:t xml:space="preserve"> (Şekil 5)</w:t>
      </w:r>
      <w:r w:rsidR="008A7AD2" w:rsidRPr="00D504F7">
        <w:rPr>
          <w:rFonts w:ascii="Times New Roman" w:hAnsi="Times New Roman" w:cs="Times New Roman"/>
          <w:sz w:val="24"/>
          <w:szCs w:val="24"/>
        </w:rPr>
        <w:t xml:space="preserve">. Örnekleme ve uygulamaların tamamı 12 ay boyunca (mevsimsel) ayda bir kez olacak şekilde takip edildi. </w:t>
      </w:r>
      <w:r w:rsidRPr="00D504F7">
        <w:rPr>
          <w:rFonts w:ascii="Times New Roman" w:hAnsi="Times New Roman" w:cs="Times New Roman"/>
          <w:sz w:val="24"/>
          <w:szCs w:val="24"/>
        </w:rPr>
        <w:t>Analizlerde kullanılmak üzere plazmaları ayrılan numuneler çalışma gününe kadar -80°C’de saklandı. Çalışma günü plazma numuneleri öncelikle +4°C daha sonra oda sıcaklığına alınarak erimesi sağlandı. Analizler Aydın Adnan Menderes Üniversitesi Veteriner Fakültesi İç Hastalıkları Anabilim Dalı laboratuvarında yapıldı. Çalışma, Adnan Menderes Üniversitesi Ziraat Fakültesi Araştırma ve Uygulama Çiftliğinde yürütüldü.</w:t>
      </w:r>
    </w:p>
    <w:p w14:paraId="35CF417F" w14:textId="77777777" w:rsidR="006927FF" w:rsidRPr="00D504F7" w:rsidRDefault="006927FF" w:rsidP="004B1432">
      <w:pPr>
        <w:spacing w:after="120" w:line="360" w:lineRule="auto"/>
        <w:ind w:firstLine="567"/>
        <w:jc w:val="both"/>
        <w:rPr>
          <w:rFonts w:ascii="Times New Roman" w:hAnsi="Times New Roman" w:cs="Times New Roman"/>
          <w:sz w:val="24"/>
          <w:szCs w:val="24"/>
        </w:rPr>
      </w:pPr>
      <w:r w:rsidRPr="00D504F7">
        <w:rPr>
          <w:rFonts w:ascii="Times New Roman" w:hAnsi="Times New Roman" w:cs="Times New Roman"/>
          <w:sz w:val="24"/>
          <w:szCs w:val="24"/>
        </w:rPr>
        <w:t xml:space="preserve"> Deneme boyunca bölmelerin sıcaklık-nem seviyesi </w:t>
      </w:r>
      <w:proofErr w:type="spellStart"/>
      <w:r w:rsidRPr="00D504F7">
        <w:rPr>
          <w:rFonts w:ascii="Times New Roman" w:hAnsi="Times New Roman" w:cs="Times New Roman"/>
          <w:sz w:val="24"/>
          <w:szCs w:val="24"/>
        </w:rPr>
        <w:t>Hobo</w:t>
      </w:r>
      <w:proofErr w:type="spellEnd"/>
      <w:r w:rsidRPr="00D504F7">
        <w:rPr>
          <w:rFonts w:ascii="Times New Roman" w:hAnsi="Times New Roman" w:cs="Times New Roman"/>
          <w:sz w:val="24"/>
          <w:szCs w:val="24"/>
        </w:rPr>
        <w:t xml:space="preserve"> U12-013 (</w:t>
      </w:r>
      <w:proofErr w:type="spellStart"/>
      <w:r w:rsidRPr="00D504F7">
        <w:rPr>
          <w:rFonts w:ascii="Times New Roman" w:hAnsi="Times New Roman" w:cs="Times New Roman"/>
          <w:sz w:val="24"/>
          <w:szCs w:val="24"/>
        </w:rPr>
        <w:t>Onset</w:t>
      </w:r>
      <w:proofErr w:type="spellEnd"/>
      <w:r w:rsidRPr="00D504F7">
        <w:rPr>
          <w:rFonts w:ascii="Times New Roman" w:hAnsi="Times New Roman" w:cs="Times New Roman"/>
          <w:sz w:val="24"/>
          <w:szCs w:val="24"/>
        </w:rPr>
        <w:t xml:space="preserve">, </w:t>
      </w:r>
      <w:proofErr w:type="spellStart"/>
      <w:r w:rsidRPr="00D504F7">
        <w:rPr>
          <w:rFonts w:ascii="Times New Roman" w:hAnsi="Times New Roman" w:cs="Times New Roman"/>
          <w:sz w:val="24"/>
          <w:szCs w:val="24"/>
        </w:rPr>
        <w:t>Bourne</w:t>
      </w:r>
      <w:proofErr w:type="spellEnd"/>
      <w:r w:rsidRPr="00D504F7">
        <w:rPr>
          <w:rFonts w:ascii="Times New Roman" w:hAnsi="Times New Roman" w:cs="Times New Roman"/>
          <w:sz w:val="24"/>
          <w:szCs w:val="24"/>
        </w:rPr>
        <w:t>, ABD) cihazla kaydedil</w:t>
      </w:r>
      <w:r w:rsidR="00622C7D" w:rsidRPr="00D504F7">
        <w:rPr>
          <w:rFonts w:ascii="Times New Roman" w:hAnsi="Times New Roman" w:cs="Times New Roman"/>
          <w:sz w:val="24"/>
          <w:szCs w:val="24"/>
        </w:rPr>
        <w:t xml:space="preserve">di. Çalışma süresince aşağıda belirtilen formül ile </w:t>
      </w:r>
      <w:r w:rsidRPr="00D504F7">
        <w:rPr>
          <w:rFonts w:ascii="Times New Roman" w:hAnsi="Times New Roman" w:cs="Times New Roman"/>
          <w:sz w:val="24"/>
          <w:szCs w:val="24"/>
        </w:rPr>
        <w:t>SNİ değerleri hesaplan</w:t>
      </w:r>
      <w:r w:rsidR="00622C7D" w:rsidRPr="00D504F7">
        <w:rPr>
          <w:rFonts w:ascii="Times New Roman" w:hAnsi="Times New Roman" w:cs="Times New Roman"/>
          <w:sz w:val="24"/>
          <w:szCs w:val="24"/>
        </w:rPr>
        <w:t>dı.</w:t>
      </w:r>
    </w:p>
    <w:p w14:paraId="6B106F8A" w14:textId="77777777" w:rsidR="004B1432" w:rsidRPr="00D504F7" w:rsidRDefault="006927FF" w:rsidP="00E34E6C">
      <w:pPr>
        <w:spacing w:after="120" w:line="360" w:lineRule="auto"/>
        <w:ind w:firstLine="567"/>
        <w:jc w:val="both"/>
        <w:rPr>
          <w:rFonts w:ascii="Times New Roman" w:hAnsi="Times New Roman" w:cs="Times New Roman"/>
          <w:sz w:val="24"/>
          <w:szCs w:val="24"/>
        </w:rPr>
      </w:pPr>
      <w:r w:rsidRPr="00D504F7">
        <w:rPr>
          <w:rFonts w:ascii="Times New Roman" w:hAnsi="Times New Roman" w:cs="Times New Roman"/>
          <w:sz w:val="24"/>
          <w:szCs w:val="24"/>
        </w:rPr>
        <w:t>SNİ= (KTS+ 0.36 ×KTS) + 41.2 (</w:t>
      </w:r>
      <w:proofErr w:type="spellStart"/>
      <w:r w:rsidRPr="00D504F7">
        <w:rPr>
          <w:rFonts w:ascii="Times New Roman" w:hAnsi="Times New Roman" w:cs="Times New Roman"/>
          <w:sz w:val="24"/>
          <w:szCs w:val="24"/>
        </w:rPr>
        <w:t>Yousef</w:t>
      </w:r>
      <w:proofErr w:type="spellEnd"/>
      <w:r w:rsidRPr="00D504F7">
        <w:rPr>
          <w:rFonts w:ascii="Times New Roman" w:hAnsi="Times New Roman" w:cs="Times New Roman"/>
          <w:sz w:val="24"/>
          <w:szCs w:val="24"/>
        </w:rPr>
        <w:t>, 1985).</w:t>
      </w:r>
    </w:p>
    <w:p w14:paraId="7093E921" w14:textId="77777777" w:rsidR="004B1432" w:rsidRPr="00D504F7" w:rsidRDefault="004B1432" w:rsidP="006927FF">
      <w:pPr>
        <w:rPr>
          <w:rFonts w:ascii="Times New Roman" w:hAnsi="Times New Roman" w:cs="Times New Roman"/>
          <w:sz w:val="24"/>
          <w:szCs w:val="24"/>
        </w:rPr>
      </w:pPr>
    </w:p>
    <w:p w14:paraId="75639BAF" w14:textId="77777777" w:rsidR="004B1432" w:rsidRPr="00D504F7" w:rsidRDefault="004B1432" w:rsidP="006927FF">
      <w:pPr>
        <w:rPr>
          <w:rFonts w:ascii="Times New Roman" w:hAnsi="Times New Roman" w:cs="Times New Roman"/>
          <w:sz w:val="24"/>
          <w:szCs w:val="24"/>
        </w:rPr>
      </w:pPr>
    </w:p>
    <w:p w14:paraId="09587CCB" w14:textId="77777777" w:rsidR="00E34E6C" w:rsidRPr="00D504F7" w:rsidRDefault="00E34E6C" w:rsidP="006927FF">
      <w:pPr>
        <w:rPr>
          <w:rFonts w:ascii="Times New Roman" w:hAnsi="Times New Roman" w:cs="Times New Roman"/>
          <w:sz w:val="24"/>
          <w:szCs w:val="24"/>
        </w:rPr>
      </w:pPr>
    </w:p>
    <w:p w14:paraId="22B820BC" w14:textId="77777777" w:rsidR="00E34E6C" w:rsidRPr="00D504F7" w:rsidRDefault="00E34E6C" w:rsidP="006927FF">
      <w:pPr>
        <w:rPr>
          <w:rFonts w:ascii="Times New Roman" w:hAnsi="Times New Roman" w:cs="Times New Roman"/>
          <w:sz w:val="24"/>
          <w:szCs w:val="24"/>
        </w:rPr>
      </w:pPr>
    </w:p>
    <w:p w14:paraId="0CCC8D7D" w14:textId="77777777" w:rsidR="00E34E6C" w:rsidRPr="00D504F7" w:rsidRDefault="00E34E6C" w:rsidP="006927FF">
      <w:pPr>
        <w:rPr>
          <w:rFonts w:ascii="Times New Roman" w:hAnsi="Times New Roman" w:cs="Times New Roman"/>
          <w:sz w:val="24"/>
          <w:szCs w:val="24"/>
        </w:rPr>
      </w:pPr>
    </w:p>
    <w:p w14:paraId="63C9BF53" w14:textId="77777777" w:rsidR="00612AD8" w:rsidRDefault="00612AD8" w:rsidP="006927FF">
      <w:pPr>
        <w:rPr>
          <w:rFonts w:ascii="Times New Roman" w:hAnsi="Times New Roman" w:cs="Times New Roman"/>
          <w:sz w:val="16"/>
          <w:szCs w:val="16"/>
        </w:rPr>
      </w:pPr>
    </w:p>
    <w:p w14:paraId="4DBDBF93" w14:textId="77777777" w:rsidR="006927FF" w:rsidRPr="00704EF2" w:rsidRDefault="006927FF" w:rsidP="006927FF">
      <w:pPr>
        <w:rPr>
          <w:rFonts w:ascii="Times New Roman" w:hAnsi="Times New Roman" w:cs="Times New Roman"/>
          <w:sz w:val="16"/>
          <w:szCs w:val="16"/>
        </w:rPr>
      </w:pPr>
      <w:r w:rsidRPr="00704EF2">
        <w:rPr>
          <w:rFonts w:ascii="Times New Roman" w:hAnsi="Times New Roman" w:cs="Times New Roman"/>
          <w:noProof/>
          <w:sz w:val="16"/>
          <w:szCs w:val="16"/>
          <w:lang w:eastAsia="tr-TR"/>
        </w:rPr>
        <w:lastRenderedPageBreak/>
        <mc:AlternateContent>
          <mc:Choice Requires="wps">
            <w:drawing>
              <wp:anchor distT="0" distB="0" distL="114300" distR="114300" simplePos="0" relativeHeight="251667456" behindDoc="0" locked="0" layoutInCell="1" allowOverlap="1" wp14:anchorId="7639EBF9" wp14:editId="271EAB9E">
                <wp:simplePos x="0" y="0"/>
                <wp:positionH relativeFrom="column">
                  <wp:posOffset>153946</wp:posOffset>
                </wp:positionH>
                <wp:positionV relativeFrom="paragraph">
                  <wp:posOffset>37465</wp:posOffset>
                </wp:positionV>
                <wp:extent cx="5115560" cy="584669"/>
                <wp:effectExtent l="12700" t="12700" r="15240" b="12700"/>
                <wp:wrapNone/>
                <wp:docPr id="1296321126" name="Sol Sağ Ok 44"/>
                <wp:cNvGraphicFramePr/>
                <a:graphic xmlns:a="http://schemas.openxmlformats.org/drawingml/2006/main">
                  <a:graphicData uri="http://schemas.microsoft.com/office/word/2010/wordprocessingShape">
                    <wps:wsp>
                      <wps:cNvSpPr/>
                      <wps:spPr>
                        <a:xfrm>
                          <a:off x="0" y="0"/>
                          <a:ext cx="5115560" cy="584669"/>
                        </a:xfrm>
                        <a:prstGeom prst="leftRightArrow">
                          <a:avLst/>
                        </a:prstGeom>
                        <a:blipFill>
                          <a:blip r:embed="rId37"/>
                          <a:tile tx="0" ty="0" sx="100000" sy="100000" flip="none" algn="tl"/>
                        </a:blipFill>
                      </wps:spPr>
                      <wps:style>
                        <a:lnRef idx="2">
                          <a:schemeClr val="accent6"/>
                        </a:lnRef>
                        <a:fillRef idx="1">
                          <a:schemeClr val="lt1"/>
                        </a:fillRef>
                        <a:effectRef idx="0">
                          <a:schemeClr val="accent6"/>
                        </a:effectRef>
                        <a:fontRef idx="minor">
                          <a:schemeClr val="dk1"/>
                        </a:fontRef>
                      </wps:style>
                      <wps:txbx>
                        <w:txbxContent>
                          <w:p w14:paraId="7C0219A0" w14:textId="77777777" w:rsidR="00912A7F" w:rsidRPr="00C06200" w:rsidRDefault="00912A7F" w:rsidP="006927FF">
                            <w:pPr>
                              <w:jc w:val="center"/>
                              <w:rPr>
                                <w:b/>
                                <w:bCs/>
                              </w:rPr>
                            </w:pPr>
                            <w:r w:rsidRPr="00C06200">
                              <w:rPr>
                                <w:b/>
                                <w:bCs/>
                              </w:rPr>
                              <w:t>İlaç Uygulaması (Yeldif 2ml/50 kg SC) ve Kan Örneklerinin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9EBF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44" o:spid="_x0000_s1034" type="#_x0000_t69" style="position:absolute;margin-left:12.1pt;margin-top:2.95pt;width:402.8pt;height:4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rti2gIAAP4FAAAOAAAAZHJzL2Uyb0RvYy54bWysVN1u2jAUvp+0d7B8&#10;v4YwYC1qqFCrTpWqtSqdem0cm1h1bM8+ENjL7GX2YDt2QmAd0qRpuXDO8fnz+c7P5dW21mQjfFDW&#10;FDQ/G1AiDLelMquCfn2+/XBOSQBmSqatEQXdiUCvZu/fXTZuKoa2sroUnqATE6aNK2gF4KZZFngl&#10;ahbOrBMGhdL6mgGyfpWVnjXovdbZcDCYZI31pfOWixDw9qYV0lnyL6Xg8CBlEEB0QfFtkE6fzmU8&#10;s9klm648c5Xi3TPYP7yiZspg0N7VDQNG1l794apW3NtgJZxxW2dWSsVFygGzyQdvsllUzImUC4IT&#10;XA9T+H9u+ZfNoyeqxNoNLyYfh3k+nFBiWI21WlhNFuznD/LwSkajCFXjwhQtFu7Rd1xAMua9lb6O&#10;f8yIbBO8ux5esQXC8XKc5+PxBKvAUTY+H00mF9FpdrB2PsBnYWsSiYJqIeFJrSqYe2+bhC/b3Ado&#10;jfbKMexSK3ertN7THVRY6L83VFuEG8vXtTDQdpUXmgG2dKiUC5T4qaiXAkHyd2Xe9gwoLQi0qULK&#10;lQTk8kH8sOfxak9LfFxBDfY/JUyvcE5Ad4kf3p1FbFs0EwU7LWI22jwJiQVC38OEQBoNca092TBs&#10;asY5vnrS+Uva0UwiGL1hfspQQ8oE0e90o5lII9MbDk4Z/h6xt0hRrYHeuFbG+lMOytc+cquPPXCU&#10;cyRhu9ymrjyPicWbpS132KnetiMcHL9V2CT3LMAj8zizCDruIXjAQ2rbFNR2FCWV9d9P3Ud97BCU&#10;UtLgDiho+LZmHsuk7wwO2UU+GsWlkZjR+NMQGX8sWR5LzLq+tliRHKvveCKjPug9Kb2tX3BdzWNU&#10;FDHDMXZBOfg9cw3tbsKFx8V8ntRwUTgG92bheHQecY6t/7x9Yd51kwI4Y1/sfl+w6ZsxaXWjpbHz&#10;NVip0gwdcO0qgEsmzWO3EOMWO+aT1mFtz34BAAD//wMAUEsDBAoAAAAAAAAAIQCXbjXQAF8AAABf&#10;AAAUAAAAZHJzL21lZGlhL2ltYWdlMS5wbmeJUE5HDQoaCgAAAA1JSERSAAAAgAAAAIAIAgAAAExc&#10;9pwAAAABc1JHQgCuzhzpAAAAhGVYSWZNTQAqAAAACAAFARIAAwAAAAEAAQAAARoABQAAAAEAAABK&#10;ARsABQAAAAEAAABSASgAAwAAAAEAAgAAh2kABAAAAAEAAABaAAAAAAAAAJAAAAABAAAAkAAAAAEA&#10;A6ABAAMAAAABAAEAAKACAAQAAAABAAAAgKADAAQAAAABAAAAgAAAAABatuXiAAAACXBIWXMAABYl&#10;AAAWJQFJUiTwAABAAElEQVR4AXXdSbYkybEmZu+720VEJhLAwwNXwgFH5KBWUIdT1uGAs+JSuAuu&#10;hTvAgDwH5xXyITMibu+9O79fxK9nFhvNmxZqaqKi0qmoaGPmw/Pf//fn79+Hw/H85uZ4PJ9GY/n1&#10;ZjMajSaTyeCwf1+/Dvb7yXQ8PB23u91gODmPhrNKx+NxvV4fDgfA4/H4dDoNBgO1ptPp+XzebDbr&#10;7e6Pf/hvjoMzyNN5PzgehqPjaDAYjs673QbkfDIfDofn4zAA4Iaqj/an42g0fHp6ms/n2nl8+vb5&#10;8+fjcQ9yNB6AhHm/389mk9XN3fr9NJktJpOFFsfn0Hw+Dna73XQ2Xq/f729uN9vX4eA0n0+en59n&#10;88nxfEDq+9vu/v7+eBh8//79y5efEPzy8nI6HVTfHzZvb283N/OHh4fDcfe2Rs5AK/PZ6suXH4uv&#10;98VyfDxt5svhZvO23W6n0wXOTofpze3y5f37eHweDyfh60SYw+loQj7bzfqMsvN5NDpNFE2G5DAY&#10;nCaHzQYK0sZ6K0AeA6vVSrXheIw4gOPJaHAcKJnO5hSgkHTIAkEUgKVgGwTgqgAwi9WJBFsBR9oZ&#10;DQeh60wBEoWpqxYFRHnnEQAYRoPzeHzBo7qGFovFen18fX0lEfmAVIrgDm+DESQHGM6DcfAeB9CS&#10;dTBXGg4bPFc0uwY4BORx52MBpyNGJGijyPOZmnM7mYxHYwpYLpdKjkfPx+f9rtHDBoakDsQ+HKKW&#10;iCkAlzGp36U0ndvTYKjhAWi0TpiwpBVMHw6nIyMbT6kE50F9PkFKaqgkrVzDZ902+dphmKMR6bg2&#10;3WDU1ZRrKB6EyePpoAcMhgfcQ+CRwsPpEJKOSDmPR1Mt0f0h4CNCLKHIR04YY8Ix7ZKOtkJYdTiN&#10;9u3wFEp0MFWagCCXmm80HI+t8sbsQbBXuYqxgRjHEELIUY6pwWg2ny0ZrkdKdD5pOJqczsfz7kB0&#10;UM3nK/AAIHftxmE97IN8zKwIMAo+hTOSOLMD5qa5Y4y9aArD0W6MMwxAjaYJmMFxSBYnxrfdHw67&#10;/al7AGo0RlWuhKLbtu1A2KKJCGCbz07DEsDgMCrlo9STkhTNNEnpGOBLCqUSSMs2sSehDYO3t7fs&#10;ustLDSOt/9ZWaqShQfSeDC5UVH0wiqBlhqVb+cAGIDDKtcvgYg+5xxnDz6P4Br6COZ9IkA/hczZx&#10;ntMlTzUY7d7f34FRgC6w32v5uN1TDzcbh3ys5ihA0o1asDph+CdkKqQADHhMdhITv+SLLJThhtul&#10;kHByUS+yIy+QeAhM/NqIy1LY5a4tgtQnkQJmNeNoZBQFcJiHnUdMPtdhaGwa5vNpjwFYZYld6Om3&#10;b79++vRpsZwZGwhIc+zemLTfj04xsbgdY0CkfB4BMAZEBJW6FbcYJM7fpd9UpQmwgSHDDDAjOo4D&#10;XN5MxrP9LsZTpMb9Kt/uXqsPX3TpUasfEurGcYkCu+PJUAcNiTSuFV29PGL6KJMLh42xTIC1xxYI&#10;w0O42IERAxqdtcU3GsenE41ayG1Zy0ttbtrwVHW3Oz2n9KVQqw2cdisfQbQC4jwvqTi5MKOuVDI8&#10;8j8ZDJazD4CL69MuBrgi5aOTMWtMAfIyabSSjKRR5RhGHgIBcAZdeG1IprlQj8cnvNFkwQiPGDkH&#10;uZo8jEy1S2c7VeTTS2YjFJ6Hx/HkPBlNM6SFY4PwVOvbdeKa02HECaOFa0Dl6ZxhP6IkdNc4pmE0&#10;n3FgOuVMRqdjFIAr2I4BFQXpWE0K0USWg0FjQArb0QycAJRTgHyQkgXxaLEHQN2QwSCwSHQJlhJQ&#10;bDqDYVwiJJqAFrCghVfc7TdIhVNDut9ydTs4z4fjKACwFjzS/dVtMIUSclDokZ7XGVm3dIuwbheY&#10;KhpCp6QwJcMZ5MZSPhw8AALdbuMS5WcLUJd8Ap7ZVIBwOG9i88MpyOr8YwogPz1LV+UryN6FX4mZ&#10;nGeh+/fJYy3xOfCjY3hER2g0BpAhRe0PkSfsGpfg6IxazUx0XtyqPtrtOW4VQs1ApEac8T6sabtN&#10;WNl1+xq2axStKCi2Bg+b6vTnP//573//+/Z9e3d3h+Bff/2VR/z0+YftJrXDS1Jl6qJ6p2NE11Y/&#10;4aPVzb1IMYylG3XrFVzFHEabDLaIie7Pp+VyxpWT/Hg0u7m5MSroJCoBJFZSUr24yxXmJkZFAHGx&#10;fArDS2tsN/bHlGPPFwWch7/+H/+bqB/vXA+gXcaloORwHx8f9QDO1CA8ndHK8fvj48yILyorj4ka&#10;VMpDr3k8oNu45JbBKnl9Xy/nn8qnj+aL9KXjaYscOPf7LVpjK+Yduml8VOKF9/fX2VJQH+dGAbDt&#10;D1vYvn//Cma7S2jQgthu1+YBry/7xeqW54ftZr5im9v1jlxw+Pj4/WaxfPh0s35/fXl5LAUdD6e9&#10;6sJ2DIr5vn37Np9HrCpymYaW8WQg+KEhAGz55W27XNz889+flovbz59/QI8Zyfv6aTob3N7P1utX&#10;/XK1upvPbo77WPPhTCYH4yt6uHg2j0d4jnveZoQSY8xyOT8JoSrUjMbCPCnELkwF9HdhYpjnBEVB&#10;xCYaMA8YDyYZaXWomT4VD8M2cSVP82Y0rhLmlXjEg9GHaytgMBSEnlsB+wPvuU/Tl94R/aGVxWw2&#10;7wPTpN0WEpJSndDJBlWuRmblNA1egj9yS6hDrefdMBGdKjAjm3FcU3rHR0dRyIFF6PtzCVR33GJN&#10;VbbP27tlytpis9RDDqvVfjFfYkqLo9FiNh/u9on6rokMY/Oj0W4tuOCPyIR7mSmZjSOQ9fs7nMfD&#10;bHTUn3iXjKscvyEl/g4cIFe9BGMUQKAoWFDKfrh9fdVxZuPR+3odBRxoJ7MznLQCms/yyzXpLZwE&#10;Ia3up4NTFBwtGwMkTZ4yRKfdGjABREClgC9fPhtjEn9jdGGKG83jXM/QCoTKuyFVCm2QX4Ub3Jek&#10;LEktBTIBOw/gjN3Ejah18Z+NB0L4zdgl/k+t42m/2b0gLHoyhxmO6UachlaQw/VeOSkJMve782EX&#10;Qyz3wRp4DXE9pYw3J5F6HEv1gI0uWjLYHXbyswQPmid9lf07EuXX6K0EoTeLOf61JgqiLfROpgs9&#10;QFIRodgjEenHH39U5SLWCqvpeTpfjIfzmH4qZjZyOotqowxPYaCACOlUIyFfWTOGlNQMDnv45IJg&#10;vhKpVsQUmca7C0dnCxPUKH42zSBpIEkvnGRSKoO2rusq6ujCw/4yCMPQxuSpFG1VsEhP+oQx/3ge&#10;Vw84TifRHJibG9HRyd9kxp4Sxtze3g0H0x1POp0OM7wT4ZgfKtEOz7zeXgcSO4z4DpO55UpP0t82&#10;dBm3VTHPnO9gkftE7WL/zOk1liat24g4TRmol8hKVfItJuzJQEIipI8BFZXINMD/3zW0ZpxK9dEg&#10;2IwBFMCzT+bRsBIIydrqFBEwwTQ6jE/TRBlpTbxniZujQ3ZYOCkA2fGcp6N/supSgZnmTCbhbGqb&#10;QY/6lsRxgOzdPn0FBiWaOw3iVGGeRlMxu9JuoinTdpCqhzAT+Yyu4/fN22Ixm9Rsx5NYwDnTe+bL&#10;iszyXBfzRcYATqUiurLrDACEHnTRyGTC+tIHM624pBbxaX8yL0QH0pU0G641cIWURqpEbzV1vr+9&#10;HRtd9QB2QdzDmVlpSSfdAgNJ0TXjp5AY0cIgNZ91ZyIII/btTz/t/41fnghru+kQFsuO60eGpOQ0&#10;Dj1NrkfFi6YvPhbBDe/acueB4JTU0i6Th+T8ruXLbNwtZw65ElO9boXu94eEcFxbAAqbULXZKczT&#10;4ZkzMBpHSpZdSMLoZxzdbowxVt70RYNwlhKMuhmwGQcTom7PmQurMABqqE2JP0sPiAsFygkptuR0&#10;Wa7phjM+D9P3UyWzlQSyC0uctR4SOiLemqNl5jK2oKmi/o4IUpQX+CRsG6TDcp8IUyv54+7m5YWA&#10;4HQLvpswlIIhK+tgCPT/0Rpl2QQseE7v0aEvKxkXZTdASy32UCqEB3x3I/i1IgXh8fjp4ZbBzmZr&#10;/lRHRBJb3R92icT2umOYFWpbwJ2MzgDmx5mucxZvxDL0iYR5Jg/AKMCVACWMC+2TE4MidzQ5Emcp&#10;wGQm3R8FvMFhs5hNh9Z1s2Q8OFnwWSzvBFkSueFQwlKxQRal0njVeF6kEvhhv7F6lN5n0iGqzaoy&#10;JxHDQWKt03FYLC630pc/fMlI9HYZ3mHhiHUvnVVbRjw0UwAKN2+vmQVZVkRBLeoJucO3GGJ0Fh/u&#10;LSBoasjYdiIS/iS11jsDEO7m8yUtG0TxnQWeLPNlvqawpA8no5i8PL9vZychyXyWdacMueOzJW6B&#10;kOvLy1NVMcx5tBewfn96ZIuoeH990wnv7u5Na4Wqm9l6OjGYvx72LGNpNCLejAFCb8onHiMLlT9b&#10;aTmcoNB/TVueN28Zwbn009ZiHH5f1u83N8LeFeI4/9FozsYo63DcgNHw6dyR1fCwF7bXIr5AbDZL&#10;1+sVqsOO/laLBSN6enrRkBmMSMOiP79nC2ErTqgY6bjdgFQX51+/fnW9XYawXU3r9VMmigZruFb5&#10;hU3sf7vbCPUxxrbvPz3stm+b7Xq6mB5225enN3GhnQP+mkd+e32nKzZrJ8D60l//+lerHWVYeBjs&#10;tsfNWh/lbmfb9cAkgMg22zfd8XTYPTzc//OXn9frN67CDODtbU2vOn+51ixWClxh/sc//vEwuX96&#10;fhShvLw+jc7W5+fHg0DHTEjoEDVM7j9/ony+tzxgRhiykC97KZc6ZIxRQHXJsLxa3s6mdxSQ7Zse&#10;fo9rGxRWB8mIhY5p5WylZUoiZGqaRcj+MqbFbcYr6acUYP6XTpp1/OHq7p5C6dJTlgwVg+0kL6Fz&#10;vU9EtFokJGef8M9mSyuNUXwsVrdOA7vjIROXDkuGJ5LZW5sZZCF/NFgyTJnky8WRlIleZuyIKC8q&#10;E2eS2HezuvnEQQBG/M3NYrcXmG0tSf31r3/BGsjV6tZCECPGyOr2bjKd2zMx4EGFpH/5l3/5tvjl&#10;9vZmucrk6WSD6/3dfEPTIfk4mOjdehwFhG1jQPIZGHR8nTd8Z6w1BsThqqO3ktdhb5nOXxSA7cNx&#10;bWZoHI/0lXCuwiWEVGQi8uRe43KyBARb5IUOkGSKKsBwG7/f3l4xrtyQgUTa0ajQDf8UxgLshCkx&#10;EfIUafTGYogH+uAdZ+g+DLJQs9usAxBUhiXiOwgY4TH/0ygCIISEc1CRrBWqqiIYFTFCFOVyHwDI&#10;myErx4m8AAU7EWXGntN0Mk+zoiKzuONgsxe/JDwFqa4m0JwYJItxGVrg0RD7CM1hADO9mJXgyXqh&#10;slkpIAwIDxMo1pQ1Rnes4ClLVFZoLwowO1uvn2e1FKMxOxEJpiucjezTkfiK3oeh1Ay56Eszs4jF&#10;8IsNJShRG1kakn7rAhUvIUYFT8GU5qyyxH9SA+cJfizMqrASKt4Qq+fsbmotES1x1NPpYZ0ALGQe&#10;DtxO5ps1tYYZEoWQK9ScvEIV1xvzXoudU/GPFo8nTiKzcXjSbiW1S3PskpQuhf1Iu9Tg6ZlorHVn&#10;ThQdq5sxWo7HcANFY0RcDXc9arszjmZ+f/UKakl9XxWzPkpZWmoMYaZ2HuDJ2JhY0EobATHtgAG4&#10;Jgq45hmi+SfcQceeKNz4X/tT6BxnwcDOxJFt0pdlWMtrcBlW0u5JcLXRXV010YRBBTmZEpzC+c2d&#10;wTYdY0Qr8a4hbHi+u7sVv6eLHO19pjq/9OnT/XyRkCTQZUAyYPg0OFHlNoKIDE0REgOs37eimBBv&#10;MZjPXIsF7C7M7DDDrF+6Nj0ZOHVLQ1Cw1FSI3oI3vI+VIzS6qTHWGKAZgASil81ncUEWs6Tg3b+J&#10;CrIM5TFKrbwKmgQ28pJgsJjUDDdUf5nNkkipmYjjghCKIFIQEbQCKKyYD5/YDlnDRSquhS7pyB4I&#10;+jzbDdLZgaX1SpmAVWDFbFoTrmpYYTRKw8b3olajwPuqriTfu3sGQsSgUIsCKqoqZ5L1IoPt09P3&#10;qmW/XjSz058hPw/EORthOmI1Z2zXt3QyjwSraFbFtZekmQ0JJKQLb6Msq2bsC7HpWYZGkZ9HvL8e&#10;KciBheFYk7+1+b+4NwiTMvAQtDvbIbJJKk9K4jwt0rQh22hGAWgLefEZaQcqI3AP+z0Ia7rWmfki&#10;By8CBg/IkmmIqtvLwo7C6KLkm+b8Pw7O/Ct4q6VmbJSPoSfBV3qYhtnT06PAcS52FR1RQBaHRcfn&#10;41utNZEGAWWr+GxKtDuviVQvUTUDAHhPJTOZ5dIiXeYuMGsC5uzJDEcPD056ZBBGs2hNN+K0jPDU&#10;APK4TwQ4ySjN/wRhh4wX16ENLTVSqqOA+FzbOyPUtHsdiXYv/AvRymUjSK0KadLv6Gw2tUc6M1BT&#10;N5ytANIkWXLpHmAE86jmz4mC9HKBOXOjgKsLOgv6EqHFL6MhlmhqYi3hsiFxEidad9AD2gXNppkb&#10;4jMpUzmGa3qV5TyskogWuQJxC77aGBEMVt4VAOLpQAaPTEdf0cMo1eQSEiLRaY2OBKo3RNknW8Fp&#10;k/Sz4t8OKcYRhWkFNrKWb7T8JUpM7t0iT808g8jVA9lI3DgeHxrd4rlXB3f7BAnEZ+3brEQYqglj&#10;Lbkrh+503maqV7bZXHEbwcb0hicdVqSHlOfnJ9ahj+NBBwRJ0yJ/FgaJrpbpyWIuHAKMCaL58YfP&#10;0D4/P9LZ+bgnFzFd0WwIs7W4nK9W769rbeVwzun08MMDsu9vzeS36K0lwNRa8pLDIV9PXhjUHBoQ&#10;jx3macNHWxTQqqIDTTgcQ0zlRh4NBvt9LGZ1kzNIui9v9uXzjz///O8PD59NJU08CZaNkOvt7Qpk&#10;jLICbu1qH/LNe84RzWdZ1tYQa8hAHNGX52w1UIDHJF56YbQIgzThue6hfidjIwUQk9vjyUGoeGoJ&#10;kqQET+lPpf9EOOGnTvvweVrElaYZJUGwIwYK2D1HZIhTH8V6gEJsqEkQQXXOvKyjCH2Cjb1vLxVB&#10;/j6hKt7sbAvMDCAWjSQYyo+nYeyk+YpBNEFntIJVhcgDqUrWC7IekeWQScRiUEpPksBrQp8UNZRf&#10;IYoRB5pk0beQu6gMUhlqFcKvROaarmNABNReVMCJk+VYrB2OKMCGmIUEeXIRCmKHmIwBFLCy1kY6&#10;J+I/WHeIBsKqEz4iK642rlwURIVMxtiFcZE+GQIrRqIA5iMshF8JpjCJNwAnZz8qyeOhCIjj9xQD&#10;GDaVsjChiU6G/Y+scaj8apxJFEDQbRtRm8E9oieduNMa6m6JieTZmEf8l84V9tXRrWrnEiStdCKq&#10;5TK959ZSw3scPXwCIQ4ke17n0+3dLfisL1jgO2QPA3I2Z7ClABNJ9JMJI2u5R+IxWwKuhA37UBk2&#10;SwEIrb384FRfwzSJUgrgZt0abgVCw3H4CdBFAYLXcM5u9HEUGNjf398MzKpru9ty7XaL88yQ9QCN&#10;yByzFpcFQTi5JlQ5IClfzjO7QmCe3/bC9aaKrBDTaTJL+IhP8jSoWOAQ1MLglBU706LmQLo2ASBh&#10;Jl+a0Es8CiVxoZDj0eCZtRnApacRx/X4/dlQJ9QRdEBjOjadO7m13iWMzvKw/gI/c4GWuDVhRSSN&#10;Vh/Q5ZCd9kLBINELykJQ+msZf2ult/GzB50JasXE8TNF+UVt4IljmL2WCKjMX88fw6K9S+GHdgFA&#10;hSzt6pEGKnSUpDQezyAp+X1SYtiAZ86E9AabNJHd0cDtZKVepp+oSwHQbp3ZwVQOWBkDtF4bWzbv&#10;SwEcbFsx+Ki3fIJ8E5n+PTB35an18hsKQEaDifU06tYV5d01tSbjShpx3bVeDBsYtXoSq7lWJMpL&#10;f+ERnr5mEHZjDKjHeVYDeDaSq7e6M9Gh/AidbEvUOeKRjU/aEPPARXB40O87Day8iBBs3ZWGpoko&#10;YvI5EZGBTlsEWgoIoU2NW7XxI+5ylTe/YIzrdQbPEGlMdjypzqq4lfAJ2zVpvktKoGUNoMW5iB9x&#10;hHHT6/esD7YOZKQmAEkKWb0S3tKtgcEofTwbaPjMBBT6Ivzyntqy549dLRi6mvmT83RuRFyPjjbR&#10;snBiNTiohlk/F+qjc1NLn6IgckYMmYQS5Lb37B6AWIVW+0Cg3kQs3fAUg2XE+v337zrdkgK4INRH&#10;/zkBtOaCiqNAlQKyZafWeG57h/26Ob68WHGM/Wq7xHRx/SriSnPiBy5IZ4sLqkUrHtYj/gDROXWV&#10;FZVIH3kOitg/IZr9LJrQO5S71agRUZf+GITF+1ZOdJW4dK10W2G+ogP0aA49bl375EuZbVxi4upK&#10;aWgff4Jam03XZCiu2J0UByaw+3OGXGKxvaih15cnLaJOWr+9sq3lvAOQmFTW3TRfayYMSD4nOTlr&#10;NSXkkbrdg2FmDBFW0HDFFpJqsgZybCY7sHFk81I1NJQrs81ruTRD02i2tCp3vr2/OQvcT9vb1dJu&#10;kKmIebcj66Ystdpg1D5aXDCqZDfDNdsreyMY8igPPzKDHE9SIeEEGqbb3dGZg51wYGtwzXSa9zHF&#10;t7hfYwydcdpiGNJQF+lGSrFNWK5gH4VAcG15uJxJZg/Y9FTX48cXKwNspiDkjgYpKKuz5h+JeDBS&#10;Y8PgbM0OfULj6fk4R+ckK26mJofl/KYcRAZ/6mFsRGxVdfy//I//LddlBdmeZ3yYsYaXsQZhNRNS&#10;IjADsDdtdX9kS2X288+/cvGkYG96uVqIsozPeqXBJ/0oOwQaCoBmtG7refv+5nTBZv1ycqwVUlVO&#10;VlMtmZ62b2+xDIujVkRwcbL2ORLycoVvNmGmk8evXz8/PHCq//gv/ybcY4NE8/b+zitYTyejthr9&#10;28ijbREqn40Lro33JBpe2hIkyxBLPr8+Ewq2+NKEmLYRsmNOX/tv376Hn8XSka9v374+fLp7+HSv&#10;7svzC4edLmP2bgYyX9AvgXPRNgZN9AjqeNiy2omjqZG23UeHHSbbLFYfTIr3u40FXWZgJB86pzUQ&#10;4tuZzGph+lNPFti6wYdLv7oCt4yFfo0BNgdzrk1/GccP5hy5bpGBhHnWzmIdRGiDSGcc9tpcDqYe&#10;LWsnDmHuxgrDbhxRfBqLmsyshli5jxTW74fF0oz4+7fnSKbCZ/3g7f3FGyIMuWMhdbTimn5YCSdx&#10;/ENLVRQv8slAR8Kq6CfkxnnUMJY+HYvTv5MEyh10GKMTrTN/KlGr5gRZayId/mcxv4XZiOVR9xta&#10;l+dCu0RdNiHiN1baY6Z55WG2puLcomhAPyjCPNFdOJLIx3oE2iIGeD0I2TVx6JVK0RUF8Fzkr2kK&#10;0Mz2nPCxzpRkNaO1pWLZRwK7aiARhcLL03S5dHOCTxfJlE92tN3b7+aVnWeq3W41sqhDhFO7NBJs&#10;TR9arw3B38hlcO5q2px24x2hIFxOL5OMWqw3HmRcpYn3d/tx5nQrcwu1pHIbSGG7UEY9JKsP4qt8&#10;fZyZsylW4chSXitRNG3UgR2tS0pcu3qjhSfCrUAjrt24NUq4TMExiTAf4RS5etU48QYsZBiBDrI0&#10;xL2GolrKwAAPUzPAjG815XPcPtrq1K0iTi3XLlTXbeiTK02UEJFGtApyuKPYMxYlxmCMNMT0iOHW&#10;Ecg68YowypY+Yo+s3qiIw8KapmQ8Rz8TqtlcVvG4Pg4UO+zGrV643xx0I+VGcoYAGnU9bDJfNQCz&#10;ceUUAEzTarmVEWsgUrs4datReQKl4M6jAUkw4FGGRroc+6bA02nRPEy4D1JdTyXYlLhmaq60rcZK&#10;gWdgtC1BQbv2cjMuZXw+mGTsj9kB1BgzgbEAMzDC5dpEKHebR3r0cmWfjYI/Bp/o39OmWxW3rm3s&#10;LCSjXLkgtUm8kzwAV6QCxq0rDJoD8AFJpmRgh8ciSoaidIwyUm5KdAje6YKZ8687s6q8kAMJSnQ8&#10;vNQh0Uyq7ZsT7v3DrUe12vMTg4ZHrWCpNTjBZXMBRub3vKw3WbefWPXZ2IkXGWYOPNvNURmqMvTa&#10;mBQXONOxtfUcvcGCJYY2GV+sqYXikUxxuLOHIy9RPjCpFaAuNiRg4InJlZhQ7NpPdWvelSgyCEQ1&#10;8Wn+YYZoNDmnAoyYJG526zfvBCbCihJw0vKVlyEX+KtinDsYbrq8vbLulHo4daRu8+X2MuHM4FHj&#10;4JoY807cynhghsAdj+JzyBRrszn1ZC9MQn9As9kb/EqaTbIC2SOBhpChxFVSBYWuIKGV7+5bGkps&#10;HbQfiy5IJqeJPo5kpKROtdpOykb+6sas/Tx9E97tl6vYe84V5UWNoAaMLLVQj4JutYmQl+Q9JZKM&#10;v0CNcTkHZNbmDolj5TYQaJniWLNbmx/B+TGj1gTMElQY7j6rENvwuwJGPMIK0kiXZW0jcJMRExmV&#10;QgYD8mUBtJjINv1JjSCnQrcSB+gKrckX3MYSxJsQKGQoKsLglkDBcOqearcTVC0Qj27uVTk54L24&#10;WdmZsShEhdPFbMHl9dIOmTkVEG0mRZkgaAMzzRLq4TVjiujOR+cpYrDnrKZyarPFXS+5NDDKNN90&#10;tFCaDfkkRhr3LMlmNUOTBA5z5Cp2zCucjg/q++KBrN6gh9Rk1AECXl5iKHSgBECUZHMxZ5Wnj5dp&#10;DnOO0aUzmVaUJSJMDyBzU0su0zhKhVyiukwTQorL4b1SiULDwPE0tw2Ja7Gz6re393b31uts9Wla&#10;FZToiF5kJQ1kNCU03Qowntt35a5ghlAyieMjCX8xX1X4x2IyGHhrQ61MOf/X//Q/wGIgUUpWZWXp&#10;QdSRvdfjwRKmWKxjpuVi9fpmTpC4ob1QtZKLikiEE934L5wxTDiIk2z8Rf7C5vzlmKkzYSb7mQFl&#10;Lq27BAhNatOitXISoWAmqbn2P0QAs/kRQWjO5OL+4V6mxi1SohjGmFgZDao/vzyxYMTXWkKiEd0P&#10;EmuutYtrhrW/v3+A/29/+5sWYTNpZ3yIdJbEYgTTcfa2xQ2s1TD79MkLkqboIPDu6c2dAylTc563&#10;d8etMpYQqWE0h8MqoiMf1CLJ0hE6S0InU6w4E3gJRhLFgaY9cnx7e7Fd1/aHGYKQ9G6eOb6kVtkA&#10;/97eAfQtGQGAllzsc5U+ap8v61XZmOSL6ilUabv8BuAMM8gwcVVFcutKrpK2WqkKOxVIxjRN8boq&#10;xxXlfSCJbrL6qG85imwlpicfyren3luN/9EuzGIbPuAvf/nLly9fHDhCtbGW/elwSNqsTTMP1E+C&#10;Ujd9u9kYnwGo3v0S7zhav2/0AI5auGi2RRpFtko5qOmfhF71prjW23Hk/XFwSKcJExkY5bWEPXMw&#10;deDNsFkLOAQ4mWWXRyFIGddARoxRRt/Klwkk6hLmUzf/DrbGn5yNAK8/0KanGnFvEtDTBZSN9pkE&#10;dNNQyUMLYZd0W8pllHDQQZ2IO5NGU3kTCjXKcWfBy/oz/h0iNBsQs5KUJho/tETPDMkXKrdOgVoK&#10;tR/HSmrgdyo9BnRtuokhH8CuWHZFgCsKPcUZl3Y+MNksmlqdEQBGVITff+SaKZ+AJCzEpZb2YvVW&#10;t6uxdAd+n2HVuFEGX5rI8EEQEeBvqYlTXZG8VOrNEK1hJJbdQ6wazdANl5zxuVxZ1i14A96L8R6H&#10;7CiClmDTlmcSVI3ctbWrsHVAw/kjohhMulGs7Ogkvp2QvAvF0VYAaYKaFUB2pi6zcaWYYIvrixvp&#10;5ngVWRTSlt1PPcCAgQDwxmFcEJc+ReKIcaui5KmreZXJMMLppel0sBeqbGNngqKFcGdMalGprmLY&#10;Q7cK8ooiqHLxPQi7koaljzQgzBA+53mk4woaxmApifTVI+UIpQC1vBhryssqCalEH+Fqbm+FshL4&#10;QsD5xM+09D3p8lZtddO0KynvhB5DSCSOAyxkDQqmBPgFlsiPF/LI4U5l93e3m3HO+SpBGGmQqUVk&#10;TZCpq9GC4TtDpbvA0DS4IglhncpeU92tR9pDDOBINhWm+ngWpjLy8+Y8fMIyYxsXgRpm2ZjBS5fV&#10;UFyr2zPh9OVMg42TWV/sqK6sBISIPq8HAJDU76u6qJFvBcj0LcpwCAPHRwHalklMVQZ1xRC64Q7C&#10;zCfIUkUlwCTlRMPi9HqPpG63q1/Mn1VlFchf9QAzWkRG674ZEkdBT2Ximc2RCGycDzU0fs3xOwq5&#10;IOQZ5EVBegCEIkk4gWld3fY80OpMTQ86rwpAEhgBjhJP1cpte9FalijiQV1cRRRg6K/BJJsGs2li&#10;jAg9p7o2tXTDrOKFOXMYCYD54e0qguInloKfJsWjaia6YSYmDhg2nrsnOpbaYandCwNDtpGi5Uwu&#10;XLVgpxaGZokyoNWEW3kC0oSnStDZqRR2if3xRY0ney8ZovTuHIcX1eBJ3sdavv763cou7UNVFTPR&#10;c9zfLWxqMSBCjxntK7YxOYg9hLAGSIfuA6m199BVLiIGMxiKOS34tb12VIn4GsUiP/aHfsbWjEA1&#10;sfdL2zWIUa8SkXONq9m8luK4ta39Znu2sEwfMIg8VhivchqsNy/ZG9BYHEL6k8jX7dvLqwG3vIIa&#10;ekHokIIz00iWm/xvKQGSwhiyhUUKIB09gKSkorvFgVqD+F7r8f49lIev+FeJpmxLAdjuLAtbqiTr&#10;3fPL9/vbvPjHf8Cp9ek0x61Vw5GrhCqN6hC8jhNEJMPqREqJIeK4jFUTHcWZdvTwV1Xp4ropwGdV&#10;mIMuIKbAbI1MskVVDkaEumowlgT15O39MccZHa+dIVFobqf4Mp9GtzYoTee1pSKPrC9evYxDxLw9&#10;Mq1705Fc13/86d4LC/pNRtiz87aJNrWFH6OSGMouiRZpIvPBsxcRvn96+CKOMEwNvOyw2dnPy0mY&#10;cyQlcDT9gf+nP/zJC+goQS6foL3uvkgXc2dB9mw3Kh0CsDDaxwpK/rn+/I+f1bLFtph7RcJXgwZ/&#10;/uMPX7/+MpuJ4Ou9+12WADiAjjJtZi294LXIYmrGgwytFGOLQmyqmxiHbTRG/bYUlTudhH49jFYc&#10;DRoO5q8vb3Hbh/edE+Hc1CILxgzIBsZPP/2U0LL8FSE/5ZWTHBjN0HqY2YK6DCY2MnXxdN6IL95N&#10;VJ7BJCtWCQd1F75V1GBR2tM8wuzo8Pzyzft/BCGesbOQWVyOK5CAVehsB5gQybd9ptS+tj2Lt/Ls&#10;pzo8XK+6pLs78+3Meh1urfjTKrGWdRTdMTqn4tiRfiJuy0c5EOYMTxwr46oJdhAyjjp5mC7PcJkN&#10;voxJUDEm/Jt+i0J1iB9++EFcL2MtSFf3FH7tYKe3QnMebn+eTdsfZIMMSfqg1wW2uzc2ut0umAZ/&#10;kNGntgS0QraGirwJeePo2Eu6EhiVHUiAOu+Ur20g2MBhk+EQABSUzGTFXshFdL6GVOHaxEg+60Nz&#10;+pTZrGBN1IFtmLNWgx4KAa2ZoOISHVzwSkRBBCiZPJVysii3WTvs5jE894UnU8f6BAB4DETaBjTk&#10;xsb9xVGQP2ERnzwk1wTVNe8RmIw9qpW76w5tXs3elSwXThNkiEav8U9dxm8CbOeAKKjHrUI0ZKqQ&#10;MSP2B6e6/II8uUdYlWQcy5I1ldMiFQJQyJtB0rdawUuhyvoNCnUF6ExhopkwGPURSolvn7lPmE0M&#10;08wzJWXhXGzH0FhhDDYIDkoow2P9cTTIrpnvhHG2u7yYmTiVm0WZ9R6SxYpwu80QnwKzkJJ1nvk2&#10;kVJPUxPCknDkmAMN/GwUker1XjGatWIaCy2a0ekBS/JitJIO+TNHTkCcU2/sHvPp9fFcvY4dbDYs&#10;mT+toCQ7xnBd9kIydyVBHBIW+pUrkWQQb8QFjMjqTJYCA+Qp/EooQB4ADKyzJe6qEFhr1yOg9nUj&#10;GjNGrs/nadSE1HtP5rZABSaU3b2+SMn+MTn7iwKwbWloMF4t7/eHbC3ENQ3nmVhPbq1DfHv6Svho&#10;Isy0bTGc1Xjf6mNzQxVS9Ui7Ck1EzWLIuplsBRhLUUyCYFhzBFEv4ahLpuE7M85wm1jJZlu+YlUD&#10;RtqMiVYrMVtbvvkIxDhLb6xNRxd0KPQIYXPfA6ikWuis0IOISsTpdkq0rvvFxTnzN4xltAIS0NWx&#10;GrcKQ1MlkoCSgj1FhqtbT2Q04Yh5QkHQhFM67DjMQJRdlHSIhDRajEMkKrK+QpoWOA6hri3G8yBh&#10;NfmkggPi6Sw5qudpJ7WigHo7QwlZM1KkhM9juxTdM0FnSdkch0CJO4snSrCBYuMCJFILVEknCBGv&#10;XE9W4inFYNIwqlArhEIOwLw4p12EsD583d46GBnFAFYLsAww1bWuUfRgxJgXrj96AABVmIXxr0XZ&#10;9KhujAGmVqy7dlkAax3CVKluoaQVGU2E/Yo+ydo5iOLHqMqib00AWEBs0GuG08QzluUBRLIZhBGq&#10;ByTg47qEQHolvLCILEmIXv0LHnEeISnsZck5hUrQJ6XWMa6WzVrAMugZukVBYDxFA3Kb4lhAIs5O&#10;0Oo02SfpJjToqVumj2Fo5YFqXQJjWPV/PF7ZdTUeJwM5fwgGg2pVa6PN1rZMJoCqgCE+gZ94TF51&#10;twTtKBRMXaIQJJyqKOlCOIvmjBW0Xkq9zDG1pSFcFxk1oKlpIiZqMiuSPfjwSrxCnAzRCA/Mityr&#10;E5qH3oPkc40crBSkJrIilplWDDFJ23SL7eKXRawVzsu/o7WpgVDf5NOJQGHwe/dG8KIFPjcW0Ggu&#10;/tRNCxMqGReQDQK0hEkEGZwrkL+QgTir/iTs3pInuchU/7t85Ys0kUH6ltRa9wCIxohdwUX8OFa8&#10;BkypmhN9CiKMPgm7K4H3SLyTN4qhqPgnEq0+1NiQ0QJEHvYVgsxiHCDEtyXCgnuPpYggQklvImWm&#10;3DIia9Ma8ywqhNSidzYhKtGZ4zFtTZtj1mOd+TC5teZq8RyT3irNS1Fj4XleGjHuEr03ctGKLO8Q&#10;PD/+4hgAPZsZIxF5qMQzYABGyz/84Q+EIqx+fno19UMVSXEmHwZRS42nE0dfAmW5By2+vj3bafnX&#10;f/3XX375Rbn9zdsbk4GVD3/CRpqQRCKL2T/+8W8//PC5Plb6QDJAH758Wsx2v/zyHRnItqqTY4Cj&#10;/WL5SZ8hHNJDG9HxvsizkvH5D3/49eefVUe2Wo1cXU2UvtIR5aVMykFI4cHJvYxFdU7CulmxFzPO&#10;wHlxvqUDh5CG55lzjdrV5eiMpF9zyMQRDExMrf/MKwqaCNmErEhpObI7TcCMbnpSHxGsylU5YkAS&#10;PMyeotutq9RhKyajEk2PZ11iuV/fyl5mTt2yuLlYDLaWSGYIx9Ef//jHP41+0oO97U3qmBFZ9vd/&#10;EmJO46w05Ip2+DVNICiUQlgtHClRrq7Iirm8vL7kvbzg17HCRQBOCdPV0kdoLvZX/r2xtehBdlJZ&#10;MgbU0n8etoGrC4kRklvUGVDFJ2QkqJYwmWY1l1n+1hvClrr0lYNzRM5PAOaI9gIeb1WeMy3Y7EUL&#10;eV3bvMfVfLt7QARd3qR1gETSD+lH55yNe1EAkTVVmHGLAE7AnMgKwetrosZ2wcql8kYXMwSPHhoy&#10;D8j77KOB11rgF+1ULa1FmgRBtSiRnIrQF4Wh3ReVlHHltIQeb0hWzoY0ZFJvjZmInK0kB1Jmuzla&#10;YOWJb6i3f+GHvCXuChXW+lZe01KI0DlMR92QVLaCfL4124FI3aDAcBsDzSCaSUe8vY6S960SDJX7&#10;4zRt/2xFxPxnPqVZybdEDBI52sjnV0uhG9zW3DefeLVMYdM/eCt5hKy8JW/+kq52iUnQUWxk8qIu&#10;Vu0/0h8z17Wj7Hw9LJ+PJIIWWVrZBFhFwq1pkS3MZ0dmBYd/+tOfuCCCIFObVuyegboFzDjIV3W1&#10;YuYfn/swlnDjerNddgBu2f42ewFxziUrdiYkmVpZplbCvrLc3BULTsTkY2todlW3YVxznNo/Xeox&#10;rUXiDDye3XKE/hVjj+Lr0ACPhejES7XAGxc054J8uM2LkplDxFLMose3s8mdo5Zvm3c9AH5jQDzJ&#10;fW0wWbKsSK45YE1uszwaSqjcdMEYm7G+/uJPwkxte9XYiwecJHB8ffomcOploigQpZnJx+ioykFd&#10;3gxfxgBhJ/8DTWkuK27ahU0dGT2jwtP4vefn17KVvKcGGDbM04jYTzl4k1GqNdV3qo1x8BGz6UGg&#10;3tZalk1KsTlPEdlswgObhDZ5ipHs8uRYSnKOMds0ENqn75jgmTerQB/6BNRIKZPOGXmHVfM9I0sR&#10;zoHRS+SUBQN4MZAmUjdHrJlJPoBU+BOiMSJ8Gt6rlZSjr1OX6F61/B4XgZO+cjWY9zkFLEGivD2J&#10;Kgy/bR/DhKPr9wYL6QtIGNOPP34BrKNbv1ToZTz8W+kzZpCCFpp91aF1TldHgRaRjsrJGDnJ7XGz&#10;1ud0GnVhW618/oJLiEBQCI9yyZJXdyNXdErQAiCRnh9cIRve7cQ7v7RaXzdzGxUZjWoqF/+jpHcF&#10;Sqi5pSTXajgHHnQgXogLOp69Et4dPxawEwLt6/Ma1pum8YBsQfIiIiFSQEvNRhv69rOsOqQJK8xQ&#10;Z9cgGpKuGQzIG2xlcOVqxpu1to9gnxAg6YAEJGMP/z5pnqWCqegTU/wMzsuu80GflsJhmj6BZprQ&#10;FZbLB+IjFuz3ON+StC2PnrYekzZTFlVg8NTXtVRhdTX3iZQkj6DVFmJc22JUaY76qavtrSy7G7pj&#10;yLbmJ5czeKye8CEq/4NlC4RB/fZq0S0+1zsgog5EsyErA2bI5pvMf7W8s5HtoyxlUo48Z16uOkFI&#10;9AsJcO2q4pE+d5iXAqwm7HLscjAUStXZv2OmQngjVsMv/o/HR5I1ihDN4/ERhY4gYKl6pE7p43nO&#10;i1jNz9kQ50ow/O37L//851ufjTDMGpw90lcqbDW0Tn0+BRmMw1MhtRbduqBTdSq3KebgegHM7+7M&#10;pzb2GFgbR10KEJatLFfYT+T9nl8NE6833vumbNPMGo3gaQUQl4RglGfkMMndHXyOxmJNLN8Ybv9C&#10;w0ufXfGJ4rh+KxXIiT4ZJhF4VVohh4BcAi03l/NPq1W+9oPKLcuYWho0KgoKZ9+fnswoxLIiEOaj&#10;F/vcEEO7ucnnYajBf7o5nMIVBTbBTSbeXvOZT5SY8hAobE/bJyVosKCPjJ9//i9ICqk3+QYDeQ7H&#10;J1NEw9N0fjNb3HI4u0ejve8ITWbLldDsVJ/CJH14iMPqITwo8SsHLpSqnAuSJ8Lnl7wdhXMnu2kL&#10;kFdxfaLixeiwM6MkerTtX1+A+9L85tODTco73vPu4f7VIvvB2e94cJ8/MijprwJ11JK7yIOQuVlL&#10;y5Y0GfKd5TMqKvPMJApZZbMmsXZ/Ls5aVeWq5QNY/Fp95wDnrVJP8t3G+oWGHELPBF17BkB+KZ4U&#10;/sBUjBF5+V7ZOSdBOmkUgET0eqGeZvzwqIkx9h7zWkESmGsV84cAZyiGv/7sCmRBIoN2ZJfxHEcG&#10;SyiVSQPOGy+eZzXFV+jJrD4HhCq6MWaQQ/plJveyOYToSsy+XeBNSLXz7nvetz17dVt3V1GPp1H9&#10;0GcljJ2r2/vb+3vheY0f2QCAUAqD+eih16/ib4NdWyQIhWeoQ1lzKEP/F6H/bpwkIMu5+iAwlWGR&#10;9Fl1EdQlfQWgulbfN/ldAYngXFuI0cFHXHxtBYA8AhORFjGAQaIQNq24lRoPAE2TYC3/UE9Wk3pE&#10;KRwekTKxg08MTXyqKLEDW1TnhEf1scswrhV22gqAihK5TY3aV9Ji21kJKlioSkmIKXogRHndZUh3&#10;2+JWUacXU7M8wKoLjPDC3QCAJ3mCkMJZQSjq9hSCKLxBKnlEAQJV7k+5EpBQKwcZ7LXApFDqQtfq&#10;yJdxG4Baqii0VADJNWldLf8LnfCi3O316imKG0a55kqILlOjfzXu4SWp+oHWuBTFp9/XWTwKwFfk&#10;a8zKjAeBFjkvQyXy4kIrXsCpvFTz2cSaKAdgF0Drs2MMF6Qvykl6gJFpsYhTxRpgV1GTl2qpShtK&#10;NIrxHhIMP6iCzaOIBkb3zZJbpa4Ybk1C2m3LMChIZMJ6HYyB+oKoFrgVatLTRuLWaOmqiVSvKAs2&#10;JfIalUD2VQbb9qZZAuB6GG4lwHECleSVNLV2LCiAxOBARi9DeQ6/jd4OhTFkMNMDIKRaUtMQeMNP&#10;XGlWb+McMOKRVnRsGZTIE269ZBKZdIsyGsJBZ7qWrW63RSltTi2zgCEoVyR3OXnmtswIQ82yknZM&#10;/5XFedb8N59uZZSggO/bvNlY+G1e7pGWXMnlAlNtQK0kVWquD+BaohxOpHdDaqFeCn0+65Yl7piG&#10;8sYADB5PG961nwKI5Vx24UNkY24AMG4N8TG17LKVx6h+0HjoiY1F+/UCDLvhcFw5DYvNKBGXKrE4&#10;DD7mWF/O1UmaErg9LcO3NuVsLjtbEDnvb6rGAjg0cQrKuR4jhAw8+SmkLCOEtou4oJNCaolAXqbz&#10;WGpm2CxoSJ27EyGo25oHzEwAewRGRjOSclqRwY+vjyMUfgChoGwfQBxuJZjTXtXFNlbjHz6SirJg&#10;oHLtpBBt8GcQzo8HgEk8LhiFWefxFHz3AAoQkhiIpfSBPhZgs9e6T5ZeROFxjAiTICEsLwNQmGUG&#10;t3rKB22x8UivDKLZQYNaaFaoxGTHgifhIENdj3QmG5LIVlfbkXpcfUShRMpQUJxcrNWD6zPl8vCS&#10;sit0u32GXCbYVSBsCq7ScYsaFKMAPGtarC6/B9QUKwQDwK3q1VrkqyRXe8uJUi7kFq0wRXhqXcHC&#10;SdV19UiqgkuhW5DXknZmSiqd4NeopxhHDEDTVwmPSoiL+FgPSuQVWtl1CyDbgd1NCzkwLKzr0PQk&#10;TstC5FyRb+nz/jB7Ksk77a5FYkmqb6bUeldKgEV1dE6seVquJhyX89IqCTJVQwoRS14a9dWdTH3L&#10;ll2bDhksQdeG3wORlXGzHqaJDajAuCK08+C1qDquZFRR15tZhhkTAiVSC4XodTu0ieoAq4Iq1Ytn&#10;54Dy8bGyhDHXq0U2YN779PTIUPhMHcMYYCmiGho9fL6zwOmI08P9Z13CyxZ8DB7/9re/ZX1wcLIn&#10;EYnXZ2k0LU8aiJdHEsdDrG7Rg8H/6//8Oy/Uv0rmNafnUDJEp3Mulj2gVdfujEJ5M6HPnz8hw3sC&#10;ZIW7MOmZIsxgrGVEQJ3ceipPOtFJ/2ybj7HWkgOdIQJ9CAIGOBr/OEaovJOA2yMJnv935trQ9am2&#10;pFD2OwUo6ZhaQwQhta1wAIJuKwGKE4nXXh5BAQaim1EnFikgn3GP1zbRzxsfPM3N6o4p8wGmr3jx&#10;2VgRtqUL2uV89ABssrkeYGNn1adN4AiOKEiM3FTk6Pu9XSw0+xoCoAoJyOAateA7AZNx9dT1N6uH&#10;zr3UYoJFHlCrp8tTcyyqzWwZUkkDANx2dfCIUBhEFdfaqG+ErsCueTBur9VlOuHZCJK+WY5VE8Tt&#10;0ZU8mUbVNOATJAWE1NpbV0MhDBm5Pr6vpApUIF8esxQhT46GLSIyEUMz/aly3GYkc1tjgH8Pb/kC&#10;8ZAneV/74o4vhC10R1+xVNgCBYO8kmYqaggGt55qAiVcvuaCq1IDQNUcRQFN3LVIRsI2CE/lNdbJ&#10;LZ1TjSrI7br9CBEfUPEtAGKokJRGPVIidcYVMfD/PxIk+dTwOm9DQoIHGLSiB+jCgAGoiL3OIO39&#10;5Y2bpAAwXgtgv3oAAEENQ9YDcKAHWDuDh6BUl9lun7xyy05EPT56oBBtri01V5rrhkSimlalZUpN&#10;IMkknaM8MCn3orQhTyGCUf77xF5UB9yPZJo7kgwYvB5IDYRJDbv2bctUHRklEkgjYmtFuQxgGY9c&#10;pYZshKmeECWFyf4ukyYrKe8MVOgxF7hST8r9qCmWRxsw5a7yqspoGnUyV/wN49ajdA/2XG8eqIJt&#10;5Y1HnuHrAS2EwhM6NYTbbpRGeaf0j1m+++YjQtKnk1fJYiUwKPSNDnkJWarDI++R1D0APXAql5qq&#10;622sDMMquKpMmhIOwbkqcZUUwiKhVZIBIGnArQwzUdiQhSNIPLJNC0nBXi5dt1tsSHkS8RgNfipM&#10;NKBEghyhkrynrsDcYqP5dGV0RXnGAD0ADBMEjImGAc6c5bUbLi4x1eTm0x35Mx4vdhFCVQk5wKpi&#10;aJb3SN9yxY6r73t76ugGs9cWSiggp+vrRVq/Z2ItkI+SaMhMWMbyHprJB4Zmk1hUbDGGVg+6+W6y&#10;haJt5Rpz7aSkgRsLpJ4qcZVgVLExuEpuVdRAV1RyzfRTtQAAU/fSxvH4kgPaMS7pqoD2AyBh6Ksq&#10;3SgrRw/x9q08MguhfpyZHaJsXEvq6sDY1pZDiMwTGAFZzsSL8ibYVbLKo4TE5cUzwCxBU7aPmale&#10;v0ESRy+5/RBrYlk/SatQxVaAEveabrAiL5hJoJUa62/RVCmBXjy+Or9P2OuE6Ba9mjJ96+pWGzKd&#10;1JXRmyPrzDUZ4KUPKZEAS+RS/DrX9e63OfYbHfEi2Q9MaU5CXic8qIgYllqYbAbVl0lr1pIX5Lgy&#10;H7rhXc1/rf2aB6tiyaEmLT7vhvNmrcXEBQklK36N++7maA5yYH/+819aeWL12tkn0rUTFcCYCBgq&#10;QFgJwPZizrq8vvsmZl5G08NCan1wSwZOCPn4YhkXtljO4//5P/53dCCSI8zCmYkSI9JMjNCP4ZSc&#10;y5rT/X1jxe6Bg1qIsOCYM9q2JS3e7o8KbYjnJLpl9e3O4Ma1WYfkF2wTWuLUg4iEgAm3xyu/tuK9&#10;HEvDvqvjOwGWu4lA8J6hwwZHnX9ucdtFEGH5q9oIATezFGrIQE7MqF2TJQO+1PctvRWDoPnMAT6R&#10;PjIsgdFIzj3YCsBvrWOnA+cdnWxXqOg3nKAR5gkFsldztqCPmxzp9r95lrM6yxu/NZYD2+8bMxLH&#10;swh0dHf/6fbuwaeJTG/4gfxgg61TwZRWs1cVA+XmfTvaoQrWwX24UMfE+aSPTavuSh1p5HBAbepm&#10;0AhLmZ0yobx0mh5ajrLtiDAkha7RWX37VC23GLBybksETY4fgCf6LCDUcBoTq00ep9ir6zn0bM0g&#10;vqJT9PDhypgh29cK22dumoJEHG9/WgdjrtZ7RPEAdrrbLlHW1JHtOl+UN9Wze5kNBFsvKsRZ5isT&#10;6YisTXPQqsuWcSqjhM3tB/tV3hEjhHalyC+RZkKbrqYuYETlcsRjvjxR58ZjZDRv1zaqK0Zglomd&#10;V2dEUUQjfKgHbZ2o0XawgYKhaqK+P2JWjn4vTGpf76GGYWd0Pd0lL5USlRcM77xj/kFawRVHeFFM&#10;HQORxwgmaDXKwE11kZSUnYuelbTPAUtY8KTVoTljhcjMe2wMTGGIroRaRHQ+uCtVrT5mwyTSzxhK&#10;PSWGxM0GyWg0NKS6p7CSkDGWjmBjPMGUn+JkRJF7bvMzIkgJhk5uPbfQ5yqUrVOyqoe15ivaqARI&#10;i47ZPFkZK2pCc6pBwUgyfAn16oxCuW/lwnftAoOhMTYdZMRCUcCCXLVEWEoccXVWI9ZWOlBTxrPf&#10;qoc1Y0ScI4QSJXcmebKsctc2CMBdokVPeTuHBPi4i7nU53YgwIVUEkl4ig8Vu1GcWv3xqMStL7Lo&#10;iC8T2moaGBgSMKIxaNXbAthzWux1tHpF50onmGtKTxWAFRNM1a1pCA8CIKvieK9v5KVuys5WY4Sh&#10;umYkHhL9p6WaCBKJEhXByUiCGr+IzqqyZ1VrDPWNbJP5WEmO51YGJBglvIa3Y1XGW2RURx+NWdRj&#10;sIo0+7hRuY7mxzFGmcivUgnOxFsnC0/MEDEKQz+0+UbZ/3cC1g86A7hvSYQCkJudTt973zkekYVl&#10;YBF0EFMVr6ER3jb7EKJQFSrm9D27fK+snTNr0wMgpJQOgkU+Rq54vDIC3wpUvTp5XLSBkmBJ2nCs&#10;ubigxAu1alqbnNFI2Vys3h/62iWgXtKxOBLeCGt1e5kkQ+2W1bCjlhpZl/WxsjK0UkCe5rxXfoHX&#10;1a0rDQDWSWDAuivcLSlX9ICRiEYw7qkUTmosiZ1KNRJEbNCWIuFQ3EGeql3jYAAAHglJREFUyWY/&#10;6irKZSjQkFRfSqsQPK815JMPabcsNU4l7/KHFOSl/GM5kwuSsIIStSJq7q6ce1FX5DHmGhsAoCqT&#10;unKJABhh7Lv2GBCiJCFH/moNOfKtpL3IJfy0rIOjnmTgUpbIr6yllrM+PIBDPkFP+0YZ76xG+pIe&#10;BCFSwlIpAzaGE1EmihJERQHdhHFJB6i2Lp0PAJ4d+S7RRXn6J7RkhPpAXsYqXKeXUEBX/0ASmSvP&#10;PzXZJldjuKEyVlgfcxCSxXiDKm4SYbIsyl4jNWvLLRh5cZ9bEuuUQbd8gaeJuWpXBz/wJPl8or0r&#10;P4C+9AkKB6opUxOUk7GQsl1ihmGpzKo4v3R/TZK1R4AyqFwU4PyjHhB4QulCZOlG6Y8fvt5T+aSq&#10;GJspl12vdlXvg71Tud2CihEYzDL+VFfwnLyMI67ylipl0GNVR9itRLtGUlbITt2WStJ7oEy+BlKi&#10;QwyFqZjq0UTgP5rQKG8aN8CHRNAV3ojQUeG4oxNB75scLyx+I/ULL3Vs4AMJfBFlJzpIVF7C5USI&#10;26d+fI1LRfIX88S71BbERQHO/zjzhHkrfJphUwgFLY8mlGneLcoxpfeaMDqmqoP7mBGCetW7YBg4&#10;dec7fE4vQ0LnDvHhHB4CgsSLAqoYT922zkKPvly/IwtynreRudCKPU5+y8Xv+mZbTXPYA1DvzF42&#10;hSB06vb+/k9iOWBa1KGQTRyuEXesJ6ajLa0gUrIUbZ7CDpVEMzmzcomaTHfz5dC8omOdLl0NAcub&#10;T1++ZAkEOBoERfJieT0GqMUPbWW6VIG1tqD1PxcQAmqG//jmrYZ67dIii2MofkimFrQdoYXBGJJ5&#10;s/a8nlXUx0LlNXYwnOQ3ERN3cmLyeEMJY5cwoz11Xd2q1QkSpMsj1DATL1ZkhYdSAHTgMXAtyfmE&#10;WuTxyb3+icMYYwIDl0uCM63m7HSCSKUl5awJi33klfSsQgZJCLgU/qaYKDvwCUPbR/TIEcnCqdGW&#10;oLoXLZ6itp7rMoAA+OGcsgOQIcmP9Fmwql/3yKtZg4GF62zz2/x1pFdjTCd+L7fk7lBM5ti1ToUb&#10;GLSqZyWmoR0Uq+vK93lcX6E39br4aL3coO9TBXaf+X/hCqTZEycAozv7c0I+g7wAlrXmA52ZKWVa&#10;G8qinnJNyVRS6FESbipMChEVBDlcwZOgpDjJKmlbcRxoKaC6oxfyyzcmwgqHmXeW7GDmoAp/nINH&#10;MGjCP1b43YIHwE7YVkX5F5+pRUKRapjBy3mx6jlNiIEB/q7eLWIL/k6easUL9W7TVrnQCNMPvK3y&#10;fQRfc6AALNSvNfmVu5gd3Th9l2/1mJeAhrdagcKUPavbhe4ynGawRPkke98woqbgNVddL/9eLEut&#10;EnJkd4Xk9QAguQuDuVwE3VXVXKyiUBOBoz8TsZqPsAaPeFC/F1Ni5LlrfLLlFfVH+ppDFZZoCOam&#10;nDyVx+2WGiAB2ZRFyrxxJeUqppWELLVYnWlQzq54JKneSfXCEM8Ds0sDuIXBlaHoAWTU8BEUwj+S&#10;ToQYVZDXA3VmrUWH0MBhMRFAEcyAMlWMawv9eUMmVmMuLzQ1Q9QpuGqgdqEoTh60j+Fw5xr2daH0&#10;DROFYhjFQVop5HfzyaW7FBsXr+W8peN/GKmHWTVjuDy7TM5uZqZy6c5GVX3fQo2hkhLBw+No7VUB&#10;biuVHOvdVTCsKZD1qyxZOah5gFlN0+aqimsgL99HyifE4CxtJR5JgJlrCoFxCcTSJ/Loz1e2fV7P&#10;M8KNuGrc6hPfqIWcIuIaalcj385T15uReoFPgbIpEEwmDdQpAXPy/FVcqJBVcTD5THYi/jTcGOVl&#10;2hC6sNt2Vcgoinr/9oetLm6HpXjqDR9s1K9hBQNUfv4TCUhU3SMl4h2DFSR9uCrsx+MlQDL02A4p&#10;eQUYS+WpgirwSRcFFP3eZiaCua/Lx0lYscuyT07GqYU8bXWKMdXvqMcoo4wkXTf/hNcgrYZoIKER&#10;6QFzhKvjZwxrDhIj9ma75ILEEUKSsDz1o6Z+DjQRo7bA8K3CLyFdTtEU6jyDzio5KrUuaO44PZnq&#10;2rx/rYUlXkpAbVWyvnzUqortxydgkduVD7ZL4ixwUvjRLYGsf2JWHiGR5TmlzttISGw+MUAH9TJI&#10;jJEb9VRF2lFLzAFSSc8DqtFECnBeZs51Kgu1iawvrbM5wiUrRhdHFMKqv1at+BaFvuyCxGqISyni&#10;axA21CXczAwmVtwV9fiEY84tbkNexH0++YYisjSNwrwpJJj04YXEk0SnnldcnADImy2k73tncMZw&#10;PKs/IOQY5xvYyD9bYPAerDs7QZ++7GduhVYHqDWihIOSZwNx9obqSj16KaHyYDodNu85aRGIrBZx&#10;3/F0LoYY07yIpbq+6A5pIuGHB6OWBwI2OshUKFVtsDiQ/rGURGQwFc4aIeSiA1GHFM1F2Oe9fsf0&#10;fICZKm2HKUdjh85ZS69vd9KxzxRxMQ69e38ir+LGPnuRJj9zrwPRMUcoY7eCJBmoPjhdRri1JpMG&#10;8+p/vWqYxW0Rb80MapIgGE5cN/7P/9N/MDbmDZ7XZ8JlFLr24+N3JwRFWbapaz4MFwa0R/K2q/yK&#10;S95fFE55ar7iAICZJXNCJDMSmvmwPnDHLX1v1jyGWrDx8mo/CXmj59d3L04nWmYBWUHCmQWJkbMf&#10;VJDRkRHood688vGd/KiJdXzvK+AsI08t79kH4A4Xa781YEfl4ZM9QNr2Iqo3TXU67/+ulgtrMbYL&#10;TI35tJuVF5Lfb+9W6Z8CRa+k5ot6idQo/9//+St3/PD5QUj4tn6HwRciTBKs+LOo97xN7C27LMZp&#10;v2aFQ9uO1lCp0C8qKbac9+vXb1CjkH5ZcCldHKHbMUYj1cjPNXukP5OCNyQyyHmdo7q5XpM/JsPe&#10;LTHaCmUXXL2SGJDOW7FEbCqIvTjoO/MWliSLfBQFp14Qk6cEYFI6gwHabpQgOXznj+UytF59NFiN&#10;jvlMmy6ooivF1DIwy61PTqc3JzGWsu5sb7AS4NVcvfE8yjET1TFi6ofDNM33Gb2isxBPQImL935D&#10;5YUXFvgxX2t5ROBHYACgh5NgszWUnmzB1/iX36wVlMNfCAkxMynLc90KWttZIaa4i5OTIxRvUHlh&#10;k9r0dSr+6acf4fDU6x4k0mO4np2lCOQivYkOr3W6WO3myjVCTmicBAy5nem8WxkAwaA3/TYgs+oo&#10;CAAPSEBx16UbMG5YcmFyl1QAXrOKyNWrskRsWGUZQPUjatGKVE+ZQhYm008rtVAAYq/B+tqMoAHA&#10;dGERizlk7YECNFo/B13jdsUnMKF5NqxZTu0MO3tLPuReGCZ+s5SrSPVyrCEsErgMFWAqDA03bFRF&#10;5sp2wTMpVQBbP2VPFonQmQFaMlPAtoYVYVHlK9EyHoXnErFHbqVrBkBa7WCuegA20zzjziDRThlU&#10;RAmyB0m2rx+U2qJOZHWjxgcyEV4jkToNPNZfrSYgIYNwfjjdr8HQFhIsHEVw2Uw2Ry6hu0WqfNqr&#10;pMWiN4dKDHjvu5dMsmr2zsirYrpLRLy9bLqpV3QSlmAsa2z6kTeTUBiB5tBc7RiWlDQX/FXF02Qx&#10;UBIQRPJRoiA0Fxn1cQiT8OqVF/JUKGvKMC0TQac36SwJH7MpofFSDHcsjxo1ATRj1zwCVNEluwQe&#10;CVhfW+iq4IHsZCTwGuc8Cix5z66921OOI2d1q8/58Qu/sadjpzwjScUkw7ztZeBshNhGXmSEEr9q&#10;/iEgZEupWCsWHZchrAvLlnLiKNxWamxNPGwgPerqMsoVNvKGD8v1wqGKOoe5P0ypYpytlM3snFkP&#10;4qyQR6K1sEFqHkCNRwZypQnGtlbNfEiQLZbb/aBGuQRRVY83Sf7y8m36Wnx9FCoTG/9QRiROqto1&#10;zCjXEImiGwZ5J3P9fCRgzzNLEMvaDd9t7x9ufB8pHaLGKjh6JqkWJJ2aBnmtYrWJD681a7M8wyMv&#10;7/zuqBg0awNCEo9Eb9Vu9gMiSl6+J1nuyxmgrZfPAMvoAS0rT9FZVTLAytdtzEshJFI3vQ0CJ5rz&#10;tkxhvVzAA84wEL1VrwGhmvrKMQCiYWWaH5BKOEoS7AzX6qnn4T/bX+k9qsfCDAqUJKSMniB20CrH&#10;/LsiJDI0BR42/XS267PHvFB4QC1sIghVADdhrE9smABKzfp5gFZBc4E8H8lLox8JWLcIlTxBZB5b&#10;M1UDfmioXSncOUwhcWaqUgGqijwf44Y18pEcm6QAx3tbuGAauau8RHJQSfIRSgKZzC7DSPU5FbsH&#10;uM1To38JItASRNU8HUQuAf5YnUZ3AyhRBU1ui7Isi2YOEGqgvaRwznHjJ/JPT4pMeNVsK9rh04sj&#10;EU5DxUTWukZNp1BczOYblDLoUJ7u4gWmeotxmK8XxjMZXvBgkKYVScW6zQj09pKPksNctEWd3LF2&#10;vW4Pj3MwSupLlBxCBsIINNGaA0gZQsyx1dUKnBsvQteXnrg7G5Ri7wKLeymWyUOSDZ/4zZLMMCvY&#10;SlUELGEEKrcBzYwko5eStE00dnvSUv/K7p2v6HjvJYFEnFt1NBXQXSUV8E1fa1hPNNnmoEvA4J1l&#10;jQFDTSiwQyrg9ktu5Eh2PodcSRW0uirnVUDeDvMjy4lN4wFM9DlTEXzeCXjNt4b8pJeAbvNQ7147&#10;SgTgn//8JxLFFggUXOIH2aiCTR42ZEio6keMRvLKL0Z8l0JbWgfsx+3sBICn5mIqZx2psvxMdu7Q&#10;4IdlIGk5mkk0Zhp1/MlTtXxMC3LC9MsoFOBnk5XfLP3Wz6vphghKE3d3fwRJBT5kDS26tJ4xQGLv&#10;JFwZLjcvQZT7ibo0drnmX/PDRGOuqHdbtS+rS7GI4+WjLGrRvbUMS14x3JoYlMnUat0wv66gISxh&#10;DB1sDsKKwdMFBWmJ1q3+2HfwM3J+gWI5syEOrfHA54e1DwN7vv90GY1btQBaUia41xKFEmqVLFfL&#10;ioIyVyh6MvC0toimqzQGAG71sVSufMNHCuUn+pYEDC2mmcw9LzsNzn5kp/kCEBHnZFzmOn0Lk9UY&#10;2tKx1Y11BLxclavbTqjVjI6u12g+bdZYWrDxa+hWDrWkCtjAZMEtnUvS7SgABdyOk2nwNBHhpnbh&#10;NYBDF3QiThXAr685dgC/GVBmqMMBQbOP1U0+b0PxyvlQPUCf8FIrTgzz1nHVldLHrfLU+yeaUQKz&#10;ijLMLAybOmU+keGUC1K9PnNQe3b1Al7TjwDVwVsVbgnA06hCfbn+4jIsAKvwLx7GQXijXD3K94NU&#10;UVj0xGUVhapkhAAVsUMnAZJU64wSdNSTS8ZtKwCu1pYMYNLvDFsJTA0l8IBhi8qSuaANWXBSA1zO&#10;t1rx1E6365EuGeRxuZSP9IDJEKkh2bXIy1IwcYOMD7FOYPaO8gpCrmQ3ziudMjh3lUjcvNT6L+DS&#10;jvEgrl8SBbRk+xYAkTk/CFvnf6+A5vGckS8AEp2Z1LUPiCQMISVYmZJ7ef/YlqpJ4JMQRIEcjjZk&#10;IDIWKWRi8gSkPJKV6l+PYHTtwUNGZ6iK6aodDmOgKdYlrdcjJASWG6pOEP23UrCElOoQFz65TmYO&#10;uSUCPUDmfMzvq3aifKLnL9O66eXNvd+jGoyc0M8GkaTdWfUAHlziVFw1oUXfEO6JWCLNSlZrkDqt&#10;90/xByxcfpijjFpSEX/xxmDcKvRUqke5Km+1lZdPvwdT38nMhICP8tObwLqKKwDCVuu3HuBGKojG&#10;G+RuO0UBlUJRdUB3HsnDJRmHlFj8wRoZeaTf8/+ljCtXpJzJBLs207hqV0NNvfa57ms70HO2dZu4&#10;y3jAWLXVkyxT0/Noff/Jgqi+HuMNxXpEjUxppWijTny5Wm6Pr0h5HqGwG5WBE9nNPjTdoqtHXcUj&#10;/cYVmFqhoYYBcgalzK1CC4vU2TSkiayARVuQ+FZVkFRSwgEa6YLQ/03HlZpuSbnmO8GeihXUt8/B&#10;r4zysqTMJAg9ZNXauvIL2jrah9/GAKW29XSQ4BW6VQgYeuGQjG+V0IFoSh4FYFBPYSw7tWrTopEo&#10;N4opdD55V3O6ZiGn8/h9Oslc7xIUZOQ45QDr/EYcqlIiJQ4SfjN8bKobGrLwlX4QDMU1SJkQUx9g&#10;RhFIhRh3RUl3Axjo2I7Y7U2+qtrJUzD1m53Zb5eAqSgiBSCvRVFQXBDfq0gmpVkKjxNggG5DB5JU&#10;rmVVVUSKgKORSgAkFKsueeQzpZrRHtPcn/KKXfHSfTzGiixNkI4M+Kw3sK9BfkPG1gODullYVkfK&#10;abVY+iaiDIRUvsqnBDXGseTz1IvbW/OeQX2rGC2USjo17Tgu80W1WGtIhdw8Psv1IyvJ2kWR6uUV&#10;DZUUzxOIuOsAwdCSjClGwgoe1VBEDqWbi5/BvpmouNMgVV95T/dlnVkA9SGKydovHKMWT5bzNWRZ&#10;jzBNNA05iPTILfqByI//83/679348orJvVsChxfZQI2vIMpefN+GEE0y9r6oS4JeZ2ASGGCCIAUq&#10;fBpakdwrHnH4GR7PuxhQHIv3gACn9+cIjJ95cmx04utyNJwvICnhSrI5ENMF9f5mz+D48vT47eu3&#10;zw+f7D+ybBgYkAmbEIZJwJez75lw025GLDTUPvzJIvDj02O+XpTeQ4Ko95FVPzShT/iV63d40Pvy&#10;4nOOpg5xHWQUGfvNg4PTGNMc3GcHMTWDYj5qbThR4pTP168+sejLjW8+X2qz2mffGBl5iCyEBsub&#10;xdPzI0e3qm90ogd3fpvs06cHNEaMOx98eGYW7DALdaJsoz05xsrL8WGHbcZkauMXESYpuqllCy8X&#10;Ip0xSkVcJi8yXTF9KqmjoOxwTfxonBlgdGC8TUCmV2y3S8FgAMcZr/aLDOzsBk6+Airno3jimHO9&#10;/G2V33qM3gINUwWA1IQf6SY0Xf7Ev5GfYYLbnaxsE+384gFRKvclJksxeViLVeFL49nDq47F5ioW&#10;qak+69cnDkPzDc19yCGUY8FwqvW7u7ykJ8+nAUBC9b3ssCubHGvjOE6h4s6i0WvJMGzX78oMGWTr&#10;Vl+O3Ft2YaQ48Aylek8/6qf9yHW/TeSgExHW1alFUjXxAQymk+r6f/qgMfYy0iTQZHfAHDFUDkZb&#10;pKBEBCpRpzz8EHY50btFFa/FXNTyKLJUtb7jmoHQJ7oykpdv7bnI2ZcmZ+mECUP2o50FkIhJ8M8B&#10;CJfh5GfSJHsZ6u75KJkVAe6uSMqv21NA9fWQXS3m65bQ8WMo52+Vt5SIAgDKWx9wkolb5cQpT1wo&#10;rLF36wCgR/00saYES12rC9bXqvTcbhIKSsteVwVz/HAoTsdMLakALstEiHPbqAEwUR/KIKgc102q&#10;mVENABbfIeHqipJa5ChLgTAVa1BBdyeF3WJQfBgKxYlJ3XbqRpMvBdSIVUNrRv7wYnRhNhY/qYHg&#10;YCafrsVsiMbMTrRC6K+vPk0KgGPPYNMcgdc6+bqN0qrrKIRZmx5JhTOCUr0w5GnOnNR3wPupFpOp&#10;n4VnnQlgALkWG6WZCue0FLmV0DWZ6WMlnzX3iLH0eKtVxW5pGOpORUwuXJppIMzKgdXFS9PGKucD&#10;ozkPqt0QLdOoVDR46OBu2anmwFeb6QGob8iqUcMP2vbRmQ6ctsjYVy5sgpvBsahxdrl3+zUF0MSb&#10;1bTMYzjYLDrBbJ9GrRpvYz214xg/o12O1/BANxw9ifPvLUSPFBr59Fe8A1aOVGc3jsd8YlpSCO01&#10;YVAC1js83ppwC+aiANJUh52lWo5ixCIMw9QIRWR5MffM0ZDueu2Avz37sFONwJ6K9f4bwRgMSsdp&#10;tX7OYuOjHwB48sKv2Rw4yNOaDJJdEZCYoRVgDJTpcAhYdbWc8Sg9crcRevCVAvDisF+WQDJOGLq3&#10;fvEHfj9k8Z5fepTSZdWqoYVSDT8OAGR9d1i/r6kDmP1p6OvXR9BkjRLiJuSAVGyqRQ3J04HC5E/1&#10;XhDS6+cpnKBKYVRZ9jqOvs06rJdb4CIlRnYJ1LQExX+ts8hdeR38iwyliCC7dIipdY8KtNu7eVoi&#10;SKfppO2I9TIBTnBOOAQkVVseUnY5nyjL8Jhhq6pcXFDnYfM0wFWxtVu3wc9ESDYbl4nW0znaBYmr&#10;fbxU32A5YMypBfwwVTxqKh46WbdalZzYeCKdQNZRYW+yEnoC3uqFdNBCL4DQKSLCuFv0wOCpwo7A&#10;ZMB7hBatZNpZyZuZrQBLlHokXUKewCPirJO2xAVX9wDlnaxM6B49e1J/mW9kZqVXA0Ykya1mtNrt&#10;tdqglghgeXPLNWIETbqRps6nWj4qn6atqlVq++iysEmNB3uS22aV+NDdDbEtmLUSkrMglJSK1bXN&#10;ARLV+gap/XW/PnFyKh2Fp8m+tkA2fhOFz8zHJEiZ7oqL7BtTUsa4ej8AU3BaHdE6LwR5E4MXqVlW&#10;0gLBmpV3379BHqQqpkTUV+GMDDCJjTUejET2HoBWBKP9WBR404Py3fZLKZ5iErqqkB/oae+sXEsd&#10;DyBCvtuDCrxbjfn5sV++PfvSL1+MXJhcHVSCQdCpVs3V2WhsGXfqalpbvsyMMM+7aSvvrMqiv32b&#10;oK25qOeOJL36+v/DJ5/pLUbiIZlIPplUvzOcqVfGAPtH73oJhps10yheAkX9STsi/vr1e8gJ8ZlC&#10;c5paBMzt4KWkka+ZoYc1o0FDqGqA1k2Ey7jqXRWfEkIDZgVRZsLwwwCPTxUaUERBfrkJAVE2IEjr&#10;h90BRHWSEvygRr47lwGMfImGVSmUkcD3VQk/2KjUCiJC1QPKMOWBYa96JBMN/nm95pPjwGnuN9cE&#10;rIEbD0ik9yCPAG4afDdUUa6eATB0qtUU+gEDCobH91HNRWsekEdWQHhewWVBVoiTQ6hmfokKigz2&#10;US86ZMssfQLvmoa/xQctsPb4FAMP8oK5YlAGqgegESm+PkeAnRg0YErSF62ZZHiIy8yJY7xeFjT0&#10;1/BRHR86SWU8NLcYrjWYMNnSbG7lm24ZtPajRgJAIqoWqHxl4mpEiWjluCulT8SZAKijNdgGAwDP&#10;aJCHFj0VWMdCryRxFMpJHgatw0/RgMHISw2pD5icMyCW44ShdQLAkJcd9HBqLZshcik6UEoIGvdI&#10;AsjMGb5CraCqKMlLxUxbW5ooGhIFhbZqvwuVF2v+TdIJbm7mxl902TakAJqLAjTTEO6bYSWdNCDJ&#10;Qw3qwo8z+sUheI8uhcVwgQX4mgijoK595UKuioiHXPVOqsABp0J5rOK56XFtWulGMOWpR22Ghec3&#10;14dh6bzIyNx4umKDqSgsqbNIbMUH53kn3AEMjwREDuB76QIVHiGp7cBVo8DAgNeKW5S7dVXej5Tr&#10;rmEg30FIecMoN1hyw1k1XL95T5lBYCEKkGBvctmQqqq5qqNjlWDZgpg6ExCQk4RhAfNIresVnjz4&#10;UFiXk3FYKkE3NaG7dpstNoS4Y3o3oal4pbXzbmU01AnLMFBME4wYrdU1Y+B5lY5iLgWbimD0dE/V&#10;hRir2fQ3E87wYVwxGqeWeQCPoqJ439soWJapn0B2vigfAoLH6NH0uCIAwiYMJeAl5QqpXDLpMgib&#10;5nWJJqQcwvmw8q5iaO8JKJSx+qYVkAS7mEKmhoaakl1Ci443IhQJb1LDp1qJXlWF2tC8jFvm5kPo&#10;Stw06fKRerFxhScg5fvhb4ch0YyqBqAzT50XliEgnIPnJUKsr/gP8gofBKhSLu+Rq+jP4SyDvwCV&#10;J3FamLnrYtwNyNQd8MIbA3v1/Onj94yZNCS05q85HoOUFnHp2nptTrsVV+USImNkNTjrNiAZnGs/&#10;lcmvqlmny0KewRdZFjyyI6cWL5oLgrQtIVme+CElo0t5HHR+MoPtAK6WEpx1UksGcFlWuqekuhRl&#10;WHGrjDUZMCA9lYGHjNxSBsiq9Js7amZwGIDaD9BKMzypSSKulNSCSFw7Va3fckgAZlfV6cD5iV2g&#10;Ymxom3rVogPfCv25X8Agq5XQ877+WgTrFpk08X8tRB9ACf76AZKWFWci+OmICH4UolNSnQICU5Mm&#10;tUDGjOoAjgwX5GspkkVAClDXSJPJXoRVAWK7AhJSIkokF0hpki4SzrUCTDaq311bhUHSMGAV+9ZV&#10;vnWhPItiJX1ITI+JKR94F7fI5QvlmVgwTgnR8g0MQyGJgjqS0wOqRmQt6Lj//OXxNcdhWL9yn+vR&#10;lkEXkgjIyvou+xMgzdVMfk5nvxSa7QHf2skrtIfz+42fDchXJjWhLo/RPYC93t3fxMDr5WZSQ7nv&#10;WiJMfAkSfsqTUIgAySODcIKCCOHikKH1KI7IKwg3s+xtD4+rvDUTBQiL/28bp1UmxNhB/AAAAABJ&#10;RU5ErkJgglBLAwQUAAYACAAAACEA4i6DvN0AAAAHAQAADwAAAGRycy9kb3ducmV2LnhtbEyPT0+D&#10;QBTE7yZ+h80z8WYX8U+A8miaRk9ctHqwt4XdAsq+RXYp+O19nupxMpOZ3+SbxfbiZEbfOUK4XUUg&#10;DNVOd9QgvL893yQgfFCkVe/IIPwYD5vi8iJXmXYzvZrTPjSCS8hnCqENYcik9HVrrPIrNxhi7+hG&#10;qwLLsZF6VDOX217GUfQoreqIF1o1mF1r6q/9ZBG2TzKZPodDMu909fJxV5bfx6lEvL5atmsQwSzh&#10;HIY/fEaHgpkqN5H2okeI72NOIjykINhO4pSfVAhpEoEscvmfv/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YK7YtoCAAD+BQAADgAAAAAAAAAAAAAAAAA6AgAA&#10;ZHJzL2Uyb0RvYy54bWxQSwECLQAKAAAAAAAAACEAl2410ABfAAAAXwAAFAAAAAAAAAAAAAAAAABA&#10;BQAAZHJzL21lZGlhL2ltYWdlMS5wbmdQSwECLQAUAAYACAAAACEA4i6DvN0AAAAHAQAADwAAAAAA&#10;AAAAAAAAAAByZAAAZHJzL2Rvd25yZXYueG1sUEsBAi0AFAAGAAgAAAAhAKomDr68AAAAIQEAABkA&#10;AAAAAAAAAAAAAAAAfGUAAGRycy9fcmVscy9lMm9Eb2MueG1sLnJlbHNQSwUGAAAAAAYABgB8AQAA&#10;b2YAAAAA&#10;" adj="1234" strokecolor="#70ad47 [3209]" strokeweight="1pt">
                <v:fill r:id="rId38" o:title="" recolor="t" rotate="t" type="tile"/>
                <v:textbox>
                  <w:txbxContent>
                    <w:p w14:paraId="7C0219A0" w14:textId="77777777" w:rsidR="00912A7F" w:rsidRPr="00C06200" w:rsidRDefault="00912A7F" w:rsidP="006927FF">
                      <w:pPr>
                        <w:jc w:val="center"/>
                        <w:rPr>
                          <w:b/>
                          <w:bCs/>
                        </w:rPr>
                      </w:pPr>
                      <w:r w:rsidRPr="00C06200">
                        <w:rPr>
                          <w:b/>
                          <w:bCs/>
                        </w:rPr>
                        <w:t>İlaç Uygulaması (Yeldif 2ml/50 kg SC) ve Kan Örneklerinin Alınması</w:t>
                      </w:r>
                    </w:p>
                  </w:txbxContent>
                </v:textbox>
              </v:shape>
            </w:pict>
          </mc:Fallback>
        </mc:AlternateContent>
      </w:r>
    </w:p>
    <w:p w14:paraId="036B3DE0" w14:textId="77777777" w:rsidR="006927FF" w:rsidRPr="00704EF2" w:rsidRDefault="006927FF" w:rsidP="006927FF">
      <w:pPr>
        <w:rPr>
          <w:rFonts w:ascii="Times New Roman" w:hAnsi="Times New Roman" w:cs="Times New Roman"/>
          <w:sz w:val="16"/>
          <w:szCs w:val="16"/>
        </w:rPr>
      </w:pPr>
    </w:p>
    <w:p w14:paraId="44317B30" w14:textId="77777777" w:rsidR="006927FF" w:rsidRPr="00704EF2" w:rsidRDefault="006927FF" w:rsidP="006927FF">
      <w:pPr>
        <w:rPr>
          <w:rFonts w:ascii="Times New Roman" w:hAnsi="Times New Roman" w:cs="Times New Roman"/>
          <w:sz w:val="16"/>
          <w:szCs w:val="16"/>
        </w:rPr>
      </w:pP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79744" behindDoc="0" locked="0" layoutInCell="1" allowOverlap="1" wp14:anchorId="5EAA960D" wp14:editId="514B5FC4">
                <wp:simplePos x="0" y="0"/>
                <wp:positionH relativeFrom="column">
                  <wp:posOffset>4122392</wp:posOffset>
                </wp:positionH>
                <wp:positionV relativeFrom="paragraph">
                  <wp:posOffset>161760</wp:posOffset>
                </wp:positionV>
                <wp:extent cx="81170" cy="440524"/>
                <wp:effectExtent l="38100" t="12700" r="33655" b="29845"/>
                <wp:wrapNone/>
                <wp:docPr id="2059598094" name="Aşağı Ok 46"/>
                <wp:cNvGraphicFramePr/>
                <a:graphic xmlns:a="http://schemas.openxmlformats.org/drawingml/2006/main">
                  <a:graphicData uri="http://schemas.microsoft.com/office/word/2010/wordprocessingShape">
                    <wps:wsp>
                      <wps:cNvSpPr/>
                      <wps:spPr>
                        <a:xfrm>
                          <a:off x="0" y="0"/>
                          <a:ext cx="81170" cy="44052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38B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46" o:spid="_x0000_s1026" type="#_x0000_t67" style="position:absolute;margin-left:324.6pt;margin-top:12.75pt;width:6.4pt;height:3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wgXwIAABYFAAAOAAAAZHJzL2Uyb0RvYy54bWysVMFu2zAMvQ/YPwi6L7aDZO2COkXQosOA&#10;oA3aDj2rslQbkEWNUuJkXz9KdpyiLXYYdrElkXwknx51cblvDdsp9A3YkheTnDNlJVSNfSn5z8eb&#10;L+ec+SBsJQxYVfKD8vxy+fnTRecWago1mEohIxDrF50reR2CW2SZl7VqhZ+AU5aMGrAVgbb4klUo&#10;OkJvTTbN869ZB1g5BKm8p9Pr3siXCV9rJcOd1l4FZkpOtYX0xfR9jt9seSEWLyhc3cihDPEPVbSi&#10;sZR0hLoWQbAtNu+g2kYieNBhIqHNQOtGqtQDdVPkb7p5qIVTqRcix7uRJv//YOXt7sFtkGjonF94&#10;WsYu9hrb+Kf62D6RdRjJUvvAJB2eF8UZMSrJMpvl8+kscpmdYh368F1By+Ki5BV0doUIXaJJ7NY+&#10;9P5HPwo+lZBW4WBUrMLYe6VZU1HSaYpO6lBXBtlO0L0KKZUNRW+qRaX642Ke5+mCqagxIpWYACOy&#10;bowZsQeAqLz32H2tg38MVUlcY3D+t8L64DEiZQYbxuC2sYAfARjqasjc+x9J6qmJLD1DddggQ+il&#10;7Z28aYjwtfBhI5C0THdE8xnu6KMNdCWHYcVZDfj7o/PoTxIjK2cdzUbJ/a+tQMWZ+WFJfN8KunEa&#10;prSZzc+mtMHXlufXFrttr4CuqaCXwMm0jP7BHJcaoX2iMV7FrGQSVlLuksuAx81V6GeWHgKpVqvk&#10;RgPkRFjbBycjeGQ1aulx/yTQDaoLpNZbOM6RWLzRXe8bIy2stgF0k0R54nXgm4YvCWd4KOJ0v94n&#10;r9NztvwDAAD//wMAUEsDBBQABgAIAAAAIQAE10iL5AAAAA4BAAAPAAAAZHJzL2Rvd25yZXYueG1s&#10;TI/NTsMwEITvSLyDtUjcqEPURiSNU1W0gMStPwi4bWMTR8TrKHbbwNOznOCy0mpnZucrF6PrxMkM&#10;ofWk4HaSgDBUe91So2C/e7i5AxEiksbOk1HwZQIsqsuLEgvtz7Qxp21sBIdQKFCBjbEvpAy1NQ7D&#10;xPeG+PbhB4eR16GResAzh7tOpkmSSYct8QeLvbm3pv7cHp0CfHmXrxv7pB/9qqH199o/h+WbUtdX&#10;42rOYzkHEc0Y/xzwy8D9oeJiB38kHUSnIJvmKUsVpLMZCBZkWcqEBwX5NAdZlfI/RvUDAAD//wMA&#10;UEsBAi0AFAAGAAgAAAAhALaDOJL+AAAA4QEAABMAAAAAAAAAAAAAAAAAAAAAAFtDb250ZW50X1R5&#10;cGVzXS54bWxQSwECLQAUAAYACAAAACEAOP0h/9YAAACUAQAACwAAAAAAAAAAAAAAAAAvAQAAX3Jl&#10;bHMvLnJlbHNQSwECLQAUAAYACAAAACEAAqSMIF8CAAAWBQAADgAAAAAAAAAAAAAAAAAuAgAAZHJz&#10;L2Uyb0RvYy54bWxQSwECLQAUAAYACAAAACEABNdIi+QAAAAOAQAADwAAAAAAAAAAAAAAAAC5BAAA&#10;ZHJzL2Rvd25yZXYueG1sUEsFBgAAAAAEAAQA8wAAAMoFAAAAAA==&#10;" adj="19610" fillcolor="#5b9bd5 [3204]" strokecolor="#091723 [484]" strokeweight="1pt"/>
            </w:pict>
          </mc:Fallback>
        </mc:AlternateContent>
      </w:r>
    </w:p>
    <w:p w14:paraId="394FBED9" w14:textId="77777777" w:rsidR="006927FF" w:rsidRPr="00704EF2" w:rsidRDefault="006927FF" w:rsidP="006927FF">
      <w:pPr>
        <w:rPr>
          <w:rFonts w:ascii="Times New Roman" w:hAnsi="Times New Roman" w:cs="Times New Roman"/>
          <w:sz w:val="16"/>
          <w:szCs w:val="16"/>
        </w:rPr>
      </w:pP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81792" behindDoc="0" locked="0" layoutInCell="1" allowOverlap="1" wp14:anchorId="53A5C362" wp14:editId="194576FF">
                <wp:simplePos x="0" y="0"/>
                <wp:positionH relativeFrom="column">
                  <wp:posOffset>4856977</wp:posOffset>
                </wp:positionH>
                <wp:positionV relativeFrom="paragraph">
                  <wp:posOffset>39370</wp:posOffset>
                </wp:positionV>
                <wp:extent cx="81170" cy="440524"/>
                <wp:effectExtent l="38100" t="12700" r="33655" b="29845"/>
                <wp:wrapNone/>
                <wp:docPr id="940318728" name="Aşağı Ok 46"/>
                <wp:cNvGraphicFramePr/>
                <a:graphic xmlns:a="http://schemas.openxmlformats.org/drawingml/2006/main">
                  <a:graphicData uri="http://schemas.microsoft.com/office/word/2010/wordprocessingShape">
                    <wps:wsp>
                      <wps:cNvSpPr/>
                      <wps:spPr>
                        <a:xfrm>
                          <a:off x="0" y="0"/>
                          <a:ext cx="81170" cy="44052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23C9" id="Aşağı Ok 46" o:spid="_x0000_s1026" type="#_x0000_t67" style="position:absolute;margin-left:382.45pt;margin-top:3.1pt;width:6.4pt;height:3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wgXwIAABYFAAAOAAAAZHJzL2Uyb0RvYy54bWysVMFu2zAMvQ/YPwi6L7aDZO2COkXQosOA&#10;oA3aDj2rslQbkEWNUuJkXz9KdpyiLXYYdrElkXwknx51cblvDdsp9A3YkheTnDNlJVSNfSn5z8eb&#10;L+ec+SBsJQxYVfKD8vxy+fnTRecWago1mEohIxDrF50reR2CW2SZl7VqhZ+AU5aMGrAVgbb4klUo&#10;OkJvTTbN869ZB1g5BKm8p9Pr3siXCV9rJcOd1l4FZkpOtYX0xfR9jt9seSEWLyhc3cihDPEPVbSi&#10;sZR0hLoWQbAtNu+g2kYieNBhIqHNQOtGqtQDdVPkb7p5qIVTqRcix7uRJv//YOXt7sFtkGjonF94&#10;WsYu9hrb+Kf62D6RdRjJUvvAJB2eF8UZMSrJMpvl8+kscpmdYh368F1By+Ki5BV0doUIXaJJ7NY+&#10;9P5HPwo+lZBW4WBUrMLYe6VZU1HSaYpO6lBXBtlO0L0KKZUNRW+qRaX642Ke5+mCqagxIpWYACOy&#10;bowZsQeAqLz32H2tg38MVUlcY3D+t8L64DEiZQYbxuC2sYAfARjqasjc+x9J6qmJLD1DddggQ+il&#10;7Z28aYjwtfBhI5C0THdE8xnu6KMNdCWHYcVZDfj7o/PoTxIjK2cdzUbJ/a+tQMWZ+WFJfN8KunEa&#10;prSZzc+mtMHXlufXFrttr4CuqaCXwMm0jP7BHJcaoX2iMV7FrGQSVlLuksuAx81V6GeWHgKpVqvk&#10;RgPkRFjbBycjeGQ1aulx/yTQDaoLpNZbOM6RWLzRXe8bIy2stgF0k0R54nXgm4YvCWd4KOJ0v94n&#10;r9NztvwDAAD//wMAUEsDBBQABgAIAAAAIQDY2RI64AAAAA0BAAAPAAAAZHJzL2Rvd25yZXYueG1s&#10;TE9NT8MwDL0j8R8iI3FjKRN00DWdJjZA2m1jE3DzGtNWNE7VZFvh12NO4INl69nvI58NrlVH6kPj&#10;2cD1KAFFXHrbcGVg+/J4dQcqRGSLrWcy8EUBZsX5WY6Z9Sde03ETKyUkHDI0UMfYZVqHsiaHYeQ7&#10;YsE+fO8wytpX2vZ4EnLX6nGSpNphw6JQY0cPNZWfm4MzgLt3/bqun+2TX1S8/F76VZi/GXN5MSym&#10;0uZTUJGG+PcBvxnEPxRibO8PbINqDUzSm3s5NZCOQQk+kQK1l+E2BV3k+n+K4gcAAP//AwBQSwEC&#10;LQAUAAYACAAAACEAtoM4kv4AAADhAQAAEwAAAAAAAAAAAAAAAAAAAAAAW0NvbnRlbnRfVHlwZXNd&#10;LnhtbFBLAQItABQABgAIAAAAIQA4/SH/1gAAAJQBAAALAAAAAAAAAAAAAAAAAC8BAABfcmVscy8u&#10;cmVsc1BLAQItABQABgAIAAAAIQACpIwgXwIAABYFAAAOAAAAAAAAAAAAAAAAAC4CAABkcnMvZTJv&#10;RG9jLnhtbFBLAQItABQABgAIAAAAIQDY2RI64AAAAA0BAAAPAAAAAAAAAAAAAAAAALkEAABkcnMv&#10;ZG93bnJldi54bWxQSwUGAAAAAAQABADzAAAAxgUAAAAA&#10;" adj="19610"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77696" behindDoc="0" locked="0" layoutInCell="1" allowOverlap="1" wp14:anchorId="18F2D9CC" wp14:editId="379A33B0">
                <wp:simplePos x="0" y="0"/>
                <wp:positionH relativeFrom="column">
                  <wp:posOffset>4505215</wp:posOffset>
                </wp:positionH>
                <wp:positionV relativeFrom="paragraph">
                  <wp:posOffset>44920</wp:posOffset>
                </wp:positionV>
                <wp:extent cx="81170" cy="440524"/>
                <wp:effectExtent l="38100" t="12700" r="33655" b="29845"/>
                <wp:wrapNone/>
                <wp:docPr id="677889061" name="Aşağı Ok 46"/>
                <wp:cNvGraphicFramePr/>
                <a:graphic xmlns:a="http://schemas.openxmlformats.org/drawingml/2006/main">
                  <a:graphicData uri="http://schemas.microsoft.com/office/word/2010/wordprocessingShape">
                    <wps:wsp>
                      <wps:cNvSpPr/>
                      <wps:spPr>
                        <a:xfrm>
                          <a:off x="0" y="0"/>
                          <a:ext cx="81170" cy="44052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8C799" id="Aşağı Ok 46" o:spid="_x0000_s1026" type="#_x0000_t67" style="position:absolute;margin-left:354.75pt;margin-top:3.55pt;width:6.4pt;height:3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wgXwIAABYFAAAOAAAAZHJzL2Uyb0RvYy54bWysVMFu2zAMvQ/YPwi6L7aDZO2COkXQosOA&#10;oA3aDj2rslQbkEWNUuJkXz9KdpyiLXYYdrElkXwknx51cblvDdsp9A3YkheTnDNlJVSNfSn5z8eb&#10;L+ec+SBsJQxYVfKD8vxy+fnTRecWago1mEohIxDrF50reR2CW2SZl7VqhZ+AU5aMGrAVgbb4klUo&#10;OkJvTTbN869ZB1g5BKm8p9Pr3siXCV9rJcOd1l4FZkpOtYX0xfR9jt9seSEWLyhc3cihDPEPVbSi&#10;sZR0hLoWQbAtNu+g2kYieNBhIqHNQOtGqtQDdVPkb7p5qIVTqRcix7uRJv//YOXt7sFtkGjonF94&#10;WsYu9hrb+Kf62D6RdRjJUvvAJB2eF8UZMSrJMpvl8+kscpmdYh368F1By+Ki5BV0doUIXaJJ7NY+&#10;9P5HPwo+lZBW4WBUrMLYe6VZU1HSaYpO6lBXBtlO0L0KKZUNRW+qRaX642Ke5+mCqagxIpWYACOy&#10;bowZsQeAqLz32H2tg38MVUlcY3D+t8L64DEiZQYbxuC2sYAfARjqasjc+x9J6qmJLD1DddggQ+il&#10;7Z28aYjwtfBhI5C0THdE8xnu6KMNdCWHYcVZDfj7o/PoTxIjK2cdzUbJ/a+tQMWZ+WFJfN8KunEa&#10;prSZzc+mtMHXlufXFrttr4CuqaCXwMm0jP7BHJcaoX2iMV7FrGQSVlLuksuAx81V6GeWHgKpVqvk&#10;RgPkRFjbBycjeGQ1aulx/yTQDaoLpNZbOM6RWLzRXe8bIy2stgF0k0R54nXgm4YvCWd4KOJ0v94n&#10;r9NztvwDAAD//wMAUEsDBBQABgAIAAAAIQCkJqtl4QAAAA0BAAAPAAAAZHJzL2Rvd25yZXYueG1s&#10;TE9NT8MwDL0j8R8iI3Fj6Yq2Qdd0mtgAabcNEHDzGtNWNE7VZFvh12NOcLGe9ez3kS8G16oj9aHx&#10;bGA8SkARl942XBl4frq/ugEVIrLF1jMZ+KIAi+L8LMfM+hNv6biLlRIRDhkaqGPsMq1DWZPDMPId&#10;sXAfvncYZe0rbXs8ibhrdZokU+2wYXGosaO7msrP3cEZwJd3/bqtH+2DX1W8/l77TVi+GXN5Mazm&#10;MpZzUJGG+PcBvx0kPxQSbO8PbINqDcyS24mcChiDEn6Wpteg9gKmE9BFrv+3KH4AAAD//wMAUEsB&#10;Ai0AFAAGAAgAAAAhALaDOJL+AAAA4QEAABMAAAAAAAAAAAAAAAAAAAAAAFtDb250ZW50X1R5cGVz&#10;XS54bWxQSwECLQAUAAYACAAAACEAOP0h/9YAAACUAQAACwAAAAAAAAAAAAAAAAAvAQAAX3JlbHMv&#10;LnJlbHNQSwECLQAUAAYACAAAACEAAqSMIF8CAAAWBQAADgAAAAAAAAAAAAAAAAAuAgAAZHJzL2Uy&#10;b0RvYy54bWxQSwECLQAUAAYACAAAACEApCarZeEAAAANAQAADwAAAAAAAAAAAAAAAAC5BAAAZHJz&#10;L2Rvd25yZXYueG1sUEsFBgAAAAAEAAQA8wAAAMcFAAAAAA==&#10;" adj="19610"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78720" behindDoc="0" locked="0" layoutInCell="1" allowOverlap="1" wp14:anchorId="31BDB2D7" wp14:editId="5582BC05">
                <wp:simplePos x="0" y="0"/>
                <wp:positionH relativeFrom="column">
                  <wp:posOffset>3787637</wp:posOffset>
                </wp:positionH>
                <wp:positionV relativeFrom="paragraph">
                  <wp:posOffset>43815</wp:posOffset>
                </wp:positionV>
                <wp:extent cx="80645" cy="440055"/>
                <wp:effectExtent l="38100" t="12700" r="26035" b="29845"/>
                <wp:wrapNone/>
                <wp:docPr id="266355199" name="Aşağı Ok 46"/>
                <wp:cNvGraphicFramePr/>
                <a:graphic xmlns:a="http://schemas.openxmlformats.org/drawingml/2006/main">
                  <a:graphicData uri="http://schemas.microsoft.com/office/word/2010/wordprocessingShape">
                    <wps:wsp>
                      <wps:cNvSpPr/>
                      <wps:spPr>
                        <a:xfrm>
                          <a:off x="0" y="0"/>
                          <a:ext cx="80645" cy="4400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B1E7" id="Aşağı Ok 46" o:spid="_x0000_s1026" type="#_x0000_t67" style="position:absolute;margin-left:298.25pt;margin-top:3.45pt;width:6.35pt;height:3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7sYAIAABYFAAAOAAAAZHJzL2Uyb0RvYy54bWysVMFu2zAMvQ/YPwi6r3aCpOuCOEXQosOA&#10;oA2aDj2rslQbkEWNUuJkXz9KdpygLXYYdpElkXwknx81v943hu0U+hpswUcXOWfKSihr+1rwn093&#10;X64480HYUhiwquAH5fn14vOneetmagwVmFIhIxDrZ60reBWCm2WZl5VqhL8ApywZNWAjAh3xNStR&#10;tITemGyc55dZC1g6BKm8p9vbzsgXCV9rJcOD1l4FZgpOtYW0Ylpf4pot5mL2isJVtezLEP9QRSNq&#10;S0kHqFsRBNti/Q6qqSWCBx0uJDQZaF1LlXqgbkb5m242lXAq9ULkeDfQ5P8frLzfbdwaiYbW+Zmn&#10;bexir7GJX6qP7RNZh4EstQ9M0uVVfjmZcibJMpnk+XQaucxOsQ59+K6gYXFT8BJau0SENtEkdisf&#10;Ov+jHwWfSki7cDAqVmHso9KsLinpOEUndagbg2wn6L8KKZUNo85UiVJ116NpnqcfTEUNEanEBBiR&#10;dW3MgN0DROW9x+5q7f1jqEriGoLzvxXWBQ8RKTPYMAQ3tQX8CMBQV33mzv9IUkdNZOkFysMaGUIn&#10;be/kXU2Er4QPa4GkZVI9zWd4oEUbaAsO/Y6zCvD3R/fRnyRGVs5amo2C+19bgYoz88OS+L6N6I/T&#10;MKXDZPp1TAc8t7ycW+y2uQH6TSN6CZxM2+gfzHGrEZpnGuNlzEomYSXlLrgMeDzchG5m6SGQarlM&#10;bjRAToSV3TgZwSOrUUtP+2eBrlddILXew3GOxOyN7jrfGGlhuQ2g6yTKE6893zR8STj9QxGn+/yc&#10;vE7P2eIPAAAA//8DAFBLAwQUAAYACAAAACEAdHYBKuEAAAANAQAADwAAAGRycy9kb3ducmV2Lnht&#10;bExPTUvEMBC9C/6HMII3N9nKZm236SKKB/Egrit4TJsxrTaT0qTb+u+NJ70MPN7HvFfuF9ezE46h&#10;86RgvRLAkBpvOrIKjq8PVzfAQtRkdO8JFXxjgH11flbqwviZXvB0iJalEAqFVtDGOBSch6ZFp8PK&#10;D0iJ+/Cj0zHB0XIz6jmFu55nQkjudEfpQ6sHvGux+TpMToE9vsvHzzcj3PViJ6yf5vX2eVbq8mK5&#10;36VzuwMWcYl/DvjdkPpDlYrVfiITWK9gk8tNkiqQObDES5FnwGoFW5kBr0r+f0X1AwAA//8DAFBL&#10;AQItABQABgAIAAAAIQC2gziS/gAAAOEBAAATAAAAAAAAAAAAAAAAAAAAAABbQ29udGVudF9UeXBl&#10;c10ueG1sUEsBAi0AFAAGAAgAAAAhADj9If/WAAAAlAEAAAsAAAAAAAAAAAAAAAAALwEAAF9yZWxz&#10;Ly5yZWxzUEsBAi0AFAAGAAgAAAAhAC44juxgAgAAFgUAAA4AAAAAAAAAAAAAAAAALgIAAGRycy9l&#10;Mm9Eb2MueG1sUEsBAi0AFAAGAAgAAAAhAHR2ASrhAAAADQEAAA8AAAAAAAAAAAAAAAAAugQAAGRy&#10;cy9kb3ducmV2LnhtbFBLBQYAAAAABAAEAPMAAADIBQAAAAA=&#10;" adj="19621"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76672" behindDoc="0" locked="0" layoutInCell="1" allowOverlap="1" wp14:anchorId="1373E476" wp14:editId="601031C5">
                <wp:simplePos x="0" y="0"/>
                <wp:positionH relativeFrom="column">
                  <wp:posOffset>3398851</wp:posOffset>
                </wp:positionH>
                <wp:positionV relativeFrom="paragraph">
                  <wp:posOffset>44312</wp:posOffset>
                </wp:positionV>
                <wp:extent cx="80645" cy="440055"/>
                <wp:effectExtent l="38100" t="12700" r="33655" b="29845"/>
                <wp:wrapNone/>
                <wp:docPr id="1997093033" name="Aşağı Ok 46"/>
                <wp:cNvGraphicFramePr/>
                <a:graphic xmlns:a="http://schemas.openxmlformats.org/drawingml/2006/main">
                  <a:graphicData uri="http://schemas.microsoft.com/office/word/2010/wordprocessingShape">
                    <wps:wsp>
                      <wps:cNvSpPr/>
                      <wps:spPr>
                        <a:xfrm>
                          <a:off x="0" y="0"/>
                          <a:ext cx="80645" cy="4400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619A9" id="Aşağı Ok 46" o:spid="_x0000_s1026" type="#_x0000_t67" style="position:absolute;margin-left:267.65pt;margin-top:3.5pt;width:6.35pt;height:3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7sYAIAABYFAAAOAAAAZHJzL2Uyb0RvYy54bWysVMFu2zAMvQ/YPwi6r3aCpOuCOEXQosOA&#10;oA2aDj2rslQbkEWNUuJkXz9KdpygLXYYdpElkXwknx81v943hu0U+hpswUcXOWfKSihr+1rwn093&#10;X64480HYUhiwquAH5fn14vOneetmagwVmFIhIxDrZ60reBWCm2WZl5VqhL8ApywZNWAjAh3xNStR&#10;tITemGyc55dZC1g6BKm8p9vbzsgXCV9rJcOD1l4FZgpOtYW0Ylpf4pot5mL2isJVtezLEP9QRSNq&#10;S0kHqFsRBNti/Q6qqSWCBx0uJDQZaF1LlXqgbkb5m242lXAq9ULkeDfQ5P8frLzfbdwaiYbW+Zmn&#10;bexir7GJX6qP7RNZh4EstQ9M0uVVfjmZcibJMpnk+XQaucxOsQ59+K6gYXFT8BJau0SENtEkdisf&#10;Ov+jHwWfSki7cDAqVmHso9KsLinpOEUndagbg2wn6L8KKZUNo85UiVJ116NpnqcfTEUNEanEBBiR&#10;dW3MgN0DROW9x+5q7f1jqEriGoLzvxXWBQ8RKTPYMAQ3tQX8CMBQV33mzv9IUkdNZOkFysMaGUIn&#10;be/kXU2Er4QPa4GkZVI9zWd4oEUbaAsO/Y6zCvD3R/fRnyRGVs5amo2C+19bgYoz88OS+L6N6I/T&#10;MKXDZPp1TAc8t7ycW+y2uQH6TSN6CZxM2+gfzHGrEZpnGuNlzEomYSXlLrgMeDzchG5m6SGQarlM&#10;bjRAToSV3TgZwSOrUUtP+2eBrlddILXew3GOxOyN7jrfGGlhuQ2g6yTKE6893zR8STj9QxGn+/yc&#10;vE7P2eIPAAAA//8DAFBLAwQUAAYACAAAACEAXXd74OAAAAANAQAADwAAAGRycy9kb3ducmV2Lnht&#10;bExPTU/DMAy9I/EfIiNxY+ko7aau6YRAHBAHxBgSx7QxaaFxqiZdy7/HnOBi+enZ76PcL64XJxxD&#10;50nBepWAQGq86cgqOL4+XG1BhKjJ6N4TKvjGAPvq/KzUhfEzveDpEK1gEQqFVtDGOBRShqZFp8PK&#10;D0jMffjR6chwtNKMemZx18vrJMml0x2xQ6sHvGux+TpMToE9vuePn28mceliJ6yf5vXmeVbq8mK5&#10;3/G43YGIuMS/D/jtwPmh4mC1n8gE0SvI0izlUwUb7sV8drPlpWacpyCrUv5vUf0AAAD//wMAUEsB&#10;Ai0AFAAGAAgAAAAhALaDOJL+AAAA4QEAABMAAAAAAAAAAAAAAAAAAAAAAFtDb250ZW50X1R5cGVz&#10;XS54bWxQSwECLQAUAAYACAAAACEAOP0h/9YAAACUAQAACwAAAAAAAAAAAAAAAAAvAQAAX3JlbHMv&#10;LnJlbHNQSwECLQAUAAYACAAAACEALjiO7GACAAAWBQAADgAAAAAAAAAAAAAAAAAuAgAAZHJzL2Uy&#10;b0RvYy54bWxQSwECLQAUAAYACAAAACEAXXd74OAAAAANAQAADwAAAAAAAAAAAAAAAAC6BAAAZHJz&#10;L2Rvd25yZXYueG1sUEsFBgAAAAAEAAQA8wAAAMcFAAAAAA==&#10;" adj="19621"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75648" behindDoc="0" locked="0" layoutInCell="1" allowOverlap="1" wp14:anchorId="68524787" wp14:editId="378EF4A3">
                <wp:simplePos x="0" y="0"/>
                <wp:positionH relativeFrom="column">
                  <wp:posOffset>3066608</wp:posOffset>
                </wp:positionH>
                <wp:positionV relativeFrom="paragraph">
                  <wp:posOffset>40143</wp:posOffset>
                </wp:positionV>
                <wp:extent cx="81170" cy="440524"/>
                <wp:effectExtent l="38100" t="12700" r="33655" b="29845"/>
                <wp:wrapNone/>
                <wp:docPr id="1299582107" name="Aşağı Ok 46"/>
                <wp:cNvGraphicFramePr/>
                <a:graphic xmlns:a="http://schemas.openxmlformats.org/drawingml/2006/main">
                  <a:graphicData uri="http://schemas.microsoft.com/office/word/2010/wordprocessingShape">
                    <wps:wsp>
                      <wps:cNvSpPr/>
                      <wps:spPr>
                        <a:xfrm>
                          <a:off x="0" y="0"/>
                          <a:ext cx="81170" cy="44052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05EA1" id="Aşağı Ok 46" o:spid="_x0000_s1026" type="#_x0000_t67" style="position:absolute;margin-left:241.45pt;margin-top:3.15pt;width:6.4pt;height:3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wgXwIAABYFAAAOAAAAZHJzL2Uyb0RvYy54bWysVMFu2zAMvQ/YPwi6L7aDZO2COkXQosOA&#10;oA3aDj2rslQbkEWNUuJkXz9KdpyiLXYYdrElkXwknx51cblvDdsp9A3YkheTnDNlJVSNfSn5z8eb&#10;L+ec+SBsJQxYVfKD8vxy+fnTRecWago1mEohIxDrF50reR2CW2SZl7VqhZ+AU5aMGrAVgbb4klUo&#10;OkJvTTbN869ZB1g5BKm8p9Pr3siXCV9rJcOd1l4FZkpOtYX0xfR9jt9seSEWLyhc3cihDPEPVbSi&#10;sZR0hLoWQbAtNu+g2kYieNBhIqHNQOtGqtQDdVPkb7p5qIVTqRcix7uRJv//YOXt7sFtkGjonF94&#10;WsYu9hrb+Kf62D6RdRjJUvvAJB2eF8UZMSrJMpvl8+kscpmdYh368F1By+Ki5BV0doUIXaJJ7NY+&#10;9P5HPwo+lZBW4WBUrMLYe6VZU1HSaYpO6lBXBtlO0L0KKZUNRW+qRaX642Ke5+mCqagxIpWYACOy&#10;bowZsQeAqLz32H2tg38MVUlcY3D+t8L64DEiZQYbxuC2sYAfARjqasjc+x9J6qmJLD1DddggQ+il&#10;7Z28aYjwtfBhI5C0THdE8xnu6KMNdCWHYcVZDfj7o/PoTxIjK2cdzUbJ/a+tQMWZ+WFJfN8KunEa&#10;prSZzc+mtMHXlufXFrttr4CuqaCXwMm0jP7BHJcaoX2iMV7FrGQSVlLuksuAx81V6GeWHgKpVqvk&#10;RgPkRFjbBycjeGQ1aulx/yTQDaoLpNZbOM6RWLzRXe8bIy2stgF0k0R54nXgm4YvCWd4KOJ0v94n&#10;r9NztvwDAAD//wMAUEsDBBQABgAIAAAAIQB41i0f4gAAAA0BAAAPAAAAZHJzL2Rvd25yZXYueG1s&#10;TE9NT8MwDL0j8R8iI3FjKWPso2s6TWwwidsGCLh5jWkrGqdqsq3w6zEnuNiy3vP7yBa9a9SRulB7&#10;NnA9SEARF97WXBp4frq/moIKEdli45kMfFGARX5+lmFq/Ym3dNzFUokIhxQNVDG2qdahqMhhGPiW&#10;WLAP3zmMcnalth2eRNw1epgkY+2wZnGosKW7iorP3cEZwJd3/bqtNvbBr0pef6/9Y1i+GXN50a/m&#10;MpZzUJH6+PcBvx0kP+QSbO8PbINqDIymw5lQDYxvQAk+mt1OQO0NTGTrPNP/W+Q/AAAA//8DAFBL&#10;AQItABQABgAIAAAAIQC2gziS/gAAAOEBAAATAAAAAAAAAAAAAAAAAAAAAABbQ29udGVudF9UeXBl&#10;c10ueG1sUEsBAi0AFAAGAAgAAAAhADj9If/WAAAAlAEAAAsAAAAAAAAAAAAAAAAALwEAAF9yZWxz&#10;Ly5yZWxzUEsBAi0AFAAGAAgAAAAhAAKkjCBfAgAAFgUAAA4AAAAAAAAAAAAAAAAALgIAAGRycy9l&#10;Mm9Eb2MueG1sUEsBAi0AFAAGAAgAAAAhAHjWLR/iAAAADQEAAA8AAAAAAAAAAAAAAAAAuQQAAGRy&#10;cy9kb3ducmV2LnhtbFBLBQYAAAAABAAEAPMAAADIBQAAAAA=&#10;" adj="19610"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72576" behindDoc="0" locked="0" layoutInCell="1" allowOverlap="1" wp14:anchorId="024BEEF4" wp14:editId="361AC309">
                <wp:simplePos x="0" y="0"/>
                <wp:positionH relativeFrom="column">
                  <wp:posOffset>2734061</wp:posOffset>
                </wp:positionH>
                <wp:positionV relativeFrom="paragraph">
                  <wp:posOffset>40143</wp:posOffset>
                </wp:positionV>
                <wp:extent cx="80645" cy="440055"/>
                <wp:effectExtent l="38100" t="12700" r="33655" b="29845"/>
                <wp:wrapNone/>
                <wp:docPr id="669272080" name="Aşağı Ok 46"/>
                <wp:cNvGraphicFramePr/>
                <a:graphic xmlns:a="http://schemas.openxmlformats.org/drawingml/2006/main">
                  <a:graphicData uri="http://schemas.microsoft.com/office/word/2010/wordprocessingShape">
                    <wps:wsp>
                      <wps:cNvSpPr/>
                      <wps:spPr>
                        <a:xfrm>
                          <a:off x="0" y="0"/>
                          <a:ext cx="80645" cy="4400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A4647" id="Aşağı Ok 46" o:spid="_x0000_s1026" type="#_x0000_t67" style="position:absolute;margin-left:215.3pt;margin-top:3.15pt;width:6.35pt;height:3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7sYAIAABYFAAAOAAAAZHJzL2Uyb0RvYy54bWysVMFu2zAMvQ/YPwi6r3aCpOuCOEXQosOA&#10;oA2aDj2rslQbkEWNUuJkXz9KdpygLXYYdpElkXwknx81v943hu0U+hpswUcXOWfKSihr+1rwn093&#10;X64480HYUhiwquAH5fn14vOneetmagwVmFIhIxDrZ60reBWCm2WZl5VqhL8ApywZNWAjAh3xNStR&#10;tITemGyc55dZC1g6BKm8p9vbzsgXCV9rJcOD1l4FZgpOtYW0Ylpf4pot5mL2isJVtezLEP9QRSNq&#10;S0kHqFsRBNti/Q6qqSWCBx0uJDQZaF1LlXqgbkb5m242lXAq9ULkeDfQ5P8frLzfbdwaiYbW+Zmn&#10;bexir7GJX6qP7RNZh4EstQ9M0uVVfjmZcibJMpnk+XQaucxOsQ59+K6gYXFT8BJau0SENtEkdisf&#10;Ov+jHwWfSki7cDAqVmHso9KsLinpOEUndagbg2wn6L8KKZUNo85UiVJ116NpnqcfTEUNEanEBBiR&#10;dW3MgN0DROW9x+5q7f1jqEriGoLzvxXWBQ8RKTPYMAQ3tQX8CMBQV33mzv9IUkdNZOkFysMaGUIn&#10;be/kXU2Er4QPa4GkZVI9zWd4oEUbaAsO/Y6zCvD3R/fRnyRGVs5amo2C+19bgYoz88OS+L6N6I/T&#10;MKXDZPp1TAc8t7ycW+y2uQH6TSN6CZxM2+gfzHGrEZpnGuNlzEomYSXlLrgMeDzchG5m6SGQarlM&#10;bjRAToSV3TgZwSOrUUtP+2eBrlddILXew3GOxOyN7jrfGGlhuQ2g6yTKE6893zR8STj9QxGn+/yc&#10;vE7P2eIPAAAA//8DAFBLAwQUAAYACAAAACEA55OhaOEAAAANAQAADwAAAGRycy9kb3ducmV2Lnht&#10;bExPPU/DMBDdkfgP1iGxUbskuCiNUyEQA2JALUVidOLDCcR2FDtN+PccEyynO71376PcLa5nJxxj&#10;F7yC9UoAQ98E03mr4Pj6eHULLCbtje6DRwXfGGFXnZ+VujBh9ns8HZJlJOJjoRW0KQ0F57Fp0em4&#10;CgN6wj7C6HSic7TcjHomcdfzayEkd7rz5NDqAe9bbL4Ok1Ngj+/y6fPNCJctdsL6eV5vXmalLi+W&#10;hy2Nuy2whEv6+4DfDpQfKgpWh8mbyHoFeSYkURXIDBjheZ7RUivY3EjgVcn/t6h+AAAA//8DAFBL&#10;AQItABQABgAIAAAAIQC2gziS/gAAAOEBAAATAAAAAAAAAAAAAAAAAAAAAABbQ29udGVudF9UeXBl&#10;c10ueG1sUEsBAi0AFAAGAAgAAAAhADj9If/WAAAAlAEAAAsAAAAAAAAAAAAAAAAALwEAAF9yZWxz&#10;Ly5yZWxzUEsBAi0AFAAGAAgAAAAhAC44juxgAgAAFgUAAA4AAAAAAAAAAAAAAAAALgIAAGRycy9l&#10;Mm9Eb2MueG1sUEsBAi0AFAAGAAgAAAAhAOeToWjhAAAADQEAAA8AAAAAAAAAAAAAAAAAugQAAGRy&#10;cy9kb3ducmV2LnhtbFBLBQYAAAAABAAEAPMAAADIBQAAAAA=&#10;" adj="19621"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73600" behindDoc="0" locked="0" layoutInCell="1" allowOverlap="1" wp14:anchorId="3BB8F32F" wp14:editId="4156246C">
                <wp:simplePos x="0" y="0"/>
                <wp:positionH relativeFrom="column">
                  <wp:posOffset>2360185</wp:posOffset>
                </wp:positionH>
                <wp:positionV relativeFrom="paragraph">
                  <wp:posOffset>41469</wp:posOffset>
                </wp:positionV>
                <wp:extent cx="80645" cy="440055"/>
                <wp:effectExtent l="38100" t="12700" r="33655" b="29845"/>
                <wp:wrapNone/>
                <wp:docPr id="968712594" name="Aşağı Ok 46"/>
                <wp:cNvGraphicFramePr/>
                <a:graphic xmlns:a="http://schemas.openxmlformats.org/drawingml/2006/main">
                  <a:graphicData uri="http://schemas.microsoft.com/office/word/2010/wordprocessingShape">
                    <wps:wsp>
                      <wps:cNvSpPr/>
                      <wps:spPr>
                        <a:xfrm>
                          <a:off x="0" y="0"/>
                          <a:ext cx="80645" cy="4400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49179" id="Aşağı Ok 46" o:spid="_x0000_s1026" type="#_x0000_t67" style="position:absolute;margin-left:185.85pt;margin-top:3.25pt;width:6.35pt;height:3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7sYAIAABYFAAAOAAAAZHJzL2Uyb0RvYy54bWysVMFu2zAMvQ/YPwi6r3aCpOuCOEXQosOA&#10;oA2aDj2rslQbkEWNUuJkXz9KdpygLXYYdpElkXwknx81v943hu0U+hpswUcXOWfKSihr+1rwn093&#10;X64480HYUhiwquAH5fn14vOneetmagwVmFIhIxDrZ60reBWCm2WZl5VqhL8ApywZNWAjAh3xNStR&#10;tITemGyc55dZC1g6BKm8p9vbzsgXCV9rJcOD1l4FZgpOtYW0Ylpf4pot5mL2isJVtezLEP9QRSNq&#10;S0kHqFsRBNti/Q6qqSWCBx0uJDQZaF1LlXqgbkb5m242lXAq9ULkeDfQ5P8frLzfbdwaiYbW+Zmn&#10;bexir7GJX6qP7RNZh4EstQ9M0uVVfjmZcibJMpnk+XQaucxOsQ59+K6gYXFT8BJau0SENtEkdisf&#10;Ov+jHwWfSki7cDAqVmHso9KsLinpOEUndagbg2wn6L8KKZUNo85UiVJ116NpnqcfTEUNEanEBBiR&#10;dW3MgN0DROW9x+5q7f1jqEriGoLzvxXWBQ8RKTPYMAQ3tQX8CMBQV33mzv9IUkdNZOkFysMaGUIn&#10;be/kXU2Er4QPa4GkZVI9zWd4oEUbaAsO/Y6zCvD3R/fRnyRGVs5amo2C+19bgYoz88OS+L6N6I/T&#10;MKXDZPp1TAc8t7ycW+y2uQH6TSN6CZxM2+gfzHGrEZpnGuNlzEomYSXlLrgMeDzchG5m6SGQarlM&#10;bjRAToSV3TgZwSOrUUtP+2eBrlddILXew3GOxOyN7jrfGGlhuQ2g6yTKE6893zR8STj9QxGn+/yc&#10;vE7P2eIPAAAA//8DAFBLAwQUAAYACAAAACEAwWitheIAAAANAQAADwAAAGRycy9kb3ducmV2Lnht&#10;bExPTU+EMBC9m/gfmjHx5hZkFwjLsDEaD8aD2XVNPBY6W1hpS2hZ8N9bT3qZ5OV9zHvlbtE9u9Do&#10;OmsQ4lUEjExjZWcUwvH9+S4H5rwwUvTWEMI3OdhV11elKKSdzZ4uB69YCDGuEAit90PBuWta0sKt&#10;7EAmcCc7auEDHBWXo5hDuO75fRSlXIvOhA+tGOixpebrMGkEdfxMX84fMtLJoiaqX+c4e5sRb2+W&#10;p204D1tgnhb/54DfDaE/VKFYbScjHesRkizOghQh3QALfJKv18BqhGyTA69K/n9F9QMAAP//AwBQ&#10;SwECLQAUAAYACAAAACEAtoM4kv4AAADhAQAAEwAAAAAAAAAAAAAAAAAAAAAAW0NvbnRlbnRfVHlw&#10;ZXNdLnhtbFBLAQItABQABgAIAAAAIQA4/SH/1gAAAJQBAAALAAAAAAAAAAAAAAAAAC8BAABfcmVs&#10;cy8ucmVsc1BLAQItABQABgAIAAAAIQAuOI7sYAIAABYFAAAOAAAAAAAAAAAAAAAAAC4CAABkcnMv&#10;ZTJvRG9jLnhtbFBLAQItABQABgAIAAAAIQDBaK2F4gAAAA0BAAAPAAAAAAAAAAAAAAAAALoEAABk&#10;cnMvZG93bnJldi54bWxQSwUGAAAAAAQABADzAAAAyQUAAAAA&#10;" adj="19621"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74624" behindDoc="0" locked="0" layoutInCell="1" allowOverlap="1" wp14:anchorId="20C00E9D" wp14:editId="02FD6C8A">
                <wp:simplePos x="0" y="0"/>
                <wp:positionH relativeFrom="column">
                  <wp:posOffset>2017008</wp:posOffset>
                </wp:positionH>
                <wp:positionV relativeFrom="paragraph">
                  <wp:posOffset>39867</wp:posOffset>
                </wp:positionV>
                <wp:extent cx="80645" cy="440055"/>
                <wp:effectExtent l="38100" t="12700" r="26035" b="29845"/>
                <wp:wrapNone/>
                <wp:docPr id="19019551" name="Aşağı Ok 46"/>
                <wp:cNvGraphicFramePr/>
                <a:graphic xmlns:a="http://schemas.openxmlformats.org/drawingml/2006/main">
                  <a:graphicData uri="http://schemas.microsoft.com/office/word/2010/wordprocessingShape">
                    <wps:wsp>
                      <wps:cNvSpPr/>
                      <wps:spPr>
                        <a:xfrm>
                          <a:off x="0" y="0"/>
                          <a:ext cx="80645" cy="4400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98697" id="Aşağı Ok 46" o:spid="_x0000_s1026" type="#_x0000_t67" style="position:absolute;margin-left:158.8pt;margin-top:3.15pt;width:6.35pt;height:3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7sYAIAABYFAAAOAAAAZHJzL2Uyb0RvYy54bWysVMFu2zAMvQ/YPwi6r3aCpOuCOEXQosOA&#10;oA2aDj2rslQbkEWNUuJkXz9KdpygLXYYdpElkXwknx81v943hu0U+hpswUcXOWfKSihr+1rwn093&#10;X64480HYUhiwquAH5fn14vOneetmagwVmFIhIxDrZ60reBWCm2WZl5VqhL8ApywZNWAjAh3xNStR&#10;tITemGyc55dZC1g6BKm8p9vbzsgXCV9rJcOD1l4FZgpOtYW0Ylpf4pot5mL2isJVtezLEP9QRSNq&#10;S0kHqFsRBNti/Q6qqSWCBx0uJDQZaF1LlXqgbkb5m242lXAq9ULkeDfQ5P8frLzfbdwaiYbW+Zmn&#10;bexir7GJX6qP7RNZh4EstQ9M0uVVfjmZcibJMpnk+XQaucxOsQ59+K6gYXFT8BJau0SENtEkdisf&#10;Ov+jHwWfSki7cDAqVmHso9KsLinpOEUndagbg2wn6L8KKZUNo85UiVJ116NpnqcfTEUNEanEBBiR&#10;dW3MgN0DROW9x+5q7f1jqEriGoLzvxXWBQ8RKTPYMAQ3tQX8CMBQV33mzv9IUkdNZOkFysMaGUIn&#10;be/kXU2Er4QPa4GkZVI9zWd4oEUbaAsO/Y6zCvD3R/fRnyRGVs5amo2C+19bgYoz88OS+L6N6I/T&#10;MKXDZPp1TAc8t7ycW+y2uQH6TSN6CZxM2+gfzHGrEZpnGuNlzEomYSXlLrgMeDzchG5m6SGQarlM&#10;bjRAToSV3TgZwSOrUUtP+2eBrlddILXew3GOxOyN7jrfGGlhuQ2g6yTKE6893zR8STj9QxGn+/yc&#10;vE7P2eIPAAAA//8DAFBLAwQUAAYACAAAACEACg+zw+AAAAANAQAADwAAAGRycy9kb3ducmV2Lnht&#10;bExPTUvEMBC9C/6HMII3N6nBVrpNF1E8iAdxXcFj2oxptUlKk27rv3c8uZdhhvfmfVS71Q3siFPs&#10;g1eQbQQw9G0wvbcKDm+PV7fAYtLe6CF4VPCDEXb1+VmlSxMW/4rHfbKMRHwstYIupbHkPLYdOh03&#10;YURP2GeYnE50TpabSS8k7gZ+LUTOne49OXR6xPsO2+/97BTYw0f+9PVuhJOrnbF5XrLiZVHq8mJ9&#10;2NK42wJLuKb/D/jrQPmhpmBNmL2JbFAgsyInqoJcAiNcSkFLo6C4yYHXFT9tUf8CAAD//wMAUEsB&#10;Ai0AFAAGAAgAAAAhALaDOJL+AAAA4QEAABMAAAAAAAAAAAAAAAAAAAAAAFtDb250ZW50X1R5cGVz&#10;XS54bWxQSwECLQAUAAYACAAAACEAOP0h/9YAAACUAQAACwAAAAAAAAAAAAAAAAAvAQAAX3JlbHMv&#10;LnJlbHNQSwECLQAUAAYACAAAACEALjiO7GACAAAWBQAADgAAAAAAAAAAAAAAAAAuAgAAZHJzL2Uy&#10;b0RvYy54bWxQSwECLQAUAAYACAAAACEACg+zw+AAAAANAQAADwAAAAAAAAAAAAAAAAC6BAAAZHJz&#10;L2Rvd25yZXYueG1sUEsFBgAAAAAEAAQA8wAAAMcFAAAAAA==&#10;" adj="19621"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70528" behindDoc="0" locked="0" layoutInCell="1" allowOverlap="1" wp14:anchorId="4F3992E5" wp14:editId="6EC52DD6">
                <wp:simplePos x="0" y="0"/>
                <wp:positionH relativeFrom="column">
                  <wp:posOffset>1609421</wp:posOffset>
                </wp:positionH>
                <wp:positionV relativeFrom="paragraph">
                  <wp:posOffset>46852</wp:posOffset>
                </wp:positionV>
                <wp:extent cx="81170" cy="440524"/>
                <wp:effectExtent l="38100" t="12700" r="33655" b="29845"/>
                <wp:wrapNone/>
                <wp:docPr id="1504449254" name="Aşağı Ok 46"/>
                <wp:cNvGraphicFramePr/>
                <a:graphic xmlns:a="http://schemas.openxmlformats.org/drawingml/2006/main">
                  <a:graphicData uri="http://schemas.microsoft.com/office/word/2010/wordprocessingShape">
                    <wps:wsp>
                      <wps:cNvSpPr/>
                      <wps:spPr>
                        <a:xfrm>
                          <a:off x="0" y="0"/>
                          <a:ext cx="81170" cy="44052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CC72B" id="Aşağı Ok 46" o:spid="_x0000_s1026" type="#_x0000_t67" style="position:absolute;margin-left:126.75pt;margin-top:3.7pt;width:6.4pt;height:3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wgXwIAABYFAAAOAAAAZHJzL2Uyb0RvYy54bWysVMFu2zAMvQ/YPwi6L7aDZO2COkXQosOA&#10;oA3aDj2rslQbkEWNUuJkXz9KdpyiLXYYdrElkXwknx51cblvDdsp9A3YkheTnDNlJVSNfSn5z8eb&#10;L+ec+SBsJQxYVfKD8vxy+fnTRecWago1mEohIxDrF50reR2CW2SZl7VqhZ+AU5aMGrAVgbb4klUo&#10;OkJvTTbN869ZB1g5BKm8p9Pr3siXCV9rJcOd1l4FZkpOtYX0xfR9jt9seSEWLyhc3cihDPEPVbSi&#10;sZR0hLoWQbAtNu+g2kYieNBhIqHNQOtGqtQDdVPkb7p5qIVTqRcix7uRJv//YOXt7sFtkGjonF94&#10;WsYu9hrb+Kf62D6RdRjJUvvAJB2eF8UZMSrJMpvl8+kscpmdYh368F1By+Ki5BV0doUIXaJJ7NY+&#10;9P5HPwo+lZBW4WBUrMLYe6VZU1HSaYpO6lBXBtlO0L0KKZUNRW+qRaX642Ke5+mCqagxIpWYACOy&#10;bowZsQeAqLz32H2tg38MVUlcY3D+t8L64DEiZQYbxuC2sYAfARjqasjc+x9J6qmJLD1DddggQ+il&#10;7Z28aYjwtfBhI5C0THdE8xnu6KMNdCWHYcVZDfj7o/PoTxIjK2cdzUbJ/a+tQMWZ+WFJfN8KunEa&#10;prSZzc+mtMHXlufXFrttr4CuqaCXwMm0jP7BHJcaoX2iMV7FrGQSVlLuksuAx81V6GeWHgKpVqvk&#10;RgPkRFjbBycjeGQ1aulx/yTQDaoLpNZbOM6RWLzRXe8bIy2stgF0k0R54nXgm4YvCWd4KOJ0v94n&#10;r9NztvwDAAD//wMAUEsDBBQABgAIAAAAIQCgBlmm4gAAAA0BAAAPAAAAZHJzL2Rvd25yZXYueG1s&#10;TE9NT8JAEL2b+B82Y+JNthappHRLiKAm3ECIehu6a7exO9t0F6j+eseTXl7y8mbeRzEfXCtOpg+N&#10;JwW3owSEocrrhmoFu5fHmymIEJE0tp6Mgi8TYF5eXhSYa3+mjTltYy3YhEKOCmyMXS5lqKxxGEa+&#10;M8Tah+8dRqZ9LXWPZzZ3rUyTJJMOG+IEi515sKb63B6dAty/y9eNfdZPflnT6nvl12HxptT11bCc&#10;MSxmIKIZ4t8H/G7g/lBysYM/kg6iVZBOxhM+VXB/B4L1NMvGIA7MsynIspD/V5Q/AAAA//8DAFBL&#10;AQItABQABgAIAAAAIQC2gziS/gAAAOEBAAATAAAAAAAAAAAAAAAAAAAAAABbQ29udGVudF9UeXBl&#10;c10ueG1sUEsBAi0AFAAGAAgAAAAhADj9If/WAAAAlAEAAAsAAAAAAAAAAAAAAAAALwEAAF9yZWxz&#10;Ly5yZWxzUEsBAi0AFAAGAAgAAAAhAAKkjCBfAgAAFgUAAA4AAAAAAAAAAAAAAAAALgIAAGRycy9l&#10;Mm9Eb2MueG1sUEsBAi0AFAAGAAgAAAAhAKAGWabiAAAADQEAAA8AAAAAAAAAAAAAAAAAuQQAAGRy&#10;cy9kb3ducmV2LnhtbFBLBQYAAAAABAAEAPMAAADIBQAAAAA=&#10;" adj="19610"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71552" behindDoc="0" locked="0" layoutInCell="1" allowOverlap="1" wp14:anchorId="1D7C6900" wp14:editId="48D4DB06">
                <wp:simplePos x="0" y="0"/>
                <wp:positionH relativeFrom="column">
                  <wp:posOffset>1237671</wp:posOffset>
                </wp:positionH>
                <wp:positionV relativeFrom="paragraph">
                  <wp:posOffset>40171</wp:posOffset>
                </wp:positionV>
                <wp:extent cx="81170" cy="440524"/>
                <wp:effectExtent l="38100" t="12700" r="33655" b="29845"/>
                <wp:wrapNone/>
                <wp:docPr id="1163952886" name="Aşağı Ok 46"/>
                <wp:cNvGraphicFramePr/>
                <a:graphic xmlns:a="http://schemas.openxmlformats.org/drawingml/2006/main">
                  <a:graphicData uri="http://schemas.microsoft.com/office/word/2010/wordprocessingShape">
                    <wps:wsp>
                      <wps:cNvSpPr/>
                      <wps:spPr>
                        <a:xfrm>
                          <a:off x="0" y="0"/>
                          <a:ext cx="81170" cy="44052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6F0B1" id="Aşağı Ok 46" o:spid="_x0000_s1026" type="#_x0000_t67" style="position:absolute;margin-left:97.45pt;margin-top:3.15pt;width:6.4pt;height:3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wgXwIAABYFAAAOAAAAZHJzL2Uyb0RvYy54bWysVMFu2zAMvQ/YPwi6L7aDZO2COkXQosOA&#10;oA3aDj2rslQbkEWNUuJkXz9KdpyiLXYYdrElkXwknx51cblvDdsp9A3YkheTnDNlJVSNfSn5z8eb&#10;L+ec+SBsJQxYVfKD8vxy+fnTRecWago1mEohIxDrF50reR2CW2SZl7VqhZ+AU5aMGrAVgbb4klUo&#10;OkJvTTbN869ZB1g5BKm8p9Pr3siXCV9rJcOd1l4FZkpOtYX0xfR9jt9seSEWLyhc3cihDPEPVbSi&#10;sZR0hLoWQbAtNu+g2kYieNBhIqHNQOtGqtQDdVPkb7p5qIVTqRcix7uRJv//YOXt7sFtkGjonF94&#10;WsYu9hrb+Kf62D6RdRjJUvvAJB2eF8UZMSrJMpvl8+kscpmdYh368F1By+Ki5BV0doUIXaJJ7NY+&#10;9P5HPwo+lZBW4WBUrMLYe6VZU1HSaYpO6lBXBtlO0L0KKZUNRW+qRaX642Ke5+mCqagxIpWYACOy&#10;bowZsQeAqLz32H2tg38MVUlcY3D+t8L64DEiZQYbxuC2sYAfARjqasjc+x9J6qmJLD1DddggQ+il&#10;7Z28aYjwtfBhI5C0THdE8xnu6KMNdCWHYcVZDfj7o/PoTxIjK2cdzUbJ/a+tQMWZ+WFJfN8KunEa&#10;prSZzc+mtMHXlufXFrttr4CuqaCXwMm0jP7BHJcaoX2iMV7FrGQSVlLuksuAx81V6GeWHgKpVqvk&#10;RgPkRFjbBycjeGQ1aulx/yTQDaoLpNZbOM6RWLzRXe8bIy2stgF0k0R54nXgm4YvCWd4KOJ0v94n&#10;r9NztvwDAAD//wMAUEsDBBQABgAIAAAAIQBqMCdc4gAAAA0BAAAPAAAAZHJzL2Rvd25yZXYueG1s&#10;TE9NT8JAEL2b+B82Y+JNtqJSKd0SIiiJN1Cj3obu2DZ2Z5vuAtVf73jSy0te3sz7yOeDa9WB+tB4&#10;NnA5SkARl942XBl4frq/uAUVIrLF1jMZ+KIA8+L0JMfM+iNv6LCNlRITDhkaqGPsMq1DWZPDMPId&#10;sWgfvncYhfaVtj0exdy1epwkE+2wYUmosaO7msrP7d4ZwJd3/bqp1/bBLytefa/8Y1i8GXN+Nixn&#10;AosZqEhD/PuA3w3SHwoptvN7tkG1wqfXUzk1MLkCJfo4SVNQOwPpTQq6yPX/FcUPAAAA//8DAFBL&#10;AQItABQABgAIAAAAIQC2gziS/gAAAOEBAAATAAAAAAAAAAAAAAAAAAAAAABbQ29udGVudF9UeXBl&#10;c10ueG1sUEsBAi0AFAAGAAgAAAAhADj9If/WAAAAlAEAAAsAAAAAAAAAAAAAAAAALwEAAF9yZWxz&#10;Ly5yZWxzUEsBAi0AFAAGAAgAAAAhAAKkjCBfAgAAFgUAAA4AAAAAAAAAAAAAAAAALgIAAGRycy9l&#10;Mm9Eb2MueG1sUEsBAi0AFAAGAAgAAAAhAGowJ1ziAAAADQEAAA8AAAAAAAAAAAAAAAAAuQQAAGRy&#10;cy9kb3ducmV2LnhtbFBLBQYAAAAABAAEAPMAAADIBQAAAAA=&#10;" adj="19610"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69504" behindDoc="0" locked="0" layoutInCell="1" allowOverlap="1" wp14:anchorId="28E34D99" wp14:editId="3324A6F2">
                <wp:simplePos x="0" y="0"/>
                <wp:positionH relativeFrom="column">
                  <wp:posOffset>867051</wp:posOffset>
                </wp:positionH>
                <wp:positionV relativeFrom="paragraph">
                  <wp:posOffset>43815</wp:posOffset>
                </wp:positionV>
                <wp:extent cx="80645" cy="397096"/>
                <wp:effectExtent l="38100" t="12700" r="20955" b="22225"/>
                <wp:wrapNone/>
                <wp:docPr id="1100208386" name="Aşağı Ok 46"/>
                <wp:cNvGraphicFramePr/>
                <a:graphic xmlns:a="http://schemas.openxmlformats.org/drawingml/2006/main">
                  <a:graphicData uri="http://schemas.microsoft.com/office/word/2010/wordprocessingShape">
                    <wps:wsp>
                      <wps:cNvSpPr/>
                      <wps:spPr>
                        <a:xfrm>
                          <a:off x="0" y="0"/>
                          <a:ext cx="80645" cy="39709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3F1A3" id="Aşağı Ok 46" o:spid="_x0000_s1026" type="#_x0000_t67" style="position:absolute;margin-left:68.25pt;margin-top:3.45pt;width:6.35pt;height: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fIYQIAABYFAAAOAAAAZHJzL2Uyb0RvYy54bWysVE1v2zAMvQ/YfxB0X+xk6UeCOkWQosOA&#10;og2WDj2rslQbkEWNUuJkv36U7DhFW+ww7CJLIvlIPj/q6nrfGLZT6GuwBR+Pcs6UlVDW9qXgPx9v&#10;v1xy5oOwpTBgVcEPyvPrxedPV62bqwlUYEqFjECsn7eu4FUIbp5lXlaqEX4ETlkyasBGBDriS1ai&#10;aAm9Mdkkz8+zFrB0CFJ5T7c3nZEvEr7WSoYHrb0KzBScagtpxbQ+xzVbXIn5CwpX1bIvQ/xDFY2o&#10;LSUdoG5EEGyL9TuoppYIHnQYSWgy0LqWKvVA3YzzN91sKuFU6oXI8W6gyf8/WHm/27g1Eg2t83NP&#10;29jFXmMTv1Qf2yeyDgNZah+YpMvL/Hx6xpkky9fZRT47j1xmp1iHPnxT0LC4KXgJrV0iQptoErs7&#10;Hzr/ox8Fn0pIu3AwKlZh7A+lWV1S0kmKTupQK4NsJ+i/CimVDePOVIlSddfjszxPP5iKGiJSiQkw&#10;IuvamAG7B4jKe4/d1dr7x1CVxDUE538rrAseIlJmsGEIbmoL+BGAoa76zJ3/kaSOmsjSM5SHNTKE&#10;TtreyduaCL8TPqwFkpZJ9TSf4YEWbaAtOPQ7zirA3x/dR3+SGFk5a2k2Cu5/bQUqzsx3S+KbjafT&#10;OEzpMD27mNABX1ueX1vstlkB/aYxvQROpm30D+a41QjNE43xMmYlk7CSchdcBjweVqGbWXoIpFou&#10;kxsNkBPhzm6cjOCR1ailx/2TQNerLpBa7+E4R2L+Rnedb4y0sNwG0HUS5YnXnm8aviSc/qGI0/36&#10;nLxOz9niDwAAAP//AwBQSwMEFAAGAAgAAAAhAGf6yhzjAAAADQEAAA8AAABkcnMvZG93bnJldi54&#10;bWxMj81OwzAQhO9IvIO1SFwq6hBCRNI4FQKVHymHUhBc3XhJArEd2W4T3p7NCS4rfZrd2ZliPeme&#10;HdH5zhoBl8sIGJraqs40At5eNxc3wHyQRsneGhTwgx7W5elJIXNlR/OCx11oGJkYn0sBbQhDzrmv&#10;W9TSL+2AhrRP67QMhK7hysmRzHXP4yhKuZadoQ+tHPCuxfp7d9ACqm23jTeL6uEjw+fFuxuT6uvx&#10;SYjzs+l+ReN2BSzgFP4uYO5A+aGkYHt7MMqznvgqvaZVAWkGbNaTLAa2nzkBXhb8f4vyFwAA//8D&#10;AFBLAQItABQABgAIAAAAIQC2gziS/gAAAOEBAAATAAAAAAAAAAAAAAAAAAAAAABbQ29udGVudF9U&#10;eXBlc10ueG1sUEsBAi0AFAAGAAgAAAAhADj9If/WAAAAlAEAAAsAAAAAAAAAAAAAAAAALwEAAF9y&#10;ZWxzLy5yZWxzUEsBAi0AFAAGAAgAAAAhAHE618hhAgAAFgUAAA4AAAAAAAAAAAAAAAAALgIAAGRy&#10;cy9lMm9Eb2MueG1sUEsBAi0AFAAGAAgAAAAhAGf6yhzjAAAADQEAAA8AAAAAAAAAAAAAAAAAuwQA&#10;AGRycy9kb3ducmV2LnhtbFBLBQYAAAAABAAEAPMAAADLBQAAAAA=&#10;" adj="19407"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68480" behindDoc="0" locked="0" layoutInCell="1" allowOverlap="1" wp14:anchorId="20256CE1" wp14:editId="56CEBAD8">
                <wp:simplePos x="0" y="0"/>
                <wp:positionH relativeFrom="column">
                  <wp:posOffset>519236</wp:posOffset>
                </wp:positionH>
                <wp:positionV relativeFrom="paragraph">
                  <wp:posOffset>43014</wp:posOffset>
                </wp:positionV>
                <wp:extent cx="88900" cy="440525"/>
                <wp:effectExtent l="38100" t="12700" r="38100" b="29845"/>
                <wp:wrapNone/>
                <wp:docPr id="1354372733" name="Aşağı Ok 45"/>
                <wp:cNvGraphicFramePr/>
                <a:graphic xmlns:a="http://schemas.openxmlformats.org/drawingml/2006/main">
                  <a:graphicData uri="http://schemas.microsoft.com/office/word/2010/wordprocessingShape">
                    <wps:wsp>
                      <wps:cNvSpPr/>
                      <wps:spPr>
                        <a:xfrm>
                          <a:off x="0" y="0"/>
                          <a:ext cx="88900" cy="4405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A1833" id="Aşağı Ok 45" o:spid="_x0000_s1026" type="#_x0000_t67" style="position:absolute;margin-left:40.9pt;margin-top:3.4pt;width:7pt;height:3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1AXgIAABYFAAAOAAAAZHJzL2Uyb0RvYy54bWysVMFu2zAMvQ/YPwi6r3aCZkuDOEWQosOA&#10;oC3aDj0rshQbkEWNUuJkXz9KdpyiLXYYdpElkXwknx81vz40hu0V+hpswUcXOWfKSihruy34z+fb&#10;L1POfBC2FAasKvhReX69+Pxp3rqZGkMFplTICMT6WesKXoXgZlnmZaUa4S/AKUtGDdiIQEfcZiWK&#10;ltAbk43z/GvWApYOQSrv6famM/JFwtdayXCvtVeBmYJTbSGtmNZNXLPFXMy2KFxVy74M8Q9VNKK2&#10;lHSAuhFBsB3W76CaWiJ40OFCQpOB1rVUqQfqZpS/6eapEk6lXogc7waa/P+DlXf7J/eAREPr/MzT&#10;NnZx0NjEL9XHDoms40CWOgQm6XI6vcqJUUmWy8t8Mp5ELrNzrEMfvitoWNwUvITWLhGhTTSJ/dqH&#10;zv/kR8HnEtIuHI2KVRj7qDSrS0o6TtFJHWplkO0F/VchpbJh1JkqUaruejTJqcAuyRCRSkyAEVnX&#10;xgzYPUBU3nvsDqb3j6EqiWsIzv9WWBc8RKTMYMMQ3NQW8CMAQ131mTv/E0kdNZGlDZTHB2QInbS9&#10;k7c1Eb4WPjwIJC3TP6L5DPe0aANtwaHfcVYB/v7oPvqTxMjKWUuzUXD/aydQcWZ+WBLf1Yj+OA1T&#10;OlxOvo3pgK8tm9cWu2tWQL9pRC+Bk2kb/YM5bTVC80JjvIxZySSspNwFlwFPh1XoZpYeAqmWy+RG&#10;A+REWNsnJyN4ZDVq6fnwItD1qguk1js4zZGYvdFd5xsjLSx3AXSdRHnmteebhi8Jp38o4nS/Piev&#10;83O2+AMAAP//AwBQSwMEFAAGAAgAAAAhAHPRd1fgAAAACwEAAA8AAABkcnMvZG93bnJldi54bWxM&#10;j0FLw0AQhe+C/2GZgje7SaGxppkUUaoIBTEVet1kp0lodjfsbtv47x1PepnH8Jg33ys2kxnEhXzo&#10;nUVI5wkIso3TvW0Rvvbb+xWIEJXVanCWEL4pwKa8vSlUrt3VftKliq3gEBtyhdDFOOZShqYjo8Lc&#10;jWTZOzpvVOTVt1J7deVwM8hFkmTSqN7yh06N9NxRc6rOBmFX0+iPu+Vr/36o3hpy6f7jtEW8m00v&#10;ax5PaxCRpvh3Ab8dmB9KBqvd2eogBoRVyvgRIWNh+3HJWiM8ZAuQZSH/dyh/AAAA//8DAFBLAQIt&#10;ABQABgAIAAAAIQC2gziS/gAAAOEBAAATAAAAAAAAAAAAAAAAAAAAAABbQ29udGVudF9UeXBlc10u&#10;eG1sUEsBAi0AFAAGAAgAAAAhADj9If/WAAAAlAEAAAsAAAAAAAAAAAAAAAAALwEAAF9yZWxzLy5y&#10;ZWxzUEsBAi0AFAAGAAgAAAAhAHWK/UBeAgAAFgUAAA4AAAAAAAAAAAAAAAAALgIAAGRycy9lMm9E&#10;b2MueG1sUEsBAi0AFAAGAAgAAAAhAHPRd1fgAAAACwEAAA8AAAAAAAAAAAAAAAAAuAQAAGRycy9k&#10;b3ducmV2LnhtbFBLBQYAAAAABAAEAPMAAADFBQAAAAA=&#10;" adj="19421" fillcolor="#5b9bd5 [3204]" strokecolor="#091723 [484]" strokeweight="1pt"/>
            </w:pict>
          </mc:Fallback>
        </mc:AlternateContent>
      </w:r>
    </w:p>
    <w:p w14:paraId="43595F93" w14:textId="77777777" w:rsidR="006927FF" w:rsidRPr="00704EF2" w:rsidRDefault="006927FF" w:rsidP="006927FF">
      <w:pPr>
        <w:tabs>
          <w:tab w:val="left" w:pos="8465"/>
        </w:tabs>
        <w:rPr>
          <w:rFonts w:ascii="Times New Roman" w:hAnsi="Times New Roman" w:cs="Times New Roman"/>
          <w:b/>
          <w:bCs/>
          <w:sz w:val="16"/>
          <w:szCs w:val="16"/>
        </w:rPr>
      </w:pPr>
      <w:r w:rsidRPr="00704EF2">
        <w:rPr>
          <w:rFonts w:ascii="Times New Roman" w:hAnsi="Times New Roman" w:cs="Times New Roman"/>
          <w:sz w:val="16"/>
          <w:szCs w:val="16"/>
        </w:rPr>
        <w:tab/>
      </w:r>
      <w:r w:rsidRPr="00704EF2">
        <w:rPr>
          <w:rFonts w:ascii="Times New Roman" w:hAnsi="Times New Roman" w:cs="Times New Roman"/>
          <w:b/>
          <w:bCs/>
          <w:sz w:val="16"/>
          <w:szCs w:val="16"/>
        </w:rPr>
        <w:t>Grup 1 (n=7)</w:t>
      </w:r>
    </w:p>
    <w:p w14:paraId="56B474F3" w14:textId="77777777" w:rsidR="006927FF" w:rsidRPr="00704EF2" w:rsidRDefault="006927FF" w:rsidP="006927FF">
      <w:pPr>
        <w:tabs>
          <w:tab w:val="left" w:pos="8465"/>
        </w:tabs>
        <w:rPr>
          <w:rFonts w:ascii="Times New Roman" w:hAnsi="Times New Roman" w:cs="Times New Roman"/>
          <w:b/>
          <w:bCs/>
          <w:sz w:val="16"/>
          <w:szCs w:val="16"/>
        </w:rPr>
      </w:pP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80768" behindDoc="0" locked="0" layoutInCell="1" allowOverlap="1" wp14:anchorId="53E2D8C5" wp14:editId="40A2D169">
                <wp:simplePos x="0" y="0"/>
                <wp:positionH relativeFrom="column">
                  <wp:posOffset>153670</wp:posOffset>
                </wp:positionH>
                <wp:positionV relativeFrom="paragraph">
                  <wp:posOffset>95360</wp:posOffset>
                </wp:positionV>
                <wp:extent cx="5115891" cy="529010"/>
                <wp:effectExtent l="12700" t="12700" r="15240" b="17145"/>
                <wp:wrapNone/>
                <wp:docPr id="119850563" name="Sol Sağ Ok 48"/>
                <wp:cNvGraphicFramePr/>
                <a:graphic xmlns:a="http://schemas.openxmlformats.org/drawingml/2006/main">
                  <a:graphicData uri="http://schemas.microsoft.com/office/word/2010/wordprocessingShape">
                    <wps:wsp>
                      <wps:cNvSpPr/>
                      <wps:spPr>
                        <a:xfrm>
                          <a:off x="0" y="0"/>
                          <a:ext cx="5115891" cy="529010"/>
                        </a:xfrm>
                        <a:prstGeom prst="lef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96460F" w14:textId="77777777" w:rsidR="00912A7F" w:rsidRPr="00661106" w:rsidRDefault="00912A7F" w:rsidP="006927FF">
                            <w:pPr>
                              <w:rPr>
                                <w:sz w:val="18"/>
                                <w:szCs w:val="18"/>
                              </w:rPr>
                            </w:pPr>
                            <w:r w:rsidRPr="00C06200">
                              <w:rPr>
                                <w:sz w:val="18"/>
                                <w:szCs w:val="18"/>
                              </w:rPr>
                              <w:t>0.saat    01.23    02.23    03.23    04.23    05.23    06.23   07.23    08.23    09.23   10.23</w:t>
                            </w:r>
                            <w:r w:rsidRPr="00661106">
                              <w:rPr>
                                <w:sz w:val="18"/>
                                <w:szCs w:val="18"/>
                              </w:rPr>
                              <w:t xml:space="preserve">  </w:t>
                            </w:r>
                            <w:r>
                              <w:rPr>
                                <w:sz w:val="18"/>
                                <w:szCs w:val="18"/>
                              </w:rPr>
                              <w:t xml:space="preserve"> </w:t>
                            </w:r>
                            <w:r w:rsidRPr="00661106">
                              <w:rPr>
                                <w:sz w:val="18"/>
                                <w:szCs w:val="18"/>
                              </w:rPr>
                              <w:t xml:space="preserve"> 11.23  </w:t>
                            </w:r>
                            <w:r>
                              <w:rPr>
                                <w:sz w:val="18"/>
                                <w:szCs w:val="18"/>
                              </w:rPr>
                              <w:t xml:space="preserve"> </w:t>
                            </w:r>
                            <w:r w:rsidRPr="00661106">
                              <w:rPr>
                                <w:sz w:val="18"/>
                                <w:szCs w:val="18"/>
                              </w:rPr>
                              <w:t>12.23</w:t>
                            </w:r>
                          </w:p>
                          <w:p w14:paraId="2B0A4FD8" w14:textId="77777777" w:rsidR="00912A7F" w:rsidRDefault="00912A7F" w:rsidP="006927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D8C5" id="Sol Sağ Ok 48" o:spid="_x0000_s1035" type="#_x0000_t69" style="position:absolute;margin-left:12.1pt;margin-top:7.5pt;width:402.85pt;height:4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IUkwIAAGAFAAAOAAAAZHJzL2Uyb0RvYy54bWysVEtu2zAQ3RfoHQjuG0muldpG5MBIkKJA&#10;kARxiqxpirSEUhyWpC27l+llcrAOqU+CJOii6EbicGbe/N7w7PzQKLIX1tWgC5qdpJQIzaGs9bag&#10;3x+uPs0ocZ7pkinQoqBH4ej58uOHs9YsxAQqUKWwBEG0W7SmoJX3ZpEkjleiYe4EjNColGAb5lG0&#10;26S0rEX0RiWTND1NWrClscCFc3h72SnpMuJLKbi/ldIJT1RBMTcfvzZ+N+GbLM/YYmuZqWrep8H+&#10;IYuG1RqDjlCXzDOys/UbqKbmFhxIf8KhSUDKmotYA1aTpa+qWVfMiFgLNseZsU3u/8Hym/2dJXWJ&#10;s8vmszzNTz9TolmDo1qDImv29Jvc/iDTWehUa9wCHdbmzvaSw2Mo+yBtE/5YEDnE7h7H7oqDJxwv&#10;8yzLZ/OMEo66fDLHegNo8uxtrPNfBTQkHAqqhPT39bbyK2uhje1l+2vnO6fBGBFCXl0m8eSPSoRk&#10;lL4XEmvD2JPoHVklLpQle4Z8YJwL7bNOVbFSdNdZnqZDZqNHzDMCBmRZKzVi9wCBsW+xu1x7++Aq&#10;IilH5/RviXXOo0eMDNqPzk2twb4HoLCqPnJnPzSpa03okj9sDnHu82GyGyiPyAUL3ZI4w69qnMM1&#10;c/6OWdwK3B/cdH+LH6mgLSj0J0oqsL/euw/2SFbUUtLilhXU/dwxKyhR3zTSeJ5Np2EtozDNv0xQ&#10;sC81m5cavWsuAAeHHMLs4jHYezUcpYXmER+EVYiKKqY5xi4o93YQLny3/fikcLFaRTNcRcP8tV4b&#10;HsBDnwO7Hg6PzJqejB5pfAPDRrLFKyZ2tsFTw2rnQdaRpqHTXV/7CeAaRyr1T054J17K0er5YVz+&#10;AQAA//8DAFBLAwQUAAYACAAAACEAOUHEW+IAAAAIAQAADwAAAGRycy9kb3ducmV2LnhtbEyPzU7D&#10;MBCE70i8g7VIXBB1CC1KQpwKFVUgIYEoP+LoxlsnJV6H2G3D27Oc4Lgzo9lvyvnoOrHHIbSeFFxM&#10;EhBItTctWQWvL8vzDESImozuPKGCbwwwr46PSl0Yf6Bn3K+iFVxCodAKmhj7QspQN+h0mPgeib2N&#10;H5yOfA5WmkEfuNx1Mk2SK+l0S/yh0T0uGqw/Vzun4PH+Y/v0vtha+3B3+3U23bzl42yp1OnJeHMN&#10;IuIY/8Lwi8/oUDHT2u/IBNEpSKcpJ1mf8ST2szTPQawV5NklyKqU/wdUPwAAAP//AwBQSwECLQAU&#10;AAYACAAAACEAtoM4kv4AAADhAQAAEwAAAAAAAAAAAAAAAAAAAAAAW0NvbnRlbnRfVHlwZXNdLnht&#10;bFBLAQItABQABgAIAAAAIQA4/SH/1gAAAJQBAAALAAAAAAAAAAAAAAAAAC8BAABfcmVscy8ucmVs&#10;c1BLAQItABQABgAIAAAAIQDnuWIUkwIAAGAFAAAOAAAAAAAAAAAAAAAAAC4CAABkcnMvZTJvRG9j&#10;LnhtbFBLAQItABQABgAIAAAAIQA5QcRb4gAAAAgBAAAPAAAAAAAAAAAAAAAAAO0EAABkcnMvZG93&#10;bnJldi54bWxQSwUGAAAAAAQABADzAAAA/AUAAAAA&#10;" adj="1117" fillcolor="#5b9bd5 [3204]" strokecolor="#091723 [484]" strokeweight="1pt">
                <v:textbox>
                  <w:txbxContent>
                    <w:p w14:paraId="0796460F" w14:textId="77777777" w:rsidR="00912A7F" w:rsidRPr="00661106" w:rsidRDefault="00912A7F" w:rsidP="006927FF">
                      <w:pPr>
                        <w:rPr>
                          <w:sz w:val="18"/>
                          <w:szCs w:val="18"/>
                        </w:rPr>
                      </w:pPr>
                      <w:r w:rsidRPr="00C06200">
                        <w:rPr>
                          <w:sz w:val="18"/>
                          <w:szCs w:val="18"/>
                        </w:rPr>
                        <w:t>0.saat    01.23    02.23    03.23    04.23    05.23    06.23   07.23    08.23    09.23   10.23</w:t>
                      </w:r>
                      <w:r w:rsidRPr="00661106">
                        <w:rPr>
                          <w:sz w:val="18"/>
                          <w:szCs w:val="18"/>
                        </w:rPr>
                        <w:t xml:space="preserve">  </w:t>
                      </w:r>
                      <w:r>
                        <w:rPr>
                          <w:sz w:val="18"/>
                          <w:szCs w:val="18"/>
                        </w:rPr>
                        <w:t xml:space="preserve"> </w:t>
                      </w:r>
                      <w:r w:rsidRPr="00661106">
                        <w:rPr>
                          <w:sz w:val="18"/>
                          <w:szCs w:val="18"/>
                        </w:rPr>
                        <w:t xml:space="preserve"> 11.23  </w:t>
                      </w:r>
                      <w:r>
                        <w:rPr>
                          <w:sz w:val="18"/>
                          <w:szCs w:val="18"/>
                        </w:rPr>
                        <w:t xml:space="preserve"> </w:t>
                      </w:r>
                      <w:r w:rsidRPr="00661106">
                        <w:rPr>
                          <w:sz w:val="18"/>
                          <w:szCs w:val="18"/>
                        </w:rPr>
                        <w:t>12.23</w:t>
                      </w:r>
                    </w:p>
                    <w:p w14:paraId="2B0A4FD8" w14:textId="77777777" w:rsidR="00912A7F" w:rsidRDefault="00912A7F" w:rsidP="006927FF"/>
                  </w:txbxContent>
                </v:textbox>
              </v:shape>
            </w:pict>
          </mc:Fallback>
        </mc:AlternateContent>
      </w:r>
      <w:r w:rsidRPr="00704EF2">
        <w:rPr>
          <w:rFonts w:ascii="Times New Roman" w:hAnsi="Times New Roman" w:cs="Times New Roman"/>
          <w:sz w:val="16"/>
          <w:szCs w:val="16"/>
        </w:rPr>
        <w:tab/>
      </w:r>
      <w:proofErr w:type="spellStart"/>
      <w:r w:rsidRPr="00704EF2">
        <w:rPr>
          <w:rFonts w:ascii="Times New Roman" w:hAnsi="Times New Roman" w:cs="Times New Roman"/>
          <w:b/>
          <w:bCs/>
          <w:sz w:val="16"/>
          <w:szCs w:val="16"/>
        </w:rPr>
        <w:t>Yeldif</w:t>
      </w:r>
      <w:proofErr w:type="spellEnd"/>
    </w:p>
    <w:p w14:paraId="63F7735B" w14:textId="77777777" w:rsidR="006927FF" w:rsidRPr="00704EF2" w:rsidRDefault="006927FF" w:rsidP="006927FF">
      <w:pPr>
        <w:rPr>
          <w:rFonts w:ascii="Times New Roman" w:hAnsi="Times New Roman" w:cs="Times New Roman"/>
          <w:sz w:val="16"/>
          <w:szCs w:val="16"/>
        </w:rPr>
      </w:pPr>
    </w:p>
    <w:p w14:paraId="2711452C" w14:textId="77777777" w:rsidR="006927FF" w:rsidRPr="00704EF2" w:rsidRDefault="006927FF" w:rsidP="006927FF">
      <w:pPr>
        <w:rPr>
          <w:rFonts w:ascii="Times New Roman" w:hAnsi="Times New Roman" w:cs="Times New Roman"/>
          <w:sz w:val="16"/>
          <w:szCs w:val="16"/>
        </w:rPr>
      </w:pPr>
    </w:p>
    <w:p w14:paraId="5C977E07" w14:textId="77777777" w:rsidR="006927FF" w:rsidRPr="00704EF2" w:rsidRDefault="006927FF" w:rsidP="006927FF">
      <w:pPr>
        <w:tabs>
          <w:tab w:val="left" w:pos="689"/>
          <w:tab w:val="left" w:pos="952"/>
        </w:tabs>
        <w:rPr>
          <w:rFonts w:ascii="Times New Roman" w:hAnsi="Times New Roman" w:cs="Times New Roman"/>
          <w:sz w:val="16"/>
          <w:szCs w:val="16"/>
        </w:rPr>
      </w:pPr>
    </w:p>
    <w:p w14:paraId="3ACAB29A" w14:textId="77777777" w:rsidR="006927FF" w:rsidRPr="00704EF2" w:rsidRDefault="006927FF" w:rsidP="006927FF">
      <w:pPr>
        <w:rPr>
          <w:rFonts w:ascii="Times New Roman" w:hAnsi="Times New Roman" w:cs="Times New Roman"/>
          <w:sz w:val="16"/>
          <w:szCs w:val="16"/>
        </w:rPr>
      </w:pP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82816" behindDoc="0" locked="0" layoutInCell="1" allowOverlap="1" wp14:anchorId="41488CCD" wp14:editId="174E5E48">
                <wp:simplePos x="0" y="0"/>
                <wp:positionH relativeFrom="column">
                  <wp:posOffset>153946</wp:posOffset>
                </wp:positionH>
                <wp:positionV relativeFrom="paragraph">
                  <wp:posOffset>51823</wp:posOffset>
                </wp:positionV>
                <wp:extent cx="5115560" cy="568766"/>
                <wp:effectExtent l="12700" t="12700" r="15240" b="15875"/>
                <wp:wrapNone/>
                <wp:docPr id="921413419" name="Sol Sağ Ok 44"/>
                <wp:cNvGraphicFramePr/>
                <a:graphic xmlns:a="http://schemas.openxmlformats.org/drawingml/2006/main">
                  <a:graphicData uri="http://schemas.microsoft.com/office/word/2010/wordprocessingShape">
                    <wps:wsp>
                      <wps:cNvSpPr/>
                      <wps:spPr>
                        <a:xfrm>
                          <a:off x="0" y="0"/>
                          <a:ext cx="5115560" cy="568766"/>
                        </a:xfrm>
                        <a:prstGeom prst="leftRightArrow">
                          <a:avLst>
                            <a:gd name="adj1" fmla="val 50000"/>
                            <a:gd name="adj2" fmla="val 45077"/>
                          </a:avLst>
                        </a:prstGeom>
                        <a:blipFill>
                          <a:blip r:embed="rId37"/>
                          <a:tile tx="0" ty="0" sx="100000" sy="100000" flip="none" algn="tl"/>
                        </a:blipFill>
                      </wps:spPr>
                      <wps:style>
                        <a:lnRef idx="2">
                          <a:schemeClr val="accent6"/>
                        </a:lnRef>
                        <a:fillRef idx="1">
                          <a:schemeClr val="lt1"/>
                        </a:fillRef>
                        <a:effectRef idx="0">
                          <a:schemeClr val="accent6"/>
                        </a:effectRef>
                        <a:fontRef idx="minor">
                          <a:schemeClr val="dk1"/>
                        </a:fontRef>
                      </wps:style>
                      <wps:txbx>
                        <w:txbxContent>
                          <w:p w14:paraId="05A650E3" w14:textId="77777777" w:rsidR="00912A7F" w:rsidRPr="00C06200" w:rsidRDefault="00912A7F" w:rsidP="006927FF">
                            <w:pPr>
                              <w:jc w:val="center"/>
                              <w:rPr>
                                <w:b/>
                                <w:bCs/>
                              </w:rPr>
                            </w:pPr>
                            <w:r>
                              <w:rPr>
                                <w:b/>
                                <w:bCs/>
                              </w:rPr>
                              <w:t xml:space="preserve">Serum Fizyolojik </w:t>
                            </w:r>
                            <w:r w:rsidRPr="00C06200">
                              <w:rPr>
                                <w:b/>
                                <w:bCs/>
                              </w:rPr>
                              <w:t xml:space="preserve">Uygulaması </w:t>
                            </w:r>
                            <w:r>
                              <w:rPr>
                                <w:b/>
                                <w:bCs/>
                              </w:rPr>
                              <w:t>(</w:t>
                            </w:r>
                            <w:r w:rsidRPr="00C06200">
                              <w:rPr>
                                <w:b/>
                                <w:bCs/>
                              </w:rPr>
                              <w:t>2ml/50 SC) ve Kan Örneklerinin Alınması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8CCD" id="_x0000_s1036" type="#_x0000_t69" style="position:absolute;margin-left:12.1pt;margin-top:4.1pt;width:402.8pt;height:4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rNS/AIAAE8GAAAOAAAAZHJzL2Uyb0RvYy54bWysVd1u2jAUvp+0d7B8&#10;v4awAC1qqFCrTpWqtiqdem0cm2R1bM8+ENjL7GX2YDt2QmAb0qRpvUjP8fn/zg+XV9takY1wvjI6&#10;p+nZgBKhuSkqvcrp55fbD+eUeGC6YMpokdOd8PRq9v7dZWOnYmhKowrhCDrRftrYnJYAdpoknpei&#10;Zv7MWKFRKI2rGSDrVknhWIPea5UMB4Nx0hhXWGe48B5fb1ohnUX/UgoOj1J6AUTlFHOD+HXxuwzf&#10;ZHbJpivHbFnxLg32D1nUrNIYtHd1w4CRtav+cFVX3BlvJJxxUydGyoqLWANWkw5+q2ZRMitiLQiO&#10;tz1M/v+55Q+bJ0eqIqcXwzRLP2bpBSWa1diqhVFkwX58J49vJMsCUo31UzRY2CfXcR7JUPZWujr8&#10;x4LINqK769EVWyAcH0dpOhqNsQkcZaPx+WQ8Dk6Tg7V1Hj4JU5NA5FQJCc/VqoS5c6aJ8LLNvYeI&#10;c9FlyYovKSWyVti2DVNkNMC/rq1HOsNjnWw0mEy62J1HzGIfPbhfqsreVkrt6Q56HJy/D2jb1BvD&#10;17XQ0E6pE4oBrogvK+spcVNRLwWC7u6KtE0WKiUItNhBBI945NJQDmLm8WlPS0wupxr3iRKmVrh3&#10;oLpqDnknoVlteyIFOyVCNUo/C4kNR9/DCGlcNXGtHEH4cso4x6z3nYnawUwiGL1hespQQawEgex0&#10;g5mIK9gbDk4Z/hqxt4hRjYbeuK60caccFG995FYfh+qo5kDCdrmNU57G2QhPS1PscPSdaW+Ct/y2&#10;wrG7Zx6emMNpQtTxsMEjfqQyTU5NR1FSGvft1HvQxxFBKSUNHpWc+q9r5rBP6k7j1l6kWRauUGSy&#10;0WSIjDuWLI8lel1fG2wJzjdmF8mgD2pPSmfqV7x/8xAVRUxzjJ1TDm7PXEN77PCCcjGfRzW8PJbB&#10;vV5YHpwHoMPsv2xfmbPd7gFu7YPZHyA2jWvSbutBN1hqM1+DkRUE4QHXjsGrFTe8u7DhLB7zUevw&#10;OzD7CQAA//8DAFBLAwQKAAAAAAAAACEAl2410ABfAAAAXwAAFAAAAGRycy9tZWRpYS9pbWFnZTEu&#10;cG5niVBORw0KGgoAAAANSUhEUgAAAIAAAACACAIAAABMXPacAAAAAXNSR0IArs4c6QAAAIRlWElm&#10;TU0AKgAAAAgABQESAAMAAAABAAEAAAEaAAUAAAABAAAASgEbAAUAAAABAAAAUgEoAAMAAAABAAIA&#10;AIdpAAQAAAABAAAAWgAAAAAAAACQAAAAAQAAAJAAAAABAAOgAQADAAAAAQABAACgAgAEAAAAAQAA&#10;AICgAwAEAAAAAQAAAIAAAAAAWrbl4gAAAAlwSFlzAAAWJQAAFiUBSVIk8AAAQABJREFUeAF13Um2&#10;JMmxJmbvu9tFRCYSwMMDV8IBR+SgVlCHU9bhgLPiUrgLroU7wIA8B+cV8iEzIm7vvTu/X8SvZxYb&#10;zZsWamqiotKpqGhj5sPz3//35+/fh8Px/ObmeDyfRmP59WYzGo0mk8ngsH9fvw72+8l0PDwdt7vd&#10;YDg5j4azSsfjcb1eHw4HwOPx+HQ6DQYDtabT6fl83mw26+3uj3/4b46DM8jTeT84Hoaj42gwGI7O&#10;u90G5HwyHw6H5+MwAOCGqo/2p+NoNHx6eprP59p5fPr2+fPn43EPcjQegIR5v9/PZpPVzd36/TSZ&#10;LSaThRbH59B8Pg52u910Nl6v3+9vbjfb1+HgNJ9Pnp+fZ/PJ8XxA6vvb7v7+/ngYfP/+/cuXnxD8&#10;8vJyOh1U3x82b29vNzfzh4eHw3H3tkbOQCvz2erLlx+Lr/fFcnw8bebL4Wbztt1up9MFzk6H6c3t&#10;8uX9+3h8Hg8n4etEmMPpaEI+2836jLLzeTQ6TRRNhuQwGJwmh80GCtLGeitAHgOr1Uq14XiMOIDj&#10;yWhwHCiZzuYUoJB0yAJBFIClYBsE4KoAMIvViQRbAUfaGQ0HoetMARKFqasWBUR55xEAGEaD83h8&#10;waO6hhaLxXp9fH19JRH5gFSK4A5vgxEkBxjOg3HwHgfQknUwVxoOGzxXNLsGOATkcedjAacjRiRo&#10;o8jzmZpzO5mMR2MKWC6XSo5Hz8fn/a7RwwaGpA7EPhyilogpAJcxqd+lNJ3b02Co4QFotE6YsKQV&#10;TB8OpyMjG0+pBOdBfT5BSmqoJK1cw2fdNvnaYZijEem4Nt1g1NWUaygehMnj6aAHDIYH3EPgkcLD&#10;6RCSjkg5j0dTLdH9IeAjQiyhyEdOGGPCMe2SjrZCWHU4jfbt8BRKdDBVmoAgl5pvNByPrfLG7EGw&#10;V7mKsYEYxxBCyFGOqcFoNp8tGa5HSnQ+aTianM7H8+5AdFDN5yvwACB37cZhPeyDfMysCDAKPoUz&#10;kjizA+amuWOMvWgKw9FujDMMQI2mCZjBcUgWJ8a33R8Ou/2pewBqNEZVroSi27btQNiiiQhgm89O&#10;wxLA4DAq5aPUk5IUzTRJ6RjgSwqlEkjLNrEnoQ2Dt7e37LrLSw0jrf/WVmqkoUH0ngwuVFR9MIqg&#10;ZYalW/nABiAwyrXL4GIPuccZw8+j+Aa+gjmfSJAP4XM2cZ7TJU81GO3e39+BUYAusN9r+bjdUw83&#10;G4d8rOYoQNKNWrA6YfgnZCqkAAx4THYSE7/kiyyU4YbbpZBwclEvsiMvkHgITPzaiMtS2OWuLYLU&#10;J5ECZjXjaGQUBXCYh51HTD7XYWhsGubzaY8BWGWJXejpt2+/fvr0abGcGRsISHPs3pi0349OMbG4&#10;HWNApHweATAGRASVuhW3GCTO36XfVKUJsIEhwwwwIzqOA1zeTMaz/S7GU6TG/Srf7l6rD1906VGr&#10;HxLqxnGJArvjyVAHDYk0rhVdvTxi+iiTC4eNsUyAtccWCMNDuNiBEQManbXFNxrHpxONWshtWctL&#10;bW7a8FR1tzs9p/SlUKsNnHYrH0G0AuI8L6k4uTCjrlQyPPI/GQyWsw+Ai+vTLga4IuWjkzFrTAHy&#10;Mmm0koykUeUYRh4CAXAGXXhtSKa5UI/HJ7zRZMEIjxg5B7maPIxMtUtnO1Xk00tmIxSeh8fx5DwZ&#10;TTOkhWOD8FTr23XimtNhxAmjhWtA5emcYT+iJHTXOKZhNJ9xYDrlTEanYxSAK9iOARUF6VhNCtFE&#10;loNBY0AK29EMnACUU4B8kJIF8WixB0DdkMEgsEh0CZYSUGw6g2FcIiSagBawoIVX3O03SIVTQ7rf&#10;cnU7OM+H4ygAsBY80v3VbTCFEnJQ6JGe1xlZt3SLsG4XmCoaQqekMCXDGeTGUj4cPAAC3W7jEuVn&#10;C1CXfAKe2VSAcDhvYvPDKcjq/GMKID89S1flK8jehV+JmZxnofv3yWMt8Tnwo2N4REdoNAaQIUXt&#10;D5En7BqX4OiMWs1MdF7cqj7a7TluFULNQKRGnPE+rGm7TVjZdfsatmsUrSgotgYPm+r05z//+e9/&#10;//v2fXt3d4fgX3/9lUf89PmH7Sa1w0tSZeqieqdjRNdWP+Gj1c29SDGMpRt16xVcxRxGmwy2iInu&#10;z6flcsaVk/x4NLu5uTEq6CQqASRWUlK9uMsV5iZGRQBxsXwKw0trbDf2x5RjzxcFnIe//h//m6gf&#10;71wPoF3GpaDkcB8fH/UAztQgPJ3RyvH74+PMiC8qK4+JGlTKQ695PKDbuOSWwSp5fV8v55/Kp4/m&#10;i/Sl42mLHDj3+y1aYyvmHbppfFTihff319lSUB/nRgGw7Q9b2L5//wpmu0to0ILYbtfmAa8v+8Xq&#10;lueH7Wa+Ypvb9Y5ccPj4+P1msXz4dLN+f315eSwFHQ+nverCdgyK+b59+zafR6wqcpmGlvFkIPih&#10;IQBs+eVtu1zc/PPfn5aL28+ff0CPGcn7+mk6G9zez9brV/1ytbqbz26O+1jz4UwmB+Mrerh4No9H&#10;eI573maEEmPMcjk/CaEq1IzGwjwpxC5MBfR3YWKY5wRFQcQmGjAPGA8mGWl1qJk+FQ/DNnElT/Nm&#10;NK4S5pV4xIPRh2srYDAUhJ5bAfsD77lP05feEf2hlcVsNu8D06TdFhKSUp3QyQZVrkZm5TQNXoI/&#10;ckuoQ63n3TARnSowI5txXFN6x0dHUciBRej7cwlUd9xiTVW2z9u7ZcraYrPUQw6r1X4xX2JKi6PR&#10;YjYf7vaJ+q6JDGPzo9FuLbjgj8iEe5kpmY0jkPX7O5zHw2x01J94l4yrHL8hJf4OHCBXvQRjFECg&#10;KFhQyn64fX3VcWbj0ft6HQUcaCezM5y0AprP8ss16S2cBCGt7qeDUxQcLRsDJE2eMkSn3RowAURA&#10;pYAvXz4bYxJ/Y3RhihvN41zP0AqEyrshVQptkF+FG9yXpCxJLQUyATsP4IzdxI2odfGfjQdC+M3Y&#10;Jf5PreNpv9m9ICx6MocZjulGnIZWkMP1XjkpCTL3u/NhF0Ms98EaeA1xPaWMNyeRehxL9YCNLloy&#10;2B128rMED5onfZX9OxLl1+itBKE3izn+tSYKoi30TqYLPUBSEaHYIxHpxx9/VOUi1gqr6Xk6X4yH&#10;85h+KmY2cjqLaqMMT2GggAjpVCMhX1kzhpTUDA57+OSCYL4SqVbEFJnGuwtHZwsT1Ch+Ns0gaSBJ&#10;L5xkUiqDtq7rKurowsP+MgjD0MbkqRRtVbBIT/qEMf94HlcPOE4n0RyYmxvR0cnfZMaeEsbc3t4N&#10;B9MdTzqdDjO8E+GYHyrRDs+83l4HEjuM+A6TueVKT9LfNnQZt1Uxz5zvYJH7RO1i/8zpNZYmrduI&#10;OE0ZqJfISlXyLSbsyUBCIqSPARWVyDTA/981tGacSvXRINiMARTAs0/m0bASCMna6hQRMME0OoxP&#10;00QZaU28Z4mbo0N2WDgpANnxnKejf7LqUoGZ5kwm4Wxqm0GP+pbEcYDs3T59BQYlmjsN4lRhnkZT&#10;MbvSbqIp03aQqocwE/mMruP3zdtiMZvUbMeTWMA503vmy4rM8lwX80XGAE6lIrqy6wwAhB500chk&#10;wvrSBzOtuKQW8Wl/Mi9EB9KVNBuuNXCFlEaqRG81db6/vR0bXfUAdkHcw5lZaUkn3QIDSdE146eQ&#10;GNHCIDWfdWciCCP27U8/7f+NX54Ia7vpEBbLjutHhqTkNA49Ta5HxYumLz4WwQ3v2nLngeCU1NIu&#10;k4fk/K7ly2zcLWcOuRJTvW6F7veHhHBcWwAKm1C12SnM0+GZMzAaR0qWXUjC6Gcc3W6MMVbe9EWD&#10;cJYSjLoZsBkHE6Juz5kLqzAAaqhNiT9LD4gLBcoJKbbkdFmu6YYzPg/T91Mls5UEsgtLnLUeEjoi&#10;3pqjZeYytqCpov6OCFKUF/gkbBukw3KfCFMr+ePu5uWFgOB0C76bMJSCISvrYAj0/9EaZdkELHhO&#10;79GhLysZF2U3QEst9lAqhAd8dyP4tSIF4fH46eGWwc5ma/5UR0QSW90fdonE9rpjmBVqW8CdjM4A&#10;5seZrnMWb8Qy9ImEeSYPwCjAlQAljAvtkxODInc0ORJnKcBkJt0fBbzBYbOYTYfWdbNkPDhZ8Fks&#10;7wRZErnhUMJSsUEWpdJ41XhepBL4Yb+xepTeZ9Ihqs2qMicRw0FirdNxWCwut9KXP3zJSPR2Gd5h&#10;4Yh1L51VW0Y8NFMACjdvr5kFWVZEQS3qCbnDtxhidBYf7i0gaGrI2HYiEv4ktdY7AxDu5vMlLRtE&#10;8Z0FnizzZb6msKQPJ6OYvDy/b2cnIcl8lnWnDLnjsyVugZDry8tTVTHMebQXsH5/emSLqHh/fdMJ&#10;7+7uTWuFqpvZejoxmL8e9ixjaTQi3owBQm/KJx4jC5U/W2k5nKDQf01bnjdvGcG59NPWYhx+X9bv&#10;NzfC3hXiOP/RaM7GKOtw3IDR8OnckdXwsBe21yK+QGw2S9frFarDjv5WiwUjenp60ZAZjEjDoj+/&#10;ZwthK06oGOm43YBUF+dfv351vV2GsF1N6/VTJooGa7hW+YVN7H+72wj1Mca27z897LZvm+16upge&#10;dtuXpzdxoZ0D/ppHfnt9pys2ayfA+tJf//pXqx1lWHgY7LbHzVof5W5n2/XAJIDINts33fF02D08&#10;3P/zl5/X6zeuwgzg7W1Nrzp/udYsVgpcYf7HP/7xMLl/en4Uoby8Po3O1ufnx4NAx0xI6BA1TO4/&#10;f6J8vrc8YEYYspAveymXOmSMUUB1ybC8Wt7OpncUkO2bHn6PaxsUVgfJiIWOaeVspWVKImRqmkXI&#10;/jKmxW3GK+mnFGD+l06adfzh6u6eQunSU5YMFYPtJC+hc71PRLRaJCRnn/DPZksrjVF8LFa3TgO7&#10;4yETlw5LhieS2VubGWQhfzRYMkyZ5MvFkZSJXmbsiCgvKhNnkth3s7r5xEEARvzNzWK3F5htLUn9&#10;9a9/wRrI1erWQhAjxsjq9m4yndszMeBBhaR/+Zd/+bb45fb2ZrnK5Olkg+v93XxD0yH5OJjo3Xoc&#10;BYRtY0DyGRh0fJ03fGesNQbE4aqjt5LXYW+Zzl8UgO3DcW1maByP9JVwrsIlhFRkIvLkXuNysgQE&#10;W+SFDpBkiirAcBu/395eMa7ckIFE2tGo0A3/FMYC7IQpMRHyFGn0xmKIB/rgHWfoPgyyULPbrAMQ&#10;VIYl4jsIGOEx/9MoAiCEhHNQkawVqqoiGBUxQhTlch8AyJshK8eJvAAFOxFlxp7TdDJPs6Iis7jj&#10;YLMXvyQ8BamuJtCcGCSLcRla4NEQ+wjNYQAzvZiV4Ml6obJZKSAMCA8TKNaUNUZ3rOApS1RWaC8K&#10;MDtbr59ntRSjMTsRCaYrnI3s05H4it6HodQMuehLM7OIxfCLDSUoURtZGpJ+6wIVLyFGBU/BlOas&#10;ssR/UgPnCX4szKqwEireEKvn7G5qLREtcdTT6WGdACxkHg7cTuabNbWGGRKFkCvUnLxCFdcb816L&#10;nVPxjxaPJ04is3F40m4ltUtz7JKULoX9SLvU4OmZaKx1Z04UHaubMVqOx3ADRWNEXA13PWq7M45m&#10;fn/1CmpJfV8Vsz5KWVpqDGGmdh7gydiYWNBKGwEx7YABuCYKuOYZovkn3EHHnijc+F/7U+gcZ8HA&#10;zsSRbdKXZVjLa3AZVtLuSXC10V1dNdGEQQU5mRKcwvnNncE2HWNEK/GuIWx4vru7Fb+nixztfaY6&#10;v/Tp0/18kZAk0GVAMmD4NDhR5TaCiAxNERIDrN+3opgQbzGYz1yLBewuzOwww6xfujY9GTh1S0NQ&#10;sNRUiN6CN7yPlSM0uqkx1higGYAEopfNZ3FBFrOk4N2/iQqyDOUxSq28CpoENvKSYLCY1Aw3VH+Z&#10;zZJIqZmI44IQiiBSEBG0AiismA+f2A5Zw0UqroUu6cgeCPo82w3S2YGl9UqZgFVgxWxaE65qWGE0&#10;SsPG96JWo8D7qq4k37t7BkLEoFCLAiqqKmeS9SKD7dPT96plv140s9OfIT8PxDkbYTpiNWds17d0&#10;Mo8Eq2hWxbWXpJkNCSSkC2+jLKtm7Aux6VmGRpGfR7y/HinIgYXhWJO/tfm/uDcIkzLwELQ72yGy&#10;SSpPSuI8LdK0IdtoRgFoC3nxGWkHKiNwD/s9CGu61pn5IgcvAgYPyJJpiKrby8KOwuii5Jvm/D8O&#10;zvwreKulZmyUj6EnwVd6mIbZ09OjwHEudhUdUUAWh0XH5+NbrTWRBgFlq/hsSrQ7r4lUL1E1AwB4&#10;TyUzmeXSIl3mLjBrAubsyQxHDw9OemQQRrNoTTfitIzw1ADyuE8EOMkozf8EYYeMF9ehDS01Uqqj&#10;gPhc2zsj1LR7HYl2L/wL0cplI0itCmnS7+hsNrVHOjNQUzecrQDSJFly6R5gBPOo5s+JgvRygTlz&#10;o4CrCzoL+hKhxS+jIZZoamIt4bIhcRInWnfQA9oFzaaZG+IzKVM5hmt6leU8rJKIFrkCcQu+2hgR&#10;DFbeFQDi6UAGj0xHX9HDKNXkEhIi0WmNjgSqN0TZJ1vBaZP0s+LfDinGEYVpBTaylm+0/CVKTO7d&#10;Ik/NPIPI1QPZSNw4Hh8a3eK5Vwd3+wQJxGft26xEGKoJYy25K4fudN5mqle22VxxG8HG9IYnHVak&#10;h5Tn5yfWoY/jQQcESdMifxYGia6W6cliLhwCjAmi+fGHz9A+Pz/S2fm4JxcxXdFsCLO1uJyvVu+v&#10;a23lcM7p9PDDA7Lvb83kt+itJcDUWvKSwyFfT14Y1BwaEI8d5mnDR1sU0KqiA004HENM5UYeDQb7&#10;fSxmdZMzSLovb/bl848///zvDw+fTSVNPAmWjZDr7e0KZIyyAm7tah/yzXvOEc1nWdbWEGvIQBzR&#10;l+dsNVCAxyReemG0CIM04bnuoX4nYyMFEJPb48lBqHhqCZKkBE/pT6X/RDjhp0778HlaxJWmGSVB&#10;sCMGCtg9R2SIUx/FeoBCbKhJEEF1zrysowh9go29by8VQf4+oSre7GwLzAwgFo0kGMqPp2HspPmK&#10;QTRBZ7SCVYXIA6lK1guyHpHlkEnEYlBKT5LAa0KfFDWUXyGKEQeaZNG3kLuoDFIZahXCr0Tmmq5j&#10;QATUXlTAiZPlWKwdjijAhpiFBHlyEQpih5iMARSwstZGOifiP1h3iAbCqhM+IiuuNq5cFESFTMbY&#10;hXGRPhkCK0aiAOYjLIRfCaYwiTcAJ2c/KsnjoQiI4/cUAxg2lbIwoYlOhv2PrHGo/GqcSRRA0G0b&#10;UZvBPaInnbjTGupuiYnk2ZhH/JfOFfbV0a1q5xIkrXQiquUyvefWUsN7HD18AiEOJHte59Pt3S34&#10;rC9Y4DtkDwNyNmewpQATSfSTCSNruUfiMVsCroQN+1AZNksBCK29/OBUX8M0iVIK4GbdGm4FQsNx&#10;+AnQRQGC13DObvRxFBjY39/fDMyqa7vbcu12i/PMkPUAjcgcsxaXBUE4uSZUOSApX84zu0Jgnt/2&#10;wvWmiqwQ02kyS/iIT/I0qFjgENTC4JQVO9Oi5kC6NgEgYSZfmtBLPAolcaGQ49HgmbUZwKWnEcf1&#10;+P3ZUCfUEXRAYzo2nTu5td4ljM7ysP4CP3OBlrg1YUUkjVYf0OWQnfZCwSDRC8pCUPprGX9rpbfx&#10;swedCWrFxPEzRflFbeCJY5i9lgiozF/PH8OivUvhh3YBQIUs7eqRBip0lKQ0Hs8gKfl9UmLYgGfO&#10;hPQGmzSR3dHA7WSlXqafqEsB0G6d2cFUDlgZA7ReG1s270sBHGxbMfiot3yCfBOZ/j0wd+Wp9fIb&#10;CkBGg4n1NOrWFeXdNbUm40oacd21XgwbGLV6Equ5ViTKS3/hEZ6+ZhB2Ywyox3lWA3g2kqu3ujPR&#10;ofwInWxL1DnikY1P2hDzwEVweNDvOw2svIgQbN2VhqaJKGLyORGRgU5bBFoKCKFNjVu18SPucpU3&#10;v2CM63UGzxBpTHY8qc6quJXwCds1ab5LSqBlDaDFuYgfcYRx0+v3rA+2DmSkJgBJClm9Et7SrYHB&#10;KH08G2j4zAQU+iL88p7asuePXS0Yupr5k/N0bkRcj4420bJwYjU4qIZZPxfqo3NTS5+iIHJGDJmE&#10;EuS29+wegFiFVvtAoN5ELN3wFINlxPr99+863ZICuCDUR/85AbTmgoqjQJUCsmWn1nhue4f9ujm+&#10;vFhxjP1qu8R0cf0q4kpz4gcuSGeLC6pFKx7WI/4A0Tl1lRWVSB95DorYPyGa/Sya0DuUu9WoEVGX&#10;/hiExftWTnSVuHStdFthvqID9GgOPW5d++RLmW1cYuLqSmloH3+CWptN12QortidFAcmsPtzhlxi&#10;sb2oodeXJy2iTlq/vbKt5bwDkJhU1t00X2smDEg+Jzk5azUl5JG63YNhZgwRVtBwxRaSarIGcmwm&#10;O7BxZPNSNTSUK7PNa7k0Q9NotrQqd769vzkL3E/b29XSbpCpiHm3I+umLLXaYNQ+WlwwqmQ3wzXb&#10;K3sjGPIoDz8ygxxPUiHhBBqm293RmYOdcGBrcM10mvcxxbe4X2MMnXHaYhjSUBfpRkqxTViuYB+F&#10;QHBtebicSWYP2PRU1+PHFysDbKYg5I4GKSirs+YfiXgwUmPD4GzNDn1C4+n5OEfnJCtupiaH5fym&#10;HEQGf+phbERsVXX8v/yP/y3XZQXZnmd8mLGGl7EGYTUTUiIwA7A3bXV/ZEtl9vPPv3LxpGBverla&#10;iLKMz3qlwSf9KDsEGgqAZrRu63n7/uZ0wWb9cnKsFVJVTlZTLZmetm9vsQyLo1ZEcHGy9jkS8nKF&#10;bzZhppPHr18/Pzxwqv/4L/8m3GODRPP2/s4rWE8no7Ya/dvIo20RKp+NC66N9yQaXtoSJMsQSz6/&#10;PhMKtvjShJi2EbJjTl/7b9++h5/F0pGvb9++Pny6e/h0r+7L8wuHnS5j9m4GMl/QL4Fz0TYGTfQI&#10;6njYstqJo6mRtt1Hhx0m2yxWH0yK97uNBV1mYCQfOqc1EOLbmcxqYfpTTxbYusGHS7+6AreMhX6N&#10;ATYHc65NfxnHD+YcuW6RgYR51s5iHURog0hnHPbaXA6mHi1rJw5h7sYKw24cUXwai5rMrIZYuY8U&#10;1u+HxdKM+Pu350imwmf94O39xRsiDLljIXW04pp+WAkncfxDS1UUL/LJQEfCqugn5MZ51DCWPh2L&#10;07+TBModdBijE60zfypRq+YEWWsiHf5nMb+F2YjlUfcbWpfnQrtEXTYh4jdW2mOmeeVhtqbi3KJo&#10;QD8owjzRXTiSyMd6BNoiBng9CNk1ceiVStEVBfBc5K9pCtDM9pzwsc6UZDWjtaVi2UcCu2ogEYXC&#10;y9N0uXRzgk8XyZRPdrTd2+/mlZ1nqt1uNbKoQ4RTuzQSbE0fWq8Nwd/IZXDuatqcduMdoSBcTi+T&#10;jFqsNx5kXKWJ93f7ceZ0K3MLtaRyG0hhu1BGPSSrD+KrfH2cmbMpVuHIUl4rUTRt1IEdrUtKXLt6&#10;o4Unwq1AI67duDVKuEzBMYkwH+EUuXrVOPEGLGQYgQ6yNMS9hqJaysAAD1MzwIxvNeVz3D7a6tSt&#10;Ik4t1y5U123okytNlBCRRrQKcrij2DMWJcZgjDTE9Ijh1hHIOvGKMMqWPmKPrN6oiMPCmqZkPEc/&#10;E6rZXFbxuD4OFDvsxq1euN8cdCPlRnKGABp1PWwyXzUAs3HlFABM02q5lRFrIFK7OHWrUXkCpeDO&#10;owFJMOBRhka6HPumwNNp0TxMuA9SXU8l2JS4ZmqutK3GSoFnYLQtQUG79nIzLmV8Pphk7I/ZAdQY&#10;M4GxADMwwuXaRCh3m0d69HJln42CPwaf6N/TplsVt65t7Cwko1y5ILVJvJM8AFekAsatKwyaA/AB&#10;SaZkYIfHIkqGonSMMlJuSnQI3umCmfOvO7OqvJADCUp0PLzUIdFMqu2bE+79w61HtdrzE4OGR61g&#10;qTU4wWVzAUbm97ysN1m3n1j12diJFxlmDjzbzVEZqjL02pgUFzjTsbX1HL3BgiWGNhlfrKmF4pFM&#10;cbizhyMvUT4wqRWgLjYkYOCJyZWYUOzaT3Vr3pUoMghENfFp/mGGaDQ5pwKMmCRudus37wQmwooS&#10;cNLylZchF/irYpw7GG66vL2y7pR6OHWkbvPl9jLhzOBR4+CaGPNO3Mp4YIbAHY/ic8gUa7M59WQv&#10;TEJ/QLPZG/xKmk2yAtkjgYaQocRVUgWFriChle/uWxpKbB20H4suSCaniT6OZKSkTrXaTspG/urG&#10;rP08fRPe7Zer2HvOFeVFjaAGjCy1UI+CbrWJkJfkPSWSjL9AjXE5B2TW5g6JY+U2EGiZ4lizW5sf&#10;wfkxo9YEzBJUGO4+qxDb8LsCRjzCCtJIl2VtI3CTERMZlUIGA/JlAbSYyDb9SY0gp0K3EgfoCq3J&#10;F9zGEsSbEChkKCrC4JZAwXDqnmq3E1QtEI9u7lU5OeC9uFnZmbEoRIXTxWzB5fXSDpk5FRBtJkWZ&#10;IGgDM80S6uE1Y4rozkfnKWKw56ymcmqzxV0vuTQwyjTfdLRQmg35JEYa9yzJZjVDkwQOc+Qqdswr&#10;nI4P6vvigazeoIfUZNQBAl5eYih0oARAlGRzMWeVp4+XaQ5zjtGlM5lWlCUiTA8gc1NLLtM4SoVc&#10;orpME0KKy+G9UolCw8DxNLcNiWuxs+q3t/d299brbPVpWhWU6IheZCUNZDQlNN0KMJ7bd+WuYIZQ&#10;MonjIwl/MV9V+MdiMhh4a0OtTDn/1//0P8BiIFFKVmVl6UHUkb3X48ESplisY6blYvX6Zk6QuKG9&#10;ULWSi4pIhBPd+C+cMUw4iJNs/EX+wub85ZipM2Em+5kBZS6tuwQITWrTorVyEqFgJqm59j9EALP5&#10;EUFozuTi/uFepsYtUqIYxphYGQ2qP788sWDE11pCohHdDxJrrrWLa4a1v79/gP9vf/ubFmEzaWd8&#10;iHSWxGIE03H2tsUNrNUw+/TJC5Km6CDw7unNnQMpU3Oet3fHrTKWEKlhNIfDKqIjH9QiydIROktC&#10;J1OsOBN4CUYSxYGmPXJ8e3uxXdf2hxmCkPRunjm+pFbZAP/e3gH0LRkBgJZc7HOVPmqfL+tV2Zjk&#10;i+opVGm7/AbgDDPIMHFVRXLrSq6StlqpCjsVSMY0TfG6KscV5X0giW6y+qhvOYpsJaYnH8q3p95b&#10;jf/RLsxiGz7gL3/5y5cvXxw4QrWxlv3pcEjarE0zD9RPglI3fbvZGJ8BqN79Eu84Wr9v9ACOWrho&#10;tkUaRbZKOajpn4Re9aa41ttx5P1xcEinCRMZGOW1hD1zMHXgzbBZCzgEOJlll0chSBnXQEaMUUbf&#10;ypcJJOoS5lM3/w62xp+cjQCvP9CmpxpxbxLQ0wWUjfaZBHTTUMlDC2GXdFvKZZRw0EGdiDuTRlN5&#10;Ewo1ynFnwcv6M/4dIjQbELOSlCYaP7REzwzJFyq3ToFaCrUfx0pq4HcqPQZ0bbqJIR/Arlh2RYAr&#10;Cj3FGZd2PjDZLJpanREARlSE33/kmimfgCQsxKWW9mL1VrersXQHfp9h1bhRBl+ayPBBEBHgb6mJ&#10;U12RvFTqzRCtYSSW3UOsGs3QDZec8blcWdYteAPei/Eeh+wogpZg05ZnElSN3LW1q7B1QMP5I6IY&#10;TLpRrOzoJL6dkLwLxdFWAGmCmhVAdqYus3GlmGCL64sb6eZ4FVkU0pbdTz3AgIEA8MZhXBCXPkXi&#10;iHGrouSpq3mVyTDC6aXpdLAXqmxjZ4KihXBnTGpRqa5i2EO3CvKKIqhy8T0Iu5KGpY80IMwQPud5&#10;pOMKGsZgKYn01SPlCKUAtbwYa8rLKgmpRB/ham5vhbIS+ELA+cTPtPQ96fJWbXXTtCsp74QeQ0gk&#10;jgMsZA0KpgT4BZbIjxfyyOFOZfd3t5txzvkqQRhpkKlFZE2QqavRguE7Q6W7wNA0uCIJYZ3KXlPd&#10;rUfaQwzgSDYVpvp4FqYy8vPmPHzCMmMbF4EaZtmYwUuX1VBcq9sz4fTlTIONk1lf7KiurASEiD6v&#10;BwCQ1O+ruqiRbwXI9C3KcAgDx0cB2pZJTFUGdcUQuuEOwswnyFJFJcAk5UTD4vR6j6Rut6tfzJ9V&#10;ZRXIX/UAM1pERuu+GRJHQU9l4pnNkQhsnA81NH7N8TsKuSDkGeRFQXoAhCJJOIFpXd32PNDqTE0P&#10;Oq8KQBIYAY4ST9XKbXvRWpYo4kFdXEUUYOivwSSbBrNpYowIPae6NrV0w6zihTlzGAmA+eHtKoLi&#10;J5aCnybFo2omumEmJg4YNp67JzqW2mGp3QsDQ7aRouVMLly1YKcWhmaJMqDVhFt5AtKEp0rQ2akU&#10;don98UWNJ3svGaL07hyHF9XgSd7HWr7++t3KLu1DVRUz0XPc3y1sajEgQo8Z7Su2MTmIPYSwBkiH&#10;7gOptffQVS4iBjMYijkt+LW9dlSJ+BrFIj/2h37G1oxANbH3S9s1iFGvEpFzjavZvJbiuLWt/WZ7&#10;trBMHzCIPFYYr3IarDcv2RvQWBxC+pPI1+3by6sBt7yCGnpB6JCCM9NIlpv8bykBksIYsoVFCiAd&#10;PYCkpKK7xYFag/he6/H+PZSHr/hXiaZsSwHY7iwLW6ok693zy/f727z4x3/AqfXpNMetVcORq4Qq&#10;jeoQvI4TRCTD6kRKiSHiuIxVEx3FmXb08FdV6eK6KcBnVZiDLiCmwGyNTLJFVQ5GhLpqMJYE9eTt&#10;/THHGR2vnSFRaG6n+DKfRrc2KE3ntaUij6wvXr2MQ8S8PTKte9ORXNd//OneCwv6TUbYs/O2iTa1&#10;hR+jkhjKLokWaSLzwbMXEb5/evgijjBMDbzssNnZz8tJmHMkJXA0/YH/pz/8yQvoKEEun6C97r5I&#10;F3NnQfZsNyodArAw2scKSv65/vyPn9WyxbaYe0XCV4MGf/7jD1+//jKbieDrvftdlgA4gI4ybWYt&#10;veC1yGJqxoMMrRRji0JsqpsYh200Rv22FJU7nYR+PYxWHA0aDuavL29x24f3nRPh3NQiC8YMyAbG&#10;Tz/9lNCy/BUhP+WVkxwYzdB6mNmCugwmNjJ18XTeiC/eTVSewSQrVgkHdRe+VdRgUdrTPMLs6PD8&#10;8s37fwQhnrGzkFlcjiuQgFXobAeYEMm3fabUvrY9i7fy7Kc6PFyvuqS7O/PtzHodbq340yqxlnUU&#10;3TE6p+LYkX4ibstHORDmDE8cK+OqCXYQMo46eZguz3CZDb6MSVAxJvybfotCdYgffvhBXC9jLUhX&#10;9xR+7WCnt0JzHm5/nk3bH2SDDEn6oNcFtrs3NrrdLpgGf5DRp7YEtEK2hoq8CXnj6NhLuhIYlR1I&#10;gDrvlK9tINjAYZPhEAAUlMxkxV7IRXS+hlTh2sRIPutDc/qU2axgTdSBbZizVoMeCgGtmaDiEh1c&#10;8EpEQQQomTyVcrIot1k77OYxPPeFJ1PH+gQAeAxE2gY05MbG/cVRkD9hEZ88JNcE1TXvEZiMPaqV&#10;u+sObV7N3pUsF04TZIhGr/FPXcZvAmzngCiox61CNGSqkDEj9genuvyCPLlHWJVkHMuSNZXTIhUC&#10;UMibQdK3WsFLocr6DQp1BehMYaKZMBj1EUqJb5+5T5hNDNPMMyVl4Vxsx9BYYQw2CA5KKMNj/XE0&#10;yK6Z74Rxtru8mJk4lZtFmfUeksWKcLvNEJ8Cs5CSdZ75NpFST1MTwpJw5JgDDfxsFJHq9V4xmrVi&#10;GgstmtHpAUvyYrSSDvkzR05AnFNv7B7z6fXxXL2OHWw2LJk/raAkO8ZwXfZCMnclQRwSFvqVK5Fk&#10;EG/EBYzI6kyWAgPkKfxKKEAeAAyssyXuqhBYa9cjoPZ1IxozRq7P52nUhNR7T+a2QAUmlN29vkjJ&#10;/jE5+4sCsG1paDBeLe/3h2wtxDUN55lYT26tQ3x7+kr4aCLMtG0xnNV43+pjc0MVUvVIuwpNRM1i&#10;yLqZbAUYS1FMgmBYcwRRL+GoS6bhOzPOcJtYyWZbvmJVA0bajIlWKzFbW775CMQ4S2+sTUcXdCj0&#10;CGFz3wOopFrorNCDiErE6XZKtK77xcU58zeMZbQCEtDVsRq3CkNTJZKAkoI9RYarW09kNOGIeUJB&#10;0IRTOuw4zECUXZR0iIQ0WoxDJCqyvkKaFjgOoa4txvMgYTX5pIID4uksOarnaSe1ooB6O0MJWTNS&#10;pITPY7sU3TNBZ0nZHIdAiTuLJ0qwgWLjAiRSC1RJJwgRr1xPVuIpxWDSMKpQK4RCDsC8OKddhLA+&#10;fN3eOhgZxQBWC7AMMNW1rlH0YMSYF64/egAAVZiF8a9F2fSobowBplasu3ZZAGsdwlSpbqGkFRlN&#10;hP2KPsnaOYjix6jKom9NAFhAbNBrhtPEM5blAUSyGYQRqgck4OO6hEB6JbywiCxJiF79Cx5xHiEp&#10;7GXJOYVK0Cel1jGuls1awDLoGbpFQWA8RQNym+JYQCLOTtDqNNkn6SY06Klbpo9haOWBal0CY1j1&#10;fzxe2XU1HicDOX8IBoNqVWujzda2TCaAqoAhPoGfeExedbcE7SgUTF2iECScqijpQjiL5owVtF5K&#10;vcwxtaUhXBcZNaCpaSImajIrkj348Eq8QpwM0QgPzIrcqxOah96D5HONHKwUpCayIpaZVgwxSdt0&#10;i+3il0WsFc7Lv6O1qYFQ3+TTiUBh8Hv3RvCiBT43FtBoLv7UTQsTKhkXkA0CtIRJBBmcK5C/kIE4&#10;q/4k7N6SJ7nIVP+7fOWLNJFB+pbUWvcAiMaIXcFF/DhWvAZMqZoTfQoijD4JuyuB90i8kzeKoaj4&#10;JxKtPtTYkNECRB72FYLMYhwgxLclwoJ7j6WIIEJJbyJlptwyImvTGvMsKoTUonc2ISrRmeMxbU2b&#10;Y9ZjnfkwubXmavEck94qzUtRY+F5Xhox7hK9N3LRiizvEDw//uIYAD2bGSMReajEM2AARss//OEP&#10;hCKsfn56NfVDFUlxJh8GUUuNpxNHXwJluQctvr4922n513/9119++UW5/c3bG5OBlQ9/wkaakEQi&#10;i9k//vFvP/zwuT5W+kAyQB++fFrMdr/88h0ZyLaqk2OAo/1i+UmfIRzSQxvR8b7Is5Lx+Q9/+PXn&#10;n1VHtlqNXF1NlL7SEeWlTMpBSOHByb2MRXVOwrpZsRczzsB5cb6lA4eQhueZc43a1eXojKRfc8jE&#10;EQxMTK3/zCsKmgjZhKxIaTmyO03AjG56Uh8RrMpVOWJAEjzMnqLbravUYSsmoxJNj2ddYrlf38pe&#10;Zk7dsri5WAy2lkhmCMfRH//4xz+NftKDve1N6pgRWfb3fxJiTuOsNOSKdvg1TSAolEJYLRwpUa6u&#10;yIq5vLy+5L284NexwkUATgnT1dJHaC72V/69sbXoQXZSWTIG1NJ/HraBqwuJEZJb1BlQxSdkJKiW&#10;MJlmNZdZ/tYbwpa69JWDc0TOTwDmiPYCHm9VnjMt2OxFC3ld27zH1Xy7e0AEXd6kdYBE0g/pR+ec&#10;jXtRAJE1VZhxiwBOwJzICsHra6LGdsHKpfJGFzMEjx4aMg/I++yjgdda4BftVC2tRZoEQbUokZyK&#10;0BeFod0XlZRx5bSEHm9IVs6GNGRSb42ZiJytJAdSZrs5WmDliW+ot3/hh7wl7goV1vpWXtNSiNA5&#10;TEfdkFS2gny+NduBSN2gwHAbA80gmklHvL2OkvetEgyV++M0bf9sRcT8Zz6lWcm3RAwSOdrI51dL&#10;oRvc1tw3n3i1TGHTP3greYSsvCVv/pKudolJ0FFsZPKiLlbtP9IfM9e1o+x8PSyfjySCFlla2QRY&#10;RcKtaZEtzGdHZgWHf/rTn7gggiBTm1bsnoG6Bcw4yFd1tWLmH5/7MJZw43qzXXYAbtn+NnsBcc4l&#10;K3YmJJlaWaZWwr6y3NwVC07E5GNraHZVt2Fcc5zaP13qMa1F4gw8nt1yhP4VY4/i69AAj4XoxEu1&#10;wBsXNOeCfLjNi5KZQ8RSzKLHt7PJnaOWb5t3PQB+Y0A8yX1tMFmyrEiuOWBNbrM8Gkqo3HTBGJux&#10;vv7iT8JMbXvV2IsHnCRwfH36JnDqZaIoEKWZycfoqMpBXd4MX8YAYSf/A01pLitu2oVNHRk9o8LT&#10;+L3n59eylbynBhg2zNOI2E85eJNRqjXVd6qNcfARs+lBoN7WWpZNSrE5TxHZbMIDm4Q2eYqR7PLk&#10;WEpyjjHbNBDap++Y4Jk3q0Af+gTUSCmTzhl5h1XzPSNLEc6B0UvklAUDeDGQJlI3R6yZST6AVPgT&#10;ojEifBreq5WUo69Tl+hetfweF4GTvnI1mPc5BSxBorw9iSoMv20fw4Sj6/cGC+kLSBjTjz9+Aayj&#10;W79U6GU8/FvpM2aQghaafdWhdU5XR4EWkY7KyRg5ye1xs9bndBp1YVutfP6CS4hAUAiPcsmSV3cj&#10;V3RK0AIgkZ4fXCEb3u3EO7+0Wl83cxsVGY1qKhf/o6R3BUqouaUk12o4Bx50IF6ICzqevRLeHT8W&#10;sBMC7evzGtabpvGAbEHyIiIhUkBLzUYb+vazrDqkCSvMUGfXIBqSrhkMyBtsZXDlasabtbaPYJ8Q&#10;IOmABCRjD/8+aZ6lgqnoE1P8DM7LrvNBn5bCYZo+gWaa0BWWywfiIxbs9zjfkrQtj562HpM2UxZV&#10;YPDU17VUYXU194mUJI+g1RZiXNtiVGmO+qmr7a0suxu6Y8i25ieXM3isnvAhKv+DZQuEQf32atEt&#10;Ptc7IKIORLMhKwNmyOabzH+1vLOR7aMsZVKOPGderjpBSPQLCXDtquKRPneYlwKsJuxy7HIwFErV&#10;2b9jpkJ4I1bDL/6Px0eSNYoQzePxEYWOIGCpeqRO6eN5zotYzc/ZEOdKMPzt+y///Odbn40wzBqc&#10;PdJXKmw1tE59PgUZjMNTIbUW3bqgU3Uqtynm4HoBzO/uzKc29hhYG0ddChCWrSxX2E/k/Z5fDROv&#10;N977pmzTzBqN4GkFEJeEYJRn5DDJ3R18jsZiTSzfGG7/QsNLn13xieK4fisVyIk+GSYReFVaIYeA&#10;XAItN5fzT6tVvvaDyi3LmFoaNCoKCmffn57MKMSyIhDmoxf73BBDu7nJ52GowX+6OZzCFQU2wU0m&#10;3l7zmU+UmPIQKGxP2yclaLCgj4yff/4vSAqpN/kGA3kOxydTRMPTdH4zW9xyOLtHo73vCE1my5XQ&#10;7FSfwiR9eIjD6iE8KPErBy6UqpwLkifC55e8HYVzJ7tpC5BXcX2i4sXosDOjJHq07V9fgPvS/ObT&#10;g03KO97z7uH+1SL7wdnveHCfPzIo6a8CddSSu8iDkLlZS8uWNBnyneUzKirzzCQKWWWzJrF2fy7O&#10;WlXlquUDWPxafecA561ST/LdxvqFhhxCzwRdewZAfimeFP7AVIwRefle2TknQTppFIBE9Hqhnmb8&#10;8KiJMfYe81pBEphrFfOHAGcohr/+7ApkQSKDdmSX8RxHBksolUkDzhsvnmc1xVfoyaw+B4QqujFm&#10;kEP6ZSb3sjmE6ErMvl3gTUi18+573rc9e3Vbd1dRj6dR/dBnJYydq9v72/t74XmNH9kAgFAKg/no&#10;odev4m+DXVskCIVnqENZcyhD/xeh/26cJCDLufogMJVhkfRZdRHUJX0FoLpW3zf5XQGJ4FxbiNHB&#10;R1x8bQWAPAITkRYxgEGiEDatuJUaDwBNk2At/1BPVpN6RCkcHpEysYNPDE18qiixA1tU54RH9bHL&#10;MK4VdtoKgIoSuU2N2lfSYttZCSpYqEpJiCl6IER53WVId9viVlGnF1OzPMCqC4zwwt0AgCd5gpDC&#10;WUEo6vYUgii8QSp5RAECVe5PuRKQUCsHGey1wKRQ6kLX6siXcRuAWqootFQAyTVpXS3/C53wotzt&#10;9eopihtGueZKiC5To3817uElqfqB1rgUxaff11k8CsBX5GvMyowHgRY5L0Ml8uJCK17AqbxU89nE&#10;migHYBdA67NjDBekL8pJeoCRabGIU8UaYFdRk5dqqUobSjSK8R4SDD+ogs2jiAZG982SW6WuGG5N&#10;QtptyzAoSGTCeh2MgfqCqBa4FWrS00bi1mjpqolUrygLNiXyGpVA9lUG2/amWQLgehhuJcBxApXk&#10;lTS1diwogMTgQEYvQ3kOv43eDoUxZDDTAyCkWlLTEHjDT1xpVm/jHDDikVZ0bBmUyBNuvWQSmXSL&#10;MhrCQWe6lq1ut0UpbU4ts4AhKFckdzl55rbMCEPNspJ2TP+VxXnW/DefbmWUoIDv27zZWPhtXu6R&#10;llzJ5QJTbUCtJFVqrg/gWqIcTqR3Q2qhXgp9PuuWJe6YhvLGAAweTxvetZ8CiOVcduFDZGNuADBu&#10;DfExteyylceoftB46ImNRfv1Agy74XBcOQ2LzSgRlyqxOAw+5lhfztVJmhK4PS3DtzblbC47WxA5&#10;72+qxgI4NHEKyrkeI4QMPPkppCwjhLaLuKCTQmqJQF6m81hqZtgsaEiduxMhqNuaB8xMAHsERkYz&#10;knJakcGPr48jFH4AoaBsH0AcbiWY017VxTZW4x8+koqyYKBy7aQQbfBnEM6PB4BJPC4YhVnn8RR8&#10;9wAKEJIYiKX0gT4WYLPXuk+WXkThcYwIkyAhLC8DUJhlBrd6ygdtsfFIrwyi2UGDWmhWqMRkx4In&#10;4SBDXY90JhuSyFZX25F6XH1EoUTKUFCcXKzVg+sz5fLwkrIrdLt9hlwm2FUgbAqu0nGLGhSjADxr&#10;WqwuvwfUFCsEA8Ct6tVa5KskV3vLiVIu5BatMEV4al3BwknVdfVIqoJLoVuQ15J2ZkoqneDXqKcY&#10;RwxA01cJj0qIi/hYD0rkFVrZdQsg24HdTQs5MCys69D0JE7LQuRckW/p8/4weyrJO+2uRWJJqm+m&#10;1HpXSoBFdXROrHlariYcl/PSKgkyVUMKEUteGvXVnUx9y5Zdmw4ZLEHXht8DkZVxsx6miQ2owLgi&#10;tPPgtag6rmRUUdebWYYZEwIlUguF6HU7tInqAKuCKtWLZ+eA8vGxsoQx16tFNmDe+/T0yFD4TB3D&#10;GGApohoaPXy+s8DpiNPD/WddwssWfAwe//a3v2V9cHCyJxGJ12dpNC1PGoiXRxLHQ6xu0YPB/+v/&#10;/Dsv1L9K5jWn51AyRKdzLpY9oFXX7oxCeTOhz58/IcN7AmSFuzDpmSLMYKxlRECd3HoqTzrRSf9s&#10;m4+x1pIDnSECfQgCBjga/zhGqLyTgNsjCZ7/d+ba0PWptqRQ9jsFKOmYWkMEIbWtcACCbisBihOJ&#10;114eQQEGoptRJxYpIJ9xj9c20c8bHzzNzeqOKfMBpq948dlYEbalC9rlfPQAbLK5HmBjZ9WnTeAI&#10;jihIjNxU5Oj7vV0sNPsaAqAKCcjgGrXgOwGTcfXU9Terh8691GKCRR5Qq6fLU3Msqs1sGVJJAwDc&#10;dnXwiFAYRBXX2qhvhK7Arnkwbq/VZTrh2QiSvlmOVRPE7dGVPJlG1TTgEyQFhNTaW1dDIQwZuT6+&#10;r6QKVCBfHrMUIU+Ohi0iMhFDM/2pctxmJHNbY4B/D2/5AvGQJ3lf++KOL4QtdEdfsVTYAgWDvJJm&#10;KmoIBreeagIlXL7mgqtSA0DVHEUBTdy1SEbCNghP5TXWyS2dU40qyO26/QgRH1DxLQBiqJCURj1S&#10;InXGFTHw/z8SJPnU8DpvQ0KCBxi0ogfowoABqIi9ziDt/eWNm6QAMF4LYL96AABBDUPWA3CgB1g7&#10;g4egVJfZbp+8cstORD0+eqAQba4tNVea64ZEoppWpWVKTSDJJJ2jPDAp96K0IU8hglH++8ReVAfc&#10;j2SaO5IMGLweSA2ESQ279m3LVB0ZJRJII2JrRbkMYBmPXKWGbISpnhAlhcn+LpMmKynvDFToMRe4&#10;Uk/K/agplkcbMOWu8qrKaBp1Mlf8DePWo3QP9lxvHqiCbeWNR57h6wEthMITOjWE226URnmn9I9Z&#10;vvvmI0LSp5NXyWIlMCj0jQ55CVmqwyPvkdQ9AD1wKpeaquttrAzDKriqTJoSDsG5KnGVFMIioVWS&#10;ASBpwK0MM1HYkIUjSDyyTQtJwV4uXbdbbEh5EvEYDX4qTDSgRIIcoZK8p67A3GKj+XRldEV5xgA9&#10;AAwTBIyJhgHOnOW1Gy4uMdXk5tMd+TMeL3YRQlUJOcCqYmiW90jfcsWOq+97e+roBrPXFkooIKfr&#10;60Vav2diLZCPkmjITFjG8h6ayQeGZpNYVGwxhlYPuvlusoWibeUac+2kpIEbC6SeKnGVYFSxMbhK&#10;blXUQFdUcs30U7UAAFP30sbx+JID2jEu6aqA9gMgYeirKt0oK0cP8fatPDILoX6cmR2ibFxL6urA&#10;2NaWQ4jMExgBWc7Ei/Im2FWyyqOExOXFM8AsQVO2j5mpXr9BEkcvuf0Qa2JZP0mrUMVWgBL3mm6w&#10;Ii+YSaCVGutv0VQpgV48vjq/T9jrhOgWvZoyfevqVhsyndSV0Zsj68w1GeClDymRAEvkUvw61/Xu&#10;tzn2Gx3xItkPTGlOQl4nPKiIGJZamGwG1ZdJa9aSF+S4Mh+64V3Nf639mgerYsmhJi0+74bzZq3F&#10;xAUJJSt+jfvu5mgOcmB//vNfWnli9drZJ9K1ExXAmAgYKkBYCcD2Ys66vL77JmZeRtPDQmp9cEsG&#10;Tgj5+GIZF7ZYzuP/+T/+d3QgkiPMwpmJEiPSTIzQj+GUnMua0/19Y8XugYNaiLDgmDPatiUt3u6P&#10;Cm2I5yS6ZfXtzuDGtVmH5BdsE1ri1IOIhIAJt8crv7bivRxLw76r4zsBlruJQPCeocMGR51/bnHb&#10;RRBh+avaCAE3sxRqyEBOzKhdkyUDvtT3Lb0Vg6D5zAE+kT4yLIHRSM492ArAb61jpwPnHZ1sV6jo&#10;N5ygEeYJBbJXc7agj5sc6fa/eZazOssbvzWWA9vvGzMSx7MIdHR3/+n27sGniUxv+IH8YIOtU8GU&#10;VrNXFQPl5n072qEK1sF9uFDHxPmkj02r7kodaeRwQG3qZtAIS5mdMqG8dJoeWo6y7YgwJIWu0Vl9&#10;+1Qttxiwcm5LBE2OH4An+iwg1HAaE6tNHqfYq+s59GzNIL6iU/Tw4cqYIdvXCttnbpqCRBxvf1oH&#10;Y67We0TxAHa62y5R1tSR7TpflDfVs3uZDQRbLyrEWeYrE+mIrE1z0KrLlnEqo4TN7Qf7Vd4RI4R2&#10;pcgvkWZCm66mLmBE5XLEY748UefGY2Q0b9c2qitGYJaJnVdnRFFEI3yoB22dqNF2sIGCoWqivj9i&#10;Vo5+L0xqX++hhmFndD3dJS+VEpUXDO+8Y/5BWsEVR3hRTB0DkccIJmg1ysBNdZGUlJ2LnpW0zwFL&#10;WPCk1aE5Y4XIzHtsDExhiK6EWkR0PrgrVa0+ZsMk0s8YSj0lhsTNBsloNDSkuqewkpAxlo5gYzzB&#10;lJ/iZESRe27zMyJICYZObj230OcqlK1TsqqHteYr2qgESIuO2TxZGStqQnOqQcFIMnwJ9eqMQrlv&#10;5cJ37QKDoTE2HWTEQlHAgly1RFhKHHF1ViPWVjpQU8az36qHNWNEnCOEEiV3JnmyrHLXNgjAXaJF&#10;T3k7hwT4uIu51Od2IMCFVBJJeIoPFbtRnFr98ajErS+y6IgvE9pqGhgYEjCiMWjV2wLYc1rsdbR6&#10;RedKJ5hrSk8VgBUTTNWtaQgPAiCr4nivb+SlbsrOVmOEobpmJB4S/aelmggSiRIVwclIghq/iM6q&#10;smdVawz1jWyT+VhJjudWBiQYJbyGt2NVxltkVEcfjVnUY7CKNPu4UbmO5scxRpnIr1IJzsRbJwtP&#10;zBAxCkM/tPlG2f93AtYPOgO4b0mEApCbnU7fe985HpGFZWARdBBTFa+hEd42+xCiUBUq5vQ9u3yv&#10;rJ0za9MDIKSUDoJFPkaueLwyAt8KVL06eVy0gZJgSdpwrLm4oMQLtWpam5zRSNlcrN4f+toloF7S&#10;sTgS3ghrdXuZJEPtltWwo5YaWZf1sbIytFJAnua8V36B19WtKw0A1klgwLor3C0pV/SAkYhGMO6p&#10;FE5qLImdSjUSRGzQliLhUNxBnqpd42AAAB4JSURBVMlmP+oqymUo0JBUX0qrEDyvNeSTD2m3LDVO&#10;Je/yhxTkpfxjOZMLkrCCErUiau6unHtRV+Qx5hobAKAqk7pyiQAYYey79hgQoiQhR/5qDTnyraS9&#10;yCX8tKyDo55k4FKWyK+spZazPjyAQz5BT/tGGe+sRvqSHgQhUsJSKQM2hhNRJooSREUB3YRxSQeo&#10;ti6dDwCeHfku0UV5+ie0ZIT6QF7GKlynl1BAV/9AEpkrzz812SZXY7ihMlZYH3MQksV4gypuEmGy&#10;LMpeIzVryy0YeXGfWxLrlEG3fIGniblqVwc/8CT5fKK9Kz+AvvQJCgeqKVMTlJOxkLJdYoZhqcyq&#10;OL90f02StUeAMqhcFOD8ox4QeELpQmTpRumPH77eU/mkqhibKZddr3ZV74O9U7ndgooRGMwy/lRX&#10;8Jy8jCOu8pYqZdBjVUfYrUS7RlJWyE7dlkrSe6BMvgZSokMMhamY6tFE4D+a0ChvGjfAh0TQFd6I&#10;0FHhuKMTQe+bHC8sfiP1Cy91bOADCXwRZSc6SFRewuVEiNunfnyNS0XyF/PEu9QWxEUBzv8484R5&#10;K3yaYVMIBS2PJpRp3i3KMaX3mjA6pqqD+5gRgnrVu2AYOHXnO3xOL0NC5w7x4RweAoLEiwKqGE/d&#10;ts5Cj75cvyMLcp63kbnQij1OfsvF7/pmW01z2ANQ78xeNoUgdOr2/v5PYjlgWtShkE0crhF3rCem&#10;oy2tIFKyFG2ewg6VRDM5s3KJmkx38+XQvKJjnS5dDQHLm09fvmQJBDgaBEXyYnk9BqjFD21lulSB&#10;tbag9T8XEAJqhv/45q2Geu3SIotjKH5Ipha0HaGFwRiSebP2vJ5V1MdC5TV2MJzkNxETd3Ji8nhD&#10;CWOXMKM9dV3dqtUJEqTLI9QwEy9WZIWHUgB04DFwLcn5hFrk8cm9/onDGGMCA5dLgjOt5ux0gkil&#10;JeWsCYt95JX0rEIGSQi4FP6mmCg78AlD20f0yBHJwqnRlqC6Fy2eorae6zKAAPjhnLIDkCHJj/RZ&#10;sKpf98irWYOBhets89v8daRXY0wnfi+35O5QTObYtU6FGxi0qmclpqEdFKvryvd5XF+hN/W6+Gi9&#10;3KDvUwV2n/l/4Qqk2RMnAKM7+3NCPoO8AJa15gOdmSllWhvKop5yTclUUuhREm4qTAoRFQQ5XMGT&#10;oKQ4ySppW3EcaCmguqMX8ss3JsIKh5l3luxg5qAKf5yDRzBowj9W+N2CB8BO2FZF+RefqUVCkWqY&#10;wct5seo5TYiBAf6u3i1iC/5OnmrFC/Vu01a50AjTD7yt8n0EX3OgACzUrzX5lbuYHd04fZdv9ZiX&#10;gIa3WoHClD2r24XuMpxmsET5JHvfMKKm4DVXXS//XixLrRJyZHeF5PUAILkLg7lcBN1V1VysolAT&#10;gaM/E7Gaj7AGj3hQvxdTYuS5a3yy5RX1R/qaQxWWaAjmppw8lcftlhogAdmURcq8cSXlKqaVhCy1&#10;WJ1pUM6ueCSp3kn1whDPA7NLA7iFwZWh6AFk1PARFMI/kk6EGFWQ1wN1Zq1Fh9DAYTERQBHMgDJV&#10;jGsL/XlDJlZjLi80NUPUKbhqoHahKE4etI/hcOca9nWh9A0ThWIYxUFaKeR388mluxQbF6/lvKXj&#10;fxiph1k1Y7g8u0zObmamcunORlV930KNoZISwcPjaO1VAW4rlRzr3VUwrCmQ9assWTmoeYBZTdPm&#10;qoprIC/fR8onxOAsbSUeSYCZawqBcQnE0ify6M9Xtn1ezzPCjbhq3OoT36iFnCLiGmpXI9/OU9eb&#10;kXqBT4GyKRBMJg3UKQFz8vxVXKiQVXEw+Ux2Iv403BjlZdoQurDbdlXIKIp6//aHrS5uh6V46g0f&#10;bNSvYQUDVH7+EwlIVN0jJeIdgxUkfbgq7MfjJUAy9NgOKXkFGEvlqYIq8EkXBRT93mYmgrmvy8dJ&#10;WLHLsk9OxqmFPG11ijHV76jHKKOMJF03/4TXIK2GaCChEekBc4Sr42cMaw4SI/Zmu+SCxBFCkrA8&#10;9aOmfg40EaO2wPCtwi8hXU7RFOo8g84qOSq1LmjuOD2Z6tq8f62FJV5KQG1Vsr581KqK7ccnYJHb&#10;lQ+2S+IscFL40S2BrH9iVh4hkeU5pc7bSEhsPjFAB/UySIyRG/VURdpRS8wBUknPA6rRRApwXmbO&#10;dSoLtYmsL62zOcIlK0YXRxTCqr9WrfgWhb7sgsRqiEsp4msQNtQl3MwMJlbcFfX4hGPOLW5DXsR9&#10;PvmGIrI0jcK8KSSY9OGFxJNEp55XXJwAyJstpO97Z3DGcDyrPyDkGOcb2Mg/W2DwHqw7O0Gfvuxn&#10;boVWB6g1ooSDkmcDcfaG6ko9eimh8mA6HTbvOWkRiKwWcd/xdC6GGNO8iKW6vugOaSLhhwejlgcC&#10;NjrIVChVbbA4kP6xlERkMBXOGiHkogNRhxTNRdjnvX7H9HyAmSpthylHY4fOWUuvb3fSsc8UcTEO&#10;vXt/Iq/ixj57kSY/c68D0TFHKGO3giQZqD44XUa4tSaTBvPqf71qmMVtEW/NDGqSIBhOXDf+z//T&#10;fzA25g2e12fCZRS69uPjdycERVm2qWs+DBcGtEfytqv8ikveXxROeWq+4gCAmSVzQiQzEpr5sD5w&#10;xy19b9Y8hlqw8fJqPwl5o+fXdy9OJ1pmAVlBwpkFiZGzH1SQ0ZER6KHevPLxnfyoiXV87yvgLCNP&#10;Le/ZB+AOF2u/NWBH5eGTPUDa9iKqN011Ou//rpYLazG2C0yN+bSblReS32/vVumfAkWvpOaLeonU&#10;KP/f//krd/zw+UFI+LZ+h8EXIkwSrPizqPe8TewtuyzGab9mhUPbjtZQqdAvKim2nPfr129Qo5B+&#10;WXApXRyh2zFGI9XIzzV7pD+TgjckMsh5naO6uV6TPybD3i0x2gplF1y9khiQzluxRGwqiL046Dvz&#10;FpYki3wUBadeEJOnBGBSOoMB2m6UIDl854/lMrRefTRYjY75TJsuqKIrxdQyMMutT06nNycxlrLu&#10;bG+wEuDVXL3xPMoxE9UxYuqHwzTN9xm9orMQT0CJi/d+Q+WFFxb4MV9reUTgR2AAoIeTYLM1lJ5s&#10;wdf4l9+sFZTDXwgJMTMpy3PdClrbWSGmuIuTkyMUb1B5YZPa9HUq/umnH+Hw1OseJNJjuJ6dpQjk&#10;Ir2JDq91uljt5so1Qk5onAQMuZ3pvFsZAMGgN/02ILPqKAgAD0hAcdelGzBuWHJhcpdUAF6zisjV&#10;q7JEbFhlGUD1I2rRilRPmUIWJtNPK7VQAGKvwfrajKABwHRhEYs5ZO2BAjRaPwdd43bFJzCheTas&#10;WU7tDDt7Sz7kXhgmfrOUq0j1cqwhLBK4DBVgKgwNN2xURebKdsEzKVUAWz9lTxaJ0JkBWjJTwLaG&#10;FWFR5SvRMh6F5xKxR26lawZAWu1grnoANtM8484g0U4ZVEQJsgdJtq8flNqiTmR1o8YHMhFeI5E6&#10;DTzWX60mICGDcH443a/B0BYSLBxFcNlMNkcuobtFqnzaq6TFojeHSgx477uXTLJq9s7Iq2K6S0S8&#10;vWy6qVd0EpZgLGts+pE3k1AYgebQXO0YlpQ0F/xVxdNkMVASEETyUaIgNBcZ9XEIk/DqlRfyVChr&#10;yjAtE0GnN+ksCR+zKaHxUgx3LI8aNQE0Y9c8AlTRJbsEHglYX1voquCB7GQk8BrnPAosec+uvdtT&#10;jiNndavP+fELv7GnY6c8I0nFJMO87WXgbITYRl5khBK/av4hIGRLqVgrFh2XIawLy5Zy4ijcVmps&#10;TTxsID3q6jLKFTbyhg/L9cKhijqHuT9MqWKcrZTN7JxZD+KskEeitbBBah5AjUcGcqUJxrZWzXxI&#10;kC2W2/2gRrkEUVWPN0n+8vJt+lp8fRQqExv/UEYkTqraNcwo1xCJohsGeSdz/XwkYM8zSxDL2g3f&#10;be8fbnwfKR2ixio4eiapFiSdmgZ5rWK1iQ+vNWuzPMMjL+/87qgYNGsDQhKPRG/VbvYDIkpevidZ&#10;7ssZoK2XzwDL6AEtK0/RWVUywMrXbcxLISRSN70NAiea87ZMYb1cwAPOMBC9Va8BoZr6yjEAomFl&#10;mh+QSjhKEuwM1+qp5+E/21/pParHwgwKlCSkjJ4gdtAqx/y7IiQyNAUeNv10tuuzx7xQeEAtbCII&#10;VQA3YaxPbJgASs36eYBWQXOBPB/JS6MfCVi3CJU8QWQeWzNVA35oqF0p3DlMIXFmqlIBqoo8H+OG&#10;NfKRHJukAMd7W7hgGrmrvERyUEnyEUoCmcwuw0j1ORW7B7jNU6N/CSLQEkTVPB1ELgH+WJ1GdwMo&#10;UQVNbouyLItmDhBqoL2kcM5x4yfyT0+KTHjVbCva4dOLIxFOQ8VE1rpGTadQXMzmG5Qy6FCe7uIF&#10;pnqLcZivF8YzGV7wYJCmFUnFus0I9PaSj5LDXLRFndyxdr1uD49zMErqS5QcQgbCCDTRmgNIGULM&#10;sdXVCpwbL0LXl564OxuUYu8Ci3splslDkg2f+M2SzDAr2EpVBCxhBCq3Ac2MJKOXkrRNNHZ70lL/&#10;yu6dr+h47yWBRJxbdTQV0F0lFfBNX2tYTzTZ5qBLwOCdZY0BQ00osEMq4PZLbuRIdj6HXEkVtLoq&#10;51VA3g7zI8uJTeMBTPQ5UxF83gl4zbeG/KSXgG7zUO9eO0oE4J///CcSxRYIFFziB9mogk0eNmRI&#10;qOpHjEbyyi9GfJdCW1oH7Mft7ASAp+ZiKmcdqbL8THbu0OCHZSBpOZpJNGYadfzJU7V8TAtywvTL&#10;KBTgZ5OV3yz91s+r6YYIShN3d38ESQU+ZA0turSeMUBi7yRcGS43L0GU+4m6NHa55l/zw0Rjrqh3&#10;W7Uvq0uxiOPloyxq0b21DEteMdyaGJTJ1GrdML+uoCEsYQwdbA7CisHTBQVpidat/th38DNyfoFi&#10;ObMhDq3xwOeHtQ8De77/dBmNW7UAWlImuNcShRJqlSxXy4qCMlcoejLwtLaIpqs0BgBu9bFUrnzD&#10;RwrlJ/qWBAwtppnMPS87Dc5+ZKf5AhAR52Rc5jp9C5PVGNrSsdWNdQS8XJWr206o1YyOrtdoPm3W&#10;WFqw8WvoVg61pArYwGTBLZ1L0u0oAAXcjpNp8DQR4aZ24TWAQxd0Ik4VwK+vOXYAvxlQZqjDAUGz&#10;j9VNPm9D8cr5UD1An/BSK04M89Zx1ZXSx63y1PsnmlECs4oyzCwMmzplPpHhlAtSvT5zUHt29QJe&#10;048A1cFbFW4JwNOoQn25/uIyLACr8C8exkF4o1w9yveDVFFY9MRlFYWqZIQAFbFDJwGSVOuMEnTU&#10;k0vGbSsArtaWDGDS7wxbCUwNJfCAYYvKkrmgDVlwUgNczrda8dROt+uRLhnkcbmUj/SAyRCpIdm1&#10;yMtSMHGDjA+xTmD2jvIKQq5kN84rnTI4d5VI3LzU+i/g0o7xIK5fEgW0ZPsWAJE5Pwhb53+vgObx&#10;nJEvABKdmdS1D4gkDCElWJmSe3n/2JaqSeCTEESBHI42ZCAyFilkYvIEpDySlepfj2B07cFDRmeo&#10;iumqHQ5joCnWJa3XIyQElhuqThD9t1KwhJTqEBc+uU5mDrklAj1A5nzM76t2onyi5y/Tuunlzb3f&#10;oxqMnNDPBpGk3Vn1AB5c4lRcNaFF3xDuiVgizUpWa5A6rfdP8QcsXH6Yo4xaUhF/8cZg3Cr0VKpH&#10;uSpvtZWXT78HU9/JzISAj/LTm8C6iisAwlbrtx7gRiqIxhvkbjtFAZVCUXVAdx7JwyUZh5RY/MEa&#10;GXmk3/P/pYwrV6ScyQS7NtO4aldDTb32ue5rO9BztnWbuMt4wFi11ZMsU9PzaH3/yYKovh7jDcV6&#10;RI1MaaVoo058uVpuj69IeR6hsBuVgRPZzT403aKrR13FI/3GFZhaoaGGAXIGpcytQguL1Nk0pIms&#10;gEVbkPhWVZBUUsIBGumC0P9Nx5Wabkm55jvBnooV1LfPwa+M8rKkzCQIPWTV2rryC9o62offxgCl&#10;tvV0kOAVulUIGHrhkIxvldCBaEoeBWBQT2EsO7Vq06KRKDeKKXQ+eVdzumYhp/P4fTrJXO8SFGTk&#10;OOUA6/xGHKpSIiUOEn4zfGyqGxqy8JV+EAzFNUiZEFMfYEYRSIUYd0VJdwMY6NiO2O1NvqrayVMw&#10;9Zud2W+XgKkoIgUgr0VRUFwQ36tIJqVZCo8TYIBuQweSVK5lVVVEioCjkUoAJBSrLnnkM6Wa0R7T&#10;3J/yil3x0n08xoosTZCODPisN7CvQX5DxtYDg7pZWFZHymm1WPomogyEVL7KpwQ1xrHk89SL21vz&#10;nkF9qxgtlEo6Ne04LvNFtVhrSIXcPD7L9SMrydpFkerlFQ2VFM8TiLjrAMHQkowpRsIKHtVQRA6l&#10;m4ufwb6ZqLjTIFVfeU/3ZZ1ZAPUhisnaLxyjFk+W8zVkWY8wTTQNOYj0yC36gciP//N/+u/d+PKK&#10;yb1bAocX2UCNryDKXnzfhhBNMva+qEuCXmdgEhhggiAFKnwaWpHcKx5x+Bkez7sYUByL94AAp/fn&#10;CIyfeXJsdOLrcjScLyAp4UqyORDTBfX+Zs/g+PL0+O3rt88Pn+w/smwYGJAJmxCGScCXs++ZcNNu&#10;Riw01D78ySLw49Njvl6U3kOCqPeRVT80oU/4let3eND78uJzjqYOcR1kFBn7zYOD0xjTHNxnBzE1&#10;g2I+am04UeKUz9evPrHoy41vPl9qs9pn3xgZeYgshAbLm8XT8yNHt6pvdKIHd36b7NOnBzRGjDsf&#10;fHhmFuwwC3WibKM9OcbKy/Fhh23GZGrjFxEmKbqpZQsvFyKdMUpFXCYvMl0xfSqpo6DscE38aJwZ&#10;YHRgvE1Apldst0vBYADHGa/2iwzs7AZOvgIq56N44phzvfxtld96jN4CDVMFgNSEH+kmNF3+xL+R&#10;n2GC252sbBPt/OIBUSr3JSZLMXlYi1XhS+PZw6uOxeYqFqmpPuvXJw5D8w3NfcghlGPBcKr1u7u8&#10;pCfPpwFAQvW97LArmxxr4zhOoeLOotFryTBs1+/KDBlk61ZfjtxbdmGkOPAMpXpPP+qn/ch1v03k&#10;oBMR1tWpRVI18QEMppPq+n/6oDH2MtIk0GR3wBwxVA5GW6SgRAQqUac8/BB2OdG7RRWvxVzU8iiy&#10;VLW+45qB0Ce6MpKXb+25yNmXJmfphAlD9qOdBZCISfDPAQiX4eRn0iR7Geru+SiZFQHurkjKr9tT&#10;QPX1kF0t5uuW0PFjKOdvlbeUiAIAylsfcJKJW+XEKU9cKKyxd+sAoEf9NLGmBEtdqwvW16r03G4S&#10;CkrLXlcFc/xwKE7HTC2pAC7LRIhz26gBMFEfyiCoHNdNqplRDQAW3yHh6oqSWuQoS4EwFWtQQXcn&#10;hd1iUHwYCsWJSd126kaTLwXUiFVDa0b+8GJ0YTYWP6mB4GAmn67FbIjGzE60Quivrz5NCoBjz2DT&#10;HIHXOvm6jdKq6yiEWZseSYUzglK9MORpzpzUd8D7qRaTqZ+FZ50JYAC5FhulmQrntBS5ldA1melj&#10;JZ8194ix9HirVcVuaRjqTkVMLlyaaSDMyoHVxUvTxirnA6M5D6rdEC3TqFQ0eOjgbtmp5sBXm+kB&#10;qG/IqlHDD9r20ZkOnLbI2FcubIKbwbGocXa5d/s1BdDEm9W0zGM42Cw6wWyfRq0ab2M9teMYP6Nd&#10;jtfwQDccPYnz7y1EjxQa+fRXvANWjlRnN47HfGJaUgjtNWFQAtY7PN6acAvmogDSVIedpVqOYsQi&#10;DMPUCEVkeTH3zNGQ7nrtgL89+7BTjcCeivX+G8EYDErHabV+zmLjox8AePLCr9kcOMjTmgySXRGQ&#10;mKEVYAyU6XAIWHW1nPEoPXK3EXrwlQLw4rBflkAyThi6t37xB34/ZPGeX3qU0mXVqqGFUg0/DgBk&#10;fXdYv6+pA5j9aejr10fQZI0S4ibkgFRsqkUNydOBwuRP9V4Q0uvnKZygSmFUWfY6jr7NOqyXW+Ai&#10;JUZ2CdS0BMV/rbPIXXkd/IsMpYggu3SIqXWPCrTbu3laIkin6aTtiPUyAU5wTjgEJFVbHlJ2OZ8o&#10;y/CYYauqXFxQ52HzNMBVsbVbt8HPREg2G5eJ1tM52gWJq328VN9gOWDMqQX8MFU8aioeOlm3WpWc&#10;2HginUDWUWFvshJ6At7qhXTQQi+A0Ckiwrhb9MDgqcKOwGTAe4QWrWTaWcmbma0AS5R6JF1CnsAj&#10;4qyTtsQFV/cA5Z2sTOgePXtSf5lvZGalVwNGJMmtZrTa7bXaoJYIYHlzyzViBE26kabOp1o+Kp+m&#10;rapVavvosrBJjQd7kttmlfjQ3Q2xLZi1EpKzIJSUitW1zQES1foGqf11vz5xciodhafJvrZANn4T&#10;hc/MxyRIme6Ki+wbU1LGuHo/AFNwWh3ROi8EeRODF6lZVtICwZqVd9+/QR6kKqZE1FfhjAwwiY01&#10;HoxE9h6AVgSj/VgUeNOD8t32SymeYhK6qpAf6GnvrFxLHQ8gQr7bgwq8W435+bFfvj370i9fjFyY&#10;XB1UgkHQqVbN1dlobBl36mpaW77MjDDPu2kr76zKor99m6CtuajnjiS9+vr/wyef6S1G4iGZSD6Z&#10;VL8znKlXxgD7R+96CYabNdMoXgJF/Uk7Iv769XvICfGZQnOaWgTM7eClpJGvmaGHNaNBQ6hqgNZN&#10;hMu46l0VnxJCA2YFUWbC8MMAj08VGlBEQX65CQFRNiBI64fdAUR1khL8oEa+O5cBjHyJhlUplJHA&#10;91UJP9io1AoiQtUDyjDlgWGveiQTDf55veaT48Bp7jfXBKyBGw9IpPcgjwBuGnw3VFGungEwdKrV&#10;FPoBAwqGx/dRzUVrHpBHVkB4XsFlQVaIk0OoZn6JCooM9lEvOmTLLH0C75qGv8UHLbD2+BQDD/KC&#10;uWJQBqoHoBEpvj5HgJ0YNGBK0hetmWR4iMvMiWO8XhY09NfwUR0fOkllPDS3GK41mDDZ0mxu5Ztu&#10;GbT2o0YCQCKqFqh8ZeJqRIlo5bgrpU/EmQCoozXYBgMAz2iQhxY9FVjHQq8kcRTKSR4GrcNP0YDB&#10;yEsNqQ+YnDMgluOEoXUCwJCXHfRwai2bIXIpOlBKCBr3SALIzBm+Qq2gqijJS8VMW1uaKBoSBYW2&#10;ar8LlRdr/k3SCW5u5sZfdNk2pACaiwI00xDum2ElnTQgyUMN6sKPM/rFIXiPLoXFcIEF+JoIo6Cu&#10;feVCroqIh1z1TqrAAadCeaziuelxbVrpRjDlqUdthoXnN9eHYem8yMjceLpig6koLKmzSGzFB+d5&#10;J9wBDI8ERA7ge+kCFR4hqe3AVaPAwIDXiluUu3VV3o+U665hIN9BSHnDKDdYcsNZNVy/eU+ZQWAh&#10;CpBgb3LZkKqquaqjY5Vg2YKYOhMQkJOEYQHzSK3rFZ48+FBYl5NxWCpBNzWhu3abLTaEuGN6N6Gp&#10;eKW1825lNNQJyzBQTBOMGK3VNWPgeZWOYi4Fm4pg9HRP1YUYq9n0NxPO8GFcMRqnlnkAj6KieN/b&#10;KFiWqZ9Adr4oHwKCx+jR9LgiAMImDCXgJeUKqVwy6TIIm+Z1iSakHML5sPKuYmjvCSiUsfqmFZAE&#10;u5hCpoaGmpJdQouONyIUCW9Sw6daiV5VhdrQvIxb5uZD6ErcNOnykXqxcYUnIOX74W+HIdGMqgag&#10;M0+dF5YhIJyD5yVCrK/4D/IKHwSoUi7vkavoz+Esg78AlSdxWpi562LcDcjUHfDCGwN79fzp4/eM&#10;mTQktOavOR6DlBZx6dp6bU67FVflEiJjZDU46zYgGZxrP5XJr6pZp8tCnsEXWRY8siOnFi+aC4K0&#10;LSFZnvghJaNLeRx0fjKD7QCulhKcdVJLBnBZVrqnpLoUZVhxq4w1GTAgPZWBh4zcUgbIqvSbO2pm&#10;cBiA2g/QSjM8qUkirpTUgkhcO1Wt33JIAGZX1enA+YldoGJsaJt61aID3wr9uV/AIKuV0PO+/loE&#10;6xaZNPF/LUQfQAn++gGSlhVnIvjpiAh+FKJTUp0CAlOTJrVAxozqAI4MF+RrKZJFQApQ10iTyV6E&#10;VQFiuwISUiJKJBdIaZIuEs61Akw2qt9dW4VB0jBgFfvWVb51oTyLYiV9SEyPiSkfeBe3yOUL5ZlY&#10;ME4J0fINDEMhiYI6ktMDqkZkLei4//zl8TXHYVi/cp/r0ZZBF5IIyMr6LvsTIM3VTH5OZ78Umu0B&#10;39rJK7SH8/uNnw3IVyY1oS6P0T2Avd7d38TA6+VmUkO571oiTHwJEn7Kk1CIAMkjg3CCggjh4pCh&#10;9SiOyCsIN7PsbQ+Pq7w1EwUIi/9vG6dVJsTYQfwAAAAASUVORK5CYIJQSwMEFAAGAAgAAAAhAKAl&#10;NCncAAAABwEAAA8AAABkcnMvZG93bnJldi54bWxMj8FOwzAQRO9I/IO1lbhRp1EEaYhTAYIjSJQc&#10;etzGbhIRryPbaRO+nuUEp9FqRjNvy91sB3E2PvSOFGzWCQhDjdM9tQrqz9fbHESISBoHR0bBYgLs&#10;quurEgvtLvRhzvvYCi6hUKCCLsaxkDI0nbEY1m40xN7JeYuRT99K7fHC5XaQaZLcSYs98UKHo3nu&#10;TPO1n6yCp0Oghfz3dDrU2fvbgnWdLS9K3azmxwcQ0czxLwy/+IwOFTMd3UQ6iEFBmqWcVJCzsJ2n&#10;W/7kqGB7n4OsSvmfv/o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kqzUvwCAABPBgAADgAAAAAAAAAAAAAAAAA6AgAAZHJzL2Uyb0RvYy54bWxQSwECLQAKAAAA&#10;AAAAACEAl2410ABfAAAAXwAAFAAAAAAAAAAAAAAAAABiBQAAZHJzL21lZGlhL2ltYWdlMS5wbmdQ&#10;SwECLQAUAAYACAAAACEAoCU0KdwAAAAHAQAADwAAAAAAAAAAAAAAAACUZAAAZHJzL2Rvd25yZXYu&#10;eG1sUEsBAi0AFAAGAAgAAAAhAKomDr68AAAAIQEAABkAAAAAAAAAAAAAAAAAnWUAAGRycy9fcmVs&#10;cy9lMm9Eb2MueG1sLnJlbHNQSwUGAAAAAAYABgB8AQAAkGYAAAAA&#10;" adj="1083" strokecolor="#70ad47 [3209]" strokeweight="1pt">
                <v:fill r:id="rId38" o:title="" recolor="t" rotate="t" type="tile"/>
                <v:textbox>
                  <w:txbxContent>
                    <w:p w14:paraId="05A650E3" w14:textId="77777777" w:rsidR="00912A7F" w:rsidRPr="00C06200" w:rsidRDefault="00912A7F" w:rsidP="006927FF">
                      <w:pPr>
                        <w:jc w:val="center"/>
                        <w:rPr>
                          <w:b/>
                          <w:bCs/>
                        </w:rPr>
                      </w:pPr>
                      <w:r>
                        <w:rPr>
                          <w:b/>
                          <w:bCs/>
                        </w:rPr>
                        <w:t xml:space="preserve">Serum Fizyolojik </w:t>
                      </w:r>
                      <w:r w:rsidRPr="00C06200">
                        <w:rPr>
                          <w:b/>
                          <w:bCs/>
                        </w:rPr>
                        <w:t xml:space="preserve">Uygulaması </w:t>
                      </w:r>
                      <w:r>
                        <w:rPr>
                          <w:b/>
                          <w:bCs/>
                        </w:rPr>
                        <w:t>(</w:t>
                      </w:r>
                      <w:r w:rsidRPr="00C06200">
                        <w:rPr>
                          <w:b/>
                          <w:bCs/>
                        </w:rPr>
                        <w:t>2ml/50 SC) ve Kan Örneklerinin Alınması</w:t>
                      </w:r>
                    </w:p>
                  </w:txbxContent>
                </v:textbox>
              </v:shape>
            </w:pict>
          </mc:Fallback>
        </mc:AlternateContent>
      </w:r>
    </w:p>
    <w:p w14:paraId="0D32928B" w14:textId="77777777" w:rsidR="006927FF" w:rsidRPr="00704EF2" w:rsidRDefault="006927FF" w:rsidP="006927FF">
      <w:pPr>
        <w:rPr>
          <w:rFonts w:ascii="Times New Roman" w:hAnsi="Times New Roman" w:cs="Times New Roman"/>
          <w:sz w:val="16"/>
          <w:szCs w:val="16"/>
        </w:rPr>
      </w:pPr>
    </w:p>
    <w:p w14:paraId="682C94BE" w14:textId="77777777" w:rsidR="006927FF" w:rsidRPr="00704EF2" w:rsidRDefault="006927FF" w:rsidP="006927FF">
      <w:pPr>
        <w:rPr>
          <w:rFonts w:ascii="Times New Roman" w:hAnsi="Times New Roman" w:cs="Times New Roman"/>
          <w:sz w:val="16"/>
          <w:szCs w:val="16"/>
        </w:rPr>
      </w:pP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95104" behindDoc="0" locked="0" layoutInCell="1" allowOverlap="1" wp14:anchorId="3483A069" wp14:editId="38ADB516">
                <wp:simplePos x="0" y="0"/>
                <wp:positionH relativeFrom="column">
                  <wp:posOffset>4122392</wp:posOffset>
                </wp:positionH>
                <wp:positionV relativeFrom="paragraph">
                  <wp:posOffset>161760</wp:posOffset>
                </wp:positionV>
                <wp:extent cx="81170" cy="440524"/>
                <wp:effectExtent l="38100" t="12700" r="33655" b="29845"/>
                <wp:wrapNone/>
                <wp:docPr id="355953168" name="Aşağı Ok 46"/>
                <wp:cNvGraphicFramePr/>
                <a:graphic xmlns:a="http://schemas.openxmlformats.org/drawingml/2006/main">
                  <a:graphicData uri="http://schemas.microsoft.com/office/word/2010/wordprocessingShape">
                    <wps:wsp>
                      <wps:cNvSpPr/>
                      <wps:spPr>
                        <a:xfrm>
                          <a:off x="0" y="0"/>
                          <a:ext cx="81170" cy="44052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810A9" id="Aşağı Ok 46" o:spid="_x0000_s1026" type="#_x0000_t67" style="position:absolute;margin-left:324.6pt;margin-top:12.75pt;width:6.4pt;height:34.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wgXwIAABYFAAAOAAAAZHJzL2Uyb0RvYy54bWysVMFu2zAMvQ/YPwi6L7aDZO2COkXQosOA&#10;oA3aDj2rslQbkEWNUuJkXz9KdpyiLXYYdrElkXwknx51cblvDdsp9A3YkheTnDNlJVSNfSn5z8eb&#10;L+ec+SBsJQxYVfKD8vxy+fnTRecWago1mEohIxDrF50reR2CW2SZl7VqhZ+AU5aMGrAVgbb4klUo&#10;OkJvTTbN869ZB1g5BKm8p9Pr3siXCV9rJcOd1l4FZkpOtYX0xfR9jt9seSEWLyhc3cihDPEPVbSi&#10;sZR0hLoWQbAtNu+g2kYieNBhIqHNQOtGqtQDdVPkb7p5qIVTqRcix7uRJv//YOXt7sFtkGjonF94&#10;WsYu9hrb+Kf62D6RdRjJUvvAJB2eF8UZMSrJMpvl8+kscpmdYh368F1By+Ki5BV0doUIXaJJ7NY+&#10;9P5HPwo+lZBW4WBUrMLYe6VZU1HSaYpO6lBXBtlO0L0KKZUNRW+qRaX642Ke5+mCqagxIpWYACOy&#10;bowZsQeAqLz32H2tg38MVUlcY3D+t8L64DEiZQYbxuC2sYAfARjqasjc+x9J6qmJLD1DddggQ+il&#10;7Z28aYjwtfBhI5C0THdE8xnu6KMNdCWHYcVZDfj7o/PoTxIjK2cdzUbJ/a+tQMWZ+WFJfN8KunEa&#10;prSZzc+mtMHXlufXFrttr4CuqaCXwMm0jP7BHJcaoX2iMV7FrGQSVlLuksuAx81V6GeWHgKpVqvk&#10;RgPkRFjbBycjeGQ1aulx/yTQDaoLpNZbOM6RWLzRXe8bIy2stgF0k0R54nXgm4YvCWd4KOJ0v94n&#10;r9NztvwDAAD//wMAUEsDBBQABgAIAAAAIQAE10iL5AAAAA4BAAAPAAAAZHJzL2Rvd25yZXYueG1s&#10;TI/NTsMwEITvSLyDtUjcqEPURiSNU1W0gMStPwi4bWMTR8TrKHbbwNOznOCy0mpnZucrF6PrxMkM&#10;ofWk4HaSgDBUe91So2C/e7i5AxEiksbOk1HwZQIsqsuLEgvtz7Qxp21sBIdQKFCBjbEvpAy1NQ7D&#10;xPeG+PbhB4eR16GResAzh7tOpkmSSYct8QeLvbm3pv7cHp0CfHmXrxv7pB/9qqH199o/h+WbUtdX&#10;42rOYzkHEc0Y/xzwy8D9oeJiB38kHUSnIJvmKUsVpLMZCBZkWcqEBwX5NAdZlfI/RvUDAAD//wMA&#10;UEsBAi0AFAAGAAgAAAAhALaDOJL+AAAA4QEAABMAAAAAAAAAAAAAAAAAAAAAAFtDb250ZW50X1R5&#10;cGVzXS54bWxQSwECLQAUAAYACAAAACEAOP0h/9YAAACUAQAACwAAAAAAAAAAAAAAAAAvAQAAX3Jl&#10;bHMvLnJlbHNQSwECLQAUAAYACAAAACEAAqSMIF8CAAAWBQAADgAAAAAAAAAAAAAAAAAuAgAAZHJz&#10;L2Uyb0RvYy54bWxQSwECLQAUAAYACAAAACEABNdIi+QAAAAOAQAADwAAAAAAAAAAAAAAAAC5BAAA&#10;ZHJzL2Rvd25yZXYueG1sUEsFBgAAAAAEAAQA8wAAAMoFAAAAAA==&#10;" adj="19610" fillcolor="#5b9bd5 [3204]" strokecolor="#091723 [484]" strokeweight="1pt"/>
            </w:pict>
          </mc:Fallback>
        </mc:AlternateContent>
      </w:r>
    </w:p>
    <w:p w14:paraId="11532A59" w14:textId="77777777" w:rsidR="006927FF" w:rsidRPr="00704EF2" w:rsidRDefault="006927FF" w:rsidP="006927FF">
      <w:pPr>
        <w:tabs>
          <w:tab w:val="left" w:pos="8490"/>
        </w:tabs>
        <w:rPr>
          <w:rFonts w:ascii="Times New Roman" w:hAnsi="Times New Roman" w:cs="Times New Roman"/>
          <w:b/>
          <w:bCs/>
          <w:sz w:val="16"/>
          <w:szCs w:val="16"/>
        </w:rPr>
      </w:pP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97152" behindDoc="0" locked="0" layoutInCell="1" allowOverlap="1" wp14:anchorId="7B08D7C4" wp14:editId="1D4A850C">
                <wp:simplePos x="0" y="0"/>
                <wp:positionH relativeFrom="column">
                  <wp:posOffset>4856977</wp:posOffset>
                </wp:positionH>
                <wp:positionV relativeFrom="paragraph">
                  <wp:posOffset>39370</wp:posOffset>
                </wp:positionV>
                <wp:extent cx="81170" cy="440524"/>
                <wp:effectExtent l="38100" t="12700" r="33655" b="29845"/>
                <wp:wrapNone/>
                <wp:docPr id="1210287293" name="Aşağı Ok 46"/>
                <wp:cNvGraphicFramePr/>
                <a:graphic xmlns:a="http://schemas.openxmlformats.org/drawingml/2006/main">
                  <a:graphicData uri="http://schemas.microsoft.com/office/word/2010/wordprocessingShape">
                    <wps:wsp>
                      <wps:cNvSpPr/>
                      <wps:spPr>
                        <a:xfrm>
                          <a:off x="0" y="0"/>
                          <a:ext cx="81170" cy="44052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2C633" id="Aşağı Ok 46" o:spid="_x0000_s1026" type="#_x0000_t67" style="position:absolute;margin-left:382.45pt;margin-top:3.1pt;width:6.4pt;height:34.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wgXwIAABYFAAAOAAAAZHJzL2Uyb0RvYy54bWysVMFu2zAMvQ/YPwi6L7aDZO2COkXQosOA&#10;oA3aDj2rslQbkEWNUuJkXz9KdpyiLXYYdrElkXwknx51cblvDdsp9A3YkheTnDNlJVSNfSn5z8eb&#10;L+ec+SBsJQxYVfKD8vxy+fnTRecWago1mEohIxDrF50reR2CW2SZl7VqhZ+AU5aMGrAVgbb4klUo&#10;OkJvTTbN869ZB1g5BKm8p9Pr3siXCV9rJcOd1l4FZkpOtYX0xfR9jt9seSEWLyhc3cihDPEPVbSi&#10;sZR0hLoWQbAtNu+g2kYieNBhIqHNQOtGqtQDdVPkb7p5qIVTqRcix7uRJv//YOXt7sFtkGjonF94&#10;WsYu9hrb+Kf62D6RdRjJUvvAJB2eF8UZMSrJMpvl8+kscpmdYh368F1By+Ki5BV0doUIXaJJ7NY+&#10;9P5HPwo+lZBW4WBUrMLYe6VZU1HSaYpO6lBXBtlO0L0KKZUNRW+qRaX642Ke5+mCqagxIpWYACOy&#10;bowZsQeAqLz32H2tg38MVUlcY3D+t8L64DEiZQYbxuC2sYAfARjqasjc+x9J6qmJLD1DddggQ+il&#10;7Z28aYjwtfBhI5C0THdE8xnu6KMNdCWHYcVZDfj7o/PoTxIjK2cdzUbJ/a+tQMWZ+WFJfN8KunEa&#10;prSZzc+mtMHXlufXFrttr4CuqaCXwMm0jP7BHJcaoX2iMV7FrGQSVlLuksuAx81V6GeWHgKpVqvk&#10;RgPkRFjbBycjeGQ1aulx/yTQDaoLpNZbOM6RWLzRXe8bIy2stgF0k0R54nXgm4YvCWd4KOJ0v94n&#10;r9NztvwDAAD//wMAUEsDBBQABgAIAAAAIQDY2RI64AAAAA0BAAAPAAAAZHJzL2Rvd25yZXYueG1s&#10;TE9NT8MwDL0j8R8iI3FjKRN00DWdJjZA2m1jE3DzGtNWNE7VZFvh12NO4INl69nvI58NrlVH6kPj&#10;2cD1KAFFXHrbcGVg+/J4dQcqRGSLrWcy8EUBZsX5WY6Z9Sde03ETKyUkHDI0UMfYZVqHsiaHYeQ7&#10;YsE+fO8wytpX2vZ4EnLX6nGSpNphw6JQY0cPNZWfm4MzgLt3/bqun+2TX1S8/F76VZi/GXN5MSym&#10;0uZTUJGG+PcBvxnEPxRibO8PbINqDUzSm3s5NZCOQQk+kQK1l+E2BV3k+n+K4gcAAP//AwBQSwEC&#10;LQAUAAYACAAAACEAtoM4kv4AAADhAQAAEwAAAAAAAAAAAAAAAAAAAAAAW0NvbnRlbnRfVHlwZXNd&#10;LnhtbFBLAQItABQABgAIAAAAIQA4/SH/1gAAAJQBAAALAAAAAAAAAAAAAAAAAC8BAABfcmVscy8u&#10;cmVsc1BLAQItABQABgAIAAAAIQACpIwgXwIAABYFAAAOAAAAAAAAAAAAAAAAAC4CAABkcnMvZTJv&#10;RG9jLnhtbFBLAQItABQABgAIAAAAIQDY2RI64AAAAA0BAAAPAAAAAAAAAAAAAAAAALkEAABkcnMv&#10;ZG93bnJldi54bWxQSwUGAAAAAAQABADzAAAAxgUAAAAA&#10;" adj="19610"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93056" behindDoc="0" locked="0" layoutInCell="1" allowOverlap="1" wp14:anchorId="4EDEE72A" wp14:editId="58570CE0">
                <wp:simplePos x="0" y="0"/>
                <wp:positionH relativeFrom="column">
                  <wp:posOffset>4505215</wp:posOffset>
                </wp:positionH>
                <wp:positionV relativeFrom="paragraph">
                  <wp:posOffset>44920</wp:posOffset>
                </wp:positionV>
                <wp:extent cx="81170" cy="440524"/>
                <wp:effectExtent l="38100" t="12700" r="33655" b="29845"/>
                <wp:wrapNone/>
                <wp:docPr id="744482832" name="Aşağı Ok 46"/>
                <wp:cNvGraphicFramePr/>
                <a:graphic xmlns:a="http://schemas.openxmlformats.org/drawingml/2006/main">
                  <a:graphicData uri="http://schemas.microsoft.com/office/word/2010/wordprocessingShape">
                    <wps:wsp>
                      <wps:cNvSpPr/>
                      <wps:spPr>
                        <a:xfrm>
                          <a:off x="0" y="0"/>
                          <a:ext cx="81170" cy="44052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80FFC" id="Aşağı Ok 46" o:spid="_x0000_s1026" type="#_x0000_t67" style="position:absolute;margin-left:354.75pt;margin-top:3.55pt;width:6.4pt;height:34.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wgXwIAABYFAAAOAAAAZHJzL2Uyb0RvYy54bWysVMFu2zAMvQ/YPwi6L7aDZO2COkXQosOA&#10;oA3aDj2rslQbkEWNUuJkXz9KdpyiLXYYdrElkXwknx51cblvDdsp9A3YkheTnDNlJVSNfSn5z8eb&#10;L+ec+SBsJQxYVfKD8vxy+fnTRecWago1mEohIxDrF50reR2CW2SZl7VqhZ+AU5aMGrAVgbb4klUo&#10;OkJvTTbN869ZB1g5BKm8p9Pr3siXCV9rJcOd1l4FZkpOtYX0xfR9jt9seSEWLyhc3cihDPEPVbSi&#10;sZR0hLoWQbAtNu+g2kYieNBhIqHNQOtGqtQDdVPkb7p5qIVTqRcix7uRJv//YOXt7sFtkGjonF94&#10;WsYu9hrb+Kf62D6RdRjJUvvAJB2eF8UZMSrJMpvl8+kscpmdYh368F1By+Ki5BV0doUIXaJJ7NY+&#10;9P5HPwo+lZBW4WBUrMLYe6VZU1HSaYpO6lBXBtlO0L0KKZUNRW+qRaX642Ke5+mCqagxIpWYACOy&#10;bowZsQeAqLz32H2tg38MVUlcY3D+t8L64DEiZQYbxuC2sYAfARjqasjc+x9J6qmJLD1DddggQ+il&#10;7Z28aYjwtfBhI5C0THdE8xnu6KMNdCWHYcVZDfj7o/PoTxIjK2cdzUbJ/a+tQMWZ+WFJfN8KunEa&#10;prSZzc+mtMHXlufXFrttr4CuqaCXwMm0jP7BHJcaoX2iMV7FrGQSVlLuksuAx81V6GeWHgKpVqvk&#10;RgPkRFjbBycjeGQ1aulx/yTQDaoLpNZbOM6RWLzRXe8bIy2stgF0k0R54nXgm4YvCWd4KOJ0v94n&#10;r9NztvwDAAD//wMAUEsDBBQABgAIAAAAIQCkJqtl4QAAAA0BAAAPAAAAZHJzL2Rvd25yZXYueG1s&#10;TE9NT8MwDL0j8R8iI3Fj6Yq2Qdd0mtgAabcNEHDzGtNWNE7VZFvh12NOcLGe9ez3kS8G16oj9aHx&#10;bGA8SkARl942XBl4frq/ugEVIrLF1jMZ+KIAi+L8LMfM+hNv6biLlRIRDhkaqGPsMq1DWZPDMPId&#10;sXAfvncYZe0rbXs8ibhrdZokU+2wYXGosaO7msrP3cEZwJd3/bqtH+2DX1W8/l77TVi+GXN5Mazm&#10;MpZzUJGG+PcBvx0kPxQSbO8PbINqDcyS24mcChiDEn6Wpteg9gKmE9BFrv+3KH4AAAD//wMAUEsB&#10;Ai0AFAAGAAgAAAAhALaDOJL+AAAA4QEAABMAAAAAAAAAAAAAAAAAAAAAAFtDb250ZW50X1R5cGVz&#10;XS54bWxQSwECLQAUAAYACAAAACEAOP0h/9YAAACUAQAACwAAAAAAAAAAAAAAAAAvAQAAX3JlbHMv&#10;LnJlbHNQSwECLQAUAAYACAAAACEAAqSMIF8CAAAWBQAADgAAAAAAAAAAAAAAAAAuAgAAZHJzL2Uy&#10;b0RvYy54bWxQSwECLQAUAAYACAAAACEApCarZeEAAAANAQAADwAAAAAAAAAAAAAAAAC5BAAAZHJz&#10;L2Rvd25yZXYueG1sUEsFBgAAAAAEAAQA8wAAAMcFAAAAAA==&#10;" adj="19610"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94080" behindDoc="0" locked="0" layoutInCell="1" allowOverlap="1" wp14:anchorId="1E95C651" wp14:editId="72E5DC34">
                <wp:simplePos x="0" y="0"/>
                <wp:positionH relativeFrom="column">
                  <wp:posOffset>3787637</wp:posOffset>
                </wp:positionH>
                <wp:positionV relativeFrom="paragraph">
                  <wp:posOffset>43815</wp:posOffset>
                </wp:positionV>
                <wp:extent cx="80645" cy="440055"/>
                <wp:effectExtent l="38100" t="12700" r="26035" b="29845"/>
                <wp:wrapNone/>
                <wp:docPr id="1523336957" name="Aşağı Ok 46"/>
                <wp:cNvGraphicFramePr/>
                <a:graphic xmlns:a="http://schemas.openxmlformats.org/drawingml/2006/main">
                  <a:graphicData uri="http://schemas.microsoft.com/office/word/2010/wordprocessingShape">
                    <wps:wsp>
                      <wps:cNvSpPr/>
                      <wps:spPr>
                        <a:xfrm>
                          <a:off x="0" y="0"/>
                          <a:ext cx="80645" cy="4400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03C6E" id="Aşağı Ok 46" o:spid="_x0000_s1026" type="#_x0000_t67" style="position:absolute;margin-left:298.25pt;margin-top:3.45pt;width:6.35pt;height:3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7sYAIAABYFAAAOAAAAZHJzL2Uyb0RvYy54bWysVMFu2zAMvQ/YPwi6r3aCpOuCOEXQosOA&#10;oA2aDj2rslQbkEWNUuJkXz9KdpygLXYYdpElkXwknx81v943hu0U+hpswUcXOWfKSihr+1rwn093&#10;X64480HYUhiwquAH5fn14vOneetmagwVmFIhIxDrZ60reBWCm2WZl5VqhL8ApywZNWAjAh3xNStR&#10;tITemGyc55dZC1g6BKm8p9vbzsgXCV9rJcOD1l4FZgpOtYW0Ylpf4pot5mL2isJVtezLEP9QRSNq&#10;S0kHqFsRBNti/Q6qqSWCBx0uJDQZaF1LlXqgbkb5m242lXAq9ULkeDfQ5P8frLzfbdwaiYbW+Zmn&#10;bexir7GJX6qP7RNZh4EstQ9M0uVVfjmZcibJMpnk+XQaucxOsQ59+K6gYXFT8BJau0SENtEkdisf&#10;Ov+jHwWfSki7cDAqVmHso9KsLinpOEUndagbg2wn6L8KKZUNo85UiVJ116NpnqcfTEUNEanEBBiR&#10;dW3MgN0DROW9x+5q7f1jqEriGoLzvxXWBQ8RKTPYMAQ3tQX8CMBQV33mzv9IUkdNZOkFysMaGUIn&#10;be/kXU2Er4QPa4GkZVI9zWd4oEUbaAsO/Y6zCvD3R/fRnyRGVs5amo2C+19bgYoz88OS+L6N6I/T&#10;MKXDZPp1TAc8t7ycW+y2uQH6TSN6CZxM2+gfzHGrEZpnGuNlzEomYSXlLrgMeDzchG5m6SGQarlM&#10;bjRAToSV3TgZwSOrUUtP+2eBrlddILXew3GOxOyN7jrfGGlhuQ2g6yTKE6893zR8STj9QxGn+/yc&#10;vE7P2eIPAAAA//8DAFBLAwQUAAYACAAAACEAdHYBKuEAAAANAQAADwAAAGRycy9kb3ducmV2Lnht&#10;bExPTUvEMBC9C/6HMII3N9nKZm236SKKB/Egrit4TJsxrTaT0qTb+u+NJ70MPN7HvFfuF9ezE46h&#10;86RgvRLAkBpvOrIKjq8PVzfAQtRkdO8JFXxjgH11flbqwviZXvB0iJalEAqFVtDGOBSch6ZFp8PK&#10;D0iJ+/Cj0zHB0XIz6jmFu55nQkjudEfpQ6sHvGux+TpMToE9vsvHzzcj3PViJ6yf5vX2eVbq8mK5&#10;36VzuwMWcYl/DvjdkPpDlYrVfiITWK9gk8tNkiqQObDES5FnwGoFW5kBr0r+f0X1AwAA//8DAFBL&#10;AQItABQABgAIAAAAIQC2gziS/gAAAOEBAAATAAAAAAAAAAAAAAAAAAAAAABbQ29udGVudF9UeXBl&#10;c10ueG1sUEsBAi0AFAAGAAgAAAAhADj9If/WAAAAlAEAAAsAAAAAAAAAAAAAAAAALwEAAF9yZWxz&#10;Ly5yZWxzUEsBAi0AFAAGAAgAAAAhAC44juxgAgAAFgUAAA4AAAAAAAAAAAAAAAAALgIAAGRycy9l&#10;Mm9Eb2MueG1sUEsBAi0AFAAGAAgAAAAhAHR2ASrhAAAADQEAAA8AAAAAAAAAAAAAAAAAugQAAGRy&#10;cy9kb3ducmV2LnhtbFBLBQYAAAAABAAEAPMAAADIBQAAAAA=&#10;" adj="19621"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92032" behindDoc="0" locked="0" layoutInCell="1" allowOverlap="1" wp14:anchorId="773D9B5E" wp14:editId="117E5552">
                <wp:simplePos x="0" y="0"/>
                <wp:positionH relativeFrom="column">
                  <wp:posOffset>3398851</wp:posOffset>
                </wp:positionH>
                <wp:positionV relativeFrom="paragraph">
                  <wp:posOffset>44312</wp:posOffset>
                </wp:positionV>
                <wp:extent cx="80645" cy="440055"/>
                <wp:effectExtent l="38100" t="12700" r="33655" b="29845"/>
                <wp:wrapNone/>
                <wp:docPr id="1923798136" name="Aşağı Ok 46"/>
                <wp:cNvGraphicFramePr/>
                <a:graphic xmlns:a="http://schemas.openxmlformats.org/drawingml/2006/main">
                  <a:graphicData uri="http://schemas.microsoft.com/office/word/2010/wordprocessingShape">
                    <wps:wsp>
                      <wps:cNvSpPr/>
                      <wps:spPr>
                        <a:xfrm>
                          <a:off x="0" y="0"/>
                          <a:ext cx="80645" cy="4400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FE04F" id="Aşağı Ok 46" o:spid="_x0000_s1026" type="#_x0000_t67" style="position:absolute;margin-left:267.65pt;margin-top:3.5pt;width:6.35pt;height:3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7sYAIAABYFAAAOAAAAZHJzL2Uyb0RvYy54bWysVMFu2zAMvQ/YPwi6r3aCpOuCOEXQosOA&#10;oA2aDj2rslQbkEWNUuJkXz9KdpygLXYYdpElkXwknx81v943hu0U+hpswUcXOWfKSihr+1rwn093&#10;X64480HYUhiwquAH5fn14vOneetmagwVmFIhIxDrZ60reBWCm2WZl5VqhL8ApywZNWAjAh3xNStR&#10;tITemGyc55dZC1g6BKm8p9vbzsgXCV9rJcOD1l4FZgpOtYW0Ylpf4pot5mL2isJVtezLEP9QRSNq&#10;S0kHqFsRBNti/Q6qqSWCBx0uJDQZaF1LlXqgbkb5m242lXAq9ULkeDfQ5P8frLzfbdwaiYbW+Zmn&#10;bexir7GJX6qP7RNZh4EstQ9M0uVVfjmZcibJMpnk+XQaucxOsQ59+K6gYXFT8BJau0SENtEkdisf&#10;Ov+jHwWfSki7cDAqVmHso9KsLinpOEUndagbg2wn6L8KKZUNo85UiVJ116NpnqcfTEUNEanEBBiR&#10;dW3MgN0DROW9x+5q7f1jqEriGoLzvxXWBQ8RKTPYMAQ3tQX8CMBQV33mzv9IUkdNZOkFysMaGUIn&#10;be/kXU2Er4QPa4GkZVI9zWd4oEUbaAsO/Y6zCvD3R/fRnyRGVs5amo2C+19bgYoz88OS+L6N6I/T&#10;MKXDZPp1TAc8t7ycW+y2uQH6TSN6CZxM2+gfzHGrEZpnGuNlzEomYSXlLrgMeDzchG5m6SGQarlM&#10;bjRAToSV3TgZwSOrUUtP+2eBrlddILXew3GOxOyN7jrfGGlhuQ2g6yTKE6893zR8STj9QxGn+/yc&#10;vE7P2eIPAAAA//8DAFBLAwQUAAYACAAAACEAXXd74OAAAAANAQAADwAAAGRycy9kb3ducmV2Lnht&#10;bExPTU/DMAy9I/EfIiNxY+ko7aau6YRAHBAHxBgSx7QxaaFxqiZdy7/HnOBi+enZ76PcL64XJxxD&#10;50nBepWAQGq86cgqOL4+XG1BhKjJ6N4TKvjGAPvq/KzUhfEzveDpEK1gEQqFVtDGOBRShqZFp8PK&#10;D0jMffjR6chwtNKMemZx18vrJMml0x2xQ6sHvGux+TpMToE9vuePn28mceliJ6yf5vXmeVbq8mK5&#10;3/G43YGIuMS/D/jtwPmh4mC1n8gE0SvI0izlUwUb7sV8drPlpWacpyCrUv5vUf0AAAD//wMAUEsB&#10;Ai0AFAAGAAgAAAAhALaDOJL+AAAA4QEAABMAAAAAAAAAAAAAAAAAAAAAAFtDb250ZW50X1R5cGVz&#10;XS54bWxQSwECLQAUAAYACAAAACEAOP0h/9YAAACUAQAACwAAAAAAAAAAAAAAAAAvAQAAX3JlbHMv&#10;LnJlbHNQSwECLQAUAAYACAAAACEALjiO7GACAAAWBQAADgAAAAAAAAAAAAAAAAAuAgAAZHJzL2Uy&#10;b0RvYy54bWxQSwECLQAUAAYACAAAACEAXXd74OAAAAANAQAADwAAAAAAAAAAAAAAAAC6BAAAZHJz&#10;L2Rvd25yZXYueG1sUEsFBgAAAAAEAAQA8wAAAMcFAAAAAA==&#10;" adj="19621"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91008" behindDoc="0" locked="0" layoutInCell="1" allowOverlap="1" wp14:anchorId="369BDB1E" wp14:editId="1431EDCF">
                <wp:simplePos x="0" y="0"/>
                <wp:positionH relativeFrom="column">
                  <wp:posOffset>3066608</wp:posOffset>
                </wp:positionH>
                <wp:positionV relativeFrom="paragraph">
                  <wp:posOffset>40143</wp:posOffset>
                </wp:positionV>
                <wp:extent cx="81170" cy="440524"/>
                <wp:effectExtent l="38100" t="12700" r="33655" b="29845"/>
                <wp:wrapNone/>
                <wp:docPr id="75032818" name="Aşağı Ok 46"/>
                <wp:cNvGraphicFramePr/>
                <a:graphic xmlns:a="http://schemas.openxmlformats.org/drawingml/2006/main">
                  <a:graphicData uri="http://schemas.microsoft.com/office/word/2010/wordprocessingShape">
                    <wps:wsp>
                      <wps:cNvSpPr/>
                      <wps:spPr>
                        <a:xfrm>
                          <a:off x="0" y="0"/>
                          <a:ext cx="81170" cy="44052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596D1" id="Aşağı Ok 46" o:spid="_x0000_s1026" type="#_x0000_t67" style="position:absolute;margin-left:241.45pt;margin-top:3.15pt;width:6.4pt;height:3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wgXwIAABYFAAAOAAAAZHJzL2Uyb0RvYy54bWysVMFu2zAMvQ/YPwi6L7aDZO2COkXQosOA&#10;oA3aDj2rslQbkEWNUuJkXz9KdpyiLXYYdrElkXwknx51cblvDdsp9A3YkheTnDNlJVSNfSn5z8eb&#10;L+ec+SBsJQxYVfKD8vxy+fnTRecWago1mEohIxDrF50reR2CW2SZl7VqhZ+AU5aMGrAVgbb4klUo&#10;OkJvTTbN869ZB1g5BKm8p9Pr3siXCV9rJcOd1l4FZkpOtYX0xfR9jt9seSEWLyhc3cihDPEPVbSi&#10;sZR0hLoWQbAtNu+g2kYieNBhIqHNQOtGqtQDdVPkb7p5qIVTqRcix7uRJv//YOXt7sFtkGjonF94&#10;WsYu9hrb+Kf62D6RdRjJUvvAJB2eF8UZMSrJMpvl8+kscpmdYh368F1By+Ki5BV0doUIXaJJ7NY+&#10;9P5HPwo+lZBW4WBUrMLYe6VZU1HSaYpO6lBXBtlO0L0KKZUNRW+qRaX642Ke5+mCqagxIpWYACOy&#10;bowZsQeAqLz32H2tg38MVUlcY3D+t8L64DEiZQYbxuC2sYAfARjqasjc+x9J6qmJLD1DddggQ+il&#10;7Z28aYjwtfBhI5C0THdE8xnu6KMNdCWHYcVZDfj7o/PoTxIjK2cdzUbJ/a+tQMWZ+WFJfN8KunEa&#10;prSZzc+mtMHXlufXFrttr4CuqaCXwMm0jP7BHJcaoX2iMV7FrGQSVlLuksuAx81V6GeWHgKpVqvk&#10;RgPkRFjbBycjeGQ1aulx/yTQDaoLpNZbOM6RWLzRXe8bIy2stgF0k0R54nXgm4YvCWd4KOJ0v94n&#10;r9NztvwDAAD//wMAUEsDBBQABgAIAAAAIQB41i0f4gAAAA0BAAAPAAAAZHJzL2Rvd25yZXYueG1s&#10;TE9NT8MwDL0j8R8iI3FjKWPso2s6TWwwidsGCLh5jWkrGqdqsq3w6zEnuNiy3vP7yBa9a9SRulB7&#10;NnA9SEARF97WXBp4frq/moIKEdli45kMfFGARX5+lmFq/Ym3dNzFUokIhxQNVDG2qdahqMhhGPiW&#10;WLAP3zmMcnalth2eRNw1epgkY+2wZnGosKW7iorP3cEZwJd3/bqtNvbBr0pef6/9Y1i+GXN50a/m&#10;MpZzUJH6+PcBvx0kP+QSbO8PbINqDIymw5lQDYxvQAk+mt1OQO0NTGTrPNP/W+Q/AAAA//8DAFBL&#10;AQItABQABgAIAAAAIQC2gziS/gAAAOEBAAATAAAAAAAAAAAAAAAAAAAAAABbQ29udGVudF9UeXBl&#10;c10ueG1sUEsBAi0AFAAGAAgAAAAhADj9If/WAAAAlAEAAAsAAAAAAAAAAAAAAAAALwEAAF9yZWxz&#10;Ly5yZWxzUEsBAi0AFAAGAAgAAAAhAAKkjCBfAgAAFgUAAA4AAAAAAAAAAAAAAAAALgIAAGRycy9l&#10;Mm9Eb2MueG1sUEsBAi0AFAAGAAgAAAAhAHjWLR/iAAAADQEAAA8AAAAAAAAAAAAAAAAAuQQAAGRy&#10;cy9kb3ducmV2LnhtbFBLBQYAAAAABAAEAPMAAADIBQAAAAA=&#10;" adj="19610"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87936" behindDoc="0" locked="0" layoutInCell="1" allowOverlap="1" wp14:anchorId="5A7CE4DB" wp14:editId="04648A6B">
                <wp:simplePos x="0" y="0"/>
                <wp:positionH relativeFrom="column">
                  <wp:posOffset>2734061</wp:posOffset>
                </wp:positionH>
                <wp:positionV relativeFrom="paragraph">
                  <wp:posOffset>40143</wp:posOffset>
                </wp:positionV>
                <wp:extent cx="80645" cy="440055"/>
                <wp:effectExtent l="38100" t="12700" r="33655" b="29845"/>
                <wp:wrapNone/>
                <wp:docPr id="142506813" name="Aşağı Ok 46"/>
                <wp:cNvGraphicFramePr/>
                <a:graphic xmlns:a="http://schemas.openxmlformats.org/drawingml/2006/main">
                  <a:graphicData uri="http://schemas.microsoft.com/office/word/2010/wordprocessingShape">
                    <wps:wsp>
                      <wps:cNvSpPr/>
                      <wps:spPr>
                        <a:xfrm>
                          <a:off x="0" y="0"/>
                          <a:ext cx="80645" cy="4400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8B22" id="Aşağı Ok 46" o:spid="_x0000_s1026" type="#_x0000_t67" style="position:absolute;margin-left:215.3pt;margin-top:3.15pt;width:6.35pt;height:3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7sYAIAABYFAAAOAAAAZHJzL2Uyb0RvYy54bWysVMFu2zAMvQ/YPwi6r3aCpOuCOEXQosOA&#10;oA2aDj2rslQbkEWNUuJkXz9KdpygLXYYdpElkXwknx81v943hu0U+hpswUcXOWfKSihr+1rwn093&#10;X64480HYUhiwquAH5fn14vOneetmagwVmFIhIxDrZ60reBWCm2WZl5VqhL8ApywZNWAjAh3xNStR&#10;tITemGyc55dZC1g6BKm8p9vbzsgXCV9rJcOD1l4FZgpOtYW0Ylpf4pot5mL2isJVtezLEP9QRSNq&#10;S0kHqFsRBNti/Q6qqSWCBx0uJDQZaF1LlXqgbkb5m242lXAq9ULkeDfQ5P8frLzfbdwaiYbW+Zmn&#10;bexir7GJX6qP7RNZh4EstQ9M0uVVfjmZcibJMpnk+XQaucxOsQ59+K6gYXFT8BJau0SENtEkdisf&#10;Ov+jHwWfSki7cDAqVmHso9KsLinpOEUndagbg2wn6L8KKZUNo85UiVJ116NpnqcfTEUNEanEBBiR&#10;dW3MgN0DROW9x+5q7f1jqEriGoLzvxXWBQ8RKTPYMAQ3tQX8CMBQV33mzv9IUkdNZOkFysMaGUIn&#10;be/kXU2Er4QPa4GkZVI9zWd4oEUbaAsO/Y6zCvD3R/fRnyRGVs5amo2C+19bgYoz88OS+L6N6I/T&#10;MKXDZPp1TAc8t7ycW+y2uQH6TSN6CZxM2+gfzHGrEZpnGuNlzEomYSXlLrgMeDzchG5m6SGQarlM&#10;bjRAToSV3TgZwSOrUUtP+2eBrlddILXew3GOxOyN7jrfGGlhuQ2g6yTKE6893zR8STj9QxGn+/yc&#10;vE7P2eIPAAAA//8DAFBLAwQUAAYACAAAACEA55OhaOEAAAANAQAADwAAAGRycy9kb3ducmV2Lnht&#10;bExPPU/DMBDdkfgP1iGxUbskuCiNUyEQA2JALUVidOLDCcR2FDtN+PccEyynO71376PcLa5nJxxj&#10;F7yC9UoAQ98E03mr4Pj6eHULLCbtje6DRwXfGGFXnZ+VujBh9ns8HZJlJOJjoRW0KQ0F57Fp0em4&#10;CgN6wj7C6HSic7TcjHomcdfzayEkd7rz5NDqAe9bbL4Ok1Ngj+/y6fPNCJctdsL6eV5vXmalLi+W&#10;hy2Nuy2whEv6+4DfDpQfKgpWh8mbyHoFeSYkURXIDBjheZ7RUivY3EjgVcn/t6h+AAAA//8DAFBL&#10;AQItABQABgAIAAAAIQC2gziS/gAAAOEBAAATAAAAAAAAAAAAAAAAAAAAAABbQ29udGVudF9UeXBl&#10;c10ueG1sUEsBAi0AFAAGAAgAAAAhADj9If/WAAAAlAEAAAsAAAAAAAAAAAAAAAAALwEAAF9yZWxz&#10;Ly5yZWxzUEsBAi0AFAAGAAgAAAAhAC44juxgAgAAFgUAAA4AAAAAAAAAAAAAAAAALgIAAGRycy9l&#10;Mm9Eb2MueG1sUEsBAi0AFAAGAAgAAAAhAOeToWjhAAAADQEAAA8AAAAAAAAAAAAAAAAAugQAAGRy&#10;cy9kb3ducmV2LnhtbFBLBQYAAAAABAAEAPMAAADIBQAAAAA=&#10;" adj="19621"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88960" behindDoc="0" locked="0" layoutInCell="1" allowOverlap="1" wp14:anchorId="201ECAB8" wp14:editId="5853AFE3">
                <wp:simplePos x="0" y="0"/>
                <wp:positionH relativeFrom="column">
                  <wp:posOffset>2360185</wp:posOffset>
                </wp:positionH>
                <wp:positionV relativeFrom="paragraph">
                  <wp:posOffset>41469</wp:posOffset>
                </wp:positionV>
                <wp:extent cx="80645" cy="440055"/>
                <wp:effectExtent l="38100" t="12700" r="33655" b="29845"/>
                <wp:wrapNone/>
                <wp:docPr id="651877533" name="Aşağı Ok 46"/>
                <wp:cNvGraphicFramePr/>
                <a:graphic xmlns:a="http://schemas.openxmlformats.org/drawingml/2006/main">
                  <a:graphicData uri="http://schemas.microsoft.com/office/word/2010/wordprocessingShape">
                    <wps:wsp>
                      <wps:cNvSpPr/>
                      <wps:spPr>
                        <a:xfrm>
                          <a:off x="0" y="0"/>
                          <a:ext cx="80645" cy="4400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93851" id="Aşağı Ok 46" o:spid="_x0000_s1026" type="#_x0000_t67" style="position:absolute;margin-left:185.85pt;margin-top:3.25pt;width:6.35pt;height:3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7sYAIAABYFAAAOAAAAZHJzL2Uyb0RvYy54bWysVMFu2zAMvQ/YPwi6r3aCpOuCOEXQosOA&#10;oA2aDj2rslQbkEWNUuJkXz9KdpygLXYYdpElkXwknx81v943hu0U+hpswUcXOWfKSihr+1rwn093&#10;X64480HYUhiwquAH5fn14vOneetmagwVmFIhIxDrZ60reBWCm2WZl5VqhL8ApywZNWAjAh3xNStR&#10;tITemGyc55dZC1g6BKm8p9vbzsgXCV9rJcOD1l4FZgpOtYW0Ylpf4pot5mL2isJVtezLEP9QRSNq&#10;S0kHqFsRBNti/Q6qqSWCBx0uJDQZaF1LlXqgbkb5m242lXAq9ULkeDfQ5P8frLzfbdwaiYbW+Zmn&#10;bexir7GJX6qP7RNZh4EstQ9M0uVVfjmZcibJMpnk+XQaucxOsQ59+K6gYXFT8BJau0SENtEkdisf&#10;Ov+jHwWfSki7cDAqVmHso9KsLinpOEUndagbg2wn6L8KKZUNo85UiVJ116NpnqcfTEUNEanEBBiR&#10;dW3MgN0DROW9x+5q7f1jqEriGoLzvxXWBQ8RKTPYMAQ3tQX8CMBQV33mzv9IUkdNZOkFysMaGUIn&#10;be/kXU2Er4QPa4GkZVI9zWd4oEUbaAsO/Y6zCvD3R/fRnyRGVs5amo2C+19bgYoz88OS+L6N6I/T&#10;MKXDZPp1TAc8t7ycW+y2uQH6TSN6CZxM2+gfzHGrEZpnGuNlzEomYSXlLrgMeDzchG5m6SGQarlM&#10;bjRAToSV3TgZwSOrUUtP+2eBrlddILXew3GOxOyN7jrfGGlhuQ2g6yTKE6893zR8STj9QxGn+/yc&#10;vE7P2eIPAAAA//8DAFBLAwQUAAYACAAAACEAwWitheIAAAANAQAADwAAAGRycy9kb3ducmV2Lnht&#10;bExPTU+EMBC9m/gfmjHx5hZkFwjLsDEaD8aD2XVNPBY6W1hpS2hZ8N9bT3qZ5OV9zHvlbtE9u9Do&#10;OmsQ4lUEjExjZWcUwvH9+S4H5rwwUvTWEMI3OdhV11elKKSdzZ4uB69YCDGuEAit90PBuWta0sKt&#10;7EAmcCc7auEDHBWXo5hDuO75fRSlXIvOhA+tGOixpebrMGkEdfxMX84fMtLJoiaqX+c4e5sRb2+W&#10;p204D1tgnhb/54DfDaE/VKFYbScjHesRkizOghQh3QALfJKv18BqhGyTA69K/n9F9QMAAP//AwBQ&#10;SwECLQAUAAYACAAAACEAtoM4kv4AAADhAQAAEwAAAAAAAAAAAAAAAAAAAAAAW0NvbnRlbnRfVHlw&#10;ZXNdLnhtbFBLAQItABQABgAIAAAAIQA4/SH/1gAAAJQBAAALAAAAAAAAAAAAAAAAAC8BAABfcmVs&#10;cy8ucmVsc1BLAQItABQABgAIAAAAIQAuOI7sYAIAABYFAAAOAAAAAAAAAAAAAAAAAC4CAABkcnMv&#10;ZTJvRG9jLnhtbFBLAQItABQABgAIAAAAIQDBaK2F4gAAAA0BAAAPAAAAAAAAAAAAAAAAALoEAABk&#10;cnMvZG93bnJldi54bWxQSwUGAAAAAAQABADzAAAAyQUAAAAA&#10;" adj="19621"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89984" behindDoc="0" locked="0" layoutInCell="1" allowOverlap="1" wp14:anchorId="1D8F7667" wp14:editId="23BE0637">
                <wp:simplePos x="0" y="0"/>
                <wp:positionH relativeFrom="column">
                  <wp:posOffset>2017008</wp:posOffset>
                </wp:positionH>
                <wp:positionV relativeFrom="paragraph">
                  <wp:posOffset>39867</wp:posOffset>
                </wp:positionV>
                <wp:extent cx="80645" cy="440055"/>
                <wp:effectExtent l="38100" t="12700" r="26035" b="29845"/>
                <wp:wrapNone/>
                <wp:docPr id="929300215" name="Aşağı Ok 46"/>
                <wp:cNvGraphicFramePr/>
                <a:graphic xmlns:a="http://schemas.openxmlformats.org/drawingml/2006/main">
                  <a:graphicData uri="http://schemas.microsoft.com/office/word/2010/wordprocessingShape">
                    <wps:wsp>
                      <wps:cNvSpPr/>
                      <wps:spPr>
                        <a:xfrm>
                          <a:off x="0" y="0"/>
                          <a:ext cx="80645" cy="4400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6350" id="Aşağı Ok 46" o:spid="_x0000_s1026" type="#_x0000_t67" style="position:absolute;margin-left:158.8pt;margin-top:3.15pt;width:6.35pt;height:3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7sYAIAABYFAAAOAAAAZHJzL2Uyb0RvYy54bWysVMFu2zAMvQ/YPwi6r3aCpOuCOEXQosOA&#10;oA2aDj2rslQbkEWNUuJkXz9KdpygLXYYdpElkXwknx81v943hu0U+hpswUcXOWfKSihr+1rwn093&#10;X64480HYUhiwquAH5fn14vOneetmagwVmFIhIxDrZ60reBWCm2WZl5VqhL8ApywZNWAjAh3xNStR&#10;tITemGyc55dZC1g6BKm8p9vbzsgXCV9rJcOD1l4FZgpOtYW0Ylpf4pot5mL2isJVtezLEP9QRSNq&#10;S0kHqFsRBNti/Q6qqSWCBx0uJDQZaF1LlXqgbkb5m242lXAq9ULkeDfQ5P8frLzfbdwaiYbW+Zmn&#10;bexir7GJX6qP7RNZh4EstQ9M0uVVfjmZcibJMpnk+XQaucxOsQ59+K6gYXFT8BJau0SENtEkdisf&#10;Ov+jHwWfSki7cDAqVmHso9KsLinpOEUndagbg2wn6L8KKZUNo85UiVJ116NpnqcfTEUNEanEBBiR&#10;dW3MgN0DROW9x+5q7f1jqEriGoLzvxXWBQ8RKTPYMAQ3tQX8CMBQV33mzv9IUkdNZOkFysMaGUIn&#10;be/kXU2Er4QPa4GkZVI9zWd4oEUbaAsO/Y6zCvD3R/fRnyRGVs5amo2C+19bgYoz88OS+L6N6I/T&#10;MKXDZPp1TAc8t7ycW+y2uQH6TSN6CZxM2+gfzHGrEZpnGuNlzEomYSXlLrgMeDzchG5m6SGQarlM&#10;bjRAToSV3TgZwSOrUUtP+2eBrlddILXew3GOxOyN7jrfGGlhuQ2g6yTKE6893zR8STj9QxGn+/yc&#10;vE7P2eIPAAAA//8DAFBLAwQUAAYACAAAACEACg+zw+AAAAANAQAADwAAAGRycy9kb3ducmV2Lnht&#10;bExPTUvEMBC9C/6HMII3N6nBVrpNF1E8iAdxXcFj2oxptUlKk27rv3c8uZdhhvfmfVS71Q3siFPs&#10;g1eQbQQw9G0wvbcKDm+PV7fAYtLe6CF4VPCDEXb1+VmlSxMW/4rHfbKMRHwstYIupbHkPLYdOh03&#10;YURP2GeYnE50TpabSS8k7gZ+LUTOne49OXR6xPsO2+/97BTYw0f+9PVuhJOrnbF5XrLiZVHq8mJ9&#10;2NK42wJLuKb/D/jrQPmhpmBNmL2JbFAgsyInqoJcAiNcSkFLo6C4yYHXFT9tUf8CAAD//wMAUEsB&#10;Ai0AFAAGAAgAAAAhALaDOJL+AAAA4QEAABMAAAAAAAAAAAAAAAAAAAAAAFtDb250ZW50X1R5cGVz&#10;XS54bWxQSwECLQAUAAYACAAAACEAOP0h/9YAAACUAQAACwAAAAAAAAAAAAAAAAAvAQAAX3JlbHMv&#10;LnJlbHNQSwECLQAUAAYACAAAACEALjiO7GACAAAWBQAADgAAAAAAAAAAAAAAAAAuAgAAZHJzL2Uy&#10;b0RvYy54bWxQSwECLQAUAAYACAAAACEACg+zw+AAAAANAQAADwAAAAAAAAAAAAAAAAC6BAAAZHJz&#10;L2Rvd25yZXYueG1sUEsFBgAAAAAEAAQA8wAAAMcFAAAAAA==&#10;" adj="19621"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85888" behindDoc="0" locked="0" layoutInCell="1" allowOverlap="1" wp14:anchorId="4C0139AE" wp14:editId="660EAFE9">
                <wp:simplePos x="0" y="0"/>
                <wp:positionH relativeFrom="column">
                  <wp:posOffset>1609421</wp:posOffset>
                </wp:positionH>
                <wp:positionV relativeFrom="paragraph">
                  <wp:posOffset>46852</wp:posOffset>
                </wp:positionV>
                <wp:extent cx="81170" cy="440524"/>
                <wp:effectExtent l="38100" t="12700" r="33655" b="29845"/>
                <wp:wrapNone/>
                <wp:docPr id="1045720546" name="Aşağı Ok 46"/>
                <wp:cNvGraphicFramePr/>
                <a:graphic xmlns:a="http://schemas.openxmlformats.org/drawingml/2006/main">
                  <a:graphicData uri="http://schemas.microsoft.com/office/word/2010/wordprocessingShape">
                    <wps:wsp>
                      <wps:cNvSpPr/>
                      <wps:spPr>
                        <a:xfrm>
                          <a:off x="0" y="0"/>
                          <a:ext cx="81170" cy="44052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06D4D" id="Aşağı Ok 46" o:spid="_x0000_s1026" type="#_x0000_t67" style="position:absolute;margin-left:126.75pt;margin-top:3.7pt;width:6.4pt;height:3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wgXwIAABYFAAAOAAAAZHJzL2Uyb0RvYy54bWysVMFu2zAMvQ/YPwi6L7aDZO2COkXQosOA&#10;oA3aDj2rslQbkEWNUuJkXz9KdpyiLXYYdrElkXwknx51cblvDdsp9A3YkheTnDNlJVSNfSn5z8eb&#10;L+ec+SBsJQxYVfKD8vxy+fnTRecWago1mEohIxDrF50reR2CW2SZl7VqhZ+AU5aMGrAVgbb4klUo&#10;OkJvTTbN869ZB1g5BKm8p9Pr3siXCV9rJcOd1l4FZkpOtYX0xfR9jt9seSEWLyhc3cihDPEPVbSi&#10;sZR0hLoWQbAtNu+g2kYieNBhIqHNQOtGqtQDdVPkb7p5qIVTqRcix7uRJv//YOXt7sFtkGjonF94&#10;WsYu9hrb+Kf62D6RdRjJUvvAJB2eF8UZMSrJMpvl8+kscpmdYh368F1By+Ki5BV0doUIXaJJ7NY+&#10;9P5HPwo+lZBW4WBUrMLYe6VZU1HSaYpO6lBXBtlO0L0KKZUNRW+qRaX642Ke5+mCqagxIpWYACOy&#10;bowZsQeAqLz32H2tg38MVUlcY3D+t8L64DEiZQYbxuC2sYAfARjqasjc+x9J6qmJLD1DddggQ+il&#10;7Z28aYjwtfBhI5C0THdE8xnu6KMNdCWHYcVZDfj7o/PoTxIjK2cdzUbJ/a+tQMWZ+WFJfN8KunEa&#10;prSZzc+mtMHXlufXFrttr4CuqaCXwMm0jP7BHJcaoX2iMV7FrGQSVlLuksuAx81V6GeWHgKpVqvk&#10;RgPkRFjbBycjeGQ1aulx/yTQDaoLpNZbOM6RWLzRXe8bIy2stgF0k0R54nXgm4YvCWd4KOJ0v94n&#10;r9NztvwDAAD//wMAUEsDBBQABgAIAAAAIQCgBlmm4gAAAA0BAAAPAAAAZHJzL2Rvd25yZXYueG1s&#10;TE9NT8JAEL2b+B82Y+JNthappHRLiKAm3ECIehu6a7exO9t0F6j+eseTXl7y8mbeRzEfXCtOpg+N&#10;JwW3owSEocrrhmoFu5fHmymIEJE0tp6Mgi8TYF5eXhSYa3+mjTltYy3YhEKOCmyMXS5lqKxxGEa+&#10;M8Tah+8dRqZ9LXWPZzZ3rUyTJJMOG+IEi515sKb63B6dAty/y9eNfdZPflnT6nvl12HxptT11bCc&#10;MSxmIKIZ4t8H/G7g/lBysYM/kg6iVZBOxhM+VXB/B4L1NMvGIA7MsynIspD/V5Q/AAAA//8DAFBL&#10;AQItABQABgAIAAAAIQC2gziS/gAAAOEBAAATAAAAAAAAAAAAAAAAAAAAAABbQ29udGVudF9UeXBl&#10;c10ueG1sUEsBAi0AFAAGAAgAAAAhADj9If/WAAAAlAEAAAsAAAAAAAAAAAAAAAAALwEAAF9yZWxz&#10;Ly5yZWxzUEsBAi0AFAAGAAgAAAAhAAKkjCBfAgAAFgUAAA4AAAAAAAAAAAAAAAAALgIAAGRycy9l&#10;Mm9Eb2MueG1sUEsBAi0AFAAGAAgAAAAhAKAGWabiAAAADQEAAA8AAAAAAAAAAAAAAAAAuQQAAGRy&#10;cy9kb3ducmV2LnhtbFBLBQYAAAAABAAEAPMAAADIBQAAAAA=&#10;" adj="19610"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86912" behindDoc="0" locked="0" layoutInCell="1" allowOverlap="1" wp14:anchorId="5C7F6678" wp14:editId="1E8AE7DB">
                <wp:simplePos x="0" y="0"/>
                <wp:positionH relativeFrom="column">
                  <wp:posOffset>1237671</wp:posOffset>
                </wp:positionH>
                <wp:positionV relativeFrom="paragraph">
                  <wp:posOffset>40171</wp:posOffset>
                </wp:positionV>
                <wp:extent cx="81170" cy="440524"/>
                <wp:effectExtent l="38100" t="12700" r="33655" b="29845"/>
                <wp:wrapNone/>
                <wp:docPr id="1902505636" name="Aşağı Ok 46"/>
                <wp:cNvGraphicFramePr/>
                <a:graphic xmlns:a="http://schemas.openxmlformats.org/drawingml/2006/main">
                  <a:graphicData uri="http://schemas.microsoft.com/office/word/2010/wordprocessingShape">
                    <wps:wsp>
                      <wps:cNvSpPr/>
                      <wps:spPr>
                        <a:xfrm>
                          <a:off x="0" y="0"/>
                          <a:ext cx="81170" cy="44052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13E88" id="Aşağı Ok 46" o:spid="_x0000_s1026" type="#_x0000_t67" style="position:absolute;margin-left:97.45pt;margin-top:3.15pt;width:6.4pt;height:3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wgXwIAABYFAAAOAAAAZHJzL2Uyb0RvYy54bWysVMFu2zAMvQ/YPwi6L7aDZO2COkXQosOA&#10;oA3aDj2rslQbkEWNUuJkXz9KdpyiLXYYdrElkXwknx51cblvDdsp9A3YkheTnDNlJVSNfSn5z8eb&#10;L+ec+SBsJQxYVfKD8vxy+fnTRecWago1mEohIxDrF50reR2CW2SZl7VqhZ+AU5aMGrAVgbb4klUo&#10;OkJvTTbN869ZB1g5BKm8p9Pr3siXCV9rJcOd1l4FZkpOtYX0xfR9jt9seSEWLyhc3cihDPEPVbSi&#10;sZR0hLoWQbAtNu+g2kYieNBhIqHNQOtGqtQDdVPkb7p5qIVTqRcix7uRJv//YOXt7sFtkGjonF94&#10;WsYu9hrb+Kf62D6RdRjJUvvAJB2eF8UZMSrJMpvl8+kscpmdYh368F1By+Ki5BV0doUIXaJJ7NY+&#10;9P5HPwo+lZBW4WBUrMLYe6VZU1HSaYpO6lBXBtlO0L0KKZUNRW+qRaX642Ke5+mCqagxIpWYACOy&#10;bowZsQeAqLz32H2tg38MVUlcY3D+t8L64DEiZQYbxuC2sYAfARjqasjc+x9J6qmJLD1DddggQ+il&#10;7Z28aYjwtfBhI5C0THdE8xnu6KMNdCWHYcVZDfj7o/PoTxIjK2cdzUbJ/a+tQMWZ+WFJfN8KunEa&#10;prSZzc+mtMHXlufXFrttr4CuqaCXwMm0jP7BHJcaoX2iMV7FrGQSVlLuksuAx81V6GeWHgKpVqvk&#10;RgPkRFjbBycjeGQ1aulx/yTQDaoLpNZbOM6RWLzRXe8bIy2stgF0k0R54nXgm4YvCWd4KOJ0v94n&#10;r9NztvwDAAD//wMAUEsDBBQABgAIAAAAIQBqMCdc4gAAAA0BAAAPAAAAZHJzL2Rvd25yZXYueG1s&#10;TE9NT8JAEL2b+B82Y+JNtqJSKd0SIiiJN1Cj3obu2DZ2Z5vuAtVf73jSy0te3sz7yOeDa9WB+tB4&#10;NnA5SkARl942XBl4frq/uAUVIrLF1jMZ+KIA8+L0JMfM+iNv6LCNlRITDhkaqGPsMq1DWZPDMPId&#10;sWgfvncYhfaVtj0exdy1epwkE+2wYUmosaO7msrP7d4ZwJd3/bqp1/bBLytefa/8Y1i8GXN+Nixn&#10;AosZqEhD/PuA3w3SHwoptvN7tkG1wqfXUzk1MLkCJfo4SVNQOwPpTQq6yPX/FcUPAAAA//8DAFBL&#10;AQItABQABgAIAAAAIQC2gziS/gAAAOEBAAATAAAAAAAAAAAAAAAAAAAAAABbQ29udGVudF9UeXBl&#10;c10ueG1sUEsBAi0AFAAGAAgAAAAhADj9If/WAAAAlAEAAAsAAAAAAAAAAAAAAAAALwEAAF9yZWxz&#10;Ly5yZWxzUEsBAi0AFAAGAAgAAAAhAAKkjCBfAgAAFgUAAA4AAAAAAAAAAAAAAAAALgIAAGRycy9l&#10;Mm9Eb2MueG1sUEsBAi0AFAAGAAgAAAAhAGowJ1ziAAAADQEAAA8AAAAAAAAAAAAAAAAAuQQAAGRy&#10;cy9kb3ducmV2LnhtbFBLBQYAAAAABAAEAPMAAADIBQAAAAA=&#10;" adj="19610"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84864" behindDoc="0" locked="0" layoutInCell="1" allowOverlap="1" wp14:anchorId="51ED835D" wp14:editId="1FD57994">
                <wp:simplePos x="0" y="0"/>
                <wp:positionH relativeFrom="column">
                  <wp:posOffset>867051</wp:posOffset>
                </wp:positionH>
                <wp:positionV relativeFrom="paragraph">
                  <wp:posOffset>43815</wp:posOffset>
                </wp:positionV>
                <wp:extent cx="80645" cy="397096"/>
                <wp:effectExtent l="38100" t="12700" r="20955" b="22225"/>
                <wp:wrapNone/>
                <wp:docPr id="1428411225" name="Aşağı Ok 46"/>
                <wp:cNvGraphicFramePr/>
                <a:graphic xmlns:a="http://schemas.openxmlformats.org/drawingml/2006/main">
                  <a:graphicData uri="http://schemas.microsoft.com/office/word/2010/wordprocessingShape">
                    <wps:wsp>
                      <wps:cNvSpPr/>
                      <wps:spPr>
                        <a:xfrm>
                          <a:off x="0" y="0"/>
                          <a:ext cx="80645" cy="39709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25508" id="Aşağı Ok 46" o:spid="_x0000_s1026" type="#_x0000_t67" style="position:absolute;margin-left:68.25pt;margin-top:3.45pt;width:6.35pt;height:3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fIYQIAABYFAAAOAAAAZHJzL2Uyb0RvYy54bWysVE1v2zAMvQ/YfxB0X+xk6UeCOkWQosOA&#10;og2WDj2rslQbkEWNUuJkv36U7DhFW+ww7CJLIvlIPj/q6nrfGLZT6GuwBR+Pcs6UlVDW9qXgPx9v&#10;v1xy5oOwpTBgVcEPyvPrxedPV62bqwlUYEqFjECsn7eu4FUIbp5lXlaqEX4ETlkyasBGBDriS1ai&#10;aAm9Mdkkz8+zFrB0CFJ5T7c3nZEvEr7WSoYHrb0KzBScagtpxbQ+xzVbXIn5CwpX1bIvQ/xDFY2o&#10;LSUdoG5EEGyL9TuoppYIHnQYSWgy0LqWKvVA3YzzN91sKuFU6oXI8W6gyf8/WHm/27g1Eg2t83NP&#10;29jFXmMTv1Qf2yeyDgNZah+YpMvL/Hx6xpkky9fZRT47j1xmp1iHPnxT0LC4KXgJrV0iQptoErs7&#10;Hzr/ox8Fn0pIu3AwKlZh7A+lWV1S0kmKTupQK4NsJ+i/CimVDePOVIlSddfjszxPP5iKGiJSiQkw&#10;IuvamAG7B4jKe4/d1dr7x1CVxDUE538rrAseIlJmsGEIbmoL+BGAoa76zJ3/kaSOmsjSM5SHNTKE&#10;TtreyduaCL8TPqwFkpZJ9TSf4YEWbaAtOPQ7zirA3x/dR3+SGFk5a2k2Cu5/bQUqzsx3S+KbjafT&#10;OEzpMD27mNABX1ueX1vstlkB/aYxvQROpm30D+a41QjNE43xMmYlk7CSchdcBjweVqGbWXoIpFou&#10;kxsNkBPhzm6cjOCR1ailx/2TQNerLpBa7+E4R2L+Rnedb4y0sNwG0HUS5YnXnm8aviSc/qGI0/36&#10;nLxOz9niDwAAAP//AwBQSwMEFAAGAAgAAAAhAGf6yhzjAAAADQEAAA8AAABkcnMvZG93bnJldi54&#10;bWxMj81OwzAQhO9IvIO1SFwq6hBCRNI4FQKVHymHUhBc3XhJArEd2W4T3p7NCS4rfZrd2ZliPeme&#10;HdH5zhoBl8sIGJraqs40At5eNxc3wHyQRsneGhTwgx7W5elJIXNlR/OCx11oGJkYn0sBbQhDzrmv&#10;W9TSL+2AhrRP67QMhK7hysmRzHXP4yhKuZadoQ+tHPCuxfp7d9ACqm23jTeL6uEjw+fFuxuT6uvx&#10;SYjzs+l+ReN2BSzgFP4uYO5A+aGkYHt7MMqznvgqvaZVAWkGbNaTLAa2nzkBXhb8f4vyFwAA//8D&#10;AFBLAQItABQABgAIAAAAIQC2gziS/gAAAOEBAAATAAAAAAAAAAAAAAAAAAAAAABbQ29udGVudF9U&#10;eXBlc10ueG1sUEsBAi0AFAAGAAgAAAAhADj9If/WAAAAlAEAAAsAAAAAAAAAAAAAAAAALwEAAF9y&#10;ZWxzLy5yZWxzUEsBAi0AFAAGAAgAAAAhAHE618hhAgAAFgUAAA4AAAAAAAAAAAAAAAAALgIAAGRy&#10;cy9lMm9Eb2MueG1sUEsBAi0AFAAGAAgAAAAhAGf6yhzjAAAADQEAAA8AAAAAAAAAAAAAAAAAuwQA&#10;AGRycy9kb3ducmV2LnhtbFBLBQYAAAAABAAEAPMAAADLBQAAAAA=&#10;" adj="19407" fillcolor="#5b9bd5 [3204]" strokecolor="#091723 [484]" strokeweight="1pt"/>
            </w:pict>
          </mc:Fallback>
        </mc:AlternateContent>
      </w: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83840" behindDoc="0" locked="0" layoutInCell="1" allowOverlap="1" wp14:anchorId="5BA5E0BB" wp14:editId="05AB4818">
                <wp:simplePos x="0" y="0"/>
                <wp:positionH relativeFrom="column">
                  <wp:posOffset>519236</wp:posOffset>
                </wp:positionH>
                <wp:positionV relativeFrom="paragraph">
                  <wp:posOffset>43014</wp:posOffset>
                </wp:positionV>
                <wp:extent cx="88900" cy="440525"/>
                <wp:effectExtent l="38100" t="12700" r="38100" b="29845"/>
                <wp:wrapNone/>
                <wp:docPr id="1846726090" name="Aşağı Ok 45"/>
                <wp:cNvGraphicFramePr/>
                <a:graphic xmlns:a="http://schemas.openxmlformats.org/drawingml/2006/main">
                  <a:graphicData uri="http://schemas.microsoft.com/office/word/2010/wordprocessingShape">
                    <wps:wsp>
                      <wps:cNvSpPr/>
                      <wps:spPr>
                        <a:xfrm>
                          <a:off x="0" y="0"/>
                          <a:ext cx="88900" cy="4405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C1C53" id="Aşağı Ok 45" o:spid="_x0000_s1026" type="#_x0000_t67" style="position:absolute;margin-left:40.9pt;margin-top:3.4pt;width:7pt;height:3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1AXgIAABYFAAAOAAAAZHJzL2Uyb0RvYy54bWysVMFu2zAMvQ/YPwi6r3aCZkuDOEWQosOA&#10;oC3aDj0rshQbkEWNUuJkXz9KdpyiLXYYdpElkXwknx81vz40hu0V+hpswUcXOWfKSihruy34z+fb&#10;L1POfBC2FAasKvhReX69+Pxp3rqZGkMFplTICMT6WesKXoXgZlnmZaUa4S/AKUtGDdiIQEfcZiWK&#10;ltAbk43z/GvWApYOQSrv6famM/JFwtdayXCvtVeBmYJTbSGtmNZNXLPFXMy2KFxVy74M8Q9VNKK2&#10;lHSAuhFBsB3W76CaWiJ40OFCQpOB1rVUqQfqZpS/6eapEk6lXogc7waa/P+DlXf7J/eAREPr/MzT&#10;NnZx0NjEL9XHDoms40CWOgQm6XI6vcqJUUmWy8t8Mp5ELrNzrEMfvitoWNwUvITWLhGhTTSJ/dqH&#10;zv/kR8HnEtIuHI2KVRj7qDSrS0o6TtFJHWplkO0F/VchpbJh1JkqUaruejTJqcAuyRCRSkyAEVnX&#10;xgzYPUBU3nvsDqb3j6EqiWsIzv9WWBc8RKTMYMMQ3NQW8CMAQ131mTv/E0kdNZGlDZTHB2QInbS9&#10;k7c1Eb4WPjwIJC3TP6L5DPe0aANtwaHfcVYB/v7oPvqTxMjKWUuzUXD/aydQcWZ+WBLf1Yj+OA1T&#10;OlxOvo3pgK8tm9cWu2tWQL9pRC+Bk2kb/YM5bTVC80JjvIxZySSspNwFlwFPh1XoZpYeAqmWy+RG&#10;A+REWNsnJyN4ZDVq6fnwItD1qguk1js4zZGYvdFd5xsjLSx3AXSdRHnmteebhi8Jp38o4nS/Piev&#10;83O2+AMAAP//AwBQSwMEFAAGAAgAAAAhAHPRd1fgAAAACwEAAA8AAABkcnMvZG93bnJldi54bWxM&#10;j0FLw0AQhe+C/2GZgje7SaGxppkUUaoIBTEVet1kp0lodjfsbtv47x1PepnH8Jg33ys2kxnEhXzo&#10;nUVI5wkIso3TvW0Rvvbb+xWIEJXVanCWEL4pwKa8vSlUrt3VftKliq3gEBtyhdDFOOZShqYjo8Lc&#10;jWTZOzpvVOTVt1J7deVwM8hFkmTSqN7yh06N9NxRc6rOBmFX0+iPu+Vr/36o3hpy6f7jtEW8m00v&#10;ax5PaxCRpvh3Ab8dmB9KBqvd2eogBoRVyvgRIWNh+3HJWiM8ZAuQZSH/dyh/AAAA//8DAFBLAQIt&#10;ABQABgAIAAAAIQC2gziS/gAAAOEBAAATAAAAAAAAAAAAAAAAAAAAAABbQ29udGVudF9UeXBlc10u&#10;eG1sUEsBAi0AFAAGAAgAAAAhADj9If/WAAAAlAEAAAsAAAAAAAAAAAAAAAAALwEAAF9yZWxzLy5y&#10;ZWxzUEsBAi0AFAAGAAgAAAAhAHWK/UBeAgAAFgUAAA4AAAAAAAAAAAAAAAAALgIAAGRycy9lMm9E&#10;b2MueG1sUEsBAi0AFAAGAAgAAAAhAHPRd1fgAAAACwEAAA8AAAAAAAAAAAAAAAAAuAQAAGRycy9k&#10;b3ducmV2LnhtbFBLBQYAAAAABAAEAPMAAADFBQAAAAA=&#10;" adj="19421" fillcolor="#5b9bd5 [3204]" strokecolor="#091723 [484]" strokeweight="1pt"/>
            </w:pict>
          </mc:Fallback>
        </mc:AlternateContent>
      </w:r>
      <w:r w:rsidRPr="00704EF2">
        <w:rPr>
          <w:rFonts w:ascii="Times New Roman" w:hAnsi="Times New Roman" w:cs="Times New Roman"/>
          <w:sz w:val="16"/>
          <w:szCs w:val="16"/>
        </w:rPr>
        <w:tab/>
      </w:r>
      <w:r w:rsidRPr="00704EF2">
        <w:rPr>
          <w:rFonts w:ascii="Times New Roman" w:hAnsi="Times New Roman" w:cs="Times New Roman"/>
          <w:b/>
          <w:bCs/>
          <w:sz w:val="16"/>
          <w:szCs w:val="16"/>
        </w:rPr>
        <w:t>Grup 2 (n=7)</w:t>
      </w:r>
    </w:p>
    <w:p w14:paraId="3E8C4C55" w14:textId="77777777" w:rsidR="006927FF" w:rsidRPr="00704EF2" w:rsidRDefault="006927FF" w:rsidP="006927FF">
      <w:pPr>
        <w:tabs>
          <w:tab w:val="left" w:pos="8490"/>
        </w:tabs>
        <w:rPr>
          <w:rFonts w:ascii="Times New Roman" w:hAnsi="Times New Roman" w:cs="Times New Roman"/>
          <w:b/>
          <w:bCs/>
          <w:sz w:val="16"/>
          <w:szCs w:val="16"/>
        </w:rPr>
      </w:pPr>
      <w:r w:rsidRPr="00704EF2">
        <w:rPr>
          <w:rFonts w:ascii="Times New Roman" w:hAnsi="Times New Roman" w:cs="Times New Roman"/>
          <w:sz w:val="16"/>
          <w:szCs w:val="16"/>
        </w:rPr>
        <w:tab/>
      </w:r>
      <w:r w:rsidRPr="00704EF2">
        <w:rPr>
          <w:rFonts w:ascii="Times New Roman" w:hAnsi="Times New Roman" w:cs="Times New Roman"/>
          <w:b/>
          <w:bCs/>
          <w:sz w:val="16"/>
          <w:szCs w:val="16"/>
        </w:rPr>
        <w:t>Serum Fizyolojik</w:t>
      </w:r>
    </w:p>
    <w:p w14:paraId="275934F8" w14:textId="77777777" w:rsidR="006927FF" w:rsidRPr="00704EF2" w:rsidRDefault="006927FF" w:rsidP="006927FF">
      <w:pPr>
        <w:tabs>
          <w:tab w:val="left" w:pos="5610"/>
        </w:tabs>
        <w:rPr>
          <w:rFonts w:ascii="Times New Roman" w:hAnsi="Times New Roman" w:cs="Times New Roman"/>
          <w:sz w:val="16"/>
          <w:szCs w:val="16"/>
        </w:rPr>
      </w:pPr>
      <w:r w:rsidRPr="00704EF2">
        <w:rPr>
          <w:rFonts w:ascii="Times New Roman" w:hAnsi="Times New Roman" w:cs="Times New Roman"/>
          <w:noProof/>
          <w:sz w:val="16"/>
          <w:szCs w:val="16"/>
          <w:lang w:eastAsia="tr-TR"/>
        </w:rPr>
        <mc:AlternateContent>
          <mc:Choice Requires="wps">
            <w:drawing>
              <wp:anchor distT="0" distB="0" distL="114300" distR="114300" simplePos="0" relativeHeight="251696128" behindDoc="0" locked="0" layoutInCell="1" allowOverlap="1" wp14:anchorId="16F97240" wp14:editId="7AA0B732">
                <wp:simplePos x="0" y="0"/>
                <wp:positionH relativeFrom="column">
                  <wp:posOffset>153670</wp:posOffset>
                </wp:positionH>
                <wp:positionV relativeFrom="paragraph">
                  <wp:posOffset>93870</wp:posOffset>
                </wp:positionV>
                <wp:extent cx="5115891" cy="529010"/>
                <wp:effectExtent l="12700" t="12700" r="15240" b="17145"/>
                <wp:wrapNone/>
                <wp:docPr id="1005702638" name="Sol Sağ Ok 48"/>
                <wp:cNvGraphicFramePr/>
                <a:graphic xmlns:a="http://schemas.openxmlformats.org/drawingml/2006/main">
                  <a:graphicData uri="http://schemas.microsoft.com/office/word/2010/wordprocessingShape">
                    <wps:wsp>
                      <wps:cNvSpPr/>
                      <wps:spPr>
                        <a:xfrm>
                          <a:off x="0" y="0"/>
                          <a:ext cx="5115891" cy="529010"/>
                        </a:xfrm>
                        <a:prstGeom prst="lef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ACFB0E" w14:textId="77777777" w:rsidR="00912A7F" w:rsidRPr="00661106" w:rsidRDefault="00912A7F" w:rsidP="006927FF">
                            <w:pPr>
                              <w:rPr>
                                <w:sz w:val="18"/>
                                <w:szCs w:val="18"/>
                              </w:rPr>
                            </w:pPr>
                            <w:r w:rsidRPr="00C06200">
                              <w:rPr>
                                <w:sz w:val="18"/>
                                <w:szCs w:val="18"/>
                              </w:rPr>
                              <w:t>0.saat    01.23    02.23    03.23    04.23    05.23    06.23   07.23    08.23    09.23   10.23</w:t>
                            </w:r>
                            <w:r w:rsidRPr="00661106">
                              <w:rPr>
                                <w:sz w:val="18"/>
                                <w:szCs w:val="18"/>
                              </w:rPr>
                              <w:t xml:space="preserve">  </w:t>
                            </w:r>
                            <w:r>
                              <w:rPr>
                                <w:sz w:val="18"/>
                                <w:szCs w:val="18"/>
                              </w:rPr>
                              <w:t xml:space="preserve"> </w:t>
                            </w:r>
                            <w:r w:rsidRPr="00661106">
                              <w:rPr>
                                <w:sz w:val="18"/>
                                <w:szCs w:val="18"/>
                              </w:rPr>
                              <w:t xml:space="preserve"> 11.23  </w:t>
                            </w:r>
                            <w:r>
                              <w:rPr>
                                <w:sz w:val="18"/>
                                <w:szCs w:val="18"/>
                              </w:rPr>
                              <w:t xml:space="preserve"> </w:t>
                            </w:r>
                            <w:r w:rsidRPr="00661106">
                              <w:rPr>
                                <w:sz w:val="18"/>
                                <w:szCs w:val="18"/>
                              </w:rPr>
                              <w:t>12.23</w:t>
                            </w:r>
                          </w:p>
                          <w:p w14:paraId="682825BF" w14:textId="77777777" w:rsidR="00912A7F" w:rsidRDefault="00912A7F" w:rsidP="006927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97240" id="_x0000_s1037" type="#_x0000_t69" style="position:absolute;margin-left:12.1pt;margin-top:7.4pt;width:402.85pt;height:4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XTkgIAAGIFAAAOAAAAZHJzL2Uyb0RvYy54bWysVEtu2zAQ3RfoHQjuG0munY8ROTASpCgQ&#10;JEGcImuaIi2hFIclaUvuZXqZHqxDUlaCJOii6EbicGbe/N7w/KJvFdkJ6xrQJS2OckqE5lA1elPS&#10;b4/Xn04pcZ7piinQoqR74ejF4uOH887MxQRqUJWwBEG0m3empLX3Zp5ljteiZe4IjNColGBb5lG0&#10;m6yyrEP0VmWTPD/OOrCVscCFc3h7lZR0EfGlFNzfSemEJ6qkmJuPXxu/6/DNFudsvrHM1A0f0mD/&#10;kEXLGo1BR6gr5hnZ2uYNVNtwCw6kP+LQZiBlw0WsAasp8lfVrGpmRKwFm+PM2Cb3/2D57e7ekqbC&#10;2eX57CSfHH/GiWnW4qxWoMiK/f5F7r6T6WloVWfcHD1W5t4OksNjqLuXtg1/rIj0sb37sb2i94Tj&#10;5awoZqdnBSUcdbPJGRYcQLNnb2Od/yKgJeFQUiWkf2g2tV9aC13sL9vdOJ+cDsaIEPJKmcST3ysR&#10;klH6QUgsDmNPoneklbhUluwYEoJxLrQvkqpmlUjXxSzPD5mNHjHPCBiQZaPUiD0ABMq+xU65DvbB&#10;VURWjs753xJLzqNHjAzaj85to8G+B6CwqiFysj80KbUmdMn36z4NPpqGqzVUe2SDhbQmzvDrBgdx&#10;w5y/Zxb3AjcId93f4Ucq6EoKw4mSGuzP9+6DPdIVtZR0uGcldT+2zApK1FeNRD4rptOwmFGYzk4m&#10;KNiXmvVLjd62l4CTQxJhdvEY7L06HKWF9gmfhGWIiiqmOcYuKff2IFz6tP/4qHCxXEYzXEbD/I1e&#10;GR7AQ6MDvR77J2bNwEaPPL6Fw06y+SsqJtvgqWG59SCbyNPnvg4jwEWOXBoenfBSvJSj1fPTuPgD&#10;AAD//wMAUEsDBBQABgAIAAAAIQD54SDf4QAAAAgBAAAPAAAAZHJzL2Rvd25yZXYueG1sTI9BS8NA&#10;EIXvgv9hGcGLtJuGKEnMpkilKAgVWxWP2+w0Sc3Oxuy2jf/e8aTHee/x5nvFfLSdOOLgW0cKZtMI&#10;BFLlTEu1gtfNcpKC8EGT0Z0jVPCNHubl+Vmhc+NO9ILHdagFl5DPtYImhD6X0lcNWu2nrkdib+cG&#10;qwOfQy3NoE9cbjsZR9GNtLol/tDoHhcNVp/rg1WwevzYP78v9nX99HD/dZXs3rLxeqnU5cV4dwsi&#10;4Bj+wvCLz+hQMtPWHch40SmIk5iTrCe8gP00zjIQWwVZOgNZFvL/gPIHAAD//wMAUEsBAi0AFAAG&#10;AAgAAAAhALaDOJL+AAAA4QEAABMAAAAAAAAAAAAAAAAAAAAAAFtDb250ZW50X1R5cGVzXS54bWxQ&#10;SwECLQAUAAYACAAAACEAOP0h/9YAAACUAQAACwAAAAAAAAAAAAAAAAAvAQAAX3JlbHMvLnJlbHNQ&#10;SwECLQAUAAYACAAAACEAPvOF05ICAABiBQAADgAAAAAAAAAAAAAAAAAuAgAAZHJzL2Uyb0RvYy54&#10;bWxQSwECLQAUAAYACAAAACEA+eEg3+EAAAAIAQAADwAAAAAAAAAAAAAAAADsBAAAZHJzL2Rvd25y&#10;ZXYueG1sUEsFBgAAAAAEAAQA8wAAAPoFAAAAAA==&#10;" adj="1117" fillcolor="#5b9bd5 [3204]" strokecolor="#091723 [484]" strokeweight="1pt">
                <v:textbox>
                  <w:txbxContent>
                    <w:p w14:paraId="55ACFB0E" w14:textId="77777777" w:rsidR="00912A7F" w:rsidRPr="00661106" w:rsidRDefault="00912A7F" w:rsidP="006927FF">
                      <w:pPr>
                        <w:rPr>
                          <w:sz w:val="18"/>
                          <w:szCs w:val="18"/>
                        </w:rPr>
                      </w:pPr>
                      <w:r w:rsidRPr="00C06200">
                        <w:rPr>
                          <w:sz w:val="18"/>
                          <w:szCs w:val="18"/>
                        </w:rPr>
                        <w:t>0.saat    01.23    02.23    03.23    04.23    05.23    06.23   07.23    08.23    09.23   10.23</w:t>
                      </w:r>
                      <w:r w:rsidRPr="00661106">
                        <w:rPr>
                          <w:sz w:val="18"/>
                          <w:szCs w:val="18"/>
                        </w:rPr>
                        <w:t xml:space="preserve">  </w:t>
                      </w:r>
                      <w:r>
                        <w:rPr>
                          <w:sz w:val="18"/>
                          <w:szCs w:val="18"/>
                        </w:rPr>
                        <w:t xml:space="preserve"> </w:t>
                      </w:r>
                      <w:r w:rsidRPr="00661106">
                        <w:rPr>
                          <w:sz w:val="18"/>
                          <w:szCs w:val="18"/>
                        </w:rPr>
                        <w:t xml:space="preserve"> 11.23  </w:t>
                      </w:r>
                      <w:r>
                        <w:rPr>
                          <w:sz w:val="18"/>
                          <w:szCs w:val="18"/>
                        </w:rPr>
                        <w:t xml:space="preserve"> </w:t>
                      </w:r>
                      <w:r w:rsidRPr="00661106">
                        <w:rPr>
                          <w:sz w:val="18"/>
                          <w:szCs w:val="18"/>
                        </w:rPr>
                        <w:t>12.23</w:t>
                      </w:r>
                    </w:p>
                    <w:p w14:paraId="682825BF" w14:textId="77777777" w:rsidR="00912A7F" w:rsidRDefault="00912A7F" w:rsidP="006927FF"/>
                  </w:txbxContent>
                </v:textbox>
              </v:shape>
            </w:pict>
          </mc:Fallback>
        </mc:AlternateContent>
      </w:r>
    </w:p>
    <w:p w14:paraId="2451CAA3" w14:textId="77777777" w:rsidR="006927FF" w:rsidRPr="00704EF2" w:rsidRDefault="006927FF" w:rsidP="006927FF">
      <w:pPr>
        <w:rPr>
          <w:rFonts w:ascii="Times New Roman" w:hAnsi="Times New Roman" w:cs="Times New Roman"/>
          <w:sz w:val="16"/>
          <w:szCs w:val="16"/>
        </w:rPr>
      </w:pPr>
    </w:p>
    <w:p w14:paraId="1B245F48" w14:textId="77777777" w:rsidR="006927FF" w:rsidRPr="00704EF2" w:rsidRDefault="006927FF" w:rsidP="006927FF">
      <w:pPr>
        <w:rPr>
          <w:rFonts w:ascii="Times New Roman" w:hAnsi="Times New Roman" w:cs="Times New Roman"/>
        </w:rPr>
      </w:pPr>
    </w:p>
    <w:p w14:paraId="5D67FBFC" w14:textId="57DE0D08" w:rsidR="006927FF" w:rsidRPr="00A66A23" w:rsidRDefault="006927FF" w:rsidP="00211C3F">
      <w:pPr>
        <w:jc w:val="center"/>
        <w:rPr>
          <w:rFonts w:ascii="Times New Roman" w:hAnsi="Times New Roman" w:cs="Times New Roman"/>
          <w:sz w:val="24"/>
          <w:szCs w:val="24"/>
        </w:rPr>
      </w:pPr>
      <w:r w:rsidRPr="00A66A23">
        <w:rPr>
          <w:rFonts w:ascii="Times New Roman" w:hAnsi="Times New Roman" w:cs="Times New Roman"/>
          <w:b/>
          <w:bCs/>
          <w:color w:val="000000" w:themeColor="text1"/>
          <w:sz w:val="24"/>
          <w:szCs w:val="24"/>
        </w:rPr>
        <w:t>Şekil</w:t>
      </w:r>
      <w:r w:rsidR="00A66A23" w:rsidRPr="00A66A23">
        <w:rPr>
          <w:rFonts w:ascii="Times New Roman" w:hAnsi="Times New Roman" w:cs="Times New Roman"/>
          <w:b/>
          <w:bCs/>
          <w:color w:val="000000" w:themeColor="text1"/>
          <w:sz w:val="24"/>
          <w:szCs w:val="24"/>
        </w:rPr>
        <w:t xml:space="preserve"> </w:t>
      </w:r>
      <w:r w:rsidR="003E2184">
        <w:rPr>
          <w:rFonts w:ascii="Times New Roman" w:hAnsi="Times New Roman" w:cs="Times New Roman"/>
          <w:b/>
          <w:bCs/>
          <w:color w:val="000000" w:themeColor="text1"/>
          <w:sz w:val="24"/>
          <w:szCs w:val="24"/>
        </w:rPr>
        <w:t>5</w:t>
      </w:r>
      <w:r w:rsidR="00A66A23" w:rsidRPr="00A66A23">
        <w:rPr>
          <w:rFonts w:ascii="Times New Roman" w:hAnsi="Times New Roman" w:cs="Times New Roman"/>
          <w:b/>
          <w:bCs/>
          <w:color w:val="000000" w:themeColor="text1"/>
          <w:sz w:val="24"/>
          <w:szCs w:val="24"/>
        </w:rPr>
        <w:t>.</w:t>
      </w:r>
      <w:r w:rsidRPr="00A66A23">
        <w:rPr>
          <w:rFonts w:ascii="Times New Roman" w:hAnsi="Times New Roman" w:cs="Times New Roman"/>
          <w:color w:val="000000" w:themeColor="text1"/>
          <w:sz w:val="24"/>
          <w:szCs w:val="24"/>
        </w:rPr>
        <w:t xml:space="preserve"> Çalışma dizaynı</w:t>
      </w:r>
      <w:r w:rsidR="00D504F7">
        <w:rPr>
          <w:rFonts w:ascii="Times New Roman" w:hAnsi="Times New Roman" w:cs="Times New Roman"/>
          <w:color w:val="000000" w:themeColor="text1"/>
          <w:sz w:val="24"/>
          <w:szCs w:val="24"/>
        </w:rPr>
        <w:t>.</w:t>
      </w:r>
    </w:p>
    <w:p w14:paraId="793AE08A" w14:textId="77777777" w:rsidR="004B1432" w:rsidRDefault="004B1432" w:rsidP="00633A33">
      <w:pPr>
        <w:pStyle w:val="Balk1"/>
        <w:tabs>
          <w:tab w:val="left" w:pos="836"/>
        </w:tabs>
        <w:spacing w:beforeLines="120" w:before="288" w:line="360" w:lineRule="auto"/>
        <w:ind w:left="0" w:firstLine="567"/>
        <w:jc w:val="left"/>
        <w:rPr>
          <w:sz w:val="24"/>
          <w:szCs w:val="24"/>
        </w:rPr>
      </w:pPr>
    </w:p>
    <w:p w14:paraId="62C500D9" w14:textId="77777777" w:rsidR="004B1432" w:rsidRDefault="006927FF" w:rsidP="00DC24DE">
      <w:pPr>
        <w:pStyle w:val="Balk1"/>
        <w:tabs>
          <w:tab w:val="left" w:pos="836"/>
        </w:tabs>
        <w:spacing w:before="0" w:after="120" w:line="360" w:lineRule="auto"/>
        <w:ind w:left="0"/>
        <w:jc w:val="left"/>
        <w:rPr>
          <w:spacing w:val="-2"/>
          <w:sz w:val="24"/>
          <w:szCs w:val="24"/>
        </w:rPr>
      </w:pPr>
      <w:r w:rsidRPr="00704EF2">
        <w:rPr>
          <w:sz w:val="24"/>
          <w:szCs w:val="24"/>
        </w:rPr>
        <w:t>3.2.2.Deneme</w:t>
      </w:r>
      <w:r w:rsidRPr="00704EF2">
        <w:rPr>
          <w:spacing w:val="-9"/>
          <w:sz w:val="24"/>
          <w:szCs w:val="24"/>
        </w:rPr>
        <w:t xml:space="preserve"> </w:t>
      </w:r>
      <w:r w:rsidRPr="00704EF2">
        <w:rPr>
          <w:sz w:val="24"/>
          <w:szCs w:val="24"/>
        </w:rPr>
        <w:t>Hayvanlarının</w:t>
      </w:r>
      <w:r w:rsidRPr="00704EF2">
        <w:rPr>
          <w:spacing w:val="-4"/>
          <w:sz w:val="24"/>
          <w:szCs w:val="24"/>
        </w:rPr>
        <w:t xml:space="preserve"> </w:t>
      </w:r>
      <w:r w:rsidRPr="00704EF2">
        <w:rPr>
          <w:spacing w:val="-2"/>
          <w:sz w:val="24"/>
          <w:szCs w:val="24"/>
        </w:rPr>
        <w:t>Bakımı</w:t>
      </w:r>
    </w:p>
    <w:p w14:paraId="3ABE6245" w14:textId="77777777" w:rsidR="00DC24DE" w:rsidRPr="00633A33" w:rsidRDefault="00DC24DE" w:rsidP="00DC24DE">
      <w:pPr>
        <w:pStyle w:val="Balk1"/>
        <w:tabs>
          <w:tab w:val="left" w:pos="836"/>
        </w:tabs>
        <w:spacing w:before="0" w:after="120" w:line="360" w:lineRule="auto"/>
        <w:ind w:left="0"/>
        <w:jc w:val="left"/>
        <w:rPr>
          <w:spacing w:val="-2"/>
          <w:sz w:val="24"/>
          <w:szCs w:val="24"/>
        </w:rPr>
      </w:pPr>
    </w:p>
    <w:p w14:paraId="34CCB7F3" w14:textId="77777777" w:rsidR="006927FF" w:rsidRPr="00704EF2" w:rsidRDefault="006927FF" w:rsidP="008A3180">
      <w:pPr>
        <w:pStyle w:val="GvdeMetni"/>
        <w:spacing w:after="120" w:line="360" w:lineRule="auto"/>
        <w:ind w:firstLine="567"/>
      </w:pPr>
      <w:r w:rsidRPr="00704EF2">
        <w:t xml:space="preserve">Keçiler </w:t>
      </w:r>
      <w:r w:rsidR="008A3180">
        <w:t>çalışma süresince 30</w:t>
      </w:r>
      <w:r w:rsidRPr="00704EF2">
        <w:t xml:space="preserve"> m</w:t>
      </w:r>
      <w:r w:rsidRPr="00704EF2">
        <w:rPr>
          <w:vertAlign w:val="superscript"/>
        </w:rPr>
        <w:t>2</w:t>
      </w:r>
      <w:r w:rsidRPr="00704EF2">
        <w:t xml:space="preserve">‘lik 2 ayrı bölmelerde barındırıldı (Resim </w:t>
      </w:r>
      <w:r w:rsidR="008A3180">
        <w:t>3</w:t>
      </w:r>
      <w:r w:rsidRPr="00704EF2">
        <w:t>). Alıştırma</w:t>
      </w:r>
      <w:r w:rsidRPr="00704EF2">
        <w:rPr>
          <w:spacing w:val="-15"/>
        </w:rPr>
        <w:t xml:space="preserve"> </w:t>
      </w:r>
      <w:r w:rsidRPr="00704EF2">
        <w:t>sürecini</w:t>
      </w:r>
      <w:r w:rsidRPr="00704EF2">
        <w:rPr>
          <w:spacing w:val="-15"/>
        </w:rPr>
        <w:t xml:space="preserve"> </w:t>
      </w:r>
      <w:r w:rsidRPr="00704EF2">
        <w:t>hızlandırmak</w:t>
      </w:r>
      <w:r w:rsidRPr="00704EF2">
        <w:rPr>
          <w:spacing w:val="-15"/>
        </w:rPr>
        <w:t xml:space="preserve"> </w:t>
      </w:r>
      <w:r w:rsidRPr="00704EF2">
        <w:t>için keçiler</w:t>
      </w:r>
      <w:r w:rsidRPr="00704EF2">
        <w:rPr>
          <w:spacing w:val="-2"/>
        </w:rPr>
        <w:t xml:space="preserve"> </w:t>
      </w:r>
      <w:r w:rsidRPr="00704EF2">
        <w:t>bölmelere</w:t>
      </w:r>
      <w:r w:rsidRPr="00704EF2">
        <w:rPr>
          <w:spacing w:val="-4"/>
        </w:rPr>
        <w:t xml:space="preserve"> </w:t>
      </w:r>
      <w:r w:rsidRPr="00704EF2">
        <w:t>deneme</w:t>
      </w:r>
      <w:r w:rsidRPr="00704EF2">
        <w:rPr>
          <w:spacing w:val="-1"/>
        </w:rPr>
        <w:t xml:space="preserve"> </w:t>
      </w:r>
      <w:r w:rsidRPr="00704EF2">
        <w:t>başlamadan</w:t>
      </w:r>
      <w:r w:rsidRPr="00704EF2">
        <w:rPr>
          <w:spacing w:val="-2"/>
        </w:rPr>
        <w:t xml:space="preserve"> </w:t>
      </w:r>
      <w:r w:rsidRPr="00704EF2">
        <w:t>bir</w:t>
      </w:r>
      <w:r w:rsidRPr="00704EF2">
        <w:rPr>
          <w:spacing w:val="-2"/>
        </w:rPr>
        <w:t xml:space="preserve"> </w:t>
      </w:r>
      <w:r w:rsidRPr="00704EF2">
        <w:t>hafta</w:t>
      </w:r>
      <w:r w:rsidRPr="00704EF2">
        <w:rPr>
          <w:spacing w:val="-4"/>
        </w:rPr>
        <w:t xml:space="preserve"> </w:t>
      </w:r>
      <w:r w:rsidRPr="00704EF2">
        <w:t>önce</w:t>
      </w:r>
      <w:r w:rsidRPr="00704EF2">
        <w:rPr>
          <w:spacing w:val="-1"/>
        </w:rPr>
        <w:t xml:space="preserve"> </w:t>
      </w:r>
      <w:r w:rsidRPr="00704EF2">
        <w:t>alındı.</w:t>
      </w:r>
      <w:r w:rsidRPr="00704EF2">
        <w:rPr>
          <w:spacing w:val="-2"/>
        </w:rPr>
        <w:t xml:space="preserve"> </w:t>
      </w:r>
      <w:proofErr w:type="gramStart"/>
      <w:r w:rsidR="008A3180">
        <w:t xml:space="preserve">Keçilerin </w:t>
      </w:r>
      <w:r w:rsidRPr="00704EF2">
        <w:t xml:space="preserve"> </w:t>
      </w:r>
      <w:r w:rsidR="008A3180">
        <w:t>araştırma</w:t>
      </w:r>
      <w:proofErr w:type="gramEnd"/>
      <w:r w:rsidR="008A3180">
        <w:t xml:space="preserve"> boyunca</w:t>
      </w:r>
      <w:r w:rsidRPr="00704EF2">
        <w:t xml:space="preserve"> beslenme</w:t>
      </w:r>
      <w:r w:rsidR="008A3180">
        <w:t xml:space="preserve"> düzen ve şekilleri</w:t>
      </w:r>
      <w:r w:rsidRPr="00704EF2">
        <w:t xml:space="preserve"> değiştirilmeden toplam karışım rasyonu ve </w:t>
      </w:r>
      <w:proofErr w:type="spellStart"/>
      <w:r w:rsidRPr="00704EF2">
        <w:t>adlibitum</w:t>
      </w:r>
      <w:proofErr w:type="spellEnd"/>
      <w:r w:rsidRPr="00704EF2">
        <w:t xml:space="preserve"> su ile bakım yöntemleri sağlandı. Çalışma süresince </w:t>
      </w:r>
      <w:r w:rsidRPr="00704EF2">
        <w:rPr>
          <w:spacing w:val="-15"/>
        </w:rPr>
        <w:t>y</w:t>
      </w:r>
      <w:r w:rsidRPr="00704EF2">
        <w:t>emleme</w:t>
      </w:r>
      <w:r w:rsidRPr="00704EF2">
        <w:rPr>
          <w:spacing w:val="-2"/>
        </w:rPr>
        <w:t xml:space="preserve"> </w:t>
      </w:r>
      <w:r w:rsidR="008A3180">
        <w:t xml:space="preserve">sabah </w:t>
      </w:r>
      <w:r w:rsidRPr="00704EF2">
        <w:t>08:30</w:t>
      </w:r>
      <w:r w:rsidRPr="00704EF2">
        <w:rPr>
          <w:spacing w:val="-12"/>
        </w:rPr>
        <w:t xml:space="preserve"> </w:t>
      </w:r>
      <w:r w:rsidR="008A3180">
        <w:t xml:space="preserve">‘da günde </w:t>
      </w:r>
      <w:proofErr w:type="spellStart"/>
      <w:r w:rsidR="008A3180">
        <w:t>birkez</w:t>
      </w:r>
      <w:proofErr w:type="spellEnd"/>
      <w:r w:rsidRPr="00704EF2">
        <w:rPr>
          <w:spacing w:val="-12"/>
        </w:rPr>
        <w:t xml:space="preserve"> </w:t>
      </w:r>
      <w:r w:rsidRPr="00704EF2">
        <w:t>yapıldı.</w:t>
      </w:r>
      <w:r w:rsidRPr="00704EF2">
        <w:rPr>
          <w:spacing w:val="-12"/>
        </w:rPr>
        <w:t xml:space="preserve"> </w:t>
      </w:r>
      <w:r w:rsidRPr="00704EF2">
        <w:t xml:space="preserve">Hayvanların önünde </w:t>
      </w:r>
      <w:proofErr w:type="spellStart"/>
      <w:r w:rsidRPr="00704EF2">
        <w:rPr>
          <w:iCs/>
        </w:rPr>
        <w:t>adlibitum</w:t>
      </w:r>
      <w:proofErr w:type="spellEnd"/>
      <w:r w:rsidRPr="00704EF2">
        <w:rPr>
          <w:i/>
        </w:rPr>
        <w:t xml:space="preserve"> </w:t>
      </w:r>
      <w:r w:rsidRPr="00704EF2">
        <w:t xml:space="preserve">temiz su bulunduruldu ve bölmeler aylık olarak temizlendi. </w:t>
      </w:r>
    </w:p>
    <w:p w14:paraId="2CB9B8AD" w14:textId="77777777" w:rsidR="006927FF" w:rsidRPr="00704EF2" w:rsidRDefault="006927FF" w:rsidP="004B1432">
      <w:pPr>
        <w:spacing w:after="120" w:line="360" w:lineRule="auto"/>
        <w:rPr>
          <w:rFonts w:ascii="Times New Roman" w:hAnsi="Times New Roman" w:cs="Times New Roman"/>
        </w:rPr>
      </w:pPr>
    </w:p>
    <w:p w14:paraId="6BEE7EB1" w14:textId="77777777" w:rsidR="004B1432" w:rsidRPr="00D7063D" w:rsidRDefault="006927FF" w:rsidP="004B1432">
      <w:pPr>
        <w:pStyle w:val="GvdeMetni"/>
        <w:spacing w:after="120"/>
        <w:jc w:val="left"/>
      </w:pPr>
      <w:r w:rsidRPr="00704EF2">
        <w:lastRenderedPageBreak/>
        <w:tab/>
      </w:r>
      <w:r w:rsidR="00A564EB" w:rsidRPr="00704EF2">
        <w:rPr>
          <w:noProof/>
          <w:sz w:val="20"/>
          <w:lang w:eastAsia="tr-TR"/>
        </w:rPr>
        <w:drawing>
          <wp:inline distT="0" distB="0" distL="0" distR="0" wp14:anchorId="02A0F0FA" wp14:editId="73496B60">
            <wp:extent cx="4471934" cy="4729017"/>
            <wp:effectExtent l="0" t="0" r="0" b="0"/>
            <wp:docPr id="703171067" name="Resim 1" descr="yer, çit, canlı hayvan, keç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71067" name="Resim 1" descr="yer, çit, canlı hayvan, keçi içeren bir resim&#10;&#10;Yapay zeka tarafından oluşturulan içerik yanlış olabili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42272" cy="4803399"/>
                    </a:xfrm>
                    <a:prstGeom prst="rect">
                      <a:avLst/>
                    </a:prstGeom>
                  </pic:spPr>
                </pic:pic>
              </a:graphicData>
            </a:graphic>
          </wp:inline>
        </w:drawing>
      </w:r>
    </w:p>
    <w:p w14:paraId="377F2ED5" w14:textId="1798B17F" w:rsidR="001978B4" w:rsidRDefault="00D7063D" w:rsidP="00DC24DE">
      <w:pPr>
        <w:pStyle w:val="GvdeMetni"/>
        <w:spacing w:before="203"/>
        <w:ind w:right="1297"/>
        <w:rPr>
          <w:color w:val="000000" w:themeColor="text1"/>
        </w:rPr>
      </w:pPr>
      <w:r>
        <w:rPr>
          <w:b/>
          <w:color w:val="000000" w:themeColor="text1"/>
        </w:rPr>
        <w:t xml:space="preserve">               </w:t>
      </w:r>
      <w:r w:rsidR="006927FF" w:rsidRPr="00A66A23">
        <w:rPr>
          <w:b/>
          <w:color w:val="000000" w:themeColor="text1"/>
        </w:rPr>
        <w:t>Resim</w:t>
      </w:r>
      <w:r w:rsidR="006927FF" w:rsidRPr="00A66A23">
        <w:rPr>
          <w:b/>
          <w:color w:val="000000" w:themeColor="text1"/>
          <w:spacing w:val="-2"/>
        </w:rPr>
        <w:t xml:space="preserve"> </w:t>
      </w:r>
      <w:r w:rsidR="00560959">
        <w:rPr>
          <w:b/>
          <w:color w:val="000000" w:themeColor="text1"/>
        </w:rPr>
        <w:t>3</w:t>
      </w:r>
      <w:r w:rsidR="006927FF" w:rsidRPr="00A66A23">
        <w:rPr>
          <w:b/>
          <w:color w:val="000000" w:themeColor="text1"/>
        </w:rPr>
        <w:t>.</w:t>
      </w:r>
      <w:r w:rsidR="006927FF" w:rsidRPr="00A66A23">
        <w:rPr>
          <w:b/>
          <w:color w:val="000000" w:themeColor="text1"/>
          <w:spacing w:val="-1"/>
        </w:rPr>
        <w:t xml:space="preserve"> </w:t>
      </w:r>
      <w:r w:rsidR="006927FF" w:rsidRPr="00A66A23">
        <w:rPr>
          <w:color w:val="000000" w:themeColor="text1"/>
        </w:rPr>
        <w:t>Deneme</w:t>
      </w:r>
      <w:r w:rsidR="006927FF" w:rsidRPr="00A66A23">
        <w:rPr>
          <w:color w:val="000000" w:themeColor="text1"/>
          <w:spacing w:val="-1"/>
        </w:rPr>
        <w:t xml:space="preserve"> </w:t>
      </w:r>
      <w:r w:rsidR="006927FF" w:rsidRPr="00A66A23">
        <w:rPr>
          <w:color w:val="000000" w:themeColor="text1"/>
        </w:rPr>
        <w:t>boyunca</w:t>
      </w:r>
      <w:r w:rsidR="006927FF" w:rsidRPr="00A66A23">
        <w:rPr>
          <w:color w:val="000000" w:themeColor="text1"/>
          <w:spacing w:val="-1"/>
        </w:rPr>
        <w:t xml:space="preserve"> </w:t>
      </w:r>
      <w:r w:rsidR="006927FF" w:rsidRPr="00A66A23">
        <w:rPr>
          <w:color w:val="000000" w:themeColor="text1"/>
        </w:rPr>
        <w:t>keçilerin barındırıldığı bireysel</w:t>
      </w:r>
      <w:r w:rsidR="006927FF" w:rsidRPr="00A66A23">
        <w:rPr>
          <w:color w:val="000000" w:themeColor="text1"/>
          <w:spacing w:val="-1"/>
        </w:rPr>
        <w:t xml:space="preserve"> </w:t>
      </w:r>
      <w:r w:rsidR="006927FF" w:rsidRPr="00A66A23">
        <w:rPr>
          <w:color w:val="000000" w:themeColor="text1"/>
          <w:spacing w:val="-2"/>
        </w:rPr>
        <w:t>bölmeler</w:t>
      </w:r>
      <w:r w:rsidR="00D504F7">
        <w:rPr>
          <w:color w:val="000000" w:themeColor="text1"/>
          <w:spacing w:val="-2"/>
        </w:rPr>
        <w:t>.</w:t>
      </w:r>
    </w:p>
    <w:p w14:paraId="253475D3" w14:textId="77777777" w:rsidR="00DC24DE" w:rsidRPr="00DC24DE" w:rsidRDefault="00DC24DE" w:rsidP="00DC24DE">
      <w:pPr>
        <w:pStyle w:val="GvdeMetni"/>
        <w:spacing w:before="203"/>
        <w:ind w:right="1297"/>
        <w:rPr>
          <w:color w:val="000000" w:themeColor="text1"/>
        </w:rPr>
      </w:pPr>
    </w:p>
    <w:p w14:paraId="6898EE53" w14:textId="77777777" w:rsidR="006927FF" w:rsidRPr="00704EF2" w:rsidRDefault="008A3180" w:rsidP="00F174B4">
      <w:pPr>
        <w:pStyle w:val="GvdeMetni"/>
        <w:spacing w:beforeLines="120" w:before="288" w:line="360" w:lineRule="auto"/>
        <w:ind w:firstLine="567"/>
      </w:pPr>
      <w:r>
        <w:t xml:space="preserve">Çalışlma </w:t>
      </w:r>
      <w:r w:rsidR="006927FF" w:rsidRPr="00704EF2">
        <w:t>2023 yılında Aydın İli Koçarlı İlçesi</w:t>
      </w:r>
      <w:r>
        <w:t xml:space="preserve"> </w:t>
      </w:r>
      <w:proofErr w:type="spellStart"/>
      <w:r>
        <w:t>Çakmar</w:t>
      </w:r>
      <w:proofErr w:type="spellEnd"/>
      <w:r>
        <w:t xml:space="preserve"> Mahallesinde </w:t>
      </w:r>
      <w:r w:rsidR="006927FF" w:rsidRPr="00704EF2">
        <w:t>yürütüldü. Türkiye Cumhuriyeti</w:t>
      </w:r>
      <w:r w:rsidR="006927FF" w:rsidRPr="00704EF2">
        <w:rPr>
          <w:spacing w:val="-3"/>
        </w:rPr>
        <w:t xml:space="preserve"> </w:t>
      </w:r>
      <w:r w:rsidR="006927FF" w:rsidRPr="00704EF2">
        <w:t>Meteoroloji</w:t>
      </w:r>
      <w:r w:rsidR="006927FF" w:rsidRPr="00704EF2">
        <w:rPr>
          <w:spacing w:val="-6"/>
        </w:rPr>
        <w:t xml:space="preserve"> </w:t>
      </w:r>
      <w:r w:rsidR="006927FF" w:rsidRPr="00704EF2">
        <w:t>Müdürlüğü</w:t>
      </w:r>
      <w:r w:rsidR="006927FF" w:rsidRPr="00704EF2">
        <w:rPr>
          <w:spacing w:val="-4"/>
        </w:rPr>
        <w:t xml:space="preserve"> </w:t>
      </w:r>
      <w:r w:rsidR="006927FF" w:rsidRPr="00704EF2">
        <w:t>(MGM,</w:t>
      </w:r>
      <w:r w:rsidR="006927FF" w:rsidRPr="00704EF2">
        <w:rPr>
          <w:spacing w:val="-4"/>
        </w:rPr>
        <w:t xml:space="preserve"> </w:t>
      </w:r>
      <w:r w:rsidR="006927FF" w:rsidRPr="00704EF2">
        <w:t>2023)</w:t>
      </w:r>
      <w:r w:rsidR="006927FF" w:rsidRPr="00704EF2">
        <w:rPr>
          <w:spacing w:val="-5"/>
        </w:rPr>
        <w:t xml:space="preserve"> </w:t>
      </w:r>
      <w:r w:rsidR="006927FF" w:rsidRPr="00704EF2">
        <w:t>verilerine</w:t>
      </w:r>
      <w:r w:rsidR="006927FF" w:rsidRPr="00704EF2">
        <w:rPr>
          <w:spacing w:val="-6"/>
        </w:rPr>
        <w:t xml:space="preserve"> </w:t>
      </w:r>
      <w:r w:rsidR="006927FF" w:rsidRPr="00704EF2">
        <w:t>göre</w:t>
      </w:r>
      <w:r w:rsidR="006927FF" w:rsidRPr="00704EF2">
        <w:rPr>
          <w:spacing w:val="-5"/>
        </w:rPr>
        <w:t xml:space="preserve"> </w:t>
      </w:r>
      <w:r w:rsidR="006927FF" w:rsidRPr="00704EF2">
        <w:t>Aydın</w:t>
      </w:r>
      <w:r w:rsidR="006927FF" w:rsidRPr="00704EF2">
        <w:rPr>
          <w:spacing w:val="-4"/>
        </w:rPr>
        <w:t xml:space="preserve"> </w:t>
      </w:r>
      <w:r w:rsidR="006927FF" w:rsidRPr="00704EF2">
        <w:t>ilinin</w:t>
      </w:r>
      <w:r w:rsidR="006927FF" w:rsidRPr="00704EF2">
        <w:rPr>
          <w:spacing w:val="-4"/>
        </w:rPr>
        <w:t xml:space="preserve"> </w:t>
      </w:r>
      <w:r w:rsidR="006927FF" w:rsidRPr="00704EF2">
        <w:t>yaz</w:t>
      </w:r>
      <w:r w:rsidR="006927FF" w:rsidRPr="00704EF2">
        <w:rPr>
          <w:spacing w:val="-5"/>
        </w:rPr>
        <w:t xml:space="preserve"> </w:t>
      </w:r>
      <w:r w:rsidR="006927FF" w:rsidRPr="00704EF2">
        <w:t>mevsimi sıcaklık ortalamaları keçilerin konfor alanın (5-25</w:t>
      </w:r>
      <w:r w:rsidR="006927FF" w:rsidRPr="00704EF2">
        <w:rPr>
          <w:vertAlign w:val="superscript"/>
        </w:rPr>
        <w:t>o</w:t>
      </w:r>
      <w:r w:rsidR="006927FF" w:rsidRPr="00704EF2">
        <w:t xml:space="preserve">C) üstündedir. Bununla birlikte deneme boyunca bölmelerin </w:t>
      </w:r>
      <w:r>
        <w:t>SNİ değeri</w:t>
      </w:r>
      <w:r w:rsidR="006927FF" w:rsidRPr="00704EF2">
        <w:t xml:space="preserve"> </w:t>
      </w:r>
      <w:proofErr w:type="spellStart"/>
      <w:r w:rsidR="006927FF" w:rsidRPr="00704EF2">
        <w:t>Hobo</w:t>
      </w:r>
      <w:proofErr w:type="spellEnd"/>
      <w:r w:rsidR="006927FF" w:rsidRPr="00704EF2">
        <w:t xml:space="preserve"> U12-013 (</w:t>
      </w:r>
      <w:proofErr w:type="spellStart"/>
      <w:r w:rsidR="006927FF" w:rsidRPr="00704EF2">
        <w:t>Onset</w:t>
      </w:r>
      <w:proofErr w:type="spellEnd"/>
      <w:r w:rsidR="006927FF" w:rsidRPr="00704EF2">
        <w:t xml:space="preserve">, </w:t>
      </w:r>
      <w:proofErr w:type="spellStart"/>
      <w:r w:rsidR="006927FF" w:rsidRPr="00704EF2">
        <w:t>Bourne</w:t>
      </w:r>
      <w:proofErr w:type="spellEnd"/>
      <w:r w:rsidR="006927FF" w:rsidRPr="00704EF2">
        <w:t>, ABD) cihaz</w:t>
      </w:r>
      <w:r w:rsidR="00E34E6C">
        <w:t xml:space="preserve">ı ile ölçülüp kayıt altına alındı. </w:t>
      </w:r>
    </w:p>
    <w:p w14:paraId="4DFBDBB7" w14:textId="77777777" w:rsidR="004B1432" w:rsidRDefault="004B1432" w:rsidP="00633A33">
      <w:pPr>
        <w:pStyle w:val="Balk1"/>
        <w:tabs>
          <w:tab w:val="left" w:pos="836"/>
        </w:tabs>
        <w:spacing w:beforeLines="120" w:before="288" w:line="360" w:lineRule="auto"/>
        <w:ind w:left="0"/>
        <w:jc w:val="left"/>
        <w:rPr>
          <w:sz w:val="24"/>
          <w:szCs w:val="24"/>
        </w:rPr>
      </w:pPr>
    </w:p>
    <w:p w14:paraId="5228D518" w14:textId="77777777" w:rsidR="006927FF" w:rsidRDefault="006927FF" w:rsidP="00DC24DE">
      <w:pPr>
        <w:pStyle w:val="Balk1"/>
        <w:tabs>
          <w:tab w:val="left" w:pos="836"/>
        </w:tabs>
        <w:spacing w:before="0" w:after="120" w:line="360" w:lineRule="auto"/>
        <w:ind w:left="0"/>
        <w:jc w:val="left"/>
        <w:rPr>
          <w:spacing w:val="-2"/>
          <w:sz w:val="24"/>
          <w:szCs w:val="24"/>
        </w:rPr>
      </w:pPr>
      <w:r w:rsidRPr="00704EF2">
        <w:rPr>
          <w:sz w:val="24"/>
          <w:szCs w:val="24"/>
        </w:rPr>
        <w:t>3.2.3.</w:t>
      </w:r>
      <w:r w:rsidR="00633A33">
        <w:rPr>
          <w:sz w:val="24"/>
          <w:szCs w:val="24"/>
        </w:rPr>
        <w:t xml:space="preserve"> </w:t>
      </w:r>
      <w:r w:rsidRPr="00704EF2">
        <w:rPr>
          <w:sz w:val="24"/>
          <w:szCs w:val="24"/>
        </w:rPr>
        <w:t>Canlı</w:t>
      </w:r>
      <w:r w:rsidRPr="00704EF2">
        <w:rPr>
          <w:spacing w:val="-5"/>
          <w:sz w:val="24"/>
          <w:szCs w:val="24"/>
        </w:rPr>
        <w:t xml:space="preserve"> </w:t>
      </w:r>
      <w:r w:rsidRPr="00704EF2">
        <w:rPr>
          <w:sz w:val="24"/>
          <w:szCs w:val="24"/>
        </w:rPr>
        <w:t>Ağırlıkların</w:t>
      </w:r>
      <w:r w:rsidRPr="00704EF2">
        <w:rPr>
          <w:spacing w:val="-5"/>
          <w:sz w:val="24"/>
          <w:szCs w:val="24"/>
        </w:rPr>
        <w:t xml:space="preserve"> </w:t>
      </w:r>
      <w:r w:rsidRPr="00704EF2">
        <w:rPr>
          <w:spacing w:val="-2"/>
          <w:sz w:val="24"/>
          <w:szCs w:val="24"/>
        </w:rPr>
        <w:t>Belirlenmesi</w:t>
      </w:r>
    </w:p>
    <w:p w14:paraId="0383DCDA" w14:textId="77777777" w:rsidR="004B1432" w:rsidRPr="00633A33" w:rsidRDefault="004B1432" w:rsidP="00DC24DE">
      <w:pPr>
        <w:pStyle w:val="Balk1"/>
        <w:tabs>
          <w:tab w:val="left" w:pos="836"/>
        </w:tabs>
        <w:spacing w:before="0" w:after="120" w:line="360" w:lineRule="auto"/>
        <w:ind w:left="0"/>
        <w:jc w:val="left"/>
        <w:rPr>
          <w:spacing w:val="-2"/>
          <w:sz w:val="24"/>
          <w:szCs w:val="24"/>
        </w:rPr>
      </w:pPr>
    </w:p>
    <w:p w14:paraId="74BC5695" w14:textId="77777777" w:rsidR="006927FF" w:rsidRPr="00704EF2" w:rsidRDefault="006927FF" w:rsidP="00DC24DE">
      <w:pPr>
        <w:pStyle w:val="GvdeMetni"/>
        <w:spacing w:after="120" w:line="360" w:lineRule="auto"/>
        <w:ind w:firstLine="567"/>
      </w:pPr>
      <w:r w:rsidRPr="00704EF2">
        <w:t xml:space="preserve">Deneme hayvanları, </w:t>
      </w:r>
      <w:r w:rsidR="00E34E6C">
        <w:t>çalışma</w:t>
      </w:r>
      <w:r w:rsidRPr="00704EF2">
        <w:rPr>
          <w:spacing w:val="-1"/>
        </w:rPr>
        <w:t xml:space="preserve"> </w:t>
      </w:r>
      <w:r w:rsidRPr="00704EF2">
        <w:t>başlamadan önce</w:t>
      </w:r>
      <w:r w:rsidRPr="00704EF2">
        <w:rPr>
          <w:spacing w:val="-1"/>
        </w:rPr>
        <w:t xml:space="preserve"> </w:t>
      </w:r>
      <w:r w:rsidRPr="00704EF2">
        <w:t>ve her</w:t>
      </w:r>
      <w:r w:rsidRPr="00704EF2">
        <w:rPr>
          <w:spacing w:val="-1"/>
        </w:rPr>
        <w:t xml:space="preserve"> ayın ilk haftası</w:t>
      </w:r>
      <w:r w:rsidRPr="00704EF2">
        <w:t xml:space="preserve"> yemleme yapılmadan önce 200 kg (100 g) kantarda tartıldı.</w:t>
      </w:r>
    </w:p>
    <w:p w14:paraId="78528597" w14:textId="77777777" w:rsidR="006927FF" w:rsidRPr="00704EF2" w:rsidRDefault="006927FF" w:rsidP="004B1432">
      <w:pPr>
        <w:pStyle w:val="GvdeMetni"/>
        <w:spacing w:after="120" w:line="360" w:lineRule="auto"/>
        <w:ind w:firstLineChars="567" w:firstLine="1361"/>
      </w:pPr>
    </w:p>
    <w:p w14:paraId="10DBEE9D" w14:textId="77777777" w:rsidR="006927FF" w:rsidRDefault="006927FF" w:rsidP="004B1432">
      <w:pPr>
        <w:pStyle w:val="GvdeMetni"/>
        <w:spacing w:after="120" w:line="360" w:lineRule="auto"/>
      </w:pPr>
      <w:r w:rsidRPr="00704EF2">
        <w:rPr>
          <w:b/>
          <w:bCs/>
        </w:rPr>
        <w:lastRenderedPageBreak/>
        <w:t>3.2.4. Örneklerin Toplanmas</w:t>
      </w:r>
      <w:r w:rsidRPr="00704EF2">
        <w:t>ı</w:t>
      </w:r>
    </w:p>
    <w:p w14:paraId="605DC125" w14:textId="77777777" w:rsidR="004B1432" w:rsidRPr="00704EF2" w:rsidRDefault="004B1432" w:rsidP="004B1432">
      <w:pPr>
        <w:pStyle w:val="GvdeMetni"/>
        <w:spacing w:after="120" w:line="360" w:lineRule="auto"/>
      </w:pPr>
    </w:p>
    <w:p w14:paraId="07C7868E" w14:textId="77777777" w:rsidR="006927FF" w:rsidRDefault="006927FF" w:rsidP="004B1432">
      <w:pPr>
        <w:pStyle w:val="GvdeMetni"/>
        <w:spacing w:after="120" w:line="360" w:lineRule="auto"/>
        <w:ind w:firstLine="567"/>
      </w:pPr>
      <w:r w:rsidRPr="00704EF2">
        <w:t xml:space="preserve">Hayvanlardan TAS, TOS ve </w:t>
      </w:r>
      <w:proofErr w:type="spellStart"/>
      <w:r w:rsidRPr="00704EF2">
        <w:t>tiyol</w:t>
      </w:r>
      <w:proofErr w:type="spellEnd"/>
      <w:r w:rsidRPr="00704EF2">
        <w:t xml:space="preserve"> disülfit düzeylerinin belirlenmesi için her ayın ilk haftası Vitamin E ve Se uygulamasını takiben </w:t>
      </w:r>
      <w:r w:rsidRPr="00D7063D">
        <w:rPr>
          <w:i/>
          <w:iCs/>
        </w:rPr>
        <w:t xml:space="preserve">vena </w:t>
      </w:r>
      <w:proofErr w:type="spellStart"/>
      <w:r w:rsidRPr="00D7063D">
        <w:rPr>
          <w:i/>
          <w:iCs/>
        </w:rPr>
        <w:t>jugularis</w:t>
      </w:r>
      <w:r w:rsidRPr="00704EF2">
        <w:t>ten</w:t>
      </w:r>
      <w:proofErr w:type="spellEnd"/>
      <w:r w:rsidRPr="00704EF2">
        <w:t xml:space="preserve"> </w:t>
      </w:r>
      <w:r w:rsidR="00E34E6C">
        <w:t xml:space="preserve">lityum </w:t>
      </w:r>
      <w:proofErr w:type="spellStart"/>
      <w:r w:rsidR="00E34E6C">
        <w:t>heparinli</w:t>
      </w:r>
      <w:proofErr w:type="spellEnd"/>
      <w:r w:rsidRPr="00704EF2">
        <w:t xml:space="preserve"> tüplere </w:t>
      </w:r>
      <w:r w:rsidR="00E34E6C">
        <w:t>4</w:t>
      </w:r>
      <w:r w:rsidRPr="00704EF2">
        <w:t>’er ml kan örnekleri alındı</w:t>
      </w:r>
      <w:r w:rsidR="00D7063D">
        <w:t xml:space="preserve"> (Resim 4)</w:t>
      </w:r>
      <w:r w:rsidRPr="00704EF2">
        <w:t xml:space="preserve">. Analizlerde kullanılmak üzere plazmaları ayrılan numuneler çalışma gününe kadar -80°C’de </w:t>
      </w:r>
      <w:r w:rsidR="0078497E">
        <w:t>depo edildi.</w:t>
      </w:r>
    </w:p>
    <w:p w14:paraId="0C81AE76" w14:textId="77777777" w:rsidR="004B4AEE" w:rsidRPr="00704EF2" w:rsidRDefault="004B4AEE" w:rsidP="006927FF">
      <w:pPr>
        <w:pStyle w:val="GvdeMetni"/>
        <w:spacing w:line="362" w:lineRule="auto"/>
        <w:ind w:right="757" w:firstLine="720"/>
      </w:pPr>
    </w:p>
    <w:p w14:paraId="660E932C" w14:textId="77777777" w:rsidR="004B1432" w:rsidRPr="00704EF2" w:rsidRDefault="001B3FC7" w:rsidP="00D7063D">
      <w:pPr>
        <w:pStyle w:val="GvdeMetni"/>
        <w:spacing w:after="120" w:line="360" w:lineRule="auto"/>
        <w:ind w:firstLine="567"/>
      </w:pPr>
      <w:r w:rsidRPr="00704EF2">
        <w:rPr>
          <w:noProof/>
          <w:lang w:eastAsia="tr-TR"/>
        </w:rPr>
        <w:drawing>
          <wp:inline distT="0" distB="0" distL="0" distR="0" wp14:anchorId="62A949CC" wp14:editId="1380F48C">
            <wp:extent cx="5644031" cy="4856754"/>
            <wp:effectExtent l="0" t="0" r="0" b="0"/>
            <wp:docPr id="551380085" name="Resim 3" descr="kişi, şahıs, yer, giyim, keç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80085" name="Resim 3" descr="kişi, şahıs, yer, giyim, keçi içeren bir resim&#10;&#10;Yapay zeka tarafından oluşturulan içerik yanlış olabilir."/>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5697094" cy="4902416"/>
                    </a:xfrm>
                    <a:prstGeom prst="rect">
                      <a:avLst/>
                    </a:prstGeom>
                  </pic:spPr>
                </pic:pic>
              </a:graphicData>
            </a:graphic>
          </wp:inline>
        </w:drawing>
      </w:r>
    </w:p>
    <w:p w14:paraId="5830E290" w14:textId="7CA6D913" w:rsidR="00D72325" w:rsidRPr="002E5E61" w:rsidRDefault="00D7063D" w:rsidP="004B1432">
      <w:pPr>
        <w:pStyle w:val="GvdeMetni"/>
        <w:spacing w:after="120" w:line="360" w:lineRule="auto"/>
        <w:ind w:firstLine="567"/>
        <w:jc w:val="left"/>
        <w:rPr>
          <w:color w:val="000000" w:themeColor="text1"/>
        </w:rPr>
      </w:pPr>
      <w:r>
        <w:rPr>
          <w:b/>
          <w:color w:val="000000" w:themeColor="text1"/>
        </w:rPr>
        <w:t xml:space="preserve">      </w:t>
      </w:r>
      <w:r w:rsidR="001B3FC7" w:rsidRPr="002E5E61">
        <w:rPr>
          <w:b/>
          <w:color w:val="000000" w:themeColor="text1"/>
        </w:rPr>
        <w:t>Resim</w:t>
      </w:r>
      <w:r w:rsidR="001B3FC7" w:rsidRPr="002E5E61">
        <w:rPr>
          <w:b/>
          <w:color w:val="000000" w:themeColor="text1"/>
          <w:spacing w:val="-2"/>
        </w:rPr>
        <w:t xml:space="preserve"> </w:t>
      </w:r>
      <w:r w:rsidR="00560959">
        <w:rPr>
          <w:b/>
          <w:color w:val="000000" w:themeColor="text1"/>
        </w:rPr>
        <w:t>4</w:t>
      </w:r>
      <w:r w:rsidR="001B3FC7" w:rsidRPr="002E5E61">
        <w:rPr>
          <w:b/>
          <w:color w:val="000000" w:themeColor="text1"/>
        </w:rPr>
        <w:t>.</w:t>
      </w:r>
      <w:r w:rsidR="001B3FC7" w:rsidRPr="002E5E61">
        <w:rPr>
          <w:b/>
          <w:color w:val="000000" w:themeColor="text1"/>
          <w:spacing w:val="-1"/>
        </w:rPr>
        <w:t xml:space="preserve"> </w:t>
      </w:r>
      <w:r w:rsidR="0078497E" w:rsidRPr="002E5E61">
        <w:rPr>
          <w:bCs/>
          <w:color w:val="000000" w:themeColor="text1"/>
          <w:spacing w:val="-1"/>
        </w:rPr>
        <w:t>Çalışma kapsamında bir keçinin</w:t>
      </w:r>
      <w:r w:rsidR="002E5E61" w:rsidRPr="002E5E61">
        <w:rPr>
          <w:bCs/>
          <w:color w:val="000000" w:themeColor="text1"/>
          <w:spacing w:val="-1"/>
        </w:rPr>
        <w:t xml:space="preserve"> </w:t>
      </w:r>
      <w:r w:rsidR="002E5E61" w:rsidRPr="00D7063D">
        <w:rPr>
          <w:bCs/>
          <w:i/>
          <w:iCs/>
          <w:color w:val="000000" w:themeColor="text1"/>
        </w:rPr>
        <w:t>v</w:t>
      </w:r>
      <w:r w:rsidR="001B3FC7" w:rsidRPr="00D7063D">
        <w:rPr>
          <w:bCs/>
          <w:i/>
          <w:iCs/>
          <w:color w:val="000000" w:themeColor="text1"/>
        </w:rPr>
        <w:t xml:space="preserve">ena </w:t>
      </w:r>
      <w:proofErr w:type="spellStart"/>
      <w:r w:rsidR="001B3FC7" w:rsidRPr="00D7063D">
        <w:rPr>
          <w:bCs/>
          <w:i/>
          <w:iCs/>
          <w:color w:val="000000" w:themeColor="text1"/>
        </w:rPr>
        <w:t>jugularis</w:t>
      </w:r>
      <w:r w:rsidR="002E5E61" w:rsidRPr="002E5E61">
        <w:rPr>
          <w:bCs/>
          <w:color w:val="000000" w:themeColor="text1"/>
        </w:rPr>
        <w:t>ind</w:t>
      </w:r>
      <w:r w:rsidR="001B3FC7" w:rsidRPr="002E5E61">
        <w:rPr>
          <w:bCs/>
          <w:color w:val="000000" w:themeColor="text1"/>
        </w:rPr>
        <w:t>en</w:t>
      </w:r>
      <w:proofErr w:type="spellEnd"/>
      <w:r w:rsidR="001B3FC7" w:rsidRPr="002E5E61">
        <w:rPr>
          <w:bCs/>
          <w:color w:val="000000" w:themeColor="text1"/>
        </w:rPr>
        <w:t xml:space="preserve"> kan alımı</w:t>
      </w:r>
      <w:r w:rsidR="00D504F7">
        <w:rPr>
          <w:bCs/>
          <w:color w:val="000000" w:themeColor="text1"/>
        </w:rPr>
        <w:t>.</w:t>
      </w:r>
    </w:p>
    <w:p w14:paraId="66709783" w14:textId="77777777" w:rsidR="00D72325" w:rsidRDefault="00D72325" w:rsidP="006927FF">
      <w:pPr>
        <w:pStyle w:val="GvdeMetni"/>
        <w:spacing w:line="362" w:lineRule="auto"/>
        <w:ind w:right="757"/>
        <w:rPr>
          <w:b/>
          <w:bCs/>
        </w:rPr>
      </w:pPr>
    </w:p>
    <w:p w14:paraId="08715755" w14:textId="77777777" w:rsidR="0078497E" w:rsidRDefault="0078497E" w:rsidP="00F96F6F">
      <w:pPr>
        <w:pStyle w:val="GvdeMetni"/>
        <w:spacing w:before="120" w:line="360" w:lineRule="auto"/>
        <w:rPr>
          <w:b/>
          <w:bCs/>
        </w:rPr>
      </w:pPr>
    </w:p>
    <w:p w14:paraId="7F300A14" w14:textId="77777777" w:rsidR="006927FF" w:rsidRDefault="006927FF" w:rsidP="00F96F6F">
      <w:pPr>
        <w:pStyle w:val="GvdeMetni"/>
        <w:spacing w:before="120" w:line="360" w:lineRule="auto"/>
        <w:rPr>
          <w:b/>
          <w:bCs/>
        </w:rPr>
      </w:pPr>
      <w:r w:rsidRPr="00704EF2">
        <w:rPr>
          <w:b/>
          <w:bCs/>
        </w:rPr>
        <w:lastRenderedPageBreak/>
        <w:t>3.2.5. Oksidatif Statü ve İlgili Analizler</w:t>
      </w:r>
    </w:p>
    <w:p w14:paraId="70FF95ED" w14:textId="77777777" w:rsidR="00C0222B" w:rsidRPr="00704EF2" w:rsidRDefault="00C0222B" w:rsidP="00F96F6F">
      <w:pPr>
        <w:pStyle w:val="GvdeMetni"/>
        <w:spacing w:before="120" w:line="360" w:lineRule="auto"/>
        <w:rPr>
          <w:b/>
          <w:bCs/>
        </w:rPr>
      </w:pPr>
    </w:p>
    <w:p w14:paraId="18279E42" w14:textId="77777777" w:rsidR="006927FF" w:rsidRPr="00704EF2" w:rsidRDefault="006927FF" w:rsidP="00633A33">
      <w:pPr>
        <w:adjustRightInd w:val="0"/>
        <w:spacing w:before="120" w:line="360" w:lineRule="auto"/>
        <w:ind w:firstLine="567"/>
        <w:jc w:val="both"/>
        <w:rPr>
          <w:rFonts w:ascii="Times New Roman" w:hAnsi="Times New Roman" w:cs="Times New Roman"/>
          <w:sz w:val="24"/>
          <w:szCs w:val="24"/>
          <w:lang w:eastAsia="tr-TR"/>
        </w:rPr>
      </w:pPr>
      <w:r w:rsidRPr="00704EF2">
        <w:rPr>
          <w:rFonts w:ascii="Times New Roman" w:hAnsi="Times New Roman" w:cs="Times New Roman"/>
          <w:sz w:val="24"/>
          <w:szCs w:val="24"/>
          <w:lang w:eastAsia="tr-TR"/>
        </w:rPr>
        <w:t>Çalışmada analizi yapılan TAS,</w:t>
      </w:r>
      <w:r w:rsidR="004B4AEE">
        <w:rPr>
          <w:rFonts w:ascii="Times New Roman" w:hAnsi="Times New Roman" w:cs="Times New Roman"/>
          <w:sz w:val="24"/>
          <w:szCs w:val="24"/>
          <w:lang w:eastAsia="tr-TR"/>
        </w:rPr>
        <w:t xml:space="preserve"> </w:t>
      </w:r>
      <w:r w:rsidRPr="00704EF2">
        <w:rPr>
          <w:rFonts w:ascii="Times New Roman" w:hAnsi="Times New Roman" w:cs="Times New Roman"/>
          <w:sz w:val="24"/>
          <w:szCs w:val="24"/>
          <w:lang w:eastAsia="tr-TR"/>
        </w:rPr>
        <w:t xml:space="preserve">TOS ve </w:t>
      </w:r>
      <w:proofErr w:type="spellStart"/>
      <w:r w:rsidRPr="00704EF2">
        <w:rPr>
          <w:rFonts w:ascii="Times New Roman" w:hAnsi="Times New Roman" w:cs="Times New Roman"/>
          <w:sz w:val="24"/>
          <w:szCs w:val="24"/>
          <w:lang w:eastAsia="tr-TR"/>
        </w:rPr>
        <w:t>tiyol</w:t>
      </w:r>
      <w:proofErr w:type="spellEnd"/>
      <w:r w:rsidRPr="00704EF2">
        <w:rPr>
          <w:rFonts w:ascii="Times New Roman" w:hAnsi="Times New Roman" w:cs="Times New Roman"/>
          <w:sz w:val="24"/>
          <w:szCs w:val="24"/>
          <w:lang w:eastAsia="tr-TR"/>
        </w:rPr>
        <w:t>/disülfür homeostaz parametrelerinin belirlenebilmesi</w:t>
      </w:r>
      <w:r w:rsidR="00D7063D">
        <w:rPr>
          <w:rFonts w:ascii="Times New Roman" w:hAnsi="Times New Roman" w:cs="Times New Roman"/>
          <w:sz w:val="24"/>
          <w:szCs w:val="24"/>
          <w:lang w:eastAsia="tr-TR"/>
        </w:rPr>
        <w:t xml:space="preserve"> (Resim 5)</w:t>
      </w:r>
      <w:r w:rsidRPr="00704EF2">
        <w:rPr>
          <w:rFonts w:ascii="Times New Roman" w:hAnsi="Times New Roman" w:cs="Times New Roman"/>
          <w:sz w:val="24"/>
          <w:szCs w:val="24"/>
          <w:lang w:eastAsia="tr-TR"/>
        </w:rPr>
        <w:t xml:space="preserve"> için yapılan analizler ve</w:t>
      </w:r>
      <w:r w:rsidR="0078497E">
        <w:rPr>
          <w:rFonts w:ascii="Times New Roman" w:hAnsi="Times New Roman" w:cs="Times New Roman"/>
          <w:sz w:val="24"/>
          <w:szCs w:val="24"/>
          <w:lang w:eastAsia="tr-TR"/>
        </w:rPr>
        <w:t xml:space="preserve"> kullanılan</w:t>
      </w:r>
      <w:r w:rsidRPr="00704EF2">
        <w:rPr>
          <w:rFonts w:ascii="Times New Roman" w:hAnsi="Times New Roman" w:cs="Times New Roman"/>
          <w:sz w:val="24"/>
          <w:szCs w:val="24"/>
          <w:lang w:eastAsia="tr-TR"/>
        </w:rPr>
        <w:t xml:space="preserve"> yöntemleri Tablo </w:t>
      </w:r>
      <w:r w:rsidR="00D7063D">
        <w:rPr>
          <w:rFonts w:ascii="Times New Roman" w:hAnsi="Times New Roman" w:cs="Times New Roman"/>
          <w:sz w:val="24"/>
          <w:szCs w:val="24"/>
          <w:lang w:eastAsia="tr-TR"/>
        </w:rPr>
        <w:t>5</w:t>
      </w:r>
      <w:r w:rsidRPr="00704EF2">
        <w:rPr>
          <w:rFonts w:ascii="Times New Roman" w:hAnsi="Times New Roman" w:cs="Times New Roman"/>
          <w:sz w:val="24"/>
          <w:szCs w:val="24"/>
          <w:lang w:eastAsia="tr-TR"/>
        </w:rPr>
        <w:t>’</w:t>
      </w:r>
      <w:r w:rsidR="00D7063D">
        <w:rPr>
          <w:rFonts w:ascii="Times New Roman" w:hAnsi="Times New Roman" w:cs="Times New Roman"/>
          <w:sz w:val="24"/>
          <w:szCs w:val="24"/>
          <w:lang w:eastAsia="tr-TR"/>
        </w:rPr>
        <w:t>t</w:t>
      </w:r>
      <w:r w:rsidRPr="00704EF2">
        <w:rPr>
          <w:rFonts w:ascii="Times New Roman" w:hAnsi="Times New Roman" w:cs="Times New Roman"/>
          <w:sz w:val="24"/>
          <w:szCs w:val="24"/>
          <w:lang w:eastAsia="tr-TR"/>
        </w:rPr>
        <w:t xml:space="preserve">e özetlenmiştir.  </w:t>
      </w:r>
    </w:p>
    <w:p w14:paraId="42EF18E0" w14:textId="77777777" w:rsidR="00F96F6F" w:rsidRPr="00704EF2" w:rsidRDefault="00F96F6F" w:rsidP="0078497E">
      <w:pPr>
        <w:adjustRightInd w:val="0"/>
        <w:spacing w:before="120" w:line="360" w:lineRule="auto"/>
        <w:jc w:val="both"/>
        <w:rPr>
          <w:rFonts w:ascii="Times New Roman" w:hAnsi="Times New Roman" w:cs="Times New Roman"/>
          <w:sz w:val="24"/>
          <w:szCs w:val="24"/>
          <w:lang w:eastAsia="tr-TR"/>
        </w:rPr>
      </w:pPr>
    </w:p>
    <w:p w14:paraId="699A2D7A" w14:textId="27E2A0B2" w:rsidR="006927FF" w:rsidRPr="00A66A23" w:rsidRDefault="006927FF" w:rsidP="00CF70D8">
      <w:pPr>
        <w:spacing w:before="120" w:line="360" w:lineRule="auto"/>
        <w:jc w:val="both"/>
        <w:rPr>
          <w:rFonts w:ascii="Times New Roman" w:hAnsi="Times New Roman" w:cs="Times New Roman"/>
          <w:color w:val="000000" w:themeColor="text1"/>
          <w:sz w:val="24"/>
          <w:szCs w:val="24"/>
          <w:lang w:val="es-ES"/>
        </w:rPr>
      </w:pPr>
      <w:r w:rsidRPr="00A66A23">
        <w:rPr>
          <w:rFonts w:ascii="Times New Roman" w:hAnsi="Times New Roman" w:cs="Times New Roman"/>
          <w:b/>
          <w:color w:val="000000" w:themeColor="text1"/>
          <w:sz w:val="24"/>
          <w:szCs w:val="24"/>
          <w:lang w:val="es-ES"/>
        </w:rPr>
        <w:t xml:space="preserve">Tablo </w:t>
      </w:r>
      <w:r w:rsidR="00A66A23" w:rsidRPr="00A66A23">
        <w:rPr>
          <w:rFonts w:ascii="Times New Roman" w:hAnsi="Times New Roman" w:cs="Times New Roman"/>
          <w:b/>
          <w:color w:val="000000" w:themeColor="text1"/>
          <w:sz w:val="24"/>
          <w:szCs w:val="24"/>
          <w:lang w:val="es-ES"/>
        </w:rPr>
        <w:t>5</w:t>
      </w:r>
      <w:r w:rsidRPr="00A66A23">
        <w:rPr>
          <w:rFonts w:ascii="Times New Roman" w:hAnsi="Times New Roman" w:cs="Times New Roman"/>
          <w:b/>
          <w:color w:val="000000" w:themeColor="text1"/>
          <w:sz w:val="24"/>
          <w:szCs w:val="24"/>
          <w:lang w:val="es-ES"/>
        </w:rPr>
        <w:t>.</w:t>
      </w:r>
      <w:r w:rsidRPr="00A66A23">
        <w:rPr>
          <w:rFonts w:ascii="Times New Roman" w:hAnsi="Times New Roman" w:cs="Times New Roman"/>
          <w:color w:val="000000" w:themeColor="text1"/>
          <w:sz w:val="24"/>
          <w:szCs w:val="24"/>
          <w:lang w:val="es-ES"/>
        </w:rPr>
        <w:t xml:space="preserve">  </w:t>
      </w:r>
      <w:proofErr w:type="spellStart"/>
      <w:r w:rsidRPr="00A66A23">
        <w:rPr>
          <w:rFonts w:ascii="Times New Roman" w:hAnsi="Times New Roman" w:cs="Times New Roman"/>
          <w:color w:val="000000" w:themeColor="text1"/>
          <w:sz w:val="24"/>
          <w:szCs w:val="24"/>
          <w:lang w:val="es-ES"/>
        </w:rPr>
        <w:t>Çalışmada</w:t>
      </w:r>
      <w:proofErr w:type="spellEnd"/>
      <w:r w:rsidRPr="00A66A23">
        <w:rPr>
          <w:rFonts w:ascii="Times New Roman" w:hAnsi="Times New Roman" w:cs="Times New Roman"/>
          <w:color w:val="000000" w:themeColor="text1"/>
          <w:sz w:val="24"/>
          <w:szCs w:val="24"/>
          <w:lang w:val="es-ES"/>
        </w:rPr>
        <w:t xml:space="preserve"> </w:t>
      </w:r>
      <w:proofErr w:type="spellStart"/>
      <w:r w:rsidR="00D7063D">
        <w:rPr>
          <w:rFonts w:ascii="Times New Roman" w:hAnsi="Times New Roman" w:cs="Times New Roman"/>
          <w:color w:val="000000" w:themeColor="text1"/>
          <w:sz w:val="24"/>
          <w:szCs w:val="24"/>
          <w:lang w:val="es-ES"/>
        </w:rPr>
        <w:t>i</w:t>
      </w:r>
      <w:r w:rsidRPr="00A66A23">
        <w:rPr>
          <w:rFonts w:ascii="Times New Roman" w:hAnsi="Times New Roman" w:cs="Times New Roman"/>
          <w:color w:val="000000" w:themeColor="text1"/>
          <w:sz w:val="24"/>
          <w:szCs w:val="24"/>
          <w:lang w:val="es-ES"/>
        </w:rPr>
        <w:t>zlenen</w:t>
      </w:r>
      <w:proofErr w:type="spellEnd"/>
      <w:r w:rsidRPr="00A66A23">
        <w:rPr>
          <w:rFonts w:ascii="Times New Roman" w:hAnsi="Times New Roman" w:cs="Times New Roman"/>
          <w:color w:val="000000" w:themeColor="text1"/>
          <w:sz w:val="24"/>
          <w:szCs w:val="24"/>
          <w:lang w:val="es-ES"/>
        </w:rPr>
        <w:t xml:space="preserve"> </w:t>
      </w:r>
      <w:proofErr w:type="spellStart"/>
      <w:r w:rsidR="00D7063D">
        <w:rPr>
          <w:rFonts w:ascii="Times New Roman" w:hAnsi="Times New Roman" w:cs="Times New Roman"/>
          <w:color w:val="000000" w:themeColor="text1"/>
          <w:sz w:val="24"/>
          <w:szCs w:val="24"/>
          <w:lang w:val="es-ES"/>
        </w:rPr>
        <w:t>l</w:t>
      </w:r>
      <w:r w:rsidRPr="00A66A23">
        <w:rPr>
          <w:rFonts w:ascii="Times New Roman" w:hAnsi="Times New Roman" w:cs="Times New Roman"/>
          <w:color w:val="000000" w:themeColor="text1"/>
          <w:sz w:val="24"/>
          <w:szCs w:val="24"/>
          <w:lang w:val="es-ES"/>
        </w:rPr>
        <w:t>abaratuvar</w:t>
      </w:r>
      <w:proofErr w:type="spellEnd"/>
      <w:r w:rsidRPr="00A66A23">
        <w:rPr>
          <w:rFonts w:ascii="Times New Roman" w:hAnsi="Times New Roman" w:cs="Times New Roman"/>
          <w:color w:val="000000" w:themeColor="text1"/>
          <w:sz w:val="24"/>
          <w:szCs w:val="24"/>
          <w:lang w:val="es-ES"/>
        </w:rPr>
        <w:t xml:space="preserve"> </w:t>
      </w:r>
      <w:proofErr w:type="spellStart"/>
      <w:r w:rsidR="00D7063D">
        <w:rPr>
          <w:rFonts w:ascii="Times New Roman" w:hAnsi="Times New Roman" w:cs="Times New Roman"/>
          <w:color w:val="000000" w:themeColor="text1"/>
          <w:sz w:val="24"/>
          <w:szCs w:val="24"/>
          <w:lang w:val="es-ES"/>
        </w:rPr>
        <w:t>y</w:t>
      </w:r>
      <w:r w:rsidRPr="00A66A23">
        <w:rPr>
          <w:rFonts w:ascii="Times New Roman" w:hAnsi="Times New Roman" w:cs="Times New Roman"/>
          <w:color w:val="000000" w:themeColor="text1"/>
          <w:sz w:val="24"/>
          <w:szCs w:val="24"/>
          <w:lang w:val="es-ES"/>
        </w:rPr>
        <w:t>öntemleri</w:t>
      </w:r>
      <w:proofErr w:type="spellEnd"/>
      <w:r w:rsidR="00D504F7">
        <w:rPr>
          <w:rFonts w:ascii="Times New Roman" w:hAnsi="Times New Roman" w:cs="Times New Roman"/>
          <w:color w:val="000000" w:themeColor="text1"/>
          <w:sz w:val="24"/>
          <w:szCs w:val="24"/>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3094"/>
        <w:gridCol w:w="3005"/>
      </w:tblGrid>
      <w:tr w:rsidR="006927FF" w:rsidRPr="00704EF2" w14:paraId="2A569462" w14:textId="77777777" w:rsidTr="00AA66AF">
        <w:trPr>
          <w:trHeight w:val="596"/>
        </w:trPr>
        <w:tc>
          <w:tcPr>
            <w:tcW w:w="3289" w:type="dxa"/>
            <w:tcBorders>
              <w:top w:val="single" w:sz="4" w:space="0" w:color="auto"/>
              <w:left w:val="single" w:sz="4" w:space="0" w:color="auto"/>
              <w:bottom w:val="single" w:sz="4" w:space="0" w:color="auto"/>
              <w:right w:val="single" w:sz="4" w:space="0" w:color="auto"/>
            </w:tcBorders>
            <w:hideMark/>
          </w:tcPr>
          <w:p w14:paraId="5ACF94EF" w14:textId="77777777" w:rsidR="006927FF" w:rsidRPr="00704EF2" w:rsidRDefault="006927FF" w:rsidP="00AA66AF">
            <w:pPr>
              <w:spacing w:line="360" w:lineRule="auto"/>
              <w:jc w:val="both"/>
              <w:rPr>
                <w:rFonts w:ascii="Times New Roman" w:hAnsi="Times New Roman" w:cs="Times New Roman"/>
                <w:b/>
                <w:lang w:val="es-ES"/>
              </w:rPr>
            </w:pPr>
          </w:p>
          <w:p w14:paraId="68917913" w14:textId="77777777" w:rsidR="006927FF" w:rsidRPr="00704EF2" w:rsidRDefault="006927FF" w:rsidP="00AA66AF">
            <w:pPr>
              <w:spacing w:line="360" w:lineRule="auto"/>
              <w:jc w:val="both"/>
              <w:rPr>
                <w:rFonts w:ascii="Times New Roman" w:hAnsi="Times New Roman" w:cs="Times New Roman"/>
                <w:b/>
                <w:lang w:val="es-ES"/>
              </w:rPr>
            </w:pPr>
            <w:r w:rsidRPr="00704EF2">
              <w:rPr>
                <w:rFonts w:ascii="Times New Roman" w:hAnsi="Times New Roman" w:cs="Times New Roman"/>
                <w:b/>
                <w:lang w:val="es-ES"/>
              </w:rPr>
              <w:t>ÖRNEK</w:t>
            </w:r>
          </w:p>
        </w:tc>
        <w:tc>
          <w:tcPr>
            <w:tcW w:w="3327" w:type="dxa"/>
            <w:tcBorders>
              <w:top w:val="single" w:sz="4" w:space="0" w:color="auto"/>
              <w:left w:val="single" w:sz="4" w:space="0" w:color="auto"/>
              <w:bottom w:val="single" w:sz="4" w:space="0" w:color="auto"/>
              <w:right w:val="single" w:sz="4" w:space="0" w:color="auto"/>
            </w:tcBorders>
            <w:hideMark/>
          </w:tcPr>
          <w:p w14:paraId="2FDECF74" w14:textId="77777777" w:rsidR="006927FF" w:rsidRPr="00704EF2" w:rsidRDefault="006927FF" w:rsidP="00AA66AF">
            <w:pPr>
              <w:spacing w:line="360" w:lineRule="auto"/>
              <w:jc w:val="both"/>
              <w:rPr>
                <w:rFonts w:ascii="Times New Roman" w:hAnsi="Times New Roman" w:cs="Times New Roman"/>
                <w:b/>
                <w:lang w:val="es-ES"/>
              </w:rPr>
            </w:pPr>
          </w:p>
          <w:p w14:paraId="11C97128" w14:textId="77777777" w:rsidR="006927FF" w:rsidRPr="00704EF2" w:rsidRDefault="006927FF" w:rsidP="00AA66AF">
            <w:pPr>
              <w:spacing w:line="360" w:lineRule="auto"/>
              <w:jc w:val="both"/>
              <w:rPr>
                <w:rFonts w:ascii="Times New Roman" w:hAnsi="Times New Roman" w:cs="Times New Roman"/>
                <w:b/>
                <w:lang w:val="es-ES"/>
              </w:rPr>
            </w:pPr>
            <w:r w:rsidRPr="00704EF2">
              <w:rPr>
                <w:rFonts w:ascii="Times New Roman" w:hAnsi="Times New Roman" w:cs="Times New Roman"/>
                <w:b/>
                <w:lang w:val="es-ES"/>
              </w:rPr>
              <w:t>PARAMETRE/ ÖLÇÜM</w:t>
            </w:r>
          </w:p>
        </w:tc>
        <w:tc>
          <w:tcPr>
            <w:tcW w:w="3304" w:type="dxa"/>
            <w:tcBorders>
              <w:top w:val="single" w:sz="4" w:space="0" w:color="auto"/>
              <w:left w:val="single" w:sz="4" w:space="0" w:color="auto"/>
              <w:bottom w:val="single" w:sz="4" w:space="0" w:color="auto"/>
              <w:right w:val="single" w:sz="4" w:space="0" w:color="auto"/>
            </w:tcBorders>
            <w:hideMark/>
          </w:tcPr>
          <w:p w14:paraId="7806C11A" w14:textId="77777777" w:rsidR="006927FF" w:rsidRPr="00704EF2" w:rsidRDefault="006927FF" w:rsidP="00AA66AF">
            <w:pPr>
              <w:spacing w:line="360" w:lineRule="auto"/>
              <w:jc w:val="both"/>
              <w:rPr>
                <w:rFonts w:ascii="Times New Roman" w:hAnsi="Times New Roman" w:cs="Times New Roman"/>
                <w:b/>
                <w:lang w:val="es-ES"/>
              </w:rPr>
            </w:pPr>
          </w:p>
          <w:p w14:paraId="362AFDC7" w14:textId="77777777" w:rsidR="006927FF" w:rsidRPr="00704EF2" w:rsidRDefault="006927FF" w:rsidP="00AA66AF">
            <w:pPr>
              <w:spacing w:line="360" w:lineRule="auto"/>
              <w:jc w:val="both"/>
              <w:rPr>
                <w:rFonts w:ascii="Times New Roman" w:hAnsi="Times New Roman" w:cs="Times New Roman"/>
                <w:b/>
                <w:lang w:val="es-ES"/>
              </w:rPr>
            </w:pPr>
            <w:r w:rsidRPr="00704EF2">
              <w:rPr>
                <w:rFonts w:ascii="Times New Roman" w:hAnsi="Times New Roman" w:cs="Times New Roman"/>
                <w:b/>
                <w:lang w:val="es-ES"/>
              </w:rPr>
              <w:t>YÖNTEM</w:t>
            </w:r>
          </w:p>
        </w:tc>
      </w:tr>
      <w:tr w:rsidR="006927FF" w:rsidRPr="00704EF2" w14:paraId="29FC53C4" w14:textId="77777777" w:rsidTr="00AA66AF">
        <w:trPr>
          <w:trHeight w:val="209"/>
        </w:trPr>
        <w:tc>
          <w:tcPr>
            <w:tcW w:w="3289" w:type="dxa"/>
            <w:tcBorders>
              <w:top w:val="single" w:sz="4" w:space="0" w:color="auto"/>
              <w:left w:val="single" w:sz="4" w:space="0" w:color="auto"/>
              <w:bottom w:val="single" w:sz="4" w:space="0" w:color="auto"/>
              <w:right w:val="single" w:sz="4" w:space="0" w:color="auto"/>
            </w:tcBorders>
            <w:hideMark/>
          </w:tcPr>
          <w:p w14:paraId="56874C51" w14:textId="77777777" w:rsidR="006927FF" w:rsidRPr="00704EF2" w:rsidRDefault="006927FF" w:rsidP="00AA66AF">
            <w:pPr>
              <w:spacing w:line="360" w:lineRule="auto"/>
              <w:jc w:val="both"/>
              <w:rPr>
                <w:rFonts w:ascii="Times New Roman" w:hAnsi="Times New Roman" w:cs="Times New Roman"/>
                <w:lang w:val="es-ES"/>
              </w:rPr>
            </w:pPr>
            <w:r w:rsidRPr="00704EF2">
              <w:rPr>
                <w:rFonts w:ascii="Times New Roman" w:hAnsi="Times New Roman" w:cs="Times New Roman"/>
                <w:lang w:val="es-ES"/>
              </w:rPr>
              <w:t>Lityum Heparin</w:t>
            </w:r>
          </w:p>
        </w:tc>
        <w:tc>
          <w:tcPr>
            <w:tcW w:w="3327" w:type="dxa"/>
            <w:tcBorders>
              <w:top w:val="single" w:sz="4" w:space="0" w:color="auto"/>
              <w:left w:val="single" w:sz="4" w:space="0" w:color="auto"/>
              <w:bottom w:val="single" w:sz="4" w:space="0" w:color="auto"/>
              <w:right w:val="single" w:sz="4" w:space="0" w:color="auto"/>
            </w:tcBorders>
            <w:hideMark/>
          </w:tcPr>
          <w:p w14:paraId="1F879BAA" w14:textId="77777777" w:rsidR="006927FF" w:rsidRPr="00704EF2" w:rsidRDefault="006927FF" w:rsidP="00AA66AF">
            <w:pPr>
              <w:spacing w:line="360" w:lineRule="auto"/>
              <w:jc w:val="both"/>
              <w:rPr>
                <w:rFonts w:ascii="Times New Roman" w:hAnsi="Times New Roman" w:cs="Times New Roman"/>
                <w:lang w:val="es-ES"/>
              </w:rPr>
            </w:pPr>
            <w:r w:rsidRPr="00704EF2">
              <w:rPr>
                <w:rFonts w:ascii="Times New Roman" w:hAnsi="Times New Roman" w:cs="Times New Roman"/>
                <w:lang w:val="es-ES"/>
              </w:rPr>
              <w:t>TAS</w:t>
            </w:r>
          </w:p>
        </w:tc>
        <w:tc>
          <w:tcPr>
            <w:tcW w:w="3304" w:type="dxa"/>
            <w:tcBorders>
              <w:top w:val="single" w:sz="4" w:space="0" w:color="auto"/>
              <w:left w:val="single" w:sz="4" w:space="0" w:color="auto"/>
              <w:bottom w:val="single" w:sz="4" w:space="0" w:color="auto"/>
              <w:right w:val="single" w:sz="4" w:space="0" w:color="auto"/>
            </w:tcBorders>
            <w:hideMark/>
          </w:tcPr>
          <w:p w14:paraId="306B933D" w14:textId="77777777" w:rsidR="006927FF" w:rsidRPr="00704EF2" w:rsidRDefault="006927FF" w:rsidP="00AA66AF">
            <w:pPr>
              <w:spacing w:line="360" w:lineRule="auto"/>
              <w:jc w:val="both"/>
              <w:rPr>
                <w:rFonts w:ascii="Times New Roman" w:hAnsi="Times New Roman" w:cs="Times New Roman"/>
                <w:lang w:val="es-ES"/>
              </w:rPr>
            </w:pPr>
            <w:r w:rsidRPr="00704EF2">
              <w:rPr>
                <w:rFonts w:ascii="Times New Roman" w:hAnsi="Times New Roman" w:cs="Times New Roman"/>
                <w:lang w:val="es-ES"/>
              </w:rPr>
              <w:t>ELISA</w:t>
            </w:r>
          </w:p>
        </w:tc>
      </w:tr>
      <w:tr w:rsidR="006927FF" w:rsidRPr="00704EF2" w14:paraId="3EBA1A18" w14:textId="77777777" w:rsidTr="00AA66AF">
        <w:trPr>
          <w:trHeight w:val="907"/>
        </w:trPr>
        <w:tc>
          <w:tcPr>
            <w:tcW w:w="3289" w:type="dxa"/>
            <w:tcBorders>
              <w:top w:val="single" w:sz="4" w:space="0" w:color="auto"/>
              <w:left w:val="single" w:sz="4" w:space="0" w:color="auto"/>
              <w:bottom w:val="single" w:sz="4" w:space="0" w:color="auto"/>
              <w:right w:val="single" w:sz="4" w:space="0" w:color="auto"/>
            </w:tcBorders>
            <w:hideMark/>
          </w:tcPr>
          <w:p w14:paraId="5026606B" w14:textId="77777777" w:rsidR="006927FF" w:rsidRPr="00704EF2" w:rsidRDefault="006927FF" w:rsidP="00AA66AF">
            <w:pPr>
              <w:spacing w:line="360" w:lineRule="auto"/>
              <w:jc w:val="both"/>
              <w:rPr>
                <w:rFonts w:ascii="Times New Roman" w:hAnsi="Times New Roman" w:cs="Times New Roman"/>
                <w:lang w:val="es-ES"/>
              </w:rPr>
            </w:pPr>
            <w:r w:rsidRPr="00704EF2">
              <w:rPr>
                <w:rFonts w:ascii="Times New Roman" w:hAnsi="Times New Roman" w:cs="Times New Roman"/>
                <w:lang w:val="es-ES"/>
              </w:rPr>
              <w:t>Lityum Heparin</w:t>
            </w:r>
          </w:p>
          <w:p w14:paraId="6B4DB705" w14:textId="77777777" w:rsidR="006927FF" w:rsidRPr="00704EF2" w:rsidRDefault="006927FF" w:rsidP="00AA66AF">
            <w:pPr>
              <w:rPr>
                <w:rFonts w:ascii="Times New Roman" w:hAnsi="Times New Roman" w:cs="Times New Roman"/>
                <w:lang w:val="es-ES"/>
              </w:rPr>
            </w:pPr>
          </w:p>
        </w:tc>
        <w:tc>
          <w:tcPr>
            <w:tcW w:w="3327" w:type="dxa"/>
            <w:tcBorders>
              <w:top w:val="single" w:sz="4" w:space="0" w:color="auto"/>
              <w:left w:val="single" w:sz="4" w:space="0" w:color="auto"/>
              <w:bottom w:val="single" w:sz="4" w:space="0" w:color="auto"/>
              <w:right w:val="single" w:sz="4" w:space="0" w:color="auto"/>
            </w:tcBorders>
          </w:tcPr>
          <w:p w14:paraId="1F7325F7" w14:textId="77777777" w:rsidR="006927FF" w:rsidRPr="00704EF2" w:rsidRDefault="006927FF" w:rsidP="00AA66AF">
            <w:pPr>
              <w:spacing w:line="360" w:lineRule="auto"/>
              <w:jc w:val="both"/>
              <w:rPr>
                <w:rFonts w:ascii="Times New Roman" w:hAnsi="Times New Roman" w:cs="Times New Roman"/>
                <w:lang w:val="es-ES"/>
              </w:rPr>
            </w:pPr>
            <w:r w:rsidRPr="00704EF2">
              <w:rPr>
                <w:rFonts w:ascii="Times New Roman" w:hAnsi="Times New Roman" w:cs="Times New Roman"/>
                <w:lang w:val="es-ES"/>
              </w:rPr>
              <w:t>Tiyol</w:t>
            </w:r>
          </w:p>
          <w:p w14:paraId="1F8444D5" w14:textId="77777777" w:rsidR="006927FF" w:rsidRPr="00704EF2" w:rsidRDefault="006927FF" w:rsidP="00AA66AF">
            <w:pPr>
              <w:rPr>
                <w:rFonts w:ascii="Times New Roman" w:hAnsi="Times New Roman" w:cs="Times New Roman"/>
                <w:lang w:val="es-ES"/>
              </w:rPr>
            </w:pPr>
            <w:r w:rsidRPr="00704EF2">
              <w:rPr>
                <w:rFonts w:ascii="Times New Roman" w:hAnsi="Times New Roman" w:cs="Times New Roman"/>
                <w:lang w:val="es-ES"/>
              </w:rPr>
              <w:t>Native Tiyol</w:t>
            </w:r>
          </w:p>
        </w:tc>
        <w:tc>
          <w:tcPr>
            <w:tcW w:w="3304" w:type="dxa"/>
            <w:tcBorders>
              <w:top w:val="single" w:sz="4" w:space="0" w:color="auto"/>
              <w:left w:val="single" w:sz="4" w:space="0" w:color="auto"/>
              <w:bottom w:val="single" w:sz="4" w:space="0" w:color="auto"/>
              <w:right w:val="single" w:sz="4" w:space="0" w:color="auto"/>
            </w:tcBorders>
            <w:hideMark/>
          </w:tcPr>
          <w:p w14:paraId="30515986" w14:textId="77777777" w:rsidR="006927FF" w:rsidRPr="00704EF2" w:rsidRDefault="006927FF" w:rsidP="00AA66AF">
            <w:pPr>
              <w:spacing w:line="360" w:lineRule="auto"/>
              <w:jc w:val="both"/>
              <w:rPr>
                <w:rFonts w:ascii="Times New Roman" w:hAnsi="Times New Roman" w:cs="Times New Roman"/>
                <w:lang w:val="es-ES"/>
              </w:rPr>
            </w:pPr>
            <w:r w:rsidRPr="00704EF2">
              <w:rPr>
                <w:rFonts w:ascii="Times New Roman" w:hAnsi="Times New Roman" w:cs="Times New Roman"/>
                <w:lang w:val="es-ES"/>
              </w:rPr>
              <w:t>ELISA</w:t>
            </w:r>
          </w:p>
          <w:p w14:paraId="3BE441B9" w14:textId="77777777" w:rsidR="006927FF" w:rsidRPr="00704EF2" w:rsidRDefault="006927FF" w:rsidP="00AA66AF">
            <w:pPr>
              <w:rPr>
                <w:rFonts w:ascii="Times New Roman" w:hAnsi="Times New Roman" w:cs="Times New Roman"/>
                <w:lang w:val="es-ES"/>
              </w:rPr>
            </w:pPr>
            <w:r w:rsidRPr="00704EF2">
              <w:rPr>
                <w:rFonts w:ascii="Times New Roman" w:hAnsi="Times New Roman" w:cs="Times New Roman"/>
                <w:lang w:val="es-ES"/>
              </w:rPr>
              <w:t>ELISA</w:t>
            </w:r>
          </w:p>
        </w:tc>
      </w:tr>
      <w:tr w:rsidR="006927FF" w:rsidRPr="00704EF2" w14:paraId="5113DD61" w14:textId="77777777" w:rsidTr="00AA66AF">
        <w:trPr>
          <w:trHeight w:val="378"/>
        </w:trPr>
        <w:tc>
          <w:tcPr>
            <w:tcW w:w="3289" w:type="dxa"/>
            <w:tcBorders>
              <w:top w:val="single" w:sz="4" w:space="0" w:color="auto"/>
              <w:left w:val="single" w:sz="4" w:space="0" w:color="auto"/>
              <w:bottom w:val="single" w:sz="4" w:space="0" w:color="auto"/>
              <w:right w:val="single" w:sz="4" w:space="0" w:color="auto"/>
            </w:tcBorders>
            <w:hideMark/>
          </w:tcPr>
          <w:p w14:paraId="0487D3ED" w14:textId="77777777" w:rsidR="006927FF" w:rsidRPr="00704EF2" w:rsidRDefault="006927FF" w:rsidP="00AA66AF">
            <w:pPr>
              <w:spacing w:line="360" w:lineRule="auto"/>
              <w:jc w:val="both"/>
              <w:rPr>
                <w:rFonts w:ascii="Times New Roman" w:hAnsi="Times New Roman" w:cs="Times New Roman"/>
                <w:lang w:val="es-ES"/>
              </w:rPr>
            </w:pPr>
            <w:r w:rsidRPr="00704EF2">
              <w:rPr>
                <w:rFonts w:ascii="Times New Roman" w:hAnsi="Times New Roman" w:cs="Times New Roman"/>
                <w:lang w:val="es-ES"/>
              </w:rPr>
              <w:t>Lityum Heparin</w:t>
            </w:r>
          </w:p>
        </w:tc>
        <w:tc>
          <w:tcPr>
            <w:tcW w:w="3327" w:type="dxa"/>
            <w:tcBorders>
              <w:top w:val="single" w:sz="4" w:space="0" w:color="auto"/>
              <w:left w:val="single" w:sz="4" w:space="0" w:color="auto"/>
              <w:bottom w:val="single" w:sz="4" w:space="0" w:color="auto"/>
              <w:right w:val="single" w:sz="4" w:space="0" w:color="auto"/>
            </w:tcBorders>
            <w:hideMark/>
          </w:tcPr>
          <w:p w14:paraId="69D9F054" w14:textId="77777777" w:rsidR="006927FF" w:rsidRPr="00704EF2" w:rsidRDefault="006927FF" w:rsidP="00AA66AF">
            <w:pPr>
              <w:spacing w:line="360" w:lineRule="auto"/>
              <w:jc w:val="both"/>
              <w:rPr>
                <w:rFonts w:ascii="Times New Roman" w:hAnsi="Times New Roman" w:cs="Times New Roman"/>
                <w:lang w:val="es-ES"/>
              </w:rPr>
            </w:pPr>
            <w:r w:rsidRPr="00704EF2">
              <w:rPr>
                <w:rFonts w:ascii="Times New Roman" w:hAnsi="Times New Roman" w:cs="Times New Roman"/>
                <w:lang w:val="es-ES"/>
              </w:rPr>
              <w:t>TOS</w:t>
            </w:r>
          </w:p>
        </w:tc>
        <w:tc>
          <w:tcPr>
            <w:tcW w:w="3304" w:type="dxa"/>
            <w:tcBorders>
              <w:top w:val="single" w:sz="4" w:space="0" w:color="auto"/>
              <w:left w:val="single" w:sz="4" w:space="0" w:color="auto"/>
              <w:bottom w:val="single" w:sz="4" w:space="0" w:color="auto"/>
              <w:right w:val="single" w:sz="4" w:space="0" w:color="auto"/>
            </w:tcBorders>
            <w:hideMark/>
          </w:tcPr>
          <w:p w14:paraId="68E5C06C" w14:textId="77777777" w:rsidR="006927FF" w:rsidRPr="00704EF2" w:rsidRDefault="006927FF" w:rsidP="00AA66AF">
            <w:pPr>
              <w:spacing w:line="360" w:lineRule="auto"/>
              <w:jc w:val="both"/>
              <w:rPr>
                <w:rFonts w:ascii="Times New Roman" w:hAnsi="Times New Roman" w:cs="Times New Roman"/>
                <w:lang w:val="es-ES"/>
              </w:rPr>
            </w:pPr>
            <w:r w:rsidRPr="00704EF2">
              <w:rPr>
                <w:rFonts w:ascii="Times New Roman" w:hAnsi="Times New Roman" w:cs="Times New Roman"/>
                <w:lang w:val="es-ES"/>
              </w:rPr>
              <w:t>ELISA</w:t>
            </w:r>
          </w:p>
        </w:tc>
      </w:tr>
    </w:tbl>
    <w:p w14:paraId="0220AC88" w14:textId="77777777" w:rsidR="00D72325" w:rsidRDefault="00D72325" w:rsidP="00D72325">
      <w:pPr>
        <w:adjustRightInd w:val="0"/>
        <w:spacing w:line="360" w:lineRule="auto"/>
        <w:jc w:val="both"/>
        <w:rPr>
          <w:rFonts w:ascii="Times New Roman" w:hAnsi="Times New Roman" w:cs="Times New Roman"/>
          <w:sz w:val="24"/>
          <w:szCs w:val="24"/>
          <w:lang w:eastAsia="tr-TR"/>
        </w:rPr>
      </w:pPr>
    </w:p>
    <w:p w14:paraId="3A878C2A" w14:textId="77777777" w:rsidR="00D72325" w:rsidRDefault="00D72325" w:rsidP="006927FF">
      <w:pPr>
        <w:adjustRightInd w:val="0"/>
        <w:spacing w:line="360" w:lineRule="auto"/>
        <w:ind w:firstLine="708"/>
        <w:jc w:val="both"/>
        <w:rPr>
          <w:rFonts w:ascii="Times New Roman" w:hAnsi="Times New Roman" w:cs="Times New Roman"/>
          <w:sz w:val="24"/>
          <w:szCs w:val="24"/>
          <w:lang w:eastAsia="tr-TR"/>
        </w:rPr>
      </w:pPr>
    </w:p>
    <w:p w14:paraId="7D18E7EB" w14:textId="77777777" w:rsidR="00C0222B" w:rsidRDefault="00C0222B" w:rsidP="006927FF">
      <w:pPr>
        <w:adjustRightInd w:val="0"/>
        <w:spacing w:line="360" w:lineRule="auto"/>
        <w:ind w:firstLine="708"/>
        <w:jc w:val="both"/>
        <w:rPr>
          <w:rFonts w:ascii="Times New Roman" w:hAnsi="Times New Roman" w:cs="Times New Roman"/>
          <w:sz w:val="24"/>
          <w:szCs w:val="24"/>
          <w:lang w:eastAsia="tr-TR"/>
        </w:rPr>
      </w:pPr>
    </w:p>
    <w:p w14:paraId="3F863036" w14:textId="77777777" w:rsidR="00C0222B" w:rsidRDefault="00D72325" w:rsidP="00D7063D">
      <w:pPr>
        <w:adjustRightInd w:val="0"/>
        <w:spacing w:line="360" w:lineRule="auto"/>
        <w:ind w:firstLine="708"/>
        <w:jc w:val="both"/>
        <w:rPr>
          <w:rFonts w:ascii="Times New Roman" w:hAnsi="Times New Roman" w:cs="Times New Roman"/>
          <w:sz w:val="24"/>
          <w:szCs w:val="24"/>
          <w:lang w:eastAsia="tr-TR"/>
        </w:rPr>
      </w:pPr>
      <w:r w:rsidRPr="00D72325">
        <w:rPr>
          <w:rFonts w:ascii="Times New Roman" w:hAnsi="Times New Roman" w:cs="Times New Roman"/>
          <w:noProof/>
          <w:sz w:val="24"/>
          <w:szCs w:val="24"/>
          <w:lang w:eastAsia="tr-TR"/>
        </w:rPr>
        <w:lastRenderedPageBreak/>
        <w:drawing>
          <wp:inline distT="0" distB="0" distL="0" distR="0" wp14:anchorId="553265BE" wp14:editId="0975FD6C">
            <wp:extent cx="4834255" cy="4001632"/>
            <wp:effectExtent l="0" t="0" r="4445" b="0"/>
            <wp:docPr id="9188617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61742" name=""/>
                    <pic:cNvPicPr/>
                  </pic:nvPicPr>
                  <pic:blipFill rotWithShape="1">
                    <a:blip r:embed="rId41"/>
                    <a:srcRect t="10347" b="7490"/>
                    <a:stretch/>
                  </pic:blipFill>
                  <pic:spPr bwMode="auto">
                    <a:xfrm>
                      <a:off x="0" y="0"/>
                      <a:ext cx="4941601" cy="4090489"/>
                    </a:xfrm>
                    <a:prstGeom prst="rect">
                      <a:avLst/>
                    </a:prstGeom>
                    <a:ln>
                      <a:noFill/>
                    </a:ln>
                    <a:extLst>
                      <a:ext uri="{53640926-AAD7-44D8-BBD7-CCE9431645EC}">
                        <a14:shadowObscured xmlns:a14="http://schemas.microsoft.com/office/drawing/2010/main"/>
                      </a:ext>
                    </a:extLst>
                  </pic:spPr>
                </pic:pic>
              </a:graphicData>
            </a:graphic>
          </wp:inline>
        </w:drawing>
      </w:r>
    </w:p>
    <w:p w14:paraId="19F45B9D" w14:textId="3C3B8AA1" w:rsidR="00D72325" w:rsidRPr="00A66A23" w:rsidRDefault="00D7063D" w:rsidP="0017106E">
      <w:pPr>
        <w:adjustRightInd w:val="0"/>
        <w:spacing w:line="360" w:lineRule="auto"/>
        <w:jc w:val="both"/>
        <w:rPr>
          <w:rFonts w:ascii="Times New Roman" w:hAnsi="Times New Roman" w:cs="Times New Roman"/>
          <w:color w:val="000000" w:themeColor="text1"/>
          <w:sz w:val="24"/>
          <w:szCs w:val="24"/>
          <w:lang w:eastAsia="tr-TR"/>
        </w:rPr>
      </w:pPr>
      <w:r>
        <w:rPr>
          <w:rFonts w:ascii="Times New Roman" w:hAnsi="Times New Roman" w:cs="Times New Roman"/>
          <w:b/>
          <w:bCs/>
          <w:color w:val="000000" w:themeColor="text1"/>
          <w:sz w:val="24"/>
          <w:szCs w:val="24"/>
          <w:lang w:eastAsia="tr-TR"/>
        </w:rPr>
        <w:t xml:space="preserve">         </w:t>
      </w:r>
      <w:r w:rsidR="00D72325" w:rsidRPr="00A66A23">
        <w:rPr>
          <w:rFonts w:ascii="Times New Roman" w:hAnsi="Times New Roman" w:cs="Times New Roman"/>
          <w:b/>
          <w:bCs/>
          <w:color w:val="000000" w:themeColor="text1"/>
          <w:sz w:val="24"/>
          <w:szCs w:val="24"/>
          <w:lang w:eastAsia="tr-TR"/>
        </w:rPr>
        <w:t xml:space="preserve">Resim </w:t>
      </w:r>
      <w:r w:rsidR="00560959">
        <w:rPr>
          <w:rFonts w:ascii="Times New Roman" w:hAnsi="Times New Roman" w:cs="Times New Roman"/>
          <w:b/>
          <w:bCs/>
          <w:color w:val="000000" w:themeColor="text1"/>
          <w:sz w:val="24"/>
          <w:szCs w:val="24"/>
          <w:lang w:eastAsia="tr-TR"/>
        </w:rPr>
        <w:t>5</w:t>
      </w:r>
      <w:r w:rsidR="00A66A23" w:rsidRPr="00A66A23">
        <w:rPr>
          <w:rFonts w:ascii="Times New Roman" w:hAnsi="Times New Roman" w:cs="Times New Roman"/>
          <w:b/>
          <w:bCs/>
          <w:color w:val="000000" w:themeColor="text1"/>
          <w:sz w:val="24"/>
          <w:szCs w:val="24"/>
          <w:lang w:eastAsia="tr-TR"/>
        </w:rPr>
        <w:t>.</w:t>
      </w:r>
      <w:r w:rsidR="00D72325" w:rsidRPr="00A66A23">
        <w:rPr>
          <w:rFonts w:ascii="Times New Roman" w:hAnsi="Times New Roman" w:cs="Times New Roman"/>
          <w:color w:val="000000" w:themeColor="text1"/>
          <w:sz w:val="24"/>
          <w:szCs w:val="24"/>
          <w:lang w:eastAsia="tr-TR"/>
        </w:rPr>
        <w:t xml:space="preserve"> </w:t>
      </w:r>
      <w:r w:rsidR="0078497E">
        <w:rPr>
          <w:rFonts w:ascii="Times New Roman" w:hAnsi="Times New Roman" w:cs="Times New Roman"/>
          <w:color w:val="000000" w:themeColor="text1"/>
          <w:sz w:val="24"/>
          <w:szCs w:val="24"/>
          <w:lang w:eastAsia="tr-TR"/>
        </w:rPr>
        <w:t xml:space="preserve">Çalışmada </w:t>
      </w:r>
      <w:proofErr w:type="spellStart"/>
      <w:r w:rsidR="0078497E">
        <w:rPr>
          <w:rFonts w:ascii="Times New Roman" w:hAnsi="Times New Roman" w:cs="Times New Roman"/>
          <w:color w:val="000000" w:themeColor="text1"/>
          <w:sz w:val="24"/>
          <w:szCs w:val="24"/>
          <w:lang w:eastAsia="tr-TR"/>
        </w:rPr>
        <w:t>kullanıolan</w:t>
      </w:r>
      <w:proofErr w:type="spellEnd"/>
      <w:r w:rsidR="0078497E">
        <w:rPr>
          <w:rFonts w:ascii="Times New Roman" w:hAnsi="Times New Roman" w:cs="Times New Roman"/>
          <w:color w:val="000000" w:themeColor="text1"/>
          <w:sz w:val="24"/>
          <w:szCs w:val="24"/>
          <w:lang w:eastAsia="tr-TR"/>
        </w:rPr>
        <w:t xml:space="preserve"> </w:t>
      </w:r>
      <w:r w:rsidR="00D72325" w:rsidRPr="00A66A23">
        <w:rPr>
          <w:rFonts w:ascii="Times New Roman" w:hAnsi="Times New Roman" w:cs="Times New Roman"/>
          <w:color w:val="000000" w:themeColor="text1"/>
          <w:sz w:val="24"/>
          <w:szCs w:val="24"/>
          <w:lang w:eastAsia="tr-TR"/>
        </w:rPr>
        <w:t xml:space="preserve">ELİSA yöntemi ile </w:t>
      </w:r>
      <w:r w:rsidR="00A66A23">
        <w:rPr>
          <w:rFonts w:ascii="Times New Roman" w:hAnsi="Times New Roman" w:cs="Times New Roman"/>
          <w:color w:val="000000" w:themeColor="text1"/>
          <w:sz w:val="24"/>
          <w:szCs w:val="24"/>
          <w:lang w:eastAsia="tr-TR"/>
        </w:rPr>
        <w:t>OS</w:t>
      </w:r>
      <w:r w:rsidR="00D72325" w:rsidRPr="00A66A23">
        <w:rPr>
          <w:rFonts w:ascii="Times New Roman" w:hAnsi="Times New Roman" w:cs="Times New Roman"/>
          <w:color w:val="000000" w:themeColor="text1"/>
          <w:sz w:val="24"/>
          <w:szCs w:val="24"/>
          <w:lang w:eastAsia="tr-TR"/>
        </w:rPr>
        <w:t xml:space="preserve"> ile ilgili parametre ölçümü</w:t>
      </w:r>
      <w:r w:rsidR="00D504F7">
        <w:rPr>
          <w:rFonts w:ascii="Times New Roman" w:hAnsi="Times New Roman" w:cs="Times New Roman"/>
          <w:color w:val="000000" w:themeColor="text1"/>
          <w:sz w:val="24"/>
          <w:szCs w:val="24"/>
          <w:lang w:eastAsia="tr-TR"/>
        </w:rPr>
        <w:t>.</w:t>
      </w:r>
    </w:p>
    <w:p w14:paraId="4E6B6143" w14:textId="77777777" w:rsidR="00C0222B" w:rsidRDefault="00C0222B" w:rsidP="00C0222B">
      <w:pPr>
        <w:pStyle w:val="GvdeMetni"/>
        <w:spacing w:before="120" w:after="120" w:line="360" w:lineRule="auto"/>
        <w:rPr>
          <w:b/>
          <w:bCs/>
        </w:rPr>
      </w:pPr>
    </w:p>
    <w:p w14:paraId="087F2F45" w14:textId="77777777" w:rsidR="006927FF" w:rsidRDefault="006927FF" w:rsidP="00C0222B">
      <w:pPr>
        <w:pStyle w:val="GvdeMetni"/>
        <w:spacing w:before="120" w:after="120" w:line="360" w:lineRule="auto"/>
        <w:rPr>
          <w:b/>
          <w:bCs/>
          <w:lang w:eastAsia="tr-TR"/>
        </w:rPr>
      </w:pPr>
      <w:r w:rsidRPr="00704EF2">
        <w:rPr>
          <w:b/>
          <w:bCs/>
        </w:rPr>
        <w:t>3.2.5.1.</w:t>
      </w:r>
      <w:r w:rsidRPr="00704EF2">
        <w:rPr>
          <w:b/>
          <w:bCs/>
          <w:lang w:eastAsia="tr-TR"/>
        </w:rPr>
        <w:t>Total Antioksidan Seviyesi (TAS)</w:t>
      </w:r>
    </w:p>
    <w:p w14:paraId="12451B13" w14:textId="77777777" w:rsidR="00C0222B" w:rsidRPr="00704EF2" w:rsidRDefault="00C0222B" w:rsidP="00C0222B">
      <w:pPr>
        <w:pStyle w:val="GvdeMetni"/>
        <w:spacing w:before="120" w:after="120" w:line="360" w:lineRule="auto"/>
        <w:rPr>
          <w:b/>
          <w:bCs/>
        </w:rPr>
      </w:pPr>
    </w:p>
    <w:p w14:paraId="002C5371" w14:textId="77777777" w:rsidR="006927FF" w:rsidRPr="00704EF2" w:rsidRDefault="006927FF" w:rsidP="0078497E">
      <w:pPr>
        <w:pStyle w:val="GvdeMetni"/>
        <w:spacing w:before="120" w:after="120" w:line="360" w:lineRule="auto"/>
        <w:ind w:firstLine="567"/>
      </w:pPr>
      <w:r w:rsidRPr="00704EF2">
        <w:rPr>
          <w:b/>
          <w:bCs/>
          <w:lang w:eastAsia="tr-TR"/>
        </w:rPr>
        <w:tab/>
      </w:r>
      <w:r w:rsidR="0078497E" w:rsidRPr="0078497E">
        <w:rPr>
          <w:lang w:eastAsia="tr-TR"/>
        </w:rPr>
        <w:t>Çalışmada</w:t>
      </w:r>
      <w:r w:rsidR="0078497E">
        <w:rPr>
          <w:b/>
          <w:bCs/>
          <w:lang w:eastAsia="tr-TR"/>
        </w:rPr>
        <w:t xml:space="preserve"> </w:t>
      </w:r>
      <w:r w:rsidRPr="00704EF2">
        <w:t>TAS düzeyleri ticari olarak temin edilebilen kitler (</w:t>
      </w:r>
      <w:proofErr w:type="spellStart"/>
      <w:r w:rsidRPr="00704EF2">
        <w:t>Relassay</w:t>
      </w:r>
      <w:proofErr w:type="spellEnd"/>
      <w:r w:rsidRPr="00704EF2">
        <w:t>, Türkiye) kullanılarak ölçüldü. Yeni otomatik yöntem, daha kararlı bir ABTS (</w:t>
      </w:r>
      <w:r w:rsidRPr="00582A01">
        <w:rPr>
          <w:color w:val="000000" w:themeColor="text1"/>
        </w:rPr>
        <w:t>2,2′-Azino-bis</w:t>
      </w:r>
      <w:r w:rsidR="00582A01">
        <w:rPr>
          <w:color w:val="000000" w:themeColor="text1"/>
        </w:rPr>
        <w:t>-</w:t>
      </w:r>
      <w:r w:rsidRPr="00582A01">
        <w:rPr>
          <w:color w:val="000000" w:themeColor="text1"/>
        </w:rPr>
        <w:t>3-etilbenzotiazolin</w:t>
      </w:r>
      <w:r w:rsidRPr="00704EF2">
        <w:t xml:space="preserve">-6-sülfonik asit)) radikal katyonunun karakteristik renginin antioksidanlar tarafından ağartılmasına dayanmaktadır. Deneme, %3'ten düşük olan mükemmel hassasiyet değerlerine sahiptir. Sonuçlar mmol </w:t>
      </w:r>
      <w:proofErr w:type="spellStart"/>
      <w:r w:rsidRPr="00704EF2">
        <w:t>Trolox</w:t>
      </w:r>
      <w:proofErr w:type="spellEnd"/>
      <w:r w:rsidRPr="00704EF2">
        <w:t xml:space="preserve"> eşdeğeri/L olarak ifade edildi</w:t>
      </w:r>
      <w:r w:rsidRPr="00704EF2">
        <w:rPr>
          <w:b/>
          <w:bCs/>
        </w:rPr>
        <w:t xml:space="preserve"> </w:t>
      </w:r>
      <w:r w:rsidRPr="005067D5">
        <w:rPr>
          <w:color w:val="000000" w:themeColor="text1"/>
        </w:rPr>
        <w:t>(Erel</w:t>
      </w:r>
      <w:r w:rsidR="005067D5" w:rsidRPr="005067D5">
        <w:rPr>
          <w:color w:val="000000" w:themeColor="text1"/>
        </w:rPr>
        <w:t>,2004).</w:t>
      </w:r>
      <w:r w:rsidRPr="005067D5">
        <w:rPr>
          <w:color w:val="000000" w:themeColor="text1"/>
        </w:rPr>
        <w:t xml:space="preserve"> </w:t>
      </w:r>
    </w:p>
    <w:p w14:paraId="3F89B79E" w14:textId="77777777" w:rsidR="00C0222B" w:rsidRDefault="00C0222B" w:rsidP="00C0222B">
      <w:pPr>
        <w:pStyle w:val="GvdeMetni"/>
        <w:spacing w:after="120" w:line="360" w:lineRule="auto"/>
      </w:pPr>
    </w:p>
    <w:p w14:paraId="215610A1" w14:textId="77777777" w:rsidR="006927FF" w:rsidRDefault="006927FF" w:rsidP="00C0222B">
      <w:pPr>
        <w:pStyle w:val="GvdeMetni"/>
        <w:spacing w:after="120" w:line="360" w:lineRule="auto"/>
        <w:rPr>
          <w:b/>
          <w:bCs/>
        </w:rPr>
      </w:pPr>
      <w:r w:rsidRPr="00704EF2">
        <w:rPr>
          <w:b/>
          <w:bCs/>
        </w:rPr>
        <w:t>3.2.5.2. Total Oksidan Seviyesi (TOS)</w:t>
      </w:r>
    </w:p>
    <w:p w14:paraId="7DC8A562" w14:textId="77777777" w:rsidR="00C0222B" w:rsidRPr="00704EF2" w:rsidRDefault="00C0222B" w:rsidP="00C0222B">
      <w:pPr>
        <w:pStyle w:val="GvdeMetni"/>
        <w:spacing w:after="120" w:line="360" w:lineRule="auto"/>
        <w:rPr>
          <w:b/>
          <w:bCs/>
        </w:rPr>
      </w:pPr>
    </w:p>
    <w:p w14:paraId="157DA9F3" w14:textId="77777777" w:rsidR="006927FF" w:rsidRPr="0017106E" w:rsidRDefault="004D1EF8" w:rsidP="0078497E">
      <w:pPr>
        <w:pStyle w:val="GvdeMetni"/>
        <w:spacing w:after="120" w:line="360" w:lineRule="auto"/>
        <w:ind w:firstLine="567"/>
        <w:rPr>
          <w:b/>
          <w:bCs/>
          <w:color w:val="FF0000"/>
        </w:rPr>
      </w:pPr>
      <w:r>
        <w:t xml:space="preserve">Bu çalışmada </w:t>
      </w:r>
      <w:r w:rsidR="006927FF" w:rsidRPr="00704EF2">
        <w:t>TOS seviyeleri ticari olarak temin edilebilen kitler (</w:t>
      </w:r>
      <w:proofErr w:type="spellStart"/>
      <w:r w:rsidR="006927FF" w:rsidRPr="00704EF2">
        <w:t>Relassay</w:t>
      </w:r>
      <w:proofErr w:type="spellEnd"/>
      <w:r w:rsidR="006927FF" w:rsidRPr="00704EF2">
        <w:t xml:space="preserve">, Türkiye) kullanılarak ölçüldü. Yeni yöntemde, numunede bulunan oksidanlar, </w:t>
      </w:r>
      <w:proofErr w:type="spellStart"/>
      <w:r w:rsidR="006927FF" w:rsidRPr="00704EF2">
        <w:t>feröz</w:t>
      </w:r>
      <w:proofErr w:type="spellEnd"/>
      <w:r w:rsidR="006927FF" w:rsidRPr="00704EF2">
        <w:t xml:space="preserve"> iyon-o-</w:t>
      </w:r>
      <w:proofErr w:type="spellStart"/>
      <w:r w:rsidR="006927FF" w:rsidRPr="00704EF2">
        <w:t>dianisidin</w:t>
      </w:r>
      <w:proofErr w:type="spellEnd"/>
      <w:r w:rsidR="006927FF" w:rsidRPr="00704EF2">
        <w:t xml:space="preserve"> kompleksini </w:t>
      </w:r>
      <w:proofErr w:type="spellStart"/>
      <w:r w:rsidR="006927FF" w:rsidRPr="00704EF2">
        <w:t>ferrik</w:t>
      </w:r>
      <w:proofErr w:type="spellEnd"/>
      <w:r w:rsidR="006927FF" w:rsidRPr="00704EF2">
        <w:t xml:space="preserve"> iyona oksitledi. Oksidasyon reaksiyonu, reaksiyon ortamında bol miktarda </w:t>
      </w:r>
      <w:r w:rsidR="006927FF" w:rsidRPr="00704EF2">
        <w:lastRenderedPageBreak/>
        <w:t xml:space="preserve">bulunan gliserol molekülleri tarafından arttırıldı. </w:t>
      </w:r>
      <w:proofErr w:type="spellStart"/>
      <w:r w:rsidR="006927FF" w:rsidRPr="00704EF2">
        <w:t>Ferrik</w:t>
      </w:r>
      <w:proofErr w:type="spellEnd"/>
      <w:r w:rsidR="006927FF" w:rsidRPr="00704EF2">
        <w:t xml:space="preserve"> iyon, asidik bir ortamda </w:t>
      </w:r>
      <w:proofErr w:type="spellStart"/>
      <w:r w:rsidR="006927FF" w:rsidRPr="00704EF2">
        <w:t>ksilenol</w:t>
      </w:r>
      <w:proofErr w:type="spellEnd"/>
      <w:r w:rsidR="006927FF" w:rsidRPr="00704EF2">
        <w:t xml:space="preserve"> turuncusu ile renkli bir kompleks üretti. Spektrofotometrik olarak ölçülebilen renk yoğunluğu, numunede bulunan toplam oksidan molekül miktarı ile ilişkiliydi. Deney, hidrojen peroksit ile kalibre edildi ve sonuçlar litre başına </w:t>
      </w:r>
      <w:proofErr w:type="spellStart"/>
      <w:r w:rsidR="006927FF" w:rsidRPr="00704EF2">
        <w:t>mikromolar</w:t>
      </w:r>
      <w:proofErr w:type="spellEnd"/>
      <w:r w:rsidR="006927FF" w:rsidRPr="00704EF2">
        <w:t xml:space="preserve"> hidrojen peroksit eşdeğeri (</w:t>
      </w:r>
      <w:proofErr w:type="spellStart"/>
      <w:r w:rsidR="006927FF" w:rsidRPr="00704EF2">
        <w:t>μol</w:t>
      </w:r>
      <w:proofErr w:type="spellEnd"/>
      <w:r w:rsidR="006927FF" w:rsidRPr="00704EF2">
        <w:t xml:space="preserve"> H</w:t>
      </w:r>
      <w:r w:rsidR="006927FF" w:rsidRPr="005067D5">
        <w:rPr>
          <w:vertAlign w:val="subscript"/>
        </w:rPr>
        <w:t>2</w:t>
      </w:r>
      <w:r w:rsidR="006927FF" w:rsidRPr="00704EF2">
        <w:t>O</w:t>
      </w:r>
      <w:r w:rsidR="006927FF" w:rsidRPr="005067D5">
        <w:rPr>
          <w:vertAlign w:val="subscript"/>
        </w:rPr>
        <w:t>2</w:t>
      </w:r>
      <w:r w:rsidR="006927FF" w:rsidRPr="00704EF2">
        <w:t xml:space="preserve"> eşdeğeri/L) cinsinden ifade edildi </w:t>
      </w:r>
      <w:r w:rsidR="0080687F">
        <w:t>(Erel, 2005).</w:t>
      </w:r>
    </w:p>
    <w:p w14:paraId="10ED80CF" w14:textId="77777777" w:rsidR="00C0222B" w:rsidRDefault="00C0222B" w:rsidP="00C0222B">
      <w:pPr>
        <w:pStyle w:val="GvdeMetni"/>
        <w:spacing w:after="120" w:line="360" w:lineRule="auto"/>
        <w:rPr>
          <w:b/>
          <w:bCs/>
        </w:rPr>
      </w:pPr>
    </w:p>
    <w:p w14:paraId="02733B27" w14:textId="77777777" w:rsidR="005067D5" w:rsidRDefault="006927FF" w:rsidP="00C0222B">
      <w:pPr>
        <w:pStyle w:val="GvdeMetni"/>
        <w:spacing w:after="120" w:line="360" w:lineRule="auto"/>
        <w:rPr>
          <w:b/>
          <w:bCs/>
        </w:rPr>
      </w:pPr>
      <w:r w:rsidRPr="00704EF2">
        <w:rPr>
          <w:b/>
          <w:bCs/>
        </w:rPr>
        <w:t>3.2.5.</w:t>
      </w:r>
      <w:r w:rsidR="0017106E">
        <w:rPr>
          <w:b/>
          <w:bCs/>
        </w:rPr>
        <w:t>3</w:t>
      </w:r>
      <w:r w:rsidRPr="00704EF2">
        <w:rPr>
          <w:b/>
          <w:bCs/>
        </w:rPr>
        <w:t>.Tiyol/Disülfür Homeostaz Testleri</w:t>
      </w:r>
    </w:p>
    <w:p w14:paraId="19B0F241" w14:textId="77777777" w:rsidR="00C0222B" w:rsidRPr="00704EF2" w:rsidRDefault="00C0222B" w:rsidP="00C0222B">
      <w:pPr>
        <w:pStyle w:val="GvdeMetni"/>
        <w:spacing w:after="120" w:line="360" w:lineRule="auto"/>
        <w:rPr>
          <w:b/>
          <w:bCs/>
        </w:rPr>
      </w:pPr>
    </w:p>
    <w:p w14:paraId="344A6C1A" w14:textId="77777777" w:rsidR="006927FF" w:rsidRPr="000030C4" w:rsidRDefault="006927FF" w:rsidP="0078497E">
      <w:pPr>
        <w:pStyle w:val="GvdeMetni"/>
        <w:spacing w:after="120" w:line="360" w:lineRule="auto"/>
        <w:ind w:firstLine="567"/>
        <w:rPr>
          <w:i/>
          <w:iCs/>
          <w:color w:val="FF0000"/>
        </w:rPr>
      </w:pPr>
      <w:proofErr w:type="spellStart"/>
      <w:r w:rsidRPr="00704EF2">
        <w:t>Tiyol</w:t>
      </w:r>
      <w:proofErr w:type="spellEnd"/>
      <w:r w:rsidRPr="00704EF2">
        <w:t xml:space="preserve">/disülfür homeostaz testleri </w:t>
      </w:r>
      <w:r w:rsidR="00D7063D">
        <w:t xml:space="preserve">2014 yılında </w:t>
      </w:r>
      <w:r w:rsidRPr="00704EF2">
        <w:t xml:space="preserve">Erel ve </w:t>
      </w:r>
      <w:proofErr w:type="spellStart"/>
      <w:r w:rsidRPr="00704EF2">
        <w:t>Neselioglu</w:t>
      </w:r>
      <w:proofErr w:type="spellEnd"/>
      <w:r w:rsidRPr="00704EF2">
        <w:t xml:space="preserve"> tarafından geliştirilen ve ticari olarak temin edilebilen yeni bir otomatik ve spektrofotometrik yöntem kullanılarak ölçüldü (</w:t>
      </w:r>
      <w:proofErr w:type="spellStart"/>
      <w:r w:rsidRPr="00704EF2">
        <w:t>Rel</w:t>
      </w:r>
      <w:proofErr w:type="spellEnd"/>
      <w:r w:rsidRPr="00704EF2">
        <w:t xml:space="preserve"> </w:t>
      </w:r>
      <w:proofErr w:type="spellStart"/>
      <w:r w:rsidRPr="00704EF2">
        <w:t>Assay</w:t>
      </w:r>
      <w:proofErr w:type="spellEnd"/>
      <w:r w:rsidRPr="00704EF2">
        <w:t xml:space="preserve"> </w:t>
      </w:r>
      <w:proofErr w:type="spellStart"/>
      <w:r w:rsidRPr="00704EF2">
        <w:t>Diagnostics</w:t>
      </w:r>
      <w:proofErr w:type="spellEnd"/>
      <w:r w:rsidRPr="00704EF2">
        <w:t xml:space="preserve">, Türkiye). Bu yöntemde, örneklerdeki dinamik ve indirgenebilir disülfür bağları sodyum </w:t>
      </w:r>
      <w:proofErr w:type="spellStart"/>
      <w:r w:rsidRPr="00704EF2">
        <w:t>borohidrit</w:t>
      </w:r>
      <w:proofErr w:type="spellEnd"/>
      <w:r w:rsidRPr="00704EF2">
        <w:t xml:space="preserve"> kullanılarak serbest fonksiyonel </w:t>
      </w:r>
      <w:proofErr w:type="spellStart"/>
      <w:r w:rsidRPr="00704EF2">
        <w:t>tiyol</w:t>
      </w:r>
      <w:proofErr w:type="spellEnd"/>
      <w:r w:rsidRPr="00704EF2">
        <w:t xml:space="preserve"> gruplarına indirgendi. Kullanılmayan indirgenmiş sodyum </w:t>
      </w:r>
      <w:proofErr w:type="spellStart"/>
      <w:r w:rsidRPr="00704EF2">
        <w:t>borohidritin</w:t>
      </w:r>
      <w:proofErr w:type="spellEnd"/>
      <w:r w:rsidRPr="00704EF2">
        <w:t xml:space="preserve"> ditionit-2 </w:t>
      </w:r>
      <w:proofErr w:type="spellStart"/>
      <w:r w:rsidRPr="00704EF2">
        <w:t>nitrobenzoik</w:t>
      </w:r>
      <w:proofErr w:type="spellEnd"/>
      <w:r w:rsidRPr="00704EF2">
        <w:t xml:space="preserve"> (DTNB)'ye indirgenmesini önlemek için NaBH</w:t>
      </w:r>
      <w:r w:rsidRPr="005067D5">
        <w:rPr>
          <w:vertAlign w:val="subscript"/>
        </w:rPr>
        <w:t>4</w:t>
      </w:r>
      <w:r w:rsidRPr="00704EF2">
        <w:t xml:space="preserve"> formaldehit ile uzaklaştırıldı. DTNB ile reaksiyondan sonra NT</w:t>
      </w:r>
      <w:r w:rsidR="00D7063D">
        <w:t>L</w:t>
      </w:r>
      <w:r w:rsidRPr="00704EF2">
        <w:t xml:space="preserve"> ve TT</w:t>
      </w:r>
      <w:r w:rsidR="00D7063D">
        <w:t>L</w:t>
      </w:r>
      <w:r w:rsidRPr="00704EF2">
        <w:t xml:space="preserve"> seviyeleri belirlendi ve nihai olarak seviyeleri ölçüldü. Doğal </w:t>
      </w:r>
      <w:proofErr w:type="spellStart"/>
      <w:r w:rsidRPr="00704EF2">
        <w:t>tiyol</w:t>
      </w:r>
      <w:proofErr w:type="spellEnd"/>
      <w:r w:rsidRPr="00704EF2">
        <w:t xml:space="preserve"> miktarının toplam </w:t>
      </w:r>
      <w:proofErr w:type="spellStart"/>
      <w:r w:rsidRPr="00704EF2">
        <w:t>tiyol</w:t>
      </w:r>
      <w:proofErr w:type="spellEnd"/>
      <w:r w:rsidRPr="00704EF2">
        <w:t xml:space="preserve"> içeriğinden çıkarılmasıyla elde edilen sonucun farkının yarısı DS seviyesini gösterdi </w:t>
      </w:r>
      <w:r w:rsidR="0080687F">
        <w:t>(Erel, 2014).</w:t>
      </w:r>
    </w:p>
    <w:p w14:paraId="2621ECAD" w14:textId="77777777" w:rsidR="004D1EF8" w:rsidRDefault="004D1EF8" w:rsidP="0078497E">
      <w:pPr>
        <w:pStyle w:val="GvdeMetni"/>
        <w:spacing w:after="120" w:line="360" w:lineRule="auto"/>
        <w:ind w:firstLine="567"/>
        <w:rPr>
          <w:b/>
          <w:bCs/>
        </w:rPr>
      </w:pPr>
    </w:p>
    <w:p w14:paraId="7E816A68" w14:textId="77777777" w:rsidR="005067D5" w:rsidRDefault="006927FF" w:rsidP="00AD2E94">
      <w:pPr>
        <w:pStyle w:val="GvdeMetni"/>
        <w:spacing w:after="120" w:line="360" w:lineRule="auto"/>
        <w:rPr>
          <w:b/>
          <w:bCs/>
        </w:rPr>
      </w:pPr>
      <w:r w:rsidRPr="00704EF2">
        <w:rPr>
          <w:b/>
          <w:bCs/>
        </w:rPr>
        <w:t>3.3.Rektal Sıcaklık</w:t>
      </w:r>
    </w:p>
    <w:p w14:paraId="45DC1583" w14:textId="77777777" w:rsidR="00C0222B" w:rsidRPr="00704EF2" w:rsidRDefault="00C0222B" w:rsidP="00AD2E94">
      <w:pPr>
        <w:pStyle w:val="GvdeMetni"/>
        <w:spacing w:after="120" w:line="360" w:lineRule="auto"/>
        <w:rPr>
          <w:b/>
          <w:bCs/>
        </w:rPr>
      </w:pPr>
    </w:p>
    <w:p w14:paraId="2732147D" w14:textId="77777777" w:rsidR="006927FF" w:rsidRPr="00704EF2" w:rsidRDefault="006927FF" w:rsidP="0078497E">
      <w:pPr>
        <w:pStyle w:val="GvdeMetni"/>
        <w:spacing w:after="120" w:line="360" w:lineRule="auto"/>
        <w:ind w:firstLine="567"/>
      </w:pPr>
      <w:r w:rsidRPr="00704EF2">
        <w:t>Deneme</w:t>
      </w:r>
      <w:r w:rsidRPr="00704EF2">
        <w:rPr>
          <w:spacing w:val="-6"/>
        </w:rPr>
        <w:t xml:space="preserve"> </w:t>
      </w:r>
      <w:r w:rsidRPr="00704EF2">
        <w:t>boyunca</w:t>
      </w:r>
      <w:r w:rsidRPr="00704EF2">
        <w:rPr>
          <w:spacing w:val="-7"/>
        </w:rPr>
        <w:t xml:space="preserve"> </w:t>
      </w:r>
      <w:r w:rsidRPr="00704EF2">
        <w:t>örnek</w:t>
      </w:r>
      <w:r w:rsidRPr="00704EF2">
        <w:rPr>
          <w:spacing w:val="-6"/>
        </w:rPr>
        <w:t xml:space="preserve"> </w:t>
      </w:r>
      <w:r w:rsidRPr="00704EF2">
        <w:t>alma</w:t>
      </w:r>
      <w:r w:rsidRPr="00704EF2">
        <w:rPr>
          <w:spacing w:val="-7"/>
        </w:rPr>
        <w:t xml:space="preserve"> </w:t>
      </w:r>
      <w:r w:rsidRPr="00704EF2">
        <w:t>dönemlerinde</w:t>
      </w:r>
      <w:r w:rsidRPr="00704EF2">
        <w:rPr>
          <w:spacing w:val="-6"/>
        </w:rPr>
        <w:t xml:space="preserve"> </w:t>
      </w:r>
      <w:r w:rsidRPr="00704EF2">
        <w:t>3</w:t>
      </w:r>
      <w:r w:rsidRPr="00704EF2">
        <w:rPr>
          <w:spacing w:val="-6"/>
        </w:rPr>
        <w:t xml:space="preserve"> </w:t>
      </w:r>
      <w:r w:rsidRPr="00704EF2">
        <w:t>gün keçilerin</w:t>
      </w:r>
      <w:r w:rsidRPr="00704EF2">
        <w:rPr>
          <w:spacing w:val="-3"/>
        </w:rPr>
        <w:t xml:space="preserve"> </w:t>
      </w:r>
      <w:r w:rsidRPr="00704EF2">
        <w:t>rektal</w:t>
      </w:r>
      <w:r w:rsidRPr="00704EF2">
        <w:rPr>
          <w:spacing w:val="-6"/>
        </w:rPr>
        <w:t xml:space="preserve"> </w:t>
      </w:r>
      <w:r w:rsidRPr="00704EF2">
        <w:t>sıcaklığı günde iki defa (09:00 ve 15:00) kaydedildi. Rektal sıcaklık için</w:t>
      </w:r>
      <w:r w:rsidRPr="00704EF2">
        <w:rPr>
          <w:spacing w:val="-3"/>
        </w:rPr>
        <w:t xml:space="preserve"> </w:t>
      </w:r>
      <w:proofErr w:type="spellStart"/>
      <w:r w:rsidRPr="00704EF2">
        <w:t>digital</w:t>
      </w:r>
      <w:proofErr w:type="spellEnd"/>
      <w:r w:rsidRPr="00704EF2">
        <w:rPr>
          <w:spacing w:val="-6"/>
        </w:rPr>
        <w:t xml:space="preserve"> </w:t>
      </w:r>
      <w:r w:rsidRPr="00704EF2">
        <w:t>termometre</w:t>
      </w:r>
      <w:r w:rsidRPr="00704EF2">
        <w:rPr>
          <w:spacing w:val="-5"/>
        </w:rPr>
        <w:t xml:space="preserve"> </w:t>
      </w:r>
      <w:r w:rsidRPr="00704EF2">
        <w:t>kullanıldı.</w:t>
      </w:r>
      <w:r w:rsidRPr="00704EF2">
        <w:rPr>
          <w:spacing w:val="-3"/>
        </w:rPr>
        <w:t xml:space="preserve"> </w:t>
      </w:r>
    </w:p>
    <w:p w14:paraId="4748C757" w14:textId="77777777" w:rsidR="00F96F6F" w:rsidRDefault="00F96F6F" w:rsidP="00F96F6F">
      <w:pPr>
        <w:pStyle w:val="GvdeMetni"/>
        <w:spacing w:line="362" w:lineRule="auto"/>
        <w:ind w:right="757"/>
      </w:pPr>
    </w:p>
    <w:p w14:paraId="4E143CD5" w14:textId="77777777" w:rsidR="00AD2E94" w:rsidRDefault="006927FF" w:rsidP="00AD2E94">
      <w:pPr>
        <w:pStyle w:val="GvdeMetni"/>
        <w:spacing w:after="120" w:line="360" w:lineRule="auto"/>
        <w:rPr>
          <w:b/>
          <w:bCs/>
        </w:rPr>
      </w:pPr>
      <w:r w:rsidRPr="00704EF2">
        <w:rPr>
          <w:b/>
          <w:bCs/>
        </w:rPr>
        <w:t>3.4.İstatistik Analiz</w:t>
      </w:r>
    </w:p>
    <w:p w14:paraId="796E8441" w14:textId="77777777" w:rsidR="00C0222B" w:rsidRPr="00704EF2" w:rsidRDefault="00C0222B" w:rsidP="00AD2E94">
      <w:pPr>
        <w:pStyle w:val="GvdeMetni"/>
        <w:spacing w:after="120" w:line="360" w:lineRule="auto"/>
        <w:rPr>
          <w:b/>
          <w:bCs/>
        </w:rPr>
      </w:pPr>
    </w:p>
    <w:p w14:paraId="1FD49964" w14:textId="77777777" w:rsidR="006927FF" w:rsidRPr="00704EF2" w:rsidRDefault="006927FF" w:rsidP="00C0222B">
      <w:pPr>
        <w:pStyle w:val="GvdeMetni"/>
        <w:spacing w:after="120" w:line="360" w:lineRule="auto"/>
        <w:ind w:firstLine="708"/>
        <w:rPr>
          <w:rFonts w:eastAsia="MS Mincho"/>
        </w:rPr>
      </w:pPr>
      <w:r w:rsidRPr="00704EF2">
        <w:rPr>
          <w:rFonts w:eastAsia="MS Mincho"/>
        </w:rPr>
        <w:t xml:space="preserve">Elde edilen verilerin tanımlayıcı istatistikleri gerçekleştirildikten sonra grupların dağılımları değerlendirildi. Bu kapsamda gruplar arası karşılaştırmalarda normal dağılım gösteren verilere parametrik testler normal dağılım göstermeyen verilere ise </w:t>
      </w:r>
      <w:proofErr w:type="spellStart"/>
      <w:r w:rsidRPr="00704EF2">
        <w:rPr>
          <w:rFonts w:eastAsia="MS Mincho"/>
        </w:rPr>
        <w:t>non</w:t>
      </w:r>
      <w:proofErr w:type="spellEnd"/>
      <w:r w:rsidRPr="00704EF2">
        <w:rPr>
          <w:rFonts w:eastAsia="MS Mincho"/>
        </w:rPr>
        <w:t xml:space="preserve"> parametrik testler aracılığı ile karşılaştırmalar gerçekleştirildi. Gruplar arası farklılığın belirlenmesinde ve grupların zamana bağlı değişimlerin belirlenmesinde tekrarlayan ölçümler varyans analizinden </w:t>
      </w:r>
      <w:r w:rsidRPr="00704EF2">
        <w:rPr>
          <w:rFonts w:eastAsia="MS Mincho"/>
        </w:rPr>
        <w:lastRenderedPageBreak/>
        <w:t xml:space="preserve">yararlanıldı. Analizlerin gerçekleştirilmesinde SPSS programından yararlanıldı.   </w:t>
      </w:r>
    </w:p>
    <w:p w14:paraId="3A0D5AD5" w14:textId="77777777" w:rsidR="00704EF2" w:rsidRPr="00704EF2" w:rsidRDefault="00704EF2" w:rsidP="00C0222B">
      <w:pPr>
        <w:pStyle w:val="GvdeMetni"/>
        <w:spacing w:after="120" w:line="360" w:lineRule="auto"/>
        <w:ind w:firstLine="708"/>
      </w:pPr>
      <w:r w:rsidRPr="00704EF2">
        <w:t xml:space="preserve">Aylık bazda elde edilen çevresel </w:t>
      </w:r>
      <w:r w:rsidR="0017106E">
        <w:t>SNİ</w:t>
      </w:r>
      <w:r w:rsidRPr="00704EF2">
        <w:t xml:space="preserve"> verileri ile biyokimyasal parametreler (TTL, NTL, DS, TAS, TOS) arasındaki ilişkiyi değerlendirmek amacıyla doğrusal regresyon analizleri gerçekleştirildi. Bu amaçla her ayda ölçülen vaka verilerine, o aya ait sabit bir </w:t>
      </w:r>
      <w:r w:rsidR="0017106E">
        <w:t>SNİ</w:t>
      </w:r>
      <w:r w:rsidRPr="00704EF2">
        <w:t xml:space="preserve"> değeri atanmış ve analizler, her bireysel ölçüm için geçerli olacak şekilde modellendi. Analizler, IBM SPSS </w:t>
      </w:r>
      <w:r w:rsidR="004D1EF8">
        <w:t>istatistiksel</w:t>
      </w:r>
      <w:r w:rsidRPr="00704EF2">
        <w:t xml:space="preserve"> versiyon 26.0 programı kullanılarak yapıldı. Her bir parametre için </w:t>
      </w:r>
      <w:r w:rsidR="0017106E">
        <w:t xml:space="preserve">SNİ </w:t>
      </w:r>
      <w:r w:rsidRPr="00704EF2">
        <w:t>bağımsız değişken, biyokimyasal ölçüm ise bağımlı değişken olarak tanımlanmış; her iki grup (Çalışma ve Kontrol) ayrı ayrı değerlendirilmiştir. Modelin anlamlılığı p&lt;0</w:t>
      </w:r>
      <w:r w:rsidR="005067D5">
        <w:t>,</w:t>
      </w:r>
      <w:r w:rsidRPr="00704EF2">
        <w:t>05 olarak kabul edildi.</w:t>
      </w:r>
    </w:p>
    <w:p w14:paraId="2D627E7D" w14:textId="77777777" w:rsidR="006927FF" w:rsidRPr="00704EF2" w:rsidRDefault="006927FF" w:rsidP="006927FF">
      <w:pPr>
        <w:pStyle w:val="GvdeMetni"/>
        <w:spacing w:line="362" w:lineRule="auto"/>
        <w:ind w:right="757" w:firstLine="720"/>
      </w:pPr>
    </w:p>
    <w:p w14:paraId="369B4479" w14:textId="77777777" w:rsidR="006927FF" w:rsidRPr="00704EF2" w:rsidRDefault="006927FF" w:rsidP="006927FF">
      <w:pPr>
        <w:pStyle w:val="GvdeMetni"/>
        <w:spacing w:line="362" w:lineRule="auto"/>
        <w:ind w:right="757"/>
        <w:rPr>
          <w:b/>
          <w:bCs/>
        </w:rPr>
      </w:pPr>
    </w:p>
    <w:p w14:paraId="7D9E9F3C" w14:textId="77777777" w:rsidR="006927FF" w:rsidRDefault="006927FF" w:rsidP="006927FF">
      <w:pPr>
        <w:pStyle w:val="GvdeMetni"/>
        <w:spacing w:line="362" w:lineRule="auto"/>
        <w:ind w:right="757"/>
      </w:pPr>
    </w:p>
    <w:p w14:paraId="494FB35D" w14:textId="77777777" w:rsidR="000030C4" w:rsidRDefault="000030C4" w:rsidP="006927FF">
      <w:pPr>
        <w:pStyle w:val="GvdeMetni"/>
        <w:spacing w:line="362" w:lineRule="auto"/>
        <w:ind w:right="757"/>
      </w:pPr>
    </w:p>
    <w:p w14:paraId="11A0C64A" w14:textId="77777777" w:rsidR="000030C4" w:rsidRDefault="000030C4" w:rsidP="006927FF">
      <w:pPr>
        <w:pStyle w:val="GvdeMetni"/>
        <w:spacing w:line="362" w:lineRule="auto"/>
        <w:ind w:right="757"/>
      </w:pPr>
    </w:p>
    <w:p w14:paraId="5FE3ADA4" w14:textId="77777777" w:rsidR="000030C4" w:rsidRDefault="000030C4" w:rsidP="006927FF">
      <w:pPr>
        <w:pStyle w:val="GvdeMetni"/>
        <w:spacing w:line="362" w:lineRule="auto"/>
        <w:ind w:right="757"/>
      </w:pPr>
    </w:p>
    <w:p w14:paraId="3C896596" w14:textId="77777777" w:rsidR="000030C4" w:rsidRDefault="000030C4" w:rsidP="006927FF">
      <w:pPr>
        <w:pStyle w:val="GvdeMetni"/>
        <w:spacing w:line="362" w:lineRule="auto"/>
        <w:ind w:right="757"/>
      </w:pPr>
    </w:p>
    <w:p w14:paraId="7E0B12BD" w14:textId="77777777" w:rsidR="000030C4" w:rsidRDefault="000030C4" w:rsidP="006927FF">
      <w:pPr>
        <w:pStyle w:val="GvdeMetni"/>
        <w:spacing w:line="362" w:lineRule="auto"/>
        <w:ind w:right="757"/>
      </w:pPr>
    </w:p>
    <w:p w14:paraId="09DAE868" w14:textId="77777777" w:rsidR="000030C4" w:rsidRDefault="000030C4" w:rsidP="006927FF">
      <w:pPr>
        <w:pStyle w:val="GvdeMetni"/>
        <w:spacing w:line="362" w:lineRule="auto"/>
        <w:ind w:right="757"/>
      </w:pPr>
    </w:p>
    <w:p w14:paraId="2E12881E" w14:textId="77777777" w:rsidR="000030C4" w:rsidRDefault="000030C4" w:rsidP="006927FF">
      <w:pPr>
        <w:pStyle w:val="GvdeMetni"/>
        <w:spacing w:line="362" w:lineRule="auto"/>
        <w:ind w:right="757"/>
      </w:pPr>
    </w:p>
    <w:p w14:paraId="17FCB26E" w14:textId="77777777" w:rsidR="0080687F" w:rsidRDefault="0080687F" w:rsidP="004D1EF8">
      <w:pPr>
        <w:tabs>
          <w:tab w:val="left" w:pos="4046"/>
        </w:tabs>
        <w:spacing w:before="78"/>
        <w:rPr>
          <w:rFonts w:ascii="Times New Roman" w:hAnsi="Times New Roman" w:cs="Times New Roman"/>
          <w:b/>
          <w:spacing w:val="-2"/>
          <w:sz w:val="28"/>
        </w:rPr>
      </w:pPr>
    </w:p>
    <w:p w14:paraId="5455DD08" w14:textId="77777777" w:rsidR="00AD2E94" w:rsidRDefault="00AD2E94" w:rsidP="005C5AFC">
      <w:pPr>
        <w:tabs>
          <w:tab w:val="left" w:pos="4046"/>
        </w:tabs>
        <w:spacing w:before="78"/>
        <w:ind w:left="4165"/>
        <w:rPr>
          <w:rFonts w:ascii="Times New Roman" w:hAnsi="Times New Roman" w:cs="Times New Roman"/>
          <w:b/>
          <w:spacing w:val="-2"/>
          <w:sz w:val="28"/>
        </w:rPr>
      </w:pPr>
    </w:p>
    <w:p w14:paraId="7D0D6926" w14:textId="77777777" w:rsidR="00AD2E94" w:rsidRDefault="00AD2E94" w:rsidP="005C5AFC">
      <w:pPr>
        <w:tabs>
          <w:tab w:val="left" w:pos="4046"/>
        </w:tabs>
        <w:spacing w:before="78"/>
        <w:ind w:left="4165"/>
        <w:rPr>
          <w:rFonts w:ascii="Times New Roman" w:hAnsi="Times New Roman" w:cs="Times New Roman"/>
          <w:b/>
          <w:spacing w:val="-2"/>
          <w:sz w:val="28"/>
        </w:rPr>
      </w:pPr>
    </w:p>
    <w:p w14:paraId="0687D091" w14:textId="77777777" w:rsidR="00AD2E94" w:rsidRDefault="00AD2E94" w:rsidP="005C5AFC">
      <w:pPr>
        <w:tabs>
          <w:tab w:val="left" w:pos="4046"/>
        </w:tabs>
        <w:spacing w:before="78"/>
        <w:ind w:left="4165"/>
        <w:rPr>
          <w:rFonts w:ascii="Times New Roman" w:hAnsi="Times New Roman" w:cs="Times New Roman"/>
          <w:b/>
          <w:spacing w:val="-2"/>
          <w:sz w:val="28"/>
        </w:rPr>
      </w:pPr>
    </w:p>
    <w:p w14:paraId="23590499" w14:textId="77777777" w:rsidR="00C0222B" w:rsidRDefault="00C0222B" w:rsidP="005C5AFC">
      <w:pPr>
        <w:tabs>
          <w:tab w:val="left" w:pos="4046"/>
        </w:tabs>
        <w:spacing w:before="78"/>
        <w:ind w:left="4165"/>
        <w:rPr>
          <w:rFonts w:ascii="Times New Roman" w:hAnsi="Times New Roman" w:cs="Times New Roman"/>
          <w:b/>
          <w:spacing w:val="-2"/>
          <w:sz w:val="28"/>
        </w:rPr>
      </w:pPr>
    </w:p>
    <w:p w14:paraId="291224B8" w14:textId="77777777" w:rsidR="00C0222B" w:rsidRDefault="00C0222B" w:rsidP="005C5AFC">
      <w:pPr>
        <w:tabs>
          <w:tab w:val="left" w:pos="4046"/>
        </w:tabs>
        <w:spacing w:before="78"/>
        <w:ind w:left="4165"/>
        <w:rPr>
          <w:rFonts w:ascii="Times New Roman" w:hAnsi="Times New Roman" w:cs="Times New Roman"/>
          <w:b/>
          <w:spacing w:val="-2"/>
          <w:sz w:val="28"/>
        </w:rPr>
      </w:pPr>
    </w:p>
    <w:p w14:paraId="38177718" w14:textId="77777777" w:rsidR="00C0222B" w:rsidRDefault="00C0222B" w:rsidP="005C5AFC">
      <w:pPr>
        <w:tabs>
          <w:tab w:val="left" w:pos="4046"/>
        </w:tabs>
        <w:spacing w:before="78"/>
        <w:ind w:left="4165"/>
        <w:rPr>
          <w:rFonts w:ascii="Times New Roman" w:hAnsi="Times New Roman" w:cs="Times New Roman"/>
          <w:b/>
          <w:spacing w:val="-2"/>
          <w:sz w:val="28"/>
        </w:rPr>
      </w:pPr>
    </w:p>
    <w:p w14:paraId="77409BCC" w14:textId="77777777" w:rsidR="00C0222B" w:rsidRDefault="00C0222B" w:rsidP="005C5AFC">
      <w:pPr>
        <w:tabs>
          <w:tab w:val="left" w:pos="4046"/>
        </w:tabs>
        <w:spacing w:before="78"/>
        <w:ind w:left="4165"/>
        <w:rPr>
          <w:rFonts w:ascii="Times New Roman" w:hAnsi="Times New Roman" w:cs="Times New Roman"/>
          <w:b/>
          <w:spacing w:val="-2"/>
          <w:sz w:val="28"/>
        </w:rPr>
      </w:pPr>
    </w:p>
    <w:p w14:paraId="04A5D746" w14:textId="77777777" w:rsidR="00C0222B" w:rsidRDefault="00C0222B" w:rsidP="005C5AFC">
      <w:pPr>
        <w:tabs>
          <w:tab w:val="left" w:pos="4046"/>
        </w:tabs>
        <w:spacing w:before="78"/>
        <w:ind w:left="4165"/>
        <w:rPr>
          <w:rFonts w:ascii="Times New Roman" w:hAnsi="Times New Roman" w:cs="Times New Roman"/>
          <w:b/>
          <w:spacing w:val="-2"/>
          <w:sz w:val="28"/>
        </w:rPr>
      </w:pPr>
    </w:p>
    <w:p w14:paraId="69405D23" w14:textId="77777777" w:rsidR="00C0222B" w:rsidRDefault="00C0222B" w:rsidP="005C5AFC">
      <w:pPr>
        <w:tabs>
          <w:tab w:val="left" w:pos="4046"/>
        </w:tabs>
        <w:spacing w:before="78"/>
        <w:ind w:left="4165"/>
        <w:rPr>
          <w:rFonts w:ascii="Times New Roman" w:hAnsi="Times New Roman" w:cs="Times New Roman"/>
          <w:b/>
          <w:spacing w:val="-2"/>
          <w:sz w:val="28"/>
        </w:rPr>
      </w:pPr>
    </w:p>
    <w:p w14:paraId="6541F735" w14:textId="77777777" w:rsidR="00D7063D" w:rsidRDefault="00DC24DE" w:rsidP="00DC24DE">
      <w:pPr>
        <w:tabs>
          <w:tab w:val="left" w:pos="4046"/>
        </w:tabs>
        <w:spacing w:after="120"/>
        <w:rPr>
          <w:rFonts w:ascii="Times New Roman" w:hAnsi="Times New Roman" w:cs="Times New Roman"/>
          <w:b/>
          <w:spacing w:val="-2"/>
          <w:sz w:val="28"/>
        </w:rPr>
      </w:pPr>
      <w:r>
        <w:rPr>
          <w:rFonts w:ascii="Times New Roman" w:hAnsi="Times New Roman" w:cs="Times New Roman"/>
          <w:b/>
          <w:spacing w:val="-2"/>
          <w:sz w:val="28"/>
        </w:rPr>
        <w:t xml:space="preserve">                                                </w:t>
      </w:r>
    </w:p>
    <w:p w14:paraId="2EB590E2" w14:textId="77777777" w:rsidR="005C5AFC" w:rsidRPr="00704EF2" w:rsidRDefault="005C5AFC" w:rsidP="00D7063D">
      <w:pPr>
        <w:tabs>
          <w:tab w:val="left" w:pos="4046"/>
        </w:tabs>
        <w:spacing w:after="120"/>
        <w:jc w:val="center"/>
        <w:rPr>
          <w:rFonts w:ascii="Times New Roman" w:hAnsi="Times New Roman" w:cs="Times New Roman"/>
          <w:b/>
          <w:sz w:val="28"/>
        </w:rPr>
      </w:pPr>
      <w:r w:rsidRPr="00704EF2">
        <w:rPr>
          <w:rFonts w:ascii="Times New Roman" w:hAnsi="Times New Roman" w:cs="Times New Roman"/>
          <w:b/>
          <w:spacing w:val="-2"/>
          <w:sz w:val="28"/>
        </w:rPr>
        <w:lastRenderedPageBreak/>
        <w:t>4.</w:t>
      </w:r>
      <w:r w:rsidR="000030C4">
        <w:rPr>
          <w:rFonts w:ascii="Times New Roman" w:hAnsi="Times New Roman" w:cs="Times New Roman"/>
          <w:b/>
          <w:spacing w:val="-2"/>
          <w:sz w:val="28"/>
        </w:rPr>
        <w:t xml:space="preserve"> </w:t>
      </w:r>
      <w:r w:rsidRPr="00704EF2">
        <w:rPr>
          <w:rFonts w:ascii="Times New Roman" w:hAnsi="Times New Roman" w:cs="Times New Roman"/>
          <w:b/>
          <w:spacing w:val="-2"/>
          <w:sz w:val="28"/>
        </w:rPr>
        <w:t>BULGULAR</w:t>
      </w:r>
    </w:p>
    <w:p w14:paraId="068405C6" w14:textId="77777777" w:rsidR="005C5AFC" w:rsidRDefault="005C5AFC" w:rsidP="00C0222B">
      <w:pPr>
        <w:pStyle w:val="GvdeMetni"/>
        <w:spacing w:after="120"/>
        <w:jc w:val="left"/>
        <w:rPr>
          <w:b/>
          <w:sz w:val="28"/>
        </w:rPr>
      </w:pPr>
    </w:p>
    <w:p w14:paraId="11DE1DFA" w14:textId="77777777" w:rsidR="005C5AFC" w:rsidRPr="00704EF2" w:rsidRDefault="005C5AFC" w:rsidP="00DC24DE">
      <w:pPr>
        <w:pStyle w:val="GvdeMetni"/>
        <w:spacing w:after="120" w:line="360" w:lineRule="auto"/>
        <w:jc w:val="left"/>
        <w:rPr>
          <w:b/>
        </w:rPr>
      </w:pPr>
    </w:p>
    <w:p w14:paraId="1130B745" w14:textId="77777777" w:rsidR="005C5AFC" w:rsidRPr="00704EF2" w:rsidRDefault="005C5AFC" w:rsidP="00C0222B">
      <w:pPr>
        <w:pStyle w:val="GvdeMetni"/>
        <w:spacing w:after="120" w:line="360" w:lineRule="auto"/>
        <w:ind w:firstLine="567"/>
      </w:pPr>
      <w:r w:rsidRPr="00704EF2">
        <w:t>Araştırmada</w:t>
      </w:r>
      <w:r w:rsidRPr="00704EF2">
        <w:rPr>
          <w:spacing w:val="-14"/>
        </w:rPr>
        <w:t xml:space="preserve"> </w:t>
      </w:r>
      <w:r w:rsidRPr="00704EF2">
        <w:t>kaydedilen</w:t>
      </w:r>
      <w:r w:rsidRPr="00704EF2">
        <w:rPr>
          <w:spacing w:val="-13"/>
        </w:rPr>
        <w:t xml:space="preserve"> </w:t>
      </w:r>
      <w:r w:rsidRPr="00704EF2">
        <w:t>sıcaklık,</w:t>
      </w:r>
      <w:r w:rsidRPr="00704EF2">
        <w:rPr>
          <w:spacing w:val="-13"/>
        </w:rPr>
        <w:t xml:space="preserve"> </w:t>
      </w:r>
      <w:r w:rsidRPr="00704EF2">
        <w:t>bağıl</w:t>
      </w:r>
      <w:r w:rsidRPr="00704EF2">
        <w:rPr>
          <w:spacing w:val="-12"/>
        </w:rPr>
        <w:t xml:space="preserve"> </w:t>
      </w:r>
      <w:r w:rsidRPr="00704EF2">
        <w:t>nem</w:t>
      </w:r>
      <w:r w:rsidRPr="00704EF2">
        <w:rPr>
          <w:spacing w:val="-13"/>
        </w:rPr>
        <w:t xml:space="preserve"> </w:t>
      </w:r>
      <w:r w:rsidRPr="00704EF2">
        <w:t>ve</w:t>
      </w:r>
      <w:r w:rsidRPr="00704EF2">
        <w:rPr>
          <w:spacing w:val="-14"/>
        </w:rPr>
        <w:t xml:space="preserve"> </w:t>
      </w:r>
      <w:r w:rsidRPr="00704EF2">
        <w:t>SNİ</w:t>
      </w:r>
      <w:r w:rsidRPr="00704EF2">
        <w:rPr>
          <w:spacing w:val="-14"/>
        </w:rPr>
        <w:t xml:space="preserve"> </w:t>
      </w:r>
      <w:r w:rsidRPr="00704EF2">
        <w:t>değerleri</w:t>
      </w:r>
      <w:r w:rsidRPr="00704EF2">
        <w:rPr>
          <w:spacing w:val="-13"/>
        </w:rPr>
        <w:t xml:space="preserve"> </w:t>
      </w:r>
      <w:r w:rsidRPr="00704EF2">
        <w:rPr>
          <w:color w:val="000000" w:themeColor="text1"/>
        </w:rPr>
        <w:t>Tablo</w:t>
      </w:r>
      <w:r w:rsidR="00D7063D">
        <w:rPr>
          <w:color w:val="000000" w:themeColor="text1"/>
        </w:rPr>
        <w:t xml:space="preserve"> 6</w:t>
      </w:r>
      <w:r w:rsidRPr="00704EF2">
        <w:rPr>
          <w:color w:val="000000" w:themeColor="text1"/>
          <w:spacing w:val="-13"/>
        </w:rPr>
        <w:t>’da</w:t>
      </w:r>
      <w:r w:rsidRPr="00704EF2">
        <w:rPr>
          <w:color w:val="000000" w:themeColor="text1"/>
          <w:spacing w:val="-14"/>
        </w:rPr>
        <w:t xml:space="preserve"> </w:t>
      </w:r>
      <w:r w:rsidRPr="00704EF2">
        <w:t>belirtilmiştir. Çalışma boyunca en yüksek sıcaklık 41,9</w:t>
      </w:r>
      <w:r w:rsidRPr="00704EF2">
        <w:rPr>
          <w:vertAlign w:val="superscript"/>
        </w:rPr>
        <w:t>o</w:t>
      </w:r>
      <w:r w:rsidRPr="00704EF2">
        <w:t>C ve en yüksek bağıl nem ortalaması %70,4 ölçülürken en düşük sıcaklık -2,3</w:t>
      </w:r>
      <w:r w:rsidRPr="00704EF2">
        <w:rPr>
          <w:vertAlign w:val="superscript"/>
        </w:rPr>
        <w:t>o</w:t>
      </w:r>
      <w:r w:rsidRPr="00704EF2">
        <w:t xml:space="preserve">C olarak ve en düşük bağıl nem ortalaması %20,6 olarak kaydedilmiştir. </w:t>
      </w:r>
    </w:p>
    <w:p w14:paraId="14F3956E" w14:textId="77777777" w:rsidR="005C5AFC" w:rsidRPr="00704EF2" w:rsidRDefault="004D1EF8" w:rsidP="00C0222B">
      <w:pPr>
        <w:pStyle w:val="GvdeMetni"/>
        <w:spacing w:after="120" w:line="360" w:lineRule="auto"/>
        <w:ind w:firstLine="567"/>
      </w:pPr>
      <w:r>
        <w:t xml:space="preserve">Çalışmada </w:t>
      </w:r>
      <w:r w:rsidR="005C5AFC" w:rsidRPr="00704EF2">
        <w:t xml:space="preserve">SNİ değerleri ele alındığında; Haziran, Temmuz, Ağustos ve Eylül </w:t>
      </w:r>
      <w:r w:rsidR="005C5AFC" w:rsidRPr="00F3573C">
        <w:rPr>
          <w:color w:val="000000" w:themeColor="text1"/>
        </w:rPr>
        <w:t xml:space="preserve">aylarında </w:t>
      </w:r>
      <w:r w:rsidR="00F3573C" w:rsidRPr="00F3573C">
        <w:rPr>
          <w:color w:val="000000" w:themeColor="text1"/>
        </w:rPr>
        <w:t>ısı</w:t>
      </w:r>
      <w:r w:rsidR="005C5AFC" w:rsidRPr="00F3573C">
        <w:rPr>
          <w:color w:val="000000" w:themeColor="text1"/>
        </w:rPr>
        <w:t xml:space="preserve"> </w:t>
      </w:r>
      <w:r w:rsidR="005C5AFC" w:rsidRPr="00704EF2">
        <w:t>stresi etkisini oluşturacak çevre şartlarının oluştuğunu söylemek mümkündür. Deneme boyunca ortalama SNİ değeri 67,3 iken, ortalama en yüksek SNİ değeri 84,5 ve ortalama en düşük SNİ değeri 49,3 olarak kaydedilmiştir.</w:t>
      </w:r>
    </w:p>
    <w:p w14:paraId="5FB85BC0" w14:textId="77777777" w:rsidR="005C5AFC" w:rsidRPr="00704EF2" w:rsidRDefault="005C5AFC" w:rsidP="00C0222B">
      <w:pPr>
        <w:pStyle w:val="GvdeMetni"/>
        <w:spacing w:after="120"/>
        <w:jc w:val="left"/>
      </w:pPr>
    </w:p>
    <w:p w14:paraId="3EA4B6D5" w14:textId="3EE666C3" w:rsidR="005C5AFC" w:rsidRPr="00D7063D" w:rsidRDefault="005C5AFC" w:rsidP="00D7063D">
      <w:pPr>
        <w:pStyle w:val="GvdeMetni"/>
        <w:spacing w:after="120" w:line="360" w:lineRule="auto"/>
        <w:jc w:val="left"/>
      </w:pPr>
      <w:r w:rsidRPr="00A66A23">
        <w:rPr>
          <w:b/>
          <w:color w:val="000000" w:themeColor="text1"/>
        </w:rPr>
        <w:t>Tablo</w:t>
      </w:r>
      <w:r w:rsidR="00A66A23" w:rsidRPr="00A66A23">
        <w:rPr>
          <w:b/>
          <w:color w:val="000000" w:themeColor="text1"/>
        </w:rPr>
        <w:t xml:space="preserve"> 6.</w:t>
      </w:r>
      <w:r w:rsidRPr="00A66A23">
        <w:rPr>
          <w:b/>
          <w:color w:val="000000" w:themeColor="text1"/>
          <w:spacing w:val="40"/>
        </w:rPr>
        <w:t xml:space="preserve"> </w:t>
      </w:r>
      <w:r w:rsidRPr="00704EF2">
        <w:t>Deneme dönemlerinde kaydedilen sıcaklık, bağıl nem ve SNİ değerleri</w:t>
      </w:r>
      <w:r w:rsidR="00D504F7">
        <w:t>.</w:t>
      </w:r>
    </w:p>
    <w:tbl>
      <w:tblPr>
        <w:tblpPr w:leftFromText="141" w:rightFromText="141" w:vertAnchor="text" w:horzAnchor="margin" w:tblpY="35"/>
        <w:tblW w:w="8880" w:type="dxa"/>
        <w:tblCellMar>
          <w:left w:w="70" w:type="dxa"/>
          <w:right w:w="70" w:type="dxa"/>
        </w:tblCellMar>
        <w:tblLook w:val="04A0" w:firstRow="1" w:lastRow="0" w:firstColumn="1" w:lastColumn="0" w:noHBand="0" w:noVBand="1"/>
      </w:tblPr>
      <w:tblGrid>
        <w:gridCol w:w="1070"/>
        <w:gridCol w:w="861"/>
        <w:gridCol w:w="505"/>
        <w:gridCol w:w="541"/>
        <w:gridCol w:w="496"/>
        <w:gridCol w:w="532"/>
        <w:gridCol w:w="558"/>
        <w:gridCol w:w="700"/>
        <w:gridCol w:w="745"/>
        <w:gridCol w:w="683"/>
        <w:gridCol w:w="505"/>
        <w:gridCol w:w="514"/>
        <w:gridCol w:w="585"/>
        <w:gridCol w:w="585"/>
      </w:tblGrid>
      <w:tr w:rsidR="005C5AFC" w:rsidRPr="00704EF2" w14:paraId="31F19C68" w14:textId="77777777" w:rsidTr="0024554B">
        <w:trPr>
          <w:trHeight w:val="288"/>
        </w:trPr>
        <w:tc>
          <w:tcPr>
            <w:tcW w:w="8880" w:type="dxa"/>
            <w:gridSpan w:val="14"/>
            <w:tcBorders>
              <w:top w:val="single" w:sz="4" w:space="0" w:color="auto"/>
              <w:left w:val="nil"/>
              <w:bottom w:val="nil"/>
              <w:right w:val="nil"/>
            </w:tcBorders>
            <w:shd w:val="clear" w:color="auto" w:fill="auto"/>
            <w:noWrap/>
            <w:vAlign w:val="bottom"/>
            <w:hideMark/>
          </w:tcPr>
          <w:p w14:paraId="5006DA4D" w14:textId="77777777" w:rsidR="005C5AFC" w:rsidRPr="00704EF2" w:rsidRDefault="005C5AFC" w:rsidP="00AA66AF">
            <w:pPr>
              <w:jc w:val="center"/>
              <w:rPr>
                <w:rFonts w:ascii="Times New Roman" w:hAnsi="Times New Roman" w:cs="Times New Roman"/>
                <w:b/>
                <w:bCs/>
                <w:color w:val="000000"/>
                <w:lang w:eastAsia="tr-TR"/>
              </w:rPr>
            </w:pPr>
            <w:r w:rsidRPr="00704EF2">
              <w:rPr>
                <w:rFonts w:ascii="Times New Roman" w:hAnsi="Times New Roman" w:cs="Times New Roman"/>
                <w:b/>
                <w:bCs/>
                <w:color w:val="000000"/>
                <w:lang w:eastAsia="tr-TR"/>
              </w:rPr>
              <w:t>DÖNEMLER</w:t>
            </w:r>
          </w:p>
        </w:tc>
      </w:tr>
      <w:tr w:rsidR="005C5AFC" w:rsidRPr="00D7063D" w14:paraId="72621033" w14:textId="77777777" w:rsidTr="0024554B">
        <w:trPr>
          <w:trHeight w:val="288"/>
        </w:trPr>
        <w:tc>
          <w:tcPr>
            <w:tcW w:w="1931" w:type="dxa"/>
            <w:gridSpan w:val="2"/>
            <w:tcBorders>
              <w:top w:val="single" w:sz="4" w:space="0" w:color="auto"/>
              <w:left w:val="nil"/>
              <w:bottom w:val="single" w:sz="4" w:space="0" w:color="auto"/>
              <w:right w:val="nil"/>
            </w:tcBorders>
            <w:shd w:val="clear" w:color="auto" w:fill="auto"/>
            <w:noWrap/>
            <w:vAlign w:val="bottom"/>
            <w:hideMark/>
          </w:tcPr>
          <w:p w14:paraId="1D0A12DB" w14:textId="77777777" w:rsidR="005C5AFC" w:rsidRPr="00704EF2" w:rsidRDefault="005C5AFC" w:rsidP="00AA66AF">
            <w:pPr>
              <w:jc w:val="center"/>
              <w:rPr>
                <w:rFonts w:ascii="Times New Roman" w:hAnsi="Times New Roman" w:cs="Times New Roman"/>
                <w:b/>
                <w:bCs/>
                <w:color w:val="000000"/>
                <w:lang w:eastAsia="tr-TR"/>
              </w:rPr>
            </w:pPr>
            <w:r w:rsidRPr="00704EF2">
              <w:rPr>
                <w:rFonts w:ascii="Times New Roman" w:hAnsi="Times New Roman" w:cs="Times New Roman"/>
                <w:b/>
                <w:bCs/>
                <w:color w:val="000000"/>
                <w:lang w:eastAsia="tr-TR"/>
              </w:rPr>
              <w:t xml:space="preserve">ÇEVRE ŞARTLARI </w:t>
            </w:r>
          </w:p>
        </w:tc>
        <w:tc>
          <w:tcPr>
            <w:tcW w:w="505" w:type="dxa"/>
            <w:tcBorders>
              <w:top w:val="single" w:sz="4" w:space="0" w:color="auto"/>
              <w:left w:val="nil"/>
              <w:bottom w:val="single" w:sz="4" w:space="0" w:color="auto"/>
              <w:right w:val="nil"/>
            </w:tcBorders>
            <w:shd w:val="clear" w:color="auto" w:fill="auto"/>
            <w:noWrap/>
            <w:vAlign w:val="bottom"/>
            <w:hideMark/>
          </w:tcPr>
          <w:p w14:paraId="26822391" w14:textId="77777777" w:rsidR="005C5AFC" w:rsidRPr="00D7063D" w:rsidRDefault="005C5AFC" w:rsidP="00AA66AF">
            <w:pPr>
              <w:jc w:val="center"/>
              <w:rPr>
                <w:rFonts w:ascii="Times New Roman" w:hAnsi="Times New Roman" w:cs="Times New Roman"/>
                <w:b/>
                <w:bCs/>
                <w:color w:val="000000"/>
                <w:sz w:val="16"/>
                <w:szCs w:val="16"/>
                <w:lang w:eastAsia="tr-TR"/>
              </w:rPr>
            </w:pPr>
            <w:r w:rsidRPr="00D7063D">
              <w:rPr>
                <w:rFonts w:ascii="Times New Roman" w:hAnsi="Times New Roman" w:cs="Times New Roman"/>
                <w:b/>
                <w:bCs/>
                <w:color w:val="000000"/>
                <w:sz w:val="16"/>
                <w:szCs w:val="16"/>
                <w:lang w:eastAsia="tr-TR"/>
              </w:rPr>
              <w:t>Ocak</w:t>
            </w:r>
          </w:p>
        </w:tc>
        <w:tc>
          <w:tcPr>
            <w:tcW w:w="541" w:type="dxa"/>
            <w:tcBorders>
              <w:top w:val="single" w:sz="4" w:space="0" w:color="auto"/>
              <w:left w:val="nil"/>
              <w:bottom w:val="single" w:sz="4" w:space="0" w:color="auto"/>
              <w:right w:val="nil"/>
            </w:tcBorders>
            <w:shd w:val="clear" w:color="auto" w:fill="auto"/>
            <w:noWrap/>
            <w:vAlign w:val="bottom"/>
            <w:hideMark/>
          </w:tcPr>
          <w:p w14:paraId="699B3A81" w14:textId="77777777" w:rsidR="005C5AFC" w:rsidRPr="00D7063D" w:rsidRDefault="005C5AFC" w:rsidP="00AA66AF">
            <w:pPr>
              <w:jc w:val="center"/>
              <w:rPr>
                <w:rFonts w:ascii="Times New Roman" w:hAnsi="Times New Roman" w:cs="Times New Roman"/>
                <w:b/>
                <w:bCs/>
                <w:color w:val="000000"/>
                <w:sz w:val="16"/>
                <w:szCs w:val="16"/>
                <w:lang w:eastAsia="tr-TR"/>
              </w:rPr>
            </w:pPr>
            <w:r w:rsidRPr="00D7063D">
              <w:rPr>
                <w:rFonts w:ascii="Times New Roman" w:hAnsi="Times New Roman" w:cs="Times New Roman"/>
                <w:b/>
                <w:bCs/>
                <w:color w:val="000000"/>
                <w:sz w:val="16"/>
                <w:szCs w:val="16"/>
                <w:lang w:eastAsia="tr-TR"/>
              </w:rPr>
              <w:t xml:space="preserve">Şubat </w:t>
            </w:r>
          </w:p>
        </w:tc>
        <w:tc>
          <w:tcPr>
            <w:tcW w:w="496" w:type="dxa"/>
            <w:tcBorders>
              <w:top w:val="single" w:sz="4" w:space="0" w:color="auto"/>
              <w:left w:val="nil"/>
              <w:bottom w:val="single" w:sz="4" w:space="0" w:color="auto"/>
              <w:right w:val="nil"/>
            </w:tcBorders>
            <w:shd w:val="clear" w:color="auto" w:fill="auto"/>
            <w:noWrap/>
            <w:vAlign w:val="bottom"/>
            <w:hideMark/>
          </w:tcPr>
          <w:p w14:paraId="032055FC" w14:textId="77777777" w:rsidR="005C5AFC" w:rsidRPr="00D7063D" w:rsidRDefault="005C5AFC" w:rsidP="00AA66AF">
            <w:pPr>
              <w:jc w:val="center"/>
              <w:rPr>
                <w:rFonts w:ascii="Times New Roman" w:hAnsi="Times New Roman" w:cs="Times New Roman"/>
                <w:b/>
                <w:bCs/>
                <w:color w:val="000000"/>
                <w:sz w:val="16"/>
                <w:szCs w:val="16"/>
                <w:lang w:eastAsia="tr-TR"/>
              </w:rPr>
            </w:pPr>
            <w:r w:rsidRPr="00D7063D">
              <w:rPr>
                <w:rFonts w:ascii="Times New Roman" w:hAnsi="Times New Roman" w:cs="Times New Roman"/>
                <w:b/>
                <w:bCs/>
                <w:color w:val="000000"/>
                <w:sz w:val="16"/>
                <w:szCs w:val="16"/>
                <w:lang w:eastAsia="tr-TR"/>
              </w:rPr>
              <w:t>Mart</w:t>
            </w:r>
          </w:p>
        </w:tc>
        <w:tc>
          <w:tcPr>
            <w:tcW w:w="532" w:type="dxa"/>
            <w:tcBorders>
              <w:top w:val="single" w:sz="4" w:space="0" w:color="auto"/>
              <w:left w:val="nil"/>
              <w:bottom w:val="single" w:sz="4" w:space="0" w:color="auto"/>
              <w:right w:val="nil"/>
            </w:tcBorders>
            <w:shd w:val="clear" w:color="auto" w:fill="auto"/>
            <w:noWrap/>
            <w:vAlign w:val="bottom"/>
            <w:hideMark/>
          </w:tcPr>
          <w:p w14:paraId="0A8F6656" w14:textId="77777777" w:rsidR="005C5AFC" w:rsidRPr="00D7063D" w:rsidRDefault="005C5AFC" w:rsidP="00AA66AF">
            <w:pPr>
              <w:jc w:val="center"/>
              <w:rPr>
                <w:rFonts w:ascii="Times New Roman" w:hAnsi="Times New Roman" w:cs="Times New Roman"/>
                <w:b/>
                <w:bCs/>
                <w:color w:val="000000"/>
                <w:sz w:val="16"/>
                <w:szCs w:val="16"/>
                <w:lang w:eastAsia="tr-TR"/>
              </w:rPr>
            </w:pPr>
            <w:r w:rsidRPr="00D7063D">
              <w:rPr>
                <w:rFonts w:ascii="Times New Roman" w:hAnsi="Times New Roman" w:cs="Times New Roman"/>
                <w:b/>
                <w:bCs/>
                <w:color w:val="000000"/>
                <w:sz w:val="16"/>
                <w:szCs w:val="16"/>
                <w:lang w:eastAsia="tr-TR"/>
              </w:rPr>
              <w:t>Nisan</w:t>
            </w:r>
          </w:p>
        </w:tc>
        <w:tc>
          <w:tcPr>
            <w:tcW w:w="558" w:type="dxa"/>
            <w:tcBorders>
              <w:top w:val="single" w:sz="4" w:space="0" w:color="auto"/>
              <w:left w:val="nil"/>
              <w:bottom w:val="single" w:sz="4" w:space="0" w:color="auto"/>
              <w:right w:val="nil"/>
            </w:tcBorders>
            <w:shd w:val="clear" w:color="auto" w:fill="auto"/>
            <w:noWrap/>
            <w:vAlign w:val="bottom"/>
            <w:hideMark/>
          </w:tcPr>
          <w:p w14:paraId="3A55B727" w14:textId="77777777" w:rsidR="005C5AFC" w:rsidRPr="00D7063D" w:rsidRDefault="005C5AFC" w:rsidP="00AA66AF">
            <w:pPr>
              <w:jc w:val="center"/>
              <w:rPr>
                <w:rFonts w:ascii="Times New Roman" w:hAnsi="Times New Roman" w:cs="Times New Roman"/>
                <w:b/>
                <w:bCs/>
                <w:color w:val="000000"/>
                <w:sz w:val="16"/>
                <w:szCs w:val="16"/>
                <w:lang w:eastAsia="tr-TR"/>
              </w:rPr>
            </w:pPr>
            <w:r w:rsidRPr="00D7063D">
              <w:rPr>
                <w:rFonts w:ascii="Times New Roman" w:hAnsi="Times New Roman" w:cs="Times New Roman"/>
                <w:b/>
                <w:bCs/>
                <w:color w:val="000000"/>
                <w:sz w:val="16"/>
                <w:szCs w:val="16"/>
                <w:lang w:eastAsia="tr-TR"/>
              </w:rPr>
              <w:t>Mayıs</w:t>
            </w:r>
          </w:p>
        </w:tc>
        <w:tc>
          <w:tcPr>
            <w:tcW w:w="700" w:type="dxa"/>
            <w:tcBorders>
              <w:top w:val="single" w:sz="4" w:space="0" w:color="auto"/>
              <w:left w:val="nil"/>
              <w:bottom w:val="single" w:sz="4" w:space="0" w:color="auto"/>
              <w:right w:val="nil"/>
            </w:tcBorders>
            <w:shd w:val="clear" w:color="auto" w:fill="auto"/>
            <w:noWrap/>
            <w:vAlign w:val="bottom"/>
            <w:hideMark/>
          </w:tcPr>
          <w:p w14:paraId="05602FB3" w14:textId="77777777" w:rsidR="005C5AFC" w:rsidRPr="00D7063D" w:rsidRDefault="005C5AFC" w:rsidP="00AA66AF">
            <w:pPr>
              <w:jc w:val="center"/>
              <w:rPr>
                <w:rFonts w:ascii="Times New Roman" w:hAnsi="Times New Roman" w:cs="Times New Roman"/>
                <w:b/>
                <w:bCs/>
                <w:color w:val="000000"/>
                <w:sz w:val="16"/>
                <w:szCs w:val="16"/>
                <w:lang w:eastAsia="tr-TR"/>
              </w:rPr>
            </w:pPr>
            <w:r w:rsidRPr="00D7063D">
              <w:rPr>
                <w:rFonts w:ascii="Times New Roman" w:hAnsi="Times New Roman" w:cs="Times New Roman"/>
                <w:b/>
                <w:bCs/>
                <w:color w:val="000000"/>
                <w:sz w:val="16"/>
                <w:szCs w:val="16"/>
                <w:lang w:eastAsia="tr-TR"/>
              </w:rPr>
              <w:t>Haziran</w:t>
            </w:r>
          </w:p>
        </w:tc>
        <w:tc>
          <w:tcPr>
            <w:tcW w:w="745" w:type="dxa"/>
            <w:tcBorders>
              <w:top w:val="single" w:sz="4" w:space="0" w:color="auto"/>
              <w:left w:val="nil"/>
              <w:bottom w:val="single" w:sz="4" w:space="0" w:color="auto"/>
              <w:right w:val="nil"/>
            </w:tcBorders>
            <w:shd w:val="clear" w:color="auto" w:fill="auto"/>
            <w:noWrap/>
            <w:vAlign w:val="bottom"/>
            <w:hideMark/>
          </w:tcPr>
          <w:p w14:paraId="561296BB" w14:textId="77777777" w:rsidR="005C5AFC" w:rsidRPr="00D7063D" w:rsidRDefault="005C5AFC" w:rsidP="00AA66AF">
            <w:pPr>
              <w:jc w:val="center"/>
              <w:rPr>
                <w:rFonts w:ascii="Times New Roman" w:hAnsi="Times New Roman" w:cs="Times New Roman"/>
                <w:b/>
                <w:bCs/>
                <w:color w:val="000000"/>
                <w:sz w:val="16"/>
                <w:szCs w:val="16"/>
                <w:lang w:eastAsia="tr-TR"/>
              </w:rPr>
            </w:pPr>
            <w:r w:rsidRPr="00D7063D">
              <w:rPr>
                <w:rFonts w:ascii="Times New Roman" w:hAnsi="Times New Roman" w:cs="Times New Roman"/>
                <w:b/>
                <w:bCs/>
                <w:color w:val="000000"/>
                <w:sz w:val="16"/>
                <w:szCs w:val="16"/>
                <w:lang w:eastAsia="tr-TR"/>
              </w:rPr>
              <w:t>Temmuz</w:t>
            </w:r>
          </w:p>
        </w:tc>
        <w:tc>
          <w:tcPr>
            <w:tcW w:w="683" w:type="dxa"/>
            <w:tcBorders>
              <w:top w:val="single" w:sz="4" w:space="0" w:color="auto"/>
              <w:left w:val="nil"/>
              <w:bottom w:val="single" w:sz="4" w:space="0" w:color="auto"/>
              <w:right w:val="nil"/>
            </w:tcBorders>
            <w:shd w:val="clear" w:color="auto" w:fill="auto"/>
            <w:noWrap/>
            <w:vAlign w:val="bottom"/>
            <w:hideMark/>
          </w:tcPr>
          <w:p w14:paraId="222D6053" w14:textId="77777777" w:rsidR="005C5AFC" w:rsidRPr="00D7063D" w:rsidRDefault="005C5AFC" w:rsidP="00AA66AF">
            <w:pPr>
              <w:jc w:val="center"/>
              <w:rPr>
                <w:rFonts w:ascii="Times New Roman" w:hAnsi="Times New Roman" w:cs="Times New Roman"/>
                <w:b/>
                <w:bCs/>
                <w:color w:val="000000"/>
                <w:sz w:val="16"/>
                <w:szCs w:val="16"/>
                <w:lang w:eastAsia="tr-TR"/>
              </w:rPr>
            </w:pPr>
            <w:r w:rsidRPr="00D7063D">
              <w:rPr>
                <w:rFonts w:ascii="Times New Roman" w:hAnsi="Times New Roman" w:cs="Times New Roman"/>
                <w:b/>
                <w:bCs/>
                <w:color w:val="000000"/>
                <w:sz w:val="16"/>
                <w:szCs w:val="16"/>
                <w:lang w:eastAsia="tr-TR"/>
              </w:rPr>
              <w:t>Ağustos</w:t>
            </w:r>
          </w:p>
        </w:tc>
        <w:tc>
          <w:tcPr>
            <w:tcW w:w="505" w:type="dxa"/>
            <w:tcBorders>
              <w:top w:val="single" w:sz="4" w:space="0" w:color="auto"/>
              <w:left w:val="nil"/>
              <w:bottom w:val="single" w:sz="4" w:space="0" w:color="auto"/>
              <w:right w:val="nil"/>
            </w:tcBorders>
            <w:shd w:val="clear" w:color="auto" w:fill="auto"/>
            <w:noWrap/>
            <w:vAlign w:val="bottom"/>
            <w:hideMark/>
          </w:tcPr>
          <w:p w14:paraId="41D50234" w14:textId="77777777" w:rsidR="005C5AFC" w:rsidRPr="00D7063D" w:rsidRDefault="005C5AFC" w:rsidP="00AA66AF">
            <w:pPr>
              <w:jc w:val="center"/>
              <w:rPr>
                <w:rFonts w:ascii="Times New Roman" w:hAnsi="Times New Roman" w:cs="Times New Roman"/>
                <w:b/>
                <w:bCs/>
                <w:color w:val="000000"/>
                <w:sz w:val="16"/>
                <w:szCs w:val="16"/>
                <w:lang w:eastAsia="tr-TR"/>
              </w:rPr>
            </w:pPr>
            <w:r w:rsidRPr="00D7063D">
              <w:rPr>
                <w:rFonts w:ascii="Times New Roman" w:hAnsi="Times New Roman" w:cs="Times New Roman"/>
                <w:b/>
                <w:bCs/>
                <w:color w:val="000000"/>
                <w:sz w:val="16"/>
                <w:szCs w:val="16"/>
                <w:lang w:eastAsia="tr-TR"/>
              </w:rPr>
              <w:t>Eylül</w:t>
            </w:r>
          </w:p>
        </w:tc>
        <w:tc>
          <w:tcPr>
            <w:tcW w:w="514" w:type="dxa"/>
            <w:tcBorders>
              <w:top w:val="single" w:sz="4" w:space="0" w:color="auto"/>
              <w:left w:val="nil"/>
              <w:bottom w:val="single" w:sz="4" w:space="0" w:color="auto"/>
              <w:right w:val="nil"/>
            </w:tcBorders>
            <w:shd w:val="clear" w:color="auto" w:fill="auto"/>
            <w:noWrap/>
            <w:vAlign w:val="bottom"/>
            <w:hideMark/>
          </w:tcPr>
          <w:p w14:paraId="23C26B9F" w14:textId="77777777" w:rsidR="005C5AFC" w:rsidRPr="00D7063D" w:rsidRDefault="005C5AFC" w:rsidP="00AA66AF">
            <w:pPr>
              <w:jc w:val="center"/>
              <w:rPr>
                <w:rFonts w:ascii="Times New Roman" w:hAnsi="Times New Roman" w:cs="Times New Roman"/>
                <w:b/>
                <w:bCs/>
                <w:color w:val="000000"/>
                <w:sz w:val="16"/>
                <w:szCs w:val="16"/>
                <w:lang w:eastAsia="tr-TR"/>
              </w:rPr>
            </w:pPr>
            <w:r w:rsidRPr="00D7063D">
              <w:rPr>
                <w:rFonts w:ascii="Times New Roman" w:hAnsi="Times New Roman" w:cs="Times New Roman"/>
                <w:b/>
                <w:bCs/>
                <w:color w:val="000000"/>
                <w:sz w:val="16"/>
                <w:szCs w:val="16"/>
                <w:lang w:eastAsia="tr-TR"/>
              </w:rPr>
              <w:t>Ekim</w:t>
            </w:r>
          </w:p>
        </w:tc>
        <w:tc>
          <w:tcPr>
            <w:tcW w:w="585" w:type="dxa"/>
            <w:tcBorders>
              <w:top w:val="single" w:sz="4" w:space="0" w:color="auto"/>
              <w:left w:val="nil"/>
              <w:bottom w:val="single" w:sz="4" w:space="0" w:color="auto"/>
              <w:right w:val="nil"/>
            </w:tcBorders>
            <w:shd w:val="clear" w:color="auto" w:fill="auto"/>
            <w:noWrap/>
            <w:vAlign w:val="bottom"/>
            <w:hideMark/>
          </w:tcPr>
          <w:p w14:paraId="74A7675C" w14:textId="77777777" w:rsidR="005C5AFC" w:rsidRPr="00D7063D" w:rsidRDefault="005C5AFC" w:rsidP="00AA66AF">
            <w:pPr>
              <w:jc w:val="center"/>
              <w:rPr>
                <w:rFonts w:ascii="Times New Roman" w:hAnsi="Times New Roman" w:cs="Times New Roman"/>
                <w:b/>
                <w:bCs/>
                <w:color w:val="000000"/>
                <w:sz w:val="16"/>
                <w:szCs w:val="16"/>
                <w:lang w:eastAsia="tr-TR"/>
              </w:rPr>
            </w:pPr>
            <w:r w:rsidRPr="00D7063D">
              <w:rPr>
                <w:rFonts w:ascii="Times New Roman" w:hAnsi="Times New Roman" w:cs="Times New Roman"/>
                <w:b/>
                <w:bCs/>
                <w:color w:val="000000"/>
                <w:sz w:val="16"/>
                <w:szCs w:val="16"/>
                <w:lang w:eastAsia="tr-TR"/>
              </w:rPr>
              <w:t>Kasım</w:t>
            </w:r>
          </w:p>
        </w:tc>
        <w:tc>
          <w:tcPr>
            <w:tcW w:w="585" w:type="dxa"/>
            <w:tcBorders>
              <w:top w:val="single" w:sz="4" w:space="0" w:color="auto"/>
              <w:left w:val="nil"/>
              <w:bottom w:val="single" w:sz="4" w:space="0" w:color="auto"/>
              <w:right w:val="nil"/>
            </w:tcBorders>
            <w:shd w:val="clear" w:color="auto" w:fill="auto"/>
            <w:noWrap/>
            <w:vAlign w:val="bottom"/>
            <w:hideMark/>
          </w:tcPr>
          <w:p w14:paraId="553521E4" w14:textId="77777777" w:rsidR="005C5AFC" w:rsidRPr="00D7063D" w:rsidRDefault="005C5AFC" w:rsidP="00AA66AF">
            <w:pPr>
              <w:jc w:val="center"/>
              <w:rPr>
                <w:rFonts w:ascii="Times New Roman" w:hAnsi="Times New Roman" w:cs="Times New Roman"/>
                <w:b/>
                <w:bCs/>
                <w:color w:val="000000"/>
                <w:sz w:val="16"/>
                <w:szCs w:val="16"/>
                <w:lang w:eastAsia="tr-TR"/>
              </w:rPr>
            </w:pPr>
            <w:r w:rsidRPr="00D7063D">
              <w:rPr>
                <w:rFonts w:ascii="Times New Roman" w:hAnsi="Times New Roman" w:cs="Times New Roman"/>
                <w:b/>
                <w:bCs/>
                <w:color w:val="000000"/>
                <w:sz w:val="16"/>
                <w:szCs w:val="16"/>
                <w:lang w:eastAsia="tr-TR"/>
              </w:rPr>
              <w:t>Aralık</w:t>
            </w:r>
          </w:p>
        </w:tc>
      </w:tr>
      <w:tr w:rsidR="005C5AFC" w:rsidRPr="00704EF2" w14:paraId="3C0FBE36" w14:textId="77777777" w:rsidTr="0024554B">
        <w:trPr>
          <w:trHeight w:val="288"/>
        </w:trPr>
        <w:tc>
          <w:tcPr>
            <w:tcW w:w="1070" w:type="dxa"/>
            <w:vMerge w:val="restart"/>
            <w:tcBorders>
              <w:top w:val="nil"/>
              <w:left w:val="nil"/>
              <w:bottom w:val="single" w:sz="4" w:space="0" w:color="000000"/>
              <w:right w:val="nil"/>
            </w:tcBorders>
            <w:shd w:val="clear" w:color="auto" w:fill="auto"/>
            <w:noWrap/>
            <w:vAlign w:val="center"/>
            <w:hideMark/>
          </w:tcPr>
          <w:p w14:paraId="371475B4" w14:textId="77777777" w:rsidR="005C5AFC" w:rsidRPr="00704EF2" w:rsidRDefault="005C5AFC" w:rsidP="00AA66AF">
            <w:pPr>
              <w:jc w:val="center"/>
              <w:rPr>
                <w:rFonts w:ascii="Times New Roman" w:hAnsi="Times New Roman" w:cs="Times New Roman"/>
                <w:b/>
                <w:bCs/>
                <w:color w:val="000000"/>
                <w:sz w:val="20"/>
                <w:szCs w:val="20"/>
                <w:lang w:eastAsia="tr-TR"/>
              </w:rPr>
            </w:pPr>
            <w:r w:rsidRPr="00704EF2">
              <w:rPr>
                <w:rFonts w:ascii="Times New Roman" w:hAnsi="Times New Roman" w:cs="Times New Roman"/>
                <w:b/>
                <w:bCs/>
                <w:color w:val="000000"/>
                <w:sz w:val="20"/>
                <w:szCs w:val="20"/>
                <w:lang w:eastAsia="tr-TR"/>
              </w:rPr>
              <w:t>Sıcaklık</w:t>
            </w:r>
          </w:p>
        </w:tc>
        <w:tc>
          <w:tcPr>
            <w:tcW w:w="861" w:type="dxa"/>
            <w:tcBorders>
              <w:top w:val="nil"/>
              <w:left w:val="nil"/>
              <w:bottom w:val="nil"/>
              <w:right w:val="nil"/>
            </w:tcBorders>
            <w:shd w:val="clear" w:color="auto" w:fill="auto"/>
            <w:noWrap/>
            <w:vAlign w:val="bottom"/>
            <w:hideMark/>
          </w:tcPr>
          <w:p w14:paraId="26F459ED" w14:textId="77777777" w:rsidR="005C5AFC" w:rsidRPr="00704EF2" w:rsidRDefault="005C5AFC" w:rsidP="00AA66AF">
            <w:pP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Ortalama</w:t>
            </w:r>
          </w:p>
        </w:tc>
        <w:tc>
          <w:tcPr>
            <w:tcW w:w="505" w:type="dxa"/>
            <w:tcBorders>
              <w:top w:val="nil"/>
              <w:left w:val="nil"/>
              <w:bottom w:val="nil"/>
              <w:right w:val="nil"/>
            </w:tcBorders>
            <w:shd w:val="clear" w:color="auto" w:fill="auto"/>
            <w:noWrap/>
            <w:vAlign w:val="bottom"/>
            <w:hideMark/>
          </w:tcPr>
          <w:p w14:paraId="072AA348"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9,9</w:t>
            </w:r>
          </w:p>
        </w:tc>
        <w:tc>
          <w:tcPr>
            <w:tcW w:w="541" w:type="dxa"/>
            <w:tcBorders>
              <w:top w:val="nil"/>
              <w:left w:val="nil"/>
              <w:bottom w:val="nil"/>
              <w:right w:val="nil"/>
            </w:tcBorders>
            <w:shd w:val="clear" w:color="auto" w:fill="auto"/>
            <w:noWrap/>
            <w:vAlign w:val="bottom"/>
            <w:hideMark/>
          </w:tcPr>
          <w:p w14:paraId="09C6ADE4"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7,9</w:t>
            </w:r>
          </w:p>
        </w:tc>
        <w:tc>
          <w:tcPr>
            <w:tcW w:w="496" w:type="dxa"/>
            <w:tcBorders>
              <w:top w:val="nil"/>
              <w:left w:val="nil"/>
              <w:bottom w:val="nil"/>
              <w:right w:val="nil"/>
            </w:tcBorders>
            <w:shd w:val="clear" w:color="auto" w:fill="auto"/>
            <w:noWrap/>
            <w:vAlign w:val="bottom"/>
            <w:hideMark/>
          </w:tcPr>
          <w:p w14:paraId="2609C82A"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13,4</w:t>
            </w:r>
          </w:p>
        </w:tc>
        <w:tc>
          <w:tcPr>
            <w:tcW w:w="532" w:type="dxa"/>
            <w:tcBorders>
              <w:top w:val="nil"/>
              <w:left w:val="nil"/>
              <w:bottom w:val="nil"/>
              <w:right w:val="nil"/>
            </w:tcBorders>
            <w:shd w:val="clear" w:color="auto" w:fill="auto"/>
            <w:noWrap/>
            <w:vAlign w:val="bottom"/>
            <w:hideMark/>
          </w:tcPr>
          <w:p w14:paraId="6050BFE8"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15</w:t>
            </w:r>
          </w:p>
        </w:tc>
        <w:tc>
          <w:tcPr>
            <w:tcW w:w="558" w:type="dxa"/>
            <w:tcBorders>
              <w:top w:val="nil"/>
              <w:left w:val="nil"/>
              <w:bottom w:val="nil"/>
              <w:right w:val="nil"/>
            </w:tcBorders>
            <w:shd w:val="clear" w:color="auto" w:fill="auto"/>
            <w:noWrap/>
            <w:vAlign w:val="bottom"/>
            <w:hideMark/>
          </w:tcPr>
          <w:p w14:paraId="14DF2085"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19,9</w:t>
            </w:r>
          </w:p>
        </w:tc>
        <w:tc>
          <w:tcPr>
            <w:tcW w:w="700" w:type="dxa"/>
            <w:tcBorders>
              <w:top w:val="nil"/>
              <w:left w:val="nil"/>
              <w:bottom w:val="nil"/>
              <w:right w:val="nil"/>
            </w:tcBorders>
            <w:shd w:val="clear" w:color="auto" w:fill="auto"/>
            <w:noWrap/>
            <w:vAlign w:val="bottom"/>
            <w:hideMark/>
          </w:tcPr>
          <w:p w14:paraId="4EEF3DBF"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25,2</w:t>
            </w:r>
          </w:p>
        </w:tc>
        <w:tc>
          <w:tcPr>
            <w:tcW w:w="745" w:type="dxa"/>
            <w:tcBorders>
              <w:top w:val="nil"/>
              <w:left w:val="nil"/>
              <w:bottom w:val="nil"/>
              <w:right w:val="nil"/>
            </w:tcBorders>
            <w:shd w:val="clear" w:color="auto" w:fill="auto"/>
            <w:noWrap/>
            <w:vAlign w:val="bottom"/>
            <w:hideMark/>
          </w:tcPr>
          <w:p w14:paraId="4B20A167"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30</w:t>
            </w:r>
          </w:p>
        </w:tc>
        <w:tc>
          <w:tcPr>
            <w:tcW w:w="683" w:type="dxa"/>
            <w:tcBorders>
              <w:top w:val="nil"/>
              <w:left w:val="nil"/>
              <w:bottom w:val="nil"/>
              <w:right w:val="nil"/>
            </w:tcBorders>
            <w:shd w:val="clear" w:color="auto" w:fill="auto"/>
            <w:noWrap/>
            <w:vAlign w:val="bottom"/>
            <w:hideMark/>
          </w:tcPr>
          <w:p w14:paraId="3DDCBE2A"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28,3</w:t>
            </w:r>
          </w:p>
        </w:tc>
        <w:tc>
          <w:tcPr>
            <w:tcW w:w="505" w:type="dxa"/>
            <w:tcBorders>
              <w:top w:val="nil"/>
              <w:left w:val="nil"/>
              <w:bottom w:val="nil"/>
              <w:right w:val="nil"/>
            </w:tcBorders>
            <w:shd w:val="clear" w:color="auto" w:fill="auto"/>
            <w:noWrap/>
            <w:vAlign w:val="bottom"/>
            <w:hideMark/>
          </w:tcPr>
          <w:p w14:paraId="5878319D"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25,8</w:t>
            </w:r>
          </w:p>
        </w:tc>
        <w:tc>
          <w:tcPr>
            <w:tcW w:w="514" w:type="dxa"/>
            <w:tcBorders>
              <w:top w:val="nil"/>
              <w:left w:val="nil"/>
              <w:bottom w:val="nil"/>
              <w:right w:val="nil"/>
            </w:tcBorders>
            <w:shd w:val="clear" w:color="auto" w:fill="auto"/>
            <w:noWrap/>
            <w:vAlign w:val="bottom"/>
            <w:hideMark/>
          </w:tcPr>
          <w:p w14:paraId="16144481"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20,3</w:t>
            </w:r>
          </w:p>
        </w:tc>
        <w:tc>
          <w:tcPr>
            <w:tcW w:w="585" w:type="dxa"/>
            <w:tcBorders>
              <w:top w:val="nil"/>
              <w:left w:val="nil"/>
              <w:bottom w:val="nil"/>
              <w:right w:val="nil"/>
            </w:tcBorders>
            <w:shd w:val="clear" w:color="auto" w:fill="auto"/>
            <w:noWrap/>
            <w:vAlign w:val="bottom"/>
            <w:hideMark/>
          </w:tcPr>
          <w:p w14:paraId="2294D4FE"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16</w:t>
            </w:r>
          </w:p>
        </w:tc>
        <w:tc>
          <w:tcPr>
            <w:tcW w:w="585" w:type="dxa"/>
            <w:tcBorders>
              <w:top w:val="nil"/>
              <w:left w:val="nil"/>
              <w:bottom w:val="nil"/>
              <w:right w:val="nil"/>
            </w:tcBorders>
            <w:shd w:val="clear" w:color="auto" w:fill="auto"/>
            <w:noWrap/>
            <w:vAlign w:val="bottom"/>
            <w:hideMark/>
          </w:tcPr>
          <w:p w14:paraId="42BBDCBB"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11,9</w:t>
            </w:r>
          </w:p>
        </w:tc>
      </w:tr>
      <w:tr w:rsidR="005C5AFC" w:rsidRPr="00704EF2" w14:paraId="75249827" w14:textId="77777777" w:rsidTr="0024554B">
        <w:trPr>
          <w:trHeight w:val="288"/>
        </w:trPr>
        <w:tc>
          <w:tcPr>
            <w:tcW w:w="1070" w:type="dxa"/>
            <w:vMerge/>
            <w:tcBorders>
              <w:top w:val="nil"/>
              <w:left w:val="nil"/>
              <w:bottom w:val="single" w:sz="4" w:space="0" w:color="000000"/>
              <w:right w:val="nil"/>
            </w:tcBorders>
            <w:vAlign w:val="center"/>
            <w:hideMark/>
          </w:tcPr>
          <w:p w14:paraId="4300F402" w14:textId="77777777" w:rsidR="005C5AFC" w:rsidRPr="00704EF2" w:rsidRDefault="005C5AFC" w:rsidP="00AA66AF">
            <w:pPr>
              <w:rPr>
                <w:rFonts w:ascii="Times New Roman" w:hAnsi="Times New Roman" w:cs="Times New Roman"/>
                <w:b/>
                <w:bCs/>
                <w:color w:val="000000"/>
                <w:sz w:val="20"/>
                <w:szCs w:val="20"/>
                <w:lang w:eastAsia="tr-TR"/>
              </w:rPr>
            </w:pPr>
          </w:p>
        </w:tc>
        <w:tc>
          <w:tcPr>
            <w:tcW w:w="861" w:type="dxa"/>
            <w:tcBorders>
              <w:top w:val="nil"/>
              <w:left w:val="nil"/>
              <w:bottom w:val="nil"/>
              <w:right w:val="nil"/>
            </w:tcBorders>
            <w:shd w:val="clear" w:color="auto" w:fill="auto"/>
            <w:noWrap/>
            <w:vAlign w:val="bottom"/>
            <w:hideMark/>
          </w:tcPr>
          <w:p w14:paraId="169DDB21" w14:textId="77777777" w:rsidR="005C5AFC" w:rsidRPr="00704EF2" w:rsidRDefault="005C5AFC" w:rsidP="00AA66AF">
            <w:pP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En yüksek</w:t>
            </w:r>
          </w:p>
        </w:tc>
        <w:tc>
          <w:tcPr>
            <w:tcW w:w="505" w:type="dxa"/>
            <w:tcBorders>
              <w:top w:val="nil"/>
              <w:left w:val="nil"/>
              <w:bottom w:val="nil"/>
              <w:right w:val="nil"/>
            </w:tcBorders>
            <w:shd w:val="clear" w:color="auto" w:fill="auto"/>
            <w:noWrap/>
            <w:vAlign w:val="bottom"/>
            <w:hideMark/>
          </w:tcPr>
          <w:p w14:paraId="40EC31C4"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22,5</w:t>
            </w:r>
          </w:p>
        </w:tc>
        <w:tc>
          <w:tcPr>
            <w:tcW w:w="541" w:type="dxa"/>
            <w:tcBorders>
              <w:top w:val="nil"/>
              <w:left w:val="nil"/>
              <w:bottom w:val="nil"/>
              <w:right w:val="nil"/>
            </w:tcBorders>
            <w:shd w:val="clear" w:color="auto" w:fill="auto"/>
            <w:noWrap/>
            <w:vAlign w:val="bottom"/>
            <w:hideMark/>
          </w:tcPr>
          <w:p w14:paraId="403E0F8F"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22,9</w:t>
            </w:r>
          </w:p>
        </w:tc>
        <w:tc>
          <w:tcPr>
            <w:tcW w:w="496" w:type="dxa"/>
            <w:tcBorders>
              <w:top w:val="nil"/>
              <w:left w:val="nil"/>
              <w:bottom w:val="nil"/>
              <w:right w:val="nil"/>
            </w:tcBorders>
            <w:shd w:val="clear" w:color="auto" w:fill="auto"/>
            <w:noWrap/>
            <w:vAlign w:val="bottom"/>
            <w:hideMark/>
          </w:tcPr>
          <w:p w14:paraId="27E7B53F"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24,6</w:t>
            </w:r>
          </w:p>
        </w:tc>
        <w:tc>
          <w:tcPr>
            <w:tcW w:w="532" w:type="dxa"/>
            <w:tcBorders>
              <w:top w:val="nil"/>
              <w:left w:val="nil"/>
              <w:bottom w:val="nil"/>
              <w:right w:val="nil"/>
            </w:tcBorders>
            <w:shd w:val="clear" w:color="auto" w:fill="auto"/>
            <w:noWrap/>
            <w:vAlign w:val="bottom"/>
            <w:hideMark/>
          </w:tcPr>
          <w:p w14:paraId="7F20F29F"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25,8</w:t>
            </w:r>
          </w:p>
        </w:tc>
        <w:tc>
          <w:tcPr>
            <w:tcW w:w="558" w:type="dxa"/>
            <w:tcBorders>
              <w:top w:val="nil"/>
              <w:left w:val="nil"/>
              <w:bottom w:val="nil"/>
              <w:right w:val="nil"/>
            </w:tcBorders>
            <w:shd w:val="clear" w:color="auto" w:fill="auto"/>
            <w:noWrap/>
            <w:vAlign w:val="bottom"/>
            <w:hideMark/>
          </w:tcPr>
          <w:p w14:paraId="2E08BB91"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33,9</w:t>
            </w:r>
          </w:p>
        </w:tc>
        <w:tc>
          <w:tcPr>
            <w:tcW w:w="700" w:type="dxa"/>
            <w:tcBorders>
              <w:top w:val="nil"/>
              <w:left w:val="nil"/>
              <w:bottom w:val="nil"/>
              <w:right w:val="nil"/>
            </w:tcBorders>
            <w:shd w:val="clear" w:color="auto" w:fill="auto"/>
            <w:noWrap/>
            <w:vAlign w:val="bottom"/>
            <w:hideMark/>
          </w:tcPr>
          <w:p w14:paraId="2010829E"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36,4</w:t>
            </w:r>
          </w:p>
        </w:tc>
        <w:tc>
          <w:tcPr>
            <w:tcW w:w="745" w:type="dxa"/>
            <w:tcBorders>
              <w:top w:val="nil"/>
              <w:left w:val="nil"/>
              <w:bottom w:val="nil"/>
              <w:right w:val="nil"/>
            </w:tcBorders>
            <w:shd w:val="clear" w:color="auto" w:fill="auto"/>
            <w:noWrap/>
            <w:vAlign w:val="bottom"/>
            <w:hideMark/>
          </w:tcPr>
          <w:p w14:paraId="346FB22E"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41,9</w:t>
            </w:r>
          </w:p>
        </w:tc>
        <w:tc>
          <w:tcPr>
            <w:tcW w:w="683" w:type="dxa"/>
            <w:tcBorders>
              <w:top w:val="nil"/>
              <w:left w:val="nil"/>
              <w:bottom w:val="nil"/>
              <w:right w:val="nil"/>
            </w:tcBorders>
            <w:shd w:val="clear" w:color="auto" w:fill="auto"/>
            <w:noWrap/>
            <w:vAlign w:val="bottom"/>
            <w:hideMark/>
          </w:tcPr>
          <w:p w14:paraId="3C134CD4"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39,6</w:t>
            </w:r>
          </w:p>
        </w:tc>
        <w:tc>
          <w:tcPr>
            <w:tcW w:w="505" w:type="dxa"/>
            <w:tcBorders>
              <w:top w:val="nil"/>
              <w:left w:val="nil"/>
              <w:bottom w:val="nil"/>
              <w:right w:val="nil"/>
            </w:tcBorders>
            <w:shd w:val="clear" w:color="auto" w:fill="auto"/>
            <w:noWrap/>
            <w:vAlign w:val="bottom"/>
            <w:hideMark/>
          </w:tcPr>
          <w:p w14:paraId="4B772ABF"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36,9</w:t>
            </w:r>
          </w:p>
        </w:tc>
        <w:tc>
          <w:tcPr>
            <w:tcW w:w="514" w:type="dxa"/>
            <w:tcBorders>
              <w:top w:val="nil"/>
              <w:left w:val="nil"/>
              <w:bottom w:val="nil"/>
              <w:right w:val="nil"/>
            </w:tcBorders>
            <w:shd w:val="clear" w:color="auto" w:fill="auto"/>
            <w:noWrap/>
            <w:vAlign w:val="bottom"/>
            <w:hideMark/>
          </w:tcPr>
          <w:p w14:paraId="35AFB109"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31,1</w:t>
            </w:r>
          </w:p>
        </w:tc>
        <w:tc>
          <w:tcPr>
            <w:tcW w:w="585" w:type="dxa"/>
            <w:tcBorders>
              <w:top w:val="nil"/>
              <w:left w:val="nil"/>
              <w:bottom w:val="nil"/>
              <w:right w:val="nil"/>
            </w:tcBorders>
            <w:shd w:val="clear" w:color="auto" w:fill="auto"/>
            <w:noWrap/>
            <w:vAlign w:val="bottom"/>
            <w:hideMark/>
          </w:tcPr>
          <w:p w14:paraId="30278355"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30,4</w:t>
            </w:r>
          </w:p>
        </w:tc>
        <w:tc>
          <w:tcPr>
            <w:tcW w:w="585" w:type="dxa"/>
            <w:tcBorders>
              <w:top w:val="nil"/>
              <w:left w:val="nil"/>
              <w:bottom w:val="nil"/>
              <w:right w:val="nil"/>
            </w:tcBorders>
            <w:shd w:val="clear" w:color="auto" w:fill="auto"/>
            <w:noWrap/>
            <w:vAlign w:val="bottom"/>
            <w:hideMark/>
          </w:tcPr>
          <w:p w14:paraId="76E61E48"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21,3</w:t>
            </w:r>
          </w:p>
        </w:tc>
      </w:tr>
      <w:tr w:rsidR="005C5AFC" w:rsidRPr="00704EF2" w14:paraId="681A9960" w14:textId="77777777" w:rsidTr="0024554B">
        <w:trPr>
          <w:trHeight w:val="288"/>
        </w:trPr>
        <w:tc>
          <w:tcPr>
            <w:tcW w:w="1070" w:type="dxa"/>
            <w:vMerge/>
            <w:tcBorders>
              <w:top w:val="nil"/>
              <w:left w:val="nil"/>
              <w:bottom w:val="single" w:sz="4" w:space="0" w:color="000000"/>
              <w:right w:val="nil"/>
            </w:tcBorders>
            <w:vAlign w:val="center"/>
            <w:hideMark/>
          </w:tcPr>
          <w:p w14:paraId="17EE14DE" w14:textId="77777777" w:rsidR="005C5AFC" w:rsidRPr="00704EF2" w:rsidRDefault="005C5AFC" w:rsidP="00AA66AF">
            <w:pPr>
              <w:rPr>
                <w:rFonts w:ascii="Times New Roman" w:hAnsi="Times New Roman" w:cs="Times New Roman"/>
                <w:b/>
                <w:bCs/>
                <w:color w:val="000000"/>
                <w:sz w:val="20"/>
                <w:szCs w:val="20"/>
                <w:lang w:eastAsia="tr-TR"/>
              </w:rPr>
            </w:pPr>
          </w:p>
        </w:tc>
        <w:tc>
          <w:tcPr>
            <w:tcW w:w="861" w:type="dxa"/>
            <w:tcBorders>
              <w:top w:val="nil"/>
              <w:left w:val="nil"/>
              <w:bottom w:val="nil"/>
              <w:right w:val="nil"/>
            </w:tcBorders>
            <w:shd w:val="clear" w:color="auto" w:fill="auto"/>
            <w:noWrap/>
            <w:vAlign w:val="bottom"/>
            <w:hideMark/>
          </w:tcPr>
          <w:p w14:paraId="23A35680" w14:textId="77777777" w:rsidR="005C5AFC" w:rsidRPr="00704EF2" w:rsidRDefault="005C5AFC" w:rsidP="00AA66AF">
            <w:pP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 xml:space="preserve">En düşük </w:t>
            </w:r>
          </w:p>
        </w:tc>
        <w:tc>
          <w:tcPr>
            <w:tcW w:w="505" w:type="dxa"/>
            <w:tcBorders>
              <w:top w:val="nil"/>
              <w:left w:val="nil"/>
              <w:bottom w:val="nil"/>
              <w:right w:val="nil"/>
            </w:tcBorders>
            <w:shd w:val="clear" w:color="auto" w:fill="auto"/>
            <w:noWrap/>
            <w:vAlign w:val="bottom"/>
            <w:hideMark/>
          </w:tcPr>
          <w:p w14:paraId="4C3A3BC6"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-0,7</w:t>
            </w:r>
          </w:p>
        </w:tc>
        <w:tc>
          <w:tcPr>
            <w:tcW w:w="541" w:type="dxa"/>
            <w:tcBorders>
              <w:top w:val="nil"/>
              <w:left w:val="nil"/>
              <w:bottom w:val="nil"/>
              <w:right w:val="nil"/>
            </w:tcBorders>
            <w:shd w:val="clear" w:color="auto" w:fill="auto"/>
            <w:noWrap/>
            <w:vAlign w:val="bottom"/>
            <w:hideMark/>
          </w:tcPr>
          <w:p w14:paraId="7113FB82"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-2,3</w:t>
            </w:r>
          </w:p>
        </w:tc>
        <w:tc>
          <w:tcPr>
            <w:tcW w:w="496" w:type="dxa"/>
            <w:tcBorders>
              <w:top w:val="nil"/>
              <w:left w:val="nil"/>
              <w:bottom w:val="nil"/>
              <w:right w:val="nil"/>
            </w:tcBorders>
            <w:shd w:val="clear" w:color="auto" w:fill="auto"/>
            <w:noWrap/>
            <w:vAlign w:val="bottom"/>
            <w:hideMark/>
          </w:tcPr>
          <w:p w14:paraId="26A4AF9A"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1,1</w:t>
            </w:r>
          </w:p>
        </w:tc>
        <w:tc>
          <w:tcPr>
            <w:tcW w:w="532" w:type="dxa"/>
            <w:tcBorders>
              <w:top w:val="nil"/>
              <w:left w:val="nil"/>
              <w:bottom w:val="nil"/>
              <w:right w:val="nil"/>
            </w:tcBorders>
            <w:shd w:val="clear" w:color="auto" w:fill="auto"/>
            <w:noWrap/>
            <w:vAlign w:val="bottom"/>
            <w:hideMark/>
          </w:tcPr>
          <w:p w14:paraId="16F166B6"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5,9</w:t>
            </w:r>
          </w:p>
        </w:tc>
        <w:tc>
          <w:tcPr>
            <w:tcW w:w="558" w:type="dxa"/>
            <w:tcBorders>
              <w:top w:val="nil"/>
              <w:left w:val="nil"/>
              <w:bottom w:val="nil"/>
              <w:right w:val="nil"/>
            </w:tcBorders>
            <w:shd w:val="clear" w:color="auto" w:fill="auto"/>
            <w:noWrap/>
            <w:vAlign w:val="bottom"/>
            <w:hideMark/>
          </w:tcPr>
          <w:p w14:paraId="45FE1DB2"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8,5</w:t>
            </w:r>
          </w:p>
        </w:tc>
        <w:tc>
          <w:tcPr>
            <w:tcW w:w="700" w:type="dxa"/>
            <w:tcBorders>
              <w:top w:val="nil"/>
              <w:left w:val="nil"/>
              <w:bottom w:val="nil"/>
              <w:right w:val="nil"/>
            </w:tcBorders>
            <w:shd w:val="clear" w:color="auto" w:fill="auto"/>
            <w:noWrap/>
            <w:vAlign w:val="bottom"/>
            <w:hideMark/>
          </w:tcPr>
          <w:p w14:paraId="40C61DBD"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15,4</w:t>
            </w:r>
          </w:p>
        </w:tc>
        <w:tc>
          <w:tcPr>
            <w:tcW w:w="745" w:type="dxa"/>
            <w:tcBorders>
              <w:top w:val="nil"/>
              <w:left w:val="nil"/>
              <w:bottom w:val="nil"/>
              <w:right w:val="nil"/>
            </w:tcBorders>
            <w:shd w:val="clear" w:color="auto" w:fill="auto"/>
            <w:noWrap/>
            <w:vAlign w:val="bottom"/>
            <w:hideMark/>
          </w:tcPr>
          <w:p w14:paraId="0B6FC0F7"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17,7</w:t>
            </w:r>
          </w:p>
        </w:tc>
        <w:tc>
          <w:tcPr>
            <w:tcW w:w="683" w:type="dxa"/>
            <w:tcBorders>
              <w:top w:val="nil"/>
              <w:left w:val="nil"/>
              <w:bottom w:val="nil"/>
              <w:right w:val="nil"/>
            </w:tcBorders>
            <w:shd w:val="clear" w:color="auto" w:fill="auto"/>
            <w:noWrap/>
            <w:vAlign w:val="bottom"/>
            <w:hideMark/>
          </w:tcPr>
          <w:p w14:paraId="594A8D62"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19,7</w:t>
            </w:r>
          </w:p>
        </w:tc>
        <w:tc>
          <w:tcPr>
            <w:tcW w:w="505" w:type="dxa"/>
            <w:tcBorders>
              <w:top w:val="nil"/>
              <w:left w:val="nil"/>
              <w:bottom w:val="nil"/>
              <w:right w:val="nil"/>
            </w:tcBorders>
            <w:shd w:val="clear" w:color="auto" w:fill="auto"/>
            <w:noWrap/>
            <w:vAlign w:val="bottom"/>
            <w:hideMark/>
          </w:tcPr>
          <w:p w14:paraId="1C1ED7A6"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16,5</w:t>
            </w:r>
          </w:p>
        </w:tc>
        <w:tc>
          <w:tcPr>
            <w:tcW w:w="514" w:type="dxa"/>
            <w:tcBorders>
              <w:top w:val="nil"/>
              <w:left w:val="nil"/>
              <w:bottom w:val="nil"/>
              <w:right w:val="nil"/>
            </w:tcBorders>
            <w:shd w:val="clear" w:color="auto" w:fill="auto"/>
            <w:noWrap/>
            <w:vAlign w:val="bottom"/>
            <w:hideMark/>
          </w:tcPr>
          <w:p w14:paraId="6643B61F"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11,3</w:t>
            </w:r>
          </w:p>
        </w:tc>
        <w:tc>
          <w:tcPr>
            <w:tcW w:w="585" w:type="dxa"/>
            <w:tcBorders>
              <w:top w:val="nil"/>
              <w:left w:val="nil"/>
              <w:bottom w:val="nil"/>
              <w:right w:val="nil"/>
            </w:tcBorders>
            <w:shd w:val="clear" w:color="auto" w:fill="auto"/>
            <w:noWrap/>
            <w:vAlign w:val="bottom"/>
            <w:hideMark/>
          </w:tcPr>
          <w:p w14:paraId="4EAEB3A7"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3,1</w:t>
            </w:r>
          </w:p>
        </w:tc>
        <w:tc>
          <w:tcPr>
            <w:tcW w:w="585" w:type="dxa"/>
            <w:tcBorders>
              <w:top w:val="nil"/>
              <w:left w:val="nil"/>
              <w:bottom w:val="nil"/>
              <w:right w:val="nil"/>
            </w:tcBorders>
            <w:shd w:val="clear" w:color="auto" w:fill="auto"/>
            <w:noWrap/>
            <w:vAlign w:val="bottom"/>
            <w:hideMark/>
          </w:tcPr>
          <w:p w14:paraId="1F2EF931"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4,6</w:t>
            </w:r>
          </w:p>
        </w:tc>
      </w:tr>
      <w:tr w:rsidR="005C5AFC" w:rsidRPr="00704EF2" w14:paraId="7307A790" w14:textId="77777777" w:rsidTr="0024554B">
        <w:trPr>
          <w:trHeight w:val="288"/>
        </w:trPr>
        <w:tc>
          <w:tcPr>
            <w:tcW w:w="1070" w:type="dxa"/>
            <w:tcBorders>
              <w:top w:val="nil"/>
              <w:left w:val="nil"/>
              <w:bottom w:val="single" w:sz="4" w:space="0" w:color="000000"/>
              <w:right w:val="nil"/>
            </w:tcBorders>
            <w:shd w:val="clear" w:color="auto" w:fill="auto"/>
            <w:noWrap/>
            <w:vAlign w:val="center"/>
            <w:hideMark/>
          </w:tcPr>
          <w:p w14:paraId="5F7AEA24" w14:textId="77777777" w:rsidR="005C5AFC" w:rsidRPr="00704EF2" w:rsidRDefault="005C5AFC" w:rsidP="00AA66AF">
            <w:pPr>
              <w:jc w:val="center"/>
              <w:rPr>
                <w:rFonts w:ascii="Times New Roman" w:hAnsi="Times New Roman" w:cs="Times New Roman"/>
                <w:b/>
                <w:bCs/>
                <w:color w:val="000000"/>
                <w:sz w:val="20"/>
                <w:szCs w:val="20"/>
                <w:lang w:eastAsia="tr-TR"/>
              </w:rPr>
            </w:pPr>
            <w:r w:rsidRPr="00704EF2">
              <w:rPr>
                <w:rFonts w:ascii="Times New Roman" w:hAnsi="Times New Roman" w:cs="Times New Roman"/>
                <w:b/>
                <w:bCs/>
                <w:color w:val="000000"/>
                <w:sz w:val="20"/>
                <w:szCs w:val="20"/>
                <w:lang w:eastAsia="tr-TR"/>
              </w:rPr>
              <w:t>Bağıl Nem, %</w:t>
            </w:r>
          </w:p>
        </w:tc>
        <w:tc>
          <w:tcPr>
            <w:tcW w:w="861" w:type="dxa"/>
            <w:tcBorders>
              <w:top w:val="nil"/>
              <w:left w:val="nil"/>
              <w:bottom w:val="nil"/>
              <w:right w:val="nil"/>
            </w:tcBorders>
            <w:shd w:val="clear" w:color="auto" w:fill="auto"/>
            <w:noWrap/>
            <w:vAlign w:val="bottom"/>
            <w:hideMark/>
          </w:tcPr>
          <w:p w14:paraId="097540FF" w14:textId="77777777" w:rsidR="005C5AFC" w:rsidRPr="00704EF2" w:rsidRDefault="005C5AFC" w:rsidP="00AA66AF">
            <w:pP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Ortalama</w:t>
            </w:r>
          </w:p>
        </w:tc>
        <w:tc>
          <w:tcPr>
            <w:tcW w:w="505" w:type="dxa"/>
            <w:tcBorders>
              <w:top w:val="single" w:sz="4" w:space="0" w:color="auto"/>
              <w:left w:val="nil"/>
              <w:bottom w:val="single" w:sz="4" w:space="0" w:color="auto"/>
              <w:right w:val="nil"/>
            </w:tcBorders>
            <w:shd w:val="clear" w:color="auto" w:fill="auto"/>
            <w:noWrap/>
            <w:vAlign w:val="bottom"/>
            <w:hideMark/>
          </w:tcPr>
          <w:p w14:paraId="724B28E9"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22,5</w:t>
            </w:r>
          </w:p>
        </w:tc>
        <w:tc>
          <w:tcPr>
            <w:tcW w:w="541" w:type="dxa"/>
            <w:tcBorders>
              <w:top w:val="single" w:sz="4" w:space="0" w:color="auto"/>
              <w:left w:val="nil"/>
              <w:bottom w:val="single" w:sz="4" w:space="0" w:color="auto"/>
              <w:right w:val="nil"/>
            </w:tcBorders>
            <w:shd w:val="clear" w:color="auto" w:fill="auto"/>
            <w:noWrap/>
            <w:vAlign w:val="bottom"/>
            <w:hideMark/>
          </w:tcPr>
          <w:p w14:paraId="486D6E47"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65,7</w:t>
            </w:r>
          </w:p>
        </w:tc>
        <w:tc>
          <w:tcPr>
            <w:tcW w:w="496" w:type="dxa"/>
            <w:tcBorders>
              <w:top w:val="single" w:sz="4" w:space="0" w:color="auto"/>
              <w:left w:val="nil"/>
              <w:bottom w:val="single" w:sz="4" w:space="0" w:color="auto"/>
              <w:right w:val="nil"/>
            </w:tcBorders>
            <w:shd w:val="clear" w:color="auto" w:fill="auto"/>
            <w:noWrap/>
            <w:vAlign w:val="bottom"/>
            <w:hideMark/>
          </w:tcPr>
          <w:p w14:paraId="292C6865"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70,4</w:t>
            </w:r>
          </w:p>
        </w:tc>
        <w:tc>
          <w:tcPr>
            <w:tcW w:w="532" w:type="dxa"/>
            <w:tcBorders>
              <w:top w:val="single" w:sz="4" w:space="0" w:color="auto"/>
              <w:left w:val="nil"/>
              <w:bottom w:val="single" w:sz="4" w:space="0" w:color="auto"/>
              <w:right w:val="nil"/>
            </w:tcBorders>
            <w:shd w:val="clear" w:color="auto" w:fill="auto"/>
            <w:noWrap/>
            <w:vAlign w:val="bottom"/>
            <w:hideMark/>
          </w:tcPr>
          <w:p w14:paraId="27ADB2ED"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67,5</w:t>
            </w:r>
          </w:p>
        </w:tc>
        <w:tc>
          <w:tcPr>
            <w:tcW w:w="558" w:type="dxa"/>
            <w:tcBorders>
              <w:top w:val="single" w:sz="4" w:space="0" w:color="auto"/>
              <w:left w:val="nil"/>
              <w:bottom w:val="single" w:sz="4" w:space="0" w:color="auto"/>
              <w:right w:val="nil"/>
            </w:tcBorders>
            <w:shd w:val="clear" w:color="auto" w:fill="auto"/>
            <w:noWrap/>
            <w:vAlign w:val="bottom"/>
            <w:hideMark/>
          </w:tcPr>
          <w:p w14:paraId="4DB5E578"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67</w:t>
            </w:r>
          </w:p>
        </w:tc>
        <w:tc>
          <w:tcPr>
            <w:tcW w:w="700" w:type="dxa"/>
            <w:tcBorders>
              <w:top w:val="single" w:sz="4" w:space="0" w:color="auto"/>
              <w:left w:val="nil"/>
              <w:bottom w:val="single" w:sz="4" w:space="0" w:color="auto"/>
              <w:right w:val="nil"/>
            </w:tcBorders>
            <w:shd w:val="clear" w:color="auto" w:fill="auto"/>
            <w:noWrap/>
            <w:vAlign w:val="bottom"/>
            <w:hideMark/>
          </w:tcPr>
          <w:p w14:paraId="56310F59"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60,5</w:t>
            </w:r>
          </w:p>
        </w:tc>
        <w:tc>
          <w:tcPr>
            <w:tcW w:w="745" w:type="dxa"/>
            <w:tcBorders>
              <w:top w:val="single" w:sz="4" w:space="0" w:color="auto"/>
              <w:left w:val="nil"/>
              <w:bottom w:val="single" w:sz="4" w:space="0" w:color="auto"/>
              <w:right w:val="nil"/>
            </w:tcBorders>
            <w:shd w:val="clear" w:color="auto" w:fill="auto"/>
            <w:noWrap/>
            <w:vAlign w:val="bottom"/>
            <w:hideMark/>
          </w:tcPr>
          <w:p w14:paraId="3326B29B"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44,2</w:t>
            </w:r>
          </w:p>
        </w:tc>
        <w:tc>
          <w:tcPr>
            <w:tcW w:w="683" w:type="dxa"/>
            <w:tcBorders>
              <w:top w:val="single" w:sz="4" w:space="0" w:color="auto"/>
              <w:left w:val="nil"/>
              <w:bottom w:val="single" w:sz="4" w:space="0" w:color="auto"/>
              <w:right w:val="nil"/>
            </w:tcBorders>
            <w:shd w:val="clear" w:color="auto" w:fill="auto"/>
            <w:noWrap/>
            <w:vAlign w:val="bottom"/>
            <w:hideMark/>
          </w:tcPr>
          <w:p w14:paraId="6E9EC603"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56,1</w:t>
            </w:r>
          </w:p>
        </w:tc>
        <w:tc>
          <w:tcPr>
            <w:tcW w:w="505" w:type="dxa"/>
            <w:tcBorders>
              <w:top w:val="single" w:sz="4" w:space="0" w:color="auto"/>
              <w:left w:val="nil"/>
              <w:bottom w:val="single" w:sz="4" w:space="0" w:color="auto"/>
              <w:right w:val="nil"/>
            </w:tcBorders>
            <w:shd w:val="clear" w:color="auto" w:fill="auto"/>
            <w:noWrap/>
            <w:vAlign w:val="bottom"/>
            <w:hideMark/>
          </w:tcPr>
          <w:p w14:paraId="5C1F5BE5"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50,1</w:t>
            </w:r>
          </w:p>
        </w:tc>
        <w:tc>
          <w:tcPr>
            <w:tcW w:w="514" w:type="dxa"/>
            <w:tcBorders>
              <w:top w:val="single" w:sz="4" w:space="0" w:color="auto"/>
              <w:left w:val="nil"/>
              <w:bottom w:val="single" w:sz="4" w:space="0" w:color="auto"/>
              <w:right w:val="nil"/>
            </w:tcBorders>
            <w:shd w:val="clear" w:color="auto" w:fill="auto"/>
            <w:noWrap/>
            <w:vAlign w:val="bottom"/>
            <w:hideMark/>
          </w:tcPr>
          <w:p w14:paraId="3A15554E"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57,7</w:t>
            </w:r>
          </w:p>
        </w:tc>
        <w:tc>
          <w:tcPr>
            <w:tcW w:w="585" w:type="dxa"/>
            <w:tcBorders>
              <w:top w:val="single" w:sz="4" w:space="0" w:color="auto"/>
              <w:left w:val="nil"/>
              <w:bottom w:val="single" w:sz="4" w:space="0" w:color="auto"/>
              <w:right w:val="nil"/>
            </w:tcBorders>
            <w:shd w:val="clear" w:color="auto" w:fill="auto"/>
            <w:noWrap/>
            <w:vAlign w:val="bottom"/>
            <w:hideMark/>
          </w:tcPr>
          <w:p w14:paraId="5F766780"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47,5</w:t>
            </w:r>
          </w:p>
        </w:tc>
        <w:tc>
          <w:tcPr>
            <w:tcW w:w="585" w:type="dxa"/>
            <w:tcBorders>
              <w:top w:val="single" w:sz="4" w:space="0" w:color="auto"/>
              <w:left w:val="nil"/>
              <w:bottom w:val="single" w:sz="4" w:space="0" w:color="auto"/>
              <w:right w:val="nil"/>
            </w:tcBorders>
            <w:shd w:val="clear" w:color="auto" w:fill="auto"/>
            <w:noWrap/>
            <w:vAlign w:val="bottom"/>
            <w:hideMark/>
          </w:tcPr>
          <w:p w14:paraId="5C6D955B" w14:textId="77777777" w:rsidR="005C5AFC" w:rsidRPr="00704EF2" w:rsidRDefault="005C5AFC" w:rsidP="00AA66AF">
            <w:pPr>
              <w:jc w:val="cente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20,6</w:t>
            </w:r>
          </w:p>
        </w:tc>
      </w:tr>
      <w:tr w:rsidR="005C5AFC" w:rsidRPr="00704EF2" w14:paraId="6FCC61DB" w14:textId="77777777" w:rsidTr="0024554B">
        <w:trPr>
          <w:trHeight w:val="288"/>
        </w:trPr>
        <w:tc>
          <w:tcPr>
            <w:tcW w:w="1070" w:type="dxa"/>
            <w:tcBorders>
              <w:top w:val="nil"/>
              <w:left w:val="nil"/>
              <w:bottom w:val="nil"/>
              <w:right w:val="nil"/>
            </w:tcBorders>
            <w:shd w:val="clear" w:color="auto" w:fill="auto"/>
            <w:noWrap/>
            <w:vAlign w:val="bottom"/>
            <w:hideMark/>
          </w:tcPr>
          <w:p w14:paraId="5038B0E4" w14:textId="77777777" w:rsidR="005C5AFC" w:rsidRPr="00704EF2" w:rsidRDefault="005C5AFC" w:rsidP="00AA66AF">
            <w:pPr>
              <w:jc w:val="center"/>
              <w:rPr>
                <w:rFonts w:ascii="Times New Roman" w:hAnsi="Times New Roman" w:cs="Times New Roman"/>
                <w:color w:val="000000"/>
                <w:lang w:eastAsia="tr-TR"/>
              </w:rPr>
            </w:pPr>
          </w:p>
        </w:tc>
        <w:tc>
          <w:tcPr>
            <w:tcW w:w="861" w:type="dxa"/>
            <w:tcBorders>
              <w:top w:val="nil"/>
              <w:left w:val="nil"/>
              <w:bottom w:val="nil"/>
              <w:right w:val="nil"/>
            </w:tcBorders>
            <w:shd w:val="clear" w:color="auto" w:fill="auto"/>
            <w:noWrap/>
            <w:vAlign w:val="bottom"/>
            <w:hideMark/>
          </w:tcPr>
          <w:p w14:paraId="29E709CC" w14:textId="77777777" w:rsidR="005C5AFC" w:rsidRPr="00704EF2" w:rsidRDefault="005C5AFC" w:rsidP="00AA66AF">
            <w:pPr>
              <w:rPr>
                <w:rFonts w:ascii="Times New Roman" w:hAnsi="Times New Roman" w:cs="Times New Roman"/>
                <w:sz w:val="20"/>
                <w:szCs w:val="20"/>
                <w:lang w:eastAsia="tr-TR"/>
              </w:rPr>
            </w:pPr>
          </w:p>
        </w:tc>
        <w:tc>
          <w:tcPr>
            <w:tcW w:w="505" w:type="dxa"/>
            <w:tcBorders>
              <w:top w:val="single" w:sz="4" w:space="0" w:color="auto"/>
              <w:left w:val="nil"/>
              <w:bottom w:val="nil"/>
              <w:right w:val="nil"/>
            </w:tcBorders>
            <w:shd w:val="clear" w:color="auto" w:fill="auto"/>
            <w:noWrap/>
            <w:vAlign w:val="bottom"/>
            <w:hideMark/>
          </w:tcPr>
          <w:p w14:paraId="1F6FB153" w14:textId="77777777" w:rsidR="005C5AFC" w:rsidRPr="00704EF2" w:rsidRDefault="005C5AFC" w:rsidP="00AA66AF">
            <w:pPr>
              <w:rPr>
                <w:rFonts w:ascii="Times New Roman" w:hAnsi="Times New Roman" w:cs="Times New Roman"/>
                <w:sz w:val="18"/>
                <w:szCs w:val="18"/>
                <w:lang w:eastAsia="tr-TR"/>
              </w:rPr>
            </w:pPr>
          </w:p>
        </w:tc>
        <w:tc>
          <w:tcPr>
            <w:tcW w:w="541" w:type="dxa"/>
            <w:tcBorders>
              <w:top w:val="single" w:sz="4" w:space="0" w:color="auto"/>
              <w:left w:val="nil"/>
              <w:bottom w:val="nil"/>
              <w:right w:val="nil"/>
            </w:tcBorders>
            <w:shd w:val="clear" w:color="auto" w:fill="auto"/>
            <w:noWrap/>
            <w:vAlign w:val="bottom"/>
            <w:hideMark/>
          </w:tcPr>
          <w:p w14:paraId="1AF28B4E" w14:textId="77777777" w:rsidR="005C5AFC" w:rsidRPr="00704EF2" w:rsidRDefault="005C5AFC" w:rsidP="00AA66AF">
            <w:pPr>
              <w:rPr>
                <w:rFonts w:ascii="Times New Roman" w:hAnsi="Times New Roman" w:cs="Times New Roman"/>
                <w:sz w:val="18"/>
                <w:szCs w:val="18"/>
                <w:lang w:eastAsia="tr-TR"/>
              </w:rPr>
            </w:pPr>
          </w:p>
        </w:tc>
        <w:tc>
          <w:tcPr>
            <w:tcW w:w="496" w:type="dxa"/>
            <w:tcBorders>
              <w:top w:val="single" w:sz="4" w:space="0" w:color="auto"/>
              <w:left w:val="nil"/>
              <w:bottom w:val="nil"/>
              <w:right w:val="nil"/>
            </w:tcBorders>
            <w:shd w:val="clear" w:color="auto" w:fill="auto"/>
            <w:noWrap/>
            <w:vAlign w:val="bottom"/>
            <w:hideMark/>
          </w:tcPr>
          <w:p w14:paraId="65D6F41E" w14:textId="77777777" w:rsidR="005C5AFC" w:rsidRPr="00704EF2" w:rsidRDefault="005C5AFC" w:rsidP="00AA66AF">
            <w:pPr>
              <w:rPr>
                <w:rFonts w:ascii="Times New Roman" w:hAnsi="Times New Roman" w:cs="Times New Roman"/>
                <w:sz w:val="18"/>
                <w:szCs w:val="18"/>
                <w:lang w:eastAsia="tr-TR"/>
              </w:rPr>
            </w:pPr>
          </w:p>
        </w:tc>
        <w:tc>
          <w:tcPr>
            <w:tcW w:w="532" w:type="dxa"/>
            <w:tcBorders>
              <w:top w:val="single" w:sz="4" w:space="0" w:color="auto"/>
              <w:left w:val="nil"/>
              <w:bottom w:val="nil"/>
              <w:right w:val="nil"/>
            </w:tcBorders>
            <w:shd w:val="clear" w:color="auto" w:fill="auto"/>
            <w:noWrap/>
            <w:vAlign w:val="bottom"/>
            <w:hideMark/>
          </w:tcPr>
          <w:p w14:paraId="0260195D" w14:textId="77777777" w:rsidR="005C5AFC" w:rsidRPr="00704EF2" w:rsidRDefault="005C5AFC" w:rsidP="00AA66AF">
            <w:pPr>
              <w:rPr>
                <w:rFonts w:ascii="Times New Roman" w:hAnsi="Times New Roman" w:cs="Times New Roman"/>
                <w:sz w:val="18"/>
                <w:szCs w:val="18"/>
                <w:lang w:eastAsia="tr-TR"/>
              </w:rPr>
            </w:pPr>
          </w:p>
        </w:tc>
        <w:tc>
          <w:tcPr>
            <w:tcW w:w="558" w:type="dxa"/>
            <w:tcBorders>
              <w:top w:val="single" w:sz="4" w:space="0" w:color="auto"/>
              <w:left w:val="nil"/>
              <w:bottom w:val="nil"/>
              <w:right w:val="nil"/>
            </w:tcBorders>
            <w:shd w:val="clear" w:color="auto" w:fill="auto"/>
            <w:noWrap/>
            <w:vAlign w:val="bottom"/>
            <w:hideMark/>
          </w:tcPr>
          <w:p w14:paraId="3BB9BEEE" w14:textId="77777777" w:rsidR="005C5AFC" w:rsidRPr="00704EF2" w:rsidRDefault="005C5AFC" w:rsidP="00AA66AF">
            <w:pPr>
              <w:rPr>
                <w:rFonts w:ascii="Times New Roman" w:hAnsi="Times New Roman" w:cs="Times New Roman"/>
                <w:sz w:val="18"/>
                <w:szCs w:val="18"/>
                <w:lang w:eastAsia="tr-TR"/>
              </w:rPr>
            </w:pPr>
          </w:p>
        </w:tc>
        <w:tc>
          <w:tcPr>
            <w:tcW w:w="700" w:type="dxa"/>
            <w:tcBorders>
              <w:top w:val="single" w:sz="4" w:space="0" w:color="auto"/>
              <w:left w:val="nil"/>
              <w:bottom w:val="nil"/>
              <w:right w:val="nil"/>
            </w:tcBorders>
            <w:shd w:val="clear" w:color="auto" w:fill="auto"/>
            <w:noWrap/>
            <w:vAlign w:val="bottom"/>
            <w:hideMark/>
          </w:tcPr>
          <w:p w14:paraId="5FDE8881" w14:textId="77777777" w:rsidR="005C5AFC" w:rsidRPr="00704EF2" w:rsidRDefault="005C5AFC" w:rsidP="00AA66AF">
            <w:pPr>
              <w:rPr>
                <w:rFonts w:ascii="Times New Roman" w:hAnsi="Times New Roman" w:cs="Times New Roman"/>
                <w:sz w:val="18"/>
                <w:szCs w:val="18"/>
                <w:lang w:eastAsia="tr-TR"/>
              </w:rPr>
            </w:pPr>
          </w:p>
        </w:tc>
        <w:tc>
          <w:tcPr>
            <w:tcW w:w="745" w:type="dxa"/>
            <w:tcBorders>
              <w:top w:val="single" w:sz="4" w:space="0" w:color="auto"/>
              <w:left w:val="nil"/>
              <w:bottom w:val="nil"/>
              <w:right w:val="nil"/>
            </w:tcBorders>
            <w:shd w:val="clear" w:color="auto" w:fill="auto"/>
            <w:noWrap/>
            <w:vAlign w:val="bottom"/>
            <w:hideMark/>
          </w:tcPr>
          <w:p w14:paraId="772797C0" w14:textId="77777777" w:rsidR="005C5AFC" w:rsidRPr="00704EF2" w:rsidRDefault="005C5AFC" w:rsidP="00AA66AF">
            <w:pPr>
              <w:rPr>
                <w:rFonts w:ascii="Times New Roman" w:hAnsi="Times New Roman" w:cs="Times New Roman"/>
                <w:sz w:val="18"/>
                <w:szCs w:val="18"/>
                <w:lang w:eastAsia="tr-TR"/>
              </w:rPr>
            </w:pPr>
          </w:p>
        </w:tc>
        <w:tc>
          <w:tcPr>
            <w:tcW w:w="683" w:type="dxa"/>
            <w:tcBorders>
              <w:top w:val="single" w:sz="4" w:space="0" w:color="auto"/>
              <w:left w:val="nil"/>
              <w:bottom w:val="nil"/>
              <w:right w:val="nil"/>
            </w:tcBorders>
            <w:shd w:val="clear" w:color="auto" w:fill="auto"/>
            <w:noWrap/>
            <w:vAlign w:val="bottom"/>
            <w:hideMark/>
          </w:tcPr>
          <w:p w14:paraId="44F58740" w14:textId="77777777" w:rsidR="005C5AFC" w:rsidRPr="00704EF2" w:rsidRDefault="005C5AFC" w:rsidP="00AA66AF">
            <w:pPr>
              <w:rPr>
                <w:rFonts w:ascii="Times New Roman" w:hAnsi="Times New Roman" w:cs="Times New Roman"/>
                <w:sz w:val="18"/>
                <w:szCs w:val="18"/>
                <w:lang w:eastAsia="tr-TR"/>
              </w:rPr>
            </w:pPr>
          </w:p>
        </w:tc>
        <w:tc>
          <w:tcPr>
            <w:tcW w:w="505" w:type="dxa"/>
            <w:tcBorders>
              <w:top w:val="single" w:sz="4" w:space="0" w:color="auto"/>
              <w:left w:val="nil"/>
              <w:bottom w:val="nil"/>
              <w:right w:val="nil"/>
            </w:tcBorders>
            <w:shd w:val="clear" w:color="auto" w:fill="auto"/>
            <w:noWrap/>
            <w:vAlign w:val="bottom"/>
            <w:hideMark/>
          </w:tcPr>
          <w:p w14:paraId="1A528EAD" w14:textId="77777777" w:rsidR="005C5AFC" w:rsidRPr="00704EF2" w:rsidRDefault="005C5AFC" w:rsidP="00AA66AF">
            <w:pPr>
              <w:rPr>
                <w:rFonts w:ascii="Times New Roman" w:hAnsi="Times New Roman" w:cs="Times New Roman"/>
                <w:sz w:val="18"/>
                <w:szCs w:val="18"/>
                <w:lang w:eastAsia="tr-TR"/>
              </w:rPr>
            </w:pPr>
          </w:p>
        </w:tc>
        <w:tc>
          <w:tcPr>
            <w:tcW w:w="514" w:type="dxa"/>
            <w:tcBorders>
              <w:top w:val="single" w:sz="4" w:space="0" w:color="auto"/>
              <w:left w:val="nil"/>
              <w:bottom w:val="nil"/>
              <w:right w:val="nil"/>
            </w:tcBorders>
            <w:shd w:val="clear" w:color="auto" w:fill="auto"/>
            <w:noWrap/>
            <w:vAlign w:val="bottom"/>
            <w:hideMark/>
          </w:tcPr>
          <w:p w14:paraId="6C382FF4" w14:textId="77777777" w:rsidR="005C5AFC" w:rsidRPr="00704EF2" w:rsidRDefault="005C5AFC" w:rsidP="00AA66AF">
            <w:pPr>
              <w:rPr>
                <w:rFonts w:ascii="Times New Roman" w:hAnsi="Times New Roman" w:cs="Times New Roman"/>
                <w:sz w:val="18"/>
                <w:szCs w:val="18"/>
                <w:lang w:eastAsia="tr-TR"/>
              </w:rPr>
            </w:pPr>
          </w:p>
        </w:tc>
        <w:tc>
          <w:tcPr>
            <w:tcW w:w="585" w:type="dxa"/>
            <w:tcBorders>
              <w:top w:val="single" w:sz="4" w:space="0" w:color="auto"/>
              <w:left w:val="nil"/>
              <w:bottom w:val="nil"/>
              <w:right w:val="nil"/>
            </w:tcBorders>
            <w:shd w:val="clear" w:color="auto" w:fill="auto"/>
            <w:noWrap/>
            <w:vAlign w:val="bottom"/>
            <w:hideMark/>
          </w:tcPr>
          <w:p w14:paraId="42948AD1" w14:textId="77777777" w:rsidR="005C5AFC" w:rsidRPr="00704EF2" w:rsidRDefault="005C5AFC" w:rsidP="00AA66AF">
            <w:pPr>
              <w:rPr>
                <w:rFonts w:ascii="Times New Roman" w:hAnsi="Times New Roman" w:cs="Times New Roman"/>
                <w:sz w:val="18"/>
                <w:szCs w:val="18"/>
                <w:lang w:eastAsia="tr-TR"/>
              </w:rPr>
            </w:pPr>
          </w:p>
        </w:tc>
        <w:tc>
          <w:tcPr>
            <w:tcW w:w="585" w:type="dxa"/>
            <w:tcBorders>
              <w:top w:val="single" w:sz="4" w:space="0" w:color="auto"/>
              <w:left w:val="nil"/>
              <w:bottom w:val="nil"/>
              <w:right w:val="nil"/>
            </w:tcBorders>
            <w:shd w:val="clear" w:color="auto" w:fill="auto"/>
            <w:noWrap/>
            <w:vAlign w:val="bottom"/>
            <w:hideMark/>
          </w:tcPr>
          <w:p w14:paraId="579E5269" w14:textId="77777777" w:rsidR="005C5AFC" w:rsidRPr="00704EF2" w:rsidRDefault="005C5AFC" w:rsidP="00AA66AF">
            <w:pPr>
              <w:rPr>
                <w:rFonts w:ascii="Times New Roman" w:hAnsi="Times New Roman" w:cs="Times New Roman"/>
                <w:sz w:val="18"/>
                <w:szCs w:val="18"/>
                <w:lang w:eastAsia="tr-TR"/>
              </w:rPr>
            </w:pPr>
          </w:p>
        </w:tc>
      </w:tr>
      <w:tr w:rsidR="005C5AFC" w:rsidRPr="00704EF2" w14:paraId="06F2FBDD" w14:textId="77777777" w:rsidTr="0024554B">
        <w:trPr>
          <w:trHeight w:val="302"/>
        </w:trPr>
        <w:tc>
          <w:tcPr>
            <w:tcW w:w="1070" w:type="dxa"/>
            <w:tcBorders>
              <w:top w:val="nil"/>
              <w:left w:val="nil"/>
              <w:bottom w:val="single" w:sz="8" w:space="0" w:color="auto"/>
              <w:right w:val="nil"/>
            </w:tcBorders>
            <w:shd w:val="clear" w:color="auto" w:fill="auto"/>
            <w:noWrap/>
            <w:vAlign w:val="bottom"/>
            <w:hideMark/>
          </w:tcPr>
          <w:p w14:paraId="0ED2F4FD" w14:textId="77777777" w:rsidR="005C5AFC" w:rsidRPr="00704EF2" w:rsidRDefault="005C5AFC" w:rsidP="00AA66AF">
            <w:pPr>
              <w:jc w:val="center"/>
              <w:rPr>
                <w:rFonts w:ascii="Times New Roman" w:hAnsi="Times New Roman" w:cs="Times New Roman"/>
                <w:b/>
                <w:bCs/>
                <w:i/>
                <w:iCs/>
                <w:color w:val="000000"/>
                <w:lang w:eastAsia="tr-TR"/>
              </w:rPr>
            </w:pPr>
            <w:r w:rsidRPr="00704EF2">
              <w:rPr>
                <w:rFonts w:ascii="Times New Roman" w:hAnsi="Times New Roman" w:cs="Times New Roman"/>
                <w:b/>
                <w:bCs/>
                <w:i/>
                <w:iCs/>
                <w:color w:val="000000"/>
                <w:lang w:eastAsia="tr-TR"/>
              </w:rPr>
              <w:t>SNİ</w:t>
            </w:r>
          </w:p>
        </w:tc>
        <w:tc>
          <w:tcPr>
            <w:tcW w:w="861" w:type="dxa"/>
            <w:tcBorders>
              <w:top w:val="nil"/>
              <w:left w:val="nil"/>
              <w:bottom w:val="nil"/>
              <w:right w:val="nil"/>
            </w:tcBorders>
            <w:shd w:val="clear" w:color="auto" w:fill="auto"/>
            <w:noWrap/>
            <w:vAlign w:val="bottom"/>
            <w:hideMark/>
          </w:tcPr>
          <w:p w14:paraId="4E0D4D13" w14:textId="77777777" w:rsidR="005C5AFC" w:rsidRPr="00704EF2" w:rsidRDefault="005C5AFC" w:rsidP="00AA66AF">
            <w:pPr>
              <w:rPr>
                <w:rFonts w:ascii="Times New Roman" w:hAnsi="Times New Roman" w:cs="Times New Roman"/>
                <w:color w:val="000000"/>
                <w:sz w:val="18"/>
                <w:szCs w:val="18"/>
                <w:lang w:eastAsia="tr-TR"/>
              </w:rPr>
            </w:pPr>
            <w:r w:rsidRPr="00704EF2">
              <w:rPr>
                <w:rFonts w:ascii="Times New Roman" w:hAnsi="Times New Roman" w:cs="Times New Roman"/>
                <w:color w:val="000000"/>
                <w:sz w:val="18"/>
                <w:szCs w:val="18"/>
                <w:lang w:eastAsia="tr-TR"/>
              </w:rPr>
              <w:t>Ortalama</w:t>
            </w:r>
          </w:p>
        </w:tc>
        <w:tc>
          <w:tcPr>
            <w:tcW w:w="505" w:type="dxa"/>
            <w:tcBorders>
              <w:top w:val="nil"/>
              <w:left w:val="nil"/>
              <w:bottom w:val="single" w:sz="8" w:space="0" w:color="auto"/>
              <w:right w:val="nil"/>
            </w:tcBorders>
            <w:shd w:val="clear" w:color="auto" w:fill="auto"/>
            <w:noWrap/>
            <w:vAlign w:val="bottom"/>
            <w:hideMark/>
          </w:tcPr>
          <w:p w14:paraId="6F52B076" w14:textId="77777777" w:rsidR="005C5AFC" w:rsidRPr="00704EF2" w:rsidRDefault="005C5AFC" w:rsidP="00AA66AF">
            <w:pPr>
              <w:jc w:val="center"/>
              <w:rPr>
                <w:rFonts w:ascii="Times New Roman" w:hAnsi="Times New Roman" w:cs="Times New Roman"/>
                <w:i/>
                <w:iCs/>
                <w:color w:val="000000"/>
                <w:sz w:val="18"/>
                <w:szCs w:val="18"/>
                <w:lang w:eastAsia="tr-TR"/>
              </w:rPr>
            </w:pPr>
            <w:r w:rsidRPr="00704EF2">
              <w:rPr>
                <w:rFonts w:ascii="Times New Roman" w:hAnsi="Times New Roman" w:cs="Times New Roman"/>
                <w:i/>
                <w:iCs/>
                <w:color w:val="000000"/>
                <w:sz w:val="18"/>
                <w:szCs w:val="18"/>
                <w:lang w:eastAsia="tr-TR"/>
              </w:rPr>
              <w:t>56,8</w:t>
            </w:r>
          </w:p>
        </w:tc>
        <w:tc>
          <w:tcPr>
            <w:tcW w:w="541" w:type="dxa"/>
            <w:tcBorders>
              <w:top w:val="nil"/>
              <w:left w:val="nil"/>
              <w:bottom w:val="single" w:sz="8" w:space="0" w:color="auto"/>
              <w:right w:val="nil"/>
            </w:tcBorders>
            <w:shd w:val="clear" w:color="auto" w:fill="auto"/>
            <w:noWrap/>
            <w:vAlign w:val="bottom"/>
            <w:hideMark/>
          </w:tcPr>
          <w:p w14:paraId="5248818C" w14:textId="77777777" w:rsidR="005C5AFC" w:rsidRPr="00704EF2" w:rsidRDefault="005C5AFC" w:rsidP="00AA66AF">
            <w:pPr>
              <w:jc w:val="center"/>
              <w:rPr>
                <w:rFonts w:ascii="Times New Roman" w:hAnsi="Times New Roman" w:cs="Times New Roman"/>
                <w:i/>
                <w:iCs/>
                <w:color w:val="000000"/>
                <w:sz w:val="18"/>
                <w:szCs w:val="18"/>
                <w:lang w:eastAsia="tr-TR"/>
              </w:rPr>
            </w:pPr>
            <w:r w:rsidRPr="00704EF2">
              <w:rPr>
                <w:rFonts w:ascii="Times New Roman" w:hAnsi="Times New Roman" w:cs="Times New Roman"/>
                <w:i/>
                <w:iCs/>
                <w:color w:val="000000"/>
                <w:sz w:val="18"/>
                <w:szCs w:val="18"/>
                <w:lang w:eastAsia="tr-TR"/>
              </w:rPr>
              <w:t>49,3</w:t>
            </w:r>
          </w:p>
        </w:tc>
        <w:tc>
          <w:tcPr>
            <w:tcW w:w="496" w:type="dxa"/>
            <w:tcBorders>
              <w:top w:val="nil"/>
              <w:left w:val="nil"/>
              <w:bottom w:val="single" w:sz="8" w:space="0" w:color="auto"/>
              <w:right w:val="nil"/>
            </w:tcBorders>
            <w:shd w:val="clear" w:color="auto" w:fill="auto"/>
            <w:noWrap/>
            <w:vAlign w:val="bottom"/>
            <w:hideMark/>
          </w:tcPr>
          <w:p w14:paraId="429EBA3E" w14:textId="77777777" w:rsidR="005C5AFC" w:rsidRPr="00704EF2" w:rsidRDefault="005C5AFC" w:rsidP="00AA66AF">
            <w:pPr>
              <w:jc w:val="center"/>
              <w:rPr>
                <w:rFonts w:ascii="Times New Roman" w:hAnsi="Times New Roman" w:cs="Times New Roman"/>
                <w:i/>
                <w:iCs/>
                <w:color w:val="000000"/>
                <w:sz w:val="18"/>
                <w:szCs w:val="18"/>
                <w:lang w:eastAsia="tr-TR"/>
              </w:rPr>
            </w:pPr>
            <w:r w:rsidRPr="00704EF2">
              <w:rPr>
                <w:rFonts w:ascii="Times New Roman" w:hAnsi="Times New Roman" w:cs="Times New Roman"/>
                <w:i/>
                <w:iCs/>
                <w:color w:val="000000"/>
                <w:sz w:val="18"/>
                <w:szCs w:val="18"/>
                <w:lang w:eastAsia="tr-TR"/>
              </w:rPr>
              <w:t>57,9</w:t>
            </w:r>
          </w:p>
        </w:tc>
        <w:tc>
          <w:tcPr>
            <w:tcW w:w="532" w:type="dxa"/>
            <w:tcBorders>
              <w:top w:val="nil"/>
              <w:left w:val="nil"/>
              <w:bottom w:val="single" w:sz="8" w:space="0" w:color="auto"/>
              <w:right w:val="nil"/>
            </w:tcBorders>
            <w:shd w:val="clear" w:color="auto" w:fill="auto"/>
            <w:noWrap/>
            <w:vAlign w:val="bottom"/>
            <w:hideMark/>
          </w:tcPr>
          <w:p w14:paraId="5E5BA2F4" w14:textId="77777777" w:rsidR="005C5AFC" w:rsidRPr="00704EF2" w:rsidRDefault="005C5AFC" w:rsidP="00AA66AF">
            <w:pPr>
              <w:jc w:val="center"/>
              <w:rPr>
                <w:rFonts w:ascii="Times New Roman" w:hAnsi="Times New Roman" w:cs="Times New Roman"/>
                <w:i/>
                <w:iCs/>
                <w:color w:val="000000"/>
                <w:sz w:val="18"/>
                <w:szCs w:val="18"/>
                <w:lang w:eastAsia="tr-TR"/>
              </w:rPr>
            </w:pPr>
            <w:r w:rsidRPr="00704EF2">
              <w:rPr>
                <w:rFonts w:ascii="Times New Roman" w:hAnsi="Times New Roman" w:cs="Times New Roman"/>
                <w:i/>
                <w:iCs/>
                <w:color w:val="000000"/>
                <w:sz w:val="18"/>
                <w:szCs w:val="18"/>
                <w:lang w:eastAsia="tr-TR"/>
              </w:rPr>
              <w:t>60,7</w:t>
            </w:r>
          </w:p>
        </w:tc>
        <w:tc>
          <w:tcPr>
            <w:tcW w:w="558" w:type="dxa"/>
            <w:tcBorders>
              <w:top w:val="nil"/>
              <w:left w:val="nil"/>
              <w:bottom w:val="single" w:sz="8" w:space="0" w:color="auto"/>
              <w:right w:val="nil"/>
            </w:tcBorders>
            <w:shd w:val="clear" w:color="auto" w:fill="auto"/>
            <w:noWrap/>
            <w:vAlign w:val="bottom"/>
            <w:hideMark/>
          </w:tcPr>
          <w:p w14:paraId="7C8760F3" w14:textId="77777777" w:rsidR="005C5AFC" w:rsidRPr="00704EF2" w:rsidRDefault="005C5AFC" w:rsidP="00AA66AF">
            <w:pPr>
              <w:jc w:val="center"/>
              <w:rPr>
                <w:rFonts w:ascii="Times New Roman" w:hAnsi="Times New Roman" w:cs="Times New Roman"/>
                <w:i/>
                <w:iCs/>
                <w:color w:val="000000"/>
                <w:sz w:val="18"/>
                <w:szCs w:val="18"/>
                <w:lang w:eastAsia="tr-TR"/>
              </w:rPr>
            </w:pPr>
            <w:r w:rsidRPr="00704EF2">
              <w:rPr>
                <w:rFonts w:ascii="Times New Roman" w:hAnsi="Times New Roman" w:cs="Times New Roman"/>
                <w:i/>
                <w:iCs/>
                <w:color w:val="000000"/>
                <w:sz w:val="18"/>
                <w:szCs w:val="18"/>
                <w:lang w:eastAsia="tr-TR"/>
              </w:rPr>
              <w:t>68,5</w:t>
            </w:r>
          </w:p>
        </w:tc>
        <w:tc>
          <w:tcPr>
            <w:tcW w:w="700" w:type="dxa"/>
            <w:tcBorders>
              <w:top w:val="nil"/>
              <w:left w:val="nil"/>
              <w:bottom w:val="single" w:sz="8" w:space="0" w:color="auto"/>
              <w:right w:val="nil"/>
            </w:tcBorders>
            <w:shd w:val="clear" w:color="auto" w:fill="auto"/>
            <w:noWrap/>
            <w:vAlign w:val="bottom"/>
            <w:hideMark/>
          </w:tcPr>
          <w:p w14:paraId="709F4335" w14:textId="77777777" w:rsidR="005C5AFC" w:rsidRPr="00704EF2" w:rsidRDefault="005C5AFC" w:rsidP="00AA66AF">
            <w:pPr>
              <w:jc w:val="center"/>
              <w:rPr>
                <w:rFonts w:ascii="Times New Roman" w:hAnsi="Times New Roman" w:cs="Times New Roman"/>
                <w:b/>
                <w:bCs/>
                <w:i/>
                <w:iCs/>
                <w:color w:val="000000"/>
                <w:sz w:val="18"/>
                <w:szCs w:val="18"/>
                <w:lang w:eastAsia="tr-TR"/>
              </w:rPr>
            </w:pPr>
            <w:r w:rsidRPr="00704EF2">
              <w:rPr>
                <w:rFonts w:ascii="Times New Roman" w:hAnsi="Times New Roman" w:cs="Times New Roman"/>
                <w:b/>
                <w:bCs/>
                <w:i/>
                <w:iCs/>
                <w:color w:val="000000"/>
                <w:sz w:val="18"/>
                <w:szCs w:val="18"/>
                <w:lang w:eastAsia="tr-TR"/>
              </w:rPr>
              <w:t>77,1</w:t>
            </w:r>
          </w:p>
        </w:tc>
        <w:tc>
          <w:tcPr>
            <w:tcW w:w="745" w:type="dxa"/>
            <w:tcBorders>
              <w:top w:val="nil"/>
              <w:left w:val="nil"/>
              <w:bottom w:val="single" w:sz="8" w:space="0" w:color="auto"/>
              <w:right w:val="nil"/>
            </w:tcBorders>
            <w:shd w:val="clear" w:color="auto" w:fill="auto"/>
            <w:noWrap/>
            <w:vAlign w:val="bottom"/>
            <w:hideMark/>
          </w:tcPr>
          <w:p w14:paraId="28E24EE7" w14:textId="77777777" w:rsidR="005C5AFC" w:rsidRPr="00704EF2" w:rsidRDefault="005C5AFC" w:rsidP="00AA66AF">
            <w:pPr>
              <w:jc w:val="center"/>
              <w:rPr>
                <w:rFonts w:ascii="Times New Roman" w:hAnsi="Times New Roman" w:cs="Times New Roman"/>
                <w:b/>
                <w:bCs/>
                <w:i/>
                <w:iCs/>
                <w:color w:val="000000"/>
                <w:sz w:val="18"/>
                <w:szCs w:val="18"/>
                <w:lang w:eastAsia="tr-TR"/>
              </w:rPr>
            </w:pPr>
            <w:r w:rsidRPr="00704EF2">
              <w:rPr>
                <w:rFonts w:ascii="Times New Roman" w:hAnsi="Times New Roman" w:cs="Times New Roman"/>
                <w:b/>
                <w:bCs/>
                <w:i/>
                <w:iCs/>
                <w:color w:val="000000"/>
                <w:sz w:val="18"/>
                <w:szCs w:val="18"/>
                <w:lang w:eastAsia="tr-TR"/>
              </w:rPr>
              <w:t>84,5</w:t>
            </w:r>
          </w:p>
        </w:tc>
        <w:tc>
          <w:tcPr>
            <w:tcW w:w="683" w:type="dxa"/>
            <w:tcBorders>
              <w:top w:val="nil"/>
              <w:left w:val="nil"/>
              <w:bottom w:val="single" w:sz="8" w:space="0" w:color="auto"/>
              <w:right w:val="nil"/>
            </w:tcBorders>
            <w:shd w:val="clear" w:color="auto" w:fill="auto"/>
            <w:noWrap/>
            <w:vAlign w:val="bottom"/>
            <w:hideMark/>
          </w:tcPr>
          <w:p w14:paraId="0CF9B722" w14:textId="77777777" w:rsidR="005C5AFC" w:rsidRPr="00704EF2" w:rsidRDefault="005C5AFC" w:rsidP="00AA66AF">
            <w:pPr>
              <w:jc w:val="center"/>
              <w:rPr>
                <w:rFonts w:ascii="Times New Roman" w:hAnsi="Times New Roman" w:cs="Times New Roman"/>
                <w:b/>
                <w:bCs/>
                <w:i/>
                <w:iCs/>
                <w:color w:val="000000"/>
                <w:sz w:val="18"/>
                <w:szCs w:val="18"/>
                <w:lang w:eastAsia="tr-TR"/>
              </w:rPr>
            </w:pPr>
            <w:r w:rsidRPr="00704EF2">
              <w:rPr>
                <w:rFonts w:ascii="Times New Roman" w:hAnsi="Times New Roman" w:cs="Times New Roman"/>
                <w:b/>
                <w:bCs/>
                <w:i/>
                <w:iCs/>
                <w:color w:val="000000"/>
                <w:sz w:val="18"/>
                <w:szCs w:val="18"/>
                <w:lang w:eastAsia="tr-TR"/>
              </w:rPr>
              <w:t>82,2</w:t>
            </w:r>
          </w:p>
        </w:tc>
        <w:tc>
          <w:tcPr>
            <w:tcW w:w="505" w:type="dxa"/>
            <w:tcBorders>
              <w:top w:val="nil"/>
              <w:left w:val="nil"/>
              <w:bottom w:val="single" w:sz="8" w:space="0" w:color="auto"/>
              <w:right w:val="nil"/>
            </w:tcBorders>
            <w:shd w:val="clear" w:color="auto" w:fill="auto"/>
            <w:noWrap/>
            <w:vAlign w:val="bottom"/>
            <w:hideMark/>
          </w:tcPr>
          <w:p w14:paraId="62F34434" w14:textId="77777777" w:rsidR="005C5AFC" w:rsidRPr="00704EF2" w:rsidRDefault="005C5AFC" w:rsidP="00AA66AF">
            <w:pPr>
              <w:jc w:val="center"/>
              <w:rPr>
                <w:rFonts w:ascii="Times New Roman" w:hAnsi="Times New Roman" w:cs="Times New Roman"/>
                <w:b/>
                <w:bCs/>
                <w:i/>
                <w:iCs/>
                <w:color w:val="000000"/>
                <w:sz w:val="18"/>
                <w:szCs w:val="18"/>
                <w:lang w:eastAsia="tr-TR"/>
              </w:rPr>
            </w:pPr>
            <w:r w:rsidRPr="00704EF2">
              <w:rPr>
                <w:rFonts w:ascii="Times New Roman" w:hAnsi="Times New Roman" w:cs="Times New Roman"/>
                <w:b/>
                <w:bCs/>
                <w:i/>
                <w:iCs/>
                <w:color w:val="000000"/>
                <w:sz w:val="18"/>
                <w:szCs w:val="18"/>
                <w:lang w:eastAsia="tr-TR"/>
              </w:rPr>
              <w:t>78,1</w:t>
            </w:r>
          </w:p>
        </w:tc>
        <w:tc>
          <w:tcPr>
            <w:tcW w:w="514" w:type="dxa"/>
            <w:tcBorders>
              <w:top w:val="nil"/>
              <w:left w:val="nil"/>
              <w:bottom w:val="single" w:sz="8" w:space="0" w:color="auto"/>
              <w:right w:val="nil"/>
            </w:tcBorders>
            <w:shd w:val="clear" w:color="auto" w:fill="auto"/>
            <w:noWrap/>
            <w:vAlign w:val="bottom"/>
            <w:hideMark/>
          </w:tcPr>
          <w:p w14:paraId="298C6937" w14:textId="77777777" w:rsidR="005C5AFC" w:rsidRPr="00704EF2" w:rsidRDefault="005C5AFC" w:rsidP="00AA66AF">
            <w:pPr>
              <w:jc w:val="center"/>
              <w:rPr>
                <w:rFonts w:ascii="Times New Roman" w:hAnsi="Times New Roman" w:cs="Times New Roman"/>
                <w:i/>
                <w:iCs/>
                <w:color w:val="000000"/>
                <w:sz w:val="18"/>
                <w:szCs w:val="18"/>
                <w:lang w:eastAsia="tr-TR"/>
              </w:rPr>
            </w:pPr>
            <w:r w:rsidRPr="00704EF2">
              <w:rPr>
                <w:rFonts w:ascii="Times New Roman" w:hAnsi="Times New Roman" w:cs="Times New Roman"/>
                <w:i/>
                <w:iCs/>
                <w:color w:val="000000"/>
                <w:sz w:val="18"/>
                <w:szCs w:val="18"/>
                <w:lang w:eastAsia="tr-TR"/>
              </w:rPr>
              <w:t>69,1</w:t>
            </w:r>
          </w:p>
        </w:tc>
        <w:tc>
          <w:tcPr>
            <w:tcW w:w="585" w:type="dxa"/>
            <w:tcBorders>
              <w:top w:val="nil"/>
              <w:left w:val="nil"/>
              <w:bottom w:val="single" w:sz="8" w:space="0" w:color="auto"/>
              <w:right w:val="nil"/>
            </w:tcBorders>
            <w:shd w:val="clear" w:color="auto" w:fill="auto"/>
            <w:noWrap/>
            <w:vAlign w:val="bottom"/>
            <w:hideMark/>
          </w:tcPr>
          <w:p w14:paraId="0AAD3328" w14:textId="77777777" w:rsidR="005C5AFC" w:rsidRPr="00704EF2" w:rsidRDefault="005C5AFC" w:rsidP="00AA66AF">
            <w:pPr>
              <w:jc w:val="center"/>
              <w:rPr>
                <w:rFonts w:ascii="Times New Roman" w:hAnsi="Times New Roman" w:cs="Times New Roman"/>
                <w:i/>
                <w:iCs/>
                <w:color w:val="000000"/>
                <w:sz w:val="18"/>
                <w:szCs w:val="18"/>
                <w:lang w:eastAsia="tr-TR"/>
              </w:rPr>
            </w:pPr>
            <w:r w:rsidRPr="00704EF2">
              <w:rPr>
                <w:rFonts w:ascii="Times New Roman" w:hAnsi="Times New Roman" w:cs="Times New Roman"/>
                <w:i/>
                <w:iCs/>
                <w:color w:val="000000"/>
                <w:sz w:val="18"/>
                <w:szCs w:val="18"/>
                <w:lang w:eastAsia="tr-TR"/>
              </w:rPr>
              <w:t>63,9</w:t>
            </w:r>
          </w:p>
        </w:tc>
        <w:tc>
          <w:tcPr>
            <w:tcW w:w="585" w:type="dxa"/>
            <w:tcBorders>
              <w:top w:val="nil"/>
              <w:left w:val="nil"/>
              <w:bottom w:val="single" w:sz="8" w:space="0" w:color="auto"/>
              <w:right w:val="nil"/>
            </w:tcBorders>
            <w:shd w:val="clear" w:color="auto" w:fill="auto"/>
            <w:noWrap/>
            <w:vAlign w:val="bottom"/>
            <w:hideMark/>
          </w:tcPr>
          <w:p w14:paraId="319046A5" w14:textId="77777777" w:rsidR="005C5AFC" w:rsidRPr="00704EF2" w:rsidRDefault="005C5AFC" w:rsidP="00AA66AF">
            <w:pPr>
              <w:jc w:val="center"/>
              <w:rPr>
                <w:rFonts w:ascii="Times New Roman" w:hAnsi="Times New Roman" w:cs="Times New Roman"/>
                <w:i/>
                <w:iCs/>
                <w:color w:val="000000"/>
                <w:sz w:val="18"/>
                <w:szCs w:val="18"/>
                <w:lang w:eastAsia="tr-TR"/>
              </w:rPr>
            </w:pPr>
            <w:r w:rsidRPr="00704EF2">
              <w:rPr>
                <w:rFonts w:ascii="Times New Roman" w:hAnsi="Times New Roman" w:cs="Times New Roman"/>
                <w:i/>
                <w:iCs/>
                <w:color w:val="000000"/>
                <w:sz w:val="18"/>
                <w:szCs w:val="18"/>
                <w:lang w:eastAsia="tr-TR"/>
              </w:rPr>
              <w:t>59,5</w:t>
            </w:r>
          </w:p>
        </w:tc>
      </w:tr>
    </w:tbl>
    <w:p w14:paraId="32B5118C" w14:textId="77777777" w:rsidR="005C5AFC" w:rsidRPr="00704EF2" w:rsidRDefault="005C5AFC" w:rsidP="005C5AFC">
      <w:pPr>
        <w:rPr>
          <w:rFonts w:ascii="Times New Roman" w:hAnsi="Times New Roman" w:cs="Times New Roman"/>
          <w:sz w:val="20"/>
        </w:rPr>
        <w:sectPr w:rsidR="005C5AFC" w:rsidRPr="00704EF2" w:rsidSect="00A43A82">
          <w:footerReference w:type="default" r:id="rId42"/>
          <w:type w:val="continuous"/>
          <w:pgSz w:w="11910" w:h="16840"/>
          <w:pgMar w:top="1418" w:right="1134" w:bottom="1418" w:left="1701" w:header="0" w:footer="1051" w:gutter="0"/>
          <w:cols w:space="708"/>
          <w:docGrid w:linePitch="299"/>
        </w:sectPr>
      </w:pPr>
    </w:p>
    <w:tbl>
      <w:tblPr>
        <w:tblStyle w:val="TabloKlavuzu"/>
        <w:tblpPr w:leftFromText="141" w:rightFromText="141" w:tblpY="567"/>
        <w:tblW w:w="12186" w:type="dxa"/>
        <w:tblLayout w:type="fixed"/>
        <w:tblLook w:val="04A0" w:firstRow="1" w:lastRow="0" w:firstColumn="1" w:lastColumn="0" w:noHBand="0" w:noVBand="1"/>
      </w:tblPr>
      <w:tblGrid>
        <w:gridCol w:w="1838"/>
        <w:gridCol w:w="1559"/>
        <w:gridCol w:w="1701"/>
        <w:gridCol w:w="1701"/>
        <w:gridCol w:w="1843"/>
        <w:gridCol w:w="1843"/>
        <w:gridCol w:w="1701"/>
      </w:tblGrid>
      <w:tr w:rsidR="005C5AFC" w:rsidRPr="00704EF2" w14:paraId="3C98D9C6" w14:textId="77777777" w:rsidTr="00AD2E94">
        <w:trPr>
          <w:trHeight w:val="553"/>
        </w:trPr>
        <w:tc>
          <w:tcPr>
            <w:tcW w:w="1838" w:type="dxa"/>
          </w:tcPr>
          <w:p w14:paraId="676EED8A" w14:textId="77777777" w:rsidR="005C5AFC" w:rsidRPr="00CD366F" w:rsidRDefault="005C5AFC" w:rsidP="008509EC">
            <w:pPr>
              <w:rPr>
                <w:rFonts w:ascii="Times New Roman" w:hAnsi="Times New Roman" w:cs="Times New Roman"/>
                <w:b/>
                <w:bCs/>
                <w:sz w:val="22"/>
                <w:szCs w:val="22"/>
              </w:rPr>
            </w:pPr>
            <w:r w:rsidRPr="00CD366F">
              <w:rPr>
                <w:rFonts w:ascii="Times New Roman" w:hAnsi="Times New Roman" w:cs="Times New Roman"/>
                <w:b/>
                <w:bCs/>
                <w:sz w:val="22"/>
                <w:szCs w:val="22"/>
              </w:rPr>
              <w:lastRenderedPageBreak/>
              <w:t>Aylar</w:t>
            </w:r>
          </w:p>
        </w:tc>
        <w:tc>
          <w:tcPr>
            <w:tcW w:w="1559" w:type="dxa"/>
          </w:tcPr>
          <w:p w14:paraId="259BC47D" w14:textId="77777777" w:rsidR="005C5AFC" w:rsidRPr="00CD366F" w:rsidRDefault="005C5AFC" w:rsidP="008509EC">
            <w:pPr>
              <w:rPr>
                <w:rFonts w:ascii="Times New Roman" w:hAnsi="Times New Roman" w:cs="Times New Roman"/>
                <w:b/>
                <w:bCs/>
                <w:sz w:val="22"/>
                <w:szCs w:val="22"/>
              </w:rPr>
            </w:pPr>
            <w:r w:rsidRPr="00CD366F">
              <w:rPr>
                <w:rFonts w:ascii="Times New Roman" w:hAnsi="Times New Roman" w:cs="Times New Roman"/>
                <w:b/>
                <w:bCs/>
                <w:sz w:val="22"/>
                <w:szCs w:val="22"/>
              </w:rPr>
              <w:t>Grup</w:t>
            </w:r>
          </w:p>
        </w:tc>
        <w:tc>
          <w:tcPr>
            <w:tcW w:w="1701" w:type="dxa"/>
          </w:tcPr>
          <w:p w14:paraId="63CDC4D4" w14:textId="77777777" w:rsidR="005C5AFC" w:rsidRPr="00704EF2" w:rsidRDefault="005C5AFC" w:rsidP="008509EC">
            <w:pPr>
              <w:rPr>
                <w:rFonts w:ascii="Times New Roman" w:hAnsi="Times New Roman" w:cs="Times New Roman"/>
                <w:sz w:val="22"/>
                <w:szCs w:val="22"/>
              </w:rPr>
            </w:pPr>
            <w:r w:rsidRPr="00704EF2">
              <w:rPr>
                <w:rFonts w:ascii="Times New Roman" w:hAnsi="Times New Roman" w:cs="Times New Roman"/>
                <w:b/>
                <w:bCs/>
                <w:color w:val="000000"/>
                <w:sz w:val="22"/>
                <w:szCs w:val="22"/>
              </w:rPr>
              <w:t>TTL (-SH+-S-S-) µmol/L</w:t>
            </w:r>
          </w:p>
        </w:tc>
        <w:tc>
          <w:tcPr>
            <w:tcW w:w="1701" w:type="dxa"/>
          </w:tcPr>
          <w:p w14:paraId="6804D58D" w14:textId="77777777" w:rsidR="005C5AFC" w:rsidRPr="00704EF2" w:rsidRDefault="005C5AFC" w:rsidP="008509EC">
            <w:pPr>
              <w:rPr>
                <w:rFonts w:ascii="Times New Roman" w:hAnsi="Times New Roman" w:cs="Times New Roman"/>
                <w:sz w:val="22"/>
                <w:szCs w:val="22"/>
              </w:rPr>
            </w:pPr>
            <w:r w:rsidRPr="00704EF2">
              <w:rPr>
                <w:rFonts w:ascii="Times New Roman" w:hAnsi="Times New Roman" w:cs="Times New Roman"/>
                <w:b/>
                <w:bCs/>
                <w:color w:val="000000"/>
                <w:sz w:val="22"/>
                <w:szCs w:val="22"/>
              </w:rPr>
              <w:t>NTL (-SH) µmol/L</w:t>
            </w:r>
          </w:p>
        </w:tc>
        <w:tc>
          <w:tcPr>
            <w:tcW w:w="1843" w:type="dxa"/>
          </w:tcPr>
          <w:p w14:paraId="1C816894" w14:textId="77777777" w:rsidR="005C5AFC" w:rsidRPr="00704EF2" w:rsidRDefault="005C5AFC" w:rsidP="008509EC">
            <w:pPr>
              <w:rPr>
                <w:rFonts w:ascii="Times New Roman" w:hAnsi="Times New Roman" w:cs="Times New Roman"/>
                <w:b/>
                <w:bCs/>
                <w:color w:val="000000"/>
                <w:sz w:val="22"/>
                <w:szCs w:val="22"/>
              </w:rPr>
            </w:pPr>
            <w:proofErr w:type="spellStart"/>
            <w:r w:rsidRPr="00704EF2">
              <w:rPr>
                <w:rFonts w:ascii="Times New Roman" w:hAnsi="Times New Roman" w:cs="Times New Roman"/>
                <w:b/>
                <w:bCs/>
                <w:color w:val="000000"/>
                <w:sz w:val="22"/>
                <w:szCs w:val="22"/>
              </w:rPr>
              <w:t>Disulfide</w:t>
            </w:r>
            <w:proofErr w:type="spellEnd"/>
            <w:r w:rsidRPr="00704EF2">
              <w:rPr>
                <w:rFonts w:ascii="Times New Roman" w:hAnsi="Times New Roman" w:cs="Times New Roman"/>
                <w:b/>
                <w:bCs/>
                <w:color w:val="000000"/>
                <w:sz w:val="22"/>
                <w:szCs w:val="22"/>
              </w:rPr>
              <w:t xml:space="preserve"> (-S-S-)</w:t>
            </w:r>
          </w:p>
        </w:tc>
        <w:tc>
          <w:tcPr>
            <w:tcW w:w="1843" w:type="dxa"/>
          </w:tcPr>
          <w:p w14:paraId="2B95ADE3" w14:textId="77777777" w:rsidR="005C5AFC" w:rsidRPr="00704EF2" w:rsidRDefault="005C5AFC" w:rsidP="008509EC">
            <w:pPr>
              <w:rPr>
                <w:rFonts w:ascii="Times New Roman" w:hAnsi="Times New Roman" w:cs="Times New Roman"/>
                <w:b/>
                <w:bCs/>
                <w:color w:val="000000"/>
                <w:sz w:val="22"/>
                <w:szCs w:val="22"/>
              </w:rPr>
            </w:pPr>
            <w:r w:rsidRPr="00704EF2">
              <w:rPr>
                <w:rFonts w:ascii="Times New Roman" w:hAnsi="Times New Roman" w:cs="Times New Roman"/>
                <w:b/>
                <w:bCs/>
                <w:color w:val="000000"/>
                <w:sz w:val="22"/>
                <w:szCs w:val="22"/>
              </w:rPr>
              <w:t>TAS mmol/L</w:t>
            </w:r>
          </w:p>
        </w:tc>
        <w:tc>
          <w:tcPr>
            <w:tcW w:w="1701" w:type="dxa"/>
          </w:tcPr>
          <w:p w14:paraId="283CB92E" w14:textId="77777777" w:rsidR="005C5AFC" w:rsidRPr="00704EF2" w:rsidRDefault="005C5AFC" w:rsidP="008509EC">
            <w:pPr>
              <w:rPr>
                <w:rFonts w:ascii="Times New Roman" w:hAnsi="Times New Roman" w:cs="Times New Roman"/>
                <w:b/>
                <w:bCs/>
                <w:color w:val="000000"/>
                <w:sz w:val="22"/>
                <w:szCs w:val="22"/>
              </w:rPr>
            </w:pPr>
            <w:r w:rsidRPr="00704EF2">
              <w:rPr>
                <w:rFonts w:ascii="Times New Roman" w:hAnsi="Times New Roman" w:cs="Times New Roman"/>
                <w:b/>
                <w:bCs/>
                <w:color w:val="000000"/>
                <w:sz w:val="22"/>
                <w:szCs w:val="22"/>
              </w:rPr>
              <w:t>TOS µmol/L</w:t>
            </w:r>
          </w:p>
        </w:tc>
      </w:tr>
      <w:tr w:rsidR="005C5AFC" w:rsidRPr="008509EC" w14:paraId="1D376DDA" w14:textId="77777777" w:rsidTr="00AD2E94">
        <w:trPr>
          <w:trHeight w:val="249"/>
        </w:trPr>
        <w:tc>
          <w:tcPr>
            <w:tcW w:w="1838" w:type="dxa"/>
            <w:vMerge w:val="restart"/>
          </w:tcPr>
          <w:p w14:paraId="4EE76662"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Uygulama öncesi</w:t>
            </w:r>
          </w:p>
        </w:tc>
        <w:tc>
          <w:tcPr>
            <w:tcW w:w="1559" w:type="dxa"/>
          </w:tcPr>
          <w:p w14:paraId="1E4F9532"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Çalışma</w:t>
            </w:r>
          </w:p>
        </w:tc>
        <w:tc>
          <w:tcPr>
            <w:tcW w:w="1701" w:type="dxa"/>
          </w:tcPr>
          <w:p w14:paraId="6E1B5F9A" w14:textId="77777777" w:rsidR="005C5AFC" w:rsidRPr="008509EC" w:rsidRDefault="005C5AFC" w:rsidP="008509EC">
            <w:pPr>
              <w:rPr>
                <w:rFonts w:ascii="Times New Roman" w:hAnsi="Times New Roman" w:cs="Times New Roman"/>
                <w:color w:val="000000"/>
                <w:sz w:val="20"/>
                <w:szCs w:val="20"/>
              </w:rPr>
            </w:pPr>
            <w:r w:rsidRPr="008509EC">
              <w:rPr>
                <w:rFonts w:ascii="Times New Roman" w:hAnsi="Times New Roman" w:cs="Times New Roman"/>
                <w:color w:val="010205"/>
                <w:sz w:val="20"/>
                <w:szCs w:val="20"/>
              </w:rPr>
              <w:t xml:space="preserve">294,21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13,18</w:t>
            </w:r>
          </w:p>
        </w:tc>
        <w:tc>
          <w:tcPr>
            <w:tcW w:w="1701" w:type="dxa"/>
          </w:tcPr>
          <w:p w14:paraId="2B2F78E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194,53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11,38</w:t>
            </w:r>
          </w:p>
        </w:tc>
        <w:tc>
          <w:tcPr>
            <w:tcW w:w="1843" w:type="dxa"/>
          </w:tcPr>
          <w:p w14:paraId="573D12CC"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49,81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6,20</w:t>
            </w:r>
          </w:p>
        </w:tc>
        <w:tc>
          <w:tcPr>
            <w:tcW w:w="1843" w:type="dxa"/>
          </w:tcPr>
          <w:p w14:paraId="5D070BC0"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 xml:space="preserve">,89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,15</w:t>
            </w:r>
          </w:p>
        </w:tc>
        <w:tc>
          <w:tcPr>
            <w:tcW w:w="1701" w:type="dxa"/>
          </w:tcPr>
          <w:p w14:paraId="725AB750"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10,55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1,65</w:t>
            </w:r>
          </w:p>
        </w:tc>
      </w:tr>
      <w:tr w:rsidR="005C5AFC" w:rsidRPr="008509EC" w14:paraId="6C9A015D" w14:textId="77777777" w:rsidTr="00AD2E94">
        <w:trPr>
          <w:trHeight w:val="147"/>
        </w:trPr>
        <w:tc>
          <w:tcPr>
            <w:tcW w:w="1838" w:type="dxa"/>
            <w:vMerge/>
          </w:tcPr>
          <w:p w14:paraId="727E0C59" w14:textId="77777777" w:rsidR="005C5AFC" w:rsidRPr="008509EC" w:rsidRDefault="005C5AFC" w:rsidP="008509EC">
            <w:pPr>
              <w:rPr>
                <w:rFonts w:ascii="Times New Roman" w:hAnsi="Times New Roman" w:cs="Times New Roman"/>
                <w:sz w:val="20"/>
                <w:szCs w:val="20"/>
              </w:rPr>
            </w:pPr>
          </w:p>
        </w:tc>
        <w:tc>
          <w:tcPr>
            <w:tcW w:w="1559" w:type="dxa"/>
          </w:tcPr>
          <w:p w14:paraId="68ACAF76"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Kontrol</w:t>
            </w:r>
          </w:p>
        </w:tc>
        <w:tc>
          <w:tcPr>
            <w:tcW w:w="1701" w:type="dxa"/>
          </w:tcPr>
          <w:p w14:paraId="43D428BE"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290,92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11,94</w:t>
            </w:r>
          </w:p>
        </w:tc>
        <w:tc>
          <w:tcPr>
            <w:tcW w:w="1701" w:type="dxa"/>
          </w:tcPr>
          <w:p w14:paraId="3D2BE9EC"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191,31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191,31</w:t>
            </w:r>
          </w:p>
        </w:tc>
        <w:tc>
          <w:tcPr>
            <w:tcW w:w="1843" w:type="dxa"/>
          </w:tcPr>
          <w:p w14:paraId="58B9E7F6"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49,80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5,18</w:t>
            </w:r>
          </w:p>
        </w:tc>
        <w:tc>
          <w:tcPr>
            <w:tcW w:w="1843" w:type="dxa"/>
          </w:tcPr>
          <w:p w14:paraId="6F04B16A"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1,38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,12</w:t>
            </w:r>
          </w:p>
        </w:tc>
        <w:tc>
          <w:tcPr>
            <w:tcW w:w="1701" w:type="dxa"/>
          </w:tcPr>
          <w:p w14:paraId="221722AD"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10,37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1,39</w:t>
            </w:r>
          </w:p>
        </w:tc>
      </w:tr>
      <w:tr w:rsidR="005C5AFC" w:rsidRPr="008509EC" w14:paraId="7474DE86" w14:textId="77777777" w:rsidTr="00AD2E94">
        <w:trPr>
          <w:trHeight w:val="249"/>
        </w:trPr>
        <w:tc>
          <w:tcPr>
            <w:tcW w:w="1838" w:type="dxa"/>
            <w:vMerge w:val="restart"/>
          </w:tcPr>
          <w:p w14:paraId="6B3347AA"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Ocak</w:t>
            </w:r>
          </w:p>
        </w:tc>
        <w:tc>
          <w:tcPr>
            <w:tcW w:w="1559" w:type="dxa"/>
          </w:tcPr>
          <w:p w14:paraId="295140C4"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Çalışma</w:t>
            </w:r>
          </w:p>
        </w:tc>
        <w:tc>
          <w:tcPr>
            <w:tcW w:w="1701" w:type="dxa"/>
          </w:tcPr>
          <w:p w14:paraId="2D2E6A5C" w14:textId="77777777" w:rsidR="005C5AFC" w:rsidRPr="008509EC" w:rsidRDefault="005C5AFC" w:rsidP="008509EC">
            <w:pPr>
              <w:rPr>
                <w:rFonts w:ascii="Times New Roman" w:hAnsi="Times New Roman" w:cs="Times New Roman"/>
                <w:color w:val="000000"/>
                <w:sz w:val="20"/>
                <w:szCs w:val="20"/>
              </w:rPr>
            </w:pPr>
            <w:r w:rsidRPr="008509EC">
              <w:rPr>
                <w:rFonts w:ascii="Times New Roman" w:hAnsi="Times New Roman" w:cs="Times New Roman"/>
                <w:color w:val="010205"/>
                <w:sz w:val="20"/>
                <w:szCs w:val="20"/>
              </w:rPr>
              <w:t>272,29</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11,40</w:t>
            </w:r>
          </w:p>
        </w:tc>
        <w:tc>
          <w:tcPr>
            <w:tcW w:w="1701" w:type="dxa"/>
          </w:tcPr>
          <w:p w14:paraId="68B30603"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206,74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13,09</w:t>
            </w:r>
          </w:p>
        </w:tc>
        <w:tc>
          <w:tcPr>
            <w:tcW w:w="1843" w:type="dxa"/>
          </w:tcPr>
          <w:p w14:paraId="36FAA2F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32,78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5,30</w:t>
            </w:r>
          </w:p>
        </w:tc>
        <w:tc>
          <w:tcPr>
            <w:tcW w:w="1843" w:type="dxa"/>
          </w:tcPr>
          <w:p w14:paraId="4849C913"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1,12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,10</w:t>
            </w:r>
          </w:p>
        </w:tc>
        <w:tc>
          <w:tcPr>
            <w:tcW w:w="1701" w:type="dxa"/>
          </w:tcPr>
          <w:p w14:paraId="51B3A95B"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12,71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2,09</w:t>
            </w:r>
          </w:p>
        </w:tc>
      </w:tr>
      <w:tr w:rsidR="005C5AFC" w:rsidRPr="008509EC" w14:paraId="5FDD4153" w14:textId="77777777" w:rsidTr="00AD2E94">
        <w:trPr>
          <w:trHeight w:val="147"/>
        </w:trPr>
        <w:tc>
          <w:tcPr>
            <w:tcW w:w="1838" w:type="dxa"/>
            <w:vMerge/>
          </w:tcPr>
          <w:p w14:paraId="4289AC0C" w14:textId="77777777" w:rsidR="005C5AFC" w:rsidRPr="008509EC" w:rsidRDefault="005C5AFC" w:rsidP="008509EC">
            <w:pPr>
              <w:rPr>
                <w:rFonts w:ascii="Times New Roman" w:hAnsi="Times New Roman" w:cs="Times New Roman"/>
                <w:sz w:val="20"/>
                <w:szCs w:val="20"/>
              </w:rPr>
            </w:pPr>
          </w:p>
        </w:tc>
        <w:tc>
          <w:tcPr>
            <w:tcW w:w="1559" w:type="dxa"/>
          </w:tcPr>
          <w:p w14:paraId="369A1B75"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Kontrol</w:t>
            </w:r>
          </w:p>
        </w:tc>
        <w:tc>
          <w:tcPr>
            <w:tcW w:w="1701" w:type="dxa"/>
          </w:tcPr>
          <w:p w14:paraId="511C1BD6"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285,36</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11,85</w:t>
            </w:r>
          </w:p>
        </w:tc>
        <w:tc>
          <w:tcPr>
            <w:tcW w:w="1701" w:type="dxa"/>
          </w:tcPr>
          <w:p w14:paraId="3E64D3C2"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203,18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9,91</w:t>
            </w:r>
          </w:p>
        </w:tc>
        <w:tc>
          <w:tcPr>
            <w:tcW w:w="1843" w:type="dxa"/>
          </w:tcPr>
          <w:p w14:paraId="3D1C8C59"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41,11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2,21</w:t>
            </w:r>
          </w:p>
        </w:tc>
        <w:tc>
          <w:tcPr>
            <w:tcW w:w="1843" w:type="dxa"/>
          </w:tcPr>
          <w:p w14:paraId="0B41082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1,00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,19</w:t>
            </w:r>
          </w:p>
        </w:tc>
        <w:tc>
          <w:tcPr>
            <w:tcW w:w="1701" w:type="dxa"/>
          </w:tcPr>
          <w:p w14:paraId="58E18CA3"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4,52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,95</w:t>
            </w:r>
          </w:p>
        </w:tc>
      </w:tr>
      <w:tr w:rsidR="005C5AFC" w:rsidRPr="008509EC" w14:paraId="222A468E" w14:textId="77777777" w:rsidTr="00AD2E94">
        <w:trPr>
          <w:trHeight w:val="264"/>
        </w:trPr>
        <w:tc>
          <w:tcPr>
            <w:tcW w:w="1838" w:type="dxa"/>
            <w:vMerge w:val="restart"/>
          </w:tcPr>
          <w:p w14:paraId="461FED83"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Şubat</w:t>
            </w:r>
          </w:p>
        </w:tc>
        <w:tc>
          <w:tcPr>
            <w:tcW w:w="1559" w:type="dxa"/>
          </w:tcPr>
          <w:p w14:paraId="51E784B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Çalışma</w:t>
            </w:r>
          </w:p>
        </w:tc>
        <w:tc>
          <w:tcPr>
            <w:tcW w:w="1701" w:type="dxa"/>
          </w:tcPr>
          <w:p w14:paraId="39DA6CCB" w14:textId="77777777" w:rsidR="005C5AFC" w:rsidRPr="008509EC" w:rsidRDefault="005C5AFC" w:rsidP="008509EC">
            <w:pPr>
              <w:rPr>
                <w:rFonts w:ascii="Times New Roman" w:hAnsi="Times New Roman" w:cs="Times New Roman"/>
                <w:color w:val="000000"/>
                <w:sz w:val="20"/>
                <w:szCs w:val="20"/>
              </w:rPr>
            </w:pPr>
            <w:r w:rsidRPr="008509EC">
              <w:rPr>
                <w:rFonts w:ascii="Times New Roman" w:hAnsi="Times New Roman" w:cs="Times New Roman"/>
                <w:color w:val="010205"/>
                <w:sz w:val="20"/>
                <w:szCs w:val="20"/>
              </w:rPr>
              <w:t>274,01</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20,64</w:t>
            </w:r>
          </w:p>
        </w:tc>
        <w:tc>
          <w:tcPr>
            <w:tcW w:w="1701" w:type="dxa"/>
          </w:tcPr>
          <w:p w14:paraId="0B8C7035"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179,63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8,06</w:t>
            </w:r>
          </w:p>
        </w:tc>
        <w:tc>
          <w:tcPr>
            <w:tcW w:w="1843" w:type="dxa"/>
          </w:tcPr>
          <w:p w14:paraId="25B9472B"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47,18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7,38</w:t>
            </w:r>
          </w:p>
        </w:tc>
        <w:tc>
          <w:tcPr>
            <w:tcW w:w="1843" w:type="dxa"/>
          </w:tcPr>
          <w:p w14:paraId="4FEC1303"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,75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,08</w:t>
            </w:r>
          </w:p>
        </w:tc>
        <w:tc>
          <w:tcPr>
            <w:tcW w:w="1701" w:type="dxa"/>
          </w:tcPr>
          <w:p w14:paraId="2EA2447D"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8,85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1,12</w:t>
            </w:r>
          </w:p>
        </w:tc>
      </w:tr>
      <w:tr w:rsidR="005C5AFC" w:rsidRPr="008509EC" w14:paraId="65ECD527" w14:textId="77777777" w:rsidTr="00AD2E94">
        <w:trPr>
          <w:trHeight w:val="147"/>
        </w:trPr>
        <w:tc>
          <w:tcPr>
            <w:tcW w:w="1838" w:type="dxa"/>
            <w:vMerge/>
          </w:tcPr>
          <w:p w14:paraId="4AE17294" w14:textId="77777777" w:rsidR="005C5AFC" w:rsidRPr="008509EC" w:rsidRDefault="005C5AFC" w:rsidP="008509EC">
            <w:pPr>
              <w:rPr>
                <w:rFonts w:ascii="Times New Roman" w:hAnsi="Times New Roman" w:cs="Times New Roman"/>
                <w:sz w:val="20"/>
                <w:szCs w:val="20"/>
              </w:rPr>
            </w:pPr>
          </w:p>
        </w:tc>
        <w:tc>
          <w:tcPr>
            <w:tcW w:w="1559" w:type="dxa"/>
          </w:tcPr>
          <w:p w14:paraId="45F56C0F"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Kontrol</w:t>
            </w:r>
          </w:p>
        </w:tc>
        <w:tc>
          <w:tcPr>
            <w:tcW w:w="1701" w:type="dxa"/>
          </w:tcPr>
          <w:p w14:paraId="733F628C"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304,35</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12,13</w:t>
            </w:r>
          </w:p>
        </w:tc>
        <w:tc>
          <w:tcPr>
            <w:tcW w:w="1701" w:type="dxa"/>
          </w:tcPr>
          <w:p w14:paraId="61B492AA"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227,34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14,42</w:t>
            </w:r>
          </w:p>
        </w:tc>
        <w:tc>
          <w:tcPr>
            <w:tcW w:w="1843" w:type="dxa"/>
          </w:tcPr>
          <w:p w14:paraId="676B5CB2"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38,50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7,55</w:t>
            </w:r>
          </w:p>
        </w:tc>
        <w:tc>
          <w:tcPr>
            <w:tcW w:w="1843" w:type="dxa"/>
          </w:tcPr>
          <w:p w14:paraId="1CD009CF"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,68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,07</w:t>
            </w:r>
          </w:p>
        </w:tc>
        <w:tc>
          <w:tcPr>
            <w:tcW w:w="1701" w:type="dxa"/>
          </w:tcPr>
          <w:p w14:paraId="74150850"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 xml:space="preserve">13,34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1,37</w:t>
            </w:r>
          </w:p>
        </w:tc>
      </w:tr>
      <w:tr w:rsidR="005C5AFC" w:rsidRPr="008509EC" w14:paraId="641755A8" w14:textId="77777777" w:rsidTr="00AD2E94">
        <w:trPr>
          <w:trHeight w:val="264"/>
        </w:trPr>
        <w:tc>
          <w:tcPr>
            <w:tcW w:w="1838" w:type="dxa"/>
            <w:vMerge w:val="restart"/>
          </w:tcPr>
          <w:p w14:paraId="49BA2F2E"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Mart</w:t>
            </w:r>
          </w:p>
        </w:tc>
        <w:tc>
          <w:tcPr>
            <w:tcW w:w="1559" w:type="dxa"/>
          </w:tcPr>
          <w:p w14:paraId="06B0D4C7"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Çalışma</w:t>
            </w:r>
          </w:p>
        </w:tc>
        <w:tc>
          <w:tcPr>
            <w:tcW w:w="1701" w:type="dxa"/>
          </w:tcPr>
          <w:p w14:paraId="48DF7A55" w14:textId="77777777" w:rsidR="005C5AFC" w:rsidRPr="008509EC" w:rsidRDefault="005C5AFC" w:rsidP="008509EC">
            <w:pPr>
              <w:rPr>
                <w:rFonts w:ascii="Times New Roman" w:hAnsi="Times New Roman" w:cs="Times New Roman"/>
                <w:color w:val="000000"/>
                <w:sz w:val="20"/>
                <w:szCs w:val="20"/>
              </w:rPr>
            </w:pPr>
            <w:r w:rsidRPr="008509EC">
              <w:rPr>
                <w:rFonts w:ascii="Times New Roman" w:hAnsi="Times New Roman" w:cs="Times New Roman"/>
                <w:color w:val="010205"/>
                <w:sz w:val="20"/>
                <w:szCs w:val="20"/>
              </w:rPr>
              <w:t>312,68</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14,08</w:t>
            </w:r>
          </w:p>
        </w:tc>
        <w:tc>
          <w:tcPr>
            <w:tcW w:w="1701" w:type="dxa"/>
          </w:tcPr>
          <w:p w14:paraId="4064F6E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214,84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7,82</w:t>
            </w:r>
          </w:p>
        </w:tc>
        <w:tc>
          <w:tcPr>
            <w:tcW w:w="1843" w:type="dxa"/>
          </w:tcPr>
          <w:p w14:paraId="7C5FF412"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48,92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4,95</w:t>
            </w:r>
          </w:p>
        </w:tc>
        <w:tc>
          <w:tcPr>
            <w:tcW w:w="1843" w:type="dxa"/>
          </w:tcPr>
          <w:p w14:paraId="08234AAF"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1,17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,08</w:t>
            </w:r>
          </w:p>
        </w:tc>
        <w:tc>
          <w:tcPr>
            <w:tcW w:w="1701" w:type="dxa"/>
          </w:tcPr>
          <w:p w14:paraId="4CF4BD84"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14,83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3,48</w:t>
            </w:r>
          </w:p>
        </w:tc>
      </w:tr>
      <w:tr w:rsidR="005C5AFC" w:rsidRPr="008509EC" w14:paraId="69FD3EC6" w14:textId="77777777" w:rsidTr="00AD2E94">
        <w:trPr>
          <w:trHeight w:val="147"/>
        </w:trPr>
        <w:tc>
          <w:tcPr>
            <w:tcW w:w="1838" w:type="dxa"/>
            <w:vMerge/>
          </w:tcPr>
          <w:p w14:paraId="6E3DECAA" w14:textId="77777777" w:rsidR="005C5AFC" w:rsidRPr="008509EC" w:rsidRDefault="005C5AFC" w:rsidP="008509EC">
            <w:pPr>
              <w:rPr>
                <w:rFonts w:ascii="Times New Roman" w:hAnsi="Times New Roman" w:cs="Times New Roman"/>
                <w:sz w:val="20"/>
                <w:szCs w:val="20"/>
              </w:rPr>
            </w:pPr>
          </w:p>
        </w:tc>
        <w:tc>
          <w:tcPr>
            <w:tcW w:w="1559" w:type="dxa"/>
          </w:tcPr>
          <w:p w14:paraId="58AD1F68"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Kontrol</w:t>
            </w:r>
          </w:p>
        </w:tc>
        <w:tc>
          <w:tcPr>
            <w:tcW w:w="1701" w:type="dxa"/>
          </w:tcPr>
          <w:p w14:paraId="049AB6F8"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271,43</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1 2,39</w:t>
            </w:r>
          </w:p>
        </w:tc>
        <w:tc>
          <w:tcPr>
            <w:tcW w:w="1701" w:type="dxa"/>
          </w:tcPr>
          <w:p w14:paraId="3E6A07EF"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197,60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8,04</w:t>
            </w:r>
          </w:p>
        </w:tc>
        <w:tc>
          <w:tcPr>
            <w:tcW w:w="1843" w:type="dxa"/>
          </w:tcPr>
          <w:p w14:paraId="04BF2C60"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36,92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4,90</w:t>
            </w:r>
          </w:p>
        </w:tc>
        <w:tc>
          <w:tcPr>
            <w:tcW w:w="1843" w:type="dxa"/>
          </w:tcPr>
          <w:p w14:paraId="35161C78"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,89</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,11</w:t>
            </w:r>
          </w:p>
        </w:tc>
        <w:tc>
          <w:tcPr>
            <w:tcW w:w="1701" w:type="dxa"/>
          </w:tcPr>
          <w:p w14:paraId="2C4EE6E9"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13,49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2,24</w:t>
            </w:r>
          </w:p>
        </w:tc>
      </w:tr>
      <w:tr w:rsidR="005C5AFC" w:rsidRPr="008509EC" w14:paraId="6BE69978" w14:textId="77777777" w:rsidTr="00AD2E94">
        <w:trPr>
          <w:trHeight w:val="264"/>
        </w:trPr>
        <w:tc>
          <w:tcPr>
            <w:tcW w:w="1838" w:type="dxa"/>
            <w:vMerge w:val="restart"/>
          </w:tcPr>
          <w:p w14:paraId="335E32BC"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Nisan</w:t>
            </w:r>
          </w:p>
        </w:tc>
        <w:tc>
          <w:tcPr>
            <w:tcW w:w="1559" w:type="dxa"/>
          </w:tcPr>
          <w:p w14:paraId="3FCD12FD"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Çalışma</w:t>
            </w:r>
          </w:p>
        </w:tc>
        <w:tc>
          <w:tcPr>
            <w:tcW w:w="1701" w:type="dxa"/>
          </w:tcPr>
          <w:p w14:paraId="395E52B2"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286,73</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10,49</w:t>
            </w:r>
          </w:p>
        </w:tc>
        <w:tc>
          <w:tcPr>
            <w:tcW w:w="1701" w:type="dxa"/>
          </w:tcPr>
          <w:p w14:paraId="729747E2"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192,50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7,81</w:t>
            </w:r>
          </w:p>
        </w:tc>
        <w:tc>
          <w:tcPr>
            <w:tcW w:w="1843" w:type="dxa"/>
          </w:tcPr>
          <w:p w14:paraId="30ADA569"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47,12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3,26</w:t>
            </w:r>
          </w:p>
        </w:tc>
        <w:tc>
          <w:tcPr>
            <w:tcW w:w="1843" w:type="dxa"/>
          </w:tcPr>
          <w:p w14:paraId="10AF6DD0"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,97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,10</w:t>
            </w:r>
          </w:p>
        </w:tc>
        <w:tc>
          <w:tcPr>
            <w:tcW w:w="1701" w:type="dxa"/>
          </w:tcPr>
          <w:p w14:paraId="35146EAC"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13,21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3,47</w:t>
            </w:r>
          </w:p>
        </w:tc>
      </w:tr>
      <w:tr w:rsidR="005C5AFC" w:rsidRPr="008509EC" w14:paraId="2B4A5A69" w14:textId="77777777" w:rsidTr="00AD2E94">
        <w:trPr>
          <w:trHeight w:val="147"/>
        </w:trPr>
        <w:tc>
          <w:tcPr>
            <w:tcW w:w="1838" w:type="dxa"/>
            <w:vMerge/>
          </w:tcPr>
          <w:p w14:paraId="089A7A65" w14:textId="77777777" w:rsidR="005C5AFC" w:rsidRPr="008509EC" w:rsidRDefault="005C5AFC" w:rsidP="008509EC">
            <w:pPr>
              <w:rPr>
                <w:rFonts w:ascii="Times New Roman" w:hAnsi="Times New Roman" w:cs="Times New Roman"/>
                <w:sz w:val="20"/>
                <w:szCs w:val="20"/>
              </w:rPr>
            </w:pPr>
          </w:p>
        </w:tc>
        <w:tc>
          <w:tcPr>
            <w:tcW w:w="1559" w:type="dxa"/>
          </w:tcPr>
          <w:p w14:paraId="29563A74"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Kontrol</w:t>
            </w:r>
          </w:p>
        </w:tc>
        <w:tc>
          <w:tcPr>
            <w:tcW w:w="1701" w:type="dxa"/>
          </w:tcPr>
          <w:p w14:paraId="6C0D2BBC"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241,63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12,32</w:t>
            </w:r>
          </w:p>
        </w:tc>
        <w:tc>
          <w:tcPr>
            <w:tcW w:w="1701" w:type="dxa"/>
          </w:tcPr>
          <w:p w14:paraId="5053C2F5"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163,63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11,63</w:t>
            </w:r>
          </w:p>
        </w:tc>
        <w:tc>
          <w:tcPr>
            <w:tcW w:w="1843" w:type="dxa"/>
          </w:tcPr>
          <w:p w14:paraId="386B0DFE"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39,00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2,31</w:t>
            </w:r>
          </w:p>
        </w:tc>
        <w:tc>
          <w:tcPr>
            <w:tcW w:w="1843" w:type="dxa"/>
          </w:tcPr>
          <w:p w14:paraId="7E048CB5"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1,17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,14</w:t>
            </w:r>
          </w:p>
        </w:tc>
        <w:tc>
          <w:tcPr>
            <w:tcW w:w="1701" w:type="dxa"/>
          </w:tcPr>
          <w:p w14:paraId="0F96E7E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24,67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3,38</w:t>
            </w:r>
          </w:p>
        </w:tc>
      </w:tr>
      <w:tr w:rsidR="005C5AFC" w:rsidRPr="008509EC" w14:paraId="56FD8990" w14:textId="77777777" w:rsidTr="00AD2E94">
        <w:trPr>
          <w:trHeight w:val="264"/>
        </w:trPr>
        <w:tc>
          <w:tcPr>
            <w:tcW w:w="1838" w:type="dxa"/>
            <w:vMerge w:val="restart"/>
          </w:tcPr>
          <w:p w14:paraId="5E7B4669"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Mayıs</w:t>
            </w:r>
          </w:p>
        </w:tc>
        <w:tc>
          <w:tcPr>
            <w:tcW w:w="1559" w:type="dxa"/>
          </w:tcPr>
          <w:p w14:paraId="3A4902EF"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Çalışma</w:t>
            </w:r>
          </w:p>
        </w:tc>
        <w:tc>
          <w:tcPr>
            <w:tcW w:w="1701" w:type="dxa"/>
          </w:tcPr>
          <w:p w14:paraId="1E026E08"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249,81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10,72</w:t>
            </w:r>
          </w:p>
        </w:tc>
        <w:tc>
          <w:tcPr>
            <w:tcW w:w="1701" w:type="dxa"/>
          </w:tcPr>
          <w:p w14:paraId="5E43EF43"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173,63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7,52</w:t>
            </w:r>
          </w:p>
        </w:tc>
        <w:tc>
          <w:tcPr>
            <w:tcW w:w="1843" w:type="dxa"/>
          </w:tcPr>
          <w:p w14:paraId="6F3ECCAE"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38,08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3,23</w:t>
            </w:r>
          </w:p>
        </w:tc>
        <w:tc>
          <w:tcPr>
            <w:tcW w:w="1843" w:type="dxa"/>
          </w:tcPr>
          <w:p w14:paraId="573F2C44"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,84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,09</w:t>
            </w:r>
          </w:p>
        </w:tc>
        <w:tc>
          <w:tcPr>
            <w:tcW w:w="1701" w:type="dxa"/>
          </w:tcPr>
          <w:p w14:paraId="2D920CB0"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15,64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,72</w:t>
            </w:r>
          </w:p>
        </w:tc>
      </w:tr>
      <w:tr w:rsidR="005C5AFC" w:rsidRPr="008509EC" w14:paraId="41EE8D88" w14:textId="77777777" w:rsidTr="00AD2E94">
        <w:trPr>
          <w:trHeight w:val="147"/>
        </w:trPr>
        <w:tc>
          <w:tcPr>
            <w:tcW w:w="1838" w:type="dxa"/>
            <w:vMerge/>
          </w:tcPr>
          <w:p w14:paraId="57933A0B" w14:textId="77777777" w:rsidR="005C5AFC" w:rsidRPr="008509EC" w:rsidRDefault="005C5AFC" w:rsidP="008509EC">
            <w:pPr>
              <w:rPr>
                <w:rFonts w:ascii="Times New Roman" w:hAnsi="Times New Roman" w:cs="Times New Roman"/>
                <w:sz w:val="20"/>
                <w:szCs w:val="20"/>
              </w:rPr>
            </w:pPr>
          </w:p>
        </w:tc>
        <w:tc>
          <w:tcPr>
            <w:tcW w:w="1559" w:type="dxa"/>
          </w:tcPr>
          <w:p w14:paraId="4626A4F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Kontrol</w:t>
            </w:r>
          </w:p>
        </w:tc>
        <w:tc>
          <w:tcPr>
            <w:tcW w:w="1701" w:type="dxa"/>
          </w:tcPr>
          <w:p w14:paraId="53928F6F"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277,06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6,60</w:t>
            </w:r>
          </w:p>
        </w:tc>
        <w:tc>
          <w:tcPr>
            <w:tcW w:w="1701" w:type="dxa"/>
          </w:tcPr>
          <w:p w14:paraId="38958604"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148,51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30,76</w:t>
            </w:r>
          </w:p>
        </w:tc>
        <w:tc>
          <w:tcPr>
            <w:tcW w:w="1843" w:type="dxa"/>
          </w:tcPr>
          <w:p w14:paraId="5B43287C"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64,28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16,51</w:t>
            </w:r>
          </w:p>
        </w:tc>
        <w:tc>
          <w:tcPr>
            <w:tcW w:w="1843" w:type="dxa"/>
          </w:tcPr>
          <w:p w14:paraId="3A74FF8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1,03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,10</w:t>
            </w:r>
          </w:p>
        </w:tc>
        <w:tc>
          <w:tcPr>
            <w:tcW w:w="1701" w:type="dxa"/>
          </w:tcPr>
          <w:p w14:paraId="357AC544"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25,41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7,35</w:t>
            </w:r>
          </w:p>
        </w:tc>
      </w:tr>
      <w:tr w:rsidR="005C5AFC" w:rsidRPr="008509EC" w14:paraId="5B6FDA04" w14:textId="77777777" w:rsidTr="00AD2E94">
        <w:trPr>
          <w:trHeight w:val="249"/>
        </w:trPr>
        <w:tc>
          <w:tcPr>
            <w:tcW w:w="1838" w:type="dxa"/>
            <w:vMerge w:val="restart"/>
          </w:tcPr>
          <w:p w14:paraId="77B86D59"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Haziran</w:t>
            </w:r>
          </w:p>
        </w:tc>
        <w:tc>
          <w:tcPr>
            <w:tcW w:w="1559" w:type="dxa"/>
          </w:tcPr>
          <w:p w14:paraId="7947F274"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Çalışma</w:t>
            </w:r>
          </w:p>
        </w:tc>
        <w:tc>
          <w:tcPr>
            <w:tcW w:w="1701" w:type="dxa"/>
          </w:tcPr>
          <w:p w14:paraId="582D4766"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273,71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11,61</w:t>
            </w:r>
          </w:p>
        </w:tc>
        <w:tc>
          <w:tcPr>
            <w:tcW w:w="1701" w:type="dxa"/>
          </w:tcPr>
          <w:p w14:paraId="5C18E640"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190,00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10,80</w:t>
            </w:r>
          </w:p>
        </w:tc>
        <w:tc>
          <w:tcPr>
            <w:tcW w:w="1843" w:type="dxa"/>
          </w:tcPr>
          <w:p w14:paraId="4246090E"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45,62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5,43</w:t>
            </w:r>
          </w:p>
        </w:tc>
        <w:tc>
          <w:tcPr>
            <w:tcW w:w="1843" w:type="dxa"/>
          </w:tcPr>
          <w:p w14:paraId="13D635D4"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,93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,17</w:t>
            </w:r>
          </w:p>
        </w:tc>
        <w:tc>
          <w:tcPr>
            <w:tcW w:w="1701" w:type="dxa"/>
          </w:tcPr>
          <w:p w14:paraId="1BDBD465"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15,59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1,73</w:t>
            </w:r>
          </w:p>
        </w:tc>
      </w:tr>
      <w:tr w:rsidR="005C5AFC" w:rsidRPr="008509EC" w14:paraId="7BB79025" w14:textId="77777777" w:rsidTr="00AD2E94">
        <w:trPr>
          <w:trHeight w:val="147"/>
        </w:trPr>
        <w:tc>
          <w:tcPr>
            <w:tcW w:w="1838" w:type="dxa"/>
            <w:vMerge/>
          </w:tcPr>
          <w:p w14:paraId="6D0BB58D" w14:textId="77777777" w:rsidR="005C5AFC" w:rsidRPr="008509EC" w:rsidRDefault="005C5AFC" w:rsidP="008509EC">
            <w:pPr>
              <w:rPr>
                <w:rFonts w:ascii="Times New Roman" w:hAnsi="Times New Roman" w:cs="Times New Roman"/>
                <w:sz w:val="20"/>
                <w:szCs w:val="20"/>
              </w:rPr>
            </w:pPr>
          </w:p>
        </w:tc>
        <w:tc>
          <w:tcPr>
            <w:tcW w:w="1559" w:type="dxa"/>
          </w:tcPr>
          <w:p w14:paraId="7540C3DA"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Kontrol</w:t>
            </w:r>
          </w:p>
        </w:tc>
        <w:tc>
          <w:tcPr>
            <w:tcW w:w="1701" w:type="dxa"/>
          </w:tcPr>
          <w:p w14:paraId="50A6761C"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312,80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12,29</w:t>
            </w:r>
          </w:p>
        </w:tc>
        <w:tc>
          <w:tcPr>
            <w:tcW w:w="1701" w:type="dxa"/>
          </w:tcPr>
          <w:p w14:paraId="1D0DEA03"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202,47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13,41</w:t>
            </w:r>
          </w:p>
        </w:tc>
        <w:tc>
          <w:tcPr>
            <w:tcW w:w="1843" w:type="dxa"/>
          </w:tcPr>
          <w:p w14:paraId="39D746C3"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55,18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3,55</w:t>
            </w:r>
          </w:p>
        </w:tc>
        <w:tc>
          <w:tcPr>
            <w:tcW w:w="1843" w:type="dxa"/>
          </w:tcPr>
          <w:p w14:paraId="12C2803B"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,99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,07</w:t>
            </w:r>
          </w:p>
        </w:tc>
        <w:tc>
          <w:tcPr>
            <w:tcW w:w="1701" w:type="dxa"/>
          </w:tcPr>
          <w:p w14:paraId="4ABE25A9"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12,45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2,52</w:t>
            </w:r>
          </w:p>
        </w:tc>
      </w:tr>
      <w:tr w:rsidR="005C5AFC" w:rsidRPr="008509EC" w14:paraId="0CAB262C" w14:textId="77777777" w:rsidTr="00AD2E94">
        <w:trPr>
          <w:trHeight w:val="249"/>
        </w:trPr>
        <w:tc>
          <w:tcPr>
            <w:tcW w:w="1838" w:type="dxa"/>
            <w:vMerge w:val="restart"/>
          </w:tcPr>
          <w:p w14:paraId="4C21CDC8"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Temmuz</w:t>
            </w:r>
          </w:p>
        </w:tc>
        <w:tc>
          <w:tcPr>
            <w:tcW w:w="1559" w:type="dxa"/>
          </w:tcPr>
          <w:p w14:paraId="47E0528A"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Çalışma</w:t>
            </w:r>
          </w:p>
        </w:tc>
        <w:tc>
          <w:tcPr>
            <w:tcW w:w="1701" w:type="dxa"/>
          </w:tcPr>
          <w:p w14:paraId="03CB4CA8"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304,58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18,02</w:t>
            </w:r>
          </w:p>
        </w:tc>
        <w:tc>
          <w:tcPr>
            <w:tcW w:w="1701" w:type="dxa"/>
          </w:tcPr>
          <w:p w14:paraId="29487850"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179,57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15,32</w:t>
            </w:r>
          </w:p>
        </w:tc>
        <w:tc>
          <w:tcPr>
            <w:tcW w:w="1843" w:type="dxa"/>
          </w:tcPr>
          <w:p w14:paraId="5C3C6024"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62,50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9,00</w:t>
            </w:r>
          </w:p>
        </w:tc>
        <w:tc>
          <w:tcPr>
            <w:tcW w:w="1843" w:type="dxa"/>
          </w:tcPr>
          <w:p w14:paraId="13411F12"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,82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,17</w:t>
            </w:r>
          </w:p>
        </w:tc>
        <w:tc>
          <w:tcPr>
            <w:tcW w:w="1701" w:type="dxa"/>
          </w:tcPr>
          <w:p w14:paraId="4451AEC9"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13,04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3,81</w:t>
            </w:r>
          </w:p>
        </w:tc>
      </w:tr>
      <w:tr w:rsidR="005C5AFC" w:rsidRPr="008509EC" w14:paraId="39A0BC3C" w14:textId="77777777" w:rsidTr="00AD2E94">
        <w:trPr>
          <w:trHeight w:val="147"/>
        </w:trPr>
        <w:tc>
          <w:tcPr>
            <w:tcW w:w="1838" w:type="dxa"/>
            <w:vMerge/>
          </w:tcPr>
          <w:p w14:paraId="1CE40E99" w14:textId="77777777" w:rsidR="005C5AFC" w:rsidRPr="008509EC" w:rsidRDefault="005C5AFC" w:rsidP="008509EC">
            <w:pPr>
              <w:rPr>
                <w:rFonts w:ascii="Times New Roman" w:hAnsi="Times New Roman" w:cs="Times New Roman"/>
                <w:sz w:val="20"/>
                <w:szCs w:val="20"/>
              </w:rPr>
            </w:pPr>
          </w:p>
        </w:tc>
        <w:tc>
          <w:tcPr>
            <w:tcW w:w="1559" w:type="dxa"/>
          </w:tcPr>
          <w:p w14:paraId="7410C84A"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Kontrol</w:t>
            </w:r>
          </w:p>
        </w:tc>
        <w:tc>
          <w:tcPr>
            <w:tcW w:w="1701" w:type="dxa"/>
          </w:tcPr>
          <w:p w14:paraId="42E0AE60"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276,50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12,90</w:t>
            </w:r>
          </w:p>
        </w:tc>
        <w:tc>
          <w:tcPr>
            <w:tcW w:w="1701" w:type="dxa"/>
          </w:tcPr>
          <w:p w14:paraId="408E7D8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189,24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10,78</w:t>
            </w:r>
          </w:p>
        </w:tc>
        <w:tc>
          <w:tcPr>
            <w:tcW w:w="1843" w:type="dxa"/>
          </w:tcPr>
          <w:p w14:paraId="35719588"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43,64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4,22</w:t>
            </w:r>
          </w:p>
        </w:tc>
        <w:tc>
          <w:tcPr>
            <w:tcW w:w="1843" w:type="dxa"/>
          </w:tcPr>
          <w:p w14:paraId="618249D0"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,96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,10</w:t>
            </w:r>
          </w:p>
        </w:tc>
        <w:tc>
          <w:tcPr>
            <w:tcW w:w="1701" w:type="dxa"/>
          </w:tcPr>
          <w:p w14:paraId="5E568E5F"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9,92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1,66</w:t>
            </w:r>
          </w:p>
        </w:tc>
      </w:tr>
      <w:tr w:rsidR="005C5AFC" w:rsidRPr="008509EC" w14:paraId="2D4E2043" w14:textId="77777777" w:rsidTr="00AD2E94">
        <w:trPr>
          <w:trHeight w:val="249"/>
        </w:trPr>
        <w:tc>
          <w:tcPr>
            <w:tcW w:w="1838" w:type="dxa"/>
            <w:vMerge w:val="restart"/>
          </w:tcPr>
          <w:p w14:paraId="66622EF3"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Ağustos</w:t>
            </w:r>
          </w:p>
        </w:tc>
        <w:tc>
          <w:tcPr>
            <w:tcW w:w="1559" w:type="dxa"/>
          </w:tcPr>
          <w:p w14:paraId="5FB0025B"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Çalışma</w:t>
            </w:r>
          </w:p>
        </w:tc>
        <w:tc>
          <w:tcPr>
            <w:tcW w:w="1701" w:type="dxa"/>
          </w:tcPr>
          <w:p w14:paraId="7E575457"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303,11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18,13</w:t>
            </w:r>
          </w:p>
        </w:tc>
        <w:tc>
          <w:tcPr>
            <w:tcW w:w="1701" w:type="dxa"/>
          </w:tcPr>
          <w:p w14:paraId="774B9466"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204,36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14,90</w:t>
            </w:r>
          </w:p>
        </w:tc>
        <w:tc>
          <w:tcPr>
            <w:tcW w:w="1843" w:type="dxa"/>
          </w:tcPr>
          <w:p w14:paraId="2989049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49,35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5,88</w:t>
            </w:r>
          </w:p>
        </w:tc>
        <w:tc>
          <w:tcPr>
            <w:tcW w:w="1843" w:type="dxa"/>
          </w:tcPr>
          <w:p w14:paraId="0880FDBB"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1,09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,07</w:t>
            </w:r>
          </w:p>
        </w:tc>
        <w:tc>
          <w:tcPr>
            <w:tcW w:w="1701" w:type="dxa"/>
          </w:tcPr>
          <w:p w14:paraId="5792943F"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16,52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3,98</w:t>
            </w:r>
          </w:p>
        </w:tc>
      </w:tr>
      <w:tr w:rsidR="005C5AFC" w:rsidRPr="008509EC" w14:paraId="32230418" w14:textId="77777777" w:rsidTr="00AD2E94">
        <w:trPr>
          <w:trHeight w:val="147"/>
        </w:trPr>
        <w:tc>
          <w:tcPr>
            <w:tcW w:w="1838" w:type="dxa"/>
            <w:vMerge/>
          </w:tcPr>
          <w:p w14:paraId="293868FB" w14:textId="77777777" w:rsidR="005C5AFC" w:rsidRPr="008509EC" w:rsidRDefault="005C5AFC" w:rsidP="008509EC">
            <w:pPr>
              <w:rPr>
                <w:rFonts w:ascii="Times New Roman" w:hAnsi="Times New Roman" w:cs="Times New Roman"/>
                <w:sz w:val="20"/>
                <w:szCs w:val="20"/>
              </w:rPr>
            </w:pPr>
          </w:p>
        </w:tc>
        <w:tc>
          <w:tcPr>
            <w:tcW w:w="1559" w:type="dxa"/>
          </w:tcPr>
          <w:p w14:paraId="74203953"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Kontrol</w:t>
            </w:r>
          </w:p>
        </w:tc>
        <w:tc>
          <w:tcPr>
            <w:tcW w:w="1701" w:type="dxa"/>
          </w:tcPr>
          <w:p w14:paraId="134424AF"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286,92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16,98</w:t>
            </w:r>
          </w:p>
        </w:tc>
        <w:tc>
          <w:tcPr>
            <w:tcW w:w="1701" w:type="dxa"/>
          </w:tcPr>
          <w:p w14:paraId="384006E5"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195,24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9,26</w:t>
            </w:r>
          </w:p>
        </w:tc>
        <w:tc>
          <w:tcPr>
            <w:tcW w:w="1843" w:type="dxa"/>
          </w:tcPr>
          <w:p w14:paraId="0B555750"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45,84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6,02</w:t>
            </w:r>
          </w:p>
        </w:tc>
        <w:tc>
          <w:tcPr>
            <w:tcW w:w="1843" w:type="dxa"/>
          </w:tcPr>
          <w:p w14:paraId="64033C8D"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,92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,10</w:t>
            </w:r>
          </w:p>
        </w:tc>
        <w:tc>
          <w:tcPr>
            <w:tcW w:w="1701" w:type="dxa"/>
          </w:tcPr>
          <w:p w14:paraId="6B36D8AB"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23,64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5,85</w:t>
            </w:r>
          </w:p>
        </w:tc>
      </w:tr>
      <w:tr w:rsidR="005C5AFC" w:rsidRPr="008509EC" w14:paraId="2D936822" w14:textId="77777777" w:rsidTr="00AD2E94">
        <w:trPr>
          <w:trHeight w:val="249"/>
        </w:trPr>
        <w:tc>
          <w:tcPr>
            <w:tcW w:w="1838" w:type="dxa"/>
            <w:vMerge w:val="restart"/>
          </w:tcPr>
          <w:p w14:paraId="0460DCD2"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Eylül</w:t>
            </w:r>
          </w:p>
        </w:tc>
        <w:tc>
          <w:tcPr>
            <w:tcW w:w="1559" w:type="dxa"/>
          </w:tcPr>
          <w:p w14:paraId="13041E70"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Çalışma</w:t>
            </w:r>
          </w:p>
        </w:tc>
        <w:tc>
          <w:tcPr>
            <w:tcW w:w="1701" w:type="dxa"/>
          </w:tcPr>
          <w:p w14:paraId="2010605E"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299,60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17,94</w:t>
            </w:r>
          </w:p>
        </w:tc>
        <w:tc>
          <w:tcPr>
            <w:tcW w:w="1701" w:type="dxa"/>
          </w:tcPr>
          <w:p w14:paraId="2F4DBA09"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195,82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9,97</w:t>
            </w:r>
          </w:p>
        </w:tc>
        <w:tc>
          <w:tcPr>
            <w:tcW w:w="1843" w:type="dxa"/>
          </w:tcPr>
          <w:p w14:paraId="53E6B479"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51,88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5,80</w:t>
            </w:r>
          </w:p>
        </w:tc>
        <w:tc>
          <w:tcPr>
            <w:tcW w:w="1843" w:type="dxa"/>
          </w:tcPr>
          <w:p w14:paraId="54A6718E"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1,31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,13</w:t>
            </w:r>
          </w:p>
        </w:tc>
        <w:tc>
          <w:tcPr>
            <w:tcW w:w="1701" w:type="dxa"/>
          </w:tcPr>
          <w:p w14:paraId="105F2822"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23,85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9,90</w:t>
            </w:r>
          </w:p>
        </w:tc>
      </w:tr>
      <w:tr w:rsidR="005C5AFC" w:rsidRPr="008509EC" w14:paraId="01789FF8" w14:textId="77777777" w:rsidTr="00AD2E94">
        <w:trPr>
          <w:trHeight w:val="147"/>
        </w:trPr>
        <w:tc>
          <w:tcPr>
            <w:tcW w:w="1838" w:type="dxa"/>
            <w:vMerge/>
          </w:tcPr>
          <w:p w14:paraId="0B0EBAA5" w14:textId="77777777" w:rsidR="005C5AFC" w:rsidRPr="008509EC" w:rsidRDefault="005C5AFC" w:rsidP="008509EC">
            <w:pPr>
              <w:rPr>
                <w:rFonts w:ascii="Times New Roman" w:hAnsi="Times New Roman" w:cs="Times New Roman"/>
                <w:sz w:val="20"/>
                <w:szCs w:val="20"/>
              </w:rPr>
            </w:pPr>
          </w:p>
        </w:tc>
        <w:tc>
          <w:tcPr>
            <w:tcW w:w="1559" w:type="dxa"/>
          </w:tcPr>
          <w:p w14:paraId="4F1AFAB2"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Kontrol</w:t>
            </w:r>
          </w:p>
        </w:tc>
        <w:tc>
          <w:tcPr>
            <w:tcW w:w="1701" w:type="dxa"/>
          </w:tcPr>
          <w:p w14:paraId="591065B0"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317,26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9,70</w:t>
            </w:r>
          </w:p>
        </w:tc>
        <w:tc>
          <w:tcPr>
            <w:tcW w:w="1701" w:type="dxa"/>
          </w:tcPr>
          <w:p w14:paraId="651A07C6"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224,16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13,58</w:t>
            </w:r>
          </w:p>
        </w:tc>
        <w:tc>
          <w:tcPr>
            <w:tcW w:w="1843" w:type="dxa"/>
          </w:tcPr>
          <w:p w14:paraId="32A913EB"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46,55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7,38</w:t>
            </w:r>
          </w:p>
        </w:tc>
        <w:tc>
          <w:tcPr>
            <w:tcW w:w="1843" w:type="dxa"/>
          </w:tcPr>
          <w:p w14:paraId="1B6DE1CF"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1,17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,12</w:t>
            </w:r>
          </w:p>
        </w:tc>
        <w:tc>
          <w:tcPr>
            <w:tcW w:w="1701" w:type="dxa"/>
          </w:tcPr>
          <w:p w14:paraId="617C87F5"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29,76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14,74</w:t>
            </w:r>
          </w:p>
        </w:tc>
      </w:tr>
      <w:tr w:rsidR="005C5AFC" w:rsidRPr="008509EC" w14:paraId="0B5859DE" w14:textId="77777777" w:rsidTr="00AD2E94">
        <w:trPr>
          <w:trHeight w:val="249"/>
        </w:trPr>
        <w:tc>
          <w:tcPr>
            <w:tcW w:w="1838" w:type="dxa"/>
            <w:vMerge w:val="restart"/>
          </w:tcPr>
          <w:p w14:paraId="0B9D9808"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Ekim</w:t>
            </w:r>
          </w:p>
        </w:tc>
        <w:tc>
          <w:tcPr>
            <w:tcW w:w="1559" w:type="dxa"/>
          </w:tcPr>
          <w:p w14:paraId="37DE2175"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Çalışma</w:t>
            </w:r>
          </w:p>
        </w:tc>
        <w:tc>
          <w:tcPr>
            <w:tcW w:w="1701" w:type="dxa"/>
          </w:tcPr>
          <w:p w14:paraId="5FB64D79"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313,61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16,23</w:t>
            </w:r>
          </w:p>
        </w:tc>
        <w:tc>
          <w:tcPr>
            <w:tcW w:w="1701" w:type="dxa"/>
          </w:tcPr>
          <w:p w14:paraId="6FC6F385"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194,59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13,32</w:t>
            </w:r>
          </w:p>
        </w:tc>
        <w:tc>
          <w:tcPr>
            <w:tcW w:w="1843" w:type="dxa"/>
          </w:tcPr>
          <w:p w14:paraId="3E7929FB"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59,52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3,28</w:t>
            </w:r>
          </w:p>
        </w:tc>
        <w:tc>
          <w:tcPr>
            <w:tcW w:w="1843" w:type="dxa"/>
          </w:tcPr>
          <w:p w14:paraId="494C54FB"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1,24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,07</w:t>
            </w:r>
          </w:p>
        </w:tc>
        <w:tc>
          <w:tcPr>
            <w:tcW w:w="1701" w:type="dxa"/>
          </w:tcPr>
          <w:p w14:paraId="1064F003"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46,21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15,40</w:t>
            </w:r>
          </w:p>
        </w:tc>
      </w:tr>
      <w:tr w:rsidR="005C5AFC" w:rsidRPr="008509EC" w14:paraId="71040CB8" w14:textId="77777777" w:rsidTr="00AD2E94">
        <w:trPr>
          <w:trHeight w:val="147"/>
        </w:trPr>
        <w:tc>
          <w:tcPr>
            <w:tcW w:w="1838" w:type="dxa"/>
            <w:vMerge/>
          </w:tcPr>
          <w:p w14:paraId="577C44A8" w14:textId="77777777" w:rsidR="005C5AFC" w:rsidRPr="008509EC" w:rsidRDefault="005C5AFC" w:rsidP="008509EC">
            <w:pPr>
              <w:rPr>
                <w:rFonts w:ascii="Times New Roman" w:hAnsi="Times New Roman" w:cs="Times New Roman"/>
                <w:sz w:val="20"/>
                <w:szCs w:val="20"/>
              </w:rPr>
            </w:pPr>
          </w:p>
        </w:tc>
        <w:tc>
          <w:tcPr>
            <w:tcW w:w="1559" w:type="dxa"/>
          </w:tcPr>
          <w:p w14:paraId="5562C4E9"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Kontrol</w:t>
            </w:r>
          </w:p>
        </w:tc>
        <w:tc>
          <w:tcPr>
            <w:tcW w:w="1701" w:type="dxa"/>
          </w:tcPr>
          <w:p w14:paraId="4928FD5B"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274,69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12,32</w:t>
            </w:r>
          </w:p>
        </w:tc>
        <w:tc>
          <w:tcPr>
            <w:tcW w:w="1701" w:type="dxa"/>
          </w:tcPr>
          <w:p w14:paraId="448C5650"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201,78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6,90</w:t>
            </w:r>
          </w:p>
        </w:tc>
        <w:tc>
          <w:tcPr>
            <w:tcW w:w="1843" w:type="dxa"/>
          </w:tcPr>
          <w:p w14:paraId="56D81520"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36,45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5,43</w:t>
            </w:r>
          </w:p>
        </w:tc>
        <w:tc>
          <w:tcPr>
            <w:tcW w:w="1843" w:type="dxa"/>
          </w:tcPr>
          <w:p w14:paraId="3AAF5334"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1,03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,10</w:t>
            </w:r>
          </w:p>
        </w:tc>
        <w:tc>
          <w:tcPr>
            <w:tcW w:w="1701" w:type="dxa"/>
          </w:tcPr>
          <w:p w14:paraId="7317BEEA"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26,76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9,72</w:t>
            </w:r>
          </w:p>
        </w:tc>
      </w:tr>
      <w:tr w:rsidR="005C5AFC" w:rsidRPr="008509EC" w14:paraId="04528EA4" w14:textId="77777777" w:rsidTr="00AD2E94">
        <w:trPr>
          <w:trHeight w:val="264"/>
        </w:trPr>
        <w:tc>
          <w:tcPr>
            <w:tcW w:w="1838" w:type="dxa"/>
            <w:vMerge w:val="restart"/>
          </w:tcPr>
          <w:p w14:paraId="4368D678"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Kasım</w:t>
            </w:r>
          </w:p>
        </w:tc>
        <w:tc>
          <w:tcPr>
            <w:tcW w:w="1559" w:type="dxa"/>
          </w:tcPr>
          <w:p w14:paraId="27F89B87"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Çalışma</w:t>
            </w:r>
          </w:p>
        </w:tc>
        <w:tc>
          <w:tcPr>
            <w:tcW w:w="1701" w:type="dxa"/>
          </w:tcPr>
          <w:p w14:paraId="07734D08"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262,78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14,50</w:t>
            </w:r>
          </w:p>
        </w:tc>
        <w:tc>
          <w:tcPr>
            <w:tcW w:w="1701" w:type="dxa"/>
          </w:tcPr>
          <w:p w14:paraId="6D5EEE37"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196,75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10,07</w:t>
            </w:r>
          </w:p>
        </w:tc>
        <w:tc>
          <w:tcPr>
            <w:tcW w:w="1843" w:type="dxa"/>
          </w:tcPr>
          <w:p w14:paraId="6DE5AAAA"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33,01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5,91</w:t>
            </w:r>
          </w:p>
        </w:tc>
        <w:tc>
          <w:tcPr>
            <w:tcW w:w="1843" w:type="dxa"/>
          </w:tcPr>
          <w:p w14:paraId="1ED1312C"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1,09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,05</w:t>
            </w:r>
          </w:p>
        </w:tc>
        <w:tc>
          <w:tcPr>
            <w:tcW w:w="1701" w:type="dxa"/>
          </w:tcPr>
          <w:p w14:paraId="5A5830BC"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31,51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7,99</w:t>
            </w:r>
          </w:p>
        </w:tc>
      </w:tr>
      <w:tr w:rsidR="005C5AFC" w:rsidRPr="008509EC" w14:paraId="27692054" w14:textId="77777777" w:rsidTr="00AD2E94">
        <w:trPr>
          <w:trHeight w:val="147"/>
        </w:trPr>
        <w:tc>
          <w:tcPr>
            <w:tcW w:w="1838" w:type="dxa"/>
            <w:vMerge/>
          </w:tcPr>
          <w:p w14:paraId="6E36E418" w14:textId="77777777" w:rsidR="005C5AFC" w:rsidRPr="008509EC" w:rsidRDefault="005C5AFC" w:rsidP="008509EC">
            <w:pPr>
              <w:rPr>
                <w:rFonts w:ascii="Times New Roman" w:hAnsi="Times New Roman" w:cs="Times New Roman"/>
                <w:sz w:val="20"/>
                <w:szCs w:val="20"/>
              </w:rPr>
            </w:pPr>
          </w:p>
        </w:tc>
        <w:tc>
          <w:tcPr>
            <w:tcW w:w="1559" w:type="dxa"/>
          </w:tcPr>
          <w:p w14:paraId="4AD9679A"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Kontrol</w:t>
            </w:r>
          </w:p>
        </w:tc>
        <w:tc>
          <w:tcPr>
            <w:tcW w:w="1701" w:type="dxa"/>
          </w:tcPr>
          <w:p w14:paraId="11685497"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278,68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16,97</w:t>
            </w:r>
          </w:p>
        </w:tc>
        <w:tc>
          <w:tcPr>
            <w:tcW w:w="1701" w:type="dxa"/>
          </w:tcPr>
          <w:p w14:paraId="6A81EFEE"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206,23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8,07</w:t>
            </w:r>
          </w:p>
        </w:tc>
        <w:tc>
          <w:tcPr>
            <w:tcW w:w="1843" w:type="dxa"/>
          </w:tcPr>
          <w:p w14:paraId="15DE7DD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36,21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6,03</w:t>
            </w:r>
          </w:p>
        </w:tc>
        <w:tc>
          <w:tcPr>
            <w:tcW w:w="1843" w:type="dxa"/>
          </w:tcPr>
          <w:p w14:paraId="138D742D"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1,40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,13</w:t>
            </w:r>
          </w:p>
        </w:tc>
        <w:tc>
          <w:tcPr>
            <w:tcW w:w="1701" w:type="dxa"/>
          </w:tcPr>
          <w:p w14:paraId="34AE8D22"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46,76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8,82</w:t>
            </w:r>
          </w:p>
        </w:tc>
      </w:tr>
      <w:tr w:rsidR="005C5AFC" w:rsidRPr="008509EC" w14:paraId="08518773" w14:textId="77777777" w:rsidTr="00AD2E94">
        <w:trPr>
          <w:trHeight w:val="264"/>
        </w:trPr>
        <w:tc>
          <w:tcPr>
            <w:tcW w:w="1838" w:type="dxa"/>
            <w:vMerge w:val="restart"/>
          </w:tcPr>
          <w:p w14:paraId="0709FB3B"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Aralık</w:t>
            </w:r>
          </w:p>
        </w:tc>
        <w:tc>
          <w:tcPr>
            <w:tcW w:w="1559" w:type="dxa"/>
          </w:tcPr>
          <w:p w14:paraId="24F7A934"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Çalışma</w:t>
            </w:r>
          </w:p>
        </w:tc>
        <w:tc>
          <w:tcPr>
            <w:tcW w:w="1701" w:type="dxa"/>
          </w:tcPr>
          <w:p w14:paraId="4C22EE28"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240,24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0,03</w:t>
            </w:r>
          </w:p>
        </w:tc>
        <w:tc>
          <w:tcPr>
            <w:tcW w:w="1701" w:type="dxa"/>
          </w:tcPr>
          <w:p w14:paraId="73174C32"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197,71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18,95</w:t>
            </w:r>
          </w:p>
        </w:tc>
        <w:tc>
          <w:tcPr>
            <w:tcW w:w="1843" w:type="dxa"/>
          </w:tcPr>
          <w:p w14:paraId="5FD307EF"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21,25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7,02</w:t>
            </w:r>
          </w:p>
        </w:tc>
        <w:tc>
          <w:tcPr>
            <w:tcW w:w="1843" w:type="dxa"/>
          </w:tcPr>
          <w:p w14:paraId="3DE439B6"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1,12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,14</w:t>
            </w:r>
          </w:p>
        </w:tc>
        <w:tc>
          <w:tcPr>
            <w:tcW w:w="1701" w:type="dxa"/>
          </w:tcPr>
          <w:p w14:paraId="7786C57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32,06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5,05</w:t>
            </w:r>
          </w:p>
        </w:tc>
      </w:tr>
      <w:tr w:rsidR="005C5AFC" w:rsidRPr="008509EC" w14:paraId="3F4888B5" w14:textId="77777777" w:rsidTr="00AD2E94">
        <w:trPr>
          <w:trHeight w:val="147"/>
        </w:trPr>
        <w:tc>
          <w:tcPr>
            <w:tcW w:w="1838" w:type="dxa"/>
            <w:vMerge/>
          </w:tcPr>
          <w:p w14:paraId="3AC602F2" w14:textId="77777777" w:rsidR="005C5AFC" w:rsidRPr="008509EC" w:rsidRDefault="005C5AFC" w:rsidP="008509EC">
            <w:pPr>
              <w:rPr>
                <w:rFonts w:ascii="Times New Roman" w:hAnsi="Times New Roman" w:cs="Times New Roman"/>
                <w:sz w:val="20"/>
                <w:szCs w:val="20"/>
              </w:rPr>
            </w:pPr>
          </w:p>
        </w:tc>
        <w:tc>
          <w:tcPr>
            <w:tcW w:w="1559" w:type="dxa"/>
          </w:tcPr>
          <w:p w14:paraId="596BD248"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Kontrol</w:t>
            </w:r>
          </w:p>
        </w:tc>
        <w:tc>
          <w:tcPr>
            <w:tcW w:w="1701" w:type="dxa"/>
          </w:tcPr>
          <w:p w14:paraId="186F023B"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295,72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9,49</w:t>
            </w:r>
          </w:p>
        </w:tc>
        <w:tc>
          <w:tcPr>
            <w:tcW w:w="1701" w:type="dxa"/>
          </w:tcPr>
          <w:p w14:paraId="75B53E63"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215,34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11,28</w:t>
            </w:r>
          </w:p>
        </w:tc>
        <w:tc>
          <w:tcPr>
            <w:tcW w:w="1843" w:type="dxa"/>
          </w:tcPr>
          <w:p w14:paraId="45275B9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40,20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3,67</w:t>
            </w:r>
          </w:p>
        </w:tc>
        <w:tc>
          <w:tcPr>
            <w:tcW w:w="1843" w:type="dxa"/>
          </w:tcPr>
          <w:p w14:paraId="11F0B068"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1,15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,15</w:t>
            </w:r>
          </w:p>
        </w:tc>
        <w:tc>
          <w:tcPr>
            <w:tcW w:w="1701" w:type="dxa"/>
          </w:tcPr>
          <w:p w14:paraId="59AC3A6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color w:val="010205"/>
                <w:sz w:val="20"/>
                <w:szCs w:val="20"/>
              </w:rPr>
              <w:t xml:space="preserve">18,39 </w:t>
            </w:r>
            <w:r w:rsidRPr="008509EC">
              <w:rPr>
                <w:rFonts w:ascii="Times New Roman" w:hAnsi="Times New Roman" w:cs="Times New Roman"/>
                <w:color w:val="010205"/>
                <w:sz w:val="20"/>
                <w:szCs w:val="20"/>
              </w:rPr>
              <w:sym w:font="Symbol" w:char="F0B1"/>
            </w:r>
            <w:r w:rsidRPr="008509EC">
              <w:rPr>
                <w:rFonts w:ascii="Times New Roman" w:hAnsi="Times New Roman" w:cs="Times New Roman"/>
                <w:color w:val="010205"/>
                <w:sz w:val="20"/>
                <w:szCs w:val="20"/>
              </w:rPr>
              <w:t xml:space="preserve"> 3,85</w:t>
            </w:r>
          </w:p>
        </w:tc>
      </w:tr>
      <w:tr w:rsidR="005C5AFC" w:rsidRPr="008509EC" w14:paraId="6FB8C54F" w14:textId="77777777" w:rsidTr="00AD2E94">
        <w:trPr>
          <w:trHeight w:val="147"/>
        </w:trPr>
        <w:tc>
          <w:tcPr>
            <w:tcW w:w="1838" w:type="dxa"/>
            <w:vMerge w:val="restart"/>
          </w:tcPr>
          <w:p w14:paraId="5CB1700D" w14:textId="77777777" w:rsidR="005C5AFC" w:rsidRPr="008509EC" w:rsidRDefault="005C5AFC" w:rsidP="008509EC">
            <w:pPr>
              <w:rPr>
                <w:rFonts w:ascii="Times New Roman" w:hAnsi="Times New Roman" w:cs="Times New Roman"/>
                <w:b/>
                <w:bCs/>
                <w:sz w:val="20"/>
                <w:szCs w:val="20"/>
              </w:rPr>
            </w:pPr>
            <w:r w:rsidRPr="008509EC">
              <w:rPr>
                <w:rFonts w:ascii="Times New Roman" w:hAnsi="Times New Roman" w:cs="Times New Roman"/>
                <w:b/>
                <w:bCs/>
                <w:sz w:val="20"/>
                <w:szCs w:val="20"/>
              </w:rPr>
              <w:t>P değeri</w:t>
            </w:r>
          </w:p>
        </w:tc>
        <w:tc>
          <w:tcPr>
            <w:tcW w:w="1559" w:type="dxa"/>
          </w:tcPr>
          <w:p w14:paraId="1E249CEF"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Grup</w:t>
            </w:r>
          </w:p>
        </w:tc>
        <w:tc>
          <w:tcPr>
            <w:tcW w:w="1701" w:type="dxa"/>
          </w:tcPr>
          <w:p w14:paraId="7DA53A1D"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0,812</w:t>
            </w:r>
          </w:p>
        </w:tc>
        <w:tc>
          <w:tcPr>
            <w:tcW w:w="1701" w:type="dxa"/>
          </w:tcPr>
          <w:p w14:paraId="46B35AB4"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0,708</w:t>
            </w:r>
          </w:p>
        </w:tc>
        <w:tc>
          <w:tcPr>
            <w:tcW w:w="1843" w:type="dxa"/>
          </w:tcPr>
          <w:p w14:paraId="69AB8215"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0,708</w:t>
            </w:r>
          </w:p>
        </w:tc>
        <w:tc>
          <w:tcPr>
            <w:tcW w:w="1843" w:type="dxa"/>
          </w:tcPr>
          <w:p w14:paraId="73AA3F89"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0,954</w:t>
            </w:r>
          </w:p>
        </w:tc>
        <w:tc>
          <w:tcPr>
            <w:tcW w:w="1701" w:type="dxa"/>
          </w:tcPr>
          <w:p w14:paraId="655457CA"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0,783</w:t>
            </w:r>
          </w:p>
        </w:tc>
      </w:tr>
      <w:tr w:rsidR="005C5AFC" w:rsidRPr="008509EC" w14:paraId="48DDD45A" w14:textId="77777777" w:rsidTr="00AD2E94">
        <w:trPr>
          <w:trHeight w:val="147"/>
        </w:trPr>
        <w:tc>
          <w:tcPr>
            <w:tcW w:w="1838" w:type="dxa"/>
            <w:vMerge/>
          </w:tcPr>
          <w:p w14:paraId="1E765B3E" w14:textId="77777777" w:rsidR="005C5AFC" w:rsidRPr="008509EC" w:rsidRDefault="005C5AFC" w:rsidP="008509EC">
            <w:pPr>
              <w:rPr>
                <w:rFonts w:ascii="Times New Roman" w:hAnsi="Times New Roman" w:cs="Times New Roman"/>
                <w:sz w:val="20"/>
                <w:szCs w:val="20"/>
              </w:rPr>
            </w:pPr>
          </w:p>
        </w:tc>
        <w:tc>
          <w:tcPr>
            <w:tcW w:w="1559" w:type="dxa"/>
          </w:tcPr>
          <w:p w14:paraId="3D971072"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Zaman</w:t>
            </w:r>
          </w:p>
        </w:tc>
        <w:tc>
          <w:tcPr>
            <w:tcW w:w="1701" w:type="dxa"/>
          </w:tcPr>
          <w:p w14:paraId="675EC4B9"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0,052</w:t>
            </w:r>
          </w:p>
        </w:tc>
        <w:tc>
          <w:tcPr>
            <w:tcW w:w="1701" w:type="dxa"/>
          </w:tcPr>
          <w:p w14:paraId="39ADC8D8"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0,024</w:t>
            </w:r>
          </w:p>
        </w:tc>
        <w:tc>
          <w:tcPr>
            <w:tcW w:w="1843" w:type="dxa"/>
          </w:tcPr>
          <w:p w14:paraId="5AFEE5ED"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0,103</w:t>
            </w:r>
          </w:p>
        </w:tc>
        <w:tc>
          <w:tcPr>
            <w:tcW w:w="1843" w:type="dxa"/>
          </w:tcPr>
          <w:p w14:paraId="7FC79EAB"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0,862</w:t>
            </w:r>
          </w:p>
        </w:tc>
        <w:tc>
          <w:tcPr>
            <w:tcW w:w="1701" w:type="dxa"/>
          </w:tcPr>
          <w:p w14:paraId="281F03B4"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0,477</w:t>
            </w:r>
          </w:p>
        </w:tc>
      </w:tr>
      <w:tr w:rsidR="005C5AFC" w:rsidRPr="008509EC" w14:paraId="04D9E868" w14:textId="77777777" w:rsidTr="00AD2E94">
        <w:trPr>
          <w:trHeight w:val="147"/>
        </w:trPr>
        <w:tc>
          <w:tcPr>
            <w:tcW w:w="1838" w:type="dxa"/>
            <w:vMerge/>
          </w:tcPr>
          <w:p w14:paraId="012850DF" w14:textId="77777777" w:rsidR="005C5AFC" w:rsidRPr="008509EC" w:rsidRDefault="005C5AFC" w:rsidP="008509EC">
            <w:pPr>
              <w:rPr>
                <w:rFonts w:ascii="Times New Roman" w:hAnsi="Times New Roman" w:cs="Times New Roman"/>
                <w:sz w:val="20"/>
                <w:szCs w:val="20"/>
              </w:rPr>
            </w:pPr>
          </w:p>
        </w:tc>
        <w:tc>
          <w:tcPr>
            <w:tcW w:w="1559" w:type="dxa"/>
          </w:tcPr>
          <w:p w14:paraId="02B33C21" w14:textId="77777777" w:rsidR="005C5AFC" w:rsidRPr="008509EC" w:rsidRDefault="005C5AFC" w:rsidP="008509EC">
            <w:pPr>
              <w:rPr>
                <w:rFonts w:ascii="Times New Roman" w:hAnsi="Times New Roman" w:cs="Times New Roman"/>
                <w:sz w:val="20"/>
                <w:szCs w:val="20"/>
              </w:rPr>
            </w:pPr>
            <w:r w:rsidRPr="008509EC">
              <w:rPr>
                <w:rFonts w:ascii="Times New Roman" w:hAnsi="Times New Roman" w:cs="Times New Roman"/>
                <w:sz w:val="20"/>
                <w:szCs w:val="20"/>
              </w:rPr>
              <w:t>Grup*Zaman</w:t>
            </w:r>
          </w:p>
        </w:tc>
        <w:tc>
          <w:tcPr>
            <w:tcW w:w="1701" w:type="dxa"/>
          </w:tcPr>
          <w:p w14:paraId="31166B8C"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0,817</w:t>
            </w:r>
          </w:p>
        </w:tc>
        <w:tc>
          <w:tcPr>
            <w:tcW w:w="1701" w:type="dxa"/>
          </w:tcPr>
          <w:p w14:paraId="4428A99E"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0,082</w:t>
            </w:r>
          </w:p>
        </w:tc>
        <w:tc>
          <w:tcPr>
            <w:tcW w:w="1843" w:type="dxa"/>
          </w:tcPr>
          <w:p w14:paraId="66FFF617"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0,054</w:t>
            </w:r>
          </w:p>
        </w:tc>
        <w:tc>
          <w:tcPr>
            <w:tcW w:w="1843" w:type="dxa"/>
          </w:tcPr>
          <w:p w14:paraId="0490B0DE"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0,817</w:t>
            </w:r>
          </w:p>
        </w:tc>
        <w:tc>
          <w:tcPr>
            <w:tcW w:w="1701" w:type="dxa"/>
          </w:tcPr>
          <w:p w14:paraId="3DDDE654" w14:textId="77777777" w:rsidR="005C5AFC" w:rsidRPr="008509EC" w:rsidRDefault="005C5AFC" w:rsidP="008509EC">
            <w:pPr>
              <w:rPr>
                <w:rFonts w:ascii="Times New Roman" w:hAnsi="Times New Roman" w:cs="Times New Roman"/>
                <w:color w:val="010205"/>
                <w:sz w:val="20"/>
                <w:szCs w:val="20"/>
              </w:rPr>
            </w:pPr>
            <w:r w:rsidRPr="008509EC">
              <w:rPr>
                <w:rFonts w:ascii="Times New Roman" w:hAnsi="Times New Roman" w:cs="Times New Roman"/>
                <w:color w:val="010205"/>
                <w:sz w:val="20"/>
                <w:szCs w:val="20"/>
              </w:rPr>
              <w:t>0,307</w:t>
            </w:r>
          </w:p>
        </w:tc>
      </w:tr>
    </w:tbl>
    <w:p w14:paraId="36B580A0" w14:textId="280118D0" w:rsidR="005C5AFC" w:rsidRDefault="008509EC" w:rsidP="002E5E61">
      <w:pPr>
        <w:pStyle w:val="GvdeMetni"/>
        <w:spacing w:after="120" w:line="360" w:lineRule="auto"/>
        <w:jc w:val="left"/>
      </w:pPr>
      <w:r w:rsidRPr="008509EC">
        <w:rPr>
          <w:b/>
          <w:color w:val="000000" w:themeColor="text1"/>
        </w:rPr>
        <w:t>Tablo 7.</w:t>
      </w:r>
      <w:r w:rsidRPr="008509EC">
        <w:rPr>
          <w:b/>
          <w:color w:val="000000" w:themeColor="text1"/>
          <w:spacing w:val="40"/>
        </w:rPr>
        <w:t xml:space="preserve"> </w:t>
      </w:r>
      <w:r w:rsidR="00140676">
        <w:t>Isı</w:t>
      </w:r>
      <w:r>
        <w:t xml:space="preserve"> stresi altındaki </w:t>
      </w:r>
      <w:proofErr w:type="spellStart"/>
      <w:r>
        <w:t>Saanen</w:t>
      </w:r>
      <w:proofErr w:type="spellEnd"/>
      <w:r>
        <w:t xml:space="preserve"> ırkı keçiler</w:t>
      </w:r>
      <w:r w:rsidR="002E5E61">
        <w:t>de</w:t>
      </w:r>
      <w:r>
        <w:t xml:space="preserve"> E vitamini ve Se uygulamasının antioksidan parametreler üzerine etkileri</w:t>
      </w:r>
      <w:r w:rsidR="00D504F7">
        <w:t>.</w:t>
      </w:r>
    </w:p>
    <w:p w14:paraId="6C143F5B" w14:textId="77777777" w:rsidR="00AD2E94" w:rsidRDefault="00AD2E94" w:rsidP="002E5E61">
      <w:pPr>
        <w:pStyle w:val="GvdeMetni"/>
        <w:spacing w:after="120" w:line="360" w:lineRule="auto"/>
        <w:jc w:val="left"/>
      </w:pPr>
    </w:p>
    <w:p w14:paraId="5FCF7FF7" w14:textId="77777777" w:rsidR="00AD2E94" w:rsidRPr="00704EF2" w:rsidRDefault="00AD2E94" w:rsidP="002E5E61">
      <w:pPr>
        <w:pStyle w:val="GvdeMetni"/>
        <w:spacing w:after="120" w:line="360" w:lineRule="auto"/>
        <w:jc w:val="left"/>
        <w:sectPr w:rsidR="00AD2E94" w:rsidRPr="00704EF2" w:rsidSect="00A56917">
          <w:type w:val="continuous"/>
          <w:pgSz w:w="16838" w:h="11906" w:orient="landscape"/>
          <w:pgMar w:top="1418" w:right="1134" w:bottom="1418" w:left="1701" w:header="708" w:footer="708" w:gutter="0"/>
          <w:cols w:space="708"/>
          <w:docGrid w:linePitch="360"/>
        </w:sectPr>
      </w:pPr>
    </w:p>
    <w:p w14:paraId="366D14F3" w14:textId="77777777" w:rsidR="00A95DBD" w:rsidRPr="00D504F7" w:rsidRDefault="00F3573C" w:rsidP="00C0222B">
      <w:pPr>
        <w:pStyle w:val="Balk1"/>
        <w:spacing w:before="0" w:after="120" w:line="360" w:lineRule="auto"/>
        <w:ind w:left="0" w:firstLine="567"/>
        <w:jc w:val="both"/>
        <w:rPr>
          <w:b w:val="0"/>
          <w:bCs w:val="0"/>
          <w:color w:val="000000" w:themeColor="text1"/>
          <w:sz w:val="24"/>
          <w:szCs w:val="24"/>
        </w:rPr>
      </w:pPr>
      <w:r w:rsidRPr="00D504F7">
        <w:rPr>
          <w:b w:val="0"/>
          <w:bCs w:val="0"/>
          <w:color w:val="000000" w:themeColor="text1"/>
          <w:sz w:val="24"/>
          <w:szCs w:val="24"/>
        </w:rPr>
        <w:lastRenderedPageBreak/>
        <w:t xml:space="preserve">Çalışma grubunda toplam </w:t>
      </w:r>
      <w:proofErr w:type="spellStart"/>
      <w:r w:rsidRPr="00D504F7">
        <w:rPr>
          <w:b w:val="0"/>
          <w:bCs w:val="0"/>
          <w:color w:val="000000" w:themeColor="text1"/>
          <w:sz w:val="24"/>
          <w:szCs w:val="24"/>
        </w:rPr>
        <w:t>tiyol</w:t>
      </w:r>
      <w:proofErr w:type="spellEnd"/>
      <w:r w:rsidRPr="00D504F7">
        <w:rPr>
          <w:b w:val="0"/>
          <w:bCs w:val="0"/>
          <w:color w:val="000000" w:themeColor="text1"/>
          <w:sz w:val="24"/>
          <w:szCs w:val="24"/>
        </w:rPr>
        <w:t xml:space="preserve"> düzeyleri zaman içerisinde dalgalı bir seyir izledi. Uygulama öncesinde 294,2 ± 13,2 µmol/L olan ortalama TTL değeri, mart ayında en yüksek seviyeye ulaşarak 312,7 ± 14,1 µmol/L olarak ölçüldü, yıl sonunda ise 240,2 ± 10,0 µmol/L seviyesine kadar gerilediği belirlendi. Kontrol grubunda ise başlangıç değeri 290,9 ± 11,9 µmol/L olan TTL düzeyi, </w:t>
      </w:r>
      <w:r w:rsidR="004D1EF8" w:rsidRPr="00D504F7">
        <w:rPr>
          <w:b w:val="0"/>
          <w:bCs w:val="0"/>
          <w:color w:val="000000" w:themeColor="text1"/>
          <w:sz w:val="24"/>
          <w:szCs w:val="24"/>
        </w:rPr>
        <w:t>Eylül</w:t>
      </w:r>
      <w:r w:rsidRPr="00D504F7">
        <w:rPr>
          <w:b w:val="0"/>
          <w:bCs w:val="0"/>
          <w:color w:val="000000" w:themeColor="text1"/>
          <w:sz w:val="24"/>
          <w:szCs w:val="24"/>
        </w:rPr>
        <w:t xml:space="preserve"> ayında </w:t>
      </w:r>
      <w:r w:rsidR="004D1EF8" w:rsidRPr="00D504F7">
        <w:rPr>
          <w:b w:val="0"/>
          <w:bCs w:val="0"/>
          <w:color w:val="000000" w:themeColor="text1"/>
          <w:sz w:val="24"/>
          <w:szCs w:val="24"/>
        </w:rPr>
        <w:t>317,26</w:t>
      </w:r>
      <w:r w:rsidRPr="00D504F7">
        <w:rPr>
          <w:b w:val="0"/>
          <w:bCs w:val="0"/>
          <w:color w:val="000000" w:themeColor="text1"/>
          <w:sz w:val="24"/>
          <w:szCs w:val="24"/>
        </w:rPr>
        <w:t xml:space="preserve"> ± </w:t>
      </w:r>
      <w:r w:rsidR="004D1EF8" w:rsidRPr="00D504F7">
        <w:rPr>
          <w:b w:val="0"/>
          <w:bCs w:val="0"/>
          <w:color w:val="000000" w:themeColor="text1"/>
          <w:sz w:val="24"/>
          <w:szCs w:val="24"/>
        </w:rPr>
        <w:t>9,7</w:t>
      </w:r>
      <w:r w:rsidRPr="00D504F7">
        <w:rPr>
          <w:b w:val="0"/>
          <w:bCs w:val="0"/>
          <w:color w:val="000000" w:themeColor="text1"/>
          <w:sz w:val="24"/>
          <w:szCs w:val="24"/>
        </w:rPr>
        <w:t xml:space="preserve"> µmol/L ile zirveye çıktığı, ancak yıl sonunda 295,7 ± 9,5 µmol/L ile görece daha stabil seyrettiği belirlendi. Tekrarlayan ölçümler için uygulanan çok değişkenli varyans analizi sonuçlarına göre zaman faktörü ile grup arasında anlamlı bir etkileşim gözlenmedi (p = 0.817), ancak zamanın ana etkisi istatistiksel olarak sınırda anlamlı bulundu (p = 0,052). Çalışma grubunda Mart ve Ekim aylarında kontrol grubuna göre daha yüksek TTL düzeyleri kaydedildi.</w:t>
      </w:r>
    </w:p>
    <w:p w14:paraId="11C98F8A" w14:textId="77777777" w:rsidR="00A95DBD" w:rsidRPr="00D504F7" w:rsidRDefault="00A95DBD" w:rsidP="00C0222B">
      <w:pPr>
        <w:pStyle w:val="Balk1"/>
        <w:spacing w:before="121" w:after="120" w:line="360" w:lineRule="auto"/>
        <w:ind w:left="0"/>
        <w:jc w:val="both"/>
        <w:rPr>
          <w:b w:val="0"/>
          <w:bCs w:val="0"/>
          <w:color w:val="000000" w:themeColor="text1"/>
          <w:sz w:val="24"/>
          <w:szCs w:val="24"/>
        </w:rPr>
      </w:pPr>
    </w:p>
    <w:p w14:paraId="7C944BC3" w14:textId="77777777" w:rsidR="00C0222B" w:rsidRDefault="00A95DBD" w:rsidP="00C0222B">
      <w:pPr>
        <w:pStyle w:val="Balk1"/>
        <w:spacing w:before="0" w:after="120" w:line="360" w:lineRule="auto"/>
        <w:ind w:left="0" w:firstLine="567"/>
        <w:jc w:val="both"/>
        <w:rPr>
          <w:b w:val="0"/>
          <w:bCs w:val="0"/>
          <w:color w:val="000000" w:themeColor="text1"/>
          <w:sz w:val="24"/>
          <w:szCs w:val="24"/>
        </w:rPr>
      </w:pPr>
      <w:r w:rsidRPr="00A95DBD">
        <w:rPr>
          <w:b w:val="0"/>
          <w:bCs w:val="0"/>
          <w:noProof/>
          <w:color w:val="000000" w:themeColor="text1"/>
          <w:sz w:val="24"/>
          <w:szCs w:val="24"/>
          <w:lang w:eastAsia="tr-TR"/>
        </w:rPr>
        <w:drawing>
          <wp:inline distT="0" distB="0" distL="0" distR="0" wp14:anchorId="0E87D215" wp14:editId="0B932BCD">
            <wp:extent cx="4939830" cy="3265714"/>
            <wp:effectExtent l="0" t="0" r="635" b="0"/>
            <wp:docPr id="13526357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35726" name=""/>
                    <pic:cNvPicPr/>
                  </pic:nvPicPr>
                  <pic:blipFill>
                    <a:blip r:embed="rId43"/>
                    <a:stretch>
                      <a:fillRect/>
                    </a:stretch>
                  </pic:blipFill>
                  <pic:spPr>
                    <a:xfrm>
                      <a:off x="0" y="0"/>
                      <a:ext cx="5188977" cy="3430424"/>
                    </a:xfrm>
                    <a:prstGeom prst="rect">
                      <a:avLst/>
                    </a:prstGeom>
                  </pic:spPr>
                </pic:pic>
              </a:graphicData>
            </a:graphic>
          </wp:inline>
        </w:drawing>
      </w:r>
    </w:p>
    <w:p w14:paraId="602B859A" w14:textId="4FBC2FF2" w:rsidR="003E2184" w:rsidRDefault="003E2184" w:rsidP="00D504F7">
      <w:pPr>
        <w:pStyle w:val="Balk1"/>
        <w:spacing w:before="0" w:after="120" w:line="360" w:lineRule="auto"/>
        <w:ind w:left="0" w:firstLine="567"/>
        <w:rPr>
          <w:b w:val="0"/>
          <w:bCs w:val="0"/>
          <w:color w:val="000000" w:themeColor="text1"/>
          <w:sz w:val="24"/>
          <w:szCs w:val="24"/>
        </w:rPr>
      </w:pPr>
      <w:r w:rsidRPr="00413FEF">
        <w:rPr>
          <w:color w:val="000000" w:themeColor="text1"/>
          <w:sz w:val="24"/>
          <w:szCs w:val="24"/>
        </w:rPr>
        <w:t>Şekil 6.</w:t>
      </w:r>
      <w:r>
        <w:rPr>
          <w:b w:val="0"/>
          <w:bCs w:val="0"/>
          <w:color w:val="000000" w:themeColor="text1"/>
          <w:sz w:val="24"/>
          <w:szCs w:val="24"/>
        </w:rPr>
        <w:t xml:space="preserve"> TTL aylara göre ortalama değerler</w:t>
      </w:r>
      <w:r w:rsidR="00D504F7">
        <w:rPr>
          <w:b w:val="0"/>
          <w:bCs w:val="0"/>
          <w:color w:val="000000" w:themeColor="text1"/>
          <w:sz w:val="24"/>
          <w:szCs w:val="24"/>
        </w:rPr>
        <w:t>.</w:t>
      </w:r>
    </w:p>
    <w:p w14:paraId="00B15844" w14:textId="77777777" w:rsidR="00A95DBD" w:rsidRDefault="00A95DBD" w:rsidP="00A95DBD">
      <w:pPr>
        <w:pStyle w:val="Balk1"/>
        <w:spacing w:before="121" w:after="120" w:line="360" w:lineRule="auto"/>
        <w:ind w:left="0"/>
        <w:jc w:val="both"/>
        <w:rPr>
          <w:b w:val="0"/>
          <w:bCs w:val="0"/>
          <w:color w:val="000000" w:themeColor="text1"/>
          <w:sz w:val="24"/>
          <w:szCs w:val="24"/>
        </w:rPr>
      </w:pPr>
    </w:p>
    <w:p w14:paraId="2E93CAB9" w14:textId="77777777" w:rsidR="00F3573C" w:rsidRPr="00D504F7" w:rsidRDefault="00F3573C" w:rsidP="00633A33">
      <w:pPr>
        <w:pStyle w:val="Balk1"/>
        <w:spacing w:before="121" w:after="120" w:line="360" w:lineRule="auto"/>
        <w:ind w:left="0" w:firstLine="567"/>
        <w:jc w:val="both"/>
        <w:rPr>
          <w:b w:val="0"/>
          <w:bCs w:val="0"/>
          <w:color w:val="000000" w:themeColor="text1"/>
          <w:sz w:val="24"/>
          <w:szCs w:val="24"/>
        </w:rPr>
      </w:pPr>
      <w:r w:rsidRPr="00F3573C">
        <w:rPr>
          <w:b w:val="0"/>
          <w:bCs w:val="0"/>
          <w:color w:val="000000" w:themeColor="text1"/>
          <w:sz w:val="24"/>
          <w:szCs w:val="24"/>
        </w:rPr>
        <w:t xml:space="preserve"> </w:t>
      </w:r>
      <w:r w:rsidRPr="00F3573C">
        <w:rPr>
          <w:b w:val="0"/>
          <w:bCs w:val="0"/>
          <w:color w:val="000000" w:themeColor="text1"/>
          <w:sz w:val="24"/>
          <w:szCs w:val="24"/>
          <w:lang w:eastAsia="tr-TR"/>
        </w:rPr>
        <w:t xml:space="preserve">NTL düzeyleri zamanla her iki grupta da önemli dalgalanmalar gösterdiği belirlendi. Çalışma grubunda uygulama öncesinde ortalama NTL değeri 194,5 ± 11,4 µmol/L iken, ocak ayında 206,7 ± 13,1 µmol/L’ye yükseldi, mayıs ayında 173,6 ± 7,5 µmol/L’ye düştü. Aralık ayı itibariyle NTL düzeyi 197,7 ± 19,0 µmol/L olarak ölçüldü. Kontrol grubunda ise şubat ayında NTL düzeyinin belirgin şekilde yükselerek 227,3 ± 14,4 µmol/L’ye ulaştığı ve yıl sonunda 215,3 ± 11,3 µmol/L düzeyinde seyrettiği gözlemlendi. Zaman faktörünün ana etkisi anlamlı </w:t>
      </w:r>
      <w:r w:rsidRPr="00D504F7">
        <w:rPr>
          <w:b w:val="0"/>
          <w:bCs w:val="0"/>
          <w:color w:val="000000" w:themeColor="text1"/>
          <w:sz w:val="24"/>
          <w:szCs w:val="24"/>
          <w:lang w:eastAsia="tr-TR"/>
        </w:rPr>
        <w:lastRenderedPageBreak/>
        <w:t xml:space="preserve">(p=0,024) bulundu. Grup-zaman etkileşimi ise anlamlılık sınırına yaklaştığı (p = 0.082) belirlendi. </w:t>
      </w:r>
      <w:proofErr w:type="spellStart"/>
      <w:r w:rsidRPr="00D504F7">
        <w:rPr>
          <w:b w:val="0"/>
          <w:bCs w:val="0"/>
          <w:color w:val="000000" w:themeColor="text1"/>
          <w:sz w:val="24"/>
          <w:szCs w:val="24"/>
        </w:rPr>
        <w:t>Disülfid</w:t>
      </w:r>
      <w:proofErr w:type="spellEnd"/>
      <w:r w:rsidRPr="00D504F7">
        <w:rPr>
          <w:b w:val="0"/>
          <w:bCs w:val="0"/>
          <w:color w:val="000000" w:themeColor="text1"/>
          <w:sz w:val="24"/>
          <w:szCs w:val="24"/>
        </w:rPr>
        <w:t xml:space="preserve"> düzeyleri çalışma grubunda uygulama öncesi 49,8 ± 6,2 µmol/L iken, şubat ayında 47,2 ± 7,4 µmol/L’ye, mart ayında 48,9 ± 5,0 µmol/L’ye ulaştı. Aralık ayında ise 21,3 ± 7,0 µmol/L gibi oldukça düşük bir düzeye geriledi. Kontrol grubunda ise başlangıç değeri 49,8 ± 5,2 µmol/L olan DS düzeyi, mayıs ayında 64,3 ± 16,5 µmol/L ile en yüksek seviyeye ulaştığı ve aralık ayına gelindiğinde 40,2 ± 3,7 µmol/L olarak ölçüldü. Zaman faktörünün DS üzerinde istatistiksel olarak anlamlı bir etkisi tespit edilmedi (</w:t>
      </w:r>
      <w:r w:rsidRPr="00D504F7">
        <w:rPr>
          <w:rStyle w:val="Vurgu"/>
          <w:b w:val="0"/>
          <w:bCs w:val="0"/>
          <w:color w:val="000000" w:themeColor="text1"/>
          <w:sz w:val="24"/>
          <w:szCs w:val="24"/>
        </w:rPr>
        <w:t>p</w:t>
      </w:r>
      <w:r w:rsidRPr="00D504F7">
        <w:rPr>
          <w:b w:val="0"/>
          <w:bCs w:val="0"/>
          <w:color w:val="000000" w:themeColor="text1"/>
          <w:sz w:val="24"/>
          <w:szCs w:val="24"/>
        </w:rPr>
        <w:t>=0,103), ancak grup-zaman etkileşimi anlamlılık sınırında bulundu (</w:t>
      </w:r>
      <w:r w:rsidRPr="00D504F7">
        <w:rPr>
          <w:rStyle w:val="Vurgu"/>
          <w:b w:val="0"/>
          <w:bCs w:val="0"/>
          <w:color w:val="000000" w:themeColor="text1"/>
          <w:sz w:val="24"/>
          <w:szCs w:val="24"/>
        </w:rPr>
        <w:t>p</w:t>
      </w:r>
      <w:r w:rsidRPr="00D504F7">
        <w:rPr>
          <w:b w:val="0"/>
          <w:bCs w:val="0"/>
          <w:color w:val="000000" w:themeColor="text1"/>
          <w:sz w:val="24"/>
          <w:szCs w:val="24"/>
        </w:rPr>
        <w:t xml:space="preserve">=0,054). </w:t>
      </w:r>
    </w:p>
    <w:p w14:paraId="76D4E084" w14:textId="77777777" w:rsidR="00A95DBD" w:rsidRDefault="00A95DBD" w:rsidP="00633A33">
      <w:pPr>
        <w:pStyle w:val="Balk1"/>
        <w:spacing w:before="121" w:after="120" w:line="360" w:lineRule="auto"/>
        <w:ind w:left="0" w:firstLine="567"/>
        <w:jc w:val="both"/>
        <w:rPr>
          <w:b w:val="0"/>
          <w:bCs w:val="0"/>
          <w:color w:val="000000" w:themeColor="text1"/>
          <w:sz w:val="24"/>
          <w:szCs w:val="24"/>
        </w:rPr>
      </w:pPr>
    </w:p>
    <w:p w14:paraId="5FB60DF7" w14:textId="77777777" w:rsidR="00A95DBD" w:rsidRDefault="00A95DBD" w:rsidP="00633A33">
      <w:pPr>
        <w:pStyle w:val="Balk1"/>
        <w:spacing w:before="121" w:after="120" w:line="360" w:lineRule="auto"/>
        <w:ind w:left="0" w:firstLine="567"/>
        <w:jc w:val="both"/>
        <w:rPr>
          <w:b w:val="0"/>
          <w:bCs w:val="0"/>
          <w:color w:val="000000" w:themeColor="text1"/>
          <w:sz w:val="24"/>
          <w:szCs w:val="24"/>
        </w:rPr>
      </w:pPr>
      <w:r w:rsidRPr="00A95DBD">
        <w:rPr>
          <w:b w:val="0"/>
          <w:bCs w:val="0"/>
          <w:noProof/>
          <w:color w:val="000000" w:themeColor="text1"/>
          <w:sz w:val="24"/>
          <w:szCs w:val="24"/>
          <w:lang w:eastAsia="tr-TR"/>
        </w:rPr>
        <w:drawing>
          <wp:inline distT="0" distB="0" distL="0" distR="0" wp14:anchorId="2804057B" wp14:editId="3D530764">
            <wp:extent cx="5114611" cy="3395980"/>
            <wp:effectExtent l="0" t="0" r="3810" b="0"/>
            <wp:docPr id="1304487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8747" name=""/>
                    <pic:cNvPicPr/>
                  </pic:nvPicPr>
                  <pic:blipFill>
                    <a:blip r:embed="rId44"/>
                    <a:stretch>
                      <a:fillRect/>
                    </a:stretch>
                  </pic:blipFill>
                  <pic:spPr>
                    <a:xfrm>
                      <a:off x="0" y="0"/>
                      <a:ext cx="5326396" cy="3536600"/>
                    </a:xfrm>
                    <a:prstGeom prst="rect">
                      <a:avLst/>
                    </a:prstGeom>
                  </pic:spPr>
                </pic:pic>
              </a:graphicData>
            </a:graphic>
          </wp:inline>
        </w:drawing>
      </w:r>
    </w:p>
    <w:p w14:paraId="6642B570" w14:textId="2C11DA21" w:rsidR="00413FEF" w:rsidRDefault="00413FEF" w:rsidP="00D504F7">
      <w:pPr>
        <w:pStyle w:val="Balk1"/>
        <w:spacing w:before="121" w:after="120" w:line="360" w:lineRule="auto"/>
        <w:ind w:left="0" w:firstLine="567"/>
        <w:rPr>
          <w:b w:val="0"/>
          <w:bCs w:val="0"/>
          <w:color w:val="000000" w:themeColor="text1"/>
          <w:sz w:val="24"/>
          <w:szCs w:val="24"/>
        </w:rPr>
      </w:pPr>
      <w:r w:rsidRPr="00413FEF">
        <w:rPr>
          <w:color w:val="000000" w:themeColor="text1"/>
          <w:sz w:val="24"/>
          <w:szCs w:val="24"/>
        </w:rPr>
        <w:t xml:space="preserve">Şekil </w:t>
      </w:r>
      <w:r>
        <w:rPr>
          <w:color w:val="000000" w:themeColor="text1"/>
          <w:sz w:val="24"/>
          <w:szCs w:val="24"/>
        </w:rPr>
        <w:t>7</w:t>
      </w:r>
      <w:r w:rsidRPr="00413FEF">
        <w:rPr>
          <w:color w:val="000000" w:themeColor="text1"/>
          <w:sz w:val="24"/>
          <w:szCs w:val="24"/>
        </w:rPr>
        <w:t>.</w:t>
      </w:r>
      <w:r>
        <w:rPr>
          <w:b w:val="0"/>
          <w:bCs w:val="0"/>
          <w:color w:val="000000" w:themeColor="text1"/>
          <w:sz w:val="24"/>
          <w:szCs w:val="24"/>
        </w:rPr>
        <w:t xml:space="preserve"> NTL aylara göre ortalama değerler</w:t>
      </w:r>
      <w:r w:rsidR="00D504F7">
        <w:rPr>
          <w:b w:val="0"/>
          <w:bCs w:val="0"/>
          <w:color w:val="000000" w:themeColor="text1"/>
          <w:sz w:val="24"/>
          <w:szCs w:val="24"/>
        </w:rPr>
        <w:t>.</w:t>
      </w:r>
    </w:p>
    <w:p w14:paraId="28377B6E" w14:textId="77777777" w:rsidR="00A95DBD" w:rsidRPr="00F3573C" w:rsidRDefault="00A95DBD" w:rsidP="00C0222B">
      <w:pPr>
        <w:pStyle w:val="Balk1"/>
        <w:spacing w:before="121" w:after="120" w:line="360" w:lineRule="auto"/>
        <w:ind w:left="0"/>
        <w:jc w:val="both"/>
        <w:rPr>
          <w:b w:val="0"/>
          <w:bCs w:val="0"/>
          <w:color w:val="000000" w:themeColor="text1"/>
          <w:sz w:val="24"/>
          <w:szCs w:val="24"/>
        </w:rPr>
      </w:pPr>
    </w:p>
    <w:p w14:paraId="7386FA75" w14:textId="77777777" w:rsidR="00A95DBD" w:rsidRPr="00D504F7" w:rsidRDefault="00F3573C" w:rsidP="00633A33">
      <w:pPr>
        <w:spacing w:before="121" w:after="120" w:line="360" w:lineRule="auto"/>
        <w:ind w:firstLine="567"/>
        <w:jc w:val="both"/>
        <w:rPr>
          <w:rFonts w:ascii="Times New Roman" w:eastAsia="Times New Roman" w:hAnsi="Times New Roman" w:cs="Times New Roman"/>
          <w:color w:val="000000" w:themeColor="text1"/>
          <w:sz w:val="24"/>
          <w:szCs w:val="24"/>
          <w:lang w:eastAsia="tr-TR"/>
        </w:rPr>
      </w:pPr>
      <w:r w:rsidRPr="00D504F7">
        <w:rPr>
          <w:rFonts w:ascii="Times New Roman" w:eastAsia="Times New Roman" w:hAnsi="Times New Roman" w:cs="Times New Roman"/>
          <w:color w:val="000000" w:themeColor="text1"/>
          <w:sz w:val="24"/>
          <w:szCs w:val="24"/>
          <w:lang w:eastAsia="tr-TR"/>
        </w:rPr>
        <w:t>Çalışma grubunda TAS düzeyleri zaman içinde önemli bir değişiklik göstermedi. Başlangıçta 0,90 ± 0,15 mmol/L olan TAS düzeyi yıl boyunca dalgalanarak aralık ayında 1,12 ± 0,14 mmol/L olarak ölçüldü. Kontrol grubunda ise benzer şekilde değişimler gözlenmiş, başlangıçta 1,39 ± 0,12 mmol/L olan TAS düzeyi yıl sonunda 1,16 ± 0,12 mmol/L düzeyine geriledi. Hem zamanın ana etkisi (p=0,862) hem de grup-zaman etkileşimi (p=0,817) istatistiksel olarak anlamlı bulunmadı.</w:t>
      </w:r>
      <w:r w:rsidR="00CC08F3" w:rsidRPr="00D504F7">
        <w:rPr>
          <w:rFonts w:ascii="Times New Roman" w:eastAsia="Times New Roman" w:hAnsi="Times New Roman" w:cs="Times New Roman"/>
          <w:color w:val="000000" w:themeColor="text1"/>
          <w:sz w:val="24"/>
          <w:szCs w:val="24"/>
          <w:lang w:eastAsia="tr-TR"/>
        </w:rPr>
        <w:t xml:space="preserve"> </w:t>
      </w:r>
    </w:p>
    <w:p w14:paraId="1C434FFE" w14:textId="77777777" w:rsidR="00A95DBD" w:rsidRDefault="00A95DBD" w:rsidP="00633A33">
      <w:pPr>
        <w:spacing w:before="121" w:after="120" w:line="360" w:lineRule="auto"/>
        <w:ind w:firstLine="567"/>
        <w:jc w:val="both"/>
        <w:rPr>
          <w:rFonts w:ascii="Times New Roman" w:eastAsia="Times New Roman" w:hAnsi="Times New Roman" w:cs="Times New Roman"/>
          <w:color w:val="000000" w:themeColor="text1"/>
          <w:sz w:val="24"/>
          <w:szCs w:val="24"/>
          <w:lang w:eastAsia="tr-TR"/>
        </w:rPr>
      </w:pPr>
    </w:p>
    <w:p w14:paraId="5D6095EB" w14:textId="77777777" w:rsidR="00A95DBD" w:rsidRDefault="00A95DBD" w:rsidP="00633A33">
      <w:pPr>
        <w:spacing w:before="121" w:after="120" w:line="360" w:lineRule="auto"/>
        <w:ind w:firstLine="567"/>
        <w:jc w:val="both"/>
        <w:rPr>
          <w:rFonts w:ascii="Times New Roman" w:eastAsia="Times New Roman" w:hAnsi="Times New Roman" w:cs="Times New Roman"/>
          <w:color w:val="000000" w:themeColor="text1"/>
          <w:sz w:val="24"/>
          <w:szCs w:val="24"/>
          <w:lang w:eastAsia="tr-TR"/>
        </w:rPr>
      </w:pPr>
      <w:r w:rsidRPr="00A95DBD">
        <w:rPr>
          <w:rFonts w:ascii="Times New Roman" w:eastAsia="Times New Roman" w:hAnsi="Times New Roman" w:cs="Times New Roman"/>
          <w:noProof/>
          <w:color w:val="000000" w:themeColor="text1"/>
          <w:sz w:val="24"/>
          <w:szCs w:val="24"/>
          <w:lang w:eastAsia="tr-TR"/>
        </w:rPr>
        <w:lastRenderedPageBreak/>
        <w:drawing>
          <wp:inline distT="0" distB="0" distL="0" distR="0" wp14:anchorId="354F5AA6" wp14:editId="40556B8B">
            <wp:extent cx="5084466" cy="3506380"/>
            <wp:effectExtent l="0" t="0" r="0" b="0"/>
            <wp:docPr id="438406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0697" name=""/>
                    <pic:cNvPicPr/>
                  </pic:nvPicPr>
                  <pic:blipFill>
                    <a:blip r:embed="rId45"/>
                    <a:stretch>
                      <a:fillRect/>
                    </a:stretch>
                  </pic:blipFill>
                  <pic:spPr>
                    <a:xfrm>
                      <a:off x="0" y="0"/>
                      <a:ext cx="5122745" cy="3532778"/>
                    </a:xfrm>
                    <a:prstGeom prst="rect">
                      <a:avLst/>
                    </a:prstGeom>
                  </pic:spPr>
                </pic:pic>
              </a:graphicData>
            </a:graphic>
          </wp:inline>
        </w:drawing>
      </w:r>
    </w:p>
    <w:p w14:paraId="5D643F9F" w14:textId="02A1A0DB" w:rsidR="00413FEF" w:rsidRDefault="00413FEF" w:rsidP="00D504F7">
      <w:pPr>
        <w:pStyle w:val="Balk1"/>
        <w:spacing w:before="121" w:after="120" w:line="360" w:lineRule="auto"/>
        <w:ind w:left="0" w:firstLine="567"/>
        <w:rPr>
          <w:b w:val="0"/>
          <w:bCs w:val="0"/>
          <w:color w:val="000000" w:themeColor="text1"/>
          <w:sz w:val="24"/>
          <w:szCs w:val="24"/>
        </w:rPr>
      </w:pPr>
      <w:r w:rsidRPr="00413FEF">
        <w:rPr>
          <w:color w:val="000000" w:themeColor="text1"/>
          <w:sz w:val="24"/>
          <w:szCs w:val="24"/>
        </w:rPr>
        <w:t xml:space="preserve">Şekil </w:t>
      </w:r>
      <w:r>
        <w:rPr>
          <w:color w:val="000000" w:themeColor="text1"/>
          <w:sz w:val="24"/>
          <w:szCs w:val="24"/>
        </w:rPr>
        <w:t>8</w:t>
      </w:r>
      <w:r w:rsidRPr="00413FEF">
        <w:rPr>
          <w:color w:val="000000" w:themeColor="text1"/>
          <w:sz w:val="24"/>
          <w:szCs w:val="24"/>
        </w:rPr>
        <w:t>.</w:t>
      </w:r>
      <w:r>
        <w:rPr>
          <w:b w:val="0"/>
          <w:bCs w:val="0"/>
          <w:color w:val="000000" w:themeColor="text1"/>
          <w:sz w:val="24"/>
          <w:szCs w:val="24"/>
        </w:rPr>
        <w:t xml:space="preserve"> TAS aylara göre ortalama değerler</w:t>
      </w:r>
      <w:r w:rsidR="00D504F7">
        <w:rPr>
          <w:b w:val="0"/>
          <w:bCs w:val="0"/>
          <w:color w:val="000000" w:themeColor="text1"/>
          <w:sz w:val="24"/>
          <w:szCs w:val="24"/>
        </w:rPr>
        <w:t>.</w:t>
      </w:r>
    </w:p>
    <w:p w14:paraId="69E99C23" w14:textId="77777777" w:rsidR="00413FEF" w:rsidRPr="00413FEF" w:rsidRDefault="00413FEF" w:rsidP="00413FEF">
      <w:pPr>
        <w:pStyle w:val="Balk1"/>
        <w:spacing w:before="121" w:after="120" w:line="360" w:lineRule="auto"/>
        <w:ind w:left="0" w:firstLine="567"/>
        <w:jc w:val="both"/>
        <w:rPr>
          <w:b w:val="0"/>
          <w:bCs w:val="0"/>
          <w:color w:val="000000" w:themeColor="text1"/>
          <w:sz w:val="24"/>
          <w:szCs w:val="24"/>
        </w:rPr>
      </w:pPr>
    </w:p>
    <w:p w14:paraId="4217E1B3" w14:textId="77777777" w:rsidR="00A95DBD" w:rsidRPr="00D504F7" w:rsidRDefault="00F3573C" w:rsidP="00C0222B">
      <w:pPr>
        <w:spacing w:before="121" w:after="120" w:line="360" w:lineRule="auto"/>
        <w:ind w:firstLine="567"/>
        <w:jc w:val="both"/>
        <w:rPr>
          <w:rFonts w:ascii="Times New Roman" w:eastAsia="Times New Roman" w:hAnsi="Times New Roman" w:cs="Times New Roman"/>
          <w:color w:val="000000" w:themeColor="text1"/>
          <w:sz w:val="24"/>
          <w:szCs w:val="24"/>
          <w:lang w:eastAsia="tr-TR"/>
        </w:rPr>
      </w:pPr>
      <w:r w:rsidRPr="00F3573C">
        <w:rPr>
          <w:rFonts w:ascii="Times New Roman" w:eastAsia="Times New Roman" w:hAnsi="Times New Roman" w:cs="Times New Roman"/>
          <w:color w:val="000000" w:themeColor="text1"/>
          <w:sz w:val="24"/>
          <w:szCs w:val="24"/>
          <w:lang w:eastAsia="tr-TR"/>
        </w:rPr>
        <w:t>TOS düzeyleri her iki grupta da yıl boyunca önemli dalgalanmalar gösterdi. Çalışma grubunda TOS düzeyi ocak ayında 12,7 ± 2,1 µmol/L olarak ölçülmüş ve Ekim ayında 46,2 ± 15,4 µmol/L ile zirveye ulaştı. Yıl sonunda ise 32,1 ± 5,1 µmol/L seviyesine geriledi. Kontrol grubunda ise benzer şekilde, yıl ortasında 29,8 ± 14,7 µmol/L’ye kadar çıkan TOS düzeyi,</w:t>
      </w:r>
      <w:r w:rsidR="001E3B9F">
        <w:rPr>
          <w:rFonts w:ascii="Times New Roman" w:eastAsia="Times New Roman" w:hAnsi="Times New Roman" w:cs="Times New Roman"/>
          <w:color w:val="000000" w:themeColor="text1"/>
          <w:sz w:val="24"/>
          <w:szCs w:val="24"/>
          <w:lang w:eastAsia="tr-TR"/>
        </w:rPr>
        <w:t xml:space="preserve"> </w:t>
      </w:r>
      <w:proofErr w:type="gramStart"/>
      <w:r w:rsidRPr="00F3573C">
        <w:rPr>
          <w:rFonts w:ascii="Times New Roman" w:eastAsia="Times New Roman" w:hAnsi="Times New Roman" w:cs="Times New Roman"/>
          <w:color w:val="000000" w:themeColor="text1"/>
          <w:sz w:val="24"/>
          <w:szCs w:val="24"/>
          <w:lang w:eastAsia="tr-TR"/>
        </w:rPr>
        <w:t>Aralık</w:t>
      </w:r>
      <w:proofErr w:type="gramEnd"/>
      <w:r w:rsidRPr="00F3573C">
        <w:rPr>
          <w:rFonts w:ascii="Times New Roman" w:eastAsia="Times New Roman" w:hAnsi="Times New Roman" w:cs="Times New Roman"/>
          <w:color w:val="000000" w:themeColor="text1"/>
          <w:sz w:val="24"/>
          <w:szCs w:val="24"/>
          <w:lang w:eastAsia="tr-TR"/>
        </w:rPr>
        <w:t xml:space="preserve"> </w:t>
      </w:r>
      <w:r w:rsidRPr="00D504F7">
        <w:rPr>
          <w:rFonts w:ascii="Times New Roman" w:eastAsia="Times New Roman" w:hAnsi="Times New Roman" w:cs="Times New Roman"/>
          <w:color w:val="000000" w:themeColor="text1"/>
          <w:sz w:val="24"/>
          <w:szCs w:val="24"/>
          <w:lang w:eastAsia="tr-TR"/>
        </w:rPr>
        <w:t xml:space="preserve">ayında 18,4 ± 3,9 µmol/L olarak kaydedildi. Yapılan analizlerde zaman faktörünün TOS üzerindeki etkisi (p = 0.477) ve grup-zaman etkileşimi (p = 0.307) istatistiksel olarak anlamlı bulunmadı. </w:t>
      </w:r>
    </w:p>
    <w:p w14:paraId="293A7AF4" w14:textId="77777777" w:rsidR="00413FEF" w:rsidRDefault="00413FEF" w:rsidP="00633A33">
      <w:pPr>
        <w:spacing w:before="121" w:after="120" w:line="360" w:lineRule="auto"/>
        <w:ind w:firstLine="567"/>
        <w:jc w:val="both"/>
        <w:rPr>
          <w:rFonts w:ascii="Times New Roman" w:eastAsia="Times New Roman" w:hAnsi="Times New Roman" w:cs="Times New Roman"/>
          <w:color w:val="000000" w:themeColor="text1"/>
          <w:sz w:val="24"/>
          <w:szCs w:val="24"/>
          <w:lang w:eastAsia="tr-TR"/>
        </w:rPr>
      </w:pPr>
    </w:p>
    <w:p w14:paraId="438B9DD6" w14:textId="77777777" w:rsidR="00A95DBD" w:rsidRDefault="00A95DBD" w:rsidP="00633A33">
      <w:pPr>
        <w:spacing w:before="121" w:after="120" w:line="360" w:lineRule="auto"/>
        <w:ind w:firstLine="567"/>
        <w:jc w:val="both"/>
        <w:rPr>
          <w:rFonts w:ascii="Times New Roman" w:eastAsia="Times New Roman" w:hAnsi="Times New Roman" w:cs="Times New Roman"/>
          <w:color w:val="000000" w:themeColor="text1"/>
          <w:sz w:val="24"/>
          <w:szCs w:val="24"/>
          <w:lang w:eastAsia="tr-TR"/>
        </w:rPr>
      </w:pPr>
      <w:r w:rsidRPr="00A95DBD">
        <w:rPr>
          <w:rFonts w:ascii="Times New Roman" w:eastAsia="Times New Roman" w:hAnsi="Times New Roman" w:cs="Times New Roman"/>
          <w:noProof/>
          <w:color w:val="000000" w:themeColor="text1"/>
          <w:sz w:val="24"/>
          <w:szCs w:val="24"/>
          <w:lang w:eastAsia="tr-TR"/>
        </w:rPr>
        <w:lastRenderedPageBreak/>
        <w:drawing>
          <wp:inline distT="0" distB="0" distL="0" distR="0" wp14:anchorId="280B9A26" wp14:editId="28053F02">
            <wp:extent cx="4997513" cy="3515995"/>
            <wp:effectExtent l="0" t="0" r="6350" b="1905"/>
            <wp:docPr id="15993783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78319" name=""/>
                    <pic:cNvPicPr/>
                  </pic:nvPicPr>
                  <pic:blipFill>
                    <a:blip r:embed="rId46"/>
                    <a:stretch>
                      <a:fillRect/>
                    </a:stretch>
                  </pic:blipFill>
                  <pic:spPr>
                    <a:xfrm>
                      <a:off x="0" y="0"/>
                      <a:ext cx="5065509" cy="3563833"/>
                    </a:xfrm>
                    <a:prstGeom prst="rect">
                      <a:avLst/>
                    </a:prstGeom>
                  </pic:spPr>
                </pic:pic>
              </a:graphicData>
            </a:graphic>
          </wp:inline>
        </w:drawing>
      </w:r>
    </w:p>
    <w:p w14:paraId="5E32E140" w14:textId="0EC243D2" w:rsidR="00413FEF" w:rsidRDefault="00413FEF" w:rsidP="00D504F7">
      <w:pPr>
        <w:pStyle w:val="Balk1"/>
        <w:spacing w:before="121" w:after="120" w:line="360" w:lineRule="auto"/>
        <w:ind w:left="0" w:firstLine="567"/>
        <w:rPr>
          <w:b w:val="0"/>
          <w:bCs w:val="0"/>
          <w:color w:val="000000" w:themeColor="text1"/>
          <w:sz w:val="24"/>
          <w:szCs w:val="24"/>
        </w:rPr>
      </w:pPr>
      <w:r w:rsidRPr="00413FEF">
        <w:rPr>
          <w:color w:val="000000" w:themeColor="text1"/>
          <w:sz w:val="24"/>
          <w:szCs w:val="24"/>
        </w:rPr>
        <w:t xml:space="preserve">Şekil </w:t>
      </w:r>
      <w:r>
        <w:rPr>
          <w:color w:val="000000" w:themeColor="text1"/>
          <w:sz w:val="24"/>
          <w:szCs w:val="24"/>
        </w:rPr>
        <w:t>9</w:t>
      </w:r>
      <w:r w:rsidRPr="00413FEF">
        <w:rPr>
          <w:color w:val="000000" w:themeColor="text1"/>
          <w:sz w:val="24"/>
          <w:szCs w:val="24"/>
        </w:rPr>
        <w:t>.</w:t>
      </w:r>
      <w:r>
        <w:rPr>
          <w:b w:val="0"/>
          <w:bCs w:val="0"/>
          <w:color w:val="000000" w:themeColor="text1"/>
          <w:sz w:val="24"/>
          <w:szCs w:val="24"/>
        </w:rPr>
        <w:t xml:space="preserve"> TOS aylara göre ortalama değerler</w:t>
      </w:r>
      <w:r w:rsidR="00D504F7">
        <w:rPr>
          <w:b w:val="0"/>
          <w:bCs w:val="0"/>
          <w:color w:val="000000" w:themeColor="text1"/>
          <w:sz w:val="24"/>
          <w:szCs w:val="24"/>
        </w:rPr>
        <w:t>.</w:t>
      </w:r>
    </w:p>
    <w:p w14:paraId="60F82B2A" w14:textId="77777777" w:rsidR="00A95DBD" w:rsidRDefault="00A95DBD" w:rsidP="00A95DBD">
      <w:pPr>
        <w:spacing w:after="120" w:line="360" w:lineRule="auto"/>
        <w:jc w:val="both"/>
        <w:rPr>
          <w:rFonts w:ascii="Times New Roman" w:hAnsi="Times New Roman" w:cs="Times New Roman"/>
          <w:color w:val="000000" w:themeColor="text1"/>
          <w:sz w:val="24"/>
          <w:szCs w:val="24"/>
        </w:rPr>
      </w:pPr>
    </w:p>
    <w:p w14:paraId="2B9CDF13" w14:textId="29A1F9D1" w:rsidR="00F3573C" w:rsidRDefault="00F3573C" w:rsidP="00A95DBD">
      <w:pPr>
        <w:spacing w:after="120" w:line="360" w:lineRule="auto"/>
        <w:ind w:firstLine="567"/>
        <w:jc w:val="both"/>
        <w:rPr>
          <w:rFonts w:ascii="Times New Roman" w:hAnsi="Times New Roman" w:cs="Times New Roman"/>
          <w:color w:val="000000" w:themeColor="text1"/>
          <w:sz w:val="24"/>
          <w:szCs w:val="24"/>
        </w:rPr>
      </w:pPr>
      <w:r w:rsidRPr="00F3573C">
        <w:rPr>
          <w:rFonts w:ascii="Times New Roman" w:hAnsi="Times New Roman" w:cs="Times New Roman"/>
          <w:color w:val="000000" w:themeColor="text1"/>
          <w:sz w:val="24"/>
          <w:szCs w:val="24"/>
        </w:rPr>
        <w:t xml:space="preserve">Çalışmada, </w:t>
      </w:r>
      <w:r w:rsidR="00570954">
        <w:rPr>
          <w:rFonts w:ascii="Times New Roman" w:hAnsi="Times New Roman" w:cs="Times New Roman"/>
          <w:color w:val="000000" w:themeColor="text1"/>
          <w:sz w:val="24"/>
          <w:szCs w:val="24"/>
        </w:rPr>
        <w:t>SNİ</w:t>
      </w:r>
      <w:r w:rsidRPr="00F3573C">
        <w:rPr>
          <w:rFonts w:ascii="Times New Roman" w:hAnsi="Times New Roman" w:cs="Times New Roman"/>
          <w:color w:val="000000" w:themeColor="text1"/>
          <w:sz w:val="24"/>
          <w:szCs w:val="24"/>
        </w:rPr>
        <w:t xml:space="preserve"> ile çeşitli biyokimyasal parametreler (TTL, NTL, DS, TAS, TOS) arasındaki ilişkiler iki ayrı grup (Çalışma ve Kontrol) için doğrusal regresyon modeli kullanılarak incelenmiştir. Aşağıdaki tabloda, her bir parametre için regresyon katsayısı (B), R² değeri ve p-değeri verilmiştir. </w:t>
      </w:r>
      <w:proofErr w:type="gramStart"/>
      <w:r w:rsidRPr="00F3573C">
        <w:rPr>
          <w:rFonts w:ascii="Times New Roman" w:hAnsi="Times New Roman" w:cs="Times New Roman"/>
          <w:color w:val="000000" w:themeColor="text1"/>
          <w:sz w:val="24"/>
          <w:szCs w:val="24"/>
        </w:rPr>
        <w:t>p</w:t>
      </w:r>
      <w:proofErr w:type="gramEnd"/>
      <w:r w:rsidRPr="00F3573C">
        <w:rPr>
          <w:rFonts w:ascii="Times New Roman" w:hAnsi="Times New Roman" w:cs="Times New Roman"/>
          <w:color w:val="000000" w:themeColor="text1"/>
          <w:sz w:val="24"/>
          <w:szCs w:val="24"/>
        </w:rPr>
        <w:t>&lt;0.05 değeri istatistiksel olarak anlamlı kabul edilmiştir.</w:t>
      </w:r>
    </w:p>
    <w:p w14:paraId="3C269632" w14:textId="77777777" w:rsidR="00A95DBD" w:rsidRDefault="00A95DBD" w:rsidP="00F3573C">
      <w:pPr>
        <w:spacing w:line="240" w:lineRule="auto"/>
        <w:jc w:val="both"/>
        <w:rPr>
          <w:rFonts w:ascii="Times New Roman" w:hAnsi="Times New Roman" w:cs="Times New Roman"/>
          <w:b/>
          <w:bCs/>
          <w:color w:val="000000" w:themeColor="text1"/>
          <w:sz w:val="24"/>
          <w:szCs w:val="24"/>
        </w:rPr>
      </w:pPr>
    </w:p>
    <w:p w14:paraId="2F5CE225" w14:textId="4DB08BC2" w:rsidR="00F3573C" w:rsidRPr="00F3573C" w:rsidRDefault="00F3573C" w:rsidP="00F3573C">
      <w:pPr>
        <w:spacing w:line="240" w:lineRule="auto"/>
        <w:jc w:val="both"/>
        <w:rPr>
          <w:rFonts w:ascii="Times New Roman" w:hAnsi="Times New Roman" w:cs="Times New Roman"/>
          <w:color w:val="000000" w:themeColor="text1"/>
          <w:sz w:val="24"/>
          <w:szCs w:val="24"/>
        </w:rPr>
      </w:pPr>
      <w:r w:rsidRPr="00F3573C">
        <w:rPr>
          <w:rFonts w:ascii="Times New Roman" w:hAnsi="Times New Roman" w:cs="Times New Roman"/>
          <w:b/>
          <w:bCs/>
          <w:color w:val="000000" w:themeColor="text1"/>
          <w:sz w:val="24"/>
          <w:szCs w:val="24"/>
        </w:rPr>
        <w:t>Tablo 8.</w:t>
      </w:r>
      <w:r>
        <w:rPr>
          <w:rFonts w:ascii="Times New Roman" w:hAnsi="Times New Roman" w:cs="Times New Roman"/>
          <w:color w:val="000000" w:themeColor="text1"/>
          <w:sz w:val="24"/>
          <w:szCs w:val="24"/>
        </w:rPr>
        <w:t xml:space="preserve"> </w:t>
      </w:r>
      <w:r w:rsidR="00570954">
        <w:rPr>
          <w:color w:val="000000" w:themeColor="text1"/>
          <w:sz w:val="24"/>
          <w:szCs w:val="24"/>
        </w:rPr>
        <w:t>SNİ</w:t>
      </w:r>
      <w:r w:rsidRPr="00704EF2">
        <w:rPr>
          <w:color w:val="000000" w:themeColor="text1"/>
          <w:sz w:val="24"/>
          <w:szCs w:val="24"/>
        </w:rPr>
        <w:t xml:space="preserve"> ile </w:t>
      </w:r>
      <w:r w:rsidR="00D7063D">
        <w:rPr>
          <w:color w:val="000000" w:themeColor="text1"/>
          <w:sz w:val="24"/>
          <w:szCs w:val="24"/>
        </w:rPr>
        <w:t>b</w:t>
      </w:r>
      <w:r w:rsidRPr="00704EF2">
        <w:rPr>
          <w:color w:val="000000" w:themeColor="text1"/>
          <w:sz w:val="24"/>
          <w:szCs w:val="24"/>
        </w:rPr>
        <w:t xml:space="preserve">iyokimyasal </w:t>
      </w:r>
      <w:r w:rsidR="00D7063D">
        <w:rPr>
          <w:color w:val="000000" w:themeColor="text1"/>
          <w:sz w:val="24"/>
          <w:szCs w:val="24"/>
        </w:rPr>
        <w:t>p</w:t>
      </w:r>
      <w:r w:rsidRPr="00704EF2">
        <w:rPr>
          <w:color w:val="000000" w:themeColor="text1"/>
          <w:sz w:val="24"/>
          <w:szCs w:val="24"/>
        </w:rPr>
        <w:t xml:space="preserve">arametreler </w:t>
      </w:r>
      <w:r w:rsidR="00D7063D">
        <w:rPr>
          <w:color w:val="000000" w:themeColor="text1"/>
          <w:sz w:val="24"/>
          <w:szCs w:val="24"/>
        </w:rPr>
        <w:t>a</w:t>
      </w:r>
      <w:r w:rsidRPr="00704EF2">
        <w:rPr>
          <w:color w:val="000000" w:themeColor="text1"/>
          <w:sz w:val="24"/>
          <w:szCs w:val="24"/>
        </w:rPr>
        <w:t xml:space="preserve">rasındaki </w:t>
      </w:r>
      <w:r w:rsidR="00D7063D">
        <w:rPr>
          <w:color w:val="000000" w:themeColor="text1"/>
          <w:sz w:val="24"/>
          <w:szCs w:val="24"/>
        </w:rPr>
        <w:t>d</w:t>
      </w:r>
      <w:r w:rsidRPr="00704EF2">
        <w:rPr>
          <w:color w:val="000000" w:themeColor="text1"/>
          <w:sz w:val="24"/>
          <w:szCs w:val="24"/>
        </w:rPr>
        <w:t xml:space="preserve">oğrusal </w:t>
      </w:r>
      <w:r w:rsidR="00D7063D">
        <w:rPr>
          <w:color w:val="000000" w:themeColor="text1"/>
          <w:sz w:val="24"/>
          <w:szCs w:val="24"/>
        </w:rPr>
        <w:t>i</w:t>
      </w:r>
      <w:r w:rsidRPr="00704EF2">
        <w:rPr>
          <w:color w:val="000000" w:themeColor="text1"/>
          <w:sz w:val="24"/>
          <w:szCs w:val="24"/>
        </w:rPr>
        <w:t>lişki</w:t>
      </w:r>
      <w:r w:rsidR="00D504F7">
        <w:rPr>
          <w:color w:val="000000" w:themeColor="text1"/>
          <w:sz w:val="24"/>
          <w:szCs w:val="24"/>
        </w:rPr>
        <w:t>.</w:t>
      </w:r>
    </w:p>
    <w:tbl>
      <w:tblPr>
        <w:tblStyle w:val="TabloKlavuzu"/>
        <w:tblW w:w="0" w:type="auto"/>
        <w:tblLook w:val="04A0" w:firstRow="1" w:lastRow="0" w:firstColumn="1" w:lastColumn="0" w:noHBand="0" w:noVBand="1"/>
      </w:tblPr>
      <w:tblGrid>
        <w:gridCol w:w="1440"/>
        <w:gridCol w:w="1440"/>
        <w:gridCol w:w="1440"/>
        <w:gridCol w:w="1440"/>
        <w:gridCol w:w="1440"/>
        <w:gridCol w:w="1440"/>
      </w:tblGrid>
      <w:tr w:rsidR="00F3573C" w:rsidRPr="00704EF2" w14:paraId="0C037809" w14:textId="77777777" w:rsidTr="007940C1">
        <w:tc>
          <w:tcPr>
            <w:tcW w:w="1440" w:type="dxa"/>
          </w:tcPr>
          <w:p w14:paraId="195C6116"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Grup</w:t>
            </w:r>
          </w:p>
        </w:tc>
        <w:tc>
          <w:tcPr>
            <w:tcW w:w="1440" w:type="dxa"/>
          </w:tcPr>
          <w:p w14:paraId="080552F3"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Parametre</w:t>
            </w:r>
          </w:p>
        </w:tc>
        <w:tc>
          <w:tcPr>
            <w:tcW w:w="1440" w:type="dxa"/>
          </w:tcPr>
          <w:p w14:paraId="4F4BF278"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B (Regresyon Katsayısı)</w:t>
            </w:r>
          </w:p>
        </w:tc>
        <w:tc>
          <w:tcPr>
            <w:tcW w:w="1440" w:type="dxa"/>
          </w:tcPr>
          <w:p w14:paraId="2FA1B64B"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R²</w:t>
            </w:r>
          </w:p>
        </w:tc>
        <w:tc>
          <w:tcPr>
            <w:tcW w:w="1440" w:type="dxa"/>
          </w:tcPr>
          <w:p w14:paraId="69DB26C6" w14:textId="77777777" w:rsidR="00F3573C" w:rsidRPr="00704EF2" w:rsidRDefault="00F3573C" w:rsidP="007940C1">
            <w:pPr>
              <w:rPr>
                <w:rFonts w:ascii="Times New Roman" w:hAnsi="Times New Roman" w:cs="Times New Roman"/>
                <w:color w:val="000000" w:themeColor="text1"/>
              </w:rPr>
            </w:pPr>
            <w:proofErr w:type="gramStart"/>
            <w:r w:rsidRPr="00704EF2">
              <w:rPr>
                <w:rFonts w:ascii="Times New Roman" w:hAnsi="Times New Roman" w:cs="Times New Roman"/>
                <w:color w:val="000000" w:themeColor="text1"/>
              </w:rPr>
              <w:t>p</w:t>
            </w:r>
            <w:proofErr w:type="gramEnd"/>
            <w:r w:rsidRPr="00704EF2">
              <w:rPr>
                <w:rFonts w:ascii="Times New Roman" w:hAnsi="Times New Roman" w:cs="Times New Roman"/>
                <w:color w:val="000000" w:themeColor="text1"/>
              </w:rPr>
              <w:t xml:space="preserve"> Değeri</w:t>
            </w:r>
          </w:p>
        </w:tc>
        <w:tc>
          <w:tcPr>
            <w:tcW w:w="1440" w:type="dxa"/>
          </w:tcPr>
          <w:p w14:paraId="176B575E"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Anlamlılık</w:t>
            </w:r>
          </w:p>
        </w:tc>
      </w:tr>
      <w:tr w:rsidR="00F3573C" w:rsidRPr="00704EF2" w14:paraId="4320C19D" w14:textId="77777777" w:rsidTr="007940C1">
        <w:tc>
          <w:tcPr>
            <w:tcW w:w="1440" w:type="dxa"/>
          </w:tcPr>
          <w:p w14:paraId="7C209E4C"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Kontrol</w:t>
            </w:r>
          </w:p>
        </w:tc>
        <w:tc>
          <w:tcPr>
            <w:tcW w:w="1440" w:type="dxa"/>
          </w:tcPr>
          <w:p w14:paraId="0A65D02F"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TTL</w:t>
            </w:r>
          </w:p>
        </w:tc>
        <w:tc>
          <w:tcPr>
            <w:tcW w:w="1440" w:type="dxa"/>
          </w:tcPr>
          <w:p w14:paraId="7EF0573D"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-0.0393</w:t>
            </w:r>
          </w:p>
        </w:tc>
        <w:tc>
          <w:tcPr>
            <w:tcW w:w="1440" w:type="dxa"/>
          </w:tcPr>
          <w:p w14:paraId="654FB9E4"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w:t>
            </w:r>
          </w:p>
        </w:tc>
        <w:tc>
          <w:tcPr>
            <w:tcW w:w="1440" w:type="dxa"/>
          </w:tcPr>
          <w:p w14:paraId="3E9B4DE6"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0.9159</w:t>
            </w:r>
          </w:p>
        </w:tc>
        <w:tc>
          <w:tcPr>
            <w:tcW w:w="1440" w:type="dxa"/>
          </w:tcPr>
          <w:p w14:paraId="670843DF"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Hayır</w:t>
            </w:r>
          </w:p>
        </w:tc>
      </w:tr>
      <w:tr w:rsidR="00F3573C" w:rsidRPr="00704EF2" w14:paraId="0991AD89" w14:textId="77777777" w:rsidTr="007940C1">
        <w:tc>
          <w:tcPr>
            <w:tcW w:w="1440" w:type="dxa"/>
          </w:tcPr>
          <w:p w14:paraId="5AB08AB0"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Çalışma</w:t>
            </w:r>
          </w:p>
        </w:tc>
        <w:tc>
          <w:tcPr>
            <w:tcW w:w="1440" w:type="dxa"/>
          </w:tcPr>
          <w:p w14:paraId="41C555EF"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TTL</w:t>
            </w:r>
          </w:p>
        </w:tc>
        <w:tc>
          <w:tcPr>
            <w:tcW w:w="1440" w:type="dxa"/>
          </w:tcPr>
          <w:p w14:paraId="4A7E7D0D"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0.9677</w:t>
            </w:r>
          </w:p>
        </w:tc>
        <w:tc>
          <w:tcPr>
            <w:tcW w:w="1440" w:type="dxa"/>
          </w:tcPr>
          <w:p w14:paraId="719043A5"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0.062</w:t>
            </w:r>
          </w:p>
        </w:tc>
        <w:tc>
          <w:tcPr>
            <w:tcW w:w="1440" w:type="dxa"/>
          </w:tcPr>
          <w:p w14:paraId="46800EAC"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0.0484</w:t>
            </w:r>
          </w:p>
        </w:tc>
        <w:tc>
          <w:tcPr>
            <w:tcW w:w="1440" w:type="dxa"/>
          </w:tcPr>
          <w:p w14:paraId="39BFAE62"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Evet</w:t>
            </w:r>
          </w:p>
        </w:tc>
      </w:tr>
      <w:tr w:rsidR="00F3573C" w:rsidRPr="00704EF2" w14:paraId="5AD6500D" w14:textId="77777777" w:rsidTr="007940C1">
        <w:tc>
          <w:tcPr>
            <w:tcW w:w="1440" w:type="dxa"/>
          </w:tcPr>
          <w:p w14:paraId="34BB22A2"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Kontrol</w:t>
            </w:r>
          </w:p>
        </w:tc>
        <w:tc>
          <w:tcPr>
            <w:tcW w:w="1440" w:type="dxa"/>
          </w:tcPr>
          <w:p w14:paraId="0A2C6DBB"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NTL</w:t>
            </w:r>
          </w:p>
        </w:tc>
        <w:tc>
          <w:tcPr>
            <w:tcW w:w="1440" w:type="dxa"/>
          </w:tcPr>
          <w:p w14:paraId="657A6058"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-0.568</w:t>
            </w:r>
          </w:p>
        </w:tc>
        <w:tc>
          <w:tcPr>
            <w:tcW w:w="1440" w:type="dxa"/>
          </w:tcPr>
          <w:p w14:paraId="22CEFFC4"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0.025</w:t>
            </w:r>
          </w:p>
        </w:tc>
        <w:tc>
          <w:tcPr>
            <w:tcW w:w="1440" w:type="dxa"/>
          </w:tcPr>
          <w:p w14:paraId="7A36B5FA"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0.2152</w:t>
            </w:r>
          </w:p>
        </w:tc>
        <w:tc>
          <w:tcPr>
            <w:tcW w:w="1440" w:type="dxa"/>
          </w:tcPr>
          <w:p w14:paraId="1FF0255E"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Hayır</w:t>
            </w:r>
          </w:p>
        </w:tc>
      </w:tr>
      <w:tr w:rsidR="00F3573C" w:rsidRPr="00704EF2" w14:paraId="3BBE63E8" w14:textId="77777777" w:rsidTr="007940C1">
        <w:tc>
          <w:tcPr>
            <w:tcW w:w="1440" w:type="dxa"/>
          </w:tcPr>
          <w:p w14:paraId="6AC9F8CF"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Çalışma</w:t>
            </w:r>
          </w:p>
        </w:tc>
        <w:tc>
          <w:tcPr>
            <w:tcW w:w="1440" w:type="dxa"/>
          </w:tcPr>
          <w:p w14:paraId="615B013A"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NTL</w:t>
            </w:r>
          </w:p>
        </w:tc>
        <w:tc>
          <w:tcPr>
            <w:tcW w:w="1440" w:type="dxa"/>
          </w:tcPr>
          <w:p w14:paraId="7B4AFACA"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-0.1697</w:t>
            </w:r>
          </w:p>
        </w:tc>
        <w:tc>
          <w:tcPr>
            <w:tcW w:w="1440" w:type="dxa"/>
          </w:tcPr>
          <w:p w14:paraId="068406BB"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0.004</w:t>
            </w:r>
          </w:p>
        </w:tc>
        <w:tc>
          <w:tcPr>
            <w:tcW w:w="1440" w:type="dxa"/>
          </w:tcPr>
          <w:p w14:paraId="1202E444"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0.64</w:t>
            </w:r>
          </w:p>
        </w:tc>
        <w:tc>
          <w:tcPr>
            <w:tcW w:w="1440" w:type="dxa"/>
          </w:tcPr>
          <w:p w14:paraId="13FBBE40"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Hayır</w:t>
            </w:r>
          </w:p>
        </w:tc>
      </w:tr>
      <w:tr w:rsidR="00F3573C" w:rsidRPr="00704EF2" w14:paraId="32231F0E" w14:textId="77777777" w:rsidTr="007940C1">
        <w:tc>
          <w:tcPr>
            <w:tcW w:w="1440" w:type="dxa"/>
          </w:tcPr>
          <w:p w14:paraId="120BA023"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Kontrol</w:t>
            </w:r>
          </w:p>
        </w:tc>
        <w:tc>
          <w:tcPr>
            <w:tcW w:w="1440" w:type="dxa"/>
          </w:tcPr>
          <w:p w14:paraId="630B24EC"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DS</w:t>
            </w:r>
          </w:p>
        </w:tc>
        <w:tc>
          <w:tcPr>
            <w:tcW w:w="1440" w:type="dxa"/>
          </w:tcPr>
          <w:p w14:paraId="3D945324"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0.2644</w:t>
            </w:r>
          </w:p>
        </w:tc>
        <w:tc>
          <w:tcPr>
            <w:tcW w:w="1440" w:type="dxa"/>
          </w:tcPr>
          <w:p w14:paraId="7E466B02"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0.023</w:t>
            </w:r>
          </w:p>
        </w:tc>
        <w:tc>
          <w:tcPr>
            <w:tcW w:w="1440" w:type="dxa"/>
          </w:tcPr>
          <w:p w14:paraId="6E84313F"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0.233</w:t>
            </w:r>
          </w:p>
        </w:tc>
        <w:tc>
          <w:tcPr>
            <w:tcW w:w="1440" w:type="dxa"/>
          </w:tcPr>
          <w:p w14:paraId="606231F3"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Hayır</w:t>
            </w:r>
          </w:p>
        </w:tc>
      </w:tr>
      <w:tr w:rsidR="00F3573C" w:rsidRPr="00704EF2" w14:paraId="2F7C7A91" w14:textId="77777777" w:rsidTr="007940C1">
        <w:tc>
          <w:tcPr>
            <w:tcW w:w="1440" w:type="dxa"/>
          </w:tcPr>
          <w:p w14:paraId="086B2585"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Çalışma</w:t>
            </w:r>
          </w:p>
        </w:tc>
        <w:tc>
          <w:tcPr>
            <w:tcW w:w="1440" w:type="dxa"/>
          </w:tcPr>
          <w:p w14:paraId="118B1318"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DS</w:t>
            </w:r>
          </w:p>
        </w:tc>
        <w:tc>
          <w:tcPr>
            <w:tcW w:w="1440" w:type="dxa"/>
          </w:tcPr>
          <w:p w14:paraId="1F6846E7"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0.5687</w:t>
            </w:r>
          </w:p>
        </w:tc>
        <w:tc>
          <w:tcPr>
            <w:tcW w:w="1440" w:type="dxa"/>
          </w:tcPr>
          <w:p w14:paraId="7E74D4D2"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0.118</w:t>
            </w:r>
          </w:p>
        </w:tc>
        <w:tc>
          <w:tcPr>
            <w:tcW w:w="1440" w:type="dxa"/>
          </w:tcPr>
          <w:p w14:paraId="63157260"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0.0058</w:t>
            </w:r>
          </w:p>
        </w:tc>
        <w:tc>
          <w:tcPr>
            <w:tcW w:w="1440" w:type="dxa"/>
          </w:tcPr>
          <w:p w14:paraId="48D1B0E7"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Evet</w:t>
            </w:r>
          </w:p>
        </w:tc>
      </w:tr>
      <w:tr w:rsidR="00F3573C" w:rsidRPr="00704EF2" w14:paraId="2E8AF9F7" w14:textId="77777777" w:rsidTr="007940C1">
        <w:tc>
          <w:tcPr>
            <w:tcW w:w="1440" w:type="dxa"/>
          </w:tcPr>
          <w:p w14:paraId="5576CEB0"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Kontrol</w:t>
            </w:r>
          </w:p>
        </w:tc>
        <w:tc>
          <w:tcPr>
            <w:tcW w:w="1440" w:type="dxa"/>
          </w:tcPr>
          <w:p w14:paraId="49E410C0"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TAS</w:t>
            </w:r>
          </w:p>
        </w:tc>
        <w:tc>
          <w:tcPr>
            <w:tcW w:w="1440" w:type="dxa"/>
          </w:tcPr>
          <w:p w14:paraId="4D637548"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0.0034</w:t>
            </w:r>
          </w:p>
        </w:tc>
        <w:tc>
          <w:tcPr>
            <w:tcW w:w="1440" w:type="dxa"/>
          </w:tcPr>
          <w:p w14:paraId="7B973BB2"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0.012</w:t>
            </w:r>
          </w:p>
        </w:tc>
        <w:tc>
          <w:tcPr>
            <w:tcW w:w="1440" w:type="dxa"/>
          </w:tcPr>
          <w:p w14:paraId="73DA151F"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0.4007</w:t>
            </w:r>
          </w:p>
        </w:tc>
        <w:tc>
          <w:tcPr>
            <w:tcW w:w="1440" w:type="dxa"/>
          </w:tcPr>
          <w:p w14:paraId="1069310A"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Hayır</w:t>
            </w:r>
          </w:p>
        </w:tc>
      </w:tr>
      <w:tr w:rsidR="00F3573C" w:rsidRPr="00704EF2" w14:paraId="0F5A7003" w14:textId="77777777" w:rsidTr="007940C1">
        <w:tc>
          <w:tcPr>
            <w:tcW w:w="1440" w:type="dxa"/>
          </w:tcPr>
          <w:p w14:paraId="24A44E73"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Çalışma</w:t>
            </w:r>
          </w:p>
        </w:tc>
        <w:tc>
          <w:tcPr>
            <w:tcW w:w="1440" w:type="dxa"/>
          </w:tcPr>
          <w:p w14:paraId="4E6263D3"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TAS</w:t>
            </w:r>
          </w:p>
        </w:tc>
        <w:tc>
          <w:tcPr>
            <w:tcW w:w="1440" w:type="dxa"/>
          </w:tcPr>
          <w:p w14:paraId="2F9C6B86"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0.0016</w:t>
            </w:r>
          </w:p>
        </w:tc>
        <w:tc>
          <w:tcPr>
            <w:tcW w:w="1440" w:type="dxa"/>
          </w:tcPr>
          <w:p w14:paraId="1ED5AD4D"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0.003</w:t>
            </w:r>
          </w:p>
        </w:tc>
        <w:tc>
          <w:tcPr>
            <w:tcW w:w="1440" w:type="dxa"/>
          </w:tcPr>
          <w:p w14:paraId="0666309A"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0.6645</w:t>
            </w:r>
          </w:p>
        </w:tc>
        <w:tc>
          <w:tcPr>
            <w:tcW w:w="1440" w:type="dxa"/>
          </w:tcPr>
          <w:p w14:paraId="19633E51"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Hayır</w:t>
            </w:r>
          </w:p>
        </w:tc>
      </w:tr>
      <w:tr w:rsidR="00F3573C" w:rsidRPr="00704EF2" w14:paraId="362254BF" w14:textId="77777777" w:rsidTr="007940C1">
        <w:tc>
          <w:tcPr>
            <w:tcW w:w="1440" w:type="dxa"/>
          </w:tcPr>
          <w:p w14:paraId="1B87DA9D"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Kontrol</w:t>
            </w:r>
          </w:p>
        </w:tc>
        <w:tc>
          <w:tcPr>
            <w:tcW w:w="1440" w:type="dxa"/>
          </w:tcPr>
          <w:p w14:paraId="45DA835D"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TOS</w:t>
            </w:r>
          </w:p>
        </w:tc>
        <w:tc>
          <w:tcPr>
            <w:tcW w:w="1440" w:type="dxa"/>
          </w:tcPr>
          <w:p w14:paraId="6AEE67D1"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0.2141</w:t>
            </w:r>
          </w:p>
        </w:tc>
        <w:tc>
          <w:tcPr>
            <w:tcW w:w="1440" w:type="dxa"/>
          </w:tcPr>
          <w:p w14:paraId="57119F61"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0.015</w:t>
            </w:r>
          </w:p>
        </w:tc>
        <w:tc>
          <w:tcPr>
            <w:tcW w:w="1440" w:type="dxa"/>
          </w:tcPr>
          <w:p w14:paraId="5A1C4000"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0.3382</w:t>
            </w:r>
          </w:p>
        </w:tc>
        <w:tc>
          <w:tcPr>
            <w:tcW w:w="1440" w:type="dxa"/>
          </w:tcPr>
          <w:p w14:paraId="08D03232"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Hayır</w:t>
            </w:r>
          </w:p>
        </w:tc>
      </w:tr>
      <w:tr w:rsidR="00F3573C" w:rsidRPr="00704EF2" w14:paraId="016728F0" w14:textId="77777777" w:rsidTr="007940C1">
        <w:tc>
          <w:tcPr>
            <w:tcW w:w="1440" w:type="dxa"/>
          </w:tcPr>
          <w:p w14:paraId="5E1A0025"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Çalışma</w:t>
            </w:r>
          </w:p>
        </w:tc>
        <w:tc>
          <w:tcPr>
            <w:tcW w:w="1440" w:type="dxa"/>
          </w:tcPr>
          <w:p w14:paraId="268486B3"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TOS</w:t>
            </w:r>
          </w:p>
        </w:tc>
        <w:tc>
          <w:tcPr>
            <w:tcW w:w="1440" w:type="dxa"/>
          </w:tcPr>
          <w:p w14:paraId="45305326"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0.0425</w:t>
            </w:r>
          </w:p>
        </w:tc>
        <w:tc>
          <w:tcPr>
            <w:tcW w:w="1440" w:type="dxa"/>
          </w:tcPr>
          <w:p w14:paraId="69F2B5A3"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0.001</w:t>
            </w:r>
          </w:p>
        </w:tc>
        <w:tc>
          <w:tcPr>
            <w:tcW w:w="1440" w:type="dxa"/>
          </w:tcPr>
          <w:p w14:paraId="1F2F3071"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0.7945</w:t>
            </w:r>
          </w:p>
        </w:tc>
        <w:tc>
          <w:tcPr>
            <w:tcW w:w="1440" w:type="dxa"/>
          </w:tcPr>
          <w:p w14:paraId="70622D0C" w14:textId="77777777" w:rsidR="00F3573C" w:rsidRPr="00704EF2" w:rsidRDefault="00F3573C" w:rsidP="007940C1">
            <w:pPr>
              <w:rPr>
                <w:rFonts w:ascii="Times New Roman" w:hAnsi="Times New Roman" w:cs="Times New Roman"/>
                <w:color w:val="000000" w:themeColor="text1"/>
              </w:rPr>
            </w:pPr>
            <w:r w:rsidRPr="00704EF2">
              <w:rPr>
                <w:rFonts w:ascii="Times New Roman" w:hAnsi="Times New Roman" w:cs="Times New Roman"/>
                <w:color w:val="000000" w:themeColor="text1"/>
              </w:rPr>
              <w:t>Hayır</w:t>
            </w:r>
          </w:p>
        </w:tc>
      </w:tr>
    </w:tbl>
    <w:p w14:paraId="6D9A312A" w14:textId="77777777" w:rsidR="00F3573C" w:rsidRPr="00F3573C" w:rsidRDefault="00F3573C" w:rsidP="00F3573C">
      <w:pPr>
        <w:jc w:val="both"/>
        <w:rPr>
          <w:rFonts w:ascii="Times New Roman" w:hAnsi="Times New Roman" w:cs="Times New Roman"/>
          <w:color w:val="000000" w:themeColor="text1"/>
          <w:sz w:val="24"/>
          <w:szCs w:val="24"/>
        </w:rPr>
      </w:pPr>
    </w:p>
    <w:p w14:paraId="4F5CF804" w14:textId="02145B4F" w:rsidR="00F3573C" w:rsidRDefault="00F3573C" w:rsidP="00633A33">
      <w:pPr>
        <w:spacing w:after="120" w:line="360" w:lineRule="auto"/>
        <w:ind w:firstLine="567"/>
        <w:jc w:val="both"/>
        <w:rPr>
          <w:rFonts w:ascii="Times New Roman" w:hAnsi="Times New Roman" w:cs="Times New Roman"/>
          <w:color w:val="000000" w:themeColor="text1"/>
          <w:sz w:val="24"/>
          <w:szCs w:val="24"/>
        </w:rPr>
      </w:pPr>
      <w:r w:rsidRPr="00F3573C">
        <w:rPr>
          <w:rFonts w:ascii="Times New Roman" w:hAnsi="Times New Roman" w:cs="Times New Roman"/>
          <w:color w:val="000000" w:themeColor="text1"/>
          <w:sz w:val="24"/>
          <w:szCs w:val="24"/>
        </w:rPr>
        <w:lastRenderedPageBreak/>
        <w:t xml:space="preserve">Çalışma grubu bireylerinde, </w:t>
      </w:r>
      <w:r w:rsidR="00570954">
        <w:rPr>
          <w:rFonts w:ascii="Times New Roman" w:hAnsi="Times New Roman" w:cs="Times New Roman"/>
          <w:color w:val="000000" w:themeColor="text1"/>
          <w:sz w:val="24"/>
          <w:szCs w:val="24"/>
        </w:rPr>
        <w:t>SNİ</w:t>
      </w:r>
      <w:r w:rsidRPr="00F3573C">
        <w:rPr>
          <w:rFonts w:ascii="Times New Roman" w:hAnsi="Times New Roman" w:cs="Times New Roman"/>
          <w:color w:val="000000" w:themeColor="text1"/>
          <w:sz w:val="24"/>
          <w:szCs w:val="24"/>
        </w:rPr>
        <w:t xml:space="preserve"> ile TTL arasında istatistiksel olarak anlamlı pozitif bir ilişki gözlendi (B = 0.9677, p = 0.048). Bu durum, çevresel stresin artışıyla </w:t>
      </w:r>
      <w:proofErr w:type="spellStart"/>
      <w:r w:rsidRPr="00F3573C">
        <w:rPr>
          <w:rFonts w:ascii="Times New Roman" w:hAnsi="Times New Roman" w:cs="Times New Roman"/>
          <w:color w:val="000000" w:themeColor="text1"/>
          <w:sz w:val="24"/>
          <w:szCs w:val="24"/>
        </w:rPr>
        <w:t>tiyol</w:t>
      </w:r>
      <w:proofErr w:type="spellEnd"/>
      <w:r w:rsidRPr="00F3573C">
        <w:rPr>
          <w:rFonts w:ascii="Times New Roman" w:hAnsi="Times New Roman" w:cs="Times New Roman"/>
          <w:color w:val="000000" w:themeColor="text1"/>
          <w:sz w:val="24"/>
          <w:szCs w:val="24"/>
        </w:rPr>
        <w:t xml:space="preserve"> düzeylerinde </w:t>
      </w:r>
      <w:r w:rsidRPr="00B06208">
        <w:rPr>
          <w:rFonts w:ascii="Times New Roman" w:hAnsi="Times New Roman" w:cs="Times New Roman"/>
          <w:color w:val="000000" w:themeColor="text1"/>
          <w:sz w:val="24"/>
          <w:szCs w:val="24"/>
        </w:rPr>
        <w:t xml:space="preserve">belirgin bir artış eğilimi olduğunu düşündürmektedir. </w:t>
      </w:r>
      <w:r w:rsidR="0073533F" w:rsidRPr="00B06208">
        <w:rPr>
          <w:rFonts w:ascii="Times New Roman" w:hAnsi="Times New Roman" w:cs="Times New Roman"/>
          <w:color w:val="000000" w:themeColor="text1"/>
          <w:sz w:val="24"/>
          <w:szCs w:val="24"/>
        </w:rPr>
        <w:t xml:space="preserve">Yine çalışma grubunda </w:t>
      </w:r>
      <w:r w:rsidR="00570954">
        <w:rPr>
          <w:rFonts w:ascii="Times New Roman" w:hAnsi="Times New Roman" w:cs="Times New Roman"/>
          <w:color w:val="000000" w:themeColor="text1"/>
          <w:sz w:val="24"/>
          <w:szCs w:val="24"/>
        </w:rPr>
        <w:t>SNİ</w:t>
      </w:r>
      <w:r w:rsidR="0073533F" w:rsidRPr="00B06208">
        <w:rPr>
          <w:rFonts w:ascii="Times New Roman" w:hAnsi="Times New Roman" w:cs="Times New Roman"/>
          <w:color w:val="000000" w:themeColor="text1"/>
          <w:sz w:val="24"/>
          <w:szCs w:val="24"/>
        </w:rPr>
        <w:t xml:space="preserve"> ile </w:t>
      </w:r>
      <w:proofErr w:type="spellStart"/>
      <w:r w:rsidR="0073533F" w:rsidRPr="00B06208">
        <w:rPr>
          <w:rFonts w:ascii="Times New Roman" w:hAnsi="Times New Roman" w:cs="Times New Roman"/>
          <w:color w:val="000000" w:themeColor="text1"/>
          <w:sz w:val="24"/>
          <w:szCs w:val="24"/>
        </w:rPr>
        <w:t>Disülfid</w:t>
      </w:r>
      <w:proofErr w:type="spellEnd"/>
      <w:r w:rsidR="0073533F" w:rsidRPr="00B06208">
        <w:rPr>
          <w:rFonts w:ascii="Times New Roman" w:hAnsi="Times New Roman" w:cs="Times New Roman"/>
          <w:color w:val="000000" w:themeColor="text1"/>
          <w:sz w:val="24"/>
          <w:szCs w:val="24"/>
        </w:rPr>
        <w:t xml:space="preserve"> arasında istatistiksel olarak anlamlı pozitif bir ilişki gözlendi (B = 0.5687, p = 0.0058). Bu durum, çevresel stresin artışında vitamin E ve Se </w:t>
      </w:r>
      <w:proofErr w:type="spellStart"/>
      <w:r w:rsidR="0073533F" w:rsidRPr="00B06208">
        <w:rPr>
          <w:rFonts w:ascii="Times New Roman" w:hAnsi="Times New Roman" w:cs="Times New Roman"/>
          <w:color w:val="000000" w:themeColor="text1"/>
          <w:sz w:val="24"/>
          <w:szCs w:val="24"/>
        </w:rPr>
        <w:t>uygulmasına</w:t>
      </w:r>
      <w:proofErr w:type="spellEnd"/>
      <w:r w:rsidR="0073533F" w:rsidRPr="00B06208">
        <w:rPr>
          <w:rFonts w:ascii="Times New Roman" w:hAnsi="Times New Roman" w:cs="Times New Roman"/>
          <w:color w:val="000000" w:themeColor="text1"/>
          <w:sz w:val="24"/>
          <w:szCs w:val="24"/>
        </w:rPr>
        <w:t xml:space="preserve"> bağlı olarak </w:t>
      </w:r>
      <w:proofErr w:type="spellStart"/>
      <w:r w:rsidR="0073533F" w:rsidRPr="00B06208">
        <w:rPr>
          <w:rFonts w:ascii="Times New Roman" w:hAnsi="Times New Roman" w:cs="Times New Roman"/>
          <w:color w:val="000000" w:themeColor="text1"/>
          <w:sz w:val="24"/>
          <w:szCs w:val="24"/>
        </w:rPr>
        <w:t>Disülfid</w:t>
      </w:r>
      <w:proofErr w:type="spellEnd"/>
      <w:r w:rsidR="0073533F" w:rsidRPr="00B06208">
        <w:rPr>
          <w:rFonts w:ascii="Times New Roman" w:hAnsi="Times New Roman" w:cs="Times New Roman"/>
          <w:color w:val="000000" w:themeColor="text1"/>
          <w:sz w:val="24"/>
          <w:szCs w:val="24"/>
        </w:rPr>
        <w:t xml:space="preserve"> düzeylerinde belirgin bir düşüş eğilimi olduğunu düşündürmektedir.  </w:t>
      </w:r>
      <w:r w:rsidRPr="00B06208">
        <w:rPr>
          <w:rFonts w:ascii="Times New Roman" w:hAnsi="Times New Roman" w:cs="Times New Roman"/>
          <w:color w:val="000000" w:themeColor="text1"/>
          <w:sz w:val="24"/>
          <w:szCs w:val="24"/>
        </w:rPr>
        <w:t xml:space="preserve">Diğer parametrelerde ise </w:t>
      </w:r>
      <w:r w:rsidR="00570954">
        <w:rPr>
          <w:rFonts w:ascii="Times New Roman" w:hAnsi="Times New Roman" w:cs="Times New Roman"/>
          <w:color w:val="000000" w:themeColor="text1"/>
          <w:sz w:val="24"/>
          <w:szCs w:val="24"/>
        </w:rPr>
        <w:t>SNİ</w:t>
      </w:r>
      <w:r w:rsidRPr="00B06208">
        <w:rPr>
          <w:rFonts w:ascii="Times New Roman" w:hAnsi="Times New Roman" w:cs="Times New Roman"/>
          <w:color w:val="000000" w:themeColor="text1"/>
          <w:sz w:val="24"/>
          <w:szCs w:val="24"/>
        </w:rPr>
        <w:t xml:space="preserve"> ile anlamlı bir ilişki bulunmadı. Kontrol grubunda ise hiçbir parametre ile </w:t>
      </w:r>
      <w:r w:rsidR="00570954">
        <w:rPr>
          <w:rFonts w:ascii="Times New Roman" w:hAnsi="Times New Roman" w:cs="Times New Roman"/>
          <w:color w:val="000000" w:themeColor="text1"/>
          <w:sz w:val="24"/>
          <w:szCs w:val="24"/>
        </w:rPr>
        <w:t>SNİ</w:t>
      </w:r>
      <w:r w:rsidRPr="00B06208">
        <w:rPr>
          <w:rFonts w:ascii="Times New Roman" w:hAnsi="Times New Roman" w:cs="Times New Roman"/>
          <w:color w:val="000000" w:themeColor="text1"/>
          <w:sz w:val="24"/>
          <w:szCs w:val="24"/>
        </w:rPr>
        <w:t xml:space="preserve"> arasında anlamlı bir ilişki saptanmadı.</w:t>
      </w:r>
    </w:p>
    <w:p w14:paraId="3CA39C14"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6BA770F2"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11A4F146"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7FC8B98E"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52838674"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1AC9F260"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5064055F"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282EE5B4"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2A2EFC37"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678E8AF1"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62752BE5"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4421E30E"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63107B62"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0A5A3CA4"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42D5117B"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030C747A"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0FDD292A"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3280F69E" w14:textId="77777777" w:rsidR="00C0222B" w:rsidRDefault="00C0222B" w:rsidP="00633A33">
      <w:pPr>
        <w:spacing w:after="120" w:line="360" w:lineRule="auto"/>
        <w:ind w:firstLine="567"/>
        <w:jc w:val="both"/>
        <w:rPr>
          <w:rFonts w:ascii="Times New Roman" w:hAnsi="Times New Roman" w:cs="Times New Roman"/>
          <w:color w:val="000000" w:themeColor="text1"/>
          <w:sz w:val="24"/>
          <w:szCs w:val="24"/>
        </w:rPr>
      </w:pPr>
    </w:p>
    <w:p w14:paraId="1881EB62" w14:textId="77777777" w:rsidR="003E2B57" w:rsidRDefault="003E2B57" w:rsidP="003E2B57">
      <w:pPr>
        <w:tabs>
          <w:tab w:val="left" w:pos="476"/>
        </w:tabs>
        <w:spacing w:after="120" w:line="360" w:lineRule="auto"/>
        <w:rPr>
          <w:rFonts w:ascii="Times New Roman" w:hAnsi="Times New Roman" w:cs="Times New Roman"/>
          <w:color w:val="000000" w:themeColor="text1"/>
          <w:sz w:val="24"/>
          <w:szCs w:val="24"/>
        </w:rPr>
      </w:pPr>
    </w:p>
    <w:p w14:paraId="4B2FDC3A" w14:textId="77777777" w:rsidR="00612AD8" w:rsidRPr="00704EF2" w:rsidRDefault="00612AD8" w:rsidP="003E2B57">
      <w:pPr>
        <w:tabs>
          <w:tab w:val="left" w:pos="476"/>
        </w:tabs>
        <w:spacing w:after="120" w:line="360" w:lineRule="auto"/>
        <w:rPr>
          <w:rFonts w:ascii="Times New Roman" w:hAnsi="Times New Roman" w:cs="Times New Roman"/>
        </w:rPr>
        <w:sectPr w:rsidR="00612AD8" w:rsidRPr="00704EF2" w:rsidSect="00A56917">
          <w:type w:val="continuous"/>
          <w:pgSz w:w="11910" w:h="16840"/>
          <w:pgMar w:top="1418" w:right="1134" w:bottom="1418" w:left="1701" w:header="0" w:footer="1049" w:gutter="0"/>
          <w:cols w:space="708"/>
        </w:sectPr>
      </w:pPr>
    </w:p>
    <w:p w14:paraId="06207DCE" w14:textId="77777777" w:rsidR="00C356D2" w:rsidRDefault="00C356D2" w:rsidP="00DC24DE">
      <w:pPr>
        <w:tabs>
          <w:tab w:val="left" w:pos="3276"/>
        </w:tabs>
        <w:spacing w:after="120" w:line="360" w:lineRule="auto"/>
        <w:ind w:firstLine="567"/>
        <w:jc w:val="center"/>
        <w:rPr>
          <w:rFonts w:ascii="Times New Roman" w:hAnsi="Times New Roman" w:cs="Times New Roman"/>
          <w:b/>
          <w:sz w:val="28"/>
        </w:rPr>
      </w:pPr>
    </w:p>
    <w:p w14:paraId="27870E6C" w14:textId="77777777" w:rsidR="006927FF" w:rsidRDefault="000030C4" w:rsidP="00DC24DE">
      <w:pPr>
        <w:tabs>
          <w:tab w:val="left" w:pos="3276"/>
        </w:tabs>
        <w:spacing w:after="120" w:line="360" w:lineRule="auto"/>
        <w:ind w:firstLine="567"/>
        <w:jc w:val="center"/>
        <w:rPr>
          <w:rFonts w:ascii="Times New Roman" w:hAnsi="Times New Roman" w:cs="Times New Roman"/>
          <w:b/>
          <w:sz w:val="28"/>
        </w:rPr>
      </w:pPr>
      <w:r>
        <w:rPr>
          <w:rFonts w:ascii="Times New Roman" w:hAnsi="Times New Roman" w:cs="Times New Roman"/>
          <w:b/>
          <w:sz w:val="28"/>
        </w:rPr>
        <w:lastRenderedPageBreak/>
        <w:t xml:space="preserve">5. </w:t>
      </w:r>
      <w:r w:rsidR="00F3573C">
        <w:rPr>
          <w:rFonts w:ascii="Times New Roman" w:hAnsi="Times New Roman" w:cs="Times New Roman"/>
          <w:b/>
          <w:sz w:val="28"/>
        </w:rPr>
        <w:t>TARTIŞMA</w:t>
      </w:r>
    </w:p>
    <w:p w14:paraId="0340FCC3" w14:textId="77777777" w:rsidR="00F3573C" w:rsidRDefault="00F3573C" w:rsidP="00DC24DE">
      <w:pPr>
        <w:tabs>
          <w:tab w:val="left" w:pos="3276"/>
        </w:tabs>
        <w:spacing w:after="120" w:line="360" w:lineRule="auto"/>
        <w:ind w:firstLine="567"/>
        <w:jc w:val="center"/>
        <w:rPr>
          <w:rFonts w:ascii="Times New Roman" w:hAnsi="Times New Roman" w:cs="Times New Roman"/>
          <w:b/>
          <w:sz w:val="28"/>
        </w:rPr>
      </w:pPr>
    </w:p>
    <w:p w14:paraId="6F2D68CE" w14:textId="77777777" w:rsidR="00F3573C" w:rsidRDefault="00F3573C" w:rsidP="00DC24DE">
      <w:pPr>
        <w:tabs>
          <w:tab w:val="left" w:pos="3276"/>
        </w:tabs>
        <w:spacing w:after="120" w:line="360" w:lineRule="auto"/>
        <w:ind w:firstLine="567"/>
        <w:jc w:val="center"/>
        <w:rPr>
          <w:rFonts w:ascii="Times New Roman" w:hAnsi="Times New Roman" w:cs="Times New Roman"/>
          <w:b/>
          <w:sz w:val="28"/>
        </w:rPr>
      </w:pPr>
    </w:p>
    <w:p w14:paraId="3C1A87DF" w14:textId="77777777" w:rsidR="00912A7F" w:rsidRPr="00BC211E" w:rsidRDefault="00912A7F" w:rsidP="00912A7F">
      <w:pPr>
        <w:spacing w:after="120" w:line="360" w:lineRule="auto"/>
        <w:ind w:firstLine="567"/>
        <w:jc w:val="both"/>
        <w:rPr>
          <w:rFonts w:ascii="Times New Roman" w:hAnsi="Times New Roman"/>
          <w:bCs/>
          <w:color w:val="000000" w:themeColor="text1"/>
          <w:sz w:val="24"/>
          <w:szCs w:val="24"/>
        </w:rPr>
      </w:pPr>
      <w:bookmarkStart w:id="0" w:name="OLE_LINK1"/>
      <w:r w:rsidRPr="00BC211E">
        <w:rPr>
          <w:rFonts w:ascii="Times New Roman" w:hAnsi="Times New Roman"/>
          <w:bCs/>
          <w:color w:val="000000" w:themeColor="text1"/>
          <w:sz w:val="24"/>
          <w:szCs w:val="24"/>
        </w:rPr>
        <w:t>Gelişmekte olan ekonomilere sahip ülkelerdeki tarım ve hayvancılık varlıklarının içerisinde özellikle küçükbaş hayvan yetiştiriciliğinin önemli bir yer tuttuğu ve kırsalda bulunan insanların ekonomik yönetimlerinin ağırlıklı olarak bu hayvanlardan karşılandıkları bilinmektedir (</w:t>
      </w:r>
      <w:proofErr w:type="spellStart"/>
      <w:r w:rsidRPr="00BC211E">
        <w:rPr>
          <w:rFonts w:ascii="Times New Roman" w:hAnsi="Times New Roman"/>
          <w:bCs/>
          <w:color w:val="000000" w:themeColor="text1"/>
          <w:sz w:val="24"/>
          <w:szCs w:val="24"/>
        </w:rPr>
        <w:t>Agraal</w:t>
      </w:r>
      <w:proofErr w:type="spellEnd"/>
      <w:r w:rsidRPr="00BC211E">
        <w:rPr>
          <w:rFonts w:ascii="Times New Roman" w:hAnsi="Times New Roman"/>
          <w:bCs/>
          <w:color w:val="000000" w:themeColor="text1"/>
          <w:sz w:val="24"/>
          <w:szCs w:val="24"/>
        </w:rPr>
        <w:t xml:space="preserve"> ve diğerleri, 2014). Özellikle küçükbaş hayvanlar </w:t>
      </w:r>
      <w:proofErr w:type="spellStart"/>
      <w:r w:rsidRPr="00BC211E">
        <w:rPr>
          <w:rFonts w:ascii="Times New Roman" w:hAnsi="Times New Roman"/>
          <w:bCs/>
          <w:color w:val="000000" w:themeColor="text1"/>
          <w:sz w:val="24"/>
          <w:szCs w:val="24"/>
        </w:rPr>
        <w:t>arasındada</w:t>
      </w:r>
      <w:proofErr w:type="spellEnd"/>
      <w:r w:rsidR="008700A8">
        <w:rPr>
          <w:rFonts w:ascii="Times New Roman" w:hAnsi="Times New Roman"/>
          <w:bCs/>
          <w:color w:val="000000" w:themeColor="text1"/>
          <w:sz w:val="24"/>
          <w:szCs w:val="24"/>
        </w:rPr>
        <w:t xml:space="preserve"> </w:t>
      </w:r>
      <w:proofErr w:type="gramStart"/>
      <w:r w:rsidRPr="00BC211E">
        <w:rPr>
          <w:rFonts w:ascii="Times New Roman" w:hAnsi="Times New Roman"/>
          <w:bCs/>
          <w:color w:val="000000" w:themeColor="text1"/>
          <w:sz w:val="24"/>
          <w:szCs w:val="24"/>
        </w:rPr>
        <w:t>kanaatkar</w:t>
      </w:r>
      <w:proofErr w:type="gramEnd"/>
      <w:r w:rsidR="00C356D2">
        <w:rPr>
          <w:rFonts w:ascii="Times New Roman" w:hAnsi="Times New Roman"/>
          <w:bCs/>
          <w:color w:val="000000" w:themeColor="text1"/>
          <w:sz w:val="24"/>
          <w:szCs w:val="24"/>
        </w:rPr>
        <w:t xml:space="preserve"> </w:t>
      </w:r>
      <w:r w:rsidRPr="00BC211E">
        <w:rPr>
          <w:rFonts w:ascii="Times New Roman" w:hAnsi="Times New Roman"/>
          <w:bCs/>
          <w:color w:val="000000" w:themeColor="text1"/>
          <w:sz w:val="24"/>
          <w:szCs w:val="24"/>
        </w:rPr>
        <w:t>olmaları sebebi ile keçi yetiştiriciliği geçim kaynaklarının sürdürülebilirliği açısından bu insan popülasyonlarında baskın bir yere hakimdir (</w:t>
      </w:r>
      <w:proofErr w:type="spellStart"/>
      <w:r w:rsidRPr="00BC211E">
        <w:rPr>
          <w:rFonts w:ascii="Times New Roman" w:hAnsi="Times New Roman"/>
          <w:bCs/>
          <w:color w:val="000000" w:themeColor="text1"/>
          <w:sz w:val="24"/>
          <w:szCs w:val="24"/>
        </w:rPr>
        <w:t>Okuruwa</w:t>
      </w:r>
      <w:proofErr w:type="spellEnd"/>
      <w:r w:rsidRPr="00BC211E">
        <w:rPr>
          <w:rFonts w:ascii="Times New Roman" w:hAnsi="Times New Roman"/>
          <w:bCs/>
          <w:color w:val="000000" w:themeColor="text1"/>
          <w:sz w:val="24"/>
          <w:szCs w:val="24"/>
        </w:rPr>
        <w:t xml:space="preserve">, 2014). Bu özellikleri sayesinde keçilere “fakir adamın ineği” gibi bir </w:t>
      </w:r>
      <w:proofErr w:type="spellStart"/>
      <w:r w:rsidRPr="00BC211E">
        <w:rPr>
          <w:rFonts w:ascii="Times New Roman" w:hAnsi="Times New Roman"/>
          <w:bCs/>
          <w:color w:val="000000" w:themeColor="text1"/>
          <w:sz w:val="24"/>
          <w:szCs w:val="24"/>
        </w:rPr>
        <w:t>uslup</w:t>
      </w:r>
      <w:proofErr w:type="spellEnd"/>
      <w:r w:rsidRPr="00BC211E">
        <w:rPr>
          <w:rFonts w:ascii="Times New Roman" w:hAnsi="Times New Roman"/>
          <w:bCs/>
          <w:color w:val="000000" w:themeColor="text1"/>
          <w:sz w:val="24"/>
          <w:szCs w:val="24"/>
        </w:rPr>
        <w:t xml:space="preserve"> içerisinde yaklaşımda da bulunulmakta ve sert iklim </w:t>
      </w:r>
      <w:proofErr w:type="spellStart"/>
      <w:r w:rsidRPr="00BC211E">
        <w:rPr>
          <w:rFonts w:ascii="Times New Roman" w:hAnsi="Times New Roman"/>
          <w:bCs/>
          <w:color w:val="000000" w:themeColor="text1"/>
          <w:sz w:val="24"/>
          <w:szCs w:val="24"/>
        </w:rPr>
        <w:t>kouşullarına</w:t>
      </w:r>
      <w:proofErr w:type="spellEnd"/>
      <w:r w:rsidRPr="00BC211E">
        <w:rPr>
          <w:rFonts w:ascii="Times New Roman" w:hAnsi="Times New Roman"/>
          <w:bCs/>
          <w:color w:val="000000" w:themeColor="text1"/>
          <w:sz w:val="24"/>
          <w:szCs w:val="24"/>
        </w:rPr>
        <w:t xml:space="preserve"> olan dayanıklılıkları da bu adlandırma sürecinde önemli bir yaklaşım olarak karşımıza çıkmaktadır (</w:t>
      </w:r>
      <w:proofErr w:type="spellStart"/>
      <w:r w:rsidRPr="00BC211E">
        <w:rPr>
          <w:rFonts w:ascii="Times New Roman" w:hAnsi="Times New Roman"/>
          <w:bCs/>
          <w:color w:val="000000" w:themeColor="text1"/>
          <w:sz w:val="24"/>
          <w:szCs w:val="24"/>
        </w:rPr>
        <w:t>Banerjee</w:t>
      </w:r>
      <w:proofErr w:type="spellEnd"/>
      <w:r w:rsidRPr="00BC211E">
        <w:rPr>
          <w:rFonts w:ascii="Times New Roman" w:hAnsi="Times New Roman"/>
          <w:bCs/>
          <w:color w:val="000000" w:themeColor="text1"/>
          <w:sz w:val="24"/>
          <w:szCs w:val="24"/>
        </w:rPr>
        <w:t xml:space="preserve"> ve diğerleri, 2014;</w:t>
      </w:r>
      <w:r w:rsidRPr="00BC211E">
        <w:rPr>
          <w:color w:val="000000" w:themeColor="text1"/>
          <w:sz w:val="24"/>
          <w:szCs w:val="24"/>
        </w:rPr>
        <w:t xml:space="preserve"> </w:t>
      </w:r>
      <w:proofErr w:type="spellStart"/>
      <w:r w:rsidRPr="00BC211E">
        <w:rPr>
          <w:rFonts w:ascii="Times New Roman" w:hAnsi="Times New Roman"/>
          <w:bCs/>
          <w:color w:val="000000" w:themeColor="text1"/>
          <w:sz w:val="24"/>
          <w:szCs w:val="24"/>
        </w:rPr>
        <w:t>Silanikove</w:t>
      </w:r>
      <w:proofErr w:type="spellEnd"/>
      <w:r w:rsidRPr="00BC211E">
        <w:rPr>
          <w:rFonts w:ascii="Times New Roman" w:hAnsi="Times New Roman"/>
          <w:bCs/>
          <w:color w:val="000000" w:themeColor="text1"/>
          <w:sz w:val="24"/>
          <w:szCs w:val="24"/>
        </w:rPr>
        <w:t xml:space="preserve"> ve Koluman, 2015; </w:t>
      </w:r>
      <w:proofErr w:type="spellStart"/>
      <w:r w:rsidRPr="00BC211E">
        <w:rPr>
          <w:rFonts w:ascii="Times New Roman" w:hAnsi="Times New Roman"/>
          <w:bCs/>
          <w:color w:val="000000" w:themeColor="text1"/>
          <w:sz w:val="24"/>
          <w:szCs w:val="24"/>
        </w:rPr>
        <w:t>Shilja</w:t>
      </w:r>
      <w:proofErr w:type="spellEnd"/>
      <w:r w:rsidRPr="00BC211E">
        <w:rPr>
          <w:rFonts w:ascii="Times New Roman" w:hAnsi="Times New Roman"/>
          <w:bCs/>
          <w:color w:val="000000" w:themeColor="text1"/>
          <w:sz w:val="24"/>
          <w:szCs w:val="24"/>
        </w:rPr>
        <w:t xml:space="preserve"> ve diğerleri, 2016; Darcan ve </w:t>
      </w:r>
      <w:proofErr w:type="spellStart"/>
      <w:r w:rsidRPr="00BC211E">
        <w:rPr>
          <w:rFonts w:ascii="Times New Roman" w:hAnsi="Times New Roman"/>
          <w:bCs/>
          <w:color w:val="000000" w:themeColor="text1"/>
          <w:sz w:val="24"/>
          <w:szCs w:val="24"/>
        </w:rPr>
        <w:t>Silanikove</w:t>
      </w:r>
      <w:proofErr w:type="spellEnd"/>
      <w:r w:rsidRPr="00BC211E">
        <w:rPr>
          <w:rFonts w:ascii="Times New Roman" w:hAnsi="Times New Roman"/>
          <w:bCs/>
          <w:color w:val="000000" w:themeColor="text1"/>
          <w:sz w:val="24"/>
          <w:szCs w:val="24"/>
        </w:rPr>
        <w:t>, 2018). Günümüzde dünyada 600’den fazla keçi ırkının olduğu bilinmekle birlikte (</w:t>
      </w:r>
      <w:proofErr w:type="spellStart"/>
      <w:r w:rsidRPr="00BC211E">
        <w:rPr>
          <w:rFonts w:ascii="Times New Roman" w:hAnsi="Times New Roman"/>
          <w:bCs/>
          <w:color w:val="000000" w:themeColor="text1"/>
          <w:sz w:val="24"/>
          <w:szCs w:val="24"/>
        </w:rPr>
        <w:t>Dwyer</w:t>
      </w:r>
      <w:proofErr w:type="spellEnd"/>
      <w:r w:rsidRPr="00BC211E">
        <w:rPr>
          <w:rFonts w:ascii="Times New Roman" w:hAnsi="Times New Roman"/>
          <w:bCs/>
          <w:color w:val="000000" w:themeColor="text1"/>
          <w:sz w:val="24"/>
          <w:szCs w:val="24"/>
        </w:rPr>
        <w:t>, 2009) yerli ırkların yetiştirildikleri coğrafyadaki iklim koşullarına çok iyi adapte oldukları rapor edilmiştir (</w:t>
      </w:r>
      <w:proofErr w:type="spellStart"/>
      <w:r w:rsidRPr="00BC211E">
        <w:rPr>
          <w:rFonts w:ascii="Times New Roman" w:hAnsi="Times New Roman"/>
          <w:bCs/>
          <w:color w:val="000000" w:themeColor="text1"/>
          <w:sz w:val="24"/>
          <w:szCs w:val="24"/>
        </w:rPr>
        <w:t>Akinyi</w:t>
      </w:r>
      <w:proofErr w:type="spellEnd"/>
      <w:r w:rsidRPr="00BC211E">
        <w:rPr>
          <w:rFonts w:ascii="Times New Roman" w:hAnsi="Times New Roman"/>
          <w:bCs/>
          <w:color w:val="000000" w:themeColor="text1"/>
          <w:sz w:val="24"/>
          <w:szCs w:val="24"/>
        </w:rPr>
        <w:t>, 2008).  Özellikle gevşek derili ve sarkık kulaklı olan keçi ırklarının ısıya daha dayanıklı olduğu bildirilmiştir (</w:t>
      </w:r>
      <w:proofErr w:type="spellStart"/>
      <w:r w:rsidRPr="00BC211E">
        <w:rPr>
          <w:rFonts w:ascii="Times New Roman" w:hAnsi="Times New Roman"/>
          <w:bCs/>
          <w:color w:val="000000" w:themeColor="text1"/>
          <w:sz w:val="24"/>
          <w:szCs w:val="24"/>
        </w:rPr>
        <w:t>Naandan</w:t>
      </w:r>
      <w:proofErr w:type="spellEnd"/>
      <w:r w:rsidRPr="00BC211E">
        <w:rPr>
          <w:rFonts w:ascii="Times New Roman" w:hAnsi="Times New Roman"/>
          <w:bCs/>
          <w:color w:val="000000" w:themeColor="text1"/>
          <w:sz w:val="24"/>
          <w:szCs w:val="24"/>
        </w:rPr>
        <w:t xml:space="preserve"> ve Assan, 2014). Bu çalışmada kullanılan keçiler yıllar boyunca elde çiftleştirme uygulamaları ile bölgesel iklim ve sıcaklık değişimlerine adaptasyonunun bulunduğu ancak ırksal özellik olarak daha yumuşak iklimleri tercih eden </w:t>
      </w:r>
      <w:proofErr w:type="spellStart"/>
      <w:r w:rsidRPr="00BC211E">
        <w:rPr>
          <w:rFonts w:ascii="Times New Roman" w:hAnsi="Times New Roman"/>
          <w:bCs/>
          <w:color w:val="000000" w:themeColor="text1"/>
          <w:sz w:val="24"/>
          <w:szCs w:val="24"/>
        </w:rPr>
        <w:t>saanen</w:t>
      </w:r>
      <w:proofErr w:type="spellEnd"/>
      <w:r w:rsidRPr="00BC211E">
        <w:rPr>
          <w:rFonts w:ascii="Times New Roman" w:hAnsi="Times New Roman"/>
          <w:bCs/>
          <w:color w:val="000000" w:themeColor="text1"/>
          <w:sz w:val="24"/>
          <w:szCs w:val="24"/>
        </w:rPr>
        <w:t xml:space="preserve"> ırkı hayvanlardan seçilmiştir. Söz konusu ısı değişimlerine adaptasyonları her ne kadar adapte gibi görünse de ısı stresine </w:t>
      </w:r>
      <w:proofErr w:type="spellStart"/>
      <w:r w:rsidRPr="00BC211E">
        <w:rPr>
          <w:rFonts w:ascii="Times New Roman" w:hAnsi="Times New Roman"/>
          <w:bCs/>
          <w:color w:val="000000" w:themeColor="text1"/>
          <w:sz w:val="24"/>
          <w:szCs w:val="24"/>
        </w:rPr>
        <w:t>maaruziyetleri</w:t>
      </w:r>
      <w:proofErr w:type="spellEnd"/>
      <w:r w:rsidRPr="00BC211E">
        <w:rPr>
          <w:rFonts w:ascii="Times New Roman" w:hAnsi="Times New Roman"/>
          <w:bCs/>
          <w:color w:val="000000" w:themeColor="text1"/>
          <w:sz w:val="24"/>
          <w:szCs w:val="24"/>
        </w:rPr>
        <w:t xml:space="preserve"> açısından dayanıklılıkları uzun kulaklı ve yumuşak derili hayvanlara kıyasla sınırlı kaldığı düşünülmektedir. Küçükbaş hayvanlar içerisinde keçilerin koyunlara göre ısı stresine daha dayanaklı oldukları rapor edilmiştir (</w:t>
      </w:r>
      <w:proofErr w:type="spellStart"/>
      <w:r w:rsidRPr="00BC211E">
        <w:rPr>
          <w:rFonts w:ascii="Times New Roman" w:hAnsi="Times New Roman"/>
          <w:bCs/>
          <w:color w:val="000000" w:themeColor="text1"/>
          <w:sz w:val="24"/>
          <w:szCs w:val="24"/>
        </w:rPr>
        <w:t>Sejian</w:t>
      </w:r>
      <w:proofErr w:type="spellEnd"/>
      <w:r w:rsidRPr="00BC211E">
        <w:rPr>
          <w:rFonts w:ascii="Times New Roman" w:hAnsi="Times New Roman"/>
          <w:bCs/>
          <w:color w:val="000000" w:themeColor="text1"/>
          <w:sz w:val="24"/>
          <w:szCs w:val="24"/>
        </w:rPr>
        <w:t xml:space="preserve"> ve diğerleri, 2018). </w:t>
      </w:r>
      <w:bookmarkEnd w:id="0"/>
    </w:p>
    <w:p w14:paraId="60DB491B" w14:textId="77777777" w:rsidR="00912A7F" w:rsidRPr="00BC211E" w:rsidRDefault="00912A7F" w:rsidP="00912A7F">
      <w:pPr>
        <w:spacing w:after="120" w:line="360" w:lineRule="auto"/>
        <w:ind w:firstLine="567"/>
        <w:jc w:val="both"/>
        <w:rPr>
          <w:rFonts w:ascii="Times New Roman" w:hAnsi="Times New Roman"/>
          <w:bCs/>
          <w:color w:val="000000" w:themeColor="text1"/>
          <w:sz w:val="24"/>
          <w:szCs w:val="24"/>
        </w:rPr>
      </w:pPr>
      <w:r w:rsidRPr="00BC211E">
        <w:rPr>
          <w:rFonts w:ascii="Times New Roman" w:hAnsi="Times New Roman"/>
          <w:bCs/>
          <w:color w:val="000000" w:themeColor="text1"/>
          <w:sz w:val="24"/>
          <w:szCs w:val="24"/>
        </w:rPr>
        <w:t xml:space="preserve">Son yıllarda iklim değişikliğinin hayvansal üretimi, </w:t>
      </w:r>
      <w:r w:rsidR="004A2429">
        <w:rPr>
          <w:rFonts w:ascii="Times New Roman" w:hAnsi="Times New Roman"/>
          <w:bCs/>
          <w:color w:val="000000" w:themeColor="text1"/>
          <w:sz w:val="24"/>
          <w:szCs w:val="24"/>
        </w:rPr>
        <w:t xml:space="preserve">hayvan </w:t>
      </w:r>
      <w:r w:rsidRPr="00BC211E">
        <w:rPr>
          <w:rFonts w:ascii="Times New Roman" w:hAnsi="Times New Roman"/>
          <w:bCs/>
          <w:color w:val="000000" w:themeColor="text1"/>
          <w:sz w:val="24"/>
          <w:szCs w:val="24"/>
        </w:rPr>
        <w:t>sağlığını ve hayvan refahını etkileyen en önemli sorunlardan biri olması uzun vadede bu sorunun kendisini ciddi şekilde karşımıza çıkaracağını göstermektedir (El-</w:t>
      </w:r>
      <w:proofErr w:type="spellStart"/>
      <w:r w:rsidRPr="00BC211E">
        <w:rPr>
          <w:rFonts w:ascii="Times New Roman" w:hAnsi="Times New Roman"/>
          <w:bCs/>
          <w:color w:val="000000" w:themeColor="text1"/>
          <w:sz w:val="24"/>
          <w:szCs w:val="24"/>
        </w:rPr>
        <w:t>Tarabany</w:t>
      </w:r>
      <w:proofErr w:type="spellEnd"/>
      <w:r w:rsidRPr="00BC211E">
        <w:rPr>
          <w:rFonts w:ascii="Times New Roman" w:hAnsi="Times New Roman"/>
          <w:bCs/>
          <w:color w:val="000000" w:themeColor="text1"/>
          <w:sz w:val="24"/>
          <w:szCs w:val="24"/>
        </w:rPr>
        <w:t xml:space="preserve"> ve El-</w:t>
      </w:r>
      <w:proofErr w:type="spellStart"/>
      <w:r w:rsidRPr="00BC211E">
        <w:rPr>
          <w:rFonts w:ascii="Times New Roman" w:hAnsi="Times New Roman"/>
          <w:bCs/>
          <w:color w:val="000000" w:themeColor="text1"/>
          <w:sz w:val="24"/>
          <w:szCs w:val="24"/>
        </w:rPr>
        <w:t>Bayoumi</w:t>
      </w:r>
      <w:proofErr w:type="spellEnd"/>
      <w:r w:rsidRPr="00BC211E">
        <w:rPr>
          <w:rFonts w:ascii="Times New Roman" w:hAnsi="Times New Roman"/>
          <w:bCs/>
          <w:color w:val="000000" w:themeColor="text1"/>
          <w:sz w:val="24"/>
          <w:szCs w:val="24"/>
        </w:rPr>
        <w:t xml:space="preserve">, 2015; </w:t>
      </w:r>
      <w:proofErr w:type="spellStart"/>
      <w:r w:rsidRPr="00BC211E">
        <w:rPr>
          <w:rFonts w:ascii="Times New Roman" w:hAnsi="Times New Roman"/>
          <w:bCs/>
          <w:color w:val="000000" w:themeColor="text1"/>
          <w:sz w:val="24"/>
          <w:szCs w:val="24"/>
        </w:rPr>
        <w:t>Silanikove</w:t>
      </w:r>
      <w:proofErr w:type="spellEnd"/>
      <w:r w:rsidRPr="00BC211E">
        <w:rPr>
          <w:rFonts w:ascii="Times New Roman" w:hAnsi="Times New Roman"/>
          <w:bCs/>
          <w:color w:val="000000" w:themeColor="text1"/>
          <w:sz w:val="24"/>
          <w:szCs w:val="24"/>
        </w:rPr>
        <w:t xml:space="preserve"> ve Koluman, 2015). Söz konusu şekillenen iklim değişikliği ile ilişkili olarak yakın gelecekte ısı stresinin yönetimi ve bununla ilişkili de hayvansal üretimin devamlılığının sağlanmasına yönelik olarak da hayvanlarda termal dengenin oluşturulması ve ısı stresinin yönetimi rapor edilmiştir (</w:t>
      </w:r>
      <w:proofErr w:type="spellStart"/>
      <w:r w:rsidRPr="00BC211E">
        <w:rPr>
          <w:rFonts w:ascii="Times New Roman" w:hAnsi="Times New Roman"/>
          <w:bCs/>
          <w:color w:val="000000" w:themeColor="text1"/>
          <w:sz w:val="24"/>
          <w:szCs w:val="24"/>
        </w:rPr>
        <w:t>Marai</w:t>
      </w:r>
      <w:proofErr w:type="spellEnd"/>
      <w:r w:rsidRPr="00BC211E">
        <w:rPr>
          <w:rFonts w:ascii="Times New Roman" w:hAnsi="Times New Roman"/>
          <w:bCs/>
          <w:color w:val="000000" w:themeColor="text1"/>
          <w:sz w:val="24"/>
          <w:szCs w:val="24"/>
        </w:rPr>
        <w:t xml:space="preserve"> ve </w:t>
      </w:r>
      <w:proofErr w:type="spellStart"/>
      <w:r w:rsidRPr="00BC211E">
        <w:rPr>
          <w:rFonts w:ascii="Times New Roman" w:hAnsi="Times New Roman"/>
          <w:bCs/>
          <w:color w:val="000000" w:themeColor="text1"/>
          <w:sz w:val="24"/>
          <w:szCs w:val="24"/>
        </w:rPr>
        <w:t>Habeeb</w:t>
      </w:r>
      <w:proofErr w:type="spellEnd"/>
      <w:r w:rsidRPr="00BC211E">
        <w:rPr>
          <w:rFonts w:ascii="Times New Roman" w:hAnsi="Times New Roman"/>
          <w:bCs/>
          <w:color w:val="000000" w:themeColor="text1"/>
          <w:sz w:val="24"/>
          <w:szCs w:val="24"/>
        </w:rPr>
        <w:t xml:space="preserve">, 2010; </w:t>
      </w:r>
      <w:proofErr w:type="spellStart"/>
      <w:r w:rsidRPr="00BC211E">
        <w:rPr>
          <w:rFonts w:ascii="Times New Roman" w:hAnsi="Times New Roman"/>
          <w:bCs/>
          <w:color w:val="000000" w:themeColor="text1"/>
          <w:sz w:val="24"/>
          <w:szCs w:val="24"/>
        </w:rPr>
        <w:t>Das</w:t>
      </w:r>
      <w:proofErr w:type="spellEnd"/>
      <w:r w:rsidRPr="00BC211E">
        <w:rPr>
          <w:rFonts w:ascii="Times New Roman" w:hAnsi="Times New Roman"/>
          <w:bCs/>
          <w:color w:val="000000" w:themeColor="text1"/>
          <w:sz w:val="24"/>
          <w:szCs w:val="24"/>
        </w:rPr>
        <w:t xml:space="preserve"> ve diğerleri,</w:t>
      </w:r>
      <w:r w:rsidR="00BC211E">
        <w:rPr>
          <w:rFonts w:ascii="Times New Roman" w:hAnsi="Times New Roman"/>
          <w:bCs/>
          <w:color w:val="000000" w:themeColor="text1"/>
          <w:sz w:val="24"/>
          <w:szCs w:val="24"/>
        </w:rPr>
        <w:t xml:space="preserve"> 2016). </w:t>
      </w:r>
      <w:r w:rsidRPr="00BC211E">
        <w:rPr>
          <w:rFonts w:ascii="Times New Roman" w:hAnsi="Times New Roman"/>
          <w:bCs/>
          <w:color w:val="000000" w:themeColor="text1"/>
          <w:sz w:val="24"/>
          <w:szCs w:val="24"/>
        </w:rPr>
        <w:t>Isı stresinin oluşumu ile birlikte keçilerde hematolojik, fizyolojik ve biyokimyasal birçok parametrede değişimlerin olmas</w:t>
      </w:r>
      <w:r w:rsidR="00BC211E">
        <w:rPr>
          <w:rFonts w:ascii="Times New Roman" w:hAnsi="Times New Roman"/>
          <w:bCs/>
          <w:color w:val="000000" w:themeColor="text1"/>
          <w:sz w:val="24"/>
          <w:szCs w:val="24"/>
        </w:rPr>
        <w:t xml:space="preserve">ının yanında yem alımı, büyüme, </w:t>
      </w:r>
      <w:r w:rsidRPr="00BC211E">
        <w:rPr>
          <w:rFonts w:ascii="Times New Roman" w:hAnsi="Times New Roman"/>
          <w:bCs/>
          <w:color w:val="000000" w:themeColor="text1"/>
          <w:sz w:val="24"/>
          <w:szCs w:val="24"/>
        </w:rPr>
        <w:t>üretim ve üreme gibi farklı etkileşim</w:t>
      </w:r>
      <w:r w:rsidR="004A2429">
        <w:rPr>
          <w:rFonts w:ascii="Times New Roman" w:hAnsi="Times New Roman"/>
          <w:bCs/>
          <w:color w:val="000000" w:themeColor="text1"/>
          <w:sz w:val="24"/>
          <w:szCs w:val="24"/>
        </w:rPr>
        <w:t>ler</w:t>
      </w:r>
      <w:r w:rsidRPr="00BC211E">
        <w:rPr>
          <w:rFonts w:ascii="Times New Roman" w:hAnsi="Times New Roman"/>
          <w:bCs/>
          <w:color w:val="000000" w:themeColor="text1"/>
          <w:sz w:val="24"/>
          <w:szCs w:val="24"/>
        </w:rPr>
        <w:t xml:space="preserve"> meydana gelmekte ve </w:t>
      </w:r>
      <w:r w:rsidRPr="00BC211E">
        <w:rPr>
          <w:rFonts w:ascii="Times New Roman" w:hAnsi="Times New Roman"/>
          <w:bCs/>
          <w:color w:val="000000" w:themeColor="text1"/>
          <w:sz w:val="24"/>
          <w:szCs w:val="24"/>
        </w:rPr>
        <w:lastRenderedPageBreak/>
        <w:t xml:space="preserve">hastalıklara karşı olan yatkınlığın artışına bağlı </w:t>
      </w:r>
      <w:proofErr w:type="spellStart"/>
      <w:r w:rsidRPr="00BC211E">
        <w:rPr>
          <w:rFonts w:ascii="Times New Roman" w:hAnsi="Times New Roman"/>
          <w:bCs/>
          <w:color w:val="000000" w:themeColor="text1"/>
          <w:sz w:val="24"/>
          <w:szCs w:val="24"/>
        </w:rPr>
        <w:t>olarakda</w:t>
      </w:r>
      <w:proofErr w:type="spellEnd"/>
      <w:r w:rsidRPr="00BC211E">
        <w:rPr>
          <w:rFonts w:ascii="Times New Roman" w:hAnsi="Times New Roman"/>
          <w:bCs/>
          <w:color w:val="000000" w:themeColor="text1"/>
          <w:sz w:val="24"/>
          <w:szCs w:val="24"/>
        </w:rPr>
        <w:t xml:space="preserve"> ölümler şekillenebilmektedir (Ocak ve </w:t>
      </w:r>
      <w:proofErr w:type="spellStart"/>
      <w:r w:rsidRPr="00BC211E">
        <w:rPr>
          <w:rFonts w:ascii="Times New Roman" w:hAnsi="Times New Roman"/>
          <w:bCs/>
          <w:color w:val="000000" w:themeColor="text1"/>
          <w:sz w:val="24"/>
          <w:szCs w:val="24"/>
        </w:rPr>
        <w:t>Guney</w:t>
      </w:r>
      <w:proofErr w:type="spellEnd"/>
      <w:r w:rsidRPr="00BC211E">
        <w:rPr>
          <w:rFonts w:ascii="Times New Roman" w:hAnsi="Times New Roman"/>
          <w:bCs/>
          <w:color w:val="000000" w:themeColor="text1"/>
          <w:sz w:val="24"/>
          <w:szCs w:val="24"/>
        </w:rPr>
        <w:t xml:space="preserve">, 2010; </w:t>
      </w:r>
      <w:proofErr w:type="spellStart"/>
      <w:r w:rsidRPr="00BC211E">
        <w:rPr>
          <w:rFonts w:ascii="Times New Roman" w:hAnsi="Times New Roman"/>
          <w:bCs/>
          <w:color w:val="000000" w:themeColor="text1"/>
          <w:sz w:val="24"/>
          <w:szCs w:val="24"/>
        </w:rPr>
        <w:t>Phulia</w:t>
      </w:r>
      <w:proofErr w:type="spellEnd"/>
      <w:r w:rsidRPr="00BC211E">
        <w:rPr>
          <w:rFonts w:ascii="Times New Roman" w:hAnsi="Times New Roman"/>
          <w:bCs/>
          <w:color w:val="000000" w:themeColor="text1"/>
          <w:sz w:val="24"/>
          <w:szCs w:val="24"/>
        </w:rPr>
        <w:t xml:space="preserve"> ve diğerleri, 2010; Alam ve diğerleri, 2011; </w:t>
      </w:r>
      <w:proofErr w:type="spellStart"/>
      <w:r w:rsidRPr="00BC211E">
        <w:rPr>
          <w:rFonts w:ascii="Times New Roman" w:hAnsi="Times New Roman"/>
          <w:bCs/>
          <w:color w:val="000000" w:themeColor="text1"/>
          <w:sz w:val="24"/>
          <w:szCs w:val="24"/>
        </w:rPr>
        <w:t>Sharma</w:t>
      </w:r>
      <w:proofErr w:type="spellEnd"/>
      <w:r w:rsidRPr="00BC211E">
        <w:rPr>
          <w:rFonts w:ascii="Times New Roman" w:hAnsi="Times New Roman"/>
          <w:bCs/>
          <w:color w:val="000000" w:themeColor="text1"/>
          <w:sz w:val="24"/>
          <w:szCs w:val="24"/>
        </w:rPr>
        <w:t xml:space="preserve"> ve </w:t>
      </w:r>
      <w:proofErr w:type="spellStart"/>
      <w:r w:rsidRPr="00BC211E">
        <w:rPr>
          <w:rFonts w:ascii="Times New Roman" w:hAnsi="Times New Roman"/>
          <w:bCs/>
          <w:color w:val="000000" w:themeColor="text1"/>
          <w:sz w:val="24"/>
          <w:szCs w:val="24"/>
        </w:rPr>
        <w:t>Kataria</w:t>
      </w:r>
      <w:proofErr w:type="spellEnd"/>
      <w:r w:rsidRPr="00BC211E">
        <w:rPr>
          <w:rFonts w:ascii="Times New Roman" w:hAnsi="Times New Roman"/>
          <w:bCs/>
          <w:color w:val="000000" w:themeColor="text1"/>
          <w:sz w:val="24"/>
          <w:szCs w:val="24"/>
        </w:rPr>
        <w:t xml:space="preserve">, 2011; </w:t>
      </w:r>
      <w:proofErr w:type="spellStart"/>
      <w:r w:rsidRPr="00BC211E">
        <w:rPr>
          <w:rFonts w:ascii="Times New Roman" w:hAnsi="Times New Roman"/>
          <w:bCs/>
          <w:color w:val="000000" w:themeColor="text1"/>
          <w:sz w:val="24"/>
          <w:szCs w:val="24"/>
        </w:rPr>
        <w:t>Rojas-Downing</w:t>
      </w:r>
      <w:proofErr w:type="spellEnd"/>
      <w:r w:rsidRPr="00BC211E">
        <w:rPr>
          <w:rFonts w:ascii="Times New Roman" w:hAnsi="Times New Roman"/>
          <w:bCs/>
          <w:color w:val="000000" w:themeColor="text1"/>
          <w:sz w:val="24"/>
          <w:szCs w:val="24"/>
        </w:rPr>
        <w:t xml:space="preserve"> ve diğerleri, 2017). </w:t>
      </w:r>
    </w:p>
    <w:p w14:paraId="57907B81" w14:textId="77777777" w:rsidR="00912A7F" w:rsidRPr="00BC211E" w:rsidRDefault="00912A7F" w:rsidP="00912A7F">
      <w:pPr>
        <w:spacing w:after="120" w:line="360" w:lineRule="auto"/>
        <w:ind w:firstLine="567"/>
        <w:jc w:val="both"/>
        <w:rPr>
          <w:rFonts w:ascii="Times New Roman" w:hAnsi="Times New Roman"/>
          <w:bCs/>
          <w:color w:val="000000" w:themeColor="text1"/>
          <w:sz w:val="24"/>
          <w:szCs w:val="24"/>
        </w:rPr>
      </w:pPr>
      <w:r w:rsidRPr="00BC211E">
        <w:rPr>
          <w:rFonts w:ascii="Times New Roman" w:hAnsi="Times New Roman"/>
          <w:bCs/>
          <w:color w:val="000000" w:themeColor="text1"/>
          <w:sz w:val="24"/>
          <w:szCs w:val="24"/>
        </w:rPr>
        <w:t xml:space="preserve">Keçiler için </w:t>
      </w:r>
      <w:proofErr w:type="spellStart"/>
      <w:r w:rsidRPr="00BC211E">
        <w:rPr>
          <w:rFonts w:ascii="Times New Roman" w:hAnsi="Times New Roman"/>
          <w:bCs/>
          <w:color w:val="000000" w:themeColor="text1"/>
          <w:sz w:val="24"/>
          <w:szCs w:val="24"/>
        </w:rPr>
        <w:t>termonötral</w:t>
      </w:r>
      <w:proofErr w:type="spellEnd"/>
      <w:r w:rsidRPr="00BC211E">
        <w:rPr>
          <w:rFonts w:ascii="Times New Roman" w:hAnsi="Times New Roman"/>
          <w:bCs/>
          <w:color w:val="000000" w:themeColor="text1"/>
          <w:sz w:val="24"/>
          <w:szCs w:val="24"/>
        </w:rPr>
        <w:t xml:space="preserve"> aralık olarak kabul edi</w:t>
      </w:r>
      <w:r w:rsidR="00BC211E" w:rsidRPr="00BC211E">
        <w:rPr>
          <w:rFonts w:ascii="Times New Roman" w:hAnsi="Times New Roman"/>
          <w:bCs/>
          <w:color w:val="000000" w:themeColor="text1"/>
          <w:sz w:val="24"/>
          <w:szCs w:val="24"/>
        </w:rPr>
        <w:t xml:space="preserve">len sıcaklık aralıklarının </w:t>
      </w:r>
      <w:r w:rsidRPr="00BC211E">
        <w:rPr>
          <w:rFonts w:ascii="Times New Roman" w:hAnsi="Times New Roman"/>
          <w:bCs/>
          <w:color w:val="000000" w:themeColor="text1"/>
          <w:sz w:val="24"/>
          <w:szCs w:val="24"/>
        </w:rPr>
        <w:t xml:space="preserve">12-24 °C olduğu bilinmekle birlikte bu sıcaklıkların altında ya da üzerindeki sıcaklık değerlerinde fizyolojik mekanizmaların sürdürülebilirliğini sağlamak için vücut sıcaklığının üretiminin artırılması ya da üretilen ısının uzaklaştırılması gibi homeostatik mekanizmalar devreye girmektedir (Morrison, 1983; </w:t>
      </w:r>
      <w:proofErr w:type="spellStart"/>
      <w:r w:rsidRPr="00BC211E">
        <w:rPr>
          <w:rFonts w:ascii="Times New Roman" w:hAnsi="Times New Roman"/>
          <w:bCs/>
          <w:color w:val="000000" w:themeColor="text1"/>
          <w:sz w:val="24"/>
          <w:szCs w:val="24"/>
        </w:rPr>
        <w:t>Naandam</w:t>
      </w:r>
      <w:proofErr w:type="spellEnd"/>
      <w:r w:rsidRPr="00BC211E">
        <w:rPr>
          <w:rFonts w:ascii="Times New Roman" w:hAnsi="Times New Roman"/>
          <w:bCs/>
          <w:color w:val="000000" w:themeColor="text1"/>
          <w:sz w:val="24"/>
          <w:szCs w:val="24"/>
        </w:rPr>
        <w:t xml:space="preserve"> ve Assan, 2014). Ortam sıcaklıklarında meydana gelen bu artışlar solunum, terleme ve rektal sıcaklığı artırmak sureti ile </w:t>
      </w:r>
      <w:proofErr w:type="spellStart"/>
      <w:r w:rsidRPr="00BC211E">
        <w:rPr>
          <w:rFonts w:ascii="Times New Roman" w:hAnsi="Times New Roman"/>
          <w:bCs/>
          <w:color w:val="000000" w:themeColor="text1"/>
          <w:sz w:val="24"/>
          <w:szCs w:val="24"/>
        </w:rPr>
        <w:t>termoregüle</w:t>
      </w:r>
      <w:proofErr w:type="spellEnd"/>
      <w:r w:rsidRPr="00BC211E">
        <w:rPr>
          <w:rFonts w:ascii="Times New Roman" w:hAnsi="Times New Roman"/>
          <w:bCs/>
          <w:color w:val="000000" w:themeColor="text1"/>
          <w:sz w:val="24"/>
          <w:szCs w:val="24"/>
        </w:rPr>
        <w:t xml:space="preserve"> edilmeye çalışılmakta ve bu durumda su protein, enerji ve mineral metabolizmalarında bozulmalara neden olmaktadır. Isı stresi altındaki hayvanların genellikle yem tüketiminde azalmalar meydana gelmekle birlikte metabolik ısı üretiminin önlenmesi için </w:t>
      </w:r>
      <w:proofErr w:type="spellStart"/>
      <w:r w:rsidRPr="00BC211E">
        <w:rPr>
          <w:rFonts w:ascii="Times New Roman" w:hAnsi="Times New Roman"/>
          <w:bCs/>
          <w:color w:val="000000" w:themeColor="text1"/>
          <w:sz w:val="24"/>
          <w:szCs w:val="24"/>
        </w:rPr>
        <w:t>tiroid</w:t>
      </w:r>
      <w:proofErr w:type="spellEnd"/>
      <w:r w:rsidRPr="00BC211E">
        <w:rPr>
          <w:rFonts w:ascii="Times New Roman" w:hAnsi="Times New Roman"/>
          <w:bCs/>
          <w:color w:val="000000" w:themeColor="text1"/>
          <w:sz w:val="24"/>
          <w:szCs w:val="24"/>
        </w:rPr>
        <w:t xml:space="preserve"> bezinde </w:t>
      </w:r>
      <w:proofErr w:type="spellStart"/>
      <w:r w:rsidRPr="00BC211E">
        <w:rPr>
          <w:rFonts w:ascii="Times New Roman" w:hAnsi="Times New Roman"/>
          <w:bCs/>
          <w:color w:val="000000" w:themeColor="text1"/>
          <w:sz w:val="24"/>
          <w:szCs w:val="24"/>
        </w:rPr>
        <w:t>hipofonksiyonun</w:t>
      </w:r>
      <w:proofErr w:type="spellEnd"/>
      <w:r w:rsidRPr="00BC211E">
        <w:rPr>
          <w:rFonts w:ascii="Times New Roman" w:hAnsi="Times New Roman"/>
          <w:bCs/>
          <w:color w:val="000000" w:themeColor="text1"/>
          <w:sz w:val="24"/>
          <w:szCs w:val="24"/>
        </w:rPr>
        <w:t xml:space="preserve"> başladığı ve T3 ve T4 hormonu seviyelerinde ise azalmalar meydana gelebilmektedir. Bu durumun ise bazal metabolizmayı yavaşlattığı ve ısı </w:t>
      </w:r>
      <w:proofErr w:type="spellStart"/>
      <w:r w:rsidRPr="00BC211E">
        <w:rPr>
          <w:rFonts w:ascii="Times New Roman" w:hAnsi="Times New Roman"/>
          <w:bCs/>
          <w:color w:val="000000" w:themeColor="text1"/>
          <w:sz w:val="24"/>
          <w:szCs w:val="24"/>
        </w:rPr>
        <w:t>üretimininin</w:t>
      </w:r>
      <w:proofErr w:type="spellEnd"/>
      <w:r w:rsidRPr="00BC211E">
        <w:rPr>
          <w:rFonts w:ascii="Times New Roman" w:hAnsi="Times New Roman"/>
          <w:bCs/>
          <w:color w:val="000000" w:themeColor="text1"/>
          <w:sz w:val="24"/>
          <w:szCs w:val="24"/>
        </w:rPr>
        <w:t xml:space="preserve"> </w:t>
      </w:r>
      <w:proofErr w:type="spellStart"/>
      <w:r w:rsidRPr="00BC211E">
        <w:rPr>
          <w:rFonts w:ascii="Times New Roman" w:hAnsi="Times New Roman"/>
          <w:bCs/>
          <w:color w:val="000000" w:themeColor="text1"/>
          <w:sz w:val="24"/>
          <w:szCs w:val="24"/>
        </w:rPr>
        <w:t>minimalizasyonuna</w:t>
      </w:r>
      <w:proofErr w:type="spellEnd"/>
      <w:r w:rsidRPr="00BC211E">
        <w:rPr>
          <w:rFonts w:ascii="Times New Roman" w:hAnsi="Times New Roman"/>
          <w:bCs/>
          <w:color w:val="000000" w:themeColor="text1"/>
          <w:sz w:val="24"/>
          <w:szCs w:val="24"/>
        </w:rPr>
        <w:t xml:space="preserve"> katkı sağladığı rapor edilmiştir (</w:t>
      </w:r>
      <w:proofErr w:type="spellStart"/>
      <w:r w:rsidRPr="00BC211E">
        <w:rPr>
          <w:rFonts w:ascii="Times New Roman" w:hAnsi="Times New Roman"/>
          <w:bCs/>
          <w:color w:val="000000" w:themeColor="text1"/>
          <w:sz w:val="24"/>
          <w:szCs w:val="24"/>
        </w:rPr>
        <w:t>Rhoads</w:t>
      </w:r>
      <w:proofErr w:type="spellEnd"/>
      <w:r w:rsidRPr="00BC211E">
        <w:rPr>
          <w:rFonts w:ascii="Times New Roman" w:hAnsi="Times New Roman"/>
          <w:bCs/>
          <w:color w:val="000000" w:themeColor="text1"/>
          <w:sz w:val="24"/>
          <w:szCs w:val="24"/>
        </w:rPr>
        <w:t xml:space="preserve"> ve diğerleri, 2009). Yapılan tez çalışma kapsamında değerlendirilen hayvanların özellikle ısı stresine maruz kalmaları durumunda oksidatif stres parametrelerin nasıl etkilendiği ve antioksidan uygulamaları ile söz konusu </w:t>
      </w:r>
      <w:proofErr w:type="spellStart"/>
      <w:r w:rsidRPr="00BC211E">
        <w:rPr>
          <w:rFonts w:ascii="Times New Roman" w:hAnsi="Times New Roman"/>
          <w:bCs/>
          <w:color w:val="000000" w:themeColor="text1"/>
          <w:sz w:val="24"/>
          <w:szCs w:val="24"/>
        </w:rPr>
        <w:t>değşimlerin</w:t>
      </w:r>
      <w:proofErr w:type="spellEnd"/>
      <w:r w:rsidRPr="00BC211E">
        <w:rPr>
          <w:rFonts w:ascii="Times New Roman" w:hAnsi="Times New Roman"/>
          <w:bCs/>
          <w:color w:val="000000" w:themeColor="text1"/>
          <w:sz w:val="24"/>
          <w:szCs w:val="24"/>
        </w:rPr>
        <w:t xml:space="preserve"> düzeylerinin belirlenmesi amaçlandı. Bu amaçla yıl boyunca sıcaklık değişimlerinin belirlenmesi ve hayvanların hangi aylarda ne kadar sıcaklığa maruz kaldığının belirlenerek antioksidan uygulamalarının oksidatif </w:t>
      </w:r>
      <w:proofErr w:type="spellStart"/>
      <w:r w:rsidRPr="00BC211E">
        <w:rPr>
          <w:rFonts w:ascii="Times New Roman" w:hAnsi="Times New Roman"/>
          <w:bCs/>
          <w:color w:val="000000" w:themeColor="text1"/>
          <w:sz w:val="24"/>
          <w:szCs w:val="24"/>
        </w:rPr>
        <w:t>stress</w:t>
      </w:r>
      <w:proofErr w:type="spellEnd"/>
      <w:r w:rsidRPr="00BC211E">
        <w:rPr>
          <w:rFonts w:ascii="Times New Roman" w:hAnsi="Times New Roman"/>
          <w:bCs/>
          <w:color w:val="000000" w:themeColor="text1"/>
          <w:sz w:val="24"/>
          <w:szCs w:val="24"/>
        </w:rPr>
        <w:t xml:space="preserve"> parametrelerinden</w:t>
      </w:r>
      <w:r w:rsidR="00BC211E">
        <w:rPr>
          <w:rFonts w:ascii="Times New Roman" w:hAnsi="Times New Roman"/>
          <w:bCs/>
          <w:color w:val="000000" w:themeColor="text1"/>
          <w:sz w:val="24"/>
          <w:szCs w:val="24"/>
        </w:rPr>
        <w:t xml:space="preserve"> TAS, TOS ve</w:t>
      </w:r>
      <w:r w:rsidRPr="00BC211E">
        <w:rPr>
          <w:rFonts w:ascii="Times New Roman" w:hAnsi="Times New Roman"/>
          <w:bCs/>
          <w:color w:val="000000" w:themeColor="text1"/>
          <w:sz w:val="24"/>
          <w:szCs w:val="24"/>
        </w:rPr>
        <w:t xml:space="preserve"> </w:t>
      </w:r>
      <w:proofErr w:type="spellStart"/>
      <w:r w:rsidRPr="00BC211E">
        <w:rPr>
          <w:rFonts w:ascii="Times New Roman" w:hAnsi="Times New Roman"/>
          <w:bCs/>
          <w:color w:val="000000" w:themeColor="text1"/>
          <w:sz w:val="24"/>
          <w:szCs w:val="24"/>
        </w:rPr>
        <w:t>thiol</w:t>
      </w:r>
      <w:proofErr w:type="spellEnd"/>
      <w:r w:rsidRPr="00BC211E">
        <w:rPr>
          <w:rFonts w:ascii="Times New Roman" w:hAnsi="Times New Roman"/>
          <w:bCs/>
          <w:color w:val="000000" w:themeColor="text1"/>
          <w:sz w:val="24"/>
          <w:szCs w:val="24"/>
        </w:rPr>
        <w:t xml:space="preserve"> disülfit dengesi üzerine olan etkilerinin belirlenmesi sağlandı. </w:t>
      </w:r>
    </w:p>
    <w:p w14:paraId="5CDEF6E0" w14:textId="5DE4835E" w:rsidR="00912A7F" w:rsidRPr="007672DA" w:rsidRDefault="00912A7F" w:rsidP="00912A7F">
      <w:pPr>
        <w:spacing w:after="120" w:line="360" w:lineRule="auto"/>
        <w:ind w:firstLine="567"/>
        <w:jc w:val="both"/>
        <w:rPr>
          <w:rFonts w:ascii="Times New Roman" w:hAnsi="Times New Roman"/>
          <w:bCs/>
          <w:sz w:val="24"/>
          <w:szCs w:val="24"/>
        </w:rPr>
      </w:pPr>
      <w:r>
        <w:rPr>
          <w:rFonts w:ascii="Times New Roman" w:hAnsi="Times New Roman"/>
          <w:bCs/>
          <w:sz w:val="24"/>
          <w:szCs w:val="24"/>
        </w:rPr>
        <w:t xml:space="preserve">Keçilerde sıcaklık ve nem indeksinin birlikte değerlendirildiği bir araştırmada, sırası ile  </w:t>
      </w:r>
      <w:r w:rsidRPr="009C1A24">
        <w:rPr>
          <w:rFonts w:ascii="Times New Roman" w:hAnsi="Times New Roman"/>
          <w:bCs/>
          <w:sz w:val="24"/>
          <w:szCs w:val="24"/>
        </w:rPr>
        <w:t xml:space="preserve">26 ◦C, 30 ◦C, 34 ◦C, </w:t>
      </w:r>
      <w:r w:rsidR="004A2429">
        <w:rPr>
          <w:rFonts w:ascii="Times New Roman" w:hAnsi="Times New Roman"/>
          <w:bCs/>
          <w:sz w:val="24"/>
          <w:szCs w:val="24"/>
        </w:rPr>
        <w:t>ve</w:t>
      </w:r>
      <w:r w:rsidRPr="009C1A24">
        <w:rPr>
          <w:rFonts w:ascii="Times New Roman" w:hAnsi="Times New Roman"/>
          <w:bCs/>
          <w:sz w:val="24"/>
          <w:szCs w:val="24"/>
        </w:rPr>
        <w:t xml:space="preserve"> 38 ◦C</w:t>
      </w:r>
      <w:r>
        <w:rPr>
          <w:rFonts w:ascii="Times New Roman" w:hAnsi="Times New Roman"/>
          <w:bCs/>
          <w:sz w:val="24"/>
          <w:szCs w:val="24"/>
        </w:rPr>
        <w:t xml:space="preserve"> sıcaklıklar ve </w:t>
      </w:r>
      <w:r w:rsidRPr="009C1A24">
        <w:rPr>
          <w:rFonts w:ascii="Times New Roman" w:hAnsi="Times New Roman"/>
          <w:bCs/>
          <w:sz w:val="24"/>
          <w:szCs w:val="24"/>
        </w:rPr>
        <w:t xml:space="preserve">35%, 50%, 65%, </w:t>
      </w:r>
      <w:r w:rsidR="004A2429">
        <w:rPr>
          <w:rFonts w:ascii="Times New Roman" w:hAnsi="Times New Roman"/>
          <w:bCs/>
          <w:sz w:val="24"/>
          <w:szCs w:val="24"/>
        </w:rPr>
        <w:t xml:space="preserve">ve </w:t>
      </w:r>
      <w:r w:rsidRPr="009C1A24">
        <w:rPr>
          <w:rFonts w:ascii="Times New Roman" w:hAnsi="Times New Roman"/>
          <w:bCs/>
          <w:sz w:val="24"/>
          <w:szCs w:val="24"/>
        </w:rPr>
        <w:t>80%</w:t>
      </w:r>
      <w:r>
        <w:rPr>
          <w:rFonts w:ascii="Times New Roman" w:hAnsi="Times New Roman"/>
          <w:bCs/>
          <w:sz w:val="24"/>
          <w:szCs w:val="24"/>
        </w:rPr>
        <w:t xml:space="preserve"> bağıl nem oranların</w:t>
      </w:r>
      <w:r w:rsidR="004A2429">
        <w:rPr>
          <w:rFonts w:ascii="Times New Roman" w:hAnsi="Times New Roman"/>
          <w:bCs/>
          <w:sz w:val="24"/>
          <w:szCs w:val="24"/>
        </w:rPr>
        <w:t>ı</w:t>
      </w:r>
      <w:r>
        <w:rPr>
          <w:rFonts w:ascii="Times New Roman" w:hAnsi="Times New Roman"/>
          <w:bCs/>
          <w:sz w:val="24"/>
          <w:szCs w:val="24"/>
        </w:rPr>
        <w:t>n bulunduğu ortamda barındırılan keçilerin s</w:t>
      </w:r>
      <w:r w:rsidRPr="009C1A24">
        <w:rPr>
          <w:rFonts w:ascii="Times New Roman" w:hAnsi="Times New Roman"/>
          <w:bCs/>
          <w:sz w:val="24"/>
          <w:szCs w:val="24"/>
        </w:rPr>
        <w:t>olunu</w:t>
      </w:r>
      <w:r>
        <w:rPr>
          <w:rFonts w:ascii="Times New Roman" w:hAnsi="Times New Roman"/>
          <w:bCs/>
          <w:sz w:val="24"/>
          <w:szCs w:val="24"/>
        </w:rPr>
        <w:t>m hızı ve HSP70 mRNA ekspresyonlarının</w:t>
      </w:r>
      <w:r w:rsidRPr="009C1A24">
        <w:rPr>
          <w:rFonts w:ascii="Times New Roman" w:hAnsi="Times New Roman"/>
          <w:bCs/>
          <w:sz w:val="24"/>
          <w:szCs w:val="24"/>
        </w:rPr>
        <w:t xml:space="preserve"> </w:t>
      </w:r>
      <w:r>
        <w:rPr>
          <w:rFonts w:ascii="Times New Roman" w:hAnsi="Times New Roman"/>
          <w:bCs/>
          <w:sz w:val="24"/>
          <w:szCs w:val="24"/>
        </w:rPr>
        <w:t xml:space="preserve">THI </w:t>
      </w:r>
      <w:r w:rsidRPr="009C1A24">
        <w:rPr>
          <w:rFonts w:ascii="Times New Roman" w:hAnsi="Times New Roman"/>
          <w:bCs/>
          <w:sz w:val="24"/>
          <w:szCs w:val="24"/>
        </w:rPr>
        <w:t>76.51'de</w:t>
      </w:r>
      <w:r>
        <w:rPr>
          <w:rFonts w:ascii="Times New Roman" w:hAnsi="Times New Roman"/>
          <w:bCs/>
          <w:sz w:val="24"/>
          <w:szCs w:val="24"/>
        </w:rPr>
        <w:t>n küçük olduğu durumlarda</w:t>
      </w:r>
      <w:r w:rsidRPr="009C1A24">
        <w:rPr>
          <w:rFonts w:ascii="Times New Roman" w:hAnsi="Times New Roman"/>
          <w:bCs/>
          <w:sz w:val="24"/>
          <w:szCs w:val="24"/>
        </w:rPr>
        <w:t xml:space="preserve"> önemli ölçüde arttı</w:t>
      </w:r>
      <w:r>
        <w:rPr>
          <w:rFonts w:ascii="Times New Roman" w:hAnsi="Times New Roman"/>
          <w:bCs/>
          <w:sz w:val="24"/>
          <w:szCs w:val="24"/>
        </w:rPr>
        <w:t>ğı</w:t>
      </w:r>
      <w:r w:rsidRPr="009C1A24">
        <w:rPr>
          <w:rFonts w:ascii="Times New Roman" w:hAnsi="Times New Roman"/>
          <w:bCs/>
          <w:sz w:val="24"/>
          <w:szCs w:val="24"/>
        </w:rPr>
        <w:t xml:space="preserve">; </w:t>
      </w:r>
      <w:r>
        <w:rPr>
          <w:rFonts w:ascii="Times New Roman" w:hAnsi="Times New Roman"/>
          <w:bCs/>
          <w:sz w:val="24"/>
          <w:szCs w:val="24"/>
        </w:rPr>
        <w:t>80.62 &lt; THI &lt; 82.92 aralığında ise</w:t>
      </w:r>
      <w:r w:rsidRPr="009C1A24">
        <w:rPr>
          <w:rFonts w:ascii="Times New Roman" w:hAnsi="Times New Roman"/>
          <w:bCs/>
          <w:sz w:val="24"/>
          <w:szCs w:val="24"/>
        </w:rPr>
        <w:t xml:space="preserve"> </w:t>
      </w:r>
      <w:r>
        <w:rPr>
          <w:rFonts w:ascii="Times New Roman" w:hAnsi="Times New Roman"/>
          <w:bCs/>
          <w:sz w:val="24"/>
          <w:szCs w:val="24"/>
        </w:rPr>
        <w:t xml:space="preserve">belirtilen parametrelerin </w:t>
      </w:r>
      <w:r w:rsidRPr="009C1A24">
        <w:rPr>
          <w:rFonts w:ascii="Times New Roman" w:hAnsi="Times New Roman"/>
          <w:bCs/>
          <w:sz w:val="24"/>
          <w:szCs w:val="24"/>
        </w:rPr>
        <w:t>önemli ölçüde azaldı</w:t>
      </w:r>
      <w:r>
        <w:rPr>
          <w:rFonts w:ascii="Times New Roman" w:hAnsi="Times New Roman"/>
          <w:bCs/>
          <w:sz w:val="24"/>
          <w:szCs w:val="24"/>
        </w:rPr>
        <w:t>ğı</w:t>
      </w:r>
      <w:r w:rsidRPr="009C1A24">
        <w:rPr>
          <w:rFonts w:ascii="Times New Roman" w:hAnsi="Times New Roman"/>
          <w:bCs/>
          <w:sz w:val="24"/>
          <w:szCs w:val="24"/>
        </w:rPr>
        <w:t xml:space="preserve">; metabolizmayla ilgili davranışlar </w:t>
      </w:r>
      <w:r>
        <w:rPr>
          <w:rFonts w:ascii="Times New Roman" w:hAnsi="Times New Roman"/>
          <w:bCs/>
          <w:sz w:val="24"/>
          <w:szCs w:val="24"/>
        </w:rPr>
        <w:t xml:space="preserve">ise 85.24 &lt; THI &lt; 88.74 aralığında </w:t>
      </w:r>
      <w:r w:rsidRPr="009C1A24">
        <w:rPr>
          <w:rFonts w:ascii="Times New Roman" w:hAnsi="Times New Roman"/>
          <w:bCs/>
          <w:sz w:val="24"/>
          <w:szCs w:val="24"/>
        </w:rPr>
        <w:t>k</w:t>
      </w:r>
      <w:r>
        <w:rPr>
          <w:rFonts w:ascii="Times New Roman" w:hAnsi="Times New Roman"/>
          <w:bCs/>
          <w:sz w:val="24"/>
          <w:szCs w:val="24"/>
        </w:rPr>
        <w:t>alp hızı ve geviş getirme dahil gibi klinik bulgularda azalmalar tespit edilmiştir. Buna karşın aynı araştırmada su alımı</w:t>
      </w:r>
      <w:r w:rsidR="004A2429">
        <w:rPr>
          <w:rFonts w:ascii="Times New Roman" w:hAnsi="Times New Roman"/>
          <w:bCs/>
          <w:sz w:val="24"/>
          <w:szCs w:val="24"/>
        </w:rPr>
        <w:t xml:space="preserve">, </w:t>
      </w:r>
      <w:proofErr w:type="spellStart"/>
      <w:r>
        <w:rPr>
          <w:rFonts w:ascii="Times New Roman" w:hAnsi="Times New Roman"/>
          <w:bCs/>
          <w:sz w:val="24"/>
          <w:szCs w:val="24"/>
        </w:rPr>
        <w:t>ürinasyon</w:t>
      </w:r>
      <w:proofErr w:type="spellEnd"/>
      <w:r>
        <w:rPr>
          <w:rFonts w:ascii="Times New Roman" w:hAnsi="Times New Roman"/>
          <w:bCs/>
          <w:sz w:val="24"/>
          <w:szCs w:val="24"/>
        </w:rPr>
        <w:t xml:space="preserve"> ve solunum sayısında tam tersi bir trendin bulunduğu gözlemlenmiş olup </w:t>
      </w:r>
      <w:r w:rsidR="004A2429">
        <w:rPr>
          <w:rFonts w:ascii="Times New Roman" w:hAnsi="Times New Roman"/>
          <w:bCs/>
          <w:sz w:val="24"/>
          <w:szCs w:val="24"/>
        </w:rPr>
        <w:t>ısı</w:t>
      </w:r>
      <w:r>
        <w:rPr>
          <w:rFonts w:ascii="Times New Roman" w:hAnsi="Times New Roman"/>
          <w:bCs/>
          <w:sz w:val="24"/>
          <w:szCs w:val="24"/>
        </w:rPr>
        <w:t xml:space="preserve"> stresi</w:t>
      </w:r>
      <w:r w:rsidR="004A2429">
        <w:rPr>
          <w:rFonts w:ascii="Times New Roman" w:hAnsi="Times New Roman"/>
          <w:bCs/>
          <w:sz w:val="24"/>
          <w:szCs w:val="24"/>
        </w:rPr>
        <w:t xml:space="preserve"> ile</w:t>
      </w:r>
      <w:r>
        <w:rPr>
          <w:rFonts w:ascii="Times New Roman" w:hAnsi="Times New Roman"/>
          <w:bCs/>
          <w:sz w:val="24"/>
          <w:szCs w:val="24"/>
        </w:rPr>
        <w:t xml:space="preserve"> interlökin-4 arasındaki dengeyi olumsuz etkilediği ortaya konmu</w:t>
      </w:r>
      <w:r w:rsidR="00BC211E">
        <w:rPr>
          <w:rFonts w:ascii="Times New Roman" w:hAnsi="Times New Roman"/>
          <w:bCs/>
          <w:sz w:val="24"/>
          <w:szCs w:val="24"/>
        </w:rPr>
        <w:t xml:space="preserve">ştur (Zhou ve diğerleri, 2023). </w:t>
      </w:r>
      <w:r>
        <w:rPr>
          <w:rFonts w:ascii="Times New Roman" w:hAnsi="Times New Roman"/>
          <w:bCs/>
          <w:sz w:val="24"/>
          <w:szCs w:val="24"/>
        </w:rPr>
        <w:t>Başka bir araştırmada ise benzer sıcaklık ve bağıl nem ortamında bulu</w:t>
      </w:r>
      <w:r w:rsidR="00BC211E">
        <w:rPr>
          <w:rFonts w:ascii="Times New Roman" w:hAnsi="Times New Roman"/>
          <w:bCs/>
          <w:sz w:val="24"/>
          <w:szCs w:val="24"/>
        </w:rPr>
        <w:t>ndurulan keçilerin özellikle 38</w:t>
      </w:r>
      <w:r>
        <w:rPr>
          <w:rFonts w:ascii="Times New Roman" w:hAnsi="Times New Roman" w:cs="Times New Roman"/>
          <w:bCs/>
          <w:sz w:val="24"/>
          <w:szCs w:val="24"/>
        </w:rPr>
        <w:t>℃</w:t>
      </w:r>
      <w:r>
        <w:rPr>
          <w:rFonts w:ascii="Times New Roman" w:hAnsi="Times New Roman"/>
          <w:bCs/>
          <w:sz w:val="24"/>
          <w:szCs w:val="24"/>
        </w:rPr>
        <w:t xml:space="preserve"> ve %80 bağıl nem durumlarında büyüme performanslarının ve kandaki antioksidan fonksiyonların olumsuz yönde etkilendiği ve </w:t>
      </w:r>
      <w:r w:rsidR="0048527B">
        <w:rPr>
          <w:rFonts w:ascii="Times New Roman" w:hAnsi="Times New Roman"/>
          <w:bCs/>
          <w:sz w:val="24"/>
          <w:szCs w:val="24"/>
        </w:rPr>
        <w:t>TAS</w:t>
      </w:r>
      <w:r>
        <w:rPr>
          <w:rFonts w:ascii="Times New Roman" w:hAnsi="Times New Roman"/>
          <w:bCs/>
          <w:sz w:val="24"/>
          <w:szCs w:val="24"/>
        </w:rPr>
        <w:t xml:space="preserve">, </w:t>
      </w:r>
      <w:proofErr w:type="spellStart"/>
      <w:r>
        <w:rPr>
          <w:rFonts w:ascii="Times New Roman" w:hAnsi="Times New Roman"/>
          <w:bCs/>
          <w:sz w:val="24"/>
          <w:szCs w:val="24"/>
        </w:rPr>
        <w:t>superoksit</w:t>
      </w:r>
      <w:proofErr w:type="spellEnd"/>
      <w:r>
        <w:rPr>
          <w:rFonts w:ascii="Times New Roman" w:hAnsi="Times New Roman"/>
          <w:bCs/>
          <w:sz w:val="24"/>
          <w:szCs w:val="24"/>
        </w:rPr>
        <w:t xml:space="preserve"> dismutaz, katalaz ve glutatyon peroksidaz seviyelerinin </w:t>
      </w:r>
      <w:r w:rsidRPr="004A2429">
        <w:rPr>
          <w:rFonts w:ascii="Times New Roman" w:hAnsi="Times New Roman"/>
          <w:bCs/>
          <w:sz w:val="24"/>
          <w:szCs w:val="24"/>
        </w:rPr>
        <w:t xml:space="preserve">%60 ve %80 </w:t>
      </w:r>
      <w:r w:rsidRPr="004A2429">
        <w:rPr>
          <w:rFonts w:ascii="Times New Roman" w:hAnsi="Times New Roman" w:cs="Times New Roman"/>
          <w:bCs/>
          <w:sz w:val="24"/>
          <w:szCs w:val="24"/>
        </w:rPr>
        <w:t xml:space="preserve">olduğu </w:t>
      </w:r>
      <w:r w:rsidRPr="004A2429">
        <w:rPr>
          <w:rFonts w:ascii="Times New Roman" w:hAnsi="Times New Roman" w:cs="Times New Roman"/>
          <w:bCs/>
          <w:sz w:val="24"/>
          <w:szCs w:val="24"/>
        </w:rPr>
        <w:lastRenderedPageBreak/>
        <w:t xml:space="preserve">durumlarda anlamlı derecede %35 </w:t>
      </w:r>
      <w:proofErr w:type="spellStart"/>
      <w:r w:rsidRPr="004A2429">
        <w:rPr>
          <w:rFonts w:ascii="Times New Roman" w:hAnsi="Times New Roman" w:cs="Times New Roman"/>
          <w:bCs/>
          <w:sz w:val="24"/>
          <w:szCs w:val="24"/>
        </w:rPr>
        <w:t>lik</w:t>
      </w:r>
      <w:proofErr w:type="spellEnd"/>
      <w:r w:rsidRPr="004A2429">
        <w:rPr>
          <w:rFonts w:ascii="Times New Roman" w:hAnsi="Times New Roman" w:cs="Times New Roman"/>
          <w:bCs/>
          <w:sz w:val="24"/>
          <w:szCs w:val="24"/>
        </w:rPr>
        <w:t xml:space="preserve"> nem ortamına gör</w:t>
      </w:r>
      <w:r w:rsidR="00BC211E" w:rsidRPr="004A2429">
        <w:rPr>
          <w:rFonts w:ascii="Times New Roman" w:hAnsi="Times New Roman" w:cs="Times New Roman"/>
          <w:bCs/>
          <w:sz w:val="24"/>
          <w:szCs w:val="24"/>
        </w:rPr>
        <w:t xml:space="preserve">e düşük olduğu belirtilmektedir </w:t>
      </w:r>
      <w:r w:rsidRPr="004A2429">
        <w:rPr>
          <w:rFonts w:ascii="Times New Roman" w:hAnsi="Times New Roman" w:cs="Times New Roman"/>
          <w:bCs/>
          <w:sz w:val="24"/>
          <w:szCs w:val="24"/>
        </w:rPr>
        <w:t>(</w:t>
      </w:r>
      <w:proofErr w:type="spellStart"/>
      <w:r w:rsidRPr="004A2429">
        <w:rPr>
          <w:rFonts w:ascii="Times New Roman" w:hAnsi="Times New Roman" w:cs="Times New Roman"/>
          <w:color w:val="222222"/>
          <w:sz w:val="24"/>
          <w:szCs w:val="24"/>
          <w:shd w:val="clear" w:color="auto" w:fill="FFFFFF"/>
        </w:rPr>
        <w:t>JinPeng</w:t>
      </w:r>
      <w:proofErr w:type="spellEnd"/>
      <w:r w:rsidRPr="004A2429">
        <w:rPr>
          <w:rFonts w:ascii="Times New Roman" w:hAnsi="Times New Roman" w:cs="Times New Roman"/>
          <w:color w:val="222222"/>
          <w:sz w:val="24"/>
          <w:szCs w:val="24"/>
          <w:shd w:val="clear" w:color="auto" w:fill="FFFFFF"/>
        </w:rPr>
        <w:t xml:space="preserve"> ve diğerleri, 2018). Bu tez çalışması kapsamında </w:t>
      </w:r>
      <w:r w:rsidRPr="004A2429">
        <w:rPr>
          <w:rFonts w:ascii="Times New Roman" w:hAnsi="Times New Roman" w:cs="Times New Roman"/>
          <w:bCs/>
          <w:sz w:val="24"/>
          <w:szCs w:val="24"/>
        </w:rPr>
        <w:t>sıcaklık değerleri kapsamında yapılan ölçümlerde en yüksek sıcaklık 41,9</w:t>
      </w:r>
      <w:r w:rsidRPr="004A2429">
        <w:rPr>
          <w:rFonts w:ascii="Times New Roman" w:hAnsi="Times New Roman" w:cs="Times New Roman"/>
          <w:sz w:val="24"/>
          <w:szCs w:val="24"/>
          <w:vertAlign w:val="superscript"/>
        </w:rPr>
        <w:t xml:space="preserve"> o</w:t>
      </w:r>
      <w:r w:rsidRPr="004A2429">
        <w:rPr>
          <w:rFonts w:ascii="Times New Roman" w:hAnsi="Times New Roman" w:cs="Times New Roman"/>
          <w:sz w:val="24"/>
          <w:szCs w:val="24"/>
        </w:rPr>
        <w:t>C</w:t>
      </w:r>
      <w:r w:rsidRPr="004A2429">
        <w:rPr>
          <w:rFonts w:ascii="Times New Roman" w:hAnsi="Times New Roman" w:cs="Times New Roman"/>
          <w:bCs/>
          <w:sz w:val="24"/>
          <w:szCs w:val="24"/>
        </w:rPr>
        <w:t xml:space="preserve"> ve en yüksek bağıl nem ortalaması %70,4 ölçülürken en düşük sıcaklık -2,3</w:t>
      </w:r>
      <w:r w:rsidRPr="004A2429">
        <w:rPr>
          <w:rFonts w:ascii="Times New Roman" w:hAnsi="Times New Roman" w:cs="Times New Roman"/>
          <w:sz w:val="24"/>
          <w:szCs w:val="24"/>
          <w:vertAlign w:val="superscript"/>
        </w:rPr>
        <w:t xml:space="preserve"> o</w:t>
      </w:r>
      <w:r w:rsidRPr="004A2429">
        <w:rPr>
          <w:rFonts w:ascii="Times New Roman" w:hAnsi="Times New Roman" w:cs="Times New Roman"/>
          <w:sz w:val="24"/>
          <w:szCs w:val="24"/>
        </w:rPr>
        <w:t>C</w:t>
      </w:r>
      <w:r w:rsidRPr="004A2429">
        <w:rPr>
          <w:rFonts w:ascii="Times New Roman" w:hAnsi="Times New Roman" w:cs="Times New Roman"/>
          <w:bCs/>
          <w:sz w:val="24"/>
          <w:szCs w:val="24"/>
        </w:rPr>
        <w:t xml:space="preserve"> olarak ve en düşük bağıl nem ortalaması %20,6 olarak kaydedilmiştir. Bu kapsamda sıcaklık nem indeksi değişimlerinin ise Haziran, Temmuz, Ağustos ve Eylül aylarında ısı stresi etkisini oluşturacak çevresel şartları sağlayabilecek düzeyde değişim gösterdiği belirlendi. Ortalama SNİ değeri 67,3 iken, ortalama en yüksek SNİ değeri 84,5 ve ortalama en düşük SNİ değeri 49,3 olarak kaydedilmiştir. Elde edilen bulgular </w:t>
      </w:r>
      <w:r w:rsidRPr="00211C3F">
        <w:rPr>
          <w:rFonts w:ascii="Times New Roman" w:hAnsi="Times New Roman" w:cs="Times New Roman"/>
          <w:bCs/>
          <w:color w:val="000000" w:themeColor="text1"/>
          <w:sz w:val="24"/>
          <w:szCs w:val="24"/>
        </w:rPr>
        <w:t xml:space="preserve">kapsamında sıcaklık indekslerine göre yapılan araştırmalara benzerliklerin bulunduğu ancak ölçülen </w:t>
      </w:r>
      <w:proofErr w:type="spellStart"/>
      <w:r w:rsidR="00DA607D" w:rsidRPr="00211C3F">
        <w:rPr>
          <w:rFonts w:ascii="Times New Roman" w:hAnsi="Times New Roman" w:cs="Times New Roman"/>
          <w:bCs/>
          <w:color w:val="000000" w:themeColor="text1"/>
          <w:sz w:val="24"/>
          <w:szCs w:val="24"/>
        </w:rPr>
        <w:t>tiyol</w:t>
      </w:r>
      <w:proofErr w:type="spellEnd"/>
      <w:r w:rsidR="00DA607D" w:rsidRPr="00211C3F">
        <w:rPr>
          <w:rFonts w:ascii="Times New Roman" w:hAnsi="Times New Roman" w:cs="Times New Roman"/>
          <w:bCs/>
          <w:color w:val="000000" w:themeColor="text1"/>
          <w:sz w:val="24"/>
          <w:szCs w:val="24"/>
        </w:rPr>
        <w:t xml:space="preserve"> disülfit dengesi</w:t>
      </w:r>
      <w:r w:rsidRPr="00211C3F">
        <w:rPr>
          <w:rFonts w:ascii="Times New Roman" w:hAnsi="Times New Roman" w:cs="Times New Roman"/>
          <w:bCs/>
          <w:color w:val="000000" w:themeColor="text1"/>
          <w:sz w:val="24"/>
          <w:szCs w:val="24"/>
        </w:rPr>
        <w:t xml:space="preserve"> üzerine E vitamini ve Se uygulamalarının</w:t>
      </w:r>
      <w:r w:rsidRPr="00211C3F">
        <w:rPr>
          <w:rFonts w:ascii="Times New Roman" w:hAnsi="Times New Roman"/>
          <w:bCs/>
          <w:color w:val="000000" w:themeColor="text1"/>
          <w:sz w:val="24"/>
          <w:szCs w:val="24"/>
        </w:rPr>
        <w:t xml:space="preserve"> zamana bağlı değişim oluşturmayacak düzeyde etki ettiği belirlendi. </w:t>
      </w:r>
    </w:p>
    <w:p w14:paraId="70B1E89B" w14:textId="6F52D172" w:rsidR="00912A7F" w:rsidRPr="00BC211E" w:rsidRDefault="00912A7F" w:rsidP="00912A7F">
      <w:pPr>
        <w:pStyle w:val="NormalWeb"/>
        <w:spacing w:before="0" w:after="120" w:afterAutospacing="0" w:line="360" w:lineRule="auto"/>
        <w:ind w:firstLine="567"/>
        <w:jc w:val="both"/>
        <w:rPr>
          <w:bCs/>
          <w:color w:val="000000" w:themeColor="text1"/>
        </w:rPr>
      </w:pPr>
      <w:r w:rsidRPr="00BC211E">
        <w:rPr>
          <w:bCs/>
          <w:color w:val="000000" w:themeColor="text1"/>
        </w:rPr>
        <w:tab/>
      </w:r>
      <w:r w:rsidRPr="00BC211E">
        <w:rPr>
          <w:color w:val="000000" w:themeColor="text1"/>
        </w:rPr>
        <w:t>Antioksidanlar, vücudun savunma sistemini aşırı üretilen serbest radikallere karşı koruyan ve hayvanın sağlık durumunu stabilize eden serbest radikal temizleyicileridir. E vitamini hücre zarındaki serbest radikal temizleyicisidir</w:t>
      </w:r>
      <w:r w:rsidR="004A2429">
        <w:rPr>
          <w:color w:val="000000" w:themeColor="text1"/>
        </w:rPr>
        <w:t xml:space="preserve">. Selenyumun </w:t>
      </w:r>
      <w:r w:rsidRPr="00BC211E">
        <w:rPr>
          <w:color w:val="000000" w:themeColor="text1"/>
        </w:rPr>
        <w:t>metabolik işlevleri, sadece biyolojik zar</w:t>
      </w:r>
      <w:r w:rsidR="000B7750">
        <w:rPr>
          <w:color w:val="000000" w:themeColor="text1"/>
        </w:rPr>
        <w:t>ar</w:t>
      </w:r>
      <w:r w:rsidRPr="00BC211E">
        <w:rPr>
          <w:color w:val="000000" w:themeColor="text1"/>
        </w:rPr>
        <w:t>ları oksidatif dejenerasyondan korumakla kalmayıp aynı zamanda antioksidan sistemin glutatyon peroksidaz enziminin ayrılmaz bir parçasını oluşturan E vitamini ile yakından bağlantılıdır (</w:t>
      </w:r>
      <w:proofErr w:type="spellStart"/>
      <w:r w:rsidRPr="00BC211E">
        <w:rPr>
          <w:color w:val="000000" w:themeColor="text1"/>
        </w:rPr>
        <w:t>Hoekstra</w:t>
      </w:r>
      <w:proofErr w:type="spellEnd"/>
      <w:r w:rsidRPr="00BC211E">
        <w:rPr>
          <w:color w:val="000000" w:themeColor="text1"/>
        </w:rPr>
        <w:t xml:space="preserve">, 1975). Doğal antioksidanlar ile birlikte kullanılan vitamin E ve Se takviyelerinin keçilerde MDA seviyelerini ve total antioksidan kapasiteyi etkilemediği benzer şekilde rasyonlara takviye şekilde yapılan ilavelerinde </w:t>
      </w:r>
      <w:proofErr w:type="spellStart"/>
      <w:r w:rsidRPr="00BC211E">
        <w:rPr>
          <w:color w:val="000000" w:themeColor="text1"/>
        </w:rPr>
        <w:t>peroxidabilite</w:t>
      </w:r>
      <w:proofErr w:type="spellEnd"/>
      <w:r w:rsidRPr="00BC211E">
        <w:rPr>
          <w:color w:val="000000" w:themeColor="text1"/>
        </w:rPr>
        <w:t xml:space="preserve"> indekslerini değiştirmediği yapılan araştırmalarda ifade edilmektedir (</w:t>
      </w:r>
      <w:proofErr w:type="spellStart"/>
      <w:r w:rsidRPr="00BC211E">
        <w:rPr>
          <w:color w:val="000000" w:themeColor="text1"/>
        </w:rPr>
        <w:t>Schogor</w:t>
      </w:r>
      <w:proofErr w:type="spellEnd"/>
      <w:r w:rsidRPr="00BC211E">
        <w:rPr>
          <w:color w:val="000000" w:themeColor="text1"/>
        </w:rPr>
        <w:t xml:space="preserve"> ve diğerleri, 2013; Lima ve diğerleri, 2014). Oksidatif stresin göstergesi olarak TOS ve TAS kullanılmaktadır (Gökçe ve diğerleri, 2019). TAS genel antioksidan durumunu tahmin etmek için kullanılmaktadır. Aynı şekilde, genel oksidasyon durumunu belirlemek için TOS ölçülmektedir (Özler ve diğerleri, 2013). Yapılan bir çalışmada ısı stresine maruz kalan bıldırcınlarda </w:t>
      </w:r>
      <w:proofErr w:type="spellStart"/>
      <w:r w:rsidRPr="00BC211E">
        <w:rPr>
          <w:color w:val="000000" w:themeColor="text1"/>
        </w:rPr>
        <w:t>termonötral</w:t>
      </w:r>
      <w:proofErr w:type="spellEnd"/>
      <w:r w:rsidRPr="00BC211E">
        <w:rPr>
          <w:color w:val="000000" w:themeColor="text1"/>
        </w:rPr>
        <w:t xml:space="preserve"> ortamla kıyaslandığında karaciğer TAS değerinin azaldığı TOS değerinin arttığı bildirmiştir (Sarıca ve diğerleri, 2017). Aynı araştırıcılar tarafından ısı stresine maruz kalan hayvanlarda TAS ve TOS değerleri arasında gruplar arasında bir farklılığın bulunmadığı belirlenmiştir. Bu çalışmada takip edilen </w:t>
      </w:r>
      <w:proofErr w:type="spellStart"/>
      <w:r w:rsidRPr="00BC211E">
        <w:rPr>
          <w:color w:val="000000" w:themeColor="text1"/>
        </w:rPr>
        <w:t>sannen</w:t>
      </w:r>
      <w:proofErr w:type="spellEnd"/>
      <w:r w:rsidRPr="00BC211E">
        <w:rPr>
          <w:color w:val="000000" w:themeColor="text1"/>
        </w:rPr>
        <w:t xml:space="preserve"> ırkı keçilerde de benzer şekilde TAS ve TOS seviyelerinde grup içinde ve zamana bağlı değişimlerin istatistiksel olarak anlamlı olmadığı belirlendi. Söz konusu durumun yukarıda belirtilen çalışmalarla ile paralellik gösterdiği bu durumunda ısı stresinin yanında hayvanlarda laktasyon gibi stres faktörlerinin söz konusu ısı stresinin yoğun olarak gözlemlendiği haziran temmuz ve ağustos aylarında olmayışı ile açıklanabilir. </w:t>
      </w:r>
      <w:r w:rsidRPr="00BC211E">
        <w:rPr>
          <w:bCs/>
          <w:color w:val="000000" w:themeColor="text1"/>
        </w:rPr>
        <w:t xml:space="preserve">Yapılan bir çalışmada </w:t>
      </w:r>
      <w:proofErr w:type="spellStart"/>
      <w:r w:rsidRPr="00BC211E">
        <w:rPr>
          <w:bCs/>
          <w:color w:val="000000" w:themeColor="text1"/>
        </w:rPr>
        <w:t>termonötr</w:t>
      </w:r>
      <w:proofErr w:type="spellEnd"/>
      <w:r w:rsidRPr="00BC211E">
        <w:rPr>
          <w:bCs/>
          <w:color w:val="000000" w:themeColor="text1"/>
        </w:rPr>
        <w:t xml:space="preserve"> koşullarda bulunan hayvanlarda vitamin E ve Se takviyelerinin reaktif </w:t>
      </w:r>
      <w:r w:rsidRPr="00BC211E">
        <w:rPr>
          <w:bCs/>
          <w:color w:val="000000" w:themeColor="text1"/>
        </w:rPr>
        <w:lastRenderedPageBreak/>
        <w:t>oksijen radikallerinin üretimi ile antioksidan seviyenin sağlanması açısından yeterli olduğu ancak ısı stresi altındaki hayvanlarda bu durumu sağlamakta zorlandığı ve oksidatif hasarın ortaya çıkabileceği rapor edilmiştir (</w:t>
      </w:r>
      <w:proofErr w:type="spellStart"/>
      <w:r w:rsidRPr="00BC211E">
        <w:rPr>
          <w:bCs/>
          <w:color w:val="000000" w:themeColor="text1"/>
        </w:rPr>
        <w:t>Majid</w:t>
      </w:r>
      <w:proofErr w:type="spellEnd"/>
      <w:r w:rsidRPr="00BC211E">
        <w:rPr>
          <w:bCs/>
          <w:color w:val="000000" w:themeColor="text1"/>
        </w:rPr>
        <w:t xml:space="preserve"> ve diğerleri, 2015). Diğer çalışmada ise Siyah Bengal ve </w:t>
      </w:r>
      <w:proofErr w:type="spellStart"/>
      <w:r w:rsidRPr="00BC211E">
        <w:rPr>
          <w:bCs/>
          <w:color w:val="000000" w:themeColor="text1"/>
        </w:rPr>
        <w:t>Malpura</w:t>
      </w:r>
      <w:proofErr w:type="spellEnd"/>
      <w:r w:rsidRPr="00BC211E">
        <w:rPr>
          <w:bCs/>
          <w:color w:val="000000" w:themeColor="text1"/>
        </w:rPr>
        <w:t xml:space="preserve"> keçilerinde yüksek kortizol seviyelerinde E, C vitamini ve Se gibi farklı antioksidanların kullanımı ile kan kortizol seviyelerinde</w:t>
      </w:r>
      <w:r w:rsidR="008700A8">
        <w:rPr>
          <w:bCs/>
          <w:color w:val="000000" w:themeColor="text1"/>
        </w:rPr>
        <w:t xml:space="preserve"> </w:t>
      </w:r>
      <w:r w:rsidRPr="00BC211E">
        <w:rPr>
          <w:bCs/>
          <w:color w:val="000000" w:themeColor="text1"/>
        </w:rPr>
        <w:t>azalmaların</w:t>
      </w:r>
      <w:r w:rsidR="00C62036">
        <w:rPr>
          <w:bCs/>
          <w:color w:val="000000" w:themeColor="text1"/>
        </w:rPr>
        <w:t xml:space="preserve"> </w:t>
      </w:r>
      <w:r w:rsidRPr="00BC211E">
        <w:rPr>
          <w:bCs/>
          <w:color w:val="000000" w:themeColor="text1"/>
        </w:rPr>
        <w:t xml:space="preserve">sağlanabildiği </w:t>
      </w:r>
      <w:proofErr w:type="spellStart"/>
      <w:r w:rsidRPr="00BC211E">
        <w:rPr>
          <w:bCs/>
          <w:color w:val="000000" w:themeColor="text1"/>
        </w:rPr>
        <w:t>birldirilmiştir</w:t>
      </w:r>
      <w:proofErr w:type="spellEnd"/>
      <w:r w:rsidRPr="00BC211E">
        <w:rPr>
          <w:bCs/>
          <w:color w:val="000000" w:themeColor="text1"/>
        </w:rPr>
        <w:t xml:space="preserve"> (</w:t>
      </w:r>
      <w:proofErr w:type="spellStart"/>
      <w:r w:rsidRPr="00BC211E">
        <w:rPr>
          <w:bCs/>
          <w:color w:val="000000" w:themeColor="text1"/>
        </w:rPr>
        <w:t>Sivakumar</w:t>
      </w:r>
      <w:proofErr w:type="spellEnd"/>
      <w:r w:rsidRPr="00BC211E">
        <w:rPr>
          <w:bCs/>
          <w:color w:val="000000" w:themeColor="text1"/>
        </w:rPr>
        <w:t xml:space="preserve"> ve diğerleri, 2010; </w:t>
      </w:r>
      <w:proofErr w:type="spellStart"/>
      <w:r w:rsidRPr="00BC211E">
        <w:rPr>
          <w:bCs/>
          <w:color w:val="000000" w:themeColor="text1"/>
        </w:rPr>
        <w:t>Sejian</w:t>
      </w:r>
      <w:proofErr w:type="spellEnd"/>
      <w:r w:rsidRPr="00BC211E">
        <w:rPr>
          <w:bCs/>
          <w:color w:val="000000" w:themeColor="text1"/>
        </w:rPr>
        <w:t xml:space="preserve"> ve diğerleri, 2018). Yukarıda bildirilen çalışmada vitamin E ve Se kullanımın SOD ve </w:t>
      </w:r>
      <w:proofErr w:type="spellStart"/>
      <w:r w:rsidRPr="00BC211E">
        <w:rPr>
          <w:bCs/>
          <w:color w:val="000000" w:themeColor="text1"/>
        </w:rPr>
        <w:t>GPx’i</w:t>
      </w:r>
      <w:proofErr w:type="spellEnd"/>
      <w:r w:rsidRPr="00BC211E">
        <w:rPr>
          <w:bCs/>
          <w:color w:val="000000" w:themeColor="text1"/>
        </w:rPr>
        <w:t xml:space="preserve"> uyarmak sureti ile </w:t>
      </w:r>
      <w:proofErr w:type="spellStart"/>
      <w:r w:rsidRPr="00BC211E">
        <w:rPr>
          <w:bCs/>
          <w:color w:val="000000" w:themeColor="text1"/>
        </w:rPr>
        <w:t>akktive</w:t>
      </w:r>
      <w:proofErr w:type="spellEnd"/>
      <w:r w:rsidRPr="00BC211E">
        <w:rPr>
          <w:bCs/>
          <w:color w:val="000000" w:themeColor="text1"/>
        </w:rPr>
        <w:t xml:space="preserve"> ettiğini ve ROS’</w:t>
      </w:r>
      <w:r w:rsidR="000B7750">
        <w:rPr>
          <w:bCs/>
          <w:color w:val="000000" w:themeColor="text1"/>
        </w:rPr>
        <w:t xml:space="preserve"> u</w:t>
      </w:r>
      <w:r w:rsidRPr="00BC211E">
        <w:rPr>
          <w:bCs/>
          <w:color w:val="000000" w:themeColor="text1"/>
        </w:rPr>
        <w:t xml:space="preserve"> aşağı yönlü regüle ederek etki gösterdiği tespit edilmiştir. Kore’de yerli keçiler üzerine yapılan bir çalışmada yalnızca selenyumun rasyona ilave edilmesi ile antioksidan artırıcı GSH-</w:t>
      </w:r>
      <w:proofErr w:type="spellStart"/>
      <w:r w:rsidRPr="00BC211E">
        <w:rPr>
          <w:bCs/>
          <w:color w:val="000000" w:themeColor="text1"/>
        </w:rPr>
        <w:t>Px</w:t>
      </w:r>
      <w:proofErr w:type="spellEnd"/>
      <w:r w:rsidRPr="00BC211E">
        <w:rPr>
          <w:bCs/>
          <w:color w:val="000000" w:themeColor="text1"/>
        </w:rPr>
        <w:t xml:space="preserve"> ve GST fonksiyonlarını etkilediği bildirilmiştir (</w:t>
      </w:r>
      <w:proofErr w:type="spellStart"/>
      <w:r w:rsidRPr="00BC211E">
        <w:rPr>
          <w:bCs/>
          <w:color w:val="000000" w:themeColor="text1"/>
        </w:rPr>
        <w:t>Chau</w:t>
      </w:r>
      <w:proofErr w:type="spellEnd"/>
      <w:r w:rsidRPr="00BC211E">
        <w:rPr>
          <w:bCs/>
          <w:color w:val="000000" w:themeColor="text1"/>
        </w:rPr>
        <w:t>-han ve diğerleri, 2014). Yapılan başka bir çalışmada ise</w:t>
      </w:r>
      <w:r w:rsidRPr="00BC211E">
        <w:rPr>
          <w:color w:val="000000" w:themeColor="text1"/>
        </w:rPr>
        <w:t xml:space="preserve"> diyetlere 200 IU oranında E vitamini takviyesinin </w:t>
      </w:r>
      <w:proofErr w:type="spellStart"/>
      <w:r w:rsidRPr="00BC211E">
        <w:rPr>
          <w:color w:val="000000" w:themeColor="text1"/>
        </w:rPr>
        <w:t>MDA'yı</w:t>
      </w:r>
      <w:proofErr w:type="spellEnd"/>
      <w:r w:rsidRPr="00BC211E">
        <w:rPr>
          <w:color w:val="000000" w:themeColor="text1"/>
        </w:rPr>
        <w:t xml:space="preserve"> azaltmada ve testis hücre zarı ile mitokondride daha yüksek SOD ve GSH-</w:t>
      </w:r>
      <w:proofErr w:type="spellStart"/>
      <w:r w:rsidRPr="00BC211E">
        <w:rPr>
          <w:color w:val="000000" w:themeColor="text1"/>
        </w:rPr>
        <w:t>Px</w:t>
      </w:r>
      <w:proofErr w:type="spellEnd"/>
      <w:r w:rsidRPr="00BC211E">
        <w:rPr>
          <w:color w:val="000000" w:themeColor="text1"/>
        </w:rPr>
        <w:t xml:space="preserve"> konsantrasyonlarında olumlu bir etkiye sahip olduğu rapor edilmiştir (</w:t>
      </w:r>
      <w:proofErr w:type="spellStart"/>
      <w:r w:rsidRPr="00BC211E">
        <w:rPr>
          <w:color w:val="000000" w:themeColor="text1"/>
        </w:rPr>
        <w:t>Chung</w:t>
      </w:r>
      <w:proofErr w:type="spellEnd"/>
      <w:r w:rsidRPr="00BC211E">
        <w:rPr>
          <w:color w:val="000000" w:themeColor="text1"/>
        </w:rPr>
        <w:t xml:space="preserve"> ve diğerleri, 2007; </w:t>
      </w:r>
      <w:proofErr w:type="spellStart"/>
      <w:r w:rsidRPr="00BC211E">
        <w:rPr>
          <w:color w:val="000000" w:themeColor="text1"/>
        </w:rPr>
        <w:t>Yue</w:t>
      </w:r>
      <w:proofErr w:type="spellEnd"/>
      <w:r w:rsidRPr="00BC211E">
        <w:rPr>
          <w:color w:val="000000" w:themeColor="text1"/>
        </w:rPr>
        <w:t xml:space="preserve"> ve diğerleri, 2010). Bu çalışmada kullanılan </w:t>
      </w:r>
      <w:proofErr w:type="spellStart"/>
      <w:r w:rsidRPr="00BC211E">
        <w:rPr>
          <w:color w:val="000000" w:themeColor="text1"/>
        </w:rPr>
        <w:t>sannen</w:t>
      </w:r>
      <w:proofErr w:type="spellEnd"/>
      <w:r w:rsidRPr="00BC211E">
        <w:rPr>
          <w:color w:val="000000" w:themeColor="text1"/>
        </w:rPr>
        <w:t xml:space="preserve"> ırkı keçilerin yıl boyu gerçekleştirilen takiplerinde kontrol ve çalışma gruplarında bulunan hayvanların </w:t>
      </w:r>
      <w:proofErr w:type="spellStart"/>
      <w:r w:rsidRPr="00BC211E">
        <w:rPr>
          <w:color w:val="000000" w:themeColor="text1"/>
        </w:rPr>
        <w:t>thiol</w:t>
      </w:r>
      <w:proofErr w:type="spellEnd"/>
      <w:r w:rsidR="000B7750">
        <w:rPr>
          <w:color w:val="000000" w:themeColor="text1"/>
        </w:rPr>
        <w:t xml:space="preserve"> </w:t>
      </w:r>
      <w:proofErr w:type="spellStart"/>
      <w:r w:rsidRPr="00BC211E">
        <w:rPr>
          <w:color w:val="000000" w:themeColor="text1"/>
        </w:rPr>
        <w:t>düsülfit</w:t>
      </w:r>
      <w:proofErr w:type="spellEnd"/>
      <w:r w:rsidRPr="00BC211E">
        <w:rPr>
          <w:color w:val="000000" w:themeColor="text1"/>
        </w:rPr>
        <w:t xml:space="preserve"> dengelerinde meydana gelen </w:t>
      </w:r>
      <w:proofErr w:type="spellStart"/>
      <w:r w:rsidRPr="00BC211E">
        <w:rPr>
          <w:color w:val="000000" w:themeColor="text1"/>
        </w:rPr>
        <w:t>değişimelerin</w:t>
      </w:r>
      <w:proofErr w:type="spellEnd"/>
      <w:r w:rsidRPr="00BC211E">
        <w:rPr>
          <w:color w:val="000000" w:themeColor="text1"/>
        </w:rPr>
        <w:t xml:space="preserve"> gruplar arasında istatistiksel farklılıklara neden olmadığı belirlendi. Özellikle ısı stresinin en yoğun gözlemlendiği Haziran, Temmuz ve</w:t>
      </w:r>
      <w:r w:rsidR="008700A8">
        <w:rPr>
          <w:color w:val="000000" w:themeColor="text1"/>
        </w:rPr>
        <w:t xml:space="preserve"> </w:t>
      </w:r>
      <w:proofErr w:type="gramStart"/>
      <w:r w:rsidRPr="00BC211E">
        <w:rPr>
          <w:color w:val="000000" w:themeColor="text1"/>
        </w:rPr>
        <w:t>Ağustos</w:t>
      </w:r>
      <w:proofErr w:type="gramEnd"/>
      <w:r w:rsidRPr="00BC211E">
        <w:rPr>
          <w:color w:val="000000" w:themeColor="text1"/>
        </w:rPr>
        <w:t xml:space="preserve"> aylarında çalışma grubunda bulunan hayvanların </w:t>
      </w:r>
      <w:r w:rsidR="0048527B">
        <w:rPr>
          <w:color w:val="000000" w:themeColor="text1"/>
        </w:rPr>
        <w:t>TTL</w:t>
      </w:r>
      <w:r w:rsidRPr="00BC211E">
        <w:rPr>
          <w:color w:val="000000" w:themeColor="text1"/>
        </w:rPr>
        <w:t xml:space="preserve">, </w:t>
      </w:r>
      <w:r w:rsidR="0048527B">
        <w:rPr>
          <w:color w:val="000000" w:themeColor="text1"/>
        </w:rPr>
        <w:t>NTL</w:t>
      </w:r>
      <w:r w:rsidRPr="00BC211E">
        <w:rPr>
          <w:color w:val="000000" w:themeColor="text1"/>
        </w:rPr>
        <w:t xml:space="preserve"> ve disülfit değerlerindeki değişimlerin kontrol </w:t>
      </w:r>
      <w:proofErr w:type="spellStart"/>
      <w:r w:rsidRPr="00BC211E">
        <w:rPr>
          <w:color w:val="000000" w:themeColor="text1"/>
        </w:rPr>
        <w:t>grununda</w:t>
      </w:r>
      <w:proofErr w:type="spellEnd"/>
      <w:r w:rsidRPr="00BC211E">
        <w:rPr>
          <w:color w:val="000000" w:themeColor="text1"/>
        </w:rPr>
        <w:t xml:space="preserve"> bulunan hayvanlarda daha yüksek seyir ettiği belirlenmesine rağmen TAS ve TOS seviyelerindeki değişimlerin </w:t>
      </w:r>
      <w:proofErr w:type="spellStart"/>
      <w:r w:rsidRPr="00BC211E">
        <w:rPr>
          <w:color w:val="000000" w:themeColor="text1"/>
        </w:rPr>
        <w:t>thiol</w:t>
      </w:r>
      <w:proofErr w:type="spellEnd"/>
      <w:r w:rsidRPr="00BC211E">
        <w:rPr>
          <w:color w:val="000000" w:themeColor="text1"/>
        </w:rPr>
        <w:t xml:space="preserve"> dengesi kadar farklı olmadığı belirlendi. Ayrıca tüm oksidatif stres parametreleri kapsamında tekrarlayan ölçümler varyans analizi doğrultusunda her bir </w:t>
      </w:r>
      <w:proofErr w:type="spellStart"/>
      <w:r w:rsidRPr="00BC211E">
        <w:rPr>
          <w:color w:val="000000" w:themeColor="text1"/>
        </w:rPr>
        <w:t>paremetre</w:t>
      </w:r>
      <w:proofErr w:type="spellEnd"/>
      <w:r w:rsidRPr="00BC211E">
        <w:rPr>
          <w:color w:val="000000" w:themeColor="text1"/>
        </w:rPr>
        <w:t xml:space="preserve"> özelinde çalışma ve kontrol grupları arasında değişimler gerçekleşmiş </w:t>
      </w:r>
      <w:proofErr w:type="spellStart"/>
      <w:r w:rsidRPr="00BC211E">
        <w:rPr>
          <w:color w:val="000000" w:themeColor="text1"/>
        </w:rPr>
        <w:t>olsada</w:t>
      </w:r>
      <w:proofErr w:type="spellEnd"/>
      <w:r w:rsidRPr="00BC211E">
        <w:rPr>
          <w:color w:val="000000" w:themeColor="text1"/>
        </w:rPr>
        <w:t xml:space="preserve"> bu değişimlerin istatistiksel öneminin bulunmadığı belirlendi. Söz konusu değişimlerin </w:t>
      </w:r>
      <w:proofErr w:type="spellStart"/>
      <w:r w:rsidRPr="00BC211E">
        <w:rPr>
          <w:color w:val="000000" w:themeColor="text1"/>
        </w:rPr>
        <w:t>thiol</w:t>
      </w:r>
      <w:proofErr w:type="spellEnd"/>
      <w:r w:rsidRPr="00BC211E">
        <w:rPr>
          <w:color w:val="000000" w:themeColor="text1"/>
        </w:rPr>
        <w:t xml:space="preserve"> disülfit dengesi üzerine istatistiksel anlamlı olmayan ancak olumlu yönde azalmalar ile karakterize edilmiş olmasını </w:t>
      </w:r>
      <w:proofErr w:type="spellStart"/>
      <w:r w:rsidRPr="00BC211E">
        <w:rPr>
          <w:color w:val="000000" w:themeColor="text1"/>
        </w:rPr>
        <w:t>uygulmanın</w:t>
      </w:r>
      <w:proofErr w:type="spellEnd"/>
      <w:r w:rsidRPr="00BC211E">
        <w:rPr>
          <w:color w:val="000000" w:themeColor="text1"/>
        </w:rPr>
        <w:t xml:space="preserve"> her ay yalnızca bir defa gerçekleştirilmiş olması ve yukarıda bahsedilen araştırmalara kıyasla oral rasyon ile birlikte kullanımından ziyade </w:t>
      </w:r>
      <w:proofErr w:type="spellStart"/>
      <w:r w:rsidRPr="00BC211E">
        <w:rPr>
          <w:color w:val="000000" w:themeColor="text1"/>
        </w:rPr>
        <w:t>enjektable</w:t>
      </w:r>
      <w:proofErr w:type="spellEnd"/>
      <w:r w:rsidRPr="00BC211E">
        <w:rPr>
          <w:color w:val="000000" w:themeColor="text1"/>
        </w:rPr>
        <w:t xml:space="preserve"> olarak gerçekleştirilmesinde kaynaklanabileceği düşünüldü. Bunun yanında normal çevresel ve fizyolojik koşullar altında, önerilen E </w:t>
      </w:r>
      <w:r w:rsidR="0048527B">
        <w:rPr>
          <w:color w:val="000000" w:themeColor="text1"/>
        </w:rPr>
        <w:t>v</w:t>
      </w:r>
      <w:r w:rsidRPr="00BC211E">
        <w:rPr>
          <w:color w:val="000000" w:themeColor="text1"/>
        </w:rPr>
        <w:t>itamini ve Se gereksinimlerinin normal metabolik aktiviteler sırasında üretilen oksidanları temizlemek için yeterli olması muhtemel olduğu ancak, hücrelerin sıcaklık stresi altında olduğu durumlarda yüksek oksidan seviyelerine maruz kaldığı bu durumun antioksidan ağı aşırı yüklenebileceği ve oksidatif hasara yol açabileceği bildirilmektedir (</w:t>
      </w:r>
      <w:proofErr w:type="spellStart"/>
      <w:r w:rsidRPr="00BC211E">
        <w:rPr>
          <w:color w:val="000000" w:themeColor="text1"/>
        </w:rPr>
        <w:t>Lykkesfeldt</w:t>
      </w:r>
      <w:proofErr w:type="spellEnd"/>
      <w:r w:rsidRPr="00BC211E">
        <w:rPr>
          <w:color w:val="000000" w:themeColor="text1"/>
        </w:rPr>
        <w:t xml:space="preserve"> ve </w:t>
      </w:r>
      <w:proofErr w:type="spellStart"/>
      <w:r w:rsidRPr="00BC211E">
        <w:rPr>
          <w:color w:val="000000" w:themeColor="text1"/>
        </w:rPr>
        <w:t>Svendsen</w:t>
      </w:r>
      <w:proofErr w:type="spellEnd"/>
      <w:r w:rsidRPr="00BC211E">
        <w:rPr>
          <w:color w:val="000000" w:themeColor="text1"/>
        </w:rPr>
        <w:t>, 2007), dolayısıyla bu mikro besinlerin daha yüksek dozlarına ihtiyaç duyulabilir (</w:t>
      </w:r>
      <w:proofErr w:type="spellStart"/>
      <w:r w:rsidRPr="00BC211E">
        <w:rPr>
          <w:color w:val="000000" w:themeColor="text1"/>
        </w:rPr>
        <w:t>Chauhan</w:t>
      </w:r>
      <w:proofErr w:type="spellEnd"/>
      <w:r w:rsidRPr="00BC211E">
        <w:rPr>
          <w:color w:val="000000" w:themeColor="text1"/>
        </w:rPr>
        <w:t xml:space="preserve"> ve diğerleri, 2014c). Bununla birlikte çalışmada elde edilen sonuçların benzer şekilde farklı doz ve </w:t>
      </w:r>
      <w:proofErr w:type="spellStart"/>
      <w:r w:rsidRPr="00BC211E">
        <w:rPr>
          <w:color w:val="000000" w:themeColor="text1"/>
        </w:rPr>
        <w:t>pozoloji</w:t>
      </w:r>
      <w:proofErr w:type="spellEnd"/>
      <w:r w:rsidRPr="00BC211E">
        <w:rPr>
          <w:color w:val="000000" w:themeColor="text1"/>
        </w:rPr>
        <w:t xml:space="preserve"> uygulamaları ile söz </w:t>
      </w:r>
      <w:r w:rsidRPr="00BC211E">
        <w:rPr>
          <w:color w:val="000000" w:themeColor="text1"/>
        </w:rPr>
        <w:lastRenderedPageBreak/>
        <w:t xml:space="preserve">konusu enjektabl uygulamanın yapılabileceği çalışmalara da ışık tutulabileceği düşünüldü.  </w:t>
      </w:r>
      <w:r w:rsidRPr="00BC211E">
        <w:rPr>
          <w:bCs/>
          <w:color w:val="000000" w:themeColor="text1"/>
        </w:rPr>
        <w:t>Bununla birlikte, r</w:t>
      </w:r>
      <w:r w:rsidRPr="00BC211E">
        <w:rPr>
          <w:color w:val="000000" w:themeColor="text1"/>
        </w:rPr>
        <w:t xml:space="preserve">asyon bileşimindeki değişimlerin oluşturduğu durum ve verim özellikleri göz önüne alındığında keçilerin rasyonlarının yıl boyunca stabil oluşu özellikle yüksek verimli hayvanlara kıyasla ısı stresinden hayvanların korunmasına yardımcı olduğunu düşündürdü. Bu durum özellikle sığırlarda yüksek verimli olan laktasyon dönemlerinde rasyona ilave edilen vitamin E ve Selenyum kullanımına bağlı olarak rasyon bileşimindeki yağ kompozisyonu ile ilişkili değişimlerin değerlendirildiği araştırmalarda da ifade edilmekte olup söz konusu değişimlerin oksidatif stresi </w:t>
      </w:r>
      <w:proofErr w:type="spellStart"/>
      <w:r w:rsidRPr="00BC211E">
        <w:rPr>
          <w:color w:val="000000" w:themeColor="text1"/>
        </w:rPr>
        <w:t>azalmatda</w:t>
      </w:r>
      <w:proofErr w:type="spellEnd"/>
      <w:r w:rsidRPr="00BC211E">
        <w:rPr>
          <w:color w:val="000000" w:themeColor="text1"/>
        </w:rPr>
        <w:t xml:space="preserve"> yardımcı olabilecek bir ajan olduğu sonucunu göstermektedir (</w:t>
      </w:r>
      <w:proofErr w:type="spellStart"/>
      <w:r w:rsidRPr="00BC211E">
        <w:rPr>
          <w:color w:val="000000" w:themeColor="text1"/>
        </w:rPr>
        <w:t>Liu</w:t>
      </w:r>
      <w:proofErr w:type="spellEnd"/>
      <w:r w:rsidRPr="00BC211E">
        <w:rPr>
          <w:color w:val="000000" w:themeColor="text1"/>
        </w:rPr>
        <w:t xml:space="preserve"> ve diğerleri, 2016).</w:t>
      </w:r>
    </w:p>
    <w:p w14:paraId="74357E76" w14:textId="77777777" w:rsidR="00912A7F" w:rsidRPr="00BC211E" w:rsidRDefault="00912A7F" w:rsidP="00912A7F">
      <w:pPr>
        <w:pStyle w:val="NormalWeb"/>
        <w:spacing w:before="0" w:after="120" w:afterAutospacing="0" w:line="360" w:lineRule="auto"/>
        <w:ind w:firstLine="567"/>
        <w:jc w:val="both"/>
        <w:rPr>
          <w:color w:val="000000" w:themeColor="text1"/>
        </w:rPr>
      </w:pPr>
      <w:r w:rsidRPr="00BC211E">
        <w:rPr>
          <w:color w:val="000000" w:themeColor="text1"/>
        </w:rPr>
        <w:t xml:space="preserve">  </w:t>
      </w:r>
      <w:proofErr w:type="spellStart"/>
      <w:r w:rsidRPr="00BC211E">
        <w:rPr>
          <w:color w:val="000000" w:themeColor="text1"/>
        </w:rPr>
        <w:t>Ekstaselüler</w:t>
      </w:r>
      <w:proofErr w:type="spellEnd"/>
      <w:r w:rsidRPr="00BC211E">
        <w:rPr>
          <w:color w:val="000000" w:themeColor="text1"/>
        </w:rPr>
        <w:t xml:space="preserve"> ve intraselüler oksidatif stres durumunun regülasyonundan yalnızca vitamin E ve Se değil </w:t>
      </w:r>
      <w:proofErr w:type="spellStart"/>
      <w:r w:rsidRPr="00BC211E">
        <w:rPr>
          <w:color w:val="000000" w:themeColor="text1"/>
        </w:rPr>
        <w:t>betakarotende</w:t>
      </w:r>
      <w:proofErr w:type="spellEnd"/>
      <w:r w:rsidRPr="00BC211E">
        <w:rPr>
          <w:color w:val="000000" w:themeColor="text1"/>
        </w:rPr>
        <w:t xml:space="preserve"> özellikle düşük moleküler ağırlıktaki antioksidan gruplar içerisinde yer almaktadır. Özellikle hücresel seviyede meydana gelen oksidatif hasarın meydana getirdiği doku hasarının ortadan kaldırılmasında beta karoten önemli bir role sahiptir. Yapılan çalışmalarda total antioksidan aktivitenin artırılması için vitamin E ve Se kullanımın ya da diğer antioksidan vitaminlerin kullanımının bir aydan daha uzun bir sürede gerçekleştirilmesi gerektiği ve süreklilik arz etmesi gerektiği vurgulanmıştır (</w:t>
      </w:r>
      <w:proofErr w:type="spellStart"/>
      <w:r w:rsidRPr="00BC211E">
        <w:rPr>
          <w:color w:val="000000" w:themeColor="text1"/>
        </w:rPr>
        <w:t>Palozza</w:t>
      </w:r>
      <w:proofErr w:type="spellEnd"/>
      <w:r w:rsidRPr="00BC211E">
        <w:rPr>
          <w:color w:val="000000" w:themeColor="text1"/>
        </w:rPr>
        <w:t xml:space="preserve"> ve </w:t>
      </w:r>
      <w:proofErr w:type="spellStart"/>
      <w:r w:rsidRPr="00BC211E">
        <w:rPr>
          <w:color w:val="000000" w:themeColor="text1"/>
        </w:rPr>
        <w:t>Krinsky</w:t>
      </w:r>
      <w:proofErr w:type="spellEnd"/>
      <w:r w:rsidRPr="00BC211E">
        <w:rPr>
          <w:color w:val="000000" w:themeColor="text1"/>
        </w:rPr>
        <w:t xml:space="preserve">, 1992). Çalışmada kullanılan </w:t>
      </w:r>
      <w:proofErr w:type="spellStart"/>
      <w:r w:rsidRPr="00BC211E">
        <w:rPr>
          <w:color w:val="000000" w:themeColor="text1"/>
        </w:rPr>
        <w:t>sannen</w:t>
      </w:r>
      <w:proofErr w:type="spellEnd"/>
      <w:r w:rsidRPr="00BC211E">
        <w:rPr>
          <w:color w:val="000000" w:themeColor="text1"/>
        </w:rPr>
        <w:t xml:space="preserve"> ırkı hayvanlarda kullanılan vitamin E ve Se</w:t>
      </w:r>
      <w:r w:rsidR="000B7750">
        <w:rPr>
          <w:color w:val="000000" w:themeColor="text1"/>
        </w:rPr>
        <w:t>’ un</w:t>
      </w:r>
      <w:r w:rsidRPr="00BC211E">
        <w:rPr>
          <w:color w:val="000000" w:themeColor="text1"/>
        </w:rPr>
        <w:t xml:space="preserve"> yalnızca ayda 1 kez uygulanmasının uygulama açısında kolaylık sağladığı ancak rasyona yapılacak ilaveler ile kıyaslandığında tekrarlayan uygulamaların getireceği iş yükünün çok fazla olabileceği kanısına varıldı. </w:t>
      </w:r>
    </w:p>
    <w:p w14:paraId="43417452" w14:textId="77777777" w:rsidR="00912A7F" w:rsidRPr="00BC211E" w:rsidRDefault="00912A7F" w:rsidP="00912A7F">
      <w:pPr>
        <w:pStyle w:val="NormalWeb"/>
        <w:spacing w:before="0" w:after="120" w:afterAutospacing="0" w:line="360" w:lineRule="auto"/>
        <w:ind w:firstLine="567"/>
        <w:jc w:val="both"/>
        <w:rPr>
          <w:color w:val="000000" w:themeColor="text1"/>
        </w:rPr>
      </w:pPr>
      <w:r w:rsidRPr="00BC211E">
        <w:rPr>
          <w:color w:val="000000" w:themeColor="text1"/>
        </w:rPr>
        <w:t xml:space="preserve">Keçiler gibi küçük geviş getiren hayvanlarda, sıcak mevsim emziren hayvanların oksidatif durumu üzerinde beslenme faktörlerinden daha belirgin etkilere sahiptir. Plazma ROS </w:t>
      </w:r>
      <w:r w:rsidR="00BC211E" w:rsidRPr="00BC211E">
        <w:rPr>
          <w:color w:val="000000" w:themeColor="text1"/>
        </w:rPr>
        <w:t xml:space="preserve">konsantrasyonları </w:t>
      </w:r>
      <w:r w:rsidRPr="00BC211E">
        <w:rPr>
          <w:color w:val="000000" w:themeColor="text1"/>
        </w:rPr>
        <w:t>ve süperoksit dismutaz ve glutatyon peroksidaz gibi antioksidan enzim seviyeleri sıcak mevsimde ilkbahara kıyasla artmaktadır (</w:t>
      </w:r>
      <w:proofErr w:type="spellStart"/>
      <w:r w:rsidRPr="00BC211E">
        <w:rPr>
          <w:color w:val="000000" w:themeColor="text1"/>
        </w:rPr>
        <w:t>Di</w:t>
      </w:r>
      <w:proofErr w:type="spellEnd"/>
      <w:r w:rsidRPr="00BC211E">
        <w:rPr>
          <w:color w:val="000000" w:themeColor="text1"/>
        </w:rPr>
        <w:t xml:space="preserve"> </w:t>
      </w:r>
      <w:proofErr w:type="spellStart"/>
      <w:r w:rsidRPr="00BC211E">
        <w:rPr>
          <w:color w:val="000000" w:themeColor="text1"/>
        </w:rPr>
        <w:t>Trana</w:t>
      </w:r>
      <w:proofErr w:type="spellEnd"/>
      <w:r w:rsidRPr="00BC211E">
        <w:rPr>
          <w:color w:val="000000" w:themeColor="text1"/>
        </w:rPr>
        <w:t xml:space="preserve"> ve diğerleri, </w:t>
      </w:r>
      <w:hyperlink r:id="rId47" w:anchor="ref-CR50" w:tooltip="Di Trana A, Celi P, Claps S, Fedele V, Rubino R (2006) Sıcak mevsimin ve beslenmenin laktasyon sırasında süt keçilerinde oksidatif durum ve metabolik profil üzerindeki etkisi. Anim Sci 82(5):717–722. https://doi.org/10.1079/as200672  " w:history="1">
        <w:r w:rsidRPr="00BC211E">
          <w:rPr>
            <w:rStyle w:val="Kpr"/>
            <w:rFonts w:eastAsiaTheme="majorEastAsia"/>
            <w:color w:val="000000" w:themeColor="text1"/>
            <w:u w:val="none"/>
          </w:rPr>
          <w:t>2006</w:t>
        </w:r>
      </w:hyperlink>
      <w:r w:rsidRPr="00BC211E">
        <w:rPr>
          <w:color w:val="000000" w:themeColor="text1"/>
        </w:rPr>
        <w:t xml:space="preserve">). Bununla birlikte, süt keçilerindeki OS, </w:t>
      </w:r>
      <w:proofErr w:type="spellStart"/>
      <w:r w:rsidRPr="00BC211E">
        <w:rPr>
          <w:color w:val="000000" w:themeColor="text1"/>
        </w:rPr>
        <w:t>peripartum</w:t>
      </w:r>
      <w:proofErr w:type="spellEnd"/>
      <w:r w:rsidRPr="00BC211E">
        <w:rPr>
          <w:color w:val="000000" w:themeColor="text1"/>
        </w:rPr>
        <w:t xml:space="preserve"> dönemde beslenme düzeninden de etkilendiği rapor edilmiştir (Celi ve diğerleri, 2010).  Yaz aylarında buzağılayan ineklerin ilkbaharda buzağılayan ineklere göre daha yüksek seviyede oksidan ve antioksidan düzeylere sahip olduğu bildirilmiştir (</w:t>
      </w:r>
      <w:proofErr w:type="spellStart"/>
      <w:r w:rsidRPr="00BC211E">
        <w:rPr>
          <w:color w:val="000000" w:themeColor="text1"/>
        </w:rPr>
        <w:t>Bernabucci</w:t>
      </w:r>
      <w:proofErr w:type="spellEnd"/>
      <w:r w:rsidRPr="00BC211E">
        <w:rPr>
          <w:color w:val="000000" w:themeColor="text1"/>
        </w:rPr>
        <w:t xml:space="preserve"> ve diğerleri, 2002). Bu durumun sıcak havanın geçiş dönemindeki ineklerde oksidatif durum üzerinde bazı etkilere sahip olmasıyla </w:t>
      </w:r>
      <w:proofErr w:type="spellStart"/>
      <w:r w:rsidRPr="00BC211E">
        <w:rPr>
          <w:color w:val="000000" w:themeColor="text1"/>
        </w:rPr>
        <w:t>ilişkilendirilebilinir</w:t>
      </w:r>
      <w:proofErr w:type="spellEnd"/>
      <w:r w:rsidRPr="00BC211E">
        <w:rPr>
          <w:color w:val="000000" w:themeColor="text1"/>
        </w:rPr>
        <w:t>. Ayrıca yaz aylarında emziren süt keçilerinde ilkbahara</w:t>
      </w:r>
      <w:r w:rsidR="00BC211E" w:rsidRPr="00BC211E">
        <w:rPr>
          <w:color w:val="000000" w:themeColor="text1"/>
        </w:rPr>
        <w:t xml:space="preserve"> kıyasla daha yüksek plazma ROM </w:t>
      </w:r>
      <w:r w:rsidRPr="00BC211E">
        <w:rPr>
          <w:color w:val="000000" w:themeColor="text1"/>
        </w:rPr>
        <w:t xml:space="preserve">konsantrasyonlarının tespit edildiği rapor </w:t>
      </w:r>
      <w:proofErr w:type="spellStart"/>
      <w:r w:rsidRPr="00BC211E">
        <w:rPr>
          <w:color w:val="000000" w:themeColor="text1"/>
        </w:rPr>
        <w:t>edilmiştirr</w:t>
      </w:r>
      <w:proofErr w:type="spellEnd"/>
      <w:r w:rsidRPr="00BC211E">
        <w:rPr>
          <w:color w:val="000000" w:themeColor="text1"/>
        </w:rPr>
        <w:t xml:space="preserve"> (</w:t>
      </w:r>
      <w:proofErr w:type="spellStart"/>
      <w:r w:rsidRPr="00BC211E">
        <w:rPr>
          <w:color w:val="000000" w:themeColor="text1"/>
        </w:rPr>
        <w:t>Di</w:t>
      </w:r>
      <w:proofErr w:type="spellEnd"/>
      <w:r w:rsidRPr="00BC211E">
        <w:rPr>
          <w:color w:val="000000" w:themeColor="text1"/>
        </w:rPr>
        <w:t xml:space="preserve"> </w:t>
      </w:r>
      <w:proofErr w:type="spellStart"/>
      <w:r w:rsidRPr="00BC211E">
        <w:rPr>
          <w:color w:val="000000" w:themeColor="text1"/>
        </w:rPr>
        <w:t>Trana</w:t>
      </w:r>
      <w:proofErr w:type="spellEnd"/>
      <w:r w:rsidRPr="00BC211E">
        <w:rPr>
          <w:color w:val="000000" w:themeColor="text1"/>
        </w:rPr>
        <w:t xml:space="preserve"> ve diğerleri, 2006). Başka bir çalışmada ise ısı stresinin, emziren ineklerin kanında lipit peroksidasyonunu</w:t>
      </w:r>
      <w:r w:rsidR="00BC211E">
        <w:rPr>
          <w:color w:val="000000" w:themeColor="text1"/>
        </w:rPr>
        <w:t xml:space="preserve"> veya lipit çözünür </w:t>
      </w:r>
      <w:r w:rsidR="00BC211E">
        <w:rPr>
          <w:color w:val="000000" w:themeColor="text1"/>
        </w:rPr>
        <w:lastRenderedPageBreak/>
        <w:t xml:space="preserve">antioksidan </w:t>
      </w:r>
      <w:r w:rsidRPr="00BC211E">
        <w:rPr>
          <w:color w:val="000000" w:themeColor="text1"/>
        </w:rPr>
        <w:t>konsantrasyonlarını artırmadığı tespit edilmiştir (</w:t>
      </w:r>
      <w:r w:rsidR="00BC211E" w:rsidRPr="00BC211E">
        <w:rPr>
          <w:color w:val="000000" w:themeColor="text1"/>
        </w:rPr>
        <w:t>Trout ve diğerleri, 1998</w:t>
      </w:r>
      <w:r w:rsidRPr="00BC211E">
        <w:rPr>
          <w:color w:val="000000" w:themeColor="text1"/>
        </w:rPr>
        <w:t xml:space="preserve">). Genel olarak, bu sonuçlar ısı stresinin oksidatif durum üzerindeki etkilerinin muhtemelen hayvanların fizyolojik fazıyla ilişkili olduğunu ve ayrıca bu etkilerin lokal (uterus içindeki embriyonik gelişim) veya sistemik düzeyde (plazma oksidatif stres </w:t>
      </w:r>
      <w:proofErr w:type="spellStart"/>
      <w:r w:rsidRPr="00BC211E">
        <w:rPr>
          <w:color w:val="000000" w:themeColor="text1"/>
        </w:rPr>
        <w:t>biyobelirteçleri</w:t>
      </w:r>
      <w:proofErr w:type="spellEnd"/>
      <w:r w:rsidRPr="00BC211E">
        <w:rPr>
          <w:color w:val="000000" w:themeColor="text1"/>
        </w:rPr>
        <w:t xml:space="preserve">) farklı olabileceğini </w:t>
      </w:r>
      <w:proofErr w:type="spellStart"/>
      <w:r w:rsidRPr="00BC211E">
        <w:rPr>
          <w:color w:val="000000" w:themeColor="text1"/>
        </w:rPr>
        <w:t>gösteremektedir</w:t>
      </w:r>
      <w:proofErr w:type="spellEnd"/>
      <w:r w:rsidRPr="00BC211E">
        <w:rPr>
          <w:color w:val="000000" w:themeColor="text1"/>
        </w:rPr>
        <w:t xml:space="preserve"> (Trout ve diğerleri, 1998). Bu çalışmada vitamin E ve Se uygulamasının incelenen oksidatif stres parametreleri üzerinde gruplar arasında farklılıkların oluşmamasının ısı stresinin yoğun yaşandığı aylarda gerek doğum </w:t>
      </w:r>
      <w:proofErr w:type="spellStart"/>
      <w:r w:rsidRPr="00BC211E">
        <w:rPr>
          <w:color w:val="000000" w:themeColor="text1"/>
        </w:rPr>
        <w:t>gereksede</w:t>
      </w:r>
      <w:proofErr w:type="spellEnd"/>
      <w:r w:rsidRPr="00BC211E">
        <w:rPr>
          <w:color w:val="000000" w:themeColor="text1"/>
        </w:rPr>
        <w:t xml:space="preserve"> laktasyon stresi altında bulunmaması ile ilişkilendirilebileceği kanısına varıldı. </w:t>
      </w:r>
    </w:p>
    <w:p w14:paraId="41184694" w14:textId="77777777" w:rsidR="00912A7F" w:rsidRPr="00BC211E" w:rsidRDefault="00912A7F" w:rsidP="00912A7F">
      <w:pPr>
        <w:pStyle w:val="NormalWeb"/>
        <w:spacing w:before="0" w:after="120" w:afterAutospacing="0" w:line="360" w:lineRule="auto"/>
        <w:ind w:firstLine="567"/>
        <w:jc w:val="both"/>
        <w:rPr>
          <w:bCs/>
          <w:color w:val="000000" w:themeColor="text1"/>
        </w:rPr>
      </w:pPr>
      <w:r w:rsidRPr="00BC211E">
        <w:rPr>
          <w:bCs/>
          <w:color w:val="000000" w:themeColor="text1"/>
        </w:rPr>
        <w:t>Süt keçileri üzerinde yapılan çalışmalarda, doğum sonrası dönemde kan GSH-</w:t>
      </w:r>
      <w:proofErr w:type="spellStart"/>
      <w:r w:rsidRPr="00BC211E">
        <w:rPr>
          <w:bCs/>
          <w:color w:val="000000" w:themeColor="text1"/>
        </w:rPr>
        <w:t>Px</w:t>
      </w:r>
      <w:proofErr w:type="spellEnd"/>
      <w:r w:rsidRPr="00BC211E">
        <w:rPr>
          <w:bCs/>
          <w:color w:val="000000" w:themeColor="text1"/>
        </w:rPr>
        <w:t xml:space="preserve"> aktivitesinin azaldığı ve keçilerin bir dereceye kadar oksidatif stres ve lipit peroksidasyonu yaşamış olabileceği rapor edilmiştir (Celi ve diğerleri, 2008). Reaktif oksijen metabolit seviyelerinin gerçekten de reaktif bölgeleri azalttığı ve güçlü indirgeyici özelliklere sahip olduğu bildirilmiştir (</w:t>
      </w:r>
      <w:proofErr w:type="spellStart"/>
      <w:r w:rsidRPr="00BC211E">
        <w:rPr>
          <w:bCs/>
          <w:color w:val="000000" w:themeColor="text1"/>
        </w:rPr>
        <w:t>Soriani</w:t>
      </w:r>
      <w:proofErr w:type="spellEnd"/>
      <w:r w:rsidRPr="00BC211E">
        <w:rPr>
          <w:bCs/>
          <w:color w:val="000000" w:themeColor="text1"/>
        </w:rPr>
        <w:t xml:space="preserve"> ve diğerleri, 2013; </w:t>
      </w:r>
      <w:proofErr w:type="spellStart"/>
      <w:r w:rsidRPr="00BC211E">
        <w:rPr>
          <w:bCs/>
          <w:color w:val="000000" w:themeColor="text1"/>
        </w:rPr>
        <w:t>Moran</w:t>
      </w:r>
      <w:proofErr w:type="spellEnd"/>
      <w:r w:rsidRPr="00BC211E">
        <w:rPr>
          <w:bCs/>
          <w:color w:val="000000" w:themeColor="text1"/>
        </w:rPr>
        <w:t xml:space="preserve"> ve diğerleri, 2001). Süt keçileri üzerinde yapılan çalışmalar, plazma albümin konsantrasyonlarının yaz aylarında önemli ölçüde azaldığı tespit edilmiştir (</w:t>
      </w:r>
      <w:proofErr w:type="spellStart"/>
      <w:r w:rsidRPr="00BC211E">
        <w:rPr>
          <w:bCs/>
          <w:color w:val="000000" w:themeColor="text1"/>
        </w:rPr>
        <w:t>Di</w:t>
      </w:r>
      <w:proofErr w:type="spellEnd"/>
      <w:r w:rsidRPr="00BC211E">
        <w:rPr>
          <w:bCs/>
          <w:color w:val="000000" w:themeColor="text1"/>
        </w:rPr>
        <w:t xml:space="preserve"> </w:t>
      </w:r>
      <w:proofErr w:type="spellStart"/>
      <w:r w:rsidRPr="00BC211E">
        <w:rPr>
          <w:bCs/>
          <w:color w:val="000000" w:themeColor="text1"/>
        </w:rPr>
        <w:t>Trana</w:t>
      </w:r>
      <w:proofErr w:type="spellEnd"/>
      <w:r w:rsidRPr="00BC211E">
        <w:rPr>
          <w:bCs/>
          <w:color w:val="000000" w:themeColor="text1"/>
        </w:rPr>
        <w:t xml:space="preserve"> ve diğerleri, 2006). Bu bulgu, albüminin serbest radikal bir çöpçü olduğu ve antioksidan havuzunun bir parçası olduğu düşünüldüğünde oldukça önemlidir (</w:t>
      </w:r>
      <w:proofErr w:type="spellStart"/>
      <w:r w:rsidRPr="00BC211E">
        <w:rPr>
          <w:bCs/>
          <w:color w:val="000000" w:themeColor="text1"/>
        </w:rPr>
        <w:t>Halliwell</w:t>
      </w:r>
      <w:proofErr w:type="spellEnd"/>
      <w:r w:rsidRPr="00BC211E">
        <w:rPr>
          <w:bCs/>
          <w:color w:val="000000" w:themeColor="text1"/>
        </w:rPr>
        <w:t xml:space="preserve">, 1988). Süt keçilerinde </w:t>
      </w:r>
      <w:proofErr w:type="spellStart"/>
      <w:r w:rsidRPr="00BC211E">
        <w:rPr>
          <w:bCs/>
          <w:color w:val="000000" w:themeColor="text1"/>
        </w:rPr>
        <w:t>peripartum</w:t>
      </w:r>
      <w:proofErr w:type="spellEnd"/>
      <w:r w:rsidRPr="00BC211E">
        <w:rPr>
          <w:bCs/>
          <w:color w:val="000000" w:themeColor="text1"/>
        </w:rPr>
        <w:t xml:space="preserve"> döneminde plazma albümin seviyeleri de azalır, bu da keçilerin </w:t>
      </w:r>
      <w:proofErr w:type="spellStart"/>
      <w:r w:rsidRPr="00BC211E">
        <w:rPr>
          <w:bCs/>
          <w:color w:val="000000" w:themeColor="text1"/>
        </w:rPr>
        <w:t>peripartum</w:t>
      </w:r>
      <w:proofErr w:type="spellEnd"/>
      <w:r w:rsidRPr="00BC211E">
        <w:rPr>
          <w:bCs/>
          <w:color w:val="000000" w:themeColor="text1"/>
        </w:rPr>
        <w:t xml:space="preserve"> döneminde oksidatif strese maruz kaldığını gösterir (Celi </w:t>
      </w:r>
      <w:r w:rsidR="00BC211E">
        <w:rPr>
          <w:bCs/>
          <w:color w:val="000000" w:themeColor="text1"/>
        </w:rPr>
        <w:t xml:space="preserve">ve diğerleri, 2008). Bahsedilen </w:t>
      </w:r>
      <w:r w:rsidRPr="00BC211E">
        <w:rPr>
          <w:bCs/>
          <w:color w:val="000000" w:themeColor="text1"/>
        </w:rPr>
        <w:t xml:space="preserve">literatürler ışığında araştırmamızda kullanılan hayvanların biyokimyasal parametrelerinin değerlendirilmemiş olması araştırmanın kısıtlayıcı unsurları arasında yer almaktadır. Özellikle sıcaklık stresine maruz kalınan aylarda albümin seviyelerinin takibinin gerçekleştirilmesi total antioksidan dengenin belirlenmesi ve söz konusu bu dönemlerde verim kayıplarının azaltılmasına yönelik olarak beslenme ve üretim stratejilerinin </w:t>
      </w:r>
      <w:proofErr w:type="spellStart"/>
      <w:r w:rsidRPr="00BC211E">
        <w:rPr>
          <w:bCs/>
          <w:color w:val="000000" w:themeColor="text1"/>
        </w:rPr>
        <w:t>belrilenmesine</w:t>
      </w:r>
      <w:proofErr w:type="spellEnd"/>
      <w:r w:rsidRPr="00BC211E">
        <w:rPr>
          <w:bCs/>
          <w:color w:val="000000" w:themeColor="text1"/>
        </w:rPr>
        <w:t xml:space="preserve"> yardımcı olabilir. </w:t>
      </w:r>
    </w:p>
    <w:p w14:paraId="5B587EF8" w14:textId="0DB27133" w:rsidR="00912A7F" w:rsidRPr="00BC211E" w:rsidRDefault="00912A7F" w:rsidP="00912A7F">
      <w:pPr>
        <w:pStyle w:val="NormalWeb"/>
        <w:spacing w:before="0" w:after="120" w:afterAutospacing="0" w:line="360" w:lineRule="auto"/>
        <w:ind w:firstLine="567"/>
        <w:jc w:val="both"/>
        <w:rPr>
          <w:color w:val="000000" w:themeColor="text1"/>
        </w:rPr>
      </w:pPr>
      <w:r w:rsidRPr="00F3573C">
        <w:t>E vitamininin en aktif formu olan α-Tokoferol, birçok antioksidatif süreçte bildirilmiştir (</w:t>
      </w:r>
      <w:proofErr w:type="spellStart"/>
      <w:r w:rsidRPr="00F3573C">
        <w:t>Mardones</w:t>
      </w:r>
      <w:proofErr w:type="spellEnd"/>
      <w:r w:rsidRPr="00F3573C">
        <w:t xml:space="preserve"> ve </w:t>
      </w:r>
      <w:proofErr w:type="spellStart"/>
      <w:r w:rsidRPr="00F3573C">
        <w:t>Rigotti</w:t>
      </w:r>
      <w:proofErr w:type="spellEnd"/>
      <w:r w:rsidRPr="00F3573C">
        <w:t xml:space="preserve">, 2004; Jiang ve diğerleri, 2008; </w:t>
      </w:r>
      <w:proofErr w:type="spellStart"/>
      <w:r w:rsidRPr="00F3573C">
        <w:t>Tucker</w:t>
      </w:r>
      <w:proofErr w:type="spellEnd"/>
      <w:r w:rsidRPr="00F3573C">
        <w:t xml:space="preserve"> ve </w:t>
      </w:r>
      <w:proofErr w:type="spellStart"/>
      <w:r w:rsidRPr="00F3573C">
        <w:t>Townsend</w:t>
      </w:r>
      <w:proofErr w:type="spellEnd"/>
      <w:r w:rsidRPr="00F3573C">
        <w:t xml:space="preserve">, 2005). Antioksidatif özelliği nedeniyle, E vitamini kronik hastalıklara karşı önleyici bir rol üstlenir (Weiss, 2017). </w:t>
      </w:r>
      <w:proofErr w:type="gramStart"/>
      <w:r w:rsidRPr="00F3573C">
        <w:t>α</w:t>
      </w:r>
      <w:proofErr w:type="gramEnd"/>
      <w:r w:rsidRPr="00F3573C">
        <w:t>-Tokoferol proinflamatuar durumu önler, bağışıklığı artırır (</w:t>
      </w:r>
      <w:proofErr w:type="spellStart"/>
      <w:r w:rsidRPr="00F3573C">
        <w:t>Krueger</w:t>
      </w:r>
      <w:proofErr w:type="spellEnd"/>
      <w:r w:rsidRPr="00F3573C">
        <w:t xml:space="preserve"> ve diğerleri, 2014). </w:t>
      </w:r>
      <w:proofErr w:type="spellStart"/>
      <w:r w:rsidRPr="00F3573C">
        <w:t>Kuhn</w:t>
      </w:r>
      <w:proofErr w:type="spellEnd"/>
      <w:r w:rsidRPr="00F3573C">
        <w:t xml:space="preserve"> ve diğerleri (2021), α-</w:t>
      </w:r>
      <w:proofErr w:type="spellStart"/>
      <w:r w:rsidRPr="00F3573C">
        <w:t>Tokoferol’ün</w:t>
      </w:r>
      <w:proofErr w:type="spellEnd"/>
      <w:r w:rsidRPr="00F3573C">
        <w:t xml:space="preserve"> (10 </w:t>
      </w:r>
      <w:proofErr w:type="spellStart"/>
      <w:r w:rsidRPr="00F3573C">
        <w:t>μM</w:t>
      </w:r>
      <w:proofErr w:type="spellEnd"/>
      <w:r w:rsidRPr="00F3573C">
        <w:t xml:space="preserve">) </w:t>
      </w:r>
      <w:proofErr w:type="spellStart"/>
      <w:r w:rsidRPr="00F3573C">
        <w:t>pro</w:t>
      </w:r>
      <w:proofErr w:type="spellEnd"/>
      <w:r w:rsidRPr="00F3573C">
        <w:t>-oksidan tarafından indüklenen sığır meme endotel hücre bariyeri bütünlüğü kaybını önemli ölçüde inhibe ettiğini belgelemiştir. Ayrıca α-</w:t>
      </w:r>
      <w:proofErr w:type="spellStart"/>
      <w:r w:rsidRPr="00F3573C">
        <w:t>Tokoferol’ün</w:t>
      </w:r>
      <w:proofErr w:type="spellEnd"/>
      <w:r w:rsidRPr="00F3573C">
        <w:t xml:space="preserve"> sığır meme endotel hücre hasarını ve oksidan meydan okumanın neden olduğu fonksiyon kaybını etkili bir şekilde önleyen antioksidan özelliklere </w:t>
      </w:r>
      <w:r w:rsidRPr="00F3573C">
        <w:lastRenderedPageBreak/>
        <w:t xml:space="preserve">sahip olduğunu bildirmişlerdir. </w:t>
      </w:r>
      <w:proofErr w:type="spellStart"/>
      <w:r w:rsidRPr="00F3573C">
        <w:t>Mokhber-Dezfouli</w:t>
      </w:r>
      <w:proofErr w:type="spellEnd"/>
      <w:r w:rsidRPr="00F3573C">
        <w:t xml:space="preserve"> ve diğerler</w:t>
      </w:r>
      <w:r w:rsidR="00BC211E">
        <w:t xml:space="preserve">i (2008), E vitamininin kas içi </w:t>
      </w:r>
      <w:r w:rsidRPr="00F3573C">
        <w:t xml:space="preserve">enjeksiyonunun </w:t>
      </w:r>
      <w:r w:rsidRPr="0033458E">
        <w:rPr>
          <w:color w:val="000000" w:themeColor="text1"/>
        </w:rPr>
        <w:t>MDA</w:t>
      </w:r>
      <w:r w:rsidRPr="00F3573C">
        <w:rPr>
          <w:color w:val="FF0000"/>
        </w:rPr>
        <w:t xml:space="preserve"> </w:t>
      </w:r>
      <w:r w:rsidRPr="00F3573C">
        <w:t>konsantrasyonunu önemli ölçüde azalttığını ve buzağılarda doğumdan 4 saat sonra lipit peroksidasyonunu ve plazma antioksidan aktivitesini artırdığını bildirmiştir. Artan MDA seviyesi ve azalmış TAOC, ineklerin geçiş döneminde oksidatif stres altında olduğunu göstermiştir (</w:t>
      </w:r>
      <w:proofErr w:type="spellStart"/>
      <w:r w:rsidRPr="00F3573C">
        <w:t>Chatterjee</w:t>
      </w:r>
      <w:proofErr w:type="spellEnd"/>
      <w:r w:rsidRPr="00F3573C">
        <w:t xml:space="preserve"> ve diğerleri, 2003). E vitamini, nötrofillerin öldürme </w:t>
      </w:r>
      <w:r w:rsidRPr="00BC211E">
        <w:rPr>
          <w:color w:val="000000" w:themeColor="text1"/>
        </w:rPr>
        <w:t xml:space="preserve">yeteneğini (Smith ve diğerleri, 2000) ve buzağılarda </w:t>
      </w:r>
      <w:proofErr w:type="spellStart"/>
      <w:r w:rsidRPr="00BC211E">
        <w:rPr>
          <w:color w:val="000000" w:themeColor="text1"/>
        </w:rPr>
        <w:t>humoral</w:t>
      </w:r>
      <w:proofErr w:type="spellEnd"/>
      <w:r w:rsidRPr="00BC211E">
        <w:rPr>
          <w:color w:val="000000" w:themeColor="text1"/>
        </w:rPr>
        <w:t xml:space="preserve"> bağışıklığı (</w:t>
      </w:r>
      <w:proofErr w:type="spellStart"/>
      <w:r w:rsidRPr="00BC211E">
        <w:rPr>
          <w:color w:val="000000" w:themeColor="text1"/>
        </w:rPr>
        <w:t>Erickson</w:t>
      </w:r>
      <w:proofErr w:type="spellEnd"/>
      <w:r w:rsidRPr="00BC211E">
        <w:rPr>
          <w:color w:val="000000" w:themeColor="text1"/>
        </w:rPr>
        <w:t xml:space="preserve"> ve diğerleri, 2000) geliştirirken, eksikliği makrofajların ve nötrofillerin işlevini bozar. E vitamini takviyesinin, perinatal süt ineklerinde oksidatif stresi azaltarak genel performansı, enerji metabolizmasını ve yağ deposu kütlesindeki değişikliği önemli ölçüde iyileştirdiği rapor edilmiştir (</w:t>
      </w:r>
      <w:proofErr w:type="spellStart"/>
      <w:r w:rsidRPr="00BC211E">
        <w:rPr>
          <w:color w:val="000000" w:themeColor="text1"/>
        </w:rPr>
        <w:t>Schäfers</w:t>
      </w:r>
      <w:proofErr w:type="spellEnd"/>
      <w:r w:rsidRPr="00BC211E">
        <w:rPr>
          <w:color w:val="000000" w:themeColor="text1"/>
        </w:rPr>
        <w:t xml:space="preserve"> ve diğerleri, 2017). Bu çalışmada kullanılan hayvanların gebe olmaması ve laktasyon stresi gibi durumlarda bulunmamaları sebebi ile söz konusu hayvanların yangısal süreçlere adaptasyonları ile ilişkili vitamin E ve selenyum uygulamasının etkinliğinin sınırlı kaldığı düşünülmektedir. Ancak çalışmada kullanılan hayvanların hiçbirinin yıl boyunca herhangi bir hastalığa yakalanmamış olması </w:t>
      </w:r>
      <w:r w:rsidR="00C62036">
        <w:rPr>
          <w:color w:val="000000" w:themeColor="text1"/>
        </w:rPr>
        <w:t>münasebeti ile</w:t>
      </w:r>
      <w:r w:rsidRPr="00BC211E">
        <w:rPr>
          <w:color w:val="000000" w:themeColor="text1"/>
        </w:rPr>
        <w:t xml:space="preserve"> sağlık durumlarındaki devamlılığın sağlandığının kanısına varıldı</w:t>
      </w:r>
      <w:r w:rsidR="00BC211E" w:rsidRPr="00BC211E">
        <w:rPr>
          <w:color w:val="000000" w:themeColor="text1"/>
        </w:rPr>
        <w:t>.</w:t>
      </w:r>
    </w:p>
    <w:p w14:paraId="6D0BDCD0" w14:textId="37DB7542" w:rsidR="00912A7F" w:rsidRPr="00DA607D" w:rsidRDefault="00912A7F" w:rsidP="00912A7F">
      <w:pPr>
        <w:pStyle w:val="GvdeMetni"/>
        <w:spacing w:after="120" w:line="360" w:lineRule="auto"/>
        <w:ind w:firstLine="567"/>
        <w:rPr>
          <w:color w:val="000000" w:themeColor="text1"/>
        </w:rPr>
      </w:pPr>
      <w:r w:rsidRPr="00DA607D">
        <w:rPr>
          <w:color w:val="000000" w:themeColor="text1"/>
        </w:rPr>
        <w:t xml:space="preserve">Isı stresi reaktif oksijen türleri gibi serbest radikallerin aşırı derecede üretilmesini uyarmaktadır. Serbest </w:t>
      </w:r>
      <w:proofErr w:type="spellStart"/>
      <w:r w:rsidRPr="00DA607D">
        <w:rPr>
          <w:color w:val="000000" w:themeColor="text1"/>
        </w:rPr>
        <w:t>radikalllerin</w:t>
      </w:r>
      <w:proofErr w:type="spellEnd"/>
      <w:r w:rsidRPr="00DA607D">
        <w:rPr>
          <w:color w:val="000000" w:themeColor="text1"/>
        </w:rPr>
        <w:t xml:space="preserve"> etkisiz hale getirilememesi sonucu sağlıklı hücreler zarar görebilmektedir (</w:t>
      </w:r>
      <w:proofErr w:type="spellStart"/>
      <w:r w:rsidRPr="00DA607D">
        <w:rPr>
          <w:color w:val="000000" w:themeColor="text1"/>
        </w:rPr>
        <w:t>Rhoads</w:t>
      </w:r>
      <w:proofErr w:type="spellEnd"/>
      <w:r w:rsidRPr="00DA607D">
        <w:rPr>
          <w:color w:val="000000" w:themeColor="text1"/>
        </w:rPr>
        <w:t xml:space="preserve"> ve diğerleri, 2013). Normal şartlarda metabolizma serbest radikalleri </w:t>
      </w:r>
      <w:proofErr w:type="spellStart"/>
      <w:r w:rsidRPr="00DA607D">
        <w:rPr>
          <w:color w:val="000000" w:themeColor="text1"/>
        </w:rPr>
        <w:t>antioksidasyon</w:t>
      </w:r>
      <w:proofErr w:type="spellEnd"/>
      <w:r w:rsidRPr="00DA607D">
        <w:rPr>
          <w:color w:val="000000" w:themeColor="text1"/>
        </w:rPr>
        <w:t xml:space="preserve"> enzimleri ve A,</w:t>
      </w:r>
      <w:r w:rsidR="008700A8" w:rsidRPr="00DA607D">
        <w:rPr>
          <w:color w:val="000000" w:themeColor="text1"/>
        </w:rPr>
        <w:t xml:space="preserve"> </w:t>
      </w:r>
      <w:r w:rsidRPr="00DA607D">
        <w:rPr>
          <w:color w:val="000000" w:themeColor="text1"/>
        </w:rPr>
        <w:t>C,</w:t>
      </w:r>
      <w:r w:rsidR="008700A8" w:rsidRPr="00DA607D">
        <w:rPr>
          <w:color w:val="000000" w:themeColor="text1"/>
        </w:rPr>
        <w:t xml:space="preserve"> </w:t>
      </w:r>
      <w:r w:rsidRPr="00DA607D">
        <w:rPr>
          <w:color w:val="000000" w:themeColor="text1"/>
        </w:rPr>
        <w:t>E vitaminleri ile detoksifiye edilebilmektedir. Keçiler üzerinde yapılan bir çalışmada yaz aylarında oksidatif stres parametrelerinin yükseldiği bildirilmiştir (Kumar ve diğerleri, 2011). Bu çalışmada da TAS ve TOS değerleri</w:t>
      </w:r>
      <w:r w:rsidR="00DA607D" w:rsidRPr="00DA607D">
        <w:rPr>
          <w:color w:val="000000" w:themeColor="text1"/>
        </w:rPr>
        <w:t xml:space="preserve"> yıl boyunca dalgalanmalar göstermiştir. </w:t>
      </w:r>
      <w:r w:rsidRPr="00DA607D">
        <w:rPr>
          <w:color w:val="000000" w:themeColor="text1"/>
        </w:rPr>
        <w:t xml:space="preserve">Ancak bu değişimlerin grup içerisinde istatistiksel olarak anlamlılık taşımadığı belirlendi. Bu durumun ise kullanılan antioksidanların </w:t>
      </w:r>
      <w:proofErr w:type="spellStart"/>
      <w:r w:rsidRPr="00DA607D">
        <w:rPr>
          <w:color w:val="000000" w:themeColor="text1"/>
        </w:rPr>
        <w:t>oskidatif</w:t>
      </w:r>
      <w:proofErr w:type="spellEnd"/>
      <w:r w:rsidRPr="00DA607D">
        <w:rPr>
          <w:color w:val="000000" w:themeColor="text1"/>
        </w:rPr>
        <w:t xml:space="preserve"> stres sonucunda ortaya çıkan serbest radikallerin ortamdan uzaklaştırılması ile ilişkili olabileceği düşünüldü</w:t>
      </w:r>
      <w:r w:rsidR="00DA607D" w:rsidRPr="00DA607D">
        <w:rPr>
          <w:color w:val="000000" w:themeColor="text1"/>
        </w:rPr>
        <w:t>.</w:t>
      </w:r>
    </w:p>
    <w:p w14:paraId="7B2306E7" w14:textId="77777777" w:rsidR="00912A7F" w:rsidRPr="00BC211E" w:rsidRDefault="00912A7F" w:rsidP="00912A7F">
      <w:pPr>
        <w:pStyle w:val="GvdeMetni"/>
        <w:spacing w:after="120" w:line="360" w:lineRule="auto"/>
        <w:ind w:firstLine="567"/>
        <w:rPr>
          <w:b/>
          <w:color w:val="000000" w:themeColor="text1"/>
        </w:rPr>
      </w:pPr>
      <w:r w:rsidRPr="00BC211E">
        <w:rPr>
          <w:color w:val="000000" w:themeColor="text1"/>
        </w:rPr>
        <w:t xml:space="preserve">Yapılan farklı bir çalışmada ise bireysel bölmelerde 21 gün boyunca beslenen 25 keçi 5 gruba ayrılarak ısı stresinde antioksidan etkisi incelenmiştir. Kontrol grubu keçiler günlük 5 saat boyunca 40±2 °C sıcaklığa maruz kalmıştır. Oluşturulan 3 gruptaki 15 hayvanın rasyonlarına birinci grupta C vitamini (2mg/gün), ikinci grupta E vitamini (250mg/gün) ve üçüncü grupta antioksidanların karışımı (1 mg C vit+125 mg E vit+0,05 mg Se/gün) eklenmiştir. </w:t>
      </w:r>
      <w:r w:rsidR="00BC211E">
        <w:rPr>
          <w:color w:val="000000" w:themeColor="text1"/>
        </w:rPr>
        <w:t>Deneme sonucunda</w:t>
      </w:r>
      <w:r w:rsidRPr="00BC211E">
        <w:rPr>
          <w:color w:val="000000" w:themeColor="text1"/>
        </w:rPr>
        <w:t xml:space="preserve"> rasyonlara E ve C vitamini ilavesinin rektal sıcaklık ve kalp atım sayısı gibi fiziksel parametrelerde ısı stresi etkisinin daha az görüldüğü belirtilmiştir. Aynı çalışmada yem tüketiminin de ısı stresinden olumsuz etkilenerek düştüğü rapor edilmiştir (</w:t>
      </w:r>
      <w:proofErr w:type="spellStart"/>
      <w:r w:rsidRPr="00BC211E">
        <w:rPr>
          <w:color w:val="000000" w:themeColor="text1"/>
        </w:rPr>
        <w:t>Sivakumar</w:t>
      </w:r>
      <w:proofErr w:type="spellEnd"/>
      <w:r w:rsidRPr="00BC211E">
        <w:rPr>
          <w:color w:val="000000" w:themeColor="text1"/>
        </w:rPr>
        <w:t xml:space="preserve"> ve diğerleri, 2010). Yapılan bir başka çalışmada ise ısı stresine maruz kalan </w:t>
      </w:r>
      <w:r w:rsidRPr="00BC211E">
        <w:rPr>
          <w:color w:val="000000" w:themeColor="text1"/>
        </w:rPr>
        <w:lastRenderedPageBreak/>
        <w:t xml:space="preserve">mandalarda Se ve E vitamini antioksidan olarak haftada 2 kez 10 hafta boyunca 15 ml </w:t>
      </w:r>
      <w:proofErr w:type="spellStart"/>
      <w:r w:rsidRPr="00BC211E">
        <w:rPr>
          <w:color w:val="000000" w:themeColor="text1"/>
        </w:rPr>
        <w:t>i.m</w:t>
      </w:r>
      <w:proofErr w:type="spellEnd"/>
      <w:r w:rsidRPr="00BC211E">
        <w:rPr>
          <w:color w:val="000000" w:themeColor="text1"/>
        </w:rPr>
        <w:t xml:space="preserve"> kullanılmıştır. Bu katkıların antioksidan etkisinin ısı stresindeki hayvanlarda gebelik oranlarının düşmesini engellediği ve bu durumun kortizol ile oksidatif stresteki azalma sonucu gerçekleştiği bildirilmiştir (</w:t>
      </w:r>
      <w:proofErr w:type="spellStart"/>
      <w:r w:rsidRPr="00BC211E">
        <w:rPr>
          <w:color w:val="000000" w:themeColor="text1"/>
        </w:rPr>
        <w:t>Megahed</w:t>
      </w:r>
      <w:proofErr w:type="spellEnd"/>
      <w:r w:rsidRPr="00BC211E">
        <w:rPr>
          <w:color w:val="000000" w:themeColor="text1"/>
        </w:rPr>
        <w:t xml:space="preserve"> ve diğerleri, 2008). Bu </w:t>
      </w:r>
      <w:proofErr w:type="spellStart"/>
      <w:r w:rsidRPr="00BC211E">
        <w:rPr>
          <w:color w:val="000000" w:themeColor="text1"/>
        </w:rPr>
        <w:t>çalımada</w:t>
      </w:r>
      <w:proofErr w:type="spellEnd"/>
      <w:r w:rsidRPr="00BC211E">
        <w:rPr>
          <w:color w:val="000000" w:themeColor="text1"/>
        </w:rPr>
        <w:t xml:space="preserve"> kullanılan keçilerde de aynı düzeyde ısı stresine maruz kalma durumunun şekillenmesine rağmen gerek grup içerisinde gerekse de grup zaman ilişkisi özelinde belirgin istatistiksel farklılıkların olmadığı belirlendi. Bu durumun yapılan çalışmalarla benzer bulgular mahiyetinde olduğu ancak olası oksidatif denge değişimlerinin daha kontrollü olmasının yanında ısı stresini anlamlı farklılık oluşturmayacak düzeyde azalma yönlü etkileyebileceği kanısına varıldı.</w:t>
      </w:r>
    </w:p>
    <w:p w14:paraId="09CCC8FA" w14:textId="77777777" w:rsidR="00F3573C" w:rsidRDefault="00F3573C" w:rsidP="00633A33">
      <w:pPr>
        <w:spacing w:after="120" w:line="360" w:lineRule="auto"/>
        <w:ind w:firstLine="567"/>
        <w:rPr>
          <w:rFonts w:ascii="Times New Roman" w:hAnsi="Times New Roman"/>
          <w:b/>
        </w:rPr>
      </w:pPr>
    </w:p>
    <w:p w14:paraId="1046D872" w14:textId="77777777" w:rsidR="00F3573C" w:rsidRDefault="00F3573C" w:rsidP="00633A33">
      <w:pPr>
        <w:tabs>
          <w:tab w:val="left" w:pos="3276"/>
        </w:tabs>
        <w:spacing w:before="60" w:after="120" w:line="360" w:lineRule="auto"/>
        <w:ind w:firstLine="567"/>
        <w:jc w:val="center"/>
        <w:rPr>
          <w:rFonts w:ascii="Times New Roman" w:hAnsi="Times New Roman" w:cs="Times New Roman"/>
          <w:b/>
          <w:sz w:val="28"/>
        </w:rPr>
      </w:pPr>
    </w:p>
    <w:p w14:paraId="08EA34AE" w14:textId="77777777" w:rsidR="00912A7F" w:rsidRDefault="00912A7F" w:rsidP="00633A33">
      <w:pPr>
        <w:tabs>
          <w:tab w:val="left" w:pos="3276"/>
        </w:tabs>
        <w:spacing w:before="60" w:after="120" w:line="360" w:lineRule="auto"/>
        <w:ind w:firstLine="567"/>
        <w:jc w:val="center"/>
        <w:rPr>
          <w:rFonts w:ascii="Times New Roman" w:hAnsi="Times New Roman" w:cs="Times New Roman"/>
          <w:b/>
          <w:sz w:val="28"/>
        </w:rPr>
      </w:pPr>
    </w:p>
    <w:p w14:paraId="1BF3B195" w14:textId="77777777" w:rsidR="00912A7F" w:rsidRDefault="00912A7F" w:rsidP="00633A33">
      <w:pPr>
        <w:tabs>
          <w:tab w:val="left" w:pos="3276"/>
        </w:tabs>
        <w:spacing w:before="60" w:after="120" w:line="360" w:lineRule="auto"/>
        <w:ind w:firstLine="567"/>
        <w:jc w:val="center"/>
        <w:rPr>
          <w:rFonts w:ascii="Times New Roman" w:hAnsi="Times New Roman" w:cs="Times New Roman"/>
          <w:b/>
          <w:sz w:val="28"/>
        </w:rPr>
      </w:pPr>
    </w:p>
    <w:p w14:paraId="6EF067B5" w14:textId="77777777" w:rsidR="00912A7F" w:rsidRDefault="00912A7F" w:rsidP="00633A33">
      <w:pPr>
        <w:tabs>
          <w:tab w:val="left" w:pos="3276"/>
        </w:tabs>
        <w:spacing w:before="60" w:after="120" w:line="360" w:lineRule="auto"/>
        <w:ind w:firstLine="567"/>
        <w:jc w:val="center"/>
        <w:rPr>
          <w:rFonts w:ascii="Times New Roman" w:hAnsi="Times New Roman" w:cs="Times New Roman"/>
          <w:b/>
          <w:sz w:val="28"/>
        </w:rPr>
      </w:pPr>
    </w:p>
    <w:p w14:paraId="17C78F01" w14:textId="77777777" w:rsidR="00912A7F" w:rsidRDefault="00912A7F" w:rsidP="00633A33">
      <w:pPr>
        <w:tabs>
          <w:tab w:val="left" w:pos="3276"/>
        </w:tabs>
        <w:spacing w:before="60" w:after="120" w:line="360" w:lineRule="auto"/>
        <w:ind w:firstLine="567"/>
        <w:jc w:val="center"/>
        <w:rPr>
          <w:rFonts w:ascii="Times New Roman" w:hAnsi="Times New Roman" w:cs="Times New Roman"/>
          <w:b/>
          <w:sz w:val="28"/>
        </w:rPr>
      </w:pPr>
    </w:p>
    <w:p w14:paraId="5DC5E3C4" w14:textId="77777777" w:rsidR="00912A7F" w:rsidRDefault="00912A7F" w:rsidP="00633A33">
      <w:pPr>
        <w:tabs>
          <w:tab w:val="left" w:pos="3276"/>
        </w:tabs>
        <w:spacing w:before="60" w:after="120" w:line="360" w:lineRule="auto"/>
        <w:ind w:firstLine="567"/>
        <w:jc w:val="center"/>
        <w:rPr>
          <w:rFonts w:ascii="Times New Roman" w:hAnsi="Times New Roman" w:cs="Times New Roman"/>
          <w:b/>
          <w:sz w:val="28"/>
        </w:rPr>
      </w:pPr>
    </w:p>
    <w:p w14:paraId="0BBFBE35" w14:textId="77777777" w:rsidR="00912A7F" w:rsidRDefault="00912A7F" w:rsidP="00633A33">
      <w:pPr>
        <w:tabs>
          <w:tab w:val="left" w:pos="3276"/>
        </w:tabs>
        <w:spacing w:before="60" w:after="120" w:line="360" w:lineRule="auto"/>
        <w:ind w:firstLine="567"/>
        <w:jc w:val="center"/>
        <w:rPr>
          <w:rFonts w:ascii="Times New Roman" w:hAnsi="Times New Roman" w:cs="Times New Roman"/>
          <w:b/>
          <w:sz w:val="28"/>
        </w:rPr>
      </w:pPr>
    </w:p>
    <w:p w14:paraId="55F0AF39" w14:textId="77777777" w:rsidR="00912A7F" w:rsidRDefault="00912A7F" w:rsidP="00633A33">
      <w:pPr>
        <w:tabs>
          <w:tab w:val="left" w:pos="3276"/>
        </w:tabs>
        <w:spacing w:before="60" w:after="120" w:line="360" w:lineRule="auto"/>
        <w:ind w:firstLine="567"/>
        <w:jc w:val="center"/>
        <w:rPr>
          <w:rFonts w:ascii="Times New Roman" w:hAnsi="Times New Roman" w:cs="Times New Roman"/>
          <w:b/>
          <w:sz w:val="28"/>
        </w:rPr>
      </w:pPr>
    </w:p>
    <w:p w14:paraId="0D7F11D9" w14:textId="77777777" w:rsidR="00912A7F" w:rsidRDefault="00912A7F" w:rsidP="00633A33">
      <w:pPr>
        <w:tabs>
          <w:tab w:val="left" w:pos="3276"/>
        </w:tabs>
        <w:spacing w:before="60" w:after="120" w:line="360" w:lineRule="auto"/>
        <w:ind w:firstLine="567"/>
        <w:jc w:val="center"/>
        <w:rPr>
          <w:rFonts w:ascii="Times New Roman" w:hAnsi="Times New Roman" w:cs="Times New Roman"/>
          <w:b/>
          <w:sz w:val="28"/>
        </w:rPr>
      </w:pPr>
    </w:p>
    <w:p w14:paraId="5EDC7A23" w14:textId="77777777" w:rsidR="00912A7F" w:rsidRDefault="00912A7F" w:rsidP="00633A33">
      <w:pPr>
        <w:tabs>
          <w:tab w:val="left" w:pos="3276"/>
        </w:tabs>
        <w:spacing w:before="60" w:after="120" w:line="360" w:lineRule="auto"/>
        <w:ind w:firstLine="567"/>
        <w:jc w:val="center"/>
        <w:rPr>
          <w:rFonts w:ascii="Times New Roman" w:hAnsi="Times New Roman" w:cs="Times New Roman"/>
          <w:b/>
          <w:sz w:val="28"/>
        </w:rPr>
      </w:pPr>
    </w:p>
    <w:p w14:paraId="4B46756B" w14:textId="77777777" w:rsidR="00912A7F" w:rsidRDefault="00912A7F" w:rsidP="00633A33">
      <w:pPr>
        <w:tabs>
          <w:tab w:val="left" w:pos="3276"/>
        </w:tabs>
        <w:spacing w:before="60" w:after="120" w:line="360" w:lineRule="auto"/>
        <w:ind w:firstLine="567"/>
        <w:jc w:val="center"/>
        <w:rPr>
          <w:rFonts w:ascii="Times New Roman" w:hAnsi="Times New Roman" w:cs="Times New Roman"/>
          <w:b/>
          <w:sz w:val="28"/>
        </w:rPr>
      </w:pPr>
    </w:p>
    <w:p w14:paraId="69136881" w14:textId="77777777" w:rsidR="00912A7F" w:rsidRDefault="00912A7F" w:rsidP="00633A33">
      <w:pPr>
        <w:tabs>
          <w:tab w:val="left" w:pos="3276"/>
        </w:tabs>
        <w:spacing w:before="60" w:after="120" w:line="360" w:lineRule="auto"/>
        <w:ind w:firstLine="567"/>
        <w:jc w:val="center"/>
        <w:rPr>
          <w:rFonts w:ascii="Times New Roman" w:hAnsi="Times New Roman" w:cs="Times New Roman"/>
          <w:b/>
          <w:sz w:val="28"/>
        </w:rPr>
      </w:pPr>
    </w:p>
    <w:p w14:paraId="289D0684" w14:textId="77777777" w:rsidR="00912A7F" w:rsidRPr="00704EF2" w:rsidRDefault="00912A7F" w:rsidP="00633A33">
      <w:pPr>
        <w:tabs>
          <w:tab w:val="left" w:pos="3276"/>
        </w:tabs>
        <w:spacing w:before="60" w:after="120" w:line="360" w:lineRule="auto"/>
        <w:ind w:firstLine="567"/>
        <w:jc w:val="center"/>
        <w:rPr>
          <w:rFonts w:ascii="Times New Roman" w:hAnsi="Times New Roman" w:cs="Times New Roman"/>
          <w:b/>
          <w:sz w:val="28"/>
        </w:rPr>
      </w:pPr>
    </w:p>
    <w:p w14:paraId="2B0FADC7" w14:textId="77777777" w:rsidR="006927FF" w:rsidRPr="00704EF2" w:rsidRDefault="006927FF" w:rsidP="006927FF">
      <w:pPr>
        <w:pStyle w:val="GvdeMetni"/>
        <w:jc w:val="left"/>
        <w:rPr>
          <w:b/>
          <w:sz w:val="28"/>
        </w:rPr>
      </w:pPr>
    </w:p>
    <w:p w14:paraId="138A6B23" w14:textId="77777777" w:rsidR="007252B4" w:rsidRPr="00704EF2" w:rsidRDefault="007252B4" w:rsidP="006927FF">
      <w:pPr>
        <w:spacing w:line="360" w:lineRule="auto"/>
        <w:rPr>
          <w:rFonts w:ascii="Times New Roman" w:hAnsi="Times New Roman" w:cs="Times New Roman"/>
        </w:rPr>
        <w:sectPr w:rsidR="007252B4" w:rsidRPr="00704EF2" w:rsidSect="00A56917">
          <w:footerReference w:type="default" r:id="rId48"/>
          <w:type w:val="continuous"/>
          <w:pgSz w:w="11910" w:h="16840"/>
          <w:pgMar w:top="1418" w:right="1134" w:bottom="1418" w:left="1701" w:header="0" w:footer="1051" w:gutter="0"/>
          <w:cols w:space="708"/>
        </w:sectPr>
      </w:pPr>
    </w:p>
    <w:p w14:paraId="403CC7E6" w14:textId="77777777" w:rsidR="00612AD8" w:rsidRDefault="00612AD8" w:rsidP="00D56780">
      <w:pPr>
        <w:spacing w:before="60"/>
        <w:ind w:right="1278"/>
        <w:jc w:val="center"/>
        <w:rPr>
          <w:rFonts w:ascii="Times New Roman" w:hAnsi="Times New Roman" w:cs="Times New Roman"/>
          <w:b/>
          <w:bCs/>
          <w:spacing w:val="-2"/>
          <w:sz w:val="28"/>
        </w:rPr>
      </w:pPr>
    </w:p>
    <w:p w14:paraId="2296A709" w14:textId="77777777" w:rsidR="00DA607D" w:rsidRDefault="00DA607D" w:rsidP="00D56780">
      <w:pPr>
        <w:spacing w:before="60"/>
        <w:ind w:right="1278"/>
        <w:jc w:val="center"/>
        <w:rPr>
          <w:rFonts w:ascii="Times New Roman" w:hAnsi="Times New Roman" w:cs="Times New Roman"/>
          <w:b/>
          <w:bCs/>
          <w:spacing w:val="-2"/>
          <w:sz w:val="28"/>
        </w:rPr>
      </w:pPr>
    </w:p>
    <w:p w14:paraId="0514ED36" w14:textId="77777777" w:rsidR="00DA607D" w:rsidRDefault="00DA607D" w:rsidP="00D56780">
      <w:pPr>
        <w:spacing w:before="60"/>
        <w:ind w:right="1278"/>
        <w:jc w:val="center"/>
        <w:rPr>
          <w:rFonts w:ascii="Times New Roman" w:hAnsi="Times New Roman" w:cs="Times New Roman"/>
          <w:b/>
          <w:bCs/>
          <w:spacing w:val="-2"/>
          <w:sz w:val="28"/>
        </w:rPr>
      </w:pPr>
    </w:p>
    <w:p w14:paraId="76CDA682" w14:textId="5D590A43" w:rsidR="001E3B9F" w:rsidRPr="001E3B9F" w:rsidRDefault="00D504F7" w:rsidP="00D56780">
      <w:pPr>
        <w:spacing w:before="60"/>
        <w:ind w:right="1278"/>
        <w:jc w:val="center"/>
        <w:rPr>
          <w:rFonts w:ascii="Times New Roman" w:hAnsi="Times New Roman" w:cs="Times New Roman"/>
          <w:b/>
          <w:bCs/>
          <w:spacing w:val="-2"/>
          <w:sz w:val="28"/>
        </w:rPr>
      </w:pPr>
      <w:r>
        <w:rPr>
          <w:rFonts w:ascii="Times New Roman" w:hAnsi="Times New Roman" w:cs="Times New Roman"/>
          <w:b/>
          <w:bCs/>
          <w:spacing w:val="-2"/>
          <w:sz w:val="28"/>
        </w:rPr>
        <w:lastRenderedPageBreak/>
        <w:t xml:space="preserve">6. </w:t>
      </w:r>
      <w:r w:rsidR="001E3B9F" w:rsidRPr="001E3B9F">
        <w:rPr>
          <w:rFonts w:ascii="Times New Roman" w:hAnsi="Times New Roman" w:cs="Times New Roman"/>
          <w:b/>
          <w:bCs/>
          <w:spacing w:val="-2"/>
          <w:sz w:val="28"/>
        </w:rPr>
        <w:t>SONUÇ VE ÖNERİLER</w:t>
      </w:r>
    </w:p>
    <w:p w14:paraId="4A79AEE7" w14:textId="77777777" w:rsidR="001E3B9F" w:rsidRDefault="001E3B9F" w:rsidP="001E3B9F">
      <w:pPr>
        <w:spacing w:before="60"/>
        <w:ind w:right="1278"/>
        <w:rPr>
          <w:rFonts w:ascii="Times New Roman" w:hAnsi="Times New Roman" w:cs="Times New Roman"/>
          <w:b/>
          <w:spacing w:val="-2"/>
          <w:sz w:val="28"/>
        </w:rPr>
      </w:pPr>
    </w:p>
    <w:p w14:paraId="3937C07D" w14:textId="77777777" w:rsidR="0001780B" w:rsidRDefault="0001780B" w:rsidP="001E3B9F">
      <w:pPr>
        <w:spacing w:before="60"/>
        <w:ind w:right="1278"/>
        <w:rPr>
          <w:rFonts w:ascii="Times New Roman" w:hAnsi="Times New Roman" w:cs="Times New Roman"/>
          <w:b/>
          <w:spacing w:val="-2"/>
          <w:sz w:val="28"/>
        </w:rPr>
      </w:pPr>
    </w:p>
    <w:p w14:paraId="2AE05CD2" w14:textId="77777777" w:rsidR="00CC2E78" w:rsidRDefault="00CC2E78" w:rsidP="00CC2E78">
      <w:pPr>
        <w:pStyle w:val="GvdeMetni"/>
        <w:spacing w:line="360" w:lineRule="auto"/>
        <w:ind w:left="102" w:right="109" w:firstLine="566"/>
        <w:rPr>
          <w:spacing w:val="-2"/>
        </w:rPr>
      </w:pPr>
      <w:r>
        <w:t xml:space="preserve">Isı stresi altındaki </w:t>
      </w:r>
      <w:proofErr w:type="spellStart"/>
      <w:r>
        <w:t>saanen</w:t>
      </w:r>
      <w:proofErr w:type="spellEnd"/>
      <w:r>
        <w:t xml:space="preserve"> ırkı keçilerde E vitamini ve Se uygulamasının antioksidan parametreler üzerine etkilerinin incelendiği bu çalışmada elde edilen sonuçlar aşağıda </w:t>
      </w:r>
      <w:r>
        <w:rPr>
          <w:spacing w:val="-2"/>
        </w:rPr>
        <w:t>belirtilmiştir.</w:t>
      </w:r>
    </w:p>
    <w:p w14:paraId="7C559CDB" w14:textId="77777777" w:rsidR="00CC2E78" w:rsidRDefault="00CC2E78" w:rsidP="00621D3C">
      <w:pPr>
        <w:pStyle w:val="GvdeMetni"/>
        <w:spacing w:after="120" w:line="360" w:lineRule="auto"/>
        <w:ind w:firstLine="567"/>
      </w:pPr>
      <w:r>
        <w:t>Çalışma esnasında çevre şartları (sıcaklık ve bağıl nem) kaydedilmiştir. Denemenin yapıldığı Aydın İli Koçarlı ilçesi şartlarında d</w:t>
      </w:r>
      <w:r w:rsidRPr="00704EF2">
        <w:t xml:space="preserve">eneme </w:t>
      </w:r>
      <w:r w:rsidR="00621D3C" w:rsidRPr="00704EF2">
        <w:t>boyunca en yüksek sıcaklık 41,9</w:t>
      </w:r>
      <w:r w:rsidR="00621D3C" w:rsidRPr="00704EF2">
        <w:rPr>
          <w:vertAlign w:val="superscript"/>
        </w:rPr>
        <w:t>o</w:t>
      </w:r>
      <w:r w:rsidR="00621D3C" w:rsidRPr="00704EF2">
        <w:t>C ve en yüksek bağıl nem ortalaması %70,4 ölçülürken en düşük sıcaklık -2,3</w:t>
      </w:r>
      <w:r w:rsidR="00621D3C" w:rsidRPr="00704EF2">
        <w:rPr>
          <w:vertAlign w:val="superscript"/>
        </w:rPr>
        <w:t>o</w:t>
      </w:r>
      <w:r w:rsidR="00621D3C" w:rsidRPr="00704EF2">
        <w:t>C olarak ve en düşük bağıl nem ortalaması %20,6 olarak kaydedilmiş</w:t>
      </w:r>
      <w:r w:rsidR="00621D3C">
        <w:t xml:space="preserve"> </w:t>
      </w:r>
      <w:r>
        <w:t xml:space="preserve">olup; </w:t>
      </w:r>
      <w:r w:rsidR="00621D3C">
        <w:t>keçiler</w:t>
      </w:r>
      <w:r>
        <w:t xml:space="preserve"> için </w:t>
      </w:r>
      <w:r w:rsidR="00621D3C" w:rsidRPr="00704EF2">
        <w:t xml:space="preserve">Haziran, Temmuz, Ağustos ve Eylül </w:t>
      </w:r>
      <w:r w:rsidR="00621D3C" w:rsidRPr="00F3573C">
        <w:rPr>
          <w:color w:val="000000" w:themeColor="text1"/>
        </w:rPr>
        <w:t xml:space="preserve">aylarında ısı </w:t>
      </w:r>
      <w:r w:rsidR="00621D3C" w:rsidRPr="00704EF2">
        <w:t>stresi etkisini oluşturacak çevre şartlarının oluştuğu</w:t>
      </w:r>
      <w:r w:rsidR="00AD118C">
        <w:t xml:space="preserve"> tespit edilmiştir.</w:t>
      </w:r>
    </w:p>
    <w:p w14:paraId="7B6F8314" w14:textId="77777777" w:rsidR="00FC36EF" w:rsidRDefault="000573FD" w:rsidP="000573FD">
      <w:pPr>
        <w:pStyle w:val="GvdeMetni"/>
        <w:spacing w:after="120" w:line="360" w:lineRule="auto"/>
        <w:ind w:firstLine="567"/>
      </w:pPr>
      <w:r>
        <w:t>Çalışmamızda</w:t>
      </w:r>
      <w:r w:rsidR="001C28DC" w:rsidRPr="00516664">
        <w:t xml:space="preserve"> kontrol ve çalışma gruplarında bulunan hayvanların </w:t>
      </w:r>
      <w:proofErr w:type="spellStart"/>
      <w:r w:rsidR="001C28DC" w:rsidRPr="00516664">
        <w:t>thiol</w:t>
      </w:r>
      <w:proofErr w:type="spellEnd"/>
      <w:r w:rsidR="001C28DC" w:rsidRPr="00516664">
        <w:t xml:space="preserve"> </w:t>
      </w:r>
      <w:proofErr w:type="spellStart"/>
      <w:r w:rsidR="001C28DC" w:rsidRPr="00516664">
        <w:t>dü</w:t>
      </w:r>
      <w:proofErr w:type="spellEnd"/>
      <w:r w:rsidR="001C28DC" w:rsidRPr="00516664">
        <w:t xml:space="preserve"> sülfit dengelerinde meydana gelen </w:t>
      </w:r>
      <w:proofErr w:type="spellStart"/>
      <w:r w:rsidR="001C28DC" w:rsidRPr="00516664">
        <w:t>değişimeler</w:t>
      </w:r>
      <w:r>
        <w:t>de</w:t>
      </w:r>
      <w:proofErr w:type="spellEnd"/>
      <w:r w:rsidR="001C28DC" w:rsidRPr="00516664">
        <w:t xml:space="preserve"> gruplar arasında </w:t>
      </w:r>
      <w:r>
        <w:t>önemli</w:t>
      </w:r>
      <w:r w:rsidR="001C28DC" w:rsidRPr="00516664">
        <w:t xml:space="preserve"> farklılıklara neden olmadığı </w:t>
      </w:r>
      <w:r w:rsidR="0099055B">
        <w:t>tespit edilmişti</w:t>
      </w:r>
      <w:r>
        <w:t>r</w:t>
      </w:r>
      <w:r w:rsidR="0099055B">
        <w:t xml:space="preserve">. </w:t>
      </w:r>
      <w:r w:rsidR="001C28DC" w:rsidRPr="00516664">
        <w:t>Özellikle sıcaklık stresinin en yoğun gözlemlendiği Haziran, Temmuz ve</w:t>
      </w:r>
      <w:r w:rsidR="001C28DC">
        <w:t xml:space="preserve"> </w:t>
      </w:r>
      <w:proofErr w:type="gramStart"/>
      <w:r w:rsidR="001C28DC" w:rsidRPr="00516664">
        <w:t>Ağustos</w:t>
      </w:r>
      <w:proofErr w:type="gramEnd"/>
      <w:r w:rsidR="00AD118C">
        <w:t xml:space="preserve"> </w:t>
      </w:r>
      <w:r w:rsidR="001C28DC" w:rsidRPr="00516664">
        <w:t xml:space="preserve">aylarında kontrol ve çalışma grubunda bulunan hayvanların total </w:t>
      </w:r>
      <w:proofErr w:type="spellStart"/>
      <w:r w:rsidR="001C28DC" w:rsidRPr="00516664">
        <w:t>tiyol</w:t>
      </w:r>
      <w:proofErr w:type="spellEnd"/>
      <w:r w:rsidR="001C28DC" w:rsidRPr="00516664">
        <w:t xml:space="preserve">, </w:t>
      </w:r>
      <w:proofErr w:type="spellStart"/>
      <w:r w:rsidR="001C28DC" w:rsidRPr="00516664">
        <w:t>nativ</w:t>
      </w:r>
      <w:proofErr w:type="spellEnd"/>
      <w:r w:rsidR="001C28DC" w:rsidRPr="00516664">
        <w:t xml:space="preserve"> </w:t>
      </w:r>
      <w:proofErr w:type="spellStart"/>
      <w:r w:rsidR="001C28DC" w:rsidRPr="00516664">
        <w:t>tiyol</w:t>
      </w:r>
      <w:proofErr w:type="spellEnd"/>
      <w:r w:rsidR="001C28DC" w:rsidRPr="00516664">
        <w:t xml:space="preserve"> ve disülfit değerlerindeki değişimlerin kontrol </w:t>
      </w:r>
      <w:proofErr w:type="spellStart"/>
      <w:r w:rsidR="001C28DC" w:rsidRPr="00516664">
        <w:t>grununda</w:t>
      </w:r>
      <w:proofErr w:type="spellEnd"/>
      <w:r w:rsidR="001C28DC" w:rsidRPr="00516664">
        <w:t xml:space="preserve"> bulunan hayvanlarda daha yüksek seyir ettiği belirlenmesine rağmen TAS ve TOS seviyelerindeki değişimlerin </w:t>
      </w:r>
      <w:proofErr w:type="spellStart"/>
      <w:r w:rsidR="001C28DC" w:rsidRPr="00516664">
        <w:t>thiol</w:t>
      </w:r>
      <w:proofErr w:type="spellEnd"/>
      <w:r w:rsidR="001C28DC" w:rsidRPr="00516664">
        <w:t xml:space="preserve"> dengesi kadar farklı olmadığı </w:t>
      </w:r>
      <w:r w:rsidR="00FC36EF">
        <w:t>tespit edilmiştir</w:t>
      </w:r>
      <w:r w:rsidR="001C28DC" w:rsidRPr="00516664">
        <w:t>.</w:t>
      </w:r>
      <w:r>
        <w:t xml:space="preserve"> </w:t>
      </w:r>
      <w:r w:rsidR="00FC36EF" w:rsidRPr="00F3573C">
        <w:t>TAS ve TOS değerlerinin özellikle yaz aylarına doğru sıcaklık stresinde meydana gelen artışlarla birlikte yükselme eğiliminde olduğu ancak bu değişimlerin grup</w:t>
      </w:r>
      <w:r>
        <w:t>lar</w:t>
      </w:r>
      <w:r w:rsidR="00FC36EF" w:rsidRPr="00F3573C">
        <w:t xml:space="preserve"> </w:t>
      </w:r>
      <w:r>
        <w:t>arasında</w:t>
      </w:r>
      <w:r w:rsidR="00FC36EF" w:rsidRPr="00F3573C">
        <w:t xml:space="preserve"> anlamlılık taşımadığı </w:t>
      </w:r>
      <w:r w:rsidR="00FC36EF">
        <w:t>tespit edilmiştir.</w:t>
      </w:r>
    </w:p>
    <w:p w14:paraId="00048A55" w14:textId="77777777" w:rsidR="001C28DC" w:rsidRPr="00B06208" w:rsidRDefault="000573FD" w:rsidP="00B06208">
      <w:pPr>
        <w:pStyle w:val="GvdeMetni"/>
        <w:spacing w:after="120" w:line="360" w:lineRule="auto"/>
        <w:ind w:firstLine="567"/>
        <w:rPr>
          <w:color w:val="000000" w:themeColor="text1"/>
        </w:rPr>
      </w:pPr>
      <w:r w:rsidRPr="00B06208">
        <w:rPr>
          <w:color w:val="000000" w:themeColor="text1"/>
        </w:rPr>
        <w:t>Bu çalışmada; t</w:t>
      </w:r>
      <w:r w:rsidR="00FC36EF" w:rsidRPr="00B06208">
        <w:rPr>
          <w:color w:val="000000" w:themeColor="text1"/>
        </w:rPr>
        <w:t xml:space="preserve">üm </w:t>
      </w:r>
      <w:r w:rsidR="001C28DC" w:rsidRPr="00B06208">
        <w:rPr>
          <w:color w:val="000000" w:themeColor="text1"/>
        </w:rPr>
        <w:t xml:space="preserve">oksidatif stres parametreleri kapsamında çalışma ve kontrol grupları arasında değişimler gerçekleşmiş </w:t>
      </w:r>
      <w:proofErr w:type="spellStart"/>
      <w:r w:rsidR="001C28DC" w:rsidRPr="00B06208">
        <w:rPr>
          <w:color w:val="000000" w:themeColor="text1"/>
        </w:rPr>
        <w:t>olsada</w:t>
      </w:r>
      <w:proofErr w:type="spellEnd"/>
      <w:r w:rsidR="001C28DC" w:rsidRPr="00B06208">
        <w:rPr>
          <w:color w:val="000000" w:themeColor="text1"/>
        </w:rPr>
        <w:t xml:space="preserve"> bu değişimlerin </w:t>
      </w:r>
      <w:r w:rsidR="002C56AE" w:rsidRPr="00B06208">
        <w:rPr>
          <w:color w:val="000000" w:themeColor="text1"/>
        </w:rPr>
        <w:t>önem arz etmediği</w:t>
      </w:r>
      <w:r w:rsidR="001C28DC" w:rsidRPr="00B06208">
        <w:rPr>
          <w:color w:val="000000" w:themeColor="text1"/>
        </w:rPr>
        <w:t xml:space="preserve"> </w:t>
      </w:r>
      <w:r w:rsidR="00FC36EF" w:rsidRPr="00B06208">
        <w:rPr>
          <w:color w:val="000000" w:themeColor="text1"/>
        </w:rPr>
        <w:t>tespit edilmiştir.</w:t>
      </w:r>
      <w:r w:rsidR="003B5650" w:rsidRPr="00B06208">
        <w:rPr>
          <w:color w:val="000000" w:themeColor="text1"/>
        </w:rPr>
        <w:t xml:space="preserve"> </w:t>
      </w:r>
      <w:r w:rsidR="00B06208" w:rsidRPr="00B06208">
        <w:rPr>
          <w:color w:val="000000" w:themeColor="text1"/>
        </w:rPr>
        <w:t xml:space="preserve">     </w:t>
      </w:r>
      <w:r w:rsidR="003B5650" w:rsidRPr="00B06208">
        <w:rPr>
          <w:color w:val="000000" w:themeColor="text1"/>
        </w:rPr>
        <w:t xml:space="preserve">Elde edilen </w:t>
      </w:r>
      <w:r w:rsidR="00152F5F" w:rsidRPr="00B06208">
        <w:rPr>
          <w:color w:val="000000" w:themeColor="text1"/>
        </w:rPr>
        <w:t>sonuçlar</w:t>
      </w:r>
      <w:r w:rsidR="003B5650" w:rsidRPr="00B06208">
        <w:rPr>
          <w:color w:val="000000" w:themeColor="text1"/>
        </w:rPr>
        <w:t xml:space="preserve"> doğrultusunda</w:t>
      </w:r>
      <w:r w:rsidR="00152F5F" w:rsidRPr="00B06208">
        <w:rPr>
          <w:color w:val="000000" w:themeColor="text1"/>
        </w:rPr>
        <w:t>;</w:t>
      </w:r>
      <w:r w:rsidR="003B5650" w:rsidRPr="00B06208">
        <w:rPr>
          <w:color w:val="000000" w:themeColor="text1"/>
        </w:rPr>
        <w:t xml:space="preserve"> </w:t>
      </w:r>
      <w:r w:rsidR="00152F5F" w:rsidRPr="00B06208">
        <w:rPr>
          <w:color w:val="000000" w:themeColor="text1"/>
        </w:rPr>
        <w:t xml:space="preserve">ısı stresi dışında (gebelik, laktasyon </w:t>
      </w:r>
      <w:proofErr w:type="spellStart"/>
      <w:r w:rsidR="00152F5F" w:rsidRPr="00B06208">
        <w:rPr>
          <w:color w:val="000000" w:themeColor="text1"/>
        </w:rPr>
        <w:t>vb</w:t>
      </w:r>
      <w:proofErr w:type="spellEnd"/>
      <w:r w:rsidR="00152F5F" w:rsidRPr="00B06208">
        <w:rPr>
          <w:color w:val="000000" w:themeColor="text1"/>
        </w:rPr>
        <w:t xml:space="preserve">) farklı </w:t>
      </w:r>
      <w:r w:rsidR="00B97989" w:rsidRPr="00B06208">
        <w:rPr>
          <w:color w:val="000000" w:themeColor="text1"/>
        </w:rPr>
        <w:t>majör</w:t>
      </w:r>
      <w:r w:rsidR="00152F5F" w:rsidRPr="00B06208">
        <w:rPr>
          <w:color w:val="000000" w:themeColor="text1"/>
        </w:rPr>
        <w:t xml:space="preserve"> bir strese maruz kalmayan </w:t>
      </w:r>
      <w:proofErr w:type="spellStart"/>
      <w:r w:rsidR="003B5650" w:rsidRPr="00B06208">
        <w:rPr>
          <w:color w:val="000000" w:themeColor="text1"/>
        </w:rPr>
        <w:t>Saanen</w:t>
      </w:r>
      <w:proofErr w:type="spellEnd"/>
      <w:r w:rsidR="003B5650" w:rsidRPr="00B06208">
        <w:rPr>
          <w:color w:val="000000" w:themeColor="text1"/>
        </w:rPr>
        <w:t xml:space="preserve"> ırkı keçilerin sahip oldukları endojen antioksidan savunma sistemlerinin takviye olarak vitamin E ve Selenyum gibi herhangi bir antioksidan etken kullanılmadan da ısı stresinin şekillendiği koşullarda mevcut oksidatif dengeyi koruyabilecek yeterlilikte olduğunu göstermektedir. Bu durum, hayvan refahı ve destekleyici amaçla kullanımı düşünüldüğünde, takviye uygulamaların her koşulda elzem olmadığına işaret etmektedir. </w:t>
      </w:r>
      <w:r w:rsidR="00FC36EF" w:rsidRPr="00B06208">
        <w:rPr>
          <w:color w:val="000000" w:themeColor="text1"/>
        </w:rPr>
        <w:t xml:space="preserve"> </w:t>
      </w:r>
    </w:p>
    <w:p w14:paraId="493BA04B" w14:textId="77777777" w:rsidR="003A1564" w:rsidRPr="00C0222B" w:rsidRDefault="002C56AE" w:rsidP="003A1564">
      <w:pPr>
        <w:pStyle w:val="GvdeMetni"/>
        <w:spacing w:after="120" w:line="360" w:lineRule="auto"/>
        <w:ind w:firstLine="567"/>
      </w:pPr>
      <w:r>
        <w:t>A</w:t>
      </w:r>
      <w:r w:rsidRPr="00F3573C">
        <w:t xml:space="preserve">raştırmamızda kullandığımız hayvanların hemen tamamı söz konusu sıcaklık stresinin yoğun yaşandığı aylarda gerek doğum </w:t>
      </w:r>
      <w:proofErr w:type="spellStart"/>
      <w:r w:rsidRPr="00F3573C">
        <w:t>gereksede</w:t>
      </w:r>
      <w:proofErr w:type="spellEnd"/>
      <w:r w:rsidRPr="00F3573C">
        <w:t xml:space="preserve"> laktasyon stresi altında bulunmaması söz konusu vitamin E ve selenyum uygulamasının incelenen oksidatif stres parametreleri üzerinde </w:t>
      </w:r>
      <w:r w:rsidRPr="00F3573C">
        <w:lastRenderedPageBreak/>
        <w:t>gruplar arasında farklılıkların oluşmamasına neden olabileceği</w:t>
      </w:r>
      <w:r w:rsidR="00AE23F3">
        <w:t>ni akıllara getirmektedir.</w:t>
      </w:r>
      <w:r w:rsidR="003A1564">
        <w:t xml:space="preserve"> Bu sebeple denemede kullanılacak hayvanların gebelik ve laktasyon gibi artı streslere maruz kalan hayvanlardan seçilmesi, </w:t>
      </w:r>
      <w:r w:rsidR="003A1564" w:rsidRPr="00F3573C">
        <w:t xml:space="preserve">vitamin E ve </w:t>
      </w:r>
      <w:r w:rsidR="003A1564">
        <w:t>Se</w:t>
      </w:r>
      <w:r w:rsidR="003A1564" w:rsidRPr="00F3573C">
        <w:t xml:space="preserve"> uygulamasının </w:t>
      </w:r>
      <w:r w:rsidR="003A1564">
        <w:t xml:space="preserve">oral olarak uygulanması (TMR’ ye ilave edilmesi) ve yapılan analizlere ek olarak farklı </w:t>
      </w:r>
      <w:r w:rsidR="003A1564" w:rsidRPr="00F3573C">
        <w:rPr>
          <w:bCs/>
        </w:rPr>
        <w:t>biyokimyasal</w:t>
      </w:r>
      <w:r w:rsidR="003A1564">
        <w:rPr>
          <w:bCs/>
        </w:rPr>
        <w:t xml:space="preserve"> belirteçlerinde değerlendirilmesi ısı stresinin antioksidan parametreler üzerindeki etkilerinin belirlenmesine daha çok fayda sağlayabileceği düşünülmektedir.</w:t>
      </w:r>
    </w:p>
    <w:p w14:paraId="0F8126AE" w14:textId="77777777" w:rsidR="003A1564" w:rsidRDefault="003A1564" w:rsidP="003A1564">
      <w:pPr>
        <w:pStyle w:val="GvdeMetni"/>
        <w:spacing w:after="120" w:line="360" w:lineRule="auto"/>
        <w:ind w:firstLine="567"/>
      </w:pPr>
    </w:p>
    <w:p w14:paraId="68B5A2D9" w14:textId="77777777" w:rsidR="00152F5F" w:rsidRDefault="00152F5F" w:rsidP="00E25819">
      <w:pPr>
        <w:spacing w:before="60"/>
        <w:ind w:right="1278"/>
        <w:jc w:val="center"/>
        <w:rPr>
          <w:rFonts w:ascii="Times New Roman" w:hAnsi="Times New Roman" w:cs="Times New Roman"/>
          <w:b/>
          <w:spacing w:val="-2"/>
          <w:sz w:val="28"/>
        </w:rPr>
      </w:pPr>
    </w:p>
    <w:p w14:paraId="1B353D2B" w14:textId="77777777" w:rsidR="00152F5F" w:rsidRDefault="00152F5F" w:rsidP="00E25819">
      <w:pPr>
        <w:spacing w:before="60"/>
        <w:ind w:right="1278"/>
        <w:jc w:val="center"/>
        <w:rPr>
          <w:rFonts w:ascii="Times New Roman" w:hAnsi="Times New Roman" w:cs="Times New Roman"/>
          <w:b/>
          <w:spacing w:val="-2"/>
          <w:sz w:val="28"/>
        </w:rPr>
      </w:pPr>
    </w:p>
    <w:p w14:paraId="64786865" w14:textId="77777777" w:rsidR="00152F5F" w:rsidRDefault="00152F5F" w:rsidP="00E25819">
      <w:pPr>
        <w:spacing w:before="60"/>
        <w:ind w:right="1278"/>
        <w:jc w:val="center"/>
        <w:rPr>
          <w:rFonts w:ascii="Times New Roman" w:hAnsi="Times New Roman" w:cs="Times New Roman"/>
          <w:b/>
          <w:spacing w:val="-2"/>
          <w:sz w:val="28"/>
        </w:rPr>
      </w:pPr>
    </w:p>
    <w:p w14:paraId="7A49D95B" w14:textId="77777777" w:rsidR="00152F5F" w:rsidRDefault="00152F5F" w:rsidP="00E25819">
      <w:pPr>
        <w:spacing w:before="60"/>
        <w:ind w:right="1278"/>
        <w:jc w:val="center"/>
        <w:rPr>
          <w:rFonts w:ascii="Times New Roman" w:hAnsi="Times New Roman" w:cs="Times New Roman"/>
          <w:b/>
          <w:spacing w:val="-2"/>
          <w:sz w:val="28"/>
        </w:rPr>
      </w:pPr>
    </w:p>
    <w:p w14:paraId="7E24831F" w14:textId="77777777" w:rsidR="00152F5F" w:rsidRDefault="00152F5F" w:rsidP="00E25819">
      <w:pPr>
        <w:spacing w:before="60"/>
        <w:ind w:right="1278"/>
        <w:jc w:val="center"/>
        <w:rPr>
          <w:rFonts w:ascii="Times New Roman" w:hAnsi="Times New Roman" w:cs="Times New Roman"/>
          <w:b/>
          <w:spacing w:val="-2"/>
          <w:sz w:val="28"/>
        </w:rPr>
      </w:pPr>
    </w:p>
    <w:p w14:paraId="59C74142" w14:textId="77777777" w:rsidR="00152F5F" w:rsidRDefault="00152F5F" w:rsidP="00E25819">
      <w:pPr>
        <w:spacing w:before="60"/>
        <w:ind w:right="1278"/>
        <w:jc w:val="center"/>
        <w:rPr>
          <w:rFonts w:ascii="Times New Roman" w:hAnsi="Times New Roman" w:cs="Times New Roman"/>
          <w:b/>
          <w:spacing w:val="-2"/>
          <w:sz w:val="28"/>
        </w:rPr>
      </w:pPr>
    </w:p>
    <w:p w14:paraId="4C1F6AB3" w14:textId="77777777" w:rsidR="00152F5F" w:rsidRDefault="00152F5F" w:rsidP="00E25819">
      <w:pPr>
        <w:spacing w:before="60"/>
        <w:ind w:right="1278"/>
        <w:jc w:val="center"/>
        <w:rPr>
          <w:rFonts w:ascii="Times New Roman" w:hAnsi="Times New Roman" w:cs="Times New Roman"/>
          <w:b/>
          <w:spacing w:val="-2"/>
          <w:sz w:val="28"/>
        </w:rPr>
      </w:pPr>
    </w:p>
    <w:p w14:paraId="6C4D3A2E" w14:textId="77777777" w:rsidR="00152F5F" w:rsidRDefault="00152F5F" w:rsidP="00E25819">
      <w:pPr>
        <w:spacing w:before="60"/>
        <w:ind w:right="1278"/>
        <w:jc w:val="center"/>
        <w:rPr>
          <w:rFonts w:ascii="Times New Roman" w:hAnsi="Times New Roman" w:cs="Times New Roman"/>
          <w:b/>
          <w:spacing w:val="-2"/>
          <w:sz w:val="28"/>
        </w:rPr>
      </w:pPr>
    </w:p>
    <w:p w14:paraId="69BDD8CA" w14:textId="77777777" w:rsidR="00152F5F" w:rsidRDefault="00152F5F" w:rsidP="00E25819">
      <w:pPr>
        <w:spacing w:before="60"/>
        <w:ind w:right="1278"/>
        <w:jc w:val="center"/>
        <w:rPr>
          <w:rFonts w:ascii="Times New Roman" w:hAnsi="Times New Roman" w:cs="Times New Roman"/>
          <w:b/>
          <w:spacing w:val="-2"/>
          <w:sz w:val="28"/>
        </w:rPr>
      </w:pPr>
    </w:p>
    <w:p w14:paraId="3332B4BF" w14:textId="77777777" w:rsidR="00152F5F" w:rsidRDefault="00152F5F" w:rsidP="00E25819">
      <w:pPr>
        <w:spacing w:before="60"/>
        <w:ind w:right="1278"/>
        <w:jc w:val="center"/>
        <w:rPr>
          <w:rFonts w:ascii="Times New Roman" w:hAnsi="Times New Roman" w:cs="Times New Roman"/>
          <w:b/>
          <w:spacing w:val="-2"/>
          <w:sz w:val="28"/>
        </w:rPr>
      </w:pPr>
    </w:p>
    <w:p w14:paraId="3B4CC46D" w14:textId="77777777" w:rsidR="00152F5F" w:rsidRDefault="00152F5F" w:rsidP="00E25819">
      <w:pPr>
        <w:spacing w:before="60"/>
        <w:ind w:right="1278"/>
        <w:jc w:val="center"/>
        <w:rPr>
          <w:rFonts w:ascii="Times New Roman" w:hAnsi="Times New Roman" w:cs="Times New Roman"/>
          <w:b/>
          <w:spacing w:val="-2"/>
          <w:sz w:val="28"/>
        </w:rPr>
      </w:pPr>
    </w:p>
    <w:p w14:paraId="0B18568D" w14:textId="77777777" w:rsidR="00152F5F" w:rsidRDefault="00152F5F" w:rsidP="00E25819">
      <w:pPr>
        <w:spacing w:before="60"/>
        <w:ind w:right="1278"/>
        <w:jc w:val="center"/>
        <w:rPr>
          <w:rFonts w:ascii="Times New Roman" w:hAnsi="Times New Roman" w:cs="Times New Roman"/>
          <w:b/>
          <w:spacing w:val="-2"/>
          <w:sz w:val="28"/>
        </w:rPr>
      </w:pPr>
    </w:p>
    <w:p w14:paraId="3FBD279B" w14:textId="77777777" w:rsidR="00152F5F" w:rsidRDefault="00152F5F" w:rsidP="00E25819">
      <w:pPr>
        <w:spacing w:before="60"/>
        <w:ind w:right="1278"/>
        <w:jc w:val="center"/>
        <w:rPr>
          <w:rFonts w:ascii="Times New Roman" w:hAnsi="Times New Roman" w:cs="Times New Roman"/>
          <w:b/>
          <w:spacing w:val="-2"/>
          <w:sz w:val="28"/>
        </w:rPr>
      </w:pPr>
    </w:p>
    <w:p w14:paraId="56A52A9E" w14:textId="77777777" w:rsidR="00152F5F" w:rsidRDefault="00152F5F" w:rsidP="00E25819">
      <w:pPr>
        <w:spacing w:before="60"/>
        <w:ind w:right="1278"/>
        <w:jc w:val="center"/>
        <w:rPr>
          <w:rFonts w:ascii="Times New Roman" w:hAnsi="Times New Roman" w:cs="Times New Roman"/>
          <w:b/>
          <w:spacing w:val="-2"/>
          <w:sz w:val="28"/>
        </w:rPr>
      </w:pPr>
    </w:p>
    <w:p w14:paraId="1960C9EA" w14:textId="77777777" w:rsidR="00152F5F" w:rsidRDefault="00152F5F" w:rsidP="00E25819">
      <w:pPr>
        <w:spacing w:before="60"/>
        <w:ind w:right="1278"/>
        <w:jc w:val="center"/>
        <w:rPr>
          <w:rFonts w:ascii="Times New Roman" w:hAnsi="Times New Roman" w:cs="Times New Roman"/>
          <w:b/>
          <w:spacing w:val="-2"/>
          <w:sz w:val="28"/>
        </w:rPr>
      </w:pPr>
    </w:p>
    <w:p w14:paraId="312ED9AB" w14:textId="77777777" w:rsidR="00152F5F" w:rsidRDefault="00152F5F" w:rsidP="00E25819">
      <w:pPr>
        <w:spacing w:before="60"/>
        <w:ind w:right="1278"/>
        <w:jc w:val="center"/>
        <w:rPr>
          <w:rFonts w:ascii="Times New Roman" w:hAnsi="Times New Roman" w:cs="Times New Roman"/>
          <w:b/>
          <w:spacing w:val="-2"/>
          <w:sz w:val="28"/>
        </w:rPr>
      </w:pPr>
    </w:p>
    <w:p w14:paraId="6D614FC8" w14:textId="77777777" w:rsidR="00152F5F" w:rsidRDefault="00152F5F" w:rsidP="00E25819">
      <w:pPr>
        <w:spacing w:before="60"/>
        <w:ind w:right="1278"/>
        <w:jc w:val="center"/>
        <w:rPr>
          <w:rFonts w:ascii="Times New Roman" w:hAnsi="Times New Roman" w:cs="Times New Roman"/>
          <w:b/>
          <w:spacing w:val="-2"/>
          <w:sz w:val="28"/>
        </w:rPr>
      </w:pPr>
    </w:p>
    <w:p w14:paraId="493EA39E" w14:textId="77777777" w:rsidR="00152F5F" w:rsidRDefault="00152F5F" w:rsidP="00E25819">
      <w:pPr>
        <w:spacing w:before="60"/>
        <w:ind w:right="1278"/>
        <w:jc w:val="center"/>
        <w:rPr>
          <w:rFonts w:ascii="Times New Roman" w:hAnsi="Times New Roman" w:cs="Times New Roman"/>
          <w:b/>
          <w:spacing w:val="-2"/>
          <w:sz w:val="28"/>
        </w:rPr>
      </w:pPr>
    </w:p>
    <w:p w14:paraId="0317B6E6" w14:textId="77777777" w:rsidR="00152F5F" w:rsidRDefault="00152F5F" w:rsidP="00E25819">
      <w:pPr>
        <w:spacing w:before="60"/>
        <w:ind w:right="1278"/>
        <w:jc w:val="center"/>
        <w:rPr>
          <w:rFonts w:ascii="Times New Roman" w:hAnsi="Times New Roman" w:cs="Times New Roman"/>
          <w:b/>
          <w:spacing w:val="-2"/>
          <w:sz w:val="28"/>
        </w:rPr>
      </w:pPr>
    </w:p>
    <w:p w14:paraId="3FD04882" w14:textId="77777777" w:rsidR="00152F5F" w:rsidRDefault="00152F5F" w:rsidP="00E25819">
      <w:pPr>
        <w:spacing w:before="60"/>
        <w:ind w:right="1278"/>
        <w:jc w:val="center"/>
        <w:rPr>
          <w:rFonts w:ascii="Times New Roman" w:hAnsi="Times New Roman" w:cs="Times New Roman"/>
          <w:b/>
          <w:spacing w:val="-2"/>
          <w:sz w:val="28"/>
        </w:rPr>
      </w:pPr>
    </w:p>
    <w:p w14:paraId="347A6A7D" w14:textId="77777777" w:rsidR="00152F5F" w:rsidRDefault="00152F5F" w:rsidP="003E2B57">
      <w:pPr>
        <w:spacing w:before="60"/>
        <w:ind w:right="1278"/>
        <w:rPr>
          <w:rFonts w:ascii="Times New Roman" w:hAnsi="Times New Roman" w:cs="Times New Roman"/>
          <w:b/>
          <w:spacing w:val="-2"/>
          <w:sz w:val="28"/>
        </w:rPr>
      </w:pPr>
    </w:p>
    <w:p w14:paraId="5753FDEC" w14:textId="77777777" w:rsidR="006927FF" w:rsidRPr="00704EF2" w:rsidRDefault="006927FF" w:rsidP="00E25819">
      <w:pPr>
        <w:spacing w:before="60"/>
        <w:ind w:right="1278"/>
        <w:jc w:val="center"/>
        <w:rPr>
          <w:rFonts w:ascii="Times New Roman" w:hAnsi="Times New Roman" w:cs="Times New Roman"/>
          <w:b/>
          <w:sz w:val="28"/>
        </w:rPr>
      </w:pPr>
      <w:r w:rsidRPr="00704EF2">
        <w:rPr>
          <w:rFonts w:ascii="Times New Roman" w:hAnsi="Times New Roman" w:cs="Times New Roman"/>
          <w:b/>
          <w:spacing w:val="-2"/>
          <w:sz w:val="28"/>
        </w:rPr>
        <w:lastRenderedPageBreak/>
        <w:t>KAYNAKLAR</w:t>
      </w:r>
    </w:p>
    <w:p w14:paraId="4C412FA2" w14:textId="77777777" w:rsidR="006927FF" w:rsidRPr="00704EF2" w:rsidRDefault="006927FF" w:rsidP="006927FF">
      <w:pPr>
        <w:pStyle w:val="GvdeMetni"/>
        <w:jc w:val="left"/>
        <w:rPr>
          <w:b/>
          <w:sz w:val="28"/>
        </w:rPr>
      </w:pPr>
    </w:p>
    <w:p w14:paraId="7BCD3F14" w14:textId="77777777" w:rsidR="006927FF" w:rsidRPr="00704EF2" w:rsidRDefault="006927FF" w:rsidP="006927FF">
      <w:pPr>
        <w:pStyle w:val="GvdeMetni"/>
        <w:jc w:val="left"/>
        <w:rPr>
          <w:b/>
          <w:sz w:val="28"/>
        </w:rPr>
      </w:pPr>
    </w:p>
    <w:p w14:paraId="0BF9CB52" w14:textId="77777777" w:rsidR="006C62FE" w:rsidRDefault="006C62FE" w:rsidP="006C62FE"/>
    <w:p w14:paraId="08F9AF3B"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Aboul</w:t>
      </w:r>
      <w:r>
        <w:rPr>
          <w:rFonts w:ascii="Times New Roman" w:hAnsi="Times New Roman"/>
          <w:noProof/>
          <w:sz w:val="24"/>
          <w:szCs w:val="24"/>
        </w:rPr>
        <w:t xml:space="preserve"> </w:t>
      </w:r>
      <w:r w:rsidRPr="00964585">
        <w:rPr>
          <w:rFonts w:ascii="Times New Roman" w:hAnsi="Times New Roman"/>
          <w:noProof/>
          <w:sz w:val="24"/>
          <w:szCs w:val="24"/>
        </w:rPr>
        <w:t>Naga, A.A</w:t>
      </w:r>
      <w:r>
        <w:rPr>
          <w:rFonts w:ascii="Times New Roman" w:hAnsi="Times New Roman"/>
          <w:noProof/>
          <w:sz w:val="24"/>
          <w:szCs w:val="24"/>
        </w:rPr>
        <w:t xml:space="preserve">., </w:t>
      </w:r>
      <w:r w:rsidRPr="00964585">
        <w:rPr>
          <w:rFonts w:ascii="Times New Roman" w:hAnsi="Times New Roman"/>
          <w:noProof/>
          <w:sz w:val="24"/>
          <w:szCs w:val="24"/>
        </w:rPr>
        <w:t>Khalek, T.A.</w:t>
      </w:r>
      <w:r>
        <w:rPr>
          <w:rFonts w:ascii="Times New Roman" w:hAnsi="Times New Roman"/>
          <w:noProof/>
          <w:sz w:val="24"/>
          <w:szCs w:val="24"/>
        </w:rPr>
        <w:t>,</w:t>
      </w:r>
      <w:r w:rsidRPr="00964585">
        <w:rPr>
          <w:rFonts w:ascii="Times New Roman" w:hAnsi="Times New Roman"/>
          <w:noProof/>
          <w:sz w:val="24"/>
          <w:szCs w:val="24"/>
        </w:rPr>
        <w:t xml:space="preserve"> Osman, M.</w:t>
      </w:r>
      <w:r>
        <w:rPr>
          <w:rFonts w:ascii="Times New Roman" w:hAnsi="Times New Roman"/>
          <w:noProof/>
          <w:sz w:val="24"/>
          <w:szCs w:val="24"/>
        </w:rPr>
        <w:t>,</w:t>
      </w:r>
      <w:r w:rsidRPr="00964585">
        <w:rPr>
          <w:rFonts w:ascii="Times New Roman" w:hAnsi="Times New Roman"/>
          <w:noProof/>
          <w:sz w:val="24"/>
          <w:szCs w:val="24"/>
        </w:rPr>
        <w:t xml:space="preserve"> Elbeltagy, A.R.</w:t>
      </w:r>
      <w:r>
        <w:rPr>
          <w:rFonts w:ascii="Times New Roman" w:hAnsi="Times New Roman"/>
          <w:noProof/>
          <w:sz w:val="24"/>
          <w:szCs w:val="24"/>
        </w:rPr>
        <w:t>,</w:t>
      </w:r>
      <w:r w:rsidRPr="00964585">
        <w:rPr>
          <w:rFonts w:ascii="Times New Roman" w:hAnsi="Times New Roman"/>
          <w:noProof/>
          <w:sz w:val="24"/>
          <w:szCs w:val="24"/>
        </w:rPr>
        <w:t xml:space="preserve"> Abdel-Aal, E.S.</w:t>
      </w:r>
      <w:r>
        <w:rPr>
          <w:rFonts w:ascii="Times New Roman" w:hAnsi="Times New Roman"/>
          <w:noProof/>
          <w:sz w:val="24"/>
          <w:szCs w:val="24"/>
        </w:rPr>
        <w:t>,</w:t>
      </w:r>
      <w:r w:rsidRPr="00964585">
        <w:rPr>
          <w:rFonts w:ascii="Times New Roman" w:hAnsi="Times New Roman"/>
          <w:noProof/>
          <w:sz w:val="24"/>
          <w:szCs w:val="24"/>
        </w:rPr>
        <w:t xml:space="preserve"> Abou-Ammo, F.F. </w:t>
      </w:r>
      <w:r>
        <w:rPr>
          <w:rFonts w:ascii="Times New Roman" w:hAnsi="Times New Roman"/>
          <w:noProof/>
          <w:sz w:val="24"/>
          <w:szCs w:val="24"/>
        </w:rPr>
        <w:t xml:space="preserve"> </w:t>
      </w:r>
      <w:r w:rsidRPr="00964585">
        <w:rPr>
          <w:rFonts w:ascii="Times New Roman" w:hAnsi="Times New Roman"/>
          <w:noProof/>
          <w:sz w:val="24"/>
          <w:szCs w:val="24"/>
        </w:rPr>
        <w:t>(2021</w:t>
      </w:r>
      <w:r>
        <w:rPr>
          <w:rFonts w:ascii="Times New Roman" w:hAnsi="Times New Roman"/>
          <w:noProof/>
          <w:sz w:val="24"/>
          <w:szCs w:val="24"/>
        </w:rPr>
        <w:t>).</w:t>
      </w:r>
      <w:r w:rsidRPr="00964585">
        <w:rPr>
          <w:rFonts w:ascii="Times New Roman" w:hAnsi="Times New Roman"/>
          <w:noProof/>
          <w:sz w:val="24"/>
          <w:szCs w:val="24"/>
        </w:rPr>
        <w:t xml:space="preserve"> El-Shafie Physiological and genetic adaptation of desert sheep and goats to heat stress in the arid ar</w:t>
      </w:r>
      <w:r>
        <w:rPr>
          <w:rFonts w:ascii="Times New Roman" w:hAnsi="Times New Roman"/>
          <w:noProof/>
          <w:sz w:val="24"/>
          <w:szCs w:val="24"/>
        </w:rPr>
        <w:t xml:space="preserve">eas of Egypt. </w:t>
      </w:r>
      <w:r w:rsidRPr="005D48C6">
        <w:rPr>
          <w:rFonts w:ascii="Times New Roman" w:hAnsi="Times New Roman"/>
          <w:i/>
          <w:iCs/>
          <w:noProof/>
          <w:sz w:val="24"/>
          <w:szCs w:val="24"/>
        </w:rPr>
        <w:t>Small Ruminant Research, 203</w:t>
      </w:r>
      <w:r w:rsidRPr="004E47AE">
        <w:rPr>
          <w:rFonts w:ascii="Times New Roman" w:hAnsi="Times New Roman"/>
          <w:noProof/>
          <w:sz w:val="24"/>
          <w:szCs w:val="24"/>
        </w:rPr>
        <w:t xml:space="preserve">(1), </w:t>
      </w:r>
      <w:r>
        <w:rPr>
          <w:rFonts w:ascii="Times New Roman" w:hAnsi="Times New Roman"/>
          <w:noProof/>
          <w:sz w:val="24"/>
          <w:szCs w:val="24"/>
        </w:rPr>
        <w:t>106499.</w:t>
      </w:r>
    </w:p>
    <w:p w14:paraId="6DC424E0"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Agarwal</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 xml:space="preserve">  Prabhakaran</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 xml:space="preserve">A. </w:t>
      </w:r>
      <w:r>
        <w:rPr>
          <w:rFonts w:ascii="Times New Roman" w:hAnsi="Times New Roman"/>
          <w:noProof/>
          <w:sz w:val="24"/>
          <w:szCs w:val="24"/>
        </w:rPr>
        <w:t>(</w:t>
      </w:r>
      <w:r w:rsidRPr="00964585">
        <w:rPr>
          <w:rFonts w:ascii="Times New Roman" w:hAnsi="Times New Roman"/>
          <w:noProof/>
          <w:sz w:val="24"/>
          <w:szCs w:val="24"/>
        </w:rPr>
        <w:t>2005</w:t>
      </w:r>
      <w:r>
        <w:rPr>
          <w:rFonts w:ascii="Times New Roman" w:hAnsi="Times New Roman"/>
          <w:noProof/>
          <w:sz w:val="24"/>
          <w:szCs w:val="24"/>
        </w:rPr>
        <w:t xml:space="preserve">) </w:t>
      </w:r>
      <w:r w:rsidRPr="00964585">
        <w:rPr>
          <w:rFonts w:ascii="Times New Roman" w:hAnsi="Times New Roman"/>
          <w:noProof/>
          <w:sz w:val="24"/>
          <w:szCs w:val="24"/>
        </w:rPr>
        <w:t xml:space="preserve">. Mechanism, measurement and prevention of oxidative stress in male reproductive physiology. </w:t>
      </w:r>
      <w:r w:rsidRPr="00C04DB9">
        <w:rPr>
          <w:rFonts w:ascii="Times New Roman" w:hAnsi="Times New Roman"/>
          <w:i/>
          <w:iCs/>
          <w:noProof/>
          <w:sz w:val="24"/>
          <w:szCs w:val="24"/>
        </w:rPr>
        <w:t>Indian Journal of Experimental Biology</w:t>
      </w:r>
      <w:r>
        <w:rPr>
          <w:rFonts w:ascii="Times New Roman" w:hAnsi="Times New Roman"/>
          <w:noProof/>
          <w:sz w:val="24"/>
          <w:szCs w:val="24"/>
        </w:rPr>
        <w:t>,</w:t>
      </w:r>
      <w:r w:rsidRPr="00964585">
        <w:rPr>
          <w:rFonts w:ascii="Times New Roman" w:hAnsi="Times New Roman"/>
          <w:noProof/>
          <w:sz w:val="24"/>
          <w:szCs w:val="24"/>
        </w:rPr>
        <w:t xml:space="preserve"> </w:t>
      </w:r>
      <w:r w:rsidRPr="002D36A5">
        <w:rPr>
          <w:rFonts w:ascii="Times New Roman" w:hAnsi="Times New Roman"/>
          <w:i/>
          <w:iCs/>
          <w:noProof/>
          <w:sz w:val="24"/>
          <w:szCs w:val="24"/>
        </w:rPr>
        <w:t>43</w:t>
      </w:r>
      <w:r w:rsidRPr="00DB45AD">
        <w:rPr>
          <w:rFonts w:ascii="Times New Roman" w:hAnsi="Times New Roman"/>
          <w:noProof/>
          <w:sz w:val="24"/>
          <w:szCs w:val="24"/>
        </w:rPr>
        <w:t>(11)</w:t>
      </w:r>
      <w:r>
        <w:rPr>
          <w:rFonts w:ascii="Times New Roman" w:hAnsi="Times New Roman"/>
          <w:noProof/>
          <w:sz w:val="24"/>
          <w:szCs w:val="24"/>
        </w:rPr>
        <w:t>,</w:t>
      </w:r>
      <w:r w:rsidRPr="00964585">
        <w:rPr>
          <w:rFonts w:ascii="Times New Roman" w:hAnsi="Times New Roman"/>
          <w:noProof/>
          <w:sz w:val="24"/>
          <w:szCs w:val="24"/>
        </w:rPr>
        <w:t xml:space="preserve"> 963-974.</w:t>
      </w:r>
    </w:p>
    <w:p w14:paraId="18C7994B"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Agarwal, A.</w:t>
      </w:r>
      <w:r>
        <w:rPr>
          <w:rFonts w:ascii="Times New Roman" w:hAnsi="Times New Roman"/>
          <w:noProof/>
          <w:sz w:val="24"/>
          <w:szCs w:val="24"/>
        </w:rPr>
        <w:t>,</w:t>
      </w:r>
      <w:r w:rsidRPr="00964585">
        <w:rPr>
          <w:rFonts w:ascii="Times New Roman" w:hAnsi="Times New Roman"/>
          <w:noProof/>
          <w:sz w:val="24"/>
          <w:szCs w:val="24"/>
        </w:rPr>
        <w:t xml:space="preserve"> Gupta, S.</w:t>
      </w:r>
      <w:r>
        <w:rPr>
          <w:rFonts w:ascii="Times New Roman" w:hAnsi="Times New Roman"/>
          <w:noProof/>
          <w:sz w:val="24"/>
          <w:szCs w:val="24"/>
        </w:rPr>
        <w:t>,</w:t>
      </w:r>
      <w:r w:rsidRPr="00964585">
        <w:rPr>
          <w:rFonts w:ascii="Times New Roman" w:hAnsi="Times New Roman"/>
          <w:noProof/>
          <w:sz w:val="24"/>
          <w:szCs w:val="24"/>
        </w:rPr>
        <w:t xml:space="preserve"> Sharma, R.</w:t>
      </w:r>
      <w:r>
        <w:rPr>
          <w:rFonts w:ascii="Times New Roman" w:hAnsi="Times New Roman"/>
          <w:noProof/>
          <w:sz w:val="24"/>
          <w:szCs w:val="24"/>
        </w:rPr>
        <w:t xml:space="preserve"> (2005).</w:t>
      </w:r>
      <w:r w:rsidRPr="00964585">
        <w:rPr>
          <w:rFonts w:ascii="Times New Roman" w:hAnsi="Times New Roman"/>
          <w:noProof/>
          <w:sz w:val="24"/>
          <w:szCs w:val="24"/>
        </w:rPr>
        <w:t xml:space="preserve"> Role of oxidative stress in female reproduction. </w:t>
      </w:r>
      <w:r w:rsidRPr="00C74FFC">
        <w:rPr>
          <w:rFonts w:ascii="Times New Roman" w:hAnsi="Times New Roman"/>
          <w:i/>
          <w:iCs/>
          <w:noProof/>
          <w:sz w:val="24"/>
          <w:szCs w:val="24"/>
        </w:rPr>
        <w:t>Reproductive Biology and Endocrinology, 3</w:t>
      </w:r>
      <w:r>
        <w:rPr>
          <w:rFonts w:ascii="Times New Roman" w:hAnsi="Times New Roman"/>
          <w:noProof/>
          <w:sz w:val="24"/>
          <w:szCs w:val="24"/>
        </w:rPr>
        <w:t>(1), 1-21.</w:t>
      </w:r>
    </w:p>
    <w:p w14:paraId="3C5085B9"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Agrawal</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R</w:t>
      </w:r>
      <w:r>
        <w:rPr>
          <w:rFonts w:ascii="Times New Roman" w:hAnsi="Times New Roman"/>
          <w:noProof/>
          <w:sz w:val="24"/>
          <w:szCs w:val="24"/>
        </w:rPr>
        <w:t>.</w:t>
      </w:r>
      <w:r w:rsidRPr="00964585">
        <w:rPr>
          <w:rFonts w:ascii="Times New Roman" w:hAnsi="Times New Roman"/>
          <w:noProof/>
          <w:sz w:val="24"/>
          <w:szCs w:val="24"/>
        </w:rPr>
        <w:t>, Karim</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A</w:t>
      </w:r>
      <w:r>
        <w:rPr>
          <w:rFonts w:ascii="Times New Roman" w:hAnsi="Times New Roman"/>
          <w:noProof/>
          <w:sz w:val="24"/>
          <w:szCs w:val="24"/>
        </w:rPr>
        <w:t>.</w:t>
      </w:r>
      <w:r w:rsidRPr="00964585">
        <w:rPr>
          <w:rFonts w:ascii="Times New Roman" w:hAnsi="Times New Roman"/>
          <w:noProof/>
          <w:sz w:val="24"/>
          <w:szCs w:val="24"/>
        </w:rPr>
        <w:t>, Kumar</w:t>
      </w:r>
      <w:r>
        <w:rPr>
          <w:rFonts w:ascii="Times New Roman" w:hAnsi="Times New Roman"/>
          <w:noProof/>
          <w:sz w:val="24"/>
          <w:szCs w:val="24"/>
        </w:rPr>
        <w:t>,</w:t>
      </w:r>
      <w:r w:rsidRPr="00964585">
        <w:rPr>
          <w:rFonts w:ascii="Times New Roman" w:hAnsi="Times New Roman"/>
          <w:noProof/>
          <w:sz w:val="24"/>
          <w:szCs w:val="24"/>
        </w:rPr>
        <w:t xml:space="preserve"> R</w:t>
      </w:r>
      <w:r>
        <w:rPr>
          <w:rFonts w:ascii="Times New Roman" w:hAnsi="Times New Roman"/>
          <w:noProof/>
          <w:sz w:val="24"/>
          <w:szCs w:val="24"/>
        </w:rPr>
        <w:t>.</w:t>
      </w:r>
      <w:r w:rsidRPr="00964585">
        <w:rPr>
          <w:rFonts w:ascii="Times New Roman" w:hAnsi="Times New Roman"/>
          <w:noProof/>
          <w:sz w:val="24"/>
          <w:szCs w:val="24"/>
        </w:rPr>
        <w:t>, Sahoo</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 John</w:t>
      </w:r>
      <w:r>
        <w:rPr>
          <w:rFonts w:ascii="Times New Roman" w:hAnsi="Times New Roman"/>
          <w:noProof/>
          <w:sz w:val="24"/>
          <w:szCs w:val="24"/>
        </w:rPr>
        <w:t>,</w:t>
      </w:r>
      <w:r w:rsidRPr="00964585">
        <w:rPr>
          <w:rFonts w:ascii="Times New Roman" w:hAnsi="Times New Roman"/>
          <w:noProof/>
          <w:sz w:val="24"/>
          <w:szCs w:val="24"/>
        </w:rPr>
        <w:t xml:space="preserve"> P</w:t>
      </w:r>
      <w:r>
        <w:rPr>
          <w:rFonts w:ascii="Times New Roman" w:hAnsi="Times New Roman"/>
          <w:noProof/>
          <w:sz w:val="24"/>
          <w:szCs w:val="24"/>
        </w:rPr>
        <w:t>.</w:t>
      </w:r>
      <w:r w:rsidRPr="00964585">
        <w:rPr>
          <w:rFonts w:ascii="Times New Roman" w:hAnsi="Times New Roman"/>
          <w:noProof/>
          <w:sz w:val="24"/>
          <w:szCs w:val="24"/>
        </w:rPr>
        <w:t xml:space="preserve">J. </w:t>
      </w:r>
      <w:r>
        <w:rPr>
          <w:rFonts w:ascii="Times New Roman" w:hAnsi="Times New Roman"/>
          <w:noProof/>
          <w:sz w:val="24"/>
          <w:szCs w:val="24"/>
        </w:rPr>
        <w:t>(</w:t>
      </w:r>
      <w:r w:rsidRPr="00964585">
        <w:rPr>
          <w:rFonts w:ascii="Times New Roman" w:hAnsi="Times New Roman"/>
          <w:noProof/>
          <w:sz w:val="24"/>
          <w:szCs w:val="24"/>
        </w:rPr>
        <w:t>2014</w:t>
      </w:r>
      <w:r>
        <w:rPr>
          <w:rFonts w:ascii="Times New Roman" w:hAnsi="Times New Roman"/>
          <w:noProof/>
          <w:sz w:val="24"/>
          <w:szCs w:val="24"/>
        </w:rPr>
        <w:t>)</w:t>
      </w:r>
      <w:r w:rsidRPr="00964585">
        <w:rPr>
          <w:rFonts w:ascii="Times New Roman" w:hAnsi="Times New Roman"/>
          <w:noProof/>
          <w:sz w:val="24"/>
          <w:szCs w:val="24"/>
        </w:rPr>
        <w:t xml:space="preserve">. Sheep and goat production: basic differences impact on climate and molecular tools for rumen microbiome study. </w:t>
      </w:r>
      <w:r w:rsidRPr="00116E81">
        <w:rPr>
          <w:rFonts w:ascii="Times New Roman" w:hAnsi="Times New Roman"/>
          <w:i/>
          <w:iCs/>
          <w:noProof/>
          <w:sz w:val="24"/>
          <w:szCs w:val="24"/>
        </w:rPr>
        <w:t>International Journal Current Microbiology Applied Science 3</w:t>
      </w:r>
      <w:r>
        <w:rPr>
          <w:rFonts w:ascii="Times New Roman" w:hAnsi="Times New Roman"/>
          <w:noProof/>
          <w:sz w:val="24"/>
          <w:szCs w:val="24"/>
        </w:rPr>
        <w:t xml:space="preserve">(1), </w:t>
      </w:r>
      <w:r w:rsidRPr="00964585">
        <w:rPr>
          <w:rFonts w:ascii="Times New Roman" w:hAnsi="Times New Roman"/>
          <w:noProof/>
          <w:sz w:val="24"/>
          <w:szCs w:val="24"/>
        </w:rPr>
        <w:t xml:space="preserve">684–706. </w:t>
      </w:r>
    </w:p>
    <w:p w14:paraId="7826DBE0"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Ahmadi, K., Roshan-Milani, S., Asgharzadeh, F., Pourjabali, M., Fard, A.A. (2021). </w:t>
      </w:r>
      <w:r w:rsidRPr="00116E81">
        <w:rPr>
          <w:rFonts w:ascii="Times New Roman" w:hAnsi="Times New Roman"/>
          <w:i/>
          <w:iCs/>
          <w:noProof/>
          <w:sz w:val="24"/>
          <w:szCs w:val="24"/>
        </w:rPr>
        <w:t>In Vitro</w:t>
      </w:r>
      <w:r w:rsidRPr="00964585">
        <w:rPr>
          <w:rFonts w:ascii="Times New Roman" w:hAnsi="Times New Roman"/>
          <w:noProof/>
          <w:sz w:val="24"/>
          <w:szCs w:val="24"/>
        </w:rPr>
        <w:t xml:space="preserve"> and </w:t>
      </w:r>
      <w:r w:rsidRPr="00116E81">
        <w:rPr>
          <w:rFonts w:ascii="Times New Roman" w:hAnsi="Times New Roman"/>
          <w:i/>
          <w:iCs/>
          <w:noProof/>
          <w:sz w:val="24"/>
          <w:szCs w:val="24"/>
        </w:rPr>
        <w:t>In Vivo</w:t>
      </w:r>
      <w:r w:rsidRPr="00964585">
        <w:rPr>
          <w:rFonts w:ascii="Times New Roman" w:hAnsi="Times New Roman"/>
          <w:noProof/>
          <w:sz w:val="24"/>
          <w:szCs w:val="24"/>
        </w:rPr>
        <w:t xml:space="preserve"> Pretreatment with Selenium Mitigates Tetrahydrocannabinol-Induced Testicular Cell Apoptosis: The Role of AKT and p53 Pathways. </w:t>
      </w:r>
      <w:r w:rsidRPr="00116E81">
        <w:rPr>
          <w:rFonts w:ascii="Times New Roman" w:hAnsi="Times New Roman"/>
          <w:i/>
          <w:iCs/>
          <w:noProof/>
          <w:sz w:val="24"/>
          <w:szCs w:val="24"/>
        </w:rPr>
        <w:t>Biological Trace Element Research, 199</w:t>
      </w:r>
      <w:r>
        <w:rPr>
          <w:rFonts w:ascii="Times New Roman" w:hAnsi="Times New Roman"/>
          <w:noProof/>
          <w:sz w:val="24"/>
          <w:szCs w:val="24"/>
        </w:rPr>
        <w:t>(2)</w:t>
      </w:r>
      <w:r w:rsidRPr="00964585">
        <w:rPr>
          <w:rFonts w:ascii="Times New Roman" w:hAnsi="Times New Roman"/>
          <w:noProof/>
          <w:sz w:val="24"/>
          <w:szCs w:val="24"/>
        </w:rPr>
        <w:t>, 2278–2287.</w:t>
      </w:r>
    </w:p>
    <w:p w14:paraId="05CE2022"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Al-Dawood, A. (2017). Towards heat stress management in small ruminants</w:t>
      </w:r>
      <w:r>
        <w:rPr>
          <w:rFonts w:ascii="Times New Roman" w:hAnsi="Times New Roman"/>
          <w:noProof/>
          <w:sz w:val="24"/>
          <w:szCs w:val="24"/>
        </w:rPr>
        <w:t>.</w:t>
      </w:r>
      <w:r w:rsidRPr="00116E81">
        <w:rPr>
          <w:rFonts w:ascii="Times New Roman" w:hAnsi="Times New Roman"/>
          <w:i/>
          <w:iCs/>
          <w:noProof/>
          <w:sz w:val="24"/>
          <w:szCs w:val="24"/>
        </w:rPr>
        <w:t xml:space="preserve"> Review Animal Science, 17</w:t>
      </w:r>
      <w:r w:rsidRPr="00964585">
        <w:rPr>
          <w:rFonts w:ascii="Times New Roman" w:hAnsi="Times New Roman"/>
          <w:noProof/>
          <w:sz w:val="24"/>
          <w:szCs w:val="24"/>
        </w:rPr>
        <w:t>(1), 59-88.</w:t>
      </w:r>
    </w:p>
    <w:p w14:paraId="4FB3604A" w14:textId="77777777" w:rsidR="006C62FE" w:rsidRDefault="006C62FE" w:rsidP="00B06208">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Albertı, A.</w:t>
      </w:r>
      <w:r>
        <w:rPr>
          <w:rFonts w:ascii="Times New Roman" w:hAnsi="Times New Roman"/>
          <w:noProof/>
          <w:sz w:val="24"/>
          <w:szCs w:val="24"/>
        </w:rPr>
        <w:t>,</w:t>
      </w:r>
      <w:r w:rsidRPr="00964585">
        <w:rPr>
          <w:rFonts w:ascii="Times New Roman" w:hAnsi="Times New Roman"/>
          <w:noProof/>
          <w:sz w:val="24"/>
          <w:szCs w:val="24"/>
        </w:rPr>
        <w:t xml:space="preserve"> Bolognını, L.</w:t>
      </w:r>
      <w:r>
        <w:rPr>
          <w:rFonts w:ascii="Times New Roman" w:hAnsi="Times New Roman"/>
          <w:noProof/>
          <w:sz w:val="24"/>
          <w:szCs w:val="24"/>
        </w:rPr>
        <w:t>,</w:t>
      </w:r>
      <w:r w:rsidRPr="00964585">
        <w:rPr>
          <w:rFonts w:ascii="Times New Roman" w:hAnsi="Times New Roman"/>
          <w:noProof/>
          <w:sz w:val="24"/>
          <w:szCs w:val="24"/>
        </w:rPr>
        <w:t xml:space="preserve"> Macc</w:t>
      </w:r>
      <w:r>
        <w:rPr>
          <w:rFonts w:ascii="Times New Roman" w:hAnsi="Times New Roman"/>
          <w:noProof/>
          <w:sz w:val="24"/>
          <w:szCs w:val="24"/>
        </w:rPr>
        <w:t>i</w:t>
      </w:r>
      <w:r w:rsidRPr="00964585">
        <w:rPr>
          <w:rFonts w:ascii="Times New Roman" w:hAnsi="Times New Roman"/>
          <w:noProof/>
          <w:sz w:val="24"/>
          <w:szCs w:val="24"/>
        </w:rPr>
        <w:t>antell</w:t>
      </w:r>
      <w:r>
        <w:rPr>
          <w:rFonts w:ascii="Times New Roman" w:hAnsi="Times New Roman"/>
          <w:noProof/>
          <w:sz w:val="24"/>
          <w:szCs w:val="24"/>
        </w:rPr>
        <w:t>i</w:t>
      </w:r>
      <w:r w:rsidRPr="00964585">
        <w:rPr>
          <w:rFonts w:ascii="Times New Roman" w:hAnsi="Times New Roman"/>
          <w:noProof/>
          <w:sz w:val="24"/>
          <w:szCs w:val="24"/>
        </w:rPr>
        <w:t xml:space="preserve">, D. </w:t>
      </w:r>
      <w:r>
        <w:rPr>
          <w:rFonts w:ascii="Times New Roman" w:hAnsi="Times New Roman"/>
          <w:noProof/>
          <w:sz w:val="24"/>
          <w:szCs w:val="24"/>
        </w:rPr>
        <w:t>(2000).</w:t>
      </w:r>
      <w:r w:rsidRPr="00964585">
        <w:rPr>
          <w:rFonts w:ascii="Times New Roman" w:hAnsi="Times New Roman"/>
          <w:noProof/>
          <w:sz w:val="24"/>
          <w:szCs w:val="24"/>
        </w:rPr>
        <w:t xml:space="preserve"> The radical cation of n,n-diethyl-para-phenylendiamine: a possible indicator of oxidative stress in biological samples. </w:t>
      </w:r>
      <w:r w:rsidRPr="00345F87">
        <w:rPr>
          <w:rFonts w:ascii="Times New Roman" w:hAnsi="Times New Roman"/>
          <w:i/>
          <w:iCs/>
          <w:noProof/>
          <w:sz w:val="24"/>
          <w:szCs w:val="24"/>
        </w:rPr>
        <w:t>Research on Chemical Intermediates, 26</w:t>
      </w:r>
      <w:r>
        <w:rPr>
          <w:rFonts w:ascii="Times New Roman" w:hAnsi="Times New Roman"/>
          <w:noProof/>
          <w:sz w:val="24"/>
          <w:szCs w:val="24"/>
        </w:rPr>
        <w:t>(3), 253-267.</w:t>
      </w:r>
    </w:p>
    <w:p w14:paraId="2F81C99B"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Aleena, J.</w:t>
      </w:r>
      <w:r>
        <w:rPr>
          <w:rFonts w:ascii="Times New Roman" w:hAnsi="Times New Roman"/>
          <w:noProof/>
          <w:sz w:val="24"/>
          <w:szCs w:val="24"/>
        </w:rPr>
        <w:t>,</w:t>
      </w:r>
      <w:r w:rsidRPr="00964585">
        <w:rPr>
          <w:rFonts w:ascii="Times New Roman" w:hAnsi="Times New Roman"/>
          <w:noProof/>
          <w:sz w:val="24"/>
          <w:szCs w:val="24"/>
        </w:rPr>
        <w:t xml:space="preserve"> Sejian, V.</w:t>
      </w:r>
      <w:r>
        <w:rPr>
          <w:rFonts w:ascii="Times New Roman" w:hAnsi="Times New Roman"/>
          <w:noProof/>
          <w:sz w:val="24"/>
          <w:szCs w:val="24"/>
        </w:rPr>
        <w:t>,</w:t>
      </w:r>
      <w:r w:rsidRPr="00964585">
        <w:rPr>
          <w:rFonts w:ascii="Times New Roman" w:hAnsi="Times New Roman"/>
          <w:noProof/>
          <w:sz w:val="24"/>
          <w:szCs w:val="24"/>
        </w:rPr>
        <w:t xml:space="preserve"> Bagath, M.</w:t>
      </w:r>
      <w:r>
        <w:rPr>
          <w:rFonts w:ascii="Times New Roman" w:hAnsi="Times New Roman"/>
          <w:noProof/>
          <w:sz w:val="24"/>
          <w:szCs w:val="24"/>
        </w:rPr>
        <w:t>,</w:t>
      </w:r>
      <w:r w:rsidRPr="00964585">
        <w:rPr>
          <w:rFonts w:ascii="Times New Roman" w:hAnsi="Times New Roman"/>
          <w:noProof/>
          <w:sz w:val="24"/>
          <w:szCs w:val="24"/>
        </w:rPr>
        <w:t xml:space="preserve"> Krishnan, G.</w:t>
      </w:r>
      <w:r>
        <w:rPr>
          <w:rFonts w:ascii="Times New Roman" w:hAnsi="Times New Roman"/>
          <w:noProof/>
          <w:sz w:val="24"/>
          <w:szCs w:val="24"/>
        </w:rPr>
        <w:t>,</w:t>
      </w:r>
      <w:r w:rsidRPr="00964585">
        <w:rPr>
          <w:rFonts w:ascii="Times New Roman" w:hAnsi="Times New Roman"/>
          <w:noProof/>
          <w:sz w:val="24"/>
          <w:szCs w:val="24"/>
        </w:rPr>
        <w:t xml:space="preserve"> Beena, V.</w:t>
      </w:r>
      <w:r>
        <w:rPr>
          <w:rFonts w:ascii="Times New Roman" w:hAnsi="Times New Roman"/>
          <w:noProof/>
          <w:sz w:val="24"/>
          <w:szCs w:val="24"/>
        </w:rPr>
        <w:t>,</w:t>
      </w:r>
      <w:r w:rsidRPr="00964585">
        <w:rPr>
          <w:rFonts w:ascii="Times New Roman" w:hAnsi="Times New Roman"/>
          <w:noProof/>
          <w:sz w:val="24"/>
          <w:szCs w:val="24"/>
        </w:rPr>
        <w:t xml:space="preserve"> Bhatta, R.</w:t>
      </w:r>
      <w:r>
        <w:rPr>
          <w:rFonts w:ascii="Times New Roman" w:hAnsi="Times New Roman"/>
          <w:noProof/>
          <w:sz w:val="24"/>
          <w:szCs w:val="24"/>
        </w:rPr>
        <w:t xml:space="preserve"> (2018).</w:t>
      </w:r>
      <w:r w:rsidRPr="00964585">
        <w:rPr>
          <w:rFonts w:ascii="Times New Roman" w:hAnsi="Times New Roman"/>
          <w:noProof/>
          <w:sz w:val="24"/>
          <w:szCs w:val="24"/>
        </w:rPr>
        <w:t xml:space="preserve"> Resilience of three indigenous goat breeds to heat stress based on phenotypic traits and PBMC HSP70 expre</w:t>
      </w:r>
      <w:r>
        <w:rPr>
          <w:rFonts w:ascii="Times New Roman" w:hAnsi="Times New Roman"/>
          <w:noProof/>
          <w:sz w:val="24"/>
          <w:szCs w:val="24"/>
        </w:rPr>
        <w:t xml:space="preserve">ssion. </w:t>
      </w:r>
      <w:r w:rsidRPr="00C04DB9">
        <w:rPr>
          <w:rFonts w:ascii="Times New Roman" w:hAnsi="Times New Roman"/>
          <w:i/>
          <w:iCs/>
          <w:noProof/>
          <w:sz w:val="24"/>
          <w:szCs w:val="24"/>
        </w:rPr>
        <w:t>Int</w:t>
      </w:r>
      <w:r>
        <w:rPr>
          <w:rFonts w:ascii="Times New Roman" w:hAnsi="Times New Roman"/>
          <w:i/>
          <w:iCs/>
          <w:noProof/>
          <w:sz w:val="24"/>
          <w:szCs w:val="24"/>
        </w:rPr>
        <w:t>ernational</w:t>
      </w:r>
      <w:r w:rsidRPr="00C04DB9">
        <w:rPr>
          <w:rFonts w:ascii="Times New Roman" w:hAnsi="Times New Roman"/>
          <w:i/>
          <w:iCs/>
          <w:noProof/>
          <w:sz w:val="24"/>
          <w:szCs w:val="24"/>
        </w:rPr>
        <w:t xml:space="preserve"> J</w:t>
      </w:r>
      <w:r>
        <w:rPr>
          <w:rFonts w:ascii="Times New Roman" w:hAnsi="Times New Roman"/>
          <w:i/>
          <w:iCs/>
          <w:noProof/>
          <w:sz w:val="24"/>
          <w:szCs w:val="24"/>
        </w:rPr>
        <w:t>ournal</w:t>
      </w:r>
      <w:r w:rsidRPr="00C04DB9">
        <w:rPr>
          <w:rFonts w:ascii="Times New Roman" w:hAnsi="Times New Roman"/>
          <w:i/>
          <w:iCs/>
          <w:noProof/>
          <w:sz w:val="24"/>
          <w:szCs w:val="24"/>
        </w:rPr>
        <w:t xml:space="preserve"> Biometeorol</w:t>
      </w:r>
      <w:r w:rsidRPr="00964585">
        <w:rPr>
          <w:rFonts w:ascii="Times New Roman" w:hAnsi="Times New Roman"/>
          <w:noProof/>
          <w:sz w:val="24"/>
          <w:szCs w:val="24"/>
        </w:rPr>
        <w:t xml:space="preserve">, </w:t>
      </w:r>
      <w:r w:rsidRPr="00345F87">
        <w:rPr>
          <w:rFonts w:ascii="Times New Roman" w:hAnsi="Times New Roman"/>
          <w:i/>
          <w:iCs/>
          <w:noProof/>
          <w:sz w:val="24"/>
          <w:szCs w:val="24"/>
        </w:rPr>
        <w:t>62</w:t>
      </w:r>
      <w:r>
        <w:rPr>
          <w:rFonts w:ascii="Times New Roman" w:hAnsi="Times New Roman"/>
          <w:noProof/>
          <w:sz w:val="24"/>
          <w:szCs w:val="24"/>
        </w:rPr>
        <w:t>(2)</w:t>
      </w:r>
      <w:r w:rsidRPr="00964585">
        <w:rPr>
          <w:rFonts w:ascii="Times New Roman" w:hAnsi="Times New Roman"/>
          <w:noProof/>
          <w:sz w:val="24"/>
          <w:szCs w:val="24"/>
        </w:rPr>
        <w:t xml:space="preserve">, 1995–2005. </w:t>
      </w:r>
    </w:p>
    <w:p w14:paraId="2120072B" w14:textId="77777777" w:rsidR="00D56780" w:rsidRDefault="006C62FE" w:rsidP="00612AD8">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Alkoyak, K.</w:t>
      </w:r>
      <w:r>
        <w:rPr>
          <w:rFonts w:ascii="Times New Roman" w:hAnsi="Times New Roman"/>
          <w:noProof/>
          <w:sz w:val="24"/>
          <w:szCs w:val="24"/>
        </w:rPr>
        <w:t>,</w:t>
      </w:r>
      <w:r w:rsidRPr="00964585">
        <w:rPr>
          <w:rFonts w:ascii="Times New Roman" w:hAnsi="Times New Roman"/>
          <w:noProof/>
          <w:sz w:val="24"/>
          <w:szCs w:val="24"/>
        </w:rPr>
        <w:t xml:space="preserve"> Çetin, O. (2016). Süt sığırlarında sıcaklık stresi ve korunma yolları. </w:t>
      </w:r>
      <w:r w:rsidRPr="00345F87">
        <w:rPr>
          <w:rFonts w:ascii="Times New Roman" w:hAnsi="Times New Roman"/>
          <w:i/>
          <w:iCs/>
          <w:noProof/>
          <w:sz w:val="24"/>
          <w:szCs w:val="24"/>
        </w:rPr>
        <w:t>Journal of Bahri Dagdas Animal Research, 5</w:t>
      </w:r>
      <w:r w:rsidRPr="00964585">
        <w:rPr>
          <w:rFonts w:ascii="Times New Roman" w:hAnsi="Times New Roman"/>
          <w:noProof/>
          <w:sz w:val="24"/>
          <w:szCs w:val="24"/>
        </w:rPr>
        <w:t>(1), 40-55.</w:t>
      </w:r>
    </w:p>
    <w:p w14:paraId="64BFB783"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Andrés, S.</w:t>
      </w:r>
      <w:r>
        <w:rPr>
          <w:rFonts w:ascii="Times New Roman" w:hAnsi="Times New Roman"/>
          <w:noProof/>
          <w:sz w:val="24"/>
          <w:szCs w:val="24"/>
        </w:rPr>
        <w:t>,</w:t>
      </w:r>
      <w:r w:rsidRPr="00964585">
        <w:rPr>
          <w:rFonts w:ascii="Times New Roman" w:hAnsi="Times New Roman"/>
          <w:noProof/>
          <w:sz w:val="24"/>
          <w:szCs w:val="24"/>
        </w:rPr>
        <w:t xml:space="preserve"> Jımenez, A.</w:t>
      </w:r>
      <w:r>
        <w:rPr>
          <w:rFonts w:ascii="Times New Roman" w:hAnsi="Times New Roman"/>
          <w:noProof/>
          <w:sz w:val="24"/>
          <w:szCs w:val="24"/>
        </w:rPr>
        <w:t>,</w:t>
      </w:r>
      <w:r w:rsidRPr="00964585">
        <w:rPr>
          <w:rFonts w:ascii="Times New Roman" w:hAnsi="Times New Roman"/>
          <w:noProof/>
          <w:sz w:val="24"/>
          <w:szCs w:val="24"/>
        </w:rPr>
        <w:t xml:space="preserve"> Mañé, M.C.</w:t>
      </w:r>
      <w:r>
        <w:rPr>
          <w:rFonts w:ascii="Times New Roman" w:hAnsi="Times New Roman"/>
          <w:noProof/>
          <w:sz w:val="24"/>
          <w:szCs w:val="24"/>
        </w:rPr>
        <w:t xml:space="preserve"> (1997).</w:t>
      </w:r>
      <w:r w:rsidRPr="00964585">
        <w:rPr>
          <w:rFonts w:ascii="Times New Roman" w:hAnsi="Times New Roman"/>
          <w:noProof/>
          <w:sz w:val="24"/>
          <w:szCs w:val="24"/>
        </w:rPr>
        <w:t xml:space="preserve"> Relationships between some soil parameters and </w:t>
      </w:r>
      <w:r w:rsidRPr="00964585">
        <w:rPr>
          <w:rFonts w:ascii="Times New Roman" w:hAnsi="Times New Roman"/>
          <w:noProof/>
          <w:sz w:val="24"/>
          <w:szCs w:val="24"/>
        </w:rPr>
        <w:lastRenderedPageBreak/>
        <w:t xml:space="preserve">the blood glutathione peroxidase activity of grazing sheep. </w:t>
      </w:r>
      <w:r w:rsidRPr="00345F87">
        <w:rPr>
          <w:rFonts w:ascii="Times New Roman" w:hAnsi="Times New Roman"/>
          <w:i/>
          <w:iCs/>
          <w:noProof/>
          <w:sz w:val="24"/>
          <w:szCs w:val="24"/>
        </w:rPr>
        <w:t>The Veterinary Record, 141</w:t>
      </w:r>
      <w:r>
        <w:rPr>
          <w:rFonts w:ascii="Times New Roman" w:hAnsi="Times New Roman"/>
          <w:noProof/>
          <w:sz w:val="24"/>
          <w:szCs w:val="24"/>
        </w:rPr>
        <w:t>(2), 267-268.</w:t>
      </w:r>
    </w:p>
    <w:p w14:paraId="29F013F4"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Andrés, S.</w:t>
      </w:r>
      <w:r>
        <w:rPr>
          <w:rFonts w:ascii="Times New Roman" w:hAnsi="Times New Roman"/>
          <w:noProof/>
          <w:sz w:val="24"/>
          <w:szCs w:val="24"/>
        </w:rPr>
        <w:t>,</w:t>
      </w:r>
      <w:r w:rsidRPr="00964585">
        <w:rPr>
          <w:rFonts w:ascii="Times New Roman" w:hAnsi="Times New Roman"/>
          <w:noProof/>
          <w:sz w:val="24"/>
          <w:szCs w:val="24"/>
        </w:rPr>
        <w:t xml:space="preserve"> Mañé, M.C.</w:t>
      </w:r>
      <w:r>
        <w:rPr>
          <w:rFonts w:ascii="Times New Roman" w:hAnsi="Times New Roman"/>
          <w:noProof/>
          <w:sz w:val="24"/>
          <w:szCs w:val="24"/>
        </w:rPr>
        <w:t>,</w:t>
      </w:r>
      <w:r w:rsidRPr="00964585">
        <w:rPr>
          <w:rFonts w:ascii="Times New Roman" w:hAnsi="Times New Roman"/>
          <w:noProof/>
          <w:sz w:val="24"/>
          <w:szCs w:val="24"/>
        </w:rPr>
        <w:t xml:space="preserve"> Sánchez, J.</w:t>
      </w:r>
      <w:r>
        <w:rPr>
          <w:rFonts w:ascii="Times New Roman" w:hAnsi="Times New Roman"/>
          <w:noProof/>
          <w:sz w:val="24"/>
          <w:szCs w:val="24"/>
        </w:rPr>
        <w:t xml:space="preserve"> (1999). </w:t>
      </w:r>
      <w:r w:rsidRPr="00964585">
        <w:rPr>
          <w:rFonts w:ascii="Times New Roman" w:hAnsi="Times New Roman"/>
          <w:noProof/>
          <w:sz w:val="24"/>
          <w:szCs w:val="24"/>
        </w:rPr>
        <w:t xml:space="preserve">Temporal variations in blood glutathione peroxidase (GSHPx) activity in sheep at pasture in a Mediterranean area. </w:t>
      </w:r>
      <w:r w:rsidRPr="00C04DB9">
        <w:rPr>
          <w:rFonts w:ascii="Times New Roman" w:hAnsi="Times New Roman"/>
          <w:i/>
          <w:iCs/>
          <w:noProof/>
          <w:sz w:val="24"/>
          <w:szCs w:val="24"/>
        </w:rPr>
        <w:t>The Veterinary Journal</w:t>
      </w:r>
      <w:r>
        <w:rPr>
          <w:rFonts w:ascii="Times New Roman" w:hAnsi="Times New Roman"/>
          <w:noProof/>
          <w:sz w:val="24"/>
          <w:szCs w:val="24"/>
        </w:rPr>
        <w:t xml:space="preserve">, </w:t>
      </w:r>
      <w:r w:rsidRPr="00460EB0">
        <w:rPr>
          <w:rFonts w:ascii="Times New Roman" w:hAnsi="Times New Roman"/>
          <w:i/>
          <w:iCs/>
          <w:noProof/>
          <w:sz w:val="24"/>
          <w:szCs w:val="24"/>
        </w:rPr>
        <w:t>157</w:t>
      </w:r>
      <w:r>
        <w:rPr>
          <w:rFonts w:ascii="Times New Roman" w:hAnsi="Times New Roman"/>
          <w:noProof/>
          <w:sz w:val="24"/>
          <w:szCs w:val="24"/>
        </w:rPr>
        <w:t>(2), 186-188.</w:t>
      </w:r>
    </w:p>
    <w:p w14:paraId="7A3A38AD"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Andrieu, S. (2008). Is there a role for organic trace element supplements in transition cow health? Veterinary Journal, </w:t>
      </w:r>
      <w:r w:rsidRPr="004106A5">
        <w:rPr>
          <w:rFonts w:ascii="Times New Roman" w:hAnsi="Times New Roman"/>
          <w:i/>
          <w:iCs/>
          <w:noProof/>
          <w:sz w:val="24"/>
          <w:szCs w:val="24"/>
        </w:rPr>
        <w:t>176</w:t>
      </w:r>
      <w:r>
        <w:rPr>
          <w:rFonts w:ascii="Times New Roman" w:hAnsi="Times New Roman"/>
          <w:noProof/>
          <w:sz w:val="24"/>
          <w:szCs w:val="24"/>
        </w:rPr>
        <w:t>(1)</w:t>
      </w:r>
      <w:r w:rsidRPr="00964585">
        <w:rPr>
          <w:rFonts w:ascii="Times New Roman" w:hAnsi="Times New Roman"/>
          <w:noProof/>
          <w:sz w:val="24"/>
          <w:szCs w:val="24"/>
        </w:rPr>
        <w:t>, 77–83.</w:t>
      </w:r>
    </w:p>
    <w:p w14:paraId="269D382A"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Archana, P.R.</w:t>
      </w:r>
      <w:r>
        <w:rPr>
          <w:rFonts w:ascii="Times New Roman" w:hAnsi="Times New Roman"/>
          <w:noProof/>
          <w:sz w:val="24"/>
          <w:szCs w:val="24"/>
        </w:rPr>
        <w:t>,</w:t>
      </w:r>
      <w:r w:rsidRPr="00964585">
        <w:rPr>
          <w:rFonts w:ascii="Times New Roman" w:hAnsi="Times New Roman"/>
          <w:noProof/>
          <w:sz w:val="24"/>
          <w:szCs w:val="24"/>
        </w:rPr>
        <w:t xml:space="preserve"> Sejian, V.</w:t>
      </w:r>
      <w:r>
        <w:rPr>
          <w:rFonts w:ascii="Times New Roman" w:hAnsi="Times New Roman"/>
          <w:noProof/>
          <w:sz w:val="24"/>
          <w:szCs w:val="24"/>
        </w:rPr>
        <w:t>,</w:t>
      </w:r>
      <w:r w:rsidRPr="00964585">
        <w:rPr>
          <w:rFonts w:ascii="Times New Roman" w:hAnsi="Times New Roman"/>
          <w:noProof/>
          <w:sz w:val="24"/>
          <w:szCs w:val="24"/>
        </w:rPr>
        <w:t xml:space="preserve"> Ruban, W.</w:t>
      </w:r>
      <w:r>
        <w:rPr>
          <w:rFonts w:ascii="Times New Roman" w:hAnsi="Times New Roman"/>
          <w:noProof/>
          <w:sz w:val="24"/>
          <w:szCs w:val="24"/>
        </w:rPr>
        <w:t>,</w:t>
      </w:r>
      <w:r w:rsidRPr="00964585">
        <w:rPr>
          <w:rFonts w:ascii="Times New Roman" w:hAnsi="Times New Roman"/>
          <w:noProof/>
          <w:sz w:val="24"/>
          <w:szCs w:val="24"/>
        </w:rPr>
        <w:t xml:space="preserve"> Bagath, M.</w:t>
      </w:r>
      <w:r>
        <w:rPr>
          <w:rFonts w:ascii="Times New Roman" w:hAnsi="Times New Roman"/>
          <w:noProof/>
          <w:sz w:val="24"/>
          <w:szCs w:val="24"/>
        </w:rPr>
        <w:t>,</w:t>
      </w:r>
      <w:r w:rsidRPr="00964585">
        <w:rPr>
          <w:rFonts w:ascii="Times New Roman" w:hAnsi="Times New Roman"/>
          <w:noProof/>
          <w:sz w:val="24"/>
          <w:szCs w:val="24"/>
        </w:rPr>
        <w:t xml:space="preserve"> Krishnan, G.</w:t>
      </w:r>
      <w:r>
        <w:rPr>
          <w:rFonts w:ascii="Times New Roman" w:hAnsi="Times New Roman"/>
          <w:noProof/>
          <w:sz w:val="24"/>
          <w:szCs w:val="24"/>
        </w:rPr>
        <w:t>,</w:t>
      </w:r>
      <w:r w:rsidRPr="00964585">
        <w:rPr>
          <w:rFonts w:ascii="Times New Roman" w:hAnsi="Times New Roman"/>
          <w:noProof/>
          <w:sz w:val="24"/>
          <w:szCs w:val="24"/>
        </w:rPr>
        <w:t xml:space="preserve"> Aleena, J.</w:t>
      </w:r>
      <w:r>
        <w:rPr>
          <w:rFonts w:ascii="Times New Roman" w:hAnsi="Times New Roman"/>
          <w:noProof/>
          <w:sz w:val="24"/>
          <w:szCs w:val="24"/>
        </w:rPr>
        <w:t>,</w:t>
      </w:r>
      <w:r w:rsidRPr="00964585">
        <w:rPr>
          <w:rFonts w:ascii="Times New Roman" w:hAnsi="Times New Roman"/>
          <w:noProof/>
          <w:sz w:val="24"/>
          <w:szCs w:val="24"/>
        </w:rPr>
        <w:t xml:space="preserve"> Manjunathared</w:t>
      </w:r>
      <w:r>
        <w:rPr>
          <w:rFonts w:ascii="Times New Roman" w:hAnsi="Times New Roman"/>
          <w:noProof/>
          <w:sz w:val="24"/>
          <w:szCs w:val="24"/>
        </w:rPr>
        <w:t>dy, G.B., Beena, V., Bhatta, R. (</w:t>
      </w:r>
      <w:r w:rsidRPr="00964585">
        <w:rPr>
          <w:rFonts w:ascii="Times New Roman" w:hAnsi="Times New Roman"/>
          <w:noProof/>
          <w:sz w:val="24"/>
          <w:szCs w:val="24"/>
        </w:rPr>
        <w:t>2018</w:t>
      </w:r>
      <w:r>
        <w:rPr>
          <w:rFonts w:ascii="Times New Roman" w:hAnsi="Times New Roman"/>
          <w:noProof/>
          <w:sz w:val="24"/>
          <w:szCs w:val="24"/>
        </w:rPr>
        <w:t>)</w:t>
      </w:r>
      <w:r w:rsidRPr="00964585">
        <w:rPr>
          <w:rFonts w:ascii="Times New Roman" w:hAnsi="Times New Roman"/>
          <w:noProof/>
          <w:sz w:val="24"/>
          <w:szCs w:val="24"/>
        </w:rPr>
        <w:t xml:space="preserve">. Comparative assessment of heat stress induced changes in carcass traits, plasma leptin profile and skeletal muscle myostatin and HSP70 gene expression patterns between indigenous Osmanabadi and Salem Black goat breeds. </w:t>
      </w:r>
      <w:r w:rsidRPr="004106A5">
        <w:rPr>
          <w:rFonts w:ascii="Times New Roman" w:hAnsi="Times New Roman"/>
          <w:i/>
          <w:iCs/>
          <w:noProof/>
          <w:sz w:val="24"/>
          <w:szCs w:val="24"/>
        </w:rPr>
        <w:t>Meat Science, 141</w:t>
      </w:r>
      <w:r w:rsidRPr="00964585">
        <w:rPr>
          <w:rFonts w:ascii="Times New Roman" w:hAnsi="Times New Roman"/>
          <w:noProof/>
          <w:sz w:val="24"/>
          <w:szCs w:val="24"/>
        </w:rPr>
        <w:t xml:space="preserve">, 66–80. </w:t>
      </w:r>
    </w:p>
    <w:p w14:paraId="78806BB6"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Aréchıga, C.F.</w:t>
      </w:r>
      <w:r>
        <w:rPr>
          <w:rFonts w:ascii="Times New Roman" w:hAnsi="Times New Roman"/>
          <w:noProof/>
          <w:sz w:val="24"/>
          <w:szCs w:val="24"/>
        </w:rPr>
        <w:t>,</w:t>
      </w:r>
      <w:r w:rsidRPr="00964585">
        <w:rPr>
          <w:rFonts w:ascii="Times New Roman" w:hAnsi="Times New Roman"/>
          <w:noProof/>
          <w:sz w:val="24"/>
          <w:szCs w:val="24"/>
        </w:rPr>
        <w:t xml:space="preserve"> Ealy, A.D.</w:t>
      </w:r>
      <w:r>
        <w:rPr>
          <w:rFonts w:ascii="Times New Roman" w:hAnsi="Times New Roman"/>
          <w:noProof/>
          <w:sz w:val="24"/>
          <w:szCs w:val="24"/>
        </w:rPr>
        <w:t>,</w:t>
      </w:r>
      <w:r w:rsidRPr="00964585">
        <w:rPr>
          <w:rFonts w:ascii="Times New Roman" w:hAnsi="Times New Roman"/>
          <w:noProof/>
          <w:sz w:val="24"/>
          <w:szCs w:val="24"/>
        </w:rPr>
        <w:t xml:space="preserve"> Hansen, P.J.</w:t>
      </w:r>
      <w:r>
        <w:rPr>
          <w:rFonts w:ascii="Times New Roman" w:hAnsi="Times New Roman"/>
          <w:noProof/>
          <w:sz w:val="24"/>
          <w:szCs w:val="24"/>
        </w:rPr>
        <w:t xml:space="preserve"> (1995).</w:t>
      </w:r>
      <w:r w:rsidRPr="00964585">
        <w:rPr>
          <w:rFonts w:ascii="Times New Roman" w:hAnsi="Times New Roman"/>
          <w:noProof/>
          <w:sz w:val="24"/>
          <w:szCs w:val="24"/>
        </w:rPr>
        <w:t xml:space="preserve"> Evidence that glutathione is involved in thermotolerance of preimplantation murine embryos. </w:t>
      </w:r>
      <w:r w:rsidRPr="00E60794">
        <w:rPr>
          <w:rFonts w:ascii="Times New Roman" w:hAnsi="Times New Roman"/>
          <w:i/>
          <w:iCs/>
          <w:noProof/>
          <w:sz w:val="24"/>
          <w:szCs w:val="24"/>
        </w:rPr>
        <w:t>Biology of Reproduction, 52</w:t>
      </w:r>
      <w:r>
        <w:rPr>
          <w:rFonts w:ascii="Times New Roman" w:hAnsi="Times New Roman"/>
          <w:noProof/>
          <w:sz w:val="24"/>
          <w:szCs w:val="24"/>
        </w:rPr>
        <w:t>(4), 1296-1301.</w:t>
      </w:r>
    </w:p>
    <w:p w14:paraId="71B117C1"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Arı, U.C. (2015). Sığırlarda ısı stresinin fizyolojik ve hormonal olarak üremeye etkisi. </w:t>
      </w:r>
      <w:r w:rsidRPr="00C04DB9">
        <w:rPr>
          <w:rFonts w:ascii="Times New Roman" w:hAnsi="Times New Roman"/>
          <w:i/>
          <w:noProof/>
          <w:sz w:val="24"/>
          <w:szCs w:val="24"/>
        </w:rPr>
        <w:t>Türkiye Klinikleri Journal of Medical Sciences</w:t>
      </w:r>
      <w:r w:rsidRPr="00964585">
        <w:rPr>
          <w:rFonts w:ascii="Times New Roman" w:hAnsi="Times New Roman"/>
          <w:noProof/>
          <w:sz w:val="24"/>
          <w:szCs w:val="24"/>
        </w:rPr>
        <w:t xml:space="preserve">, </w:t>
      </w:r>
      <w:r w:rsidRPr="00E60794">
        <w:rPr>
          <w:rFonts w:ascii="Times New Roman" w:hAnsi="Times New Roman"/>
          <w:i/>
          <w:iCs/>
          <w:noProof/>
          <w:sz w:val="24"/>
          <w:szCs w:val="24"/>
        </w:rPr>
        <w:t>1</w:t>
      </w:r>
      <w:r w:rsidRPr="00964585">
        <w:rPr>
          <w:rFonts w:ascii="Times New Roman" w:hAnsi="Times New Roman"/>
          <w:noProof/>
          <w:sz w:val="24"/>
          <w:szCs w:val="24"/>
        </w:rPr>
        <w:t>(1), 1-10.</w:t>
      </w:r>
    </w:p>
    <w:p w14:paraId="31E943D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Atabek, M.</w:t>
      </w:r>
      <w:r>
        <w:rPr>
          <w:rFonts w:ascii="Times New Roman" w:hAnsi="Times New Roman"/>
          <w:noProof/>
          <w:sz w:val="24"/>
          <w:szCs w:val="24"/>
        </w:rPr>
        <w:t>,</w:t>
      </w:r>
      <w:r w:rsidRPr="00964585">
        <w:rPr>
          <w:rFonts w:ascii="Times New Roman" w:hAnsi="Times New Roman"/>
          <w:noProof/>
          <w:sz w:val="24"/>
          <w:szCs w:val="24"/>
        </w:rPr>
        <w:t xml:space="preserve"> Keskın, M.</w:t>
      </w:r>
      <w:r>
        <w:rPr>
          <w:rFonts w:ascii="Times New Roman" w:hAnsi="Times New Roman"/>
          <w:noProof/>
          <w:sz w:val="24"/>
          <w:szCs w:val="24"/>
        </w:rPr>
        <w:t>,</w:t>
      </w:r>
      <w:r w:rsidRPr="00964585">
        <w:rPr>
          <w:rFonts w:ascii="Times New Roman" w:hAnsi="Times New Roman"/>
          <w:noProof/>
          <w:sz w:val="24"/>
          <w:szCs w:val="24"/>
        </w:rPr>
        <w:t xml:space="preserve"> Yazıcı, C.</w:t>
      </w:r>
      <w:r>
        <w:rPr>
          <w:rFonts w:ascii="Times New Roman" w:hAnsi="Times New Roman"/>
          <w:noProof/>
          <w:sz w:val="24"/>
          <w:szCs w:val="24"/>
        </w:rPr>
        <w:t xml:space="preserve"> (2006). </w:t>
      </w:r>
      <w:r w:rsidRPr="00964585">
        <w:rPr>
          <w:rFonts w:ascii="Times New Roman" w:hAnsi="Times New Roman"/>
          <w:noProof/>
          <w:sz w:val="24"/>
          <w:szCs w:val="24"/>
        </w:rPr>
        <w:t xml:space="preserve">Protein oxidation in obesity and insulin resistance. </w:t>
      </w:r>
      <w:r w:rsidRPr="00C04DB9">
        <w:rPr>
          <w:rFonts w:ascii="Times New Roman" w:hAnsi="Times New Roman"/>
          <w:i/>
          <w:iCs/>
          <w:noProof/>
          <w:sz w:val="24"/>
          <w:szCs w:val="24"/>
        </w:rPr>
        <w:t>European Journal of Pediatrics</w:t>
      </w:r>
      <w:r w:rsidRPr="00E60794">
        <w:rPr>
          <w:rFonts w:ascii="Times New Roman" w:hAnsi="Times New Roman"/>
          <w:i/>
          <w:iCs/>
          <w:noProof/>
          <w:sz w:val="24"/>
          <w:szCs w:val="24"/>
        </w:rPr>
        <w:t>, 165</w:t>
      </w:r>
      <w:r w:rsidRPr="00E60794">
        <w:rPr>
          <w:rFonts w:ascii="Times New Roman" w:hAnsi="Times New Roman"/>
          <w:noProof/>
          <w:sz w:val="24"/>
          <w:szCs w:val="24"/>
        </w:rPr>
        <w:t>(3),</w:t>
      </w:r>
      <w:r>
        <w:rPr>
          <w:rFonts w:ascii="Times New Roman" w:hAnsi="Times New Roman"/>
          <w:noProof/>
          <w:sz w:val="24"/>
          <w:szCs w:val="24"/>
        </w:rPr>
        <w:t xml:space="preserve"> 753-756.</w:t>
      </w:r>
    </w:p>
    <w:p w14:paraId="5CDD861F" w14:textId="77777777" w:rsidR="006C62FE" w:rsidRPr="00E60794"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Atrian</w:t>
      </w:r>
      <w:r>
        <w:rPr>
          <w:rFonts w:ascii="Times New Roman" w:hAnsi="Times New Roman"/>
          <w:noProof/>
          <w:sz w:val="24"/>
          <w:szCs w:val="24"/>
        </w:rPr>
        <w:t>,</w:t>
      </w:r>
      <w:r w:rsidRPr="00964585">
        <w:rPr>
          <w:rFonts w:ascii="Times New Roman" w:hAnsi="Times New Roman"/>
          <w:noProof/>
          <w:sz w:val="24"/>
          <w:szCs w:val="24"/>
        </w:rPr>
        <w:t xml:space="preserve"> P</w:t>
      </w:r>
      <w:r>
        <w:rPr>
          <w:rFonts w:ascii="Times New Roman" w:hAnsi="Times New Roman"/>
          <w:noProof/>
          <w:sz w:val="24"/>
          <w:szCs w:val="24"/>
        </w:rPr>
        <w:t>.</w:t>
      </w:r>
      <w:r w:rsidRPr="00964585">
        <w:rPr>
          <w:rFonts w:ascii="Times New Roman" w:hAnsi="Times New Roman"/>
          <w:noProof/>
          <w:sz w:val="24"/>
          <w:szCs w:val="24"/>
        </w:rPr>
        <w:t>, Shahryar</w:t>
      </w:r>
      <w:r>
        <w:rPr>
          <w:rFonts w:ascii="Times New Roman" w:hAnsi="Times New Roman"/>
          <w:noProof/>
          <w:sz w:val="24"/>
          <w:szCs w:val="24"/>
        </w:rPr>
        <w:t>,</w:t>
      </w:r>
      <w:r w:rsidRPr="00964585">
        <w:rPr>
          <w:rFonts w:ascii="Times New Roman" w:hAnsi="Times New Roman"/>
          <w:noProof/>
          <w:sz w:val="24"/>
          <w:szCs w:val="24"/>
        </w:rPr>
        <w:t xml:space="preserve"> H</w:t>
      </w:r>
      <w:r>
        <w:rPr>
          <w:rFonts w:ascii="Times New Roman" w:hAnsi="Times New Roman"/>
          <w:noProof/>
          <w:sz w:val="24"/>
          <w:szCs w:val="24"/>
        </w:rPr>
        <w:t>.</w:t>
      </w:r>
      <w:r w:rsidRPr="00964585">
        <w:rPr>
          <w:rFonts w:ascii="Times New Roman" w:hAnsi="Times New Roman"/>
          <w:noProof/>
          <w:sz w:val="24"/>
          <w:szCs w:val="24"/>
        </w:rPr>
        <w:t>A</w:t>
      </w:r>
      <w:r>
        <w:rPr>
          <w:rFonts w:ascii="Times New Roman" w:hAnsi="Times New Roman"/>
          <w:noProof/>
          <w:sz w:val="24"/>
          <w:szCs w:val="24"/>
        </w:rPr>
        <w:t>. (2012).</w:t>
      </w:r>
      <w:r w:rsidRPr="00964585">
        <w:rPr>
          <w:rFonts w:ascii="Times New Roman" w:hAnsi="Times New Roman"/>
          <w:noProof/>
          <w:sz w:val="24"/>
          <w:szCs w:val="24"/>
        </w:rPr>
        <w:t xml:space="preserve"> </w:t>
      </w:r>
      <w:proofErr w:type="spellStart"/>
      <w:r w:rsidRPr="00E60794">
        <w:rPr>
          <w:rFonts w:ascii="Times New Roman" w:hAnsi="Times New Roman"/>
          <w:color w:val="222222"/>
          <w:sz w:val="24"/>
          <w:szCs w:val="24"/>
          <w:shd w:val="clear" w:color="auto" w:fill="FFFFFF"/>
        </w:rPr>
        <w:t>Heat</w:t>
      </w:r>
      <w:proofErr w:type="spellEnd"/>
      <w:r w:rsidRPr="00E60794">
        <w:rPr>
          <w:rFonts w:ascii="Times New Roman" w:hAnsi="Times New Roman"/>
          <w:color w:val="222222"/>
          <w:sz w:val="24"/>
          <w:szCs w:val="24"/>
          <w:shd w:val="clear" w:color="auto" w:fill="FFFFFF"/>
        </w:rPr>
        <w:t xml:space="preserve"> </w:t>
      </w:r>
      <w:proofErr w:type="spellStart"/>
      <w:r w:rsidRPr="00E60794">
        <w:rPr>
          <w:rFonts w:ascii="Times New Roman" w:hAnsi="Times New Roman"/>
          <w:color w:val="222222"/>
          <w:sz w:val="24"/>
          <w:szCs w:val="24"/>
          <w:shd w:val="clear" w:color="auto" w:fill="FFFFFF"/>
        </w:rPr>
        <w:t>stress</w:t>
      </w:r>
      <w:proofErr w:type="spellEnd"/>
      <w:r w:rsidRPr="00E60794">
        <w:rPr>
          <w:rFonts w:ascii="Times New Roman" w:hAnsi="Times New Roman"/>
          <w:color w:val="222222"/>
          <w:sz w:val="24"/>
          <w:szCs w:val="24"/>
          <w:shd w:val="clear" w:color="auto" w:fill="FFFFFF"/>
        </w:rPr>
        <w:t xml:space="preserve"> in </w:t>
      </w:r>
      <w:proofErr w:type="spellStart"/>
      <w:r w:rsidRPr="00E60794">
        <w:rPr>
          <w:rFonts w:ascii="Times New Roman" w:hAnsi="Times New Roman"/>
          <w:color w:val="222222"/>
          <w:sz w:val="24"/>
          <w:szCs w:val="24"/>
          <w:shd w:val="clear" w:color="auto" w:fill="FFFFFF"/>
        </w:rPr>
        <w:t>dairy</w:t>
      </w:r>
      <w:proofErr w:type="spellEnd"/>
      <w:r w:rsidRPr="00E60794">
        <w:rPr>
          <w:rFonts w:ascii="Times New Roman" w:hAnsi="Times New Roman"/>
          <w:color w:val="222222"/>
          <w:sz w:val="24"/>
          <w:szCs w:val="24"/>
          <w:shd w:val="clear" w:color="auto" w:fill="FFFFFF"/>
        </w:rPr>
        <w:t xml:space="preserve"> </w:t>
      </w:r>
      <w:proofErr w:type="spellStart"/>
      <w:r w:rsidRPr="00E60794">
        <w:rPr>
          <w:rFonts w:ascii="Times New Roman" w:hAnsi="Times New Roman"/>
          <w:color w:val="222222"/>
          <w:sz w:val="24"/>
          <w:szCs w:val="24"/>
          <w:shd w:val="clear" w:color="auto" w:fill="FFFFFF"/>
        </w:rPr>
        <w:t>cows</w:t>
      </w:r>
      <w:proofErr w:type="spellEnd"/>
      <w:r>
        <w:rPr>
          <w:rFonts w:ascii="Times New Roman" w:hAnsi="Times New Roman"/>
          <w:color w:val="222222"/>
          <w:sz w:val="24"/>
          <w:szCs w:val="24"/>
          <w:shd w:val="clear" w:color="auto" w:fill="FFFFFF"/>
        </w:rPr>
        <w:t xml:space="preserve">. </w:t>
      </w:r>
      <w:proofErr w:type="spellStart"/>
      <w:r w:rsidRPr="00E60794">
        <w:rPr>
          <w:rFonts w:ascii="Times New Roman" w:hAnsi="Times New Roman"/>
          <w:i/>
          <w:iCs/>
          <w:color w:val="222222"/>
          <w:sz w:val="24"/>
          <w:szCs w:val="24"/>
          <w:shd w:val="clear" w:color="auto" w:fill="FFFFFF"/>
        </w:rPr>
        <w:t>Research</w:t>
      </w:r>
      <w:proofErr w:type="spellEnd"/>
      <w:r w:rsidRPr="00E60794">
        <w:rPr>
          <w:rFonts w:ascii="Times New Roman" w:hAnsi="Times New Roman"/>
          <w:i/>
          <w:iCs/>
          <w:color w:val="222222"/>
          <w:sz w:val="24"/>
          <w:szCs w:val="24"/>
          <w:shd w:val="clear" w:color="auto" w:fill="FFFFFF"/>
        </w:rPr>
        <w:t xml:space="preserve"> in </w:t>
      </w:r>
      <w:proofErr w:type="spellStart"/>
      <w:r w:rsidRPr="00E60794">
        <w:rPr>
          <w:rFonts w:ascii="Times New Roman" w:hAnsi="Times New Roman"/>
          <w:i/>
          <w:iCs/>
          <w:color w:val="222222"/>
          <w:sz w:val="24"/>
          <w:szCs w:val="24"/>
          <w:shd w:val="clear" w:color="auto" w:fill="FFFFFF"/>
        </w:rPr>
        <w:t>Zoology</w:t>
      </w:r>
      <w:proofErr w:type="spellEnd"/>
      <w:r>
        <w:rPr>
          <w:rFonts w:ascii="Times New Roman" w:hAnsi="Times New Roman"/>
          <w:i/>
          <w:iCs/>
          <w:color w:val="222222"/>
          <w:sz w:val="24"/>
          <w:szCs w:val="24"/>
          <w:shd w:val="clear" w:color="auto" w:fill="FFFFFF"/>
        </w:rPr>
        <w:t>,</w:t>
      </w:r>
      <w:r w:rsidRPr="00E60794">
        <w:rPr>
          <w:rFonts w:ascii="Times New Roman" w:hAnsi="Times New Roman"/>
          <w:i/>
          <w:iCs/>
          <w:color w:val="222222"/>
          <w:sz w:val="24"/>
          <w:szCs w:val="24"/>
          <w:shd w:val="clear" w:color="auto" w:fill="FFFFFF"/>
        </w:rPr>
        <w:t> 2</w:t>
      </w:r>
      <w:r>
        <w:rPr>
          <w:rFonts w:ascii="Times New Roman" w:hAnsi="Times New Roman"/>
          <w:color w:val="222222"/>
          <w:sz w:val="24"/>
          <w:szCs w:val="24"/>
          <w:shd w:val="clear" w:color="auto" w:fill="FFFFFF"/>
        </w:rPr>
        <w:t>(</w:t>
      </w:r>
      <w:r w:rsidRPr="00E60794">
        <w:rPr>
          <w:rFonts w:ascii="Times New Roman" w:hAnsi="Times New Roman"/>
          <w:color w:val="222222"/>
          <w:sz w:val="24"/>
          <w:szCs w:val="24"/>
          <w:shd w:val="clear" w:color="auto" w:fill="FFFFFF"/>
        </w:rPr>
        <w:t>4</w:t>
      </w:r>
      <w:r>
        <w:rPr>
          <w:rFonts w:ascii="Times New Roman" w:hAnsi="Times New Roman"/>
          <w:color w:val="222222"/>
          <w:sz w:val="24"/>
          <w:szCs w:val="24"/>
          <w:shd w:val="clear" w:color="auto" w:fill="FFFFFF"/>
        </w:rPr>
        <w:t>)</w:t>
      </w:r>
      <w:r w:rsidRPr="00E60794">
        <w:rPr>
          <w:rFonts w:ascii="Times New Roman" w:hAnsi="Times New Roman"/>
          <w:color w:val="222222"/>
          <w:sz w:val="24"/>
          <w:szCs w:val="24"/>
          <w:shd w:val="clear" w:color="auto" w:fill="FFFFFF"/>
        </w:rPr>
        <w:t>, 31-37.</w:t>
      </w:r>
    </w:p>
    <w:p w14:paraId="396F315F"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Bahga</w:t>
      </w:r>
      <w:r>
        <w:rPr>
          <w:rFonts w:ascii="Times New Roman" w:hAnsi="Times New Roman"/>
          <w:noProof/>
          <w:sz w:val="24"/>
          <w:szCs w:val="24"/>
        </w:rPr>
        <w:t>,</w:t>
      </w:r>
      <w:r w:rsidRPr="00964585">
        <w:rPr>
          <w:rFonts w:ascii="Times New Roman" w:hAnsi="Times New Roman"/>
          <w:noProof/>
          <w:sz w:val="24"/>
          <w:szCs w:val="24"/>
        </w:rPr>
        <w:t xml:space="preserve"> C</w:t>
      </w:r>
      <w:r>
        <w:rPr>
          <w:rFonts w:ascii="Times New Roman" w:hAnsi="Times New Roman"/>
          <w:noProof/>
          <w:sz w:val="24"/>
          <w:szCs w:val="24"/>
        </w:rPr>
        <w:t>.</w:t>
      </w:r>
      <w:r w:rsidRPr="00964585">
        <w:rPr>
          <w:rFonts w:ascii="Times New Roman" w:hAnsi="Times New Roman"/>
          <w:noProof/>
          <w:sz w:val="24"/>
          <w:szCs w:val="24"/>
        </w:rPr>
        <w:t>S</w:t>
      </w:r>
      <w:r>
        <w:rPr>
          <w:rFonts w:ascii="Times New Roman" w:hAnsi="Times New Roman"/>
          <w:noProof/>
          <w:sz w:val="24"/>
          <w:szCs w:val="24"/>
        </w:rPr>
        <w:t>.</w:t>
      </w:r>
      <w:r w:rsidRPr="00964585">
        <w:rPr>
          <w:rFonts w:ascii="Times New Roman" w:hAnsi="Times New Roman"/>
          <w:noProof/>
          <w:sz w:val="24"/>
          <w:szCs w:val="24"/>
        </w:rPr>
        <w:t>, Sikka</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S</w:t>
      </w:r>
      <w:r>
        <w:rPr>
          <w:rFonts w:ascii="Times New Roman" w:hAnsi="Times New Roman"/>
          <w:noProof/>
          <w:sz w:val="24"/>
          <w:szCs w:val="24"/>
        </w:rPr>
        <w:t>.,</w:t>
      </w:r>
      <w:r w:rsidRPr="00964585">
        <w:rPr>
          <w:rFonts w:ascii="Times New Roman" w:hAnsi="Times New Roman"/>
          <w:noProof/>
          <w:sz w:val="24"/>
          <w:szCs w:val="24"/>
        </w:rPr>
        <w:t xml:space="preserve"> Saijpal</w:t>
      </w:r>
      <w:r>
        <w:rPr>
          <w:rFonts w:ascii="Times New Roman" w:hAnsi="Times New Roman"/>
          <w:noProof/>
          <w:sz w:val="24"/>
          <w:szCs w:val="24"/>
        </w:rPr>
        <w:t>,</w:t>
      </w:r>
      <w:r w:rsidRPr="00964585">
        <w:rPr>
          <w:rFonts w:ascii="Times New Roman" w:hAnsi="Times New Roman"/>
          <w:noProof/>
          <w:sz w:val="24"/>
          <w:szCs w:val="24"/>
        </w:rPr>
        <w:t xml:space="preserve"> S. </w:t>
      </w:r>
      <w:r>
        <w:rPr>
          <w:rFonts w:ascii="Times New Roman" w:hAnsi="Times New Roman"/>
          <w:noProof/>
          <w:sz w:val="24"/>
          <w:szCs w:val="24"/>
        </w:rPr>
        <w:t>(</w:t>
      </w:r>
      <w:r w:rsidRPr="00964585">
        <w:rPr>
          <w:rFonts w:ascii="Times New Roman" w:hAnsi="Times New Roman"/>
          <w:noProof/>
          <w:sz w:val="24"/>
          <w:szCs w:val="24"/>
        </w:rPr>
        <w:t>2009</w:t>
      </w:r>
      <w:r>
        <w:rPr>
          <w:rFonts w:ascii="Times New Roman" w:hAnsi="Times New Roman"/>
          <w:noProof/>
          <w:sz w:val="24"/>
          <w:szCs w:val="24"/>
        </w:rPr>
        <w:t xml:space="preserve">) </w:t>
      </w:r>
      <w:r w:rsidRPr="00964585">
        <w:rPr>
          <w:rFonts w:ascii="Times New Roman" w:hAnsi="Times New Roman"/>
          <w:noProof/>
          <w:sz w:val="24"/>
          <w:szCs w:val="24"/>
        </w:rPr>
        <w:t xml:space="preserve">. Effect of seasonal stress on growth rate and serum enzyme levels in young crossbred calves. </w:t>
      </w:r>
      <w:r w:rsidRPr="00C04DB9">
        <w:rPr>
          <w:rFonts w:ascii="Times New Roman" w:hAnsi="Times New Roman"/>
          <w:i/>
          <w:iCs/>
          <w:noProof/>
          <w:sz w:val="24"/>
          <w:szCs w:val="24"/>
        </w:rPr>
        <w:t>Indian Journal of Animal Research</w:t>
      </w:r>
      <w:r>
        <w:rPr>
          <w:rFonts w:ascii="Times New Roman" w:hAnsi="Times New Roman"/>
          <w:i/>
          <w:iCs/>
          <w:noProof/>
          <w:sz w:val="24"/>
          <w:szCs w:val="24"/>
        </w:rPr>
        <w:t>,</w:t>
      </w:r>
      <w:r w:rsidRPr="00E60794">
        <w:rPr>
          <w:rFonts w:ascii="Times New Roman" w:hAnsi="Times New Roman"/>
          <w:i/>
          <w:iCs/>
          <w:noProof/>
          <w:sz w:val="24"/>
          <w:szCs w:val="24"/>
        </w:rPr>
        <w:t xml:space="preserve"> 43</w:t>
      </w:r>
      <w:r>
        <w:rPr>
          <w:rFonts w:ascii="Times New Roman" w:hAnsi="Times New Roman"/>
          <w:noProof/>
          <w:sz w:val="24"/>
          <w:szCs w:val="24"/>
        </w:rPr>
        <w:t>(4), 288-290.</w:t>
      </w:r>
    </w:p>
    <w:p w14:paraId="79C5E8BE"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Baile, C.A.</w:t>
      </w:r>
      <w:r>
        <w:rPr>
          <w:rFonts w:ascii="Times New Roman" w:hAnsi="Times New Roman"/>
          <w:noProof/>
          <w:sz w:val="24"/>
          <w:szCs w:val="24"/>
        </w:rPr>
        <w:t>,</w:t>
      </w:r>
      <w:r w:rsidRPr="00964585">
        <w:rPr>
          <w:rFonts w:ascii="Times New Roman" w:hAnsi="Times New Roman"/>
          <w:noProof/>
          <w:sz w:val="24"/>
          <w:szCs w:val="24"/>
        </w:rPr>
        <w:t xml:space="preserve"> Forbes, J.M. (1974). Control of feed intakeand regulation of energy balance in ruminants. </w:t>
      </w:r>
      <w:r w:rsidRPr="00E60794">
        <w:rPr>
          <w:rFonts w:ascii="Times New Roman" w:hAnsi="Times New Roman"/>
          <w:i/>
          <w:iCs/>
          <w:noProof/>
          <w:sz w:val="24"/>
          <w:szCs w:val="24"/>
        </w:rPr>
        <w:t>Physiological Reviews, 54</w:t>
      </w:r>
      <w:r w:rsidRPr="00964585">
        <w:rPr>
          <w:rFonts w:ascii="Times New Roman" w:hAnsi="Times New Roman"/>
          <w:noProof/>
          <w:sz w:val="24"/>
          <w:szCs w:val="24"/>
        </w:rPr>
        <w:t>(1), 160-214.</w:t>
      </w:r>
    </w:p>
    <w:p w14:paraId="387EBC0E" w14:textId="77777777" w:rsidR="00D56780" w:rsidRDefault="006C62FE" w:rsidP="00612AD8">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Banerjee</w:t>
      </w:r>
      <w:r>
        <w:rPr>
          <w:rFonts w:ascii="Times New Roman" w:hAnsi="Times New Roman"/>
          <w:noProof/>
          <w:sz w:val="24"/>
          <w:szCs w:val="24"/>
        </w:rPr>
        <w:t>,</w:t>
      </w:r>
      <w:r w:rsidRPr="00964585">
        <w:rPr>
          <w:rFonts w:ascii="Times New Roman" w:hAnsi="Times New Roman"/>
          <w:noProof/>
          <w:sz w:val="24"/>
          <w:szCs w:val="24"/>
        </w:rPr>
        <w:t xml:space="preserve"> D</w:t>
      </w:r>
      <w:r>
        <w:rPr>
          <w:rFonts w:ascii="Times New Roman" w:hAnsi="Times New Roman"/>
          <w:noProof/>
          <w:sz w:val="24"/>
          <w:szCs w:val="24"/>
        </w:rPr>
        <w:t>.</w:t>
      </w:r>
      <w:r w:rsidRPr="00964585">
        <w:rPr>
          <w:rFonts w:ascii="Times New Roman" w:hAnsi="Times New Roman"/>
          <w:noProof/>
          <w:sz w:val="24"/>
          <w:szCs w:val="24"/>
        </w:rPr>
        <w:t>, Upadhyay</w:t>
      </w:r>
      <w:r>
        <w:rPr>
          <w:rFonts w:ascii="Times New Roman" w:hAnsi="Times New Roman"/>
          <w:noProof/>
          <w:sz w:val="24"/>
          <w:szCs w:val="24"/>
        </w:rPr>
        <w:t>,</w:t>
      </w:r>
      <w:r w:rsidRPr="00964585">
        <w:rPr>
          <w:rFonts w:ascii="Times New Roman" w:hAnsi="Times New Roman"/>
          <w:noProof/>
          <w:sz w:val="24"/>
          <w:szCs w:val="24"/>
        </w:rPr>
        <w:t xml:space="preserve"> R</w:t>
      </w:r>
      <w:r>
        <w:rPr>
          <w:rFonts w:ascii="Times New Roman" w:hAnsi="Times New Roman"/>
          <w:noProof/>
          <w:sz w:val="24"/>
          <w:szCs w:val="24"/>
        </w:rPr>
        <w:t>.</w:t>
      </w:r>
      <w:r w:rsidRPr="00964585">
        <w:rPr>
          <w:rFonts w:ascii="Times New Roman" w:hAnsi="Times New Roman"/>
          <w:noProof/>
          <w:sz w:val="24"/>
          <w:szCs w:val="24"/>
        </w:rPr>
        <w:t>C</w:t>
      </w:r>
      <w:r>
        <w:rPr>
          <w:rFonts w:ascii="Times New Roman" w:hAnsi="Times New Roman"/>
          <w:noProof/>
          <w:sz w:val="24"/>
          <w:szCs w:val="24"/>
        </w:rPr>
        <w:t>.</w:t>
      </w:r>
      <w:r w:rsidRPr="00964585">
        <w:rPr>
          <w:rFonts w:ascii="Times New Roman" w:hAnsi="Times New Roman"/>
          <w:noProof/>
          <w:sz w:val="24"/>
          <w:szCs w:val="24"/>
        </w:rPr>
        <w:t>, Chaudhary</w:t>
      </w:r>
      <w:r>
        <w:rPr>
          <w:rFonts w:ascii="Times New Roman" w:hAnsi="Times New Roman"/>
          <w:noProof/>
          <w:sz w:val="24"/>
          <w:szCs w:val="24"/>
        </w:rPr>
        <w:t>,</w:t>
      </w:r>
      <w:r w:rsidRPr="00964585">
        <w:rPr>
          <w:rFonts w:ascii="Times New Roman" w:hAnsi="Times New Roman"/>
          <w:noProof/>
          <w:sz w:val="24"/>
          <w:szCs w:val="24"/>
        </w:rPr>
        <w:t xml:space="preserve"> U</w:t>
      </w:r>
      <w:r>
        <w:rPr>
          <w:rFonts w:ascii="Times New Roman" w:hAnsi="Times New Roman"/>
          <w:noProof/>
          <w:sz w:val="24"/>
          <w:szCs w:val="24"/>
        </w:rPr>
        <w:t>.</w:t>
      </w:r>
      <w:r w:rsidRPr="00964585">
        <w:rPr>
          <w:rFonts w:ascii="Times New Roman" w:hAnsi="Times New Roman"/>
          <w:noProof/>
          <w:sz w:val="24"/>
          <w:szCs w:val="24"/>
        </w:rPr>
        <w:t>B</w:t>
      </w:r>
      <w:r>
        <w:rPr>
          <w:rFonts w:ascii="Times New Roman" w:hAnsi="Times New Roman"/>
          <w:noProof/>
          <w:sz w:val="24"/>
          <w:szCs w:val="24"/>
        </w:rPr>
        <w:t>.</w:t>
      </w:r>
      <w:r w:rsidRPr="00964585">
        <w:rPr>
          <w:rFonts w:ascii="Times New Roman" w:hAnsi="Times New Roman"/>
          <w:noProof/>
          <w:sz w:val="24"/>
          <w:szCs w:val="24"/>
        </w:rPr>
        <w:t>, Kumar</w:t>
      </w:r>
      <w:r>
        <w:rPr>
          <w:rFonts w:ascii="Times New Roman" w:hAnsi="Times New Roman"/>
          <w:noProof/>
          <w:sz w:val="24"/>
          <w:szCs w:val="24"/>
        </w:rPr>
        <w:t>,</w:t>
      </w:r>
      <w:r w:rsidRPr="00964585">
        <w:rPr>
          <w:rFonts w:ascii="Times New Roman" w:hAnsi="Times New Roman"/>
          <w:noProof/>
          <w:sz w:val="24"/>
          <w:szCs w:val="24"/>
        </w:rPr>
        <w:t xml:space="preserve"> R</w:t>
      </w:r>
      <w:r>
        <w:rPr>
          <w:rFonts w:ascii="Times New Roman" w:hAnsi="Times New Roman"/>
          <w:noProof/>
          <w:sz w:val="24"/>
          <w:szCs w:val="24"/>
        </w:rPr>
        <w:t>.</w:t>
      </w:r>
      <w:r w:rsidRPr="00964585">
        <w:rPr>
          <w:rFonts w:ascii="Times New Roman" w:hAnsi="Times New Roman"/>
          <w:noProof/>
          <w:sz w:val="24"/>
          <w:szCs w:val="24"/>
        </w:rPr>
        <w:t>, Singh</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 Mohanarao</w:t>
      </w:r>
      <w:r>
        <w:rPr>
          <w:rFonts w:ascii="Times New Roman" w:hAnsi="Times New Roman"/>
          <w:noProof/>
          <w:sz w:val="24"/>
          <w:szCs w:val="24"/>
        </w:rPr>
        <w:t>,</w:t>
      </w:r>
      <w:r w:rsidRPr="00964585">
        <w:rPr>
          <w:rFonts w:ascii="Times New Roman" w:hAnsi="Times New Roman"/>
          <w:noProof/>
          <w:sz w:val="24"/>
          <w:szCs w:val="24"/>
        </w:rPr>
        <w:t xml:space="preserve"> J</w:t>
      </w:r>
      <w:r>
        <w:rPr>
          <w:rFonts w:ascii="Times New Roman" w:hAnsi="Times New Roman"/>
          <w:noProof/>
          <w:sz w:val="24"/>
          <w:szCs w:val="24"/>
        </w:rPr>
        <w:t>.</w:t>
      </w:r>
      <w:r w:rsidRPr="00964585">
        <w:rPr>
          <w:rFonts w:ascii="Times New Roman" w:hAnsi="Times New Roman"/>
          <w:noProof/>
          <w:sz w:val="24"/>
          <w:szCs w:val="24"/>
        </w:rPr>
        <w:t>, Polley</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 Mukherjee</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 (</w:t>
      </w:r>
      <w:r w:rsidRPr="00964585">
        <w:rPr>
          <w:rFonts w:ascii="Times New Roman" w:hAnsi="Times New Roman"/>
          <w:noProof/>
          <w:sz w:val="24"/>
          <w:szCs w:val="24"/>
        </w:rPr>
        <w:t>2014</w:t>
      </w:r>
      <w:r>
        <w:rPr>
          <w:rFonts w:ascii="Times New Roman" w:hAnsi="Times New Roman"/>
          <w:noProof/>
          <w:sz w:val="24"/>
          <w:szCs w:val="24"/>
        </w:rPr>
        <w:t>)</w:t>
      </w:r>
      <w:r w:rsidRPr="00964585">
        <w:rPr>
          <w:rFonts w:ascii="Times New Roman" w:hAnsi="Times New Roman"/>
          <w:noProof/>
          <w:sz w:val="24"/>
          <w:szCs w:val="24"/>
        </w:rPr>
        <w:t xml:space="preserve">. Seasonal variation in expression pattern of genes under HSP70. </w:t>
      </w:r>
      <w:r w:rsidRPr="00225A46">
        <w:rPr>
          <w:rFonts w:ascii="Times New Roman" w:hAnsi="Times New Roman"/>
          <w:i/>
          <w:iCs/>
          <w:noProof/>
          <w:sz w:val="24"/>
          <w:szCs w:val="24"/>
        </w:rPr>
        <w:t>Cell Stress Chaperones, 19</w:t>
      </w:r>
      <w:r w:rsidRPr="00964585">
        <w:rPr>
          <w:rFonts w:ascii="Times New Roman" w:hAnsi="Times New Roman"/>
          <w:noProof/>
          <w:sz w:val="24"/>
          <w:szCs w:val="24"/>
        </w:rPr>
        <w:t>(3)</w:t>
      </w:r>
      <w:r>
        <w:rPr>
          <w:rFonts w:ascii="Times New Roman" w:hAnsi="Times New Roman"/>
          <w:noProof/>
          <w:sz w:val="24"/>
          <w:szCs w:val="24"/>
        </w:rPr>
        <w:t xml:space="preserve">, </w:t>
      </w:r>
      <w:r w:rsidRPr="00964585">
        <w:rPr>
          <w:rFonts w:ascii="Times New Roman" w:hAnsi="Times New Roman"/>
          <w:noProof/>
          <w:sz w:val="24"/>
          <w:szCs w:val="24"/>
        </w:rPr>
        <w:t xml:space="preserve">401–408. </w:t>
      </w:r>
    </w:p>
    <w:p w14:paraId="710148AA"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Bargo, F.</w:t>
      </w:r>
      <w:r>
        <w:rPr>
          <w:rFonts w:ascii="Times New Roman" w:hAnsi="Times New Roman"/>
          <w:noProof/>
          <w:sz w:val="24"/>
          <w:szCs w:val="24"/>
        </w:rPr>
        <w:t>,</w:t>
      </w:r>
      <w:r w:rsidRPr="00964585">
        <w:rPr>
          <w:rFonts w:ascii="Times New Roman" w:hAnsi="Times New Roman"/>
          <w:noProof/>
          <w:sz w:val="24"/>
          <w:szCs w:val="24"/>
        </w:rPr>
        <w:t xml:space="preserve"> Muller, L.D.</w:t>
      </w:r>
      <w:r>
        <w:rPr>
          <w:rFonts w:ascii="Times New Roman" w:hAnsi="Times New Roman"/>
          <w:noProof/>
          <w:sz w:val="24"/>
          <w:szCs w:val="24"/>
        </w:rPr>
        <w:t>,</w:t>
      </w:r>
      <w:r w:rsidRPr="00964585">
        <w:rPr>
          <w:rFonts w:ascii="Times New Roman" w:hAnsi="Times New Roman"/>
          <w:noProof/>
          <w:sz w:val="24"/>
          <w:szCs w:val="24"/>
        </w:rPr>
        <w:t xml:space="preserve"> Delahoy, J.E.</w:t>
      </w:r>
      <w:r>
        <w:rPr>
          <w:rFonts w:ascii="Times New Roman" w:hAnsi="Times New Roman"/>
          <w:noProof/>
          <w:sz w:val="24"/>
          <w:szCs w:val="24"/>
        </w:rPr>
        <w:t xml:space="preserve"> (2002).</w:t>
      </w:r>
      <w:r w:rsidRPr="00964585">
        <w:rPr>
          <w:rFonts w:ascii="Times New Roman" w:hAnsi="Times New Roman"/>
          <w:noProof/>
          <w:sz w:val="24"/>
          <w:szCs w:val="24"/>
        </w:rPr>
        <w:t xml:space="preserve"> Milk response to concentrate supplementation of high producing dairy cows grazing at two pasture allowances. </w:t>
      </w:r>
      <w:r w:rsidRPr="00C04DB9">
        <w:rPr>
          <w:rFonts w:ascii="Times New Roman" w:hAnsi="Times New Roman"/>
          <w:i/>
          <w:iCs/>
          <w:noProof/>
          <w:sz w:val="24"/>
          <w:szCs w:val="24"/>
        </w:rPr>
        <w:t>Journal of Dairy Science</w:t>
      </w:r>
      <w:r>
        <w:rPr>
          <w:rFonts w:ascii="Times New Roman" w:hAnsi="Times New Roman"/>
          <w:noProof/>
          <w:sz w:val="24"/>
          <w:szCs w:val="24"/>
        </w:rPr>
        <w:t xml:space="preserve">, </w:t>
      </w:r>
      <w:r w:rsidRPr="00225A46">
        <w:rPr>
          <w:rFonts w:ascii="Times New Roman" w:hAnsi="Times New Roman"/>
          <w:i/>
          <w:iCs/>
          <w:noProof/>
          <w:sz w:val="24"/>
          <w:szCs w:val="24"/>
        </w:rPr>
        <w:lastRenderedPageBreak/>
        <w:t>85,</w:t>
      </w:r>
      <w:r>
        <w:rPr>
          <w:rFonts w:ascii="Times New Roman" w:hAnsi="Times New Roman"/>
          <w:noProof/>
          <w:sz w:val="24"/>
          <w:szCs w:val="24"/>
        </w:rPr>
        <w:t xml:space="preserve"> 1777-1792.</w:t>
      </w:r>
    </w:p>
    <w:p w14:paraId="594D8AF5"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876959">
        <w:rPr>
          <w:rFonts w:ascii="Times New Roman" w:hAnsi="Times New Roman"/>
          <w:noProof/>
          <w:color w:val="000000" w:themeColor="text1"/>
          <w:sz w:val="24"/>
          <w:szCs w:val="24"/>
        </w:rPr>
        <w:t>Benzıe, I.F.F.</w:t>
      </w:r>
      <w:r>
        <w:rPr>
          <w:rFonts w:ascii="Times New Roman" w:hAnsi="Times New Roman"/>
          <w:noProof/>
          <w:color w:val="000000" w:themeColor="text1"/>
          <w:sz w:val="24"/>
          <w:szCs w:val="24"/>
        </w:rPr>
        <w:t>,</w:t>
      </w:r>
      <w:r w:rsidRPr="00876959">
        <w:rPr>
          <w:rFonts w:ascii="Times New Roman" w:hAnsi="Times New Roman"/>
          <w:noProof/>
          <w:color w:val="000000" w:themeColor="text1"/>
          <w:sz w:val="24"/>
          <w:szCs w:val="24"/>
        </w:rPr>
        <w:t xml:space="preserve"> Straın, J.J. (1996). The ferric reducing </w:t>
      </w:r>
      <w:r w:rsidRPr="00964585">
        <w:rPr>
          <w:rFonts w:ascii="Times New Roman" w:hAnsi="Times New Roman"/>
          <w:noProof/>
          <w:sz w:val="24"/>
          <w:szCs w:val="24"/>
        </w:rPr>
        <w:t xml:space="preserve">ability of plasma (FRAP) as a measure of "antioxidant power": the frap assay. </w:t>
      </w:r>
      <w:r w:rsidRPr="00225A46">
        <w:rPr>
          <w:rFonts w:ascii="Times New Roman" w:hAnsi="Times New Roman"/>
          <w:i/>
          <w:iCs/>
          <w:noProof/>
          <w:sz w:val="24"/>
          <w:szCs w:val="24"/>
        </w:rPr>
        <w:t>Analytical Biochemistry, 239</w:t>
      </w:r>
      <w:r>
        <w:rPr>
          <w:rFonts w:ascii="Times New Roman" w:hAnsi="Times New Roman"/>
          <w:noProof/>
          <w:sz w:val="24"/>
          <w:szCs w:val="24"/>
        </w:rPr>
        <w:t>(1), 70-76.</w:t>
      </w:r>
    </w:p>
    <w:p w14:paraId="0ED8B3B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Bernabucci</w:t>
      </w:r>
      <w:r>
        <w:rPr>
          <w:rFonts w:ascii="Times New Roman" w:hAnsi="Times New Roman"/>
          <w:noProof/>
          <w:sz w:val="24"/>
          <w:szCs w:val="24"/>
        </w:rPr>
        <w:t>,</w:t>
      </w:r>
      <w:r w:rsidRPr="00964585">
        <w:rPr>
          <w:rFonts w:ascii="Times New Roman" w:hAnsi="Times New Roman"/>
          <w:noProof/>
          <w:sz w:val="24"/>
          <w:szCs w:val="24"/>
        </w:rPr>
        <w:t xml:space="preserve"> U</w:t>
      </w:r>
      <w:r>
        <w:rPr>
          <w:rFonts w:ascii="Times New Roman" w:hAnsi="Times New Roman"/>
          <w:noProof/>
          <w:sz w:val="24"/>
          <w:szCs w:val="24"/>
        </w:rPr>
        <w:t>.</w:t>
      </w:r>
      <w:r w:rsidRPr="00964585">
        <w:rPr>
          <w:rFonts w:ascii="Times New Roman" w:hAnsi="Times New Roman"/>
          <w:noProof/>
          <w:sz w:val="24"/>
          <w:szCs w:val="24"/>
        </w:rPr>
        <w:t>, Lacetera</w:t>
      </w:r>
      <w:r>
        <w:rPr>
          <w:rFonts w:ascii="Times New Roman" w:hAnsi="Times New Roman"/>
          <w:noProof/>
          <w:sz w:val="24"/>
          <w:szCs w:val="24"/>
        </w:rPr>
        <w:t>,</w:t>
      </w:r>
      <w:r w:rsidRPr="00964585">
        <w:rPr>
          <w:rFonts w:ascii="Times New Roman" w:hAnsi="Times New Roman"/>
          <w:noProof/>
          <w:sz w:val="24"/>
          <w:szCs w:val="24"/>
        </w:rPr>
        <w:t xml:space="preserve"> N</w:t>
      </w:r>
      <w:r>
        <w:rPr>
          <w:rFonts w:ascii="Times New Roman" w:hAnsi="Times New Roman"/>
          <w:noProof/>
          <w:sz w:val="24"/>
          <w:szCs w:val="24"/>
        </w:rPr>
        <w:t>.</w:t>
      </w:r>
      <w:r w:rsidRPr="00964585">
        <w:rPr>
          <w:rFonts w:ascii="Times New Roman" w:hAnsi="Times New Roman"/>
          <w:noProof/>
          <w:sz w:val="24"/>
          <w:szCs w:val="24"/>
        </w:rPr>
        <w:t>, Baumgard</w:t>
      </w:r>
      <w:r>
        <w:rPr>
          <w:rFonts w:ascii="Times New Roman" w:hAnsi="Times New Roman"/>
          <w:noProof/>
          <w:sz w:val="24"/>
          <w:szCs w:val="24"/>
        </w:rPr>
        <w:t>,</w:t>
      </w:r>
      <w:r w:rsidRPr="00964585">
        <w:rPr>
          <w:rFonts w:ascii="Times New Roman" w:hAnsi="Times New Roman"/>
          <w:noProof/>
          <w:sz w:val="24"/>
          <w:szCs w:val="24"/>
        </w:rPr>
        <w:t xml:space="preserve"> L</w:t>
      </w:r>
      <w:r>
        <w:rPr>
          <w:rFonts w:ascii="Times New Roman" w:hAnsi="Times New Roman"/>
          <w:noProof/>
          <w:sz w:val="24"/>
          <w:szCs w:val="24"/>
        </w:rPr>
        <w:t>.</w:t>
      </w:r>
      <w:r w:rsidRPr="00964585">
        <w:rPr>
          <w:rFonts w:ascii="Times New Roman" w:hAnsi="Times New Roman"/>
          <w:noProof/>
          <w:sz w:val="24"/>
          <w:szCs w:val="24"/>
        </w:rPr>
        <w:t>H</w:t>
      </w:r>
      <w:r>
        <w:rPr>
          <w:rFonts w:ascii="Times New Roman" w:hAnsi="Times New Roman"/>
          <w:noProof/>
          <w:sz w:val="24"/>
          <w:szCs w:val="24"/>
        </w:rPr>
        <w:t>.</w:t>
      </w:r>
      <w:r w:rsidRPr="00964585">
        <w:rPr>
          <w:rFonts w:ascii="Times New Roman" w:hAnsi="Times New Roman"/>
          <w:noProof/>
          <w:sz w:val="24"/>
          <w:szCs w:val="24"/>
        </w:rPr>
        <w:t>, Rhoads</w:t>
      </w:r>
      <w:r>
        <w:rPr>
          <w:rFonts w:ascii="Times New Roman" w:hAnsi="Times New Roman"/>
          <w:noProof/>
          <w:sz w:val="24"/>
          <w:szCs w:val="24"/>
        </w:rPr>
        <w:t>,</w:t>
      </w:r>
      <w:r w:rsidRPr="00964585">
        <w:rPr>
          <w:rFonts w:ascii="Times New Roman" w:hAnsi="Times New Roman"/>
          <w:noProof/>
          <w:sz w:val="24"/>
          <w:szCs w:val="24"/>
        </w:rPr>
        <w:t xml:space="preserve"> R</w:t>
      </w:r>
      <w:r>
        <w:rPr>
          <w:rFonts w:ascii="Times New Roman" w:hAnsi="Times New Roman"/>
          <w:noProof/>
          <w:sz w:val="24"/>
          <w:szCs w:val="24"/>
        </w:rPr>
        <w:t>.</w:t>
      </w:r>
      <w:r w:rsidRPr="00964585">
        <w:rPr>
          <w:rFonts w:ascii="Times New Roman" w:hAnsi="Times New Roman"/>
          <w:noProof/>
          <w:sz w:val="24"/>
          <w:szCs w:val="24"/>
        </w:rPr>
        <w:t>P</w:t>
      </w:r>
      <w:r>
        <w:rPr>
          <w:rFonts w:ascii="Times New Roman" w:hAnsi="Times New Roman"/>
          <w:noProof/>
          <w:sz w:val="24"/>
          <w:szCs w:val="24"/>
        </w:rPr>
        <w:t>.</w:t>
      </w:r>
      <w:r w:rsidRPr="00964585">
        <w:rPr>
          <w:rFonts w:ascii="Times New Roman" w:hAnsi="Times New Roman"/>
          <w:noProof/>
          <w:sz w:val="24"/>
          <w:szCs w:val="24"/>
        </w:rPr>
        <w:t>, Ronchi</w:t>
      </w:r>
      <w:r>
        <w:rPr>
          <w:rFonts w:ascii="Times New Roman" w:hAnsi="Times New Roman"/>
          <w:noProof/>
          <w:sz w:val="24"/>
          <w:szCs w:val="24"/>
        </w:rPr>
        <w:t>,</w:t>
      </w:r>
      <w:r w:rsidRPr="00964585">
        <w:rPr>
          <w:rFonts w:ascii="Times New Roman" w:hAnsi="Times New Roman"/>
          <w:noProof/>
          <w:sz w:val="24"/>
          <w:szCs w:val="24"/>
        </w:rPr>
        <w:t xml:space="preserve"> B.</w:t>
      </w:r>
      <w:r>
        <w:rPr>
          <w:rFonts w:ascii="Times New Roman" w:hAnsi="Times New Roman"/>
          <w:noProof/>
          <w:sz w:val="24"/>
          <w:szCs w:val="24"/>
        </w:rPr>
        <w:t>,</w:t>
      </w:r>
      <w:r w:rsidRPr="00964585">
        <w:rPr>
          <w:rFonts w:ascii="Times New Roman" w:hAnsi="Times New Roman"/>
          <w:noProof/>
          <w:sz w:val="24"/>
          <w:szCs w:val="24"/>
        </w:rPr>
        <w:t xml:space="preserve"> Nardone</w:t>
      </w:r>
      <w:r>
        <w:rPr>
          <w:rFonts w:ascii="Times New Roman" w:hAnsi="Times New Roman"/>
          <w:noProof/>
          <w:sz w:val="24"/>
          <w:szCs w:val="24"/>
        </w:rPr>
        <w:t>,</w:t>
      </w:r>
      <w:r w:rsidRPr="00964585">
        <w:rPr>
          <w:rFonts w:ascii="Times New Roman" w:hAnsi="Times New Roman"/>
          <w:noProof/>
          <w:sz w:val="24"/>
          <w:szCs w:val="24"/>
        </w:rPr>
        <w:t xml:space="preserve"> A. </w:t>
      </w:r>
      <w:r>
        <w:rPr>
          <w:rFonts w:ascii="Times New Roman" w:hAnsi="Times New Roman"/>
          <w:noProof/>
          <w:sz w:val="24"/>
          <w:szCs w:val="24"/>
        </w:rPr>
        <w:t>(</w:t>
      </w:r>
      <w:r w:rsidRPr="00964585">
        <w:rPr>
          <w:rFonts w:ascii="Times New Roman" w:hAnsi="Times New Roman"/>
          <w:noProof/>
          <w:sz w:val="24"/>
          <w:szCs w:val="24"/>
        </w:rPr>
        <w:t>2010</w:t>
      </w:r>
      <w:r>
        <w:rPr>
          <w:rFonts w:ascii="Times New Roman" w:hAnsi="Times New Roman"/>
          <w:noProof/>
          <w:sz w:val="24"/>
          <w:szCs w:val="24"/>
        </w:rPr>
        <w:t>)</w:t>
      </w:r>
      <w:r w:rsidRPr="00964585">
        <w:rPr>
          <w:rFonts w:ascii="Times New Roman" w:hAnsi="Times New Roman"/>
          <w:noProof/>
          <w:sz w:val="24"/>
          <w:szCs w:val="24"/>
        </w:rPr>
        <w:t xml:space="preserve">. Metabolic and hormonal acclimation to heat stress in domesticated ruminants. </w:t>
      </w:r>
      <w:r w:rsidRPr="00225A46">
        <w:rPr>
          <w:rFonts w:ascii="Times New Roman" w:hAnsi="Times New Roman"/>
          <w:i/>
          <w:iCs/>
          <w:noProof/>
          <w:sz w:val="24"/>
          <w:szCs w:val="24"/>
        </w:rPr>
        <w:t>Animal, 4</w:t>
      </w:r>
      <w:r w:rsidRPr="00964585">
        <w:rPr>
          <w:rFonts w:ascii="Times New Roman" w:hAnsi="Times New Roman"/>
          <w:noProof/>
          <w:sz w:val="24"/>
          <w:szCs w:val="24"/>
        </w:rPr>
        <w:t>(7)</w:t>
      </w:r>
      <w:r>
        <w:rPr>
          <w:rFonts w:ascii="Times New Roman" w:hAnsi="Times New Roman"/>
          <w:noProof/>
          <w:sz w:val="24"/>
          <w:szCs w:val="24"/>
        </w:rPr>
        <w:t>,</w:t>
      </w:r>
      <w:r w:rsidRPr="00964585">
        <w:rPr>
          <w:rFonts w:ascii="Times New Roman" w:hAnsi="Times New Roman"/>
          <w:noProof/>
          <w:sz w:val="24"/>
          <w:szCs w:val="24"/>
        </w:rPr>
        <w:t xml:space="preserve"> 1167-1183.</w:t>
      </w:r>
    </w:p>
    <w:p w14:paraId="2A745897"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Bernabucci</w:t>
      </w:r>
      <w:r>
        <w:rPr>
          <w:rFonts w:ascii="Times New Roman" w:hAnsi="Times New Roman"/>
          <w:noProof/>
          <w:sz w:val="24"/>
          <w:szCs w:val="24"/>
        </w:rPr>
        <w:t>,</w:t>
      </w:r>
      <w:r w:rsidRPr="00964585">
        <w:rPr>
          <w:rFonts w:ascii="Times New Roman" w:hAnsi="Times New Roman"/>
          <w:noProof/>
          <w:sz w:val="24"/>
          <w:szCs w:val="24"/>
        </w:rPr>
        <w:t xml:space="preserve"> U</w:t>
      </w:r>
      <w:r>
        <w:rPr>
          <w:rFonts w:ascii="Times New Roman" w:hAnsi="Times New Roman"/>
          <w:noProof/>
          <w:sz w:val="24"/>
          <w:szCs w:val="24"/>
        </w:rPr>
        <w:t>.</w:t>
      </w:r>
      <w:r w:rsidRPr="00964585">
        <w:rPr>
          <w:rFonts w:ascii="Times New Roman" w:hAnsi="Times New Roman"/>
          <w:noProof/>
          <w:sz w:val="24"/>
          <w:szCs w:val="24"/>
        </w:rPr>
        <w:t>, Ronchi</w:t>
      </w:r>
      <w:r>
        <w:rPr>
          <w:rFonts w:ascii="Times New Roman" w:hAnsi="Times New Roman"/>
          <w:noProof/>
          <w:sz w:val="24"/>
          <w:szCs w:val="24"/>
        </w:rPr>
        <w:t>,</w:t>
      </w:r>
      <w:r w:rsidRPr="00964585">
        <w:rPr>
          <w:rFonts w:ascii="Times New Roman" w:hAnsi="Times New Roman"/>
          <w:noProof/>
          <w:sz w:val="24"/>
          <w:szCs w:val="24"/>
        </w:rPr>
        <w:t xml:space="preserve"> B</w:t>
      </w:r>
      <w:r>
        <w:rPr>
          <w:rFonts w:ascii="Times New Roman" w:hAnsi="Times New Roman"/>
          <w:noProof/>
          <w:sz w:val="24"/>
          <w:szCs w:val="24"/>
        </w:rPr>
        <w:t>.</w:t>
      </w:r>
      <w:r w:rsidRPr="00964585">
        <w:rPr>
          <w:rFonts w:ascii="Times New Roman" w:hAnsi="Times New Roman"/>
          <w:noProof/>
          <w:sz w:val="24"/>
          <w:szCs w:val="24"/>
        </w:rPr>
        <w:t>, Lacetera</w:t>
      </w:r>
      <w:r>
        <w:rPr>
          <w:rFonts w:ascii="Times New Roman" w:hAnsi="Times New Roman"/>
          <w:noProof/>
          <w:sz w:val="24"/>
          <w:szCs w:val="24"/>
        </w:rPr>
        <w:t>,</w:t>
      </w:r>
      <w:r w:rsidRPr="00964585">
        <w:rPr>
          <w:rFonts w:ascii="Times New Roman" w:hAnsi="Times New Roman"/>
          <w:noProof/>
          <w:sz w:val="24"/>
          <w:szCs w:val="24"/>
        </w:rPr>
        <w:t xml:space="preserve"> N</w:t>
      </w:r>
      <w:r>
        <w:rPr>
          <w:rFonts w:ascii="Times New Roman" w:hAnsi="Times New Roman"/>
          <w:noProof/>
          <w:sz w:val="24"/>
          <w:szCs w:val="24"/>
        </w:rPr>
        <w:t>.</w:t>
      </w:r>
      <w:r w:rsidRPr="00964585">
        <w:rPr>
          <w:rFonts w:ascii="Times New Roman" w:hAnsi="Times New Roman"/>
          <w:noProof/>
          <w:sz w:val="24"/>
          <w:szCs w:val="24"/>
        </w:rPr>
        <w:t>, Nardone</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 xml:space="preserve"> (2002)</w:t>
      </w:r>
      <w:r>
        <w:rPr>
          <w:rFonts w:ascii="Times New Roman" w:hAnsi="Times New Roman"/>
          <w:noProof/>
          <w:sz w:val="24"/>
          <w:szCs w:val="24"/>
        </w:rPr>
        <w:t>.</w:t>
      </w:r>
      <w:r w:rsidRPr="00964585">
        <w:rPr>
          <w:rFonts w:ascii="Times New Roman" w:hAnsi="Times New Roman"/>
          <w:noProof/>
          <w:sz w:val="24"/>
          <w:szCs w:val="24"/>
        </w:rPr>
        <w:t xml:space="preserve"> Markers of oxidative status in plasma and erythrocytes of transition dairy cows during hot seas</w:t>
      </w:r>
      <w:r>
        <w:rPr>
          <w:rFonts w:ascii="Times New Roman" w:hAnsi="Times New Roman"/>
          <w:noProof/>
          <w:sz w:val="24"/>
          <w:szCs w:val="24"/>
        </w:rPr>
        <w:t>on</w:t>
      </w:r>
      <w:r w:rsidRPr="00C04DB9">
        <w:rPr>
          <w:rFonts w:ascii="Times New Roman" w:hAnsi="Times New Roman"/>
          <w:noProof/>
          <w:sz w:val="24"/>
          <w:szCs w:val="24"/>
        </w:rPr>
        <w:t xml:space="preserve">. </w:t>
      </w:r>
      <w:r w:rsidRPr="00B23718">
        <w:rPr>
          <w:rFonts w:ascii="Times New Roman" w:hAnsi="Times New Roman"/>
          <w:i/>
          <w:iCs/>
          <w:noProof/>
          <w:sz w:val="24"/>
          <w:szCs w:val="24"/>
        </w:rPr>
        <w:t>Journal Dairy Science 85</w:t>
      </w:r>
      <w:r>
        <w:rPr>
          <w:rFonts w:ascii="Times New Roman" w:hAnsi="Times New Roman"/>
          <w:noProof/>
          <w:sz w:val="24"/>
          <w:szCs w:val="24"/>
        </w:rPr>
        <w:t>(9), 2173–2179.</w:t>
      </w:r>
    </w:p>
    <w:p w14:paraId="4C776728"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Bernabucci</w:t>
      </w:r>
      <w:r>
        <w:rPr>
          <w:rFonts w:ascii="Times New Roman" w:hAnsi="Times New Roman"/>
          <w:noProof/>
          <w:sz w:val="24"/>
          <w:szCs w:val="24"/>
        </w:rPr>
        <w:t>,</w:t>
      </w:r>
      <w:r w:rsidRPr="00964585">
        <w:rPr>
          <w:rFonts w:ascii="Times New Roman" w:hAnsi="Times New Roman"/>
          <w:noProof/>
          <w:sz w:val="24"/>
          <w:szCs w:val="24"/>
        </w:rPr>
        <w:t xml:space="preserve"> U</w:t>
      </w:r>
      <w:r>
        <w:rPr>
          <w:rFonts w:ascii="Times New Roman" w:hAnsi="Times New Roman"/>
          <w:noProof/>
          <w:sz w:val="24"/>
          <w:szCs w:val="24"/>
        </w:rPr>
        <w:t>.</w:t>
      </w:r>
      <w:r w:rsidRPr="00964585">
        <w:rPr>
          <w:rFonts w:ascii="Times New Roman" w:hAnsi="Times New Roman"/>
          <w:noProof/>
          <w:sz w:val="24"/>
          <w:szCs w:val="24"/>
        </w:rPr>
        <w:t>, Ronchi</w:t>
      </w:r>
      <w:r>
        <w:rPr>
          <w:rFonts w:ascii="Times New Roman" w:hAnsi="Times New Roman"/>
          <w:noProof/>
          <w:sz w:val="24"/>
          <w:szCs w:val="24"/>
        </w:rPr>
        <w:t>,</w:t>
      </w:r>
      <w:r w:rsidRPr="00964585">
        <w:rPr>
          <w:rFonts w:ascii="Times New Roman" w:hAnsi="Times New Roman"/>
          <w:noProof/>
          <w:sz w:val="24"/>
          <w:szCs w:val="24"/>
        </w:rPr>
        <w:t xml:space="preserve"> B</w:t>
      </w:r>
      <w:r>
        <w:rPr>
          <w:rFonts w:ascii="Times New Roman" w:hAnsi="Times New Roman"/>
          <w:noProof/>
          <w:sz w:val="24"/>
          <w:szCs w:val="24"/>
        </w:rPr>
        <w:t>.</w:t>
      </w:r>
      <w:r w:rsidRPr="00964585">
        <w:rPr>
          <w:rFonts w:ascii="Times New Roman" w:hAnsi="Times New Roman"/>
          <w:noProof/>
          <w:sz w:val="24"/>
          <w:szCs w:val="24"/>
        </w:rPr>
        <w:t>, Lacetera</w:t>
      </w:r>
      <w:r>
        <w:rPr>
          <w:rFonts w:ascii="Times New Roman" w:hAnsi="Times New Roman"/>
          <w:noProof/>
          <w:sz w:val="24"/>
          <w:szCs w:val="24"/>
        </w:rPr>
        <w:t>,</w:t>
      </w:r>
      <w:r w:rsidRPr="00964585">
        <w:rPr>
          <w:rFonts w:ascii="Times New Roman" w:hAnsi="Times New Roman"/>
          <w:noProof/>
          <w:sz w:val="24"/>
          <w:szCs w:val="24"/>
        </w:rPr>
        <w:t xml:space="preserve"> N</w:t>
      </w:r>
      <w:r>
        <w:rPr>
          <w:rFonts w:ascii="Times New Roman" w:hAnsi="Times New Roman"/>
          <w:noProof/>
          <w:sz w:val="24"/>
          <w:szCs w:val="24"/>
        </w:rPr>
        <w:t>.</w:t>
      </w:r>
      <w:r w:rsidRPr="00964585">
        <w:rPr>
          <w:rFonts w:ascii="Times New Roman" w:hAnsi="Times New Roman"/>
          <w:noProof/>
          <w:sz w:val="24"/>
          <w:szCs w:val="24"/>
        </w:rPr>
        <w:t>, Nardone</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 xml:space="preserve"> (2005)</w:t>
      </w:r>
      <w:r>
        <w:rPr>
          <w:rFonts w:ascii="Times New Roman" w:hAnsi="Times New Roman"/>
          <w:noProof/>
          <w:sz w:val="24"/>
          <w:szCs w:val="24"/>
        </w:rPr>
        <w:t>.</w:t>
      </w:r>
      <w:r w:rsidRPr="00964585">
        <w:rPr>
          <w:rFonts w:ascii="Times New Roman" w:hAnsi="Times New Roman"/>
          <w:noProof/>
          <w:sz w:val="24"/>
          <w:szCs w:val="24"/>
        </w:rPr>
        <w:t xml:space="preserve"> Influence of body condition score on relationships between metabolic status and oxidative stress in periparturient dairy cows. </w:t>
      </w:r>
      <w:r w:rsidRPr="00B23718">
        <w:rPr>
          <w:rFonts w:ascii="Times New Roman" w:hAnsi="Times New Roman"/>
          <w:i/>
          <w:iCs/>
          <w:noProof/>
          <w:sz w:val="24"/>
          <w:szCs w:val="24"/>
        </w:rPr>
        <w:t>Journal Dairy Science</w:t>
      </w:r>
      <w:r w:rsidRPr="00964585">
        <w:rPr>
          <w:rFonts w:ascii="Times New Roman" w:hAnsi="Times New Roman"/>
          <w:noProof/>
          <w:sz w:val="24"/>
          <w:szCs w:val="24"/>
        </w:rPr>
        <w:t xml:space="preserve"> </w:t>
      </w:r>
      <w:r w:rsidRPr="00B23718">
        <w:rPr>
          <w:rFonts w:ascii="Times New Roman" w:hAnsi="Times New Roman"/>
          <w:i/>
          <w:iCs/>
          <w:noProof/>
          <w:sz w:val="24"/>
          <w:szCs w:val="24"/>
        </w:rPr>
        <w:t>88</w:t>
      </w:r>
      <w:r w:rsidRPr="00964585">
        <w:rPr>
          <w:rFonts w:ascii="Times New Roman" w:hAnsi="Times New Roman"/>
          <w:noProof/>
          <w:sz w:val="24"/>
          <w:szCs w:val="24"/>
        </w:rPr>
        <w:t>(6)</w:t>
      </w:r>
      <w:r>
        <w:rPr>
          <w:rFonts w:ascii="Times New Roman" w:hAnsi="Times New Roman"/>
          <w:noProof/>
          <w:sz w:val="24"/>
          <w:szCs w:val="24"/>
        </w:rPr>
        <w:t xml:space="preserve">, </w:t>
      </w:r>
      <w:r w:rsidRPr="00964585">
        <w:rPr>
          <w:rFonts w:ascii="Times New Roman" w:hAnsi="Times New Roman"/>
          <w:noProof/>
          <w:sz w:val="24"/>
          <w:szCs w:val="24"/>
        </w:rPr>
        <w:t>2017–2026</w:t>
      </w:r>
      <w:r>
        <w:rPr>
          <w:rFonts w:ascii="Times New Roman" w:hAnsi="Times New Roman"/>
          <w:noProof/>
          <w:sz w:val="24"/>
          <w:szCs w:val="24"/>
        </w:rPr>
        <w:t>.</w:t>
      </w:r>
    </w:p>
    <w:p w14:paraId="1BBD3C41"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Bianca, W. (1962). Relative importance of dry- and wet-bulb temperatures in causing heat stress in cattle. </w:t>
      </w:r>
      <w:r w:rsidRPr="00B23718">
        <w:rPr>
          <w:rFonts w:ascii="Times New Roman" w:hAnsi="Times New Roman"/>
          <w:i/>
          <w:iCs/>
          <w:noProof/>
          <w:sz w:val="24"/>
          <w:szCs w:val="24"/>
        </w:rPr>
        <w:t>Nature, 195</w:t>
      </w:r>
      <w:r w:rsidRPr="00964585">
        <w:rPr>
          <w:rFonts w:ascii="Times New Roman" w:hAnsi="Times New Roman"/>
          <w:noProof/>
          <w:sz w:val="24"/>
          <w:szCs w:val="24"/>
        </w:rPr>
        <w:t>(4838), 251–252.</w:t>
      </w:r>
    </w:p>
    <w:p w14:paraId="45BD5178"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Bouwstra, R.J.</w:t>
      </w:r>
      <w:r>
        <w:rPr>
          <w:rFonts w:ascii="Times New Roman" w:hAnsi="Times New Roman"/>
          <w:noProof/>
          <w:sz w:val="24"/>
          <w:szCs w:val="24"/>
        </w:rPr>
        <w:t>,</w:t>
      </w:r>
      <w:r w:rsidRPr="00964585">
        <w:rPr>
          <w:rFonts w:ascii="Times New Roman" w:hAnsi="Times New Roman"/>
          <w:noProof/>
          <w:sz w:val="24"/>
          <w:szCs w:val="24"/>
        </w:rPr>
        <w:t xml:space="preserve"> Goselınk, R.M.A.</w:t>
      </w:r>
      <w:r>
        <w:rPr>
          <w:rFonts w:ascii="Times New Roman" w:hAnsi="Times New Roman"/>
          <w:noProof/>
          <w:sz w:val="24"/>
          <w:szCs w:val="24"/>
        </w:rPr>
        <w:t>,</w:t>
      </w:r>
      <w:r w:rsidRPr="00964585">
        <w:rPr>
          <w:rFonts w:ascii="Times New Roman" w:hAnsi="Times New Roman"/>
          <w:noProof/>
          <w:sz w:val="24"/>
          <w:szCs w:val="24"/>
        </w:rPr>
        <w:t xml:space="preserve"> Dobbelaar, P.</w:t>
      </w:r>
      <w:r>
        <w:rPr>
          <w:rFonts w:ascii="Times New Roman" w:hAnsi="Times New Roman"/>
          <w:noProof/>
          <w:sz w:val="24"/>
          <w:szCs w:val="24"/>
        </w:rPr>
        <w:t xml:space="preserve"> (2008). </w:t>
      </w:r>
      <w:r w:rsidRPr="00964585">
        <w:rPr>
          <w:rFonts w:ascii="Times New Roman" w:hAnsi="Times New Roman"/>
          <w:noProof/>
          <w:sz w:val="24"/>
          <w:szCs w:val="24"/>
        </w:rPr>
        <w:t xml:space="preserve">The relationship between oxidative damage and vitamin e concentration in blood, milk, and liver tissue from vitamin e supplemented and nonsupplemented periparturient heifers. </w:t>
      </w:r>
      <w:r w:rsidRPr="00C04DB9">
        <w:rPr>
          <w:rFonts w:ascii="Times New Roman" w:hAnsi="Times New Roman"/>
          <w:i/>
          <w:iCs/>
          <w:noProof/>
          <w:sz w:val="24"/>
          <w:szCs w:val="24"/>
        </w:rPr>
        <w:t xml:space="preserve">Journal of Dairy </w:t>
      </w:r>
      <w:r w:rsidRPr="00B23718">
        <w:rPr>
          <w:rFonts w:ascii="Times New Roman" w:hAnsi="Times New Roman"/>
          <w:i/>
          <w:iCs/>
          <w:noProof/>
          <w:sz w:val="24"/>
          <w:szCs w:val="24"/>
        </w:rPr>
        <w:t>Science, 91</w:t>
      </w:r>
      <w:r>
        <w:rPr>
          <w:rFonts w:ascii="Times New Roman" w:hAnsi="Times New Roman"/>
          <w:noProof/>
          <w:sz w:val="24"/>
          <w:szCs w:val="24"/>
        </w:rPr>
        <w:t>, 977-987.</w:t>
      </w:r>
    </w:p>
    <w:p w14:paraId="0AEB49DB"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Brıvıba, K.</w:t>
      </w:r>
      <w:r>
        <w:rPr>
          <w:rFonts w:ascii="Times New Roman" w:hAnsi="Times New Roman"/>
          <w:noProof/>
          <w:sz w:val="24"/>
          <w:szCs w:val="24"/>
        </w:rPr>
        <w:t>,</w:t>
      </w:r>
      <w:r w:rsidRPr="00964585">
        <w:rPr>
          <w:rFonts w:ascii="Times New Roman" w:hAnsi="Times New Roman"/>
          <w:noProof/>
          <w:sz w:val="24"/>
          <w:szCs w:val="24"/>
        </w:rPr>
        <w:t xml:space="preserve"> Sıes, H.</w:t>
      </w:r>
      <w:r>
        <w:rPr>
          <w:rFonts w:ascii="Times New Roman" w:hAnsi="Times New Roman"/>
          <w:noProof/>
          <w:sz w:val="24"/>
          <w:szCs w:val="24"/>
        </w:rPr>
        <w:t xml:space="preserve"> (1994).</w:t>
      </w:r>
      <w:r w:rsidRPr="00964585">
        <w:rPr>
          <w:rFonts w:ascii="Times New Roman" w:hAnsi="Times New Roman"/>
          <w:noProof/>
          <w:sz w:val="24"/>
          <w:szCs w:val="24"/>
        </w:rPr>
        <w:t xml:space="preserve"> Non-enzymatic antioxidants defence system. Natural antioxidants in human health and disease. </w:t>
      </w:r>
      <w:r w:rsidRPr="00E65D15">
        <w:rPr>
          <w:rFonts w:ascii="Times New Roman" w:hAnsi="Times New Roman"/>
          <w:i/>
          <w:iCs/>
          <w:noProof/>
          <w:sz w:val="24"/>
          <w:szCs w:val="24"/>
        </w:rPr>
        <w:t>Academic Press, 8</w:t>
      </w:r>
      <w:r>
        <w:rPr>
          <w:rFonts w:ascii="Times New Roman" w:hAnsi="Times New Roman"/>
          <w:noProof/>
          <w:sz w:val="24"/>
          <w:szCs w:val="24"/>
        </w:rPr>
        <w:t xml:space="preserve">(110), </w:t>
      </w:r>
      <w:r w:rsidRPr="00964585">
        <w:rPr>
          <w:rFonts w:ascii="Times New Roman" w:hAnsi="Times New Roman"/>
          <w:noProof/>
          <w:sz w:val="24"/>
          <w:szCs w:val="24"/>
        </w:rPr>
        <w:t>107-128.</w:t>
      </w:r>
    </w:p>
    <w:p w14:paraId="7F7D0130"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Burk, R.F.</w:t>
      </w:r>
      <w:r>
        <w:rPr>
          <w:rFonts w:ascii="Times New Roman" w:hAnsi="Times New Roman"/>
          <w:noProof/>
          <w:sz w:val="24"/>
          <w:szCs w:val="24"/>
        </w:rPr>
        <w:t xml:space="preserve"> (1983). </w:t>
      </w:r>
      <w:r w:rsidRPr="00964585">
        <w:rPr>
          <w:rFonts w:ascii="Times New Roman" w:hAnsi="Times New Roman"/>
          <w:noProof/>
          <w:sz w:val="24"/>
          <w:szCs w:val="24"/>
        </w:rPr>
        <w:t xml:space="preserve"> Biological activity of selenium. </w:t>
      </w:r>
      <w:r w:rsidRPr="00E65D15">
        <w:rPr>
          <w:rFonts w:ascii="Times New Roman" w:hAnsi="Times New Roman"/>
          <w:i/>
          <w:iCs/>
          <w:noProof/>
          <w:sz w:val="24"/>
          <w:szCs w:val="24"/>
        </w:rPr>
        <w:t>Annual Review of Nutrition, 3</w:t>
      </w:r>
      <w:r>
        <w:rPr>
          <w:rFonts w:ascii="Times New Roman" w:hAnsi="Times New Roman"/>
          <w:noProof/>
          <w:sz w:val="24"/>
          <w:szCs w:val="24"/>
        </w:rPr>
        <w:t>, 53-70.</w:t>
      </w:r>
    </w:p>
    <w:p w14:paraId="79A39C33"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Cao, G.</w:t>
      </w:r>
      <w:r>
        <w:rPr>
          <w:rFonts w:ascii="Times New Roman" w:hAnsi="Times New Roman"/>
          <w:noProof/>
          <w:sz w:val="24"/>
          <w:szCs w:val="24"/>
        </w:rPr>
        <w:t>,</w:t>
      </w:r>
      <w:r w:rsidRPr="00964585">
        <w:rPr>
          <w:rFonts w:ascii="Times New Roman" w:hAnsi="Times New Roman"/>
          <w:noProof/>
          <w:sz w:val="24"/>
          <w:szCs w:val="24"/>
        </w:rPr>
        <w:t xml:space="preserve"> Alessıo, H.M.</w:t>
      </w:r>
      <w:r>
        <w:rPr>
          <w:rFonts w:ascii="Times New Roman" w:hAnsi="Times New Roman"/>
          <w:noProof/>
          <w:sz w:val="24"/>
          <w:szCs w:val="24"/>
        </w:rPr>
        <w:t>,</w:t>
      </w:r>
      <w:r w:rsidRPr="00964585">
        <w:rPr>
          <w:rFonts w:ascii="Times New Roman" w:hAnsi="Times New Roman"/>
          <w:noProof/>
          <w:sz w:val="24"/>
          <w:szCs w:val="24"/>
        </w:rPr>
        <w:t xml:space="preserve"> Cutler, R.G.</w:t>
      </w:r>
      <w:r>
        <w:rPr>
          <w:rFonts w:ascii="Times New Roman" w:hAnsi="Times New Roman"/>
          <w:noProof/>
          <w:sz w:val="24"/>
          <w:szCs w:val="24"/>
        </w:rPr>
        <w:t xml:space="preserve"> (1993).</w:t>
      </w:r>
      <w:r w:rsidRPr="00964585">
        <w:rPr>
          <w:rFonts w:ascii="Times New Roman" w:hAnsi="Times New Roman"/>
          <w:noProof/>
          <w:sz w:val="24"/>
          <w:szCs w:val="24"/>
        </w:rPr>
        <w:t xml:space="preserve"> Oxygen-radical absorbance capacity assay for antioxidants. </w:t>
      </w:r>
      <w:r w:rsidRPr="00E65D15">
        <w:rPr>
          <w:rFonts w:ascii="Times New Roman" w:hAnsi="Times New Roman"/>
          <w:i/>
          <w:iCs/>
          <w:noProof/>
          <w:sz w:val="24"/>
          <w:szCs w:val="24"/>
        </w:rPr>
        <w:t>Free Radical Biology and Medicine, 14</w:t>
      </w:r>
      <w:r>
        <w:rPr>
          <w:rFonts w:ascii="Times New Roman" w:hAnsi="Times New Roman"/>
          <w:noProof/>
          <w:sz w:val="24"/>
          <w:szCs w:val="24"/>
        </w:rPr>
        <w:t>(3), 303-311.</w:t>
      </w:r>
    </w:p>
    <w:p w14:paraId="14AC43D8" w14:textId="77777777" w:rsidR="006C62FE" w:rsidRDefault="006C62FE" w:rsidP="008A4C2D">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Castıllo, C.</w:t>
      </w:r>
      <w:r>
        <w:rPr>
          <w:rFonts w:ascii="Times New Roman" w:hAnsi="Times New Roman"/>
          <w:noProof/>
          <w:sz w:val="24"/>
          <w:szCs w:val="24"/>
        </w:rPr>
        <w:t>,</w:t>
      </w:r>
      <w:r w:rsidRPr="00964585">
        <w:rPr>
          <w:rFonts w:ascii="Times New Roman" w:hAnsi="Times New Roman"/>
          <w:noProof/>
          <w:sz w:val="24"/>
          <w:szCs w:val="24"/>
        </w:rPr>
        <w:t xml:space="preserve"> Hernandez, J.</w:t>
      </w:r>
      <w:r>
        <w:rPr>
          <w:rFonts w:ascii="Times New Roman" w:hAnsi="Times New Roman"/>
          <w:noProof/>
          <w:sz w:val="24"/>
          <w:szCs w:val="24"/>
        </w:rPr>
        <w:t>,</w:t>
      </w:r>
      <w:r w:rsidRPr="00964585">
        <w:rPr>
          <w:rFonts w:ascii="Times New Roman" w:hAnsi="Times New Roman"/>
          <w:noProof/>
          <w:sz w:val="24"/>
          <w:szCs w:val="24"/>
        </w:rPr>
        <w:t xml:space="preserve"> Bravo, A.</w:t>
      </w:r>
      <w:r>
        <w:rPr>
          <w:rFonts w:ascii="Times New Roman" w:hAnsi="Times New Roman"/>
          <w:noProof/>
          <w:sz w:val="24"/>
          <w:szCs w:val="24"/>
        </w:rPr>
        <w:t xml:space="preserve"> (2005).</w:t>
      </w:r>
      <w:r w:rsidRPr="00964585">
        <w:rPr>
          <w:rFonts w:ascii="Times New Roman" w:hAnsi="Times New Roman"/>
          <w:noProof/>
          <w:sz w:val="24"/>
          <w:szCs w:val="24"/>
        </w:rPr>
        <w:t xml:space="preserve"> Oxidative status during late pregnancy and early lactation in dairy cows. </w:t>
      </w:r>
      <w:r w:rsidRPr="00C04DB9">
        <w:rPr>
          <w:rFonts w:ascii="Times New Roman" w:hAnsi="Times New Roman"/>
          <w:i/>
          <w:iCs/>
          <w:noProof/>
          <w:sz w:val="24"/>
          <w:szCs w:val="24"/>
        </w:rPr>
        <w:t>The Veterinary Journal,</w:t>
      </w:r>
      <w:r w:rsidRPr="00964585">
        <w:rPr>
          <w:rFonts w:ascii="Times New Roman" w:hAnsi="Times New Roman"/>
          <w:noProof/>
          <w:sz w:val="24"/>
          <w:szCs w:val="24"/>
        </w:rPr>
        <w:t xml:space="preserve"> </w:t>
      </w:r>
      <w:r w:rsidRPr="00E65D15">
        <w:rPr>
          <w:rFonts w:ascii="Times New Roman" w:hAnsi="Times New Roman"/>
          <w:i/>
          <w:iCs/>
          <w:noProof/>
          <w:sz w:val="24"/>
          <w:szCs w:val="24"/>
        </w:rPr>
        <w:t>169</w:t>
      </w:r>
      <w:r>
        <w:rPr>
          <w:rFonts w:ascii="Times New Roman" w:hAnsi="Times New Roman"/>
          <w:noProof/>
          <w:sz w:val="24"/>
          <w:szCs w:val="24"/>
        </w:rPr>
        <w:t>(2), 286-292.</w:t>
      </w:r>
      <w:r w:rsidRPr="00964585">
        <w:rPr>
          <w:rFonts w:ascii="Times New Roman" w:hAnsi="Times New Roman"/>
          <w:noProof/>
          <w:sz w:val="24"/>
          <w:szCs w:val="24"/>
        </w:rPr>
        <w:t xml:space="preserve"> </w:t>
      </w:r>
    </w:p>
    <w:p w14:paraId="2FB37DED"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Castıllo, C.</w:t>
      </w:r>
      <w:r>
        <w:rPr>
          <w:rFonts w:ascii="Times New Roman" w:hAnsi="Times New Roman"/>
          <w:noProof/>
          <w:sz w:val="24"/>
          <w:szCs w:val="24"/>
        </w:rPr>
        <w:t>,</w:t>
      </w:r>
      <w:r w:rsidRPr="00964585">
        <w:rPr>
          <w:rFonts w:ascii="Times New Roman" w:hAnsi="Times New Roman"/>
          <w:noProof/>
          <w:sz w:val="24"/>
          <w:szCs w:val="24"/>
        </w:rPr>
        <w:t xml:space="preserve"> Hernandez, J.</w:t>
      </w:r>
      <w:r>
        <w:rPr>
          <w:rFonts w:ascii="Times New Roman" w:hAnsi="Times New Roman"/>
          <w:noProof/>
          <w:sz w:val="24"/>
          <w:szCs w:val="24"/>
        </w:rPr>
        <w:t>,</w:t>
      </w:r>
      <w:r w:rsidRPr="00964585">
        <w:rPr>
          <w:rFonts w:ascii="Times New Roman" w:hAnsi="Times New Roman"/>
          <w:noProof/>
          <w:sz w:val="24"/>
          <w:szCs w:val="24"/>
        </w:rPr>
        <w:t xml:space="preserve"> Valverde, I.</w:t>
      </w:r>
      <w:r>
        <w:rPr>
          <w:rFonts w:ascii="Times New Roman" w:hAnsi="Times New Roman"/>
          <w:noProof/>
          <w:sz w:val="24"/>
          <w:szCs w:val="24"/>
        </w:rPr>
        <w:t xml:space="preserve"> (2006). </w:t>
      </w:r>
      <w:r w:rsidRPr="00964585">
        <w:rPr>
          <w:rFonts w:ascii="Times New Roman" w:hAnsi="Times New Roman"/>
          <w:noProof/>
          <w:sz w:val="24"/>
          <w:szCs w:val="24"/>
        </w:rPr>
        <w:t xml:space="preserve">Plasma malonaldehyde (MDA) and total antioxidant status (TAS) during lactation in dairy cows. </w:t>
      </w:r>
      <w:r w:rsidRPr="00E65D15">
        <w:rPr>
          <w:rFonts w:ascii="Times New Roman" w:hAnsi="Times New Roman"/>
          <w:i/>
          <w:iCs/>
          <w:noProof/>
          <w:sz w:val="24"/>
          <w:szCs w:val="24"/>
        </w:rPr>
        <w:t>Research in Veterinary Science, 80</w:t>
      </w:r>
      <w:r>
        <w:rPr>
          <w:rFonts w:ascii="Times New Roman" w:hAnsi="Times New Roman"/>
          <w:noProof/>
          <w:sz w:val="24"/>
          <w:szCs w:val="24"/>
        </w:rPr>
        <w:t>(2), 133-139.</w:t>
      </w:r>
    </w:p>
    <w:p w14:paraId="13F2B961"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Ceballos, A., Sanchez, J., Stryhn, H., Montgomery, J.B., Barkema, H.W., Wichtel, J.J. (2009). Meta-analysis of the effect of oral selenium supplementation on milk selenium </w:t>
      </w:r>
      <w:r w:rsidRPr="00964585">
        <w:rPr>
          <w:rFonts w:ascii="Times New Roman" w:hAnsi="Times New Roman"/>
          <w:noProof/>
          <w:sz w:val="24"/>
          <w:szCs w:val="24"/>
        </w:rPr>
        <w:lastRenderedPageBreak/>
        <w:t xml:space="preserve">concentration in cattle. </w:t>
      </w:r>
      <w:r w:rsidRPr="00C04DB9">
        <w:rPr>
          <w:rFonts w:ascii="Times New Roman" w:hAnsi="Times New Roman"/>
          <w:i/>
          <w:iCs/>
          <w:noProof/>
          <w:sz w:val="24"/>
          <w:szCs w:val="24"/>
        </w:rPr>
        <w:t>Journal of Dairy Science</w:t>
      </w:r>
      <w:r w:rsidRPr="00E65D15">
        <w:rPr>
          <w:rFonts w:ascii="Times New Roman" w:hAnsi="Times New Roman"/>
          <w:i/>
          <w:iCs/>
          <w:noProof/>
          <w:sz w:val="24"/>
          <w:szCs w:val="24"/>
        </w:rPr>
        <w:t>, 92</w:t>
      </w:r>
      <w:r>
        <w:rPr>
          <w:rFonts w:ascii="Times New Roman" w:hAnsi="Times New Roman"/>
          <w:noProof/>
          <w:sz w:val="24"/>
          <w:szCs w:val="24"/>
        </w:rPr>
        <w:t>(1)</w:t>
      </w:r>
      <w:r w:rsidRPr="00964585">
        <w:rPr>
          <w:rFonts w:ascii="Times New Roman" w:hAnsi="Times New Roman"/>
          <w:noProof/>
          <w:sz w:val="24"/>
          <w:szCs w:val="24"/>
        </w:rPr>
        <w:t>, 324–342.</w:t>
      </w:r>
    </w:p>
    <w:p w14:paraId="61BE6E44"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Celı, P.</w:t>
      </w:r>
      <w:r>
        <w:rPr>
          <w:rFonts w:ascii="Times New Roman" w:hAnsi="Times New Roman"/>
          <w:noProof/>
          <w:sz w:val="24"/>
          <w:szCs w:val="24"/>
        </w:rPr>
        <w:t>,</w:t>
      </w:r>
      <w:r w:rsidRPr="00964585">
        <w:rPr>
          <w:rFonts w:ascii="Times New Roman" w:hAnsi="Times New Roman"/>
          <w:noProof/>
          <w:sz w:val="24"/>
          <w:szCs w:val="24"/>
        </w:rPr>
        <w:t xml:space="preserve"> Dı Trana, A.</w:t>
      </w:r>
      <w:r>
        <w:rPr>
          <w:rFonts w:ascii="Times New Roman" w:hAnsi="Times New Roman"/>
          <w:noProof/>
          <w:sz w:val="24"/>
          <w:szCs w:val="24"/>
        </w:rPr>
        <w:t>,</w:t>
      </w:r>
      <w:r w:rsidRPr="00964585">
        <w:rPr>
          <w:rFonts w:ascii="Times New Roman" w:hAnsi="Times New Roman"/>
          <w:noProof/>
          <w:sz w:val="24"/>
          <w:szCs w:val="24"/>
        </w:rPr>
        <w:t xml:space="preserve"> Quaranta, A.</w:t>
      </w:r>
      <w:r>
        <w:rPr>
          <w:rFonts w:ascii="Times New Roman" w:hAnsi="Times New Roman"/>
          <w:noProof/>
          <w:sz w:val="24"/>
          <w:szCs w:val="24"/>
        </w:rPr>
        <w:t xml:space="preserve"> (2008).</w:t>
      </w:r>
      <w:r w:rsidRPr="00964585">
        <w:rPr>
          <w:rFonts w:ascii="Times New Roman" w:hAnsi="Times New Roman"/>
          <w:noProof/>
          <w:sz w:val="24"/>
          <w:szCs w:val="24"/>
        </w:rPr>
        <w:t xml:space="preserve"> Metabolic profile and oxidative status in goats during the peripartum period. </w:t>
      </w:r>
      <w:r w:rsidRPr="00E65D15">
        <w:rPr>
          <w:rFonts w:ascii="Times New Roman" w:hAnsi="Times New Roman"/>
          <w:i/>
          <w:iCs/>
          <w:noProof/>
          <w:sz w:val="24"/>
          <w:szCs w:val="24"/>
        </w:rPr>
        <w:t>Australian Journal of Experimental Agriculture, 48</w:t>
      </w:r>
      <w:r>
        <w:rPr>
          <w:rFonts w:ascii="Times New Roman" w:hAnsi="Times New Roman"/>
          <w:noProof/>
          <w:sz w:val="24"/>
          <w:szCs w:val="24"/>
        </w:rPr>
        <w:t>(7), 1004-1008.</w:t>
      </w:r>
    </w:p>
    <w:p w14:paraId="61991119"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Celi</w:t>
      </w:r>
      <w:r>
        <w:rPr>
          <w:rFonts w:ascii="Times New Roman" w:hAnsi="Times New Roman"/>
          <w:noProof/>
          <w:sz w:val="24"/>
          <w:szCs w:val="24"/>
        </w:rPr>
        <w:t>,</w:t>
      </w:r>
      <w:r w:rsidRPr="00964585">
        <w:rPr>
          <w:rFonts w:ascii="Times New Roman" w:hAnsi="Times New Roman"/>
          <w:noProof/>
          <w:sz w:val="24"/>
          <w:szCs w:val="24"/>
        </w:rPr>
        <w:t xml:space="preserve"> P</w:t>
      </w:r>
      <w:r>
        <w:rPr>
          <w:rFonts w:ascii="Times New Roman" w:hAnsi="Times New Roman"/>
          <w:noProof/>
          <w:sz w:val="24"/>
          <w:szCs w:val="24"/>
        </w:rPr>
        <w:t>.</w:t>
      </w:r>
      <w:r w:rsidRPr="00964585">
        <w:rPr>
          <w:rFonts w:ascii="Times New Roman" w:hAnsi="Times New Roman"/>
          <w:noProof/>
          <w:sz w:val="24"/>
          <w:szCs w:val="24"/>
        </w:rPr>
        <w:t>, Di Trana</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 Claps</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 xml:space="preserve"> (2010)</w:t>
      </w:r>
      <w:r>
        <w:rPr>
          <w:rFonts w:ascii="Times New Roman" w:hAnsi="Times New Roman"/>
          <w:noProof/>
          <w:sz w:val="24"/>
          <w:szCs w:val="24"/>
        </w:rPr>
        <w:t>.</w:t>
      </w:r>
      <w:r w:rsidRPr="00964585">
        <w:rPr>
          <w:rFonts w:ascii="Times New Roman" w:hAnsi="Times New Roman"/>
          <w:noProof/>
          <w:sz w:val="24"/>
          <w:szCs w:val="24"/>
        </w:rPr>
        <w:t xml:space="preserve"> Effects of plane of nutrition on oxidative stress in goats during the peripartum period. </w:t>
      </w:r>
      <w:r w:rsidRPr="00E65D15">
        <w:rPr>
          <w:rFonts w:ascii="Times New Roman" w:hAnsi="Times New Roman"/>
          <w:i/>
          <w:iCs/>
          <w:noProof/>
          <w:sz w:val="24"/>
          <w:szCs w:val="24"/>
        </w:rPr>
        <w:t>Veterinary Journal 184</w:t>
      </w:r>
      <w:r>
        <w:rPr>
          <w:rFonts w:ascii="Times New Roman" w:hAnsi="Times New Roman"/>
          <w:noProof/>
          <w:sz w:val="24"/>
          <w:szCs w:val="24"/>
        </w:rPr>
        <w:t xml:space="preserve">(1), </w:t>
      </w:r>
      <w:r w:rsidRPr="00964585">
        <w:rPr>
          <w:rFonts w:ascii="Times New Roman" w:hAnsi="Times New Roman"/>
          <w:noProof/>
          <w:sz w:val="24"/>
          <w:szCs w:val="24"/>
        </w:rPr>
        <w:t>95–99.</w:t>
      </w:r>
    </w:p>
    <w:p w14:paraId="4831E996"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Chan, J.M., Darke, A.K., Penney, K.L., Tangen, C.M., Goodman, P.J., Lee, G.-S.M., Tinianow, A.M. (2016). Selenium- or Vitamin E–Related Gene Variants, Interaction with Supplementation, and Risk of High-Grade Prostate Cancer in Select. </w:t>
      </w:r>
      <w:r w:rsidRPr="00E25FD1">
        <w:rPr>
          <w:rFonts w:ascii="Times New Roman" w:hAnsi="Times New Roman"/>
          <w:i/>
          <w:iCs/>
          <w:noProof/>
          <w:sz w:val="24"/>
          <w:szCs w:val="24"/>
        </w:rPr>
        <w:t>Cancer Epidemiology, Biomarkers and Prevention, 25</w:t>
      </w:r>
      <w:r>
        <w:rPr>
          <w:rFonts w:ascii="Times New Roman" w:hAnsi="Times New Roman"/>
          <w:noProof/>
          <w:sz w:val="24"/>
          <w:szCs w:val="24"/>
        </w:rPr>
        <w:t>(7)</w:t>
      </w:r>
      <w:r w:rsidRPr="00964585">
        <w:rPr>
          <w:rFonts w:ascii="Times New Roman" w:hAnsi="Times New Roman"/>
          <w:noProof/>
          <w:sz w:val="24"/>
          <w:szCs w:val="24"/>
        </w:rPr>
        <w:t>, 1050–1058.</w:t>
      </w:r>
    </w:p>
    <w:p w14:paraId="3DDB02D9"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Chatterjee, P.N., Kaur, H., Panda, N. (2003). Effect of Vitamin E Supplementation on Plasma Antioxidant Vitamins and Immunity Status of Crossbred Cows. </w:t>
      </w:r>
      <w:r w:rsidRPr="00C04DB9">
        <w:rPr>
          <w:rFonts w:ascii="Times New Roman" w:hAnsi="Times New Roman"/>
          <w:i/>
          <w:iCs/>
          <w:noProof/>
          <w:sz w:val="24"/>
          <w:szCs w:val="24"/>
        </w:rPr>
        <w:t xml:space="preserve">Asian-Australasian Journal of Animal </w:t>
      </w:r>
      <w:r w:rsidRPr="00C63E25">
        <w:rPr>
          <w:rFonts w:ascii="Times New Roman" w:hAnsi="Times New Roman"/>
          <w:i/>
          <w:iCs/>
          <w:noProof/>
          <w:sz w:val="24"/>
          <w:szCs w:val="24"/>
        </w:rPr>
        <w:t>Sciences, 16</w:t>
      </w:r>
      <w:r>
        <w:rPr>
          <w:rFonts w:ascii="Times New Roman" w:hAnsi="Times New Roman"/>
          <w:noProof/>
          <w:sz w:val="24"/>
          <w:szCs w:val="24"/>
        </w:rPr>
        <w:t>(11)</w:t>
      </w:r>
      <w:r w:rsidRPr="00964585">
        <w:rPr>
          <w:rFonts w:ascii="Times New Roman" w:hAnsi="Times New Roman"/>
          <w:noProof/>
          <w:sz w:val="24"/>
          <w:szCs w:val="24"/>
        </w:rPr>
        <w:t>, 1614–1618.</w:t>
      </w:r>
    </w:p>
    <w:p w14:paraId="16091321"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Chen</w:t>
      </w:r>
      <w:r>
        <w:rPr>
          <w:rFonts w:ascii="Times New Roman" w:hAnsi="Times New Roman"/>
          <w:noProof/>
          <w:sz w:val="24"/>
          <w:szCs w:val="24"/>
        </w:rPr>
        <w:t>,</w:t>
      </w:r>
      <w:r w:rsidRPr="00964585">
        <w:rPr>
          <w:rFonts w:ascii="Times New Roman" w:hAnsi="Times New Roman"/>
          <w:noProof/>
          <w:sz w:val="24"/>
          <w:szCs w:val="24"/>
        </w:rPr>
        <w:t xml:space="preserve"> L</w:t>
      </w:r>
      <w:r>
        <w:rPr>
          <w:rFonts w:ascii="Times New Roman" w:hAnsi="Times New Roman"/>
          <w:noProof/>
          <w:sz w:val="24"/>
          <w:szCs w:val="24"/>
        </w:rPr>
        <w:t>.</w:t>
      </w:r>
      <w:r w:rsidRPr="00964585">
        <w:rPr>
          <w:rFonts w:ascii="Times New Roman" w:hAnsi="Times New Roman"/>
          <w:noProof/>
          <w:sz w:val="24"/>
          <w:szCs w:val="24"/>
        </w:rPr>
        <w:t>, Deng</w:t>
      </w:r>
      <w:r>
        <w:rPr>
          <w:rFonts w:ascii="Times New Roman" w:hAnsi="Times New Roman"/>
          <w:noProof/>
          <w:sz w:val="24"/>
          <w:szCs w:val="24"/>
        </w:rPr>
        <w:t>,</w:t>
      </w:r>
      <w:r w:rsidRPr="00964585">
        <w:rPr>
          <w:rFonts w:ascii="Times New Roman" w:hAnsi="Times New Roman"/>
          <w:noProof/>
          <w:sz w:val="24"/>
          <w:szCs w:val="24"/>
        </w:rPr>
        <w:t xml:space="preserve"> H</w:t>
      </w:r>
      <w:r>
        <w:rPr>
          <w:rFonts w:ascii="Times New Roman" w:hAnsi="Times New Roman"/>
          <w:noProof/>
          <w:sz w:val="24"/>
          <w:szCs w:val="24"/>
        </w:rPr>
        <w:t>.</w:t>
      </w:r>
      <w:r w:rsidRPr="00964585">
        <w:rPr>
          <w:rFonts w:ascii="Times New Roman" w:hAnsi="Times New Roman"/>
          <w:noProof/>
          <w:sz w:val="24"/>
          <w:szCs w:val="24"/>
        </w:rPr>
        <w:t>, Cui</w:t>
      </w:r>
      <w:r>
        <w:rPr>
          <w:rFonts w:ascii="Times New Roman" w:hAnsi="Times New Roman"/>
          <w:noProof/>
          <w:sz w:val="24"/>
          <w:szCs w:val="24"/>
        </w:rPr>
        <w:t>,</w:t>
      </w:r>
      <w:r w:rsidRPr="00964585">
        <w:rPr>
          <w:rFonts w:ascii="Times New Roman" w:hAnsi="Times New Roman"/>
          <w:noProof/>
          <w:sz w:val="24"/>
          <w:szCs w:val="24"/>
        </w:rPr>
        <w:t xml:space="preserve"> H</w:t>
      </w:r>
      <w:r>
        <w:rPr>
          <w:rFonts w:ascii="Times New Roman" w:hAnsi="Times New Roman"/>
          <w:noProof/>
          <w:sz w:val="24"/>
          <w:szCs w:val="24"/>
        </w:rPr>
        <w:t>.</w:t>
      </w:r>
      <w:r w:rsidRPr="00964585">
        <w:rPr>
          <w:rFonts w:ascii="Times New Roman" w:hAnsi="Times New Roman"/>
          <w:noProof/>
          <w:sz w:val="24"/>
          <w:szCs w:val="24"/>
        </w:rPr>
        <w:t>, Fang</w:t>
      </w:r>
      <w:r>
        <w:rPr>
          <w:rFonts w:ascii="Times New Roman" w:hAnsi="Times New Roman"/>
          <w:noProof/>
          <w:sz w:val="24"/>
          <w:szCs w:val="24"/>
        </w:rPr>
        <w:t>,</w:t>
      </w:r>
      <w:r w:rsidRPr="00964585">
        <w:rPr>
          <w:rFonts w:ascii="Times New Roman" w:hAnsi="Times New Roman"/>
          <w:noProof/>
          <w:sz w:val="24"/>
          <w:szCs w:val="24"/>
        </w:rPr>
        <w:t xml:space="preserve"> J</w:t>
      </w:r>
      <w:r>
        <w:rPr>
          <w:rFonts w:ascii="Times New Roman" w:hAnsi="Times New Roman"/>
          <w:noProof/>
          <w:sz w:val="24"/>
          <w:szCs w:val="24"/>
        </w:rPr>
        <w:t>.</w:t>
      </w:r>
      <w:r w:rsidRPr="00964585">
        <w:rPr>
          <w:rFonts w:ascii="Times New Roman" w:hAnsi="Times New Roman"/>
          <w:noProof/>
          <w:sz w:val="24"/>
          <w:szCs w:val="24"/>
        </w:rPr>
        <w:t>, Zuo</w:t>
      </w:r>
      <w:r>
        <w:rPr>
          <w:rFonts w:ascii="Times New Roman" w:hAnsi="Times New Roman"/>
          <w:noProof/>
          <w:sz w:val="24"/>
          <w:szCs w:val="24"/>
        </w:rPr>
        <w:t>,</w:t>
      </w:r>
      <w:r w:rsidRPr="00964585">
        <w:rPr>
          <w:rFonts w:ascii="Times New Roman" w:hAnsi="Times New Roman"/>
          <w:noProof/>
          <w:sz w:val="24"/>
          <w:szCs w:val="24"/>
        </w:rPr>
        <w:t xml:space="preserve"> Z</w:t>
      </w:r>
      <w:r>
        <w:rPr>
          <w:rFonts w:ascii="Times New Roman" w:hAnsi="Times New Roman"/>
          <w:noProof/>
          <w:sz w:val="24"/>
          <w:szCs w:val="24"/>
        </w:rPr>
        <w:t>.</w:t>
      </w:r>
      <w:r w:rsidRPr="00964585">
        <w:rPr>
          <w:rFonts w:ascii="Times New Roman" w:hAnsi="Times New Roman"/>
          <w:noProof/>
          <w:sz w:val="24"/>
          <w:szCs w:val="24"/>
        </w:rPr>
        <w:t>, Deng</w:t>
      </w:r>
      <w:r>
        <w:rPr>
          <w:rFonts w:ascii="Times New Roman" w:hAnsi="Times New Roman"/>
          <w:noProof/>
          <w:sz w:val="24"/>
          <w:szCs w:val="24"/>
        </w:rPr>
        <w:t>,</w:t>
      </w:r>
      <w:r w:rsidRPr="00964585">
        <w:rPr>
          <w:rFonts w:ascii="Times New Roman" w:hAnsi="Times New Roman"/>
          <w:noProof/>
          <w:sz w:val="24"/>
          <w:szCs w:val="24"/>
        </w:rPr>
        <w:t xml:space="preserve"> J</w:t>
      </w:r>
      <w:r>
        <w:rPr>
          <w:rFonts w:ascii="Times New Roman" w:hAnsi="Times New Roman"/>
          <w:noProof/>
          <w:sz w:val="24"/>
          <w:szCs w:val="24"/>
        </w:rPr>
        <w:t>.</w:t>
      </w:r>
      <w:r w:rsidRPr="00964585">
        <w:rPr>
          <w:rFonts w:ascii="Times New Roman" w:hAnsi="Times New Roman"/>
          <w:noProof/>
          <w:sz w:val="24"/>
          <w:szCs w:val="24"/>
        </w:rPr>
        <w:t>, Li</w:t>
      </w:r>
      <w:r>
        <w:rPr>
          <w:rFonts w:ascii="Times New Roman" w:hAnsi="Times New Roman"/>
          <w:noProof/>
          <w:sz w:val="24"/>
          <w:szCs w:val="24"/>
        </w:rPr>
        <w:t>,</w:t>
      </w:r>
      <w:r w:rsidRPr="00964585">
        <w:rPr>
          <w:rFonts w:ascii="Times New Roman" w:hAnsi="Times New Roman"/>
          <w:noProof/>
          <w:sz w:val="24"/>
          <w:szCs w:val="24"/>
        </w:rPr>
        <w:t xml:space="preserve"> </w:t>
      </w:r>
      <w:r>
        <w:rPr>
          <w:rFonts w:ascii="Times New Roman" w:hAnsi="Times New Roman"/>
          <w:noProof/>
          <w:sz w:val="24"/>
          <w:szCs w:val="24"/>
        </w:rPr>
        <w:t>Y.</w:t>
      </w:r>
      <w:r w:rsidRPr="00964585">
        <w:rPr>
          <w:rFonts w:ascii="Times New Roman" w:hAnsi="Times New Roman"/>
          <w:noProof/>
          <w:sz w:val="24"/>
          <w:szCs w:val="24"/>
        </w:rPr>
        <w:t>, Wang</w:t>
      </w:r>
      <w:r>
        <w:rPr>
          <w:rFonts w:ascii="Times New Roman" w:hAnsi="Times New Roman"/>
          <w:noProof/>
          <w:sz w:val="24"/>
          <w:szCs w:val="24"/>
        </w:rPr>
        <w:t>,</w:t>
      </w:r>
      <w:r w:rsidRPr="00964585">
        <w:rPr>
          <w:rFonts w:ascii="Times New Roman" w:hAnsi="Times New Roman"/>
          <w:noProof/>
          <w:sz w:val="24"/>
          <w:szCs w:val="24"/>
        </w:rPr>
        <w:t xml:space="preserve"> X</w:t>
      </w:r>
      <w:r>
        <w:rPr>
          <w:rFonts w:ascii="Times New Roman" w:hAnsi="Times New Roman"/>
          <w:noProof/>
          <w:sz w:val="24"/>
          <w:szCs w:val="24"/>
        </w:rPr>
        <w:t>.</w:t>
      </w:r>
      <w:r w:rsidRPr="00964585">
        <w:rPr>
          <w:rFonts w:ascii="Times New Roman" w:hAnsi="Times New Roman"/>
          <w:noProof/>
          <w:sz w:val="24"/>
          <w:szCs w:val="24"/>
        </w:rPr>
        <w:t>, Zhao</w:t>
      </w:r>
      <w:r>
        <w:rPr>
          <w:rFonts w:ascii="Times New Roman" w:hAnsi="Times New Roman"/>
          <w:noProof/>
          <w:sz w:val="24"/>
          <w:szCs w:val="24"/>
        </w:rPr>
        <w:t>,</w:t>
      </w:r>
      <w:r w:rsidRPr="00964585">
        <w:rPr>
          <w:rFonts w:ascii="Times New Roman" w:hAnsi="Times New Roman"/>
          <w:noProof/>
          <w:sz w:val="24"/>
          <w:szCs w:val="24"/>
        </w:rPr>
        <w:t xml:space="preserve"> L</w:t>
      </w:r>
      <w:r>
        <w:rPr>
          <w:rFonts w:ascii="Times New Roman" w:hAnsi="Times New Roman"/>
          <w:noProof/>
          <w:sz w:val="24"/>
          <w:szCs w:val="24"/>
        </w:rPr>
        <w:t>.</w:t>
      </w:r>
      <w:r w:rsidRPr="00964585">
        <w:rPr>
          <w:rFonts w:ascii="Times New Roman" w:hAnsi="Times New Roman"/>
          <w:noProof/>
          <w:sz w:val="24"/>
          <w:szCs w:val="24"/>
        </w:rPr>
        <w:t xml:space="preserve"> (2018a)</w:t>
      </w:r>
      <w:r>
        <w:rPr>
          <w:rFonts w:ascii="Times New Roman" w:hAnsi="Times New Roman"/>
          <w:noProof/>
          <w:sz w:val="24"/>
          <w:szCs w:val="24"/>
        </w:rPr>
        <w:t>.</w:t>
      </w:r>
      <w:r w:rsidRPr="00964585">
        <w:rPr>
          <w:rFonts w:ascii="Times New Roman" w:hAnsi="Times New Roman"/>
          <w:noProof/>
          <w:sz w:val="24"/>
          <w:szCs w:val="24"/>
        </w:rPr>
        <w:t xml:space="preserve"> Inflammatory responses and inflammation-associated diseases in organs. </w:t>
      </w:r>
      <w:r w:rsidRPr="00C63E25">
        <w:rPr>
          <w:rFonts w:ascii="Times New Roman" w:hAnsi="Times New Roman"/>
          <w:i/>
          <w:iCs/>
          <w:noProof/>
          <w:sz w:val="24"/>
          <w:szCs w:val="24"/>
        </w:rPr>
        <w:t>Oncotarget 9</w:t>
      </w:r>
      <w:r w:rsidRPr="00964585">
        <w:rPr>
          <w:rFonts w:ascii="Times New Roman" w:hAnsi="Times New Roman"/>
          <w:noProof/>
          <w:sz w:val="24"/>
          <w:szCs w:val="24"/>
        </w:rPr>
        <w:t>(6)</w:t>
      </w:r>
      <w:r>
        <w:rPr>
          <w:rFonts w:ascii="Times New Roman" w:hAnsi="Times New Roman"/>
          <w:noProof/>
          <w:sz w:val="24"/>
          <w:szCs w:val="24"/>
        </w:rPr>
        <w:t xml:space="preserve">, </w:t>
      </w:r>
      <w:r w:rsidRPr="00964585">
        <w:rPr>
          <w:rFonts w:ascii="Times New Roman" w:hAnsi="Times New Roman"/>
          <w:noProof/>
          <w:sz w:val="24"/>
          <w:szCs w:val="24"/>
        </w:rPr>
        <w:t>7204–7218.</w:t>
      </w:r>
    </w:p>
    <w:p w14:paraId="752F99B9"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Cronje</w:t>
      </w:r>
      <w:r>
        <w:rPr>
          <w:rFonts w:ascii="Times New Roman" w:hAnsi="Times New Roman"/>
          <w:noProof/>
          <w:sz w:val="24"/>
          <w:szCs w:val="24"/>
        </w:rPr>
        <w:t>,</w:t>
      </w:r>
      <w:r w:rsidRPr="00964585">
        <w:rPr>
          <w:rFonts w:ascii="Times New Roman" w:hAnsi="Times New Roman"/>
          <w:noProof/>
          <w:sz w:val="24"/>
          <w:szCs w:val="24"/>
        </w:rPr>
        <w:t xml:space="preserve"> P</w:t>
      </w:r>
      <w:r>
        <w:rPr>
          <w:rFonts w:ascii="Times New Roman" w:hAnsi="Times New Roman"/>
          <w:noProof/>
          <w:sz w:val="24"/>
          <w:szCs w:val="24"/>
        </w:rPr>
        <w:t>.</w:t>
      </w:r>
      <w:r w:rsidRPr="00964585">
        <w:rPr>
          <w:rFonts w:ascii="Times New Roman" w:hAnsi="Times New Roman"/>
          <w:noProof/>
          <w:sz w:val="24"/>
          <w:szCs w:val="24"/>
        </w:rPr>
        <w:t xml:space="preserve"> (2005)</w:t>
      </w:r>
      <w:r>
        <w:rPr>
          <w:rFonts w:ascii="Times New Roman" w:hAnsi="Times New Roman"/>
          <w:noProof/>
          <w:sz w:val="24"/>
          <w:szCs w:val="24"/>
        </w:rPr>
        <w:t>.</w:t>
      </w:r>
      <w:r w:rsidRPr="00964585">
        <w:rPr>
          <w:rFonts w:ascii="Times New Roman" w:hAnsi="Times New Roman"/>
          <w:noProof/>
          <w:sz w:val="24"/>
          <w:szCs w:val="24"/>
        </w:rPr>
        <w:t xml:space="preserve"> Heat stress in livestock - the role of the gut in its aetiology and a potential role for betaine in its alleviation. </w:t>
      </w:r>
      <w:proofErr w:type="spellStart"/>
      <w:r w:rsidRPr="00C63E25">
        <w:rPr>
          <w:rStyle w:val="Vurgu"/>
          <w:rFonts w:ascii="Times New Roman" w:hAnsi="Times New Roman"/>
          <w:color w:val="000000" w:themeColor="text1"/>
          <w:sz w:val="24"/>
          <w:szCs w:val="24"/>
          <w:shd w:val="clear" w:color="auto" w:fill="FFFFFF"/>
        </w:rPr>
        <w:t>Recent</w:t>
      </w:r>
      <w:proofErr w:type="spellEnd"/>
      <w:r w:rsidRPr="00C63E25">
        <w:rPr>
          <w:rStyle w:val="Vurgu"/>
          <w:rFonts w:ascii="Times New Roman" w:hAnsi="Times New Roman"/>
          <w:color w:val="000000" w:themeColor="text1"/>
          <w:sz w:val="24"/>
          <w:szCs w:val="24"/>
          <w:shd w:val="clear" w:color="auto" w:fill="FFFFFF"/>
        </w:rPr>
        <w:t xml:space="preserve"> </w:t>
      </w:r>
      <w:proofErr w:type="spellStart"/>
      <w:r w:rsidRPr="00C63E25">
        <w:rPr>
          <w:rStyle w:val="Vurgu"/>
          <w:rFonts w:ascii="Times New Roman" w:hAnsi="Times New Roman"/>
          <w:color w:val="000000" w:themeColor="text1"/>
          <w:sz w:val="24"/>
          <w:szCs w:val="24"/>
          <w:shd w:val="clear" w:color="auto" w:fill="FFFFFF"/>
        </w:rPr>
        <w:t>advances</w:t>
      </w:r>
      <w:proofErr w:type="spellEnd"/>
      <w:r w:rsidRPr="00C63E25">
        <w:rPr>
          <w:rStyle w:val="Vurgu"/>
          <w:rFonts w:ascii="Times New Roman" w:hAnsi="Times New Roman"/>
          <w:color w:val="000000" w:themeColor="text1"/>
          <w:sz w:val="24"/>
          <w:szCs w:val="24"/>
          <w:shd w:val="clear" w:color="auto" w:fill="FFFFFF"/>
        </w:rPr>
        <w:t xml:space="preserve"> in </w:t>
      </w:r>
      <w:proofErr w:type="spellStart"/>
      <w:r w:rsidRPr="00C63E25">
        <w:rPr>
          <w:rStyle w:val="Vurgu"/>
          <w:rFonts w:ascii="Times New Roman" w:hAnsi="Times New Roman"/>
          <w:color w:val="000000" w:themeColor="text1"/>
          <w:sz w:val="24"/>
          <w:szCs w:val="24"/>
          <w:shd w:val="clear" w:color="auto" w:fill="FFFFFF"/>
        </w:rPr>
        <w:t>animal</w:t>
      </w:r>
      <w:proofErr w:type="spellEnd"/>
      <w:r w:rsidRPr="00C63E25">
        <w:rPr>
          <w:rStyle w:val="Vurgu"/>
          <w:rFonts w:ascii="Times New Roman" w:hAnsi="Times New Roman"/>
          <w:color w:val="000000" w:themeColor="text1"/>
          <w:sz w:val="24"/>
          <w:szCs w:val="24"/>
          <w:shd w:val="clear" w:color="auto" w:fill="FFFFFF"/>
        </w:rPr>
        <w:t xml:space="preserve"> </w:t>
      </w:r>
      <w:proofErr w:type="spellStart"/>
      <w:r w:rsidRPr="00C63E25">
        <w:rPr>
          <w:rStyle w:val="Vurgu"/>
          <w:rFonts w:ascii="Times New Roman" w:hAnsi="Times New Roman"/>
          <w:color w:val="000000" w:themeColor="text1"/>
          <w:sz w:val="24"/>
          <w:szCs w:val="24"/>
          <w:shd w:val="clear" w:color="auto" w:fill="FFFFFF"/>
        </w:rPr>
        <w:t>nutrition</w:t>
      </w:r>
      <w:proofErr w:type="spellEnd"/>
      <w:r w:rsidRPr="00C63E25">
        <w:rPr>
          <w:rStyle w:val="Vurgu"/>
          <w:rFonts w:ascii="Times New Roman" w:hAnsi="Times New Roman"/>
          <w:color w:val="000000" w:themeColor="text1"/>
          <w:sz w:val="24"/>
          <w:szCs w:val="24"/>
          <w:shd w:val="clear" w:color="auto" w:fill="FFFFFF"/>
        </w:rPr>
        <w:t xml:space="preserve"> in </w:t>
      </w:r>
      <w:proofErr w:type="spellStart"/>
      <w:proofErr w:type="gramStart"/>
      <w:r w:rsidRPr="00C63E25">
        <w:rPr>
          <w:rStyle w:val="Vurgu"/>
          <w:rFonts w:ascii="Times New Roman" w:hAnsi="Times New Roman"/>
          <w:color w:val="000000" w:themeColor="text1"/>
          <w:sz w:val="24"/>
          <w:szCs w:val="24"/>
          <w:shd w:val="clear" w:color="auto" w:fill="FFFFFF"/>
        </w:rPr>
        <w:t>Australia</w:t>
      </w:r>
      <w:proofErr w:type="spellEnd"/>
      <w:r>
        <w:rPr>
          <w:rStyle w:val="Vurgu"/>
          <w:rFonts w:ascii="Times New Roman" w:hAnsi="Times New Roman"/>
          <w:color w:val="000000" w:themeColor="text1"/>
          <w:sz w:val="24"/>
          <w:szCs w:val="24"/>
          <w:shd w:val="clear" w:color="auto" w:fill="FFFFFF"/>
        </w:rPr>
        <w:t>,</w:t>
      </w:r>
      <w:r w:rsidRPr="00C63E25">
        <w:rPr>
          <w:rFonts w:ascii="Times New Roman" w:hAnsi="Times New Roman"/>
          <w:color w:val="000000" w:themeColor="text1"/>
          <w:sz w:val="24"/>
          <w:szCs w:val="24"/>
          <w:shd w:val="clear" w:color="auto" w:fill="FFFFFF"/>
        </w:rPr>
        <w:t> </w:t>
      </w:r>
      <w:r w:rsidRPr="00C63E25">
        <w:rPr>
          <w:rFonts w:ascii="Times New Roman" w:hAnsi="Times New Roman"/>
          <w:noProof/>
          <w:sz w:val="24"/>
          <w:szCs w:val="24"/>
        </w:rPr>
        <w:t xml:space="preserve"> 15</w:t>
      </w:r>
      <w:proofErr w:type="gramEnd"/>
      <w:r>
        <w:rPr>
          <w:rFonts w:ascii="Times New Roman" w:hAnsi="Times New Roman"/>
          <w:noProof/>
          <w:sz w:val="24"/>
          <w:szCs w:val="24"/>
        </w:rPr>
        <w:t xml:space="preserve">(1), </w:t>
      </w:r>
      <w:r w:rsidRPr="00964585">
        <w:rPr>
          <w:rFonts w:ascii="Times New Roman" w:hAnsi="Times New Roman"/>
          <w:noProof/>
          <w:sz w:val="24"/>
          <w:szCs w:val="24"/>
        </w:rPr>
        <w:t>107–122</w:t>
      </w:r>
      <w:r>
        <w:rPr>
          <w:rFonts w:ascii="Times New Roman" w:hAnsi="Times New Roman"/>
          <w:noProof/>
          <w:sz w:val="24"/>
          <w:szCs w:val="24"/>
        </w:rPr>
        <w:t>.</w:t>
      </w:r>
    </w:p>
    <w:p w14:paraId="3E294C03" w14:textId="77777777" w:rsidR="00DC24DE" w:rsidRDefault="006C62FE" w:rsidP="000471B1">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Curtis, S.E. (1981). Environmental management in animal agriculture. </w:t>
      </w:r>
      <w:r w:rsidRPr="00C63E25">
        <w:rPr>
          <w:rFonts w:ascii="Times New Roman" w:hAnsi="Times New Roman"/>
          <w:i/>
          <w:iCs/>
          <w:noProof/>
          <w:sz w:val="24"/>
          <w:szCs w:val="24"/>
        </w:rPr>
        <w:t>Iowa State University Press, 409</w:t>
      </w:r>
      <w:r>
        <w:rPr>
          <w:rFonts w:ascii="Times New Roman" w:hAnsi="Times New Roman"/>
          <w:noProof/>
          <w:sz w:val="24"/>
          <w:szCs w:val="24"/>
        </w:rPr>
        <w:t>(27),</w:t>
      </w:r>
      <w:r w:rsidRPr="00964585">
        <w:rPr>
          <w:rFonts w:ascii="Times New Roman" w:hAnsi="Times New Roman"/>
          <w:noProof/>
          <w:sz w:val="24"/>
          <w:szCs w:val="24"/>
        </w:rPr>
        <w:t xml:space="preserve"> 125-145.</w:t>
      </w:r>
    </w:p>
    <w:p w14:paraId="5155E807"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Dangi</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S</w:t>
      </w:r>
      <w:r>
        <w:rPr>
          <w:rFonts w:ascii="Times New Roman" w:hAnsi="Times New Roman"/>
          <w:noProof/>
          <w:sz w:val="24"/>
          <w:szCs w:val="24"/>
        </w:rPr>
        <w:t>.</w:t>
      </w:r>
      <w:r w:rsidRPr="00964585">
        <w:rPr>
          <w:rFonts w:ascii="Times New Roman" w:hAnsi="Times New Roman"/>
          <w:noProof/>
          <w:sz w:val="24"/>
          <w:szCs w:val="24"/>
        </w:rPr>
        <w:t>, Gupta</w:t>
      </w:r>
      <w:r>
        <w:rPr>
          <w:rFonts w:ascii="Times New Roman" w:hAnsi="Times New Roman"/>
          <w:noProof/>
          <w:sz w:val="24"/>
          <w:szCs w:val="24"/>
        </w:rPr>
        <w:t>,</w:t>
      </w:r>
      <w:r w:rsidRPr="00964585">
        <w:rPr>
          <w:rFonts w:ascii="Times New Roman" w:hAnsi="Times New Roman"/>
          <w:noProof/>
          <w:sz w:val="24"/>
          <w:szCs w:val="24"/>
        </w:rPr>
        <w:t xml:space="preserve"> M</w:t>
      </w:r>
      <w:r>
        <w:rPr>
          <w:rFonts w:ascii="Times New Roman" w:hAnsi="Times New Roman"/>
          <w:noProof/>
          <w:sz w:val="24"/>
          <w:szCs w:val="24"/>
        </w:rPr>
        <w:t>.</w:t>
      </w:r>
      <w:r w:rsidRPr="00964585">
        <w:rPr>
          <w:rFonts w:ascii="Times New Roman" w:hAnsi="Times New Roman"/>
          <w:noProof/>
          <w:sz w:val="24"/>
          <w:szCs w:val="24"/>
        </w:rPr>
        <w:t>, Maurya</w:t>
      </w:r>
      <w:r>
        <w:rPr>
          <w:rFonts w:ascii="Times New Roman" w:hAnsi="Times New Roman"/>
          <w:noProof/>
          <w:sz w:val="24"/>
          <w:szCs w:val="24"/>
        </w:rPr>
        <w:t>,</w:t>
      </w:r>
      <w:r w:rsidRPr="00964585">
        <w:rPr>
          <w:rFonts w:ascii="Times New Roman" w:hAnsi="Times New Roman"/>
          <w:noProof/>
          <w:sz w:val="24"/>
          <w:szCs w:val="24"/>
        </w:rPr>
        <w:t xml:space="preserve"> D</w:t>
      </w:r>
      <w:r>
        <w:rPr>
          <w:rFonts w:ascii="Times New Roman" w:hAnsi="Times New Roman"/>
          <w:noProof/>
          <w:sz w:val="24"/>
          <w:szCs w:val="24"/>
        </w:rPr>
        <w:t>.</w:t>
      </w:r>
      <w:r w:rsidRPr="00964585">
        <w:rPr>
          <w:rFonts w:ascii="Times New Roman" w:hAnsi="Times New Roman"/>
          <w:noProof/>
          <w:sz w:val="24"/>
          <w:szCs w:val="24"/>
        </w:rPr>
        <w:t>, Yadav</w:t>
      </w:r>
      <w:r>
        <w:rPr>
          <w:rFonts w:ascii="Times New Roman" w:hAnsi="Times New Roman"/>
          <w:noProof/>
          <w:sz w:val="24"/>
          <w:szCs w:val="24"/>
        </w:rPr>
        <w:t>,</w:t>
      </w:r>
      <w:r w:rsidRPr="00964585">
        <w:rPr>
          <w:rFonts w:ascii="Times New Roman" w:hAnsi="Times New Roman"/>
          <w:noProof/>
          <w:sz w:val="24"/>
          <w:szCs w:val="24"/>
        </w:rPr>
        <w:t xml:space="preserve"> V</w:t>
      </w:r>
      <w:r>
        <w:rPr>
          <w:rFonts w:ascii="Times New Roman" w:hAnsi="Times New Roman"/>
          <w:noProof/>
          <w:sz w:val="24"/>
          <w:szCs w:val="24"/>
        </w:rPr>
        <w:t>.</w:t>
      </w:r>
      <w:r w:rsidRPr="00964585">
        <w:rPr>
          <w:rFonts w:ascii="Times New Roman" w:hAnsi="Times New Roman"/>
          <w:noProof/>
          <w:sz w:val="24"/>
          <w:szCs w:val="24"/>
        </w:rPr>
        <w:t>P</w:t>
      </w:r>
      <w:r>
        <w:rPr>
          <w:rFonts w:ascii="Times New Roman" w:hAnsi="Times New Roman"/>
          <w:noProof/>
          <w:sz w:val="24"/>
          <w:szCs w:val="24"/>
        </w:rPr>
        <w:t>.</w:t>
      </w:r>
      <w:r w:rsidRPr="00964585">
        <w:rPr>
          <w:rFonts w:ascii="Times New Roman" w:hAnsi="Times New Roman"/>
          <w:noProof/>
          <w:sz w:val="24"/>
          <w:szCs w:val="24"/>
        </w:rPr>
        <w:t>, Panda</w:t>
      </w:r>
      <w:r>
        <w:rPr>
          <w:rFonts w:ascii="Times New Roman" w:hAnsi="Times New Roman"/>
          <w:noProof/>
          <w:sz w:val="24"/>
          <w:szCs w:val="24"/>
        </w:rPr>
        <w:t>,</w:t>
      </w:r>
      <w:r w:rsidRPr="00964585">
        <w:rPr>
          <w:rFonts w:ascii="Times New Roman" w:hAnsi="Times New Roman"/>
          <w:noProof/>
          <w:sz w:val="24"/>
          <w:szCs w:val="24"/>
        </w:rPr>
        <w:t xml:space="preserve"> R</w:t>
      </w:r>
      <w:r>
        <w:rPr>
          <w:rFonts w:ascii="Times New Roman" w:hAnsi="Times New Roman"/>
          <w:noProof/>
          <w:sz w:val="24"/>
          <w:szCs w:val="24"/>
        </w:rPr>
        <w:t>.</w:t>
      </w:r>
      <w:r w:rsidRPr="00964585">
        <w:rPr>
          <w:rFonts w:ascii="Times New Roman" w:hAnsi="Times New Roman"/>
          <w:noProof/>
          <w:sz w:val="24"/>
          <w:szCs w:val="24"/>
        </w:rPr>
        <w:t>P</w:t>
      </w:r>
      <w:r>
        <w:rPr>
          <w:rFonts w:ascii="Times New Roman" w:hAnsi="Times New Roman"/>
          <w:noProof/>
          <w:sz w:val="24"/>
          <w:szCs w:val="24"/>
        </w:rPr>
        <w:t>.</w:t>
      </w:r>
      <w:r w:rsidRPr="00964585">
        <w:rPr>
          <w:rFonts w:ascii="Times New Roman" w:hAnsi="Times New Roman"/>
          <w:noProof/>
          <w:sz w:val="24"/>
          <w:szCs w:val="24"/>
        </w:rPr>
        <w:t>, Singh</w:t>
      </w:r>
      <w:r>
        <w:rPr>
          <w:rFonts w:ascii="Times New Roman" w:hAnsi="Times New Roman"/>
          <w:noProof/>
          <w:sz w:val="24"/>
          <w:szCs w:val="24"/>
        </w:rPr>
        <w:t>,</w:t>
      </w:r>
      <w:r w:rsidRPr="00964585">
        <w:rPr>
          <w:rFonts w:ascii="Times New Roman" w:hAnsi="Times New Roman"/>
          <w:noProof/>
          <w:sz w:val="24"/>
          <w:szCs w:val="24"/>
        </w:rPr>
        <w:t xml:space="preserve"> G</w:t>
      </w:r>
      <w:r>
        <w:rPr>
          <w:rFonts w:ascii="Times New Roman" w:hAnsi="Times New Roman"/>
          <w:noProof/>
          <w:sz w:val="24"/>
          <w:szCs w:val="24"/>
        </w:rPr>
        <w:t>.</w:t>
      </w:r>
      <w:r w:rsidRPr="00964585">
        <w:rPr>
          <w:rFonts w:ascii="Times New Roman" w:hAnsi="Times New Roman"/>
          <w:noProof/>
          <w:sz w:val="24"/>
          <w:szCs w:val="24"/>
        </w:rPr>
        <w:t>, Mohan</w:t>
      </w:r>
      <w:r>
        <w:rPr>
          <w:rFonts w:ascii="Times New Roman" w:hAnsi="Times New Roman"/>
          <w:noProof/>
          <w:sz w:val="24"/>
          <w:szCs w:val="24"/>
        </w:rPr>
        <w:t>,</w:t>
      </w:r>
      <w:r w:rsidRPr="00964585">
        <w:rPr>
          <w:rFonts w:ascii="Times New Roman" w:hAnsi="Times New Roman"/>
          <w:noProof/>
          <w:sz w:val="24"/>
          <w:szCs w:val="24"/>
        </w:rPr>
        <w:t xml:space="preserve"> N</w:t>
      </w:r>
      <w:r>
        <w:rPr>
          <w:rFonts w:ascii="Times New Roman" w:hAnsi="Times New Roman"/>
          <w:noProof/>
          <w:sz w:val="24"/>
          <w:szCs w:val="24"/>
        </w:rPr>
        <w:t>.</w:t>
      </w:r>
      <w:r w:rsidRPr="00964585">
        <w:rPr>
          <w:rFonts w:ascii="Times New Roman" w:hAnsi="Times New Roman"/>
          <w:noProof/>
          <w:sz w:val="24"/>
          <w:szCs w:val="24"/>
        </w:rPr>
        <w:t>H</w:t>
      </w:r>
      <w:r>
        <w:rPr>
          <w:rFonts w:ascii="Times New Roman" w:hAnsi="Times New Roman"/>
          <w:noProof/>
          <w:sz w:val="24"/>
          <w:szCs w:val="24"/>
        </w:rPr>
        <w:t>.</w:t>
      </w:r>
      <w:r w:rsidRPr="00964585">
        <w:rPr>
          <w:rFonts w:ascii="Times New Roman" w:hAnsi="Times New Roman"/>
          <w:noProof/>
          <w:sz w:val="24"/>
          <w:szCs w:val="24"/>
        </w:rPr>
        <w:t>, Bhure</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K</w:t>
      </w:r>
      <w:r>
        <w:rPr>
          <w:rFonts w:ascii="Times New Roman" w:hAnsi="Times New Roman"/>
          <w:noProof/>
          <w:sz w:val="24"/>
          <w:szCs w:val="24"/>
        </w:rPr>
        <w:t>.</w:t>
      </w:r>
      <w:r w:rsidRPr="00964585">
        <w:rPr>
          <w:rFonts w:ascii="Times New Roman" w:hAnsi="Times New Roman"/>
          <w:noProof/>
          <w:sz w:val="24"/>
          <w:szCs w:val="24"/>
        </w:rPr>
        <w:t>, Mahapatra</w:t>
      </w:r>
      <w:r>
        <w:rPr>
          <w:rFonts w:ascii="Times New Roman" w:hAnsi="Times New Roman"/>
          <w:noProof/>
          <w:sz w:val="24"/>
          <w:szCs w:val="24"/>
        </w:rPr>
        <w:t>,</w:t>
      </w:r>
      <w:r w:rsidRPr="00964585">
        <w:rPr>
          <w:rFonts w:ascii="Times New Roman" w:hAnsi="Times New Roman"/>
          <w:noProof/>
          <w:sz w:val="24"/>
          <w:szCs w:val="24"/>
        </w:rPr>
        <w:t xml:space="preserve"> R</w:t>
      </w:r>
      <w:r>
        <w:rPr>
          <w:rFonts w:ascii="Times New Roman" w:hAnsi="Times New Roman"/>
          <w:noProof/>
          <w:sz w:val="24"/>
          <w:szCs w:val="24"/>
        </w:rPr>
        <w:t>.</w:t>
      </w:r>
      <w:r w:rsidRPr="00964585">
        <w:rPr>
          <w:rFonts w:ascii="Times New Roman" w:hAnsi="Times New Roman"/>
          <w:noProof/>
          <w:sz w:val="24"/>
          <w:szCs w:val="24"/>
        </w:rPr>
        <w:t>K</w:t>
      </w:r>
      <w:r>
        <w:rPr>
          <w:rFonts w:ascii="Times New Roman" w:hAnsi="Times New Roman"/>
          <w:noProof/>
          <w:sz w:val="24"/>
          <w:szCs w:val="24"/>
        </w:rPr>
        <w:t>.,</w:t>
      </w:r>
      <w:r w:rsidRPr="00964585">
        <w:rPr>
          <w:rFonts w:ascii="Times New Roman" w:hAnsi="Times New Roman"/>
          <w:noProof/>
          <w:sz w:val="24"/>
          <w:szCs w:val="24"/>
        </w:rPr>
        <w:t xml:space="preserve"> Sarkar</w:t>
      </w:r>
      <w:r>
        <w:rPr>
          <w:rFonts w:ascii="Times New Roman" w:hAnsi="Times New Roman"/>
          <w:noProof/>
          <w:sz w:val="24"/>
          <w:szCs w:val="24"/>
        </w:rPr>
        <w:t>,</w:t>
      </w:r>
      <w:r w:rsidRPr="00964585">
        <w:rPr>
          <w:rFonts w:ascii="Times New Roman" w:hAnsi="Times New Roman"/>
          <w:noProof/>
          <w:sz w:val="24"/>
          <w:szCs w:val="24"/>
        </w:rPr>
        <w:t xml:space="preserve"> M. </w:t>
      </w:r>
      <w:r>
        <w:rPr>
          <w:rFonts w:ascii="Times New Roman" w:hAnsi="Times New Roman"/>
          <w:noProof/>
          <w:sz w:val="24"/>
          <w:szCs w:val="24"/>
        </w:rPr>
        <w:t>(</w:t>
      </w:r>
      <w:r w:rsidRPr="00964585">
        <w:rPr>
          <w:rFonts w:ascii="Times New Roman" w:hAnsi="Times New Roman"/>
          <w:noProof/>
          <w:sz w:val="24"/>
          <w:szCs w:val="24"/>
        </w:rPr>
        <w:t>2012</w:t>
      </w:r>
      <w:r>
        <w:rPr>
          <w:rFonts w:ascii="Times New Roman" w:hAnsi="Times New Roman"/>
          <w:noProof/>
          <w:sz w:val="24"/>
          <w:szCs w:val="24"/>
        </w:rPr>
        <w:t>)</w:t>
      </w:r>
      <w:r w:rsidRPr="00964585">
        <w:rPr>
          <w:rFonts w:ascii="Times New Roman" w:hAnsi="Times New Roman"/>
          <w:noProof/>
          <w:sz w:val="24"/>
          <w:szCs w:val="24"/>
        </w:rPr>
        <w:t xml:space="preserve">. Expression Profile of HSP genes during different seasons in goats (Capra hircus). </w:t>
      </w:r>
      <w:r w:rsidRPr="00C63E25">
        <w:rPr>
          <w:rFonts w:ascii="Times New Roman" w:hAnsi="Times New Roman"/>
          <w:i/>
          <w:iCs/>
          <w:noProof/>
          <w:sz w:val="24"/>
          <w:szCs w:val="24"/>
        </w:rPr>
        <w:t>Tropical Animal Health and Production, 44</w:t>
      </w:r>
      <w:r>
        <w:rPr>
          <w:rFonts w:ascii="Times New Roman" w:hAnsi="Times New Roman"/>
          <w:noProof/>
          <w:sz w:val="24"/>
          <w:szCs w:val="24"/>
        </w:rPr>
        <w:t xml:space="preserve">(1), </w:t>
      </w:r>
      <w:r w:rsidRPr="00964585">
        <w:rPr>
          <w:rFonts w:ascii="Times New Roman" w:hAnsi="Times New Roman"/>
          <w:noProof/>
          <w:sz w:val="24"/>
          <w:szCs w:val="24"/>
        </w:rPr>
        <w:t>1905–1912.</w:t>
      </w:r>
    </w:p>
    <w:p w14:paraId="67B345AF" w14:textId="77777777" w:rsidR="00D56780" w:rsidRDefault="006C62FE" w:rsidP="002150E7">
      <w:pPr>
        <w:widowControl w:val="0"/>
        <w:autoSpaceDE w:val="0"/>
        <w:autoSpaceDN w:val="0"/>
        <w:adjustRightInd w:val="0"/>
        <w:spacing w:after="120" w:line="360" w:lineRule="auto"/>
        <w:ind w:left="567" w:hanging="567"/>
        <w:jc w:val="both"/>
        <w:rPr>
          <w:rFonts w:ascii="Times New Roman" w:hAnsi="Times New Roman"/>
          <w:noProof/>
          <w:color w:val="000000" w:themeColor="text1"/>
          <w:sz w:val="24"/>
          <w:szCs w:val="24"/>
        </w:rPr>
      </w:pPr>
      <w:r w:rsidRPr="00374C9F">
        <w:rPr>
          <w:rFonts w:ascii="Times New Roman" w:hAnsi="Times New Roman"/>
          <w:noProof/>
          <w:color w:val="000000" w:themeColor="text1"/>
          <w:sz w:val="24"/>
          <w:szCs w:val="24"/>
        </w:rPr>
        <w:t>Dangi, S.S.</w:t>
      </w:r>
      <w:r>
        <w:rPr>
          <w:rFonts w:ascii="Times New Roman" w:hAnsi="Times New Roman"/>
          <w:noProof/>
          <w:color w:val="000000" w:themeColor="text1"/>
          <w:sz w:val="24"/>
          <w:szCs w:val="24"/>
        </w:rPr>
        <w:t>,</w:t>
      </w:r>
      <w:r w:rsidRPr="00374C9F">
        <w:rPr>
          <w:rFonts w:ascii="Times New Roman" w:hAnsi="Times New Roman"/>
          <w:noProof/>
          <w:color w:val="000000" w:themeColor="text1"/>
          <w:sz w:val="24"/>
          <w:szCs w:val="24"/>
        </w:rPr>
        <w:t xml:space="preserve"> Gupta, M.</w:t>
      </w:r>
      <w:r>
        <w:rPr>
          <w:rFonts w:ascii="Times New Roman" w:hAnsi="Times New Roman"/>
          <w:noProof/>
          <w:color w:val="000000" w:themeColor="text1"/>
          <w:sz w:val="24"/>
          <w:szCs w:val="24"/>
        </w:rPr>
        <w:t>,</w:t>
      </w:r>
      <w:r w:rsidRPr="00374C9F">
        <w:rPr>
          <w:rFonts w:ascii="Times New Roman" w:hAnsi="Times New Roman"/>
          <w:noProof/>
          <w:color w:val="000000" w:themeColor="text1"/>
          <w:sz w:val="24"/>
          <w:szCs w:val="24"/>
        </w:rPr>
        <w:t xml:space="preserve"> Dangi, S.K.</w:t>
      </w:r>
      <w:r>
        <w:rPr>
          <w:rFonts w:ascii="Times New Roman" w:hAnsi="Times New Roman"/>
          <w:noProof/>
          <w:color w:val="000000" w:themeColor="text1"/>
          <w:sz w:val="24"/>
          <w:szCs w:val="24"/>
        </w:rPr>
        <w:t>,</w:t>
      </w:r>
      <w:r w:rsidRPr="00374C9F">
        <w:rPr>
          <w:rFonts w:ascii="Times New Roman" w:hAnsi="Times New Roman"/>
          <w:noProof/>
          <w:color w:val="000000" w:themeColor="text1"/>
          <w:sz w:val="24"/>
          <w:szCs w:val="24"/>
        </w:rPr>
        <w:t xml:space="preserve"> Chouhan, V.S.</w:t>
      </w:r>
      <w:r>
        <w:rPr>
          <w:rFonts w:ascii="Times New Roman" w:hAnsi="Times New Roman"/>
          <w:noProof/>
          <w:color w:val="000000" w:themeColor="text1"/>
          <w:sz w:val="24"/>
          <w:szCs w:val="24"/>
        </w:rPr>
        <w:t>,</w:t>
      </w:r>
      <w:r w:rsidRPr="00374C9F">
        <w:rPr>
          <w:rFonts w:ascii="Times New Roman" w:hAnsi="Times New Roman"/>
          <w:noProof/>
          <w:color w:val="000000" w:themeColor="text1"/>
          <w:sz w:val="24"/>
          <w:szCs w:val="24"/>
        </w:rPr>
        <w:t xml:space="preserve"> Maurya, V.P.</w:t>
      </w:r>
      <w:r>
        <w:rPr>
          <w:rFonts w:ascii="Times New Roman" w:hAnsi="Times New Roman"/>
          <w:noProof/>
          <w:color w:val="000000" w:themeColor="text1"/>
          <w:sz w:val="24"/>
          <w:szCs w:val="24"/>
        </w:rPr>
        <w:t>,</w:t>
      </w:r>
      <w:r w:rsidRPr="00374C9F">
        <w:rPr>
          <w:rFonts w:ascii="Times New Roman" w:hAnsi="Times New Roman"/>
          <w:noProof/>
          <w:color w:val="000000" w:themeColor="text1"/>
          <w:sz w:val="24"/>
          <w:szCs w:val="24"/>
        </w:rPr>
        <w:t xml:space="preserve"> Kumar, P.</w:t>
      </w:r>
      <w:r>
        <w:rPr>
          <w:rFonts w:ascii="Times New Roman" w:hAnsi="Times New Roman"/>
          <w:noProof/>
          <w:color w:val="000000" w:themeColor="text1"/>
          <w:sz w:val="24"/>
          <w:szCs w:val="24"/>
        </w:rPr>
        <w:t>,</w:t>
      </w:r>
      <w:r w:rsidRPr="00374C9F">
        <w:rPr>
          <w:rFonts w:ascii="Times New Roman" w:hAnsi="Times New Roman"/>
          <w:noProof/>
          <w:color w:val="000000" w:themeColor="text1"/>
          <w:sz w:val="24"/>
          <w:szCs w:val="24"/>
        </w:rPr>
        <w:t xml:space="preserve"> Singh, G.</w:t>
      </w:r>
      <w:r>
        <w:rPr>
          <w:rFonts w:ascii="Times New Roman" w:hAnsi="Times New Roman"/>
          <w:noProof/>
          <w:color w:val="000000" w:themeColor="text1"/>
          <w:sz w:val="24"/>
          <w:szCs w:val="24"/>
        </w:rPr>
        <w:t>,</w:t>
      </w:r>
      <w:r w:rsidRPr="00374C9F">
        <w:rPr>
          <w:rFonts w:ascii="Times New Roman" w:hAnsi="Times New Roman"/>
          <w:noProof/>
          <w:color w:val="000000" w:themeColor="text1"/>
          <w:sz w:val="24"/>
          <w:szCs w:val="24"/>
        </w:rPr>
        <w:t xml:space="preserve"> Sarkar, M. (2015). Expression of HSPs: An adaptive mechanism during long-term heat stress in goats (Capra hircus). </w:t>
      </w:r>
      <w:r w:rsidRPr="00374C9F">
        <w:rPr>
          <w:rFonts w:ascii="Times New Roman" w:hAnsi="Times New Roman"/>
          <w:i/>
          <w:iCs/>
          <w:noProof/>
          <w:color w:val="000000" w:themeColor="text1"/>
          <w:sz w:val="24"/>
          <w:szCs w:val="24"/>
        </w:rPr>
        <w:t>Int</w:t>
      </w:r>
      <w:r>
        <w:rPr>
          <w:rFonts w:ascii="Times New Roman" w:hAnsi="Times New Roman"/>
          <w:i/>
          <w:iCs/>
          <w:noProof/>
          <w:color w:val="000000" w:themeColor="text1"/>
          <w:sz w:val="24"/>
          <w:szCs w:val="24"/>
        </w:rPr>
        <w:t>ernational</w:t>
      </w:r>
      <w:r w:rsidRPr="00374C9F">
        <w:rPr>
          <w:rFonts w:ascii="Times New Roman" w:hAnsi="Times New Roman"/>
          <w:i/>
          <w:iCs/>
          <w:noProof/>
          <w:color w:val="000000" w:themeColor="text1"/>
          <w:sz w:val="24"/>
          <w:szCs w:val="24"/>
        </w:rPr>
        <w:t xml:space="preserve"> J</w:t>
      </w:r>
      <w:r>
        <w:rPr>
          <w:rFonts w:ascii="Times New Roman" w:hAnsi="Times New Roman"/>
          <w:i/>
          <w:iCs/>
          <w:noProof/>
          <w:color w:val="000000" w:themeColor="text1"/>
          <w:sz w:val="24"/>
          <w:szCs w:val="24"/>
        </w:rPr>
        <w:t>ournal</w:t>
      </w:r>
      <w:r w:rsidRPr="00374C9F">
        <w:rPr>
          <w:rFonts w:ascii="Times New Roman" w:hAnsi="Times New Roman"/>
          <w:i/>
          <w:iCs/>
          <w:noProof/>
          <w:color w:val="000000" w:themeColor="text1"/>
          <w:sz w:val="24"/>
          <w:szCs w:val="24"/>
        </w:rPr>
        <w:t xml:space="preserve"> Biometeorol, 59,</w:t>
      </w:r>
      <w:r w:rsidRPr="00374C9F">
        <w:rPr>
          <w:rFonts w:ascii="Times New Roman" w:hAnsi="Times New Roman"/>
          <w:noProof/>
          <w:color w:val="000000" w:themeColor="text1"/>
          <w:sz w:val="24"/>
          <w:szCs w:val="24"/>
        </w:rPr>
        <w:t xml:space="preserve"> 1095–1106.  </w:t>
      </w:r>
    </w:p>
    <w:p w14:paraId="63852F0D"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374C9F">
        <w:rPr>
          <w:rFonts w:ascii="Times New Roman" w:hAnsi="Times New Roman"/>
          <w:noProof/>
          <w:color w:val="000000" w:themeColor="text1"/>
          <w:sz w:val="24"/>
          <w:szCs w:val="24"/>
        </w:rPr>
        <w:t>Darcan</w:t>
      </w:r>
      <w:r>
        <w:rPr>
          <w:rFonts w:ascii="Times New Roman" w:hAnsi="Times New Roman"/>
          <w:noProof/>
          <w:color w:val="000000" w:themeColor="text1"/>
          <w:sz w:val="24"/>
          <w:szCs w:val="24"/>
        </w:rPr>
        <w:t>,</w:t>
      </w:r>
      <w:r w:rsidRPr="00374C9F">
        <w:rPr>
          <w:rFonts w:ascii="Times New Roman" w:hAnsi="Times New Roman"/>
          <w:noProof/>
          <w:color w:val="000000" w:themeColor="text1"/>
          <w:sz w:val="24"/>
          <w:szCs w:val="24"/>
        </w:rPr>
        <w:t xml:space="preserve"> N</w:t>
      </w:r>
      <w:r>
        <w:rPr>
          <w:rFonts w:ascii="Times New Roman" w:hAnsi="Times New Roman"/>
          <w:noProof/>
          <w:color w:val="000000" w:themeColor="text1"/>
          <w:sz w:val="24"/>
          <w:szCs w:val="24"/>
        </w:rPr>
        <w:t>.</w:t>
      </w:r>
      <w:r w:rsidRPr="00374C9F">
        <w:rPr>
          <w:rFonts w:ascii="Times New Roman" w:hAnsi="Times New Roman"/>
          <w:noProof/>
          <w:color w:val="000000" w:themeColor="text1"/>
          <w:sz w:val="24"/>
          <w:szCs w:val="24"/>
        </w:rPr>
        <w:t>K</w:t>
      </w:r>
      <w:r>
        <w:rPr>
          <w:rFonts w:ascii="Times New Roman" w:hAnsi="Times New Roman"/>
          <w:noProof/>
          <w:color w:val="000000" w:themeColor="text1"/>
          <w:sz w:val="24"/>
          <w:szCs w:val="24"/>
        </w:rPr>
        <w:t>.</w:t>
      </w:r>
      <w:r w:rsidRPr="00374C9F">
        <w:rPr>
          <w:rFonts w:ascii="Times New Roman" w:hAnsi="Times New Roman"/>
          <w:noProof/>
          <w:color w:val="000000" w:themeColor="text1"/>
          <w:sz w:val="24"/>
          <w:szCs w:val="24"/>
        </w:rPr>
        <w:t>, Silanikove</w:t>
      </w:r>
      <w:r>
        <w:rPr>
          <w:rFonts w:ascii="Times New Roman" w:hAnsi="Times New Roman"/>
          <w:noProof/>
          <w:color w:val="000000" w:themeColor="text1"/>
          <w:sz w:val="24"/>
          <w:szCs w:val="24"/>
        </w:rPr>
        <w:t>,</w:t>
      </w:r>
      <w:r w:rsidRPr="00374C9F">
        <w:rPr>
          <w:rFonts w:ascii="Times New Roman" w:hAnsi="Times New Roman"/>
          <w:noProof/>
          <w:color w:val="000000" w:themeColor="text1"/>
          <w:sz w:val="24"/>
          <w:szCs w:val="24"/>
        </w:rPr>
        <w:t xml:space="preserve"> N. (2018). The </w:t>
      </w:r>
      <w:r w:rsidRPr="00964585">
        <w:rPr>
          <w:rFonts w:ascii="Times New Roman" w:hAnsi="Times New Roman"/>
          <w:noProof/>
          <w:sz w:val="24"/>
          <w:szCs w:val="24"/>
        </w:rPr>
        <w:t xml:space="preserve">advantages of goats for future adaptation to Climate Change: A conceptual overview. </w:t>
      </w:r>
      <w:r w:rsidRPr="00F915FE">
        <w:rPr>
          <w:rFonts w:ascii="Times New Roman" w:hAnsi="Times New Roman"/>
          <w:i/>
          <w:iCs/>
          <w:noProof/>
          <w:sz w:val="24"/>
          <w:szCs w:val="24"/>
        </w:rPr>
        <w:t>Small Rumin Research, 163</w:t>
      </w:r>
      <w:r>
        <w:rPr>
          <w:rFonts w:ascii="Times New Roman" w:hAnsi="Times New Roman"/>
          <w:noProof/>
          <w:sz w:val="24"/>
          <w:szCs w:val="24"/>
        </w:rPr>
        <w:t xml:space="preserve">(1), </w:t>
      </w:r>
      <w:r w:rsidRPr="00964585">
        <w:rPr>
          <w:rFonts w:ascii="Times New Roman" w:hAnsi="Times New Roman"/>
          <w:noProof/>
          <w:sz w:val="24"/>
          <w:szCs w:val="24"/>
        </w:rPr>
        <w:t xml:space="preserve">34–38. </w:t>
      </w:r>
    </w:p>
    <w:p w14:paraId="076AF5D2"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lastRenderedPageBreak/>
        <w:t>Das</w:t>
      </w:r>
      <w:r>
        <w:rPr>
          <w:rFonts w:ascii="Times New Roman" w:hAnsi="Times New Roman"/>
          <w:noProof/>
          <w:sz w:val="24"/>
          <w:szCs w:val="24"/>
        </w:rPr>
        <w:t>,</w:t>
      </w:r>
      <w:r w:rsidRPr="00964585">
        <w:rPr>
          <w:rFonts w:ascii="Times New Roman" w:hAnsi="Times New Roman"/>
          <w:noProof/>
          <w:sz w:val="24"/>
          <w:szCs w:val="24"/>
        </w:rPr>
        <w:t xml:space="preserve"> R</w:t>
      </w:r>
      <w:r>
        <w:rPr>
          <w:rFonts w:ascii="Times New Roman" w:hAnsi="Times New Roman"/>
          <w:noProof/>
          <w:sz w:val="24"/>
          <w:szCs w:val="24"/>
        </w:rPr>
        <w:t>.</w:t>
      </w:r>
      <w:r w:rsidRPr="00964585">
        <w:rPr>
          <w:rFonts w:ascii="Times New Roman" w:hAnsi="Times New Roman"/>
          <w:noProof/>
          <w:sz w:val="24"/>
          <w:szCs w:val="24"/>
        </w:rPr>
        <w:t>, Sailo</w:t>
      </w:r>
      <w:r>
        <w:rPr>
          <w:rFonts w:ascii="Times New Roman" w:hAnsi="Times New Roman"/>
          <w:noProof/>
          <w:sz w:val="24"/>
          <w:szCs w:val="24"/>
        </w:rPr>
        <w:t>,</w:t>
      </w:r>
      <w:r w:rsidRPr="00964585">
        <w:rPr>
          <w:rFonts w:ascii="Times New Roman" w:hAnsi="Times New Roman"/>
          <w:noProof/>
          <w:sz w:val="24"/>
          <w:szCs w:val="24"/>
        </w:rPr>
        <w:t xml:space="preserve"> L</w:t>
      </w:r>
      <w:r>
        <w:rPr>
          <w:rFonts w:ascii="Times New Roman" w:hAnsi="Times New Roman"/>
          <w:noProof/>
          <w:sz w:val="24"/>
          <w:szCs w:val="24"/>
        </w:rPr>
        <w:t>.</w:t>
      </w:r>
      <w:r w:rsidRPr="00964585">
        <w:rPr>
          <w:rFonts w:ascii="Times New Roman" w:hAnsi="Times New Roman"/>
          <w:noProof/>
          <w:sz w:val="24"/>
          <w:szCs w:val="24"/>
        </w:rPr>
        <w:t>, Verma</w:t>
      </w:r>
      <w:r>
        <w:rPr>
          <w:rFonts w:ascii="Times New Roman" w:hAnsi="Times New Roman"/>
          <w:noProof/>
          <w:sz w:val="24"/>
          <w:szCs w:val="24"/>
        </w:rPr>
        <w:t>,</w:t>
      </w:r>
      <w:r w:rsidRPr="00964585">
        <w:rPr>
          <w:rFonts w:ascii="Times New Roman" w:hAnsi="Times New Roman"/>
          <w:noProof/>
          <w:sz w:val="24"/>
          <w:szCs w:val="24"/>
        </w:rPr>
        <w:t xml:space="preserve"> N</w:t>
      </w:r>
      <w:r>
        <w:rPr>
          <w:rFonts w:ascii="Times New Roman" w:hAnsi="Times New Roman"/>
          <w:noProof/>
          <w:sz w:val="24"/>
          <w:szCs w:val="24"/>
        </w:rPr>
        <w:t>.</w:t>
      </w:r>
      <w:r w:rsidRPr="00964585">
        <w:rPr>
          <w:rFonts w:ascii="Times New Roman" w:hAnsi="Times New Roman"/>
          <w:noProof/>
          <w:sz w:val="24"/>
          <w:szCs w:val="24"/>
        </w:rPr>
        <w:t>, Bharti</w:t>
      </w:r>
      <w:r>
        <w:rPr>
          <w:rFonts w:ascii="Times New Roman" w:hAnsi="Times New Roman"/>
          <w:noProof/>
          <w:sz w:val="24"/>
          <w:szCs w:val="24"/>
        </w:rPr>
        <w:t>,</w:t>
      </w:r>
      <w:r w:rsidRPr="00964585">
        <w:rPr>
          <w:rFonts w:ascii="Times New Roman" w:hAnsi="Times New Roman"/>
          <w:noProof/>
          <w:sz w:val="24"/>
          <w:szCs w:val="24"/>
        </w:rPr>
        <w:t xml:space="preserve"> P</w:t>
      </w:r>
      <w:r>
        <w:rPr>
          <w:rFonts w:ascii="Times New Roman" w:hAnsi="Times New Roman"/>
          <w:noProof/>
          <w:sz w:val="24"/>
          <w:szCs w:val="24"/>
        </w:rPr>
        <w:t>.</w:t>
      </w:r>
      <w:r w:rsidRPr="00964585">
        <w:rPr>
          <w:rFonts w:ascii="Times New Roman" w:hAnsi="Times New Roman"/>
          <w:noProof/>
          <w:sz w:val="24"/>
          <w:szCs w:val="24"/>
        </w:rPr>
        <w:t>, Saikia</w:t>
      </w:r>
      <w:r>
        <w:rPr>
          <w:rFonts w:ascii="Times New Roman" w:hAnsi="Times New Roman"/>
          <w:noProof/>
          <w:sz w:val="24"/>
          <w:szCs w:val="24"/>
        </w:rPr>
        <w:t>,</w:t>
      </w:r>
      <w:r w:rsidRPr="00964585">
        <w:rPr>
          <w:rFonts w:ascii="Times New Roman" w:hAnsi="Times New Roman"/>
          <w:noProof/>
          <w:sz w:val="24"/>
          <w:szCs w:val="24"/>
        </w:rPr>
        <w:t xml:space="preserve"> J. </w:t>
      </w:r>
      <w:r>
        <w:rPr>
          <w:rFonts w:ascii="Times New Roman" w:hAnsi="Times New Roman"/>
          <w:noProof/>
          <w:sz w:val="24"/>
          <w:szCs w:val="24"/>
        </w:rPr>
        <w:t>(</w:t>
      </w:r>
      <w:r w:rsidRPr="00964585">
        <w:rPr>
          <w:rFonts w:ascii="Times New Roman" w:hAnsi="Times New Roman"/>
          <w:noProof/>
          <w:sz w:val="24"/>
          <w:szCs w:val="24"/>
        </w:rPr>
        <w:t>2016</w:t>
      </w:r>
      <w:r>
        <w:rPr>
          <w:rFonts w:ascii="Times New Roman" w:hAnsi="Times New Roman"/>
          <w:noProof/>
          <w:sz w:val="24"/>
          <w:szCs w:val="24"/>
        </w:rPr>
        <w:t>)</w:t>
      </w:r>
      <w:r w:rsidRPr="00964585">
        <w:rPr>
          <w:rFonts w:ascii="Times New Roman" w:hAnsi="Times New Roman"/>
          <w:noProof/>
          <w:sz w:val="24"/>
          <w:szCs w:val="24"/>
        </w:rPr>
        <w:t xml:space="preserve">. Impact of heat stress on health and performance of dairy animals: A review. </w:t>
      </w:r>
      <w:r w:rsidRPr="00F915FE">
        <w:rPr>
          <w:rFonts w:ascii="Times New Roman" w:hAnsi="Times New Roman"/>
          <w:i/>
          <w:iCs/>
          <w:noProof/>
          <w:sz w:val="24"/>
          <w:szCs w:val="24"/>
        </w:rPr>
        <w:t>Veterinary World, 9</w:t>
      </w:r>
      <w:r w:rsidRPr="00964585">
        <w:rPr>
          <w:rFonts w:ascii="Times New Roman" w:hAnsi="Times New Roman"/>
          <w:noProof/>
          <w:sz w:val="24"/>
          <w:szCs w:val="24"/>
        </w:rPr>
        <w:t>(3)</w:t>
      </w:r>
      <w:r>
        <w:rPr>
          <w:rFonts w:ascii="Times New Roman" w:hAnsi="Times New Roman"/>
          <w:noProof/>
          <w:sz w:val="24"/>
          <w:szCs w:val="24"/>
        </w:rPr>
        <w:t xml:space="preserve">, </w:t>
      </w:r>
      <w:r w:rsidRPr="00964585">
        <w:rPr>
          <w:rFonts w:ascii="Times New Roman" w:hAnsi="Times New Roman"/>
          <w:noProof/>
          <w:sz w:val="24"/>
          <w:szCs w:val="24"/>
        </w:rPr>
        <w:t xml:space="preserve">260–268. </w:t>
      </w:r>
    </w:p>
    <w:p w14:paraId="2D652293"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Das, R., Sailo, L., Verma, N., Bharti, P., Saikia, J., Imtiwati</w:t>
      </w:r>
      <w:r>
        <w:rPr>
          <w:rFonts w:ascii="Times New Roman" w:hAnsi="Times New Roman"/>
          <w:noProof/>
          <w:sz w:val="24"/>
          <w:szCs w:val="24"/>
        </w:rPr>
        <w:t>.</w:t>
      </w:r>
      <w:r w:rsidRPr="00964585">
        <w:rPr>
          <w:rFonts w:ascii="Times New Roman" w:hAnsi="Times New Roman"/>
          <w:noProof/>
          <w:sz w:val="24"/>
          <w:szCs w:val="24"/>
        </w:rPr>
        <w:t xml:space="preserve"> (2016). Impact of heat stress on health and performance of dairy animals: a review. </w:t>
      </w:r>
      <w:r w:rsidRPr="001D1C2C">
        <w:rPr>
          <w:rFonts w:ascii="Times New Roman" w:hAnsi="Times New Roman"/>
          <w:i/>
          <w:iCs/>
          <w:noProof/>
          <w:sz w:val="24"/>
          <w:szCs w:val="24"/>
        </w:rPr>
        <w:t>Veterinary World 9</w:t>
      </w:r>
      <w:r>
        <w:rPr>
          <w:rFonts w:ascii="Times New Roman" w:hAnsi="Times New Roman"/>
          <w:noProof/>
          <w:sz w:val="24"/>
          <w:szCs w:val="24"/>
        </w:rPr>
        <w:t>(3)</w:t>
      </w:r>
      <w:r w:rsidRPr="00964585">
        <w:rPr>
          <w:rFonts w:ascii="Times New Roman" w:hAnsi="Times New Roman"/>
          <w:noProof/>
          <w:sz w:val="24"/>
          <w:szCs w:val="24"/>
        </w:rPr>
        <w:t xml:space="preserve">, 260–268. </w:t>
      </w:r>
    </w:p>
    <w:p w14:paraId="1BEC3E77"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Di Trana</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 Celi</w:t>
      </w:r>
      <w:r>
        <w:rPr>
          <w:rFonts w:ascii="Times New Roman" w:hAnsi="Times New Roman"/>
          <w:noProof/>
          <w:sz w:val="24"/>
          <w:szCs w:val="24"/>
        </w:rPr>
        <w:t>,</w:t>
      </w:r>
      <w:r w:rsidRPr="00964585">
        <w:rPr>
          <w:rFonts w:ascii="Times New Roman" w:hAnsi="Times New Roman"/>
          <w:noProof/>
          <w:sz w:val="24"/>
          <w:szCs w:val="24"/>
        </w:rPr>
        <w:t xml:space="preserve"> P</w:t>
      </w:r>
      <w:r>
        <w:rPr>
          <w:rFonts w:ascii="Times New Roman" w:hAnsi="Times New Roman"/>
          <w:noProof/>
          <w:sz w:val="24"/>
          <w:szCs w:val="24"/>
        </w:rPr>
        <w:t>.</w:t>
      </w:r>
      <w:r w:rsidRPr="00964585">
        <w:rPr>
          <w:rFonts w:ascii="Times New Roman" w:hAnsi="Times New Roman"/>
          <w:noProof/>
          <w:sz w:val="24"/>
          <w:szCs w:val="24"/>
        </w:rPr>
        <w:t>, Claps</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 Fedele</w:t>
      </w:r>
      <w:r>
        <w:rPr>
          <w:rFonts w:ascii="Times New Roman" w:hAnsi="Times New Roman"/>
          <w:noProof/>
          <w:sz w:val="24"/>
          <w:szCs w:val="24"/>
        </w:rPr>
        <w:t>,</w:t>
      </w:r>
      <w:r w:rsidRPr="00964585">
        <w:rPr>
          <w:rFonts w:ascii="Times New Roman" w:hAnsi="Times New Roman"/>
          <w:noProof/>
          <w:sz w:val="24"/>
          <w:szCs w:val="24"/>
        </w:rPr>
        <w:t xml:space="preserve"> V</w:t>
      </w:r>
      <w:r>
        <w:rPr>
          <w:rFonts w:ascii="Times New Roman" w:hAnsi="Times New Roman"/>
          <w:noProof/>
          <w:sz w:val="24"/>
          <w:szCs w:val="24"/>
        </w:rPr>
        <w:t>.</w:t>
      </w:r>
      <w:r w:rsidRPr="00964585">
        <w:rPr>
          <w:rFonts w:ascii="Times New Roman" w:hAnsi="Times New Roman"/>
          <w:noProof/>
          <w:sz w:val="24"/>
          <w:szCs w:val="24"/>
        </w:rPr>
        <w:t>, Rubino</w:t>
      </w:r>
      <w:r>
        <w:rPr>
          <w:rFonts w:ascii="Times New Roman" w:hAnsi="Times New Roman"/>
          <w:noProof/>
          <w:sz w:val="24"/>
          <w:szCs w:val="24"/>
        </w:rPr>
        <w:t>,</w:t>
      </w:r>
      <w:r w:rsidRPr="00964585">
        <w:rPr>
          <w:rFonts w:ascii="Times New Roman" w:hAnsi="Times New Roman"/>
          <w:noProof/>
          <w:sz w:val="24"/>
          <w:szCs w:val="24"/>
        </w:rPr>
        <w:t xml:space="preserve"> R</w:t>
      </w:r>
      <w:r>
        <w:rPr>
          <w:rFonts w:ascii="Times New Roman" w:hAnsi="Times New Roman"/>
          <w:noProof/>
          <w:sz w:val="24"/>
          <w:szCs w:val="24"/>
        </w:rPr>
        <w:t>.</w:t>
      </w:r>
      <w:r w:rsidRPr="00964585">
        <w:rPr>
          <w:rFonts w:ascii="Times New Roman" w:hAnsi="Times New Roman"/>
          <w:noProof/>
          <w:sz w:val="24"/>
          <w:szCs w:val="24"/>
        </w:rPr>
        <w:t xml:space="preserve"> (2006)</w:t>
      </w:r>
      <w:r>
        <w:rPr>
          <w:rFonts w:ascii="Times New Roman" w:hAnsi="Times New Roman"/>
          <w:noProof/>
          <w:sz w:val="24"/>
          <w:szCs w:val="24"/>
        </w:rPr>
        <w:t>.</w:t>
      </w:r>
      <w:r w:rsidRPr="00964585">
        <w:rPr>
          <w:rFonts w:ascii="Times New Roman" w:hAnsi="Times New Roman"/>
          <w:noProof/>
          <w:sz w:val="24"/>
          <w:szCs w:val="24"/>
        </w:rPr>
        <w:t xml:space="preserve"> The effect of hot season and nutrition on the oxidative status and metabolic profile in dairy goats during mid lactation. </w:t>
      </w:r>
      <w:r w:rsidRPr="00D51B3B">
        <w:rPr>
          <w:rFonts w:ascii="Times New Roman" w:hAnsi="Times New Roman"/>
          <w:i/>
          <w:iCs/>
          <w:noProof/>
          <w:sz w:val="24"/>
          <w:szCs w:val="24"/>
        </w:rPr>
        <w:t>Animal Science, 82</w:t>
      </w:r>
      <w:r w:rsidRPr="00964585">
        <w:rPr>
          <w:rFonts w:ascii="Times New Roman" w:hAnsi="Times New Roman"/>
          <w:noProof/>
          <w:sz w:val="24"/>
          <w:szCs w:val="24"/>
        </w:rPr>
        <w:t>(5)</w:t>
      </w:r>
      <w:r>
        <w:rPr>
          <w:rFonts w:ascii="Times New Roman" w:hAnsi="Times New Roman"/>
          <w:noProof/>
          <w:sz w:val="24"/>
          <w:szCs w:val="24"/>
        </w:rPr>
        <w:t xml:space="preserve">, </w:t>
      </w:r>
      <w:r w:rsidRPr="00964585">
        <w:rPr>
          <w:rFonts w:ascii="Times New Roman" w:hAnsi="Times New Roman"/>
          <w:noProof/>
          <w:sz w:val="24"/>
          <w:szCs w:val="24"/>
        </w:rPr>
        <w:t>717–722.</w:t>
      </w:r>
    </w:p>
    <w:p w14:paraId="512525A2"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Dikmen, S.</w:t>
      </w:r>
      <w:r>
        <w:rPr>
          <w:rFonts w:ascii="Times New Roman" w:hAnsi="Times New Roman"/>
          <w:noProof/>
          <w:sz w:val="24"/>
          <w:szCs w:val="24"/>
        </w:rPr>
        <w:t>,</w:t>
      </w:r>
      <w:r w:rsidRPr="00964585">
        <w:rPr>
          <w:rFonts w:ascii="Times New Roman" w:hAnsi="Times New Roman"/>
          <w:noProof/>
          <w:sz w:val="24"/>
          <w:szCs w:val="24"/>
        </w:rPr>
        <w:t xml:space="preserve"> Hansen, J. (2009). Is the temperature-humidity index the best indicator of heat stress in lactating dairy cows in a subtropical environment? </w:t>
      </w:r>
      <w:r w:rsidRPr="00C04DB9">
        <w:rPr>
          <w:rFonts w:ascii="Times New Roman" w:hAnsi="Times New Roman"/>
          <w:i/>
          <w:noProof/>
          <w:sz w:val="24"/>
          <w:szCs w:val="24"/>
        </w:rPr>
        <w:t xml:space="preserve">Journal of Dairy Science, </w:t>
      </w:r>
      <w:r w:rsidRPr="00D51B3B">
        <w:rPr>
          <w:rFonts w:ascii="Times New Roman" w:hAnsi="Times New Roman"/>
          <w:i/>
          <w:iCs/>
          <w:noProof/>
          <w:sz w:val="24"/>
          <w:szCs w:val="24"/>
        </w:rPr>
        <w:t>92</w:t>
      </w:r>
      <w:r w:rsidRPr="00964585">
        <w:rPr>
          <w:rFonts w:ascii="Times New Roman" w:hAnsi="Times New Roman"/>
          <w:noProof/>
          <w:sz w:val="24"/>
          <w:szCs w:val="24"/>
        </w:rPr>
        <w:t>(1),109–116</w:t>
      </w:r>
      <w:r>
        <w:rPr>
          <w:rFonts w:ascii="Times New Roman" w:hAnsi="Times New Roman"/>
          <w:noProof/>
          <w:sz w:val="24"/>
          <w:szCs w:val="24"/>
        </w:rPr>
        <w:t>.</w:t>
      </w:r>
    </w:p>
    <w:p w14:paraId="19219FDB"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Diyabalanage, S., Dangolla, A., Mallawa, C., Rajapakse, S., Chandrajith, R. (2020). Bioavailability of selenium (Se) in cattle population in Sri Lanka based on qualitative determination of glutathione peroxidase (GSH-Px) activities. </w:t>
      </w:r>
      <w:r w:rsidRPr="00D51B3B">
        <w:rPr>
          <w:rFonts w:ascii="Times New Roman" w:hAnsi="Times New Roman"/>
          <w:i/>
          <w:iCs/>
          <w:noProof/>
          <w:sz w:val="24"/>
          <w:szCs w:val="24"/>
        </w:rPr>
        <w:t>Environmental Geochemistry and Health, 42</w:t>
      </w:r>
      <w:r>
        <w:rPr>
          <w:rFonts w:ascii="Times New Roman" w:hAnsi="Times New Roman"/>
          <w:noProof/>
          <w:sz w:val="24"/>
          <w:szCs w:val="24"/>
        </w:rPr>
        <w:t>(2)</w:t>
      </w:r>
      <w:r w:rsidRPr="00964585">
        <w:rPr>
          <w:rFonts w:ascii="Times New Roman" w:hAnsi="Times New Roman"/>
          <w:noProof/>
          <w:sz w:val="24"/>
          <w:szCs w:val="24"/>
        </w:rPr>
        <w:t>, 617–624.</w:t>
      </w:r>
    </w:p>
    <w:p w14:paraId="39FE4C88"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Drackley, J.K. </w:t>
      </w:r>
      <w:r>
        <w:rPr>
          <w:rFonts w:ascii="Times New Roman" w:hAnsi="Times New Roman"/>
          <w:noProof/>
          <w:sz w:val="24"/>
          <w:szCs w:val="24"/>
        </w:rPr>
        <w:t xml:space="preserve">(1999). </w:t>
      </w:r>
      <w:r w:rsidRPr="00964585">
        <w:rPr>
          <w:rFonts w:ascii="Times New Roman" w:hAnsi="Times New Roman"/>
          <w:noProof/>
          <w:sz w:val="24"/>
          <w:szCs w:val="24"/>
        </w:rPr>
        <w:t xml:space="preserve">Biology of dairy cows during the transition period: the final frontier. </w:t>
      </w:r>
      <w:r w:rsidRPr="00D51B3B">
        <w:rPr>
          <w:rFonts w:ascii="Times New Roman" w:hAnsi="Times New Roman"/>
          <w:i/>
          <w:iCs/>
          <w:noProof/>
          <w:sz w:val="24"/>
          <w:szCs w:val="24"/>
        </w:rPr>
        <w:t>Journal of Dairy Science, 82</w:t>
      </w:r>
      <w:r>
        <w:rPr>
          <w:rFonts w:ascii="Times New Roman" w:hAnsi="Times New Roman"/>
          <w:noProof/>
          <w:sz w:val="24"/>
          <w:szCs w:val="24"/>
        </w:rPr>
        <w:t>(2), 2259-2273.</w:t>
      </w:r>
    </w:p>
    <w:p w14:paraId="6BCACB2E"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Dröge, W.</w:t>
      </w:r>
      <w:r>
        <w:rPr>
          <w:rFonts w:ascii="Times New Roman" w:hAnsi="Times New Roman"/>
          <w:noProof/>
          <w:sz w:val="24"/>
          <w:szCs w:val="24"/>
        </w:rPr>
        <w:t xml:space="preserve"> (2002).</w:t>
      </w:r>
      <w:r w:rsidRPr="00964585">
        <w:rPr>
          <w:rFonts w:ascii="Times New Roman" w:hAnsi="Times New Roman"/>
          <w:noProof/>
          <w:sz w:val="24"/>
          <w:szCs w:val="24"/>
        </w:rPr>
        <w:t xml:space="preserve"> Free radicals in the physiological control of cell function. </w:t>
      </w:r>
      <w:r w:rsidRPr="00D51B3B">
        <w:rPr>
          <w:rFonts w:ascii="Times New Roman" w:hAnsi="Times New Roman"/>
          <w:i/>
          <w:iCs/>
          <w:noProof/>
          <w:sz w:val="24"/>
          <w:szCs w:val="24"/>
        </w:rPr>
        <w:t>Physiological Reviews, 82</w:t>
      </w:r>
      <w:r>
        <w:rPr>
          <w:rFonts w:ascii="Times New Roman" w:hAnsi="Times New Roman"/>
          <w:noProof/>
          <w:sz w:val="24"/>
          <w:szCs w:val="24"/>
        </w:rPr>
        <w:t>(8), 47-95.</w:t>
      </w:r>
    </w:p>
    <w:p w14:paraId="5DE19261" w14:textId="77777777" w:rsidR="00DC24DE" w:rsidRDefault="006C62FE" w:rsidP="00B06208">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Dröge, W.</w:t>
      </w:r>
      <w:r>
        <w:rPr>
          <w:rFonts w:ascii="Times New Roman" w:hAnsi="Times New Roman"/>
          <w:noProof/>
          <w:sz w:val="24"/>
          <w:szCs w:val="24"/>
        </w:rPr>
        <w:t xml:space="preserve"> (2006).</w:t>
      </w:r>
      <w:r w:rsidRPr="00964585">
        <w:rPr>
          <w:rFonts w:ascii="Times New Roman" w:hAnsi="Times New Roman"/>
          <w:noProof/>
          <w:sz w:val="24"/>
          <w:szCs w:val="24"/>
        </w:rPr>
        <w:t xml:space="preserve"> Redox regulation in anabolic and catabolic processes. </w:t>
      </w:r>
      <w:r w:rsidRPr="00D51B3B">
        <w:rPr>
          <w:rFonts w:ascii="Times New Roman" w:hAnsi="Times New Roman"/>
          <w:i/>
          <w:iCs/>
          <w:noProof/>
          <w:sz w:val="24"/>
          <w:szCs w:val="24"/>
        </w:rPr>
        <w:t>Current Opinion in Clinical Nutrition and Metabolic Care, 9</w:t>
      </w:r>
      <w:r>
        <w:rPr>
          <w:rFonts w:ascii="Times New Roman" w:hAnsi="Times New Roman"/>
          <w:noProof/>
          <w:sz w:val="24"/>
          <w:szCs w:val="24"/>
        </w:rPr>
        <w:t>(2), 190-195.</w:t>
      </w:r>
      <w:r w:rsidRPr="00964585">
        <w:rPr>
          <w:rFonts w:ascii="Times New Roman" w:hAnsi="Times New Roman"/>
          <w:noProof/>
          <w:sz w:val="24"/>
          <w:szCs w:val="24"/>
        </w:rPr>
        <w:t xml:space="preserve"> </w:t>
      </w:r>
    </w:p>
    <w:p w14:paraId="31B97805"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Dwyer</w:t>
      </w:r>
      <w:r>
        <w:rPr>
          <w:rFonts w:ascii="Times New Roman" w:hAnsi="Times New Roman"/>
          <w:noProof/>
          <w:sz w:val="24"/>
          <w:szCs w:val="24"/>
        </w:rPr>
        <w:t>,</w:t>
      </w:r>
      <w:r w:rsidRPr="00964585">
        <w:rPr>
          <w:rFonts w:ascii="Times New Roman" w:hAnsi="Times New Roman"/>
          <w:noProof/>
          <w:sz w:val="24"/>
          <w:szCs w:val="24"/>
        </w:rPr>
        <w:t xml:space="preserve"> C</w:t>
      </w:r>
      <w:r>
        <w:rPr>
          <w:rFonts w:ascii="Times New Roman" w:hAnsi="Times New Roman"/>
          <w:noProof/>
          <w:sz w:val="24"/>
          <w:szCs w:val="24"/>
        </w:rPr>
        <w:t>.</w:t>
      </w:r>
      <w:r w:rsidRPr="00964585">
        <w:rPr>
          <w:rFonts w:ascii="Times New Roman" w:hAnsi="Times New Roman"/>
          <w:noProof/>
          <w:sz w:val="24"/>
          <w:szCs w:val="24"/>
        </w:rPr>
        <w:t xml:space="preserve">M. </w:t>
      </w:r>
      <w:r>
        <w:rPr>
          <w:rFonts w:ascii="Times New Roman" w:hAnsi="Times New Roman"/>
          <w:noProof/>
          <w:sz w:val="24"/>
          <w:szCs w:val="24"/>
        </w:rPr>
        <w:t>(</w:t>
      </w:r>
      <w:r w:rsidRPr="00964585">
        <w:rPr>
          <w:rFonts w:ascii="Times New Roman" w:hAnsi="Times New Roman"/>
          <w:noProof/>
          <w:sz w:val="24"/>
          <w:szCs w:val="24"/>
        </w:rPr>
        <w:t>2009</w:t>
      </w:r>
      <w:r>
        <w:rPr>
          <w:rFonts w:ascii="Times New Roman" w:hAnsi="Times New Roman"/>
          <w:noProof/>
          <w:sz w:val="24"/>
          <w:szCs w:val="24"/>
        </w:rPr>
        <w:t>)</w:t>
      </w:r>
      <w:r w:rsidRPr="00964585">
        <w:rPr>
          <w:rFonts w:ascii="Times New Roman" w:hAnsi="Times New Roman"/>
          <w:noProof/>
          <w:sz w:val="24"/>
          <w:szCs w:val="24"/>
        </w:rPr>
        <w:t xml:space="preserve">. The behavior of sheep and goats. In: The ethology of domestic animals: an introductory text. </w:t>
      </w:r>
      <w:proofErr w:type="spellStart"/>
      <w:r w:rsidRPr="00D51B3B">
        <w:rPr>
          <w:rFonts w:ascii="Times New Roman" w:hAnsi="Times New Roman"/>
          <w:color w:val="222222"/>
          <w:sz w:val="24"/>
          <w:szCs w:val="24"/>
          <w:shd w:val="clear" w:color="auto" w:fill="FFFFFF"/>
        </w:rPr>
        <w:t>In</w:t>
      </w:r>
      <w:proofErr w:type="spellEnd"/>
      <w:r w:rsidRPr="00D51B3B">
        <w:rPr>
          <w:rFonts w:ascii="Times New Roman" w:hAnsi="Times New Roman"/>
          <w:color w:val="222222"/>
          <w:sz w:val="24"/>
          <w:szCs w:val="24"/>
          <w:shd w:val="clear" w:color="auto" w:fill="FFFFFF"/>
        </w:rPr>
        <w:t> </w:t>
      </w:r>
      <w:proofErr w:type="spellStart"/>
      <w:r w:rsidRPr="00D51B3B">
        <w:rPr>
          <w:rFonts w:ascii="Times New Roman" w:hAnsi="Times New Roman"/>
          <w:i/>
          <w:iCs/>
          <w:color w:val="222222"/>
          <w:sz w:val="24"/>
          <w:szCs w:val="24"/>
          <w:shd w:val="clear" w:color="auto" w:fill="FFFFFF"/>
        </w:rPr>
        <w:t>Routledge</w:t>
      </w:r>
      <w:proofErr w:type="spellEnd"/>
      <w:r w:rsidRPr="00D51B3B">
        <w:rPr>
          <w:rFonts w:ascii="Times New Roman" w:hAnsi="Times New Roman"/>
          <w:i/>
          <w:iCs/>
          <w:color w:val="222222"/>
          <w:sz w:val="24"/>
          <w:szCs w:val="24"/>
          <w:shd w:val="clear" w:color="auto" w:fill="FFFFFF"/>
        </w:rPr>
        <w:t xml:space="preserve"> </w:t>
      </w:r>
      <w:proofErr w:type="spellStart"/>
      <w:r w:rsidRPr="00D51B3B">
        <w:rPr>
          <w:rFonts w:ascii="Times New Roman" w:hAnsi="Times New Roman"/>
          <w:i/>
          <w:iCs/>
          <w:color w:val="222222"/>
          <w:sz w:val="24"/>
          <w:szCs w:val="24"/>
          <w:shd w:val="clear" w:color="auto" w:fill="FFFFFF"/>
        </w:rPr>
        <w:t>Handbook</w:t>
      </w:r>
      <w:proofErr w:type="spellEnd"/>
      <w:r w:rsidRPr="00D51B3B">
        <w:rPr>
          <w:rFonts w:ascii="Times New Roman" w:hAnsi="Times New Roman"/>
          <w:i/>
          <w:iCs/>
          <w:color w:val="222222"/>
          <w:sz w:val="24"/>
          <w:szCs w:val="24"/>
          <w:shd w:val="clear" w:color="auto" w:fill="FFFFFF"/>
        </w:rPr>
        <w:t xml:space="preserve"> of </w:t>
      </w:r>
      <w:proofErr w:type="spellStart"/>
      <w:r w:rsidRPr="00D51B3B">
        <w:rPr>
          <w:rFonts w:ascii="Times New Roman" w:hAnsi="Times New Roman"/>
          <w:i/>
          <w:iCs/>
          <w:color w:val="222222"/>
          <w:sz w:val="24"/>
          <w:szCs w:val="24"/>
          <w:shd w:val="clear" w:color="auto" w:fill="FFFFFF"/>
        </w:rPr>
        <w:t>Animal</w:t>
      </w:r>
      <w:proofErr w:type="spellEnd"/>
      <w:r w:rsidRPr="00D51B3B">
        <w:rPr>
          <w:rFonts w:ascii="Times New Roman" w:hAnsi="Times New Roman"/>
          <w:i/>
          <w:iCs/>
          <w:color w:val="222222"/>
          <w:sz w:val="24"/>
          <w:szCs w:val="24"/>
          <w:shd w:val="clear" w:color="auto" w:fill="FFFFFF"/>
        </w:rPr>
        <w:t xml:space="preserve"> </w:t>
      </w:r>
      <w:proofErr w:type="spellStart"/>
      <w:r w:rsidRPr="00D51B3B">
        <w:rPr>
          <w:rFonts w:ascii="Times New Roman" w:hAnsi="Times New Roman"/>
          <w:i/>
          <w:iCs/>
          <w:color w:val="222222"/>
          <w:sz w:val="24"/>
          <w:szCs w:val="24"/>
          <w:shd w:val="clear" w:color="auto" w:fill="FFFFFF"/>
        </w:rPr>
        <w:t>Welfare</w:t>
      </w:r>
      <w:proofErr w:type="spellEnd"/>
      <w:r>
        <w:rPr>
          <w:rFonts w:ascii="Times New Roman" w:hAnsi="Times New Roman"/>
          <w:noProof/>
          <w:sz w:val="24"/>
          <w:szCs w:val="24"/>
        </w:rPr>
        <w:t xml:space="preserve">, </w:t>
      </w:r>
      <w:r w:rsidRPr="00D51B3B">
        <w:rPr>
          <w:rFonts w:ascii="Times New Roman" w:hAnsi="Times New Roman"/>
          <w:i/>
          <w:iCs/>
          <w:noProof/>
          <w:sz w:val="24"/>
          <w:szCs w:val="24"/>
        </w:rPr>
        <w:t>89</w:t>
      </w:r>
      <w:r>
        <w:rPr>
          <w:rFonts w:ascii="Times New Roman" w:hAnsi="Times New Roman"/>
          <w:noProof/>
          <w:sz w:val="24"/>
          <w:szCs w:val="24"/>
        </w:rPr>
        <w:t xml:space="preserve">, </w:t>
      </w:r>
      <w:r w:rsidRPr="00964585">
        <w:rPr>
          <w:rFonts w:ascii="Times New Roman" w:hAnsi="Times New Roman"/>
          <w:noProof/>
          <w:sz w:val="24"/>
          <w:szCs w:val="24"/>
        </w:rPr>
        <w:t xml:space="preserve">161–174. </w:t>
      </w:r>
    </w:p>
    <w:p w14:paraId="333E170F" w14:textId="77777777" w:rsidR="000471B1" w:rsidRPr="00964585" w:rsidRDefault="000471B1" w:rsidP="00B06208">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Elbeltagy, A.R.</w:t>
      </w:r>
      <w:r>
        <w:rPr>
          <w:rFonts w:ascii="Times New Roman" w:hAnsi="Times New Roman"/>
          <w:noProof/>
          <w:sz w:val="24"/>
          <w:szCs w:val="24"/>
        </w:rPr>
        <w:t>,</w:t>
      </w:r>
      <w:r w:rsidRPr="00964585">
        <w:rPr>
          <w:rFonts w:ascii="Times New Roman" w:hAnsi="Times New Roman"/>
          <w:noProof/>
          <w:sz w:val="24"/>
          <w:szCs w:val="24"/>
        </w:rPr>
        <w:t xml:space="preserve"> Aboul-Naga, A.M.</w:t>
      </w:r>
      <w:r>
        <w:rPr>
          <w:rFonts w:ascii="Times New Roman" w:hAnsi="Times New Roman"/>
          <w:noProof/>
          <w:sz w:val="24"/>
          <w:szCs w:val="24"/>
        </w:rPr>
        <w:t>,</w:t>
      </w:r>
      <w:r w:rsidRPr="00964585">
        <w:rPr>
          <w:rFonts w:ascii="Times New Roman" w:hAnsi="Times New Roman"/>
          <w:noProof/>
          <w:sz w:val="24"/>
          <w:szCs w:val="24"/>
        </w:rPr>
        <w:t xml:space="preserve"> Khalifa, H.H.</w:t>
      </w:r>
      <w:r>
        <w:rPr>
          <w:rFonts w:ascii="Times New Roman" w:hAnsi="Times New Roman"/>
          <w:noProof/>
          <w:sz w:val="24"/>
          <w:szCs w:val="24"/>
        </w:rPr>
        <w:t>,</w:t>
      </w:r>
      <w:r w:rsidRPr="00964585">
        <w:rPr>
          <w:rFonts w:ascii="Times New Roman" w:hAnsi="Times New Roman"/>
          <w:noProof/>
          <w:sz w:val="24"/>
          <w:szCs w:val="24"/>
        </w:rPr>
        <w:t xml:space="preserve"> K</w:t>
      </w:r>
      <w:r>
        <w:rPr>
          <w:rFonts w:ascii="Times New Roman" w:hAnsi="Times New Roman"/>
          <w:noProof/>
          <w:sz w:val="24"/>
          <w:szCs w:val="24"/>
        </w:rPr>
        <w:t xml:space="preserve">halek, </w:t>
      </w:r>
      <w:r w:rsidRPr="00964585">
        <w:rPr>
          <w:rFonts w:ascii="Times New Roman" w:hAnsi="Times New Roman"/>
          <w:noProof/>
          <w:sz w:val="24"/>
          <w:szCs w:val="24"/>
        </w:rPr>
        <w:t>T.A.</w:t>
      </w:r>
      <w:r>
        <w:rPr>
          <w:rFonts w:ascii="Times New Roman" w:hAnsi="Times New Roman"/>
          <w:noProof/>
          <w:sz w:val="24"/>
          <w:szCs w:val="24"/>
        </w:rPr>
        <w:t>,</w:t>
      </w:r>
      <w:r w:rsidRPr="00964585">
        <w:rPr>
          <w:rFonts w:ascii="Times New Roman" w:hAnsi="Times New Roman"/>
          <w:noProof/>
          <w:sz w:val="24"/>
          <w:szCs w:val="24"/>
        </w:rPr>
        <w:t xml:space="preserve"> </w:t>
      </w:r>
      <w:r>
        <w:rPr>
          <w:rFonts w:ascii="Times New Roman" w:hAnsi="Times New Roman"/>
          <w:noProof/>
          <w:sz w:val="24"/>
          <w:szCs w:val="24"/>
        </w:rPr>
        <w:t>Elshafie, M.H. (2015).</w:t>
      </w:r>
      <w:r w:rsidRPr="00964585">
        <w:rPr>
          <w:rFonts w:ascii="Times New Roman" w:hAnsi="Times New Roman"/>
          <w:noProof/>
          <w:sz w:val="24"/>
          <w:szCs w:val="24"/>
        </w:rPr>
        <w:t xml:space="preserve"> Rischovesky Biological and mathematical analysis of desert sheep and goats responses to natural and acute heat stress</w:t>
      </w:r>
      <w:r>
        <w:rPr>
          <w:rFonts w:ascii="Times New Roman" w:hAnsi="Times New Roman"/>
          <w:noProof/>
          <w:sz w:val="24"/>
          <w:szCs w:val="24"/>
        </w:rPr>
        <w:t xml:space="preserve">. </w:t>
      </w:r>
      <w:proofErr w:type="spellStart"/>
      <w:r w:rsidRPr="005D48C6">
        <w:rPr>
          <w:rStyle w:val="Vurgu"/>
          <w:rFonts w:ascii="Times New Roman" w:hAnsi="Times New Roman"/>
          <w:color w:val="000000" w:themeColor="text1"/>
          <w:sz w:val="24"/>
          <w:szCs w:val="24"/>
          <w:shd w:val="clear" w:color="auto" w:fill="FFFFFF"/>
        </w:rPr>
        <w:t>Egyptian</w:t>
      </w:r>
      <w:proofErr w:type="spellEnd"/>
      <w:r w:rsidRPr="005D48C6">
        <w:rPr>
          <w:rStyle w:val="Vurgu"/>
          <w:rFonts w:ascii="Times New Roman" w:hAnsi="Times New Roman"/>
          <w:color w:val="000000" w:themeColor="text1"/>
          <w:sz w:val="24"/>
          <w:szCs w:val="24"/>
          <w:shd w:val="clear" w:color="auto" w:fill="FFFFFF"/>
        </w:rPr>
        <w:t xml:space="preserve"> </w:t>
      </w:r>
      <w:proofErr w:type="spellStart"/>
      <w:r w:rsidRPr="005D48C6">
        <w:rPr>
          <w:rStyle w:val="Vurgu"/>
          <w:rFonts w:ascii="Times New Roman" w:hAnsi="Times New Roman"/>
          <w:color w:val="000000" w:themeColor="text1"/>
          <w:sz w:val="24"/>
          <w:szCs w:val="24"/>
          <w:shd w:val="clear" w:color="auto" w:fill="FFFFFF"/>
        </w:rPr>
        <w:t>Journal</w:t>
      </w:r>
      <w:proofErr w:type="spellEnd"/>
      <w:r w:rsidRPr="005D48C6">
        <w:rPr>
          <w:rFonts w:ascii="Times New Roman" w:hAnsi="Times New Roman"/>
          <w:color w:val="000000" w:themeColor="text1"/>
          <w:sz w:val="24"/>
          <w:szCs w:val="24"/>
          <w:shd w:val="clear" w:color="auto" w:fill="FFFFFF"/>
        </w:rPr>
        <w:t> of </w:t>
      </w:r>
      <w:proofErr w:type="spellStart"/>
      <w:r w:rsidRPr="005D48C6">
        <w:rPr>
          <w:rStyle w:val="Vurgu"/>
          <w:rFonts w:ascii="Times New Roman" w:hAnsi="Times New Roman"/>
          <w:color w:val="000000" w:themeColor="text1"/>
          <w:sz w:val="24"/>
          <w:szCs w:val="24"/>
          <w:shd w:val="clear" w:color="auto" w:fill="FFFFFF"/>
        </w:rPr>
        <w:t>Animal</w:t>
      </w:r>
      <w:proofErr w:type="spellEnd"/>
      <w:r w:rsidRPr="005D48C6">
        <w:rPr>
          <w:rFonts w:ascii="Times New Roman" w:hAnsi="Times New Roman"/>
          <w:color w:val="000000" w:themeColor="text1"/>
          <w:sz w:val="24"/>
          <w:szCs w:val="24"/>
          <w:shd w:val="clear" w:color="auto" w:fill="FFFFFF"/>
        </w:rPr>
        <w:t> </w:t>
      </w:r>
      <w:proofErr w:type="spellStart"/>
      <w:r w:rsidRPr="005D48C6">
        <w:rPr>
          <w:rFonts w:ascii="Times New Roman" w:hAnsi="Times New Roman"/>
          <w:color w:val="000000" w:themeColor="text1"/>
          <w:sz w:val="24"/>
          <w:szCs w:val="24"/>
          <w:shd w:val="clear" w:color="auto" w:fill="FFFFFF"/>
        </w:rPr>
        <w:t>Production</w:t>
      </w:r>
      <w:proofErr w:type="spellEnd"/>
      <w:r w:rsidRPr="005D48C6">
        <w:rPr>
          <w:rFonts w:ascii="Times New Roman" w:hAnsi="Times New Roman"/>
          <w:color w:val="474747"/>
          <w:sz w:val="24"/>
          <w:szCs w:val="24"/>
          <w:shd w:val="clear" w:color="auto" w:fill="FFFFFF"/>
        </w:rPr>
        <w:t>, 52</w:t>
      </w:r>
      <w:r>
        <w:rPr>
          <w:rFonts w:ascii="Times New Roman" w:hAnsi="Times New Roman"/>
          <w:color w:val="474747"/>
          <w:sz w:val="24"/>
          <w:szCs w:val="24"/>
          <w:shd w:val="clear" w:color="auto" w:fill="FFFFFF"/>
        </w:rPr>
        <w:t>(1), 45-52.</w:t>
      </w:r>
    </w:p>
    <w:p w14:paraId="7007599C"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El-Demerdash, F.M. (2004). Antioxidant effect of vitamin E and selenium on lipid peroxidation, enzyme activities and biochemical parameters in rats exposed to aluminium. </w:t>
      </w:r>
      <w:r w:rsidRPr="00C04DB9">
        <w:rPr>
          <w:rFonts w:ascii="Times New Roman" w:hAnsi="Times New Roman"/>
          <w:i/>
          <w:iCs/>
          <w:noProof/>
          <w:sz w:val="24"/>
          <w:szCs w:val="24"/>
        </w:rPr>
        <w:t>Journal of Trace Elements in Medicine and Biology</w:t>
      </w:r>
      <w:r w:rsidRPr="00964585">
        <w:rPr>
          <w:rFonts w:ascii="Times New Roman" w:hAnsi="Times New Roman"/>
          <w:noProof/>
          <w:sz w:val="24"/>
          <w:szCs w:val="24"/>
        </w:rPr>
        <w:t>,</w:t>
      </w:r>
      <w:r w:rsidRPr="00D51B3B">
        <w:rPr>
          <w:rFonts w:ascii="Times New Roman" w:hAnsi="Times New Roman"/>
          <w:i/>
          <w:iCs/>
          <w:noProof/>
          <w:sz w:val="24"/>
          <w:szCs w:val="24"/>
        </w:rPr>
        <w:t xml:space="preserve"> 18</w:t>
      </w:r>
      <w:r>
        <w:rPr>
          <w:rFonts w:ascii="Times New Roman" w:hAnsi="Times New Roman"/>
          <w:noProof/>
          <w:sz w:val="24"/>
          <w:szCs w:val="24"/>
        </w:rPr>
        <w:t>(1)</w:t>
      </w:r>
      <w:r w:rsidRPr="00964585">
        <w:rPr>
          <w:rFonts w:ascii="Times New Roman" w:hAnsi="Times New Roman"/>
          <w:noProof/>
          <w:sz w:val="24"/>
          <w:szCs w:val="24"/>
        </w:rPr>
        <w:t>, 113–121.</w:t>
      </w:r>
    </w:p>
    <w:p w14:paraId="6505BA98" w14:textId="77777777" w:rsidR="006C62FE" w:rsidRDefault="006C62FE" w:rsidP="008A4C2D">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E</w:t>
      </w:r>
      <w:r>
        <w:rPr>
          <w:rFonts w:ascii="Times New Roman" w:hAnsi="Times New Roman"/>
          <w:noProof/>
          <w:sz w:val="24"/>
          <w:szCs w:val="24"/>
        </w:rPr>
        <w:t>l</w:t>
      </w:r>
      <w:r w:rsidRPr="00964585">
        <w:rPr>
          <w:rFonts w:ascii="Times New Roman" w:hAnsi="Times New Roman"/>
          <w:noProof/>
          <w:sz w:val="24"/>
          <w:szCs w:val="24"/>
        </w:rPr>
        <w:t>-Nouty</w:t>
      </w:r>
      <w:r>
        <w:rPr>
          <w:rFonts w:ascii="Times New Roman" w:hAnsi="Times New Roman"/>
          <w:noProof/>
          <w:sz w:val="24"/>
          <w:szCs w:val="24"/>
        </w:rPr>
        <w:t>,</w:t>
      </w:r>
      <w:r w:rsidRPr="00964585">
        <w:rPr>
          <w:rFonts w:ascii="Times New Roman" w:hAnsi="Times New Roman"/>
          <w:noProof/>
          <w:sz w:val="24"/>
          <w:szCs w:val="24"/>
        </w:rPr>
        <w:t xml:space="preserve"> F</w:t>
      </w:r>
      <w:r>
        <w:rPr>
          <w:rFonts w:ascii="Times New Roman" w:hAnsi="Times New Roman"/>
          <w:noProof/>
          <w:sz w:val="24"/>
          <w:szCs w:val="24"/>
        </w:rPr>
        <w:t>.</w:t>
      </w:r>
      <w:r w:rsidRPr="00964585">
        <w:rPr>
          <w:rFonts w:ascii="Times New Roman" w:hAnsi="Times New Roman"/>
          <w:noProof/>
          <w:sz w:val="24"/>
          <w:szCs w:val="24"/>
        </w:rPr>
        <w:t>D</w:t>
      </w:r>
      <w:r>
        <w:rPr>
          <w:rFonts w:ascii="Times New Roman" w:hAnsi="Times New Roman"/>
          <w:noProof/>
          <w:sz w:val="24"/>
          <w:szCs w:val="24"/>
        </w:rPr>
        <w:t>.</w:t>
      </w:r>
      <w:r w:rsidRPr="00964585">
        <w:rPr>
          <w:rFonts w:ascii="Times New Roman" w:hAnsi="Times New Roman"/>
          <w:noProof/>
          <w:sz w:val="24"/>
          <w:szCs w:val="24"/>
        </w:rPr>
        <w:t>, Al-Haidary</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A</w:t>
      </w:r>
      <w:r>
        <w:rPr>
          <w:rFonts w:ascii="Times New Roman" w:hAnsi="Times New Roman"/>
          <w:noProof/>
          <w:sz w:val="24"/>
          <w:szCs w:val="24"/>
        </w:rPr>
        <w:t>.,</w:t>
      </w:r>
      <w:r w:rsidRPr="00964585">
        <w:rPr>
          <w:rFonts w:ascii="Times New Roman" w:hAnsi="Times New Roman"/>
          <w:noProof/>
          <w:sz w:val="24"/>
          <w:szCs w:val="24"/>
        </w:rPr>
        <w:t xml:space="preserve"> Salah</w:t>
      </w:r>
      <w:r>
        <w:rPr>
          <w:rFonts w:ascii="Times New Roman" w:hAnsi="Times New Roman"/>
          <w:noProof/>
          <w:sz w:val="24"/>
          <w:szCs w:val="24"/>
        </w:rPr>
        <w:t>,</w:t>
      </w:r>
      <w:r w:rsidRPr="00964585">
        <w:rPr>
          <w:rFonts w:ascii="Times New Roman" w:hAnsi="Times New Roman"/>
          <w:noProof/>
          <w:sz w:val="24"/>
          <w:szCs w:val="24"/>
        </w:rPr>
        <w:t xml:space="preserve"> M</w:t>
      </w:r>
      <w:r>
        <w:rPr>
          <w:rFonts w:ascii="Times New Roman" w:hAnsi="Times New Roman"/>
          <w:noProof/>
          <w:sz w:val="24"/>
          <w:szCs w:val="24"/>
        </w:rPr>
        <w:t>.</w:t>
      </w:r>
      <w:r w:rsidRPr="00964585">
        <w:rPr>
          <w:rFonts w:ascii="Times New Roman" w:hAnsi="Times New Roman"/>
          <w:noProof/>
          <w:sz w:val="24"/>
          <w:szCs w:val="24"/>
        </w:rPr>
        <w:t xml:space="preserve">S. </w:t>
      </w:r>
      <w:r>
        <w:rPr>
          <w:rFonts w:ascii="Times New Roman" w:hAnsi="Times New Roman"/>
          <w:noProof/>
          <w:sz w:val="24"/>
          <w:szCs w:val="24"/>
        </w:rPr>
        <w:t>(</w:t>
      </w:r>
      <w:r w:rsidRPr="00964585">
        <w:rPr>
          <w:rFonts w:ascii="Times New Roman" w:hAnsi="Times New Roman"/>
          <w:noProof/>
          <w:sz w:val="24"/>
          <w:szCs w:val="24"/>
        </w:rPr>
        <w:t>1990</w:t>
      </w:r>
      <w:r>
        <w:rPr>
          <w:rFonts w:ascii="Times New Roman" w:hAnsi="Times New Roman"/>
          <w:noProof/>
          <w:sz w:val="24"/>
          <w:szCs w:val="24"/>
        </w:rPr>
        <w:t>)</w:t>
      </w:r>
      <w:r w:rsidRPr="00964585">
        <w:rPr>
          <w:rFonts w:ascii="Times New Roman" w:hAnsi="Times New Roman"/>
          <w:noProof/>
          <w:sz w:val="24"/>
          <w:szCs w:val="24"/>
        </w:rPr>
        <w:t xml:space="preserve">. Seasonal variations in hematological values of high and average-yielding Holstein cattle in semi-arid environment. </w:t>
      </w:r>
      <w:r w:rsidRPr="00017BDD">
        <w:rPr>
          <w:rFonts w:ascii="Times New Roman" w:hAnsi="Times New Roman"/>
          <w:i/>
          <w:iCs/>
          <w:noProof/>
          <w:sz w:val="24"/>
          <w:szCs w:val="24"/>
        </w:rPr>
        <w:lastRenderedPageBreak/>
        <w:t>Agricultural Science, 2</w:t>
      </w:r>
      <w:r>
        <w:rPr>
          <w:rFonts w:ascii="Times New Roman" w:hAnsi="Times New Roman"/>
          <w:noProof/>
          <w:sz w:val="24"/>
          <w:szCs w:val="24"/>
        </w:rPr>
        <w:t>(1), 172–173.</w:t>
      </w:r>
    </w:p>
    <w:p w14:paraId="27D43BE7"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El-Tarabany</w:t>
      </w:r>
      <w:r>
        <w:rPr>
          <w:rFonts w:ascii="Times New Roman" w:hAnsi="Times New Roman"/>
          <w:noProof/>
          <w:sz w:val="24"/>
          <w:szCs w:val="24"/>
        </w:rPr>
        <w:t>,</w:t>
      </w:r>
      <w:r w:rsidRPr="00964585">
        <w:rPr>
          <w:rFonts w:ascii="Times New Roman" w:hAnsi="Times New Roman"/>
          <w:noProof/>
          <w:sz w:val="24"/>
          <w:szCs w:val="24"/>
        </w:rPr>
        <w:t xml:space="preserve"> M</w:t>
      </w:r>
      <w:r>
        <w:rPr>
          <w:rFonts w:ascii="Times New Roman" w:hAnsi="Times New Roman"/>
          <w:noProof/>
          <w:sz w:val="24"/>
          <w:szCs w:val="24"/>
        </w:rPr>
        <w:t>.</w:t>
      </w:r>
      <w:r w:rsidRPr="00964585">
        <w:rPr>
          <w:rFonts w:ascii="Times New Roman" w:hAnsi="Times New Roman"/>
          <w:noProof/>
          <w:sz w:val="24"/>
          <w:szCs w:val="24"/>
        </w:rPr>
        <w:t>S</w:t>
      </w:r>
      <w:r>
        <w:rPr>
          <w:rFonts w:ascii="Times New Roman" w:hAnsi="Times New Roman"/>
          <w:noProof/>
          <w:sz w:val="24"/>
          <w:szCs w:val="24"/>
        </w:rPr>
        <w:t>.</w:t>
      </w:r>
      <w:r w:rsidRPr="00964585">
        <w:rPr>
          <w:rFonts w:ascii="Times New Roman" w:hAnsi="Times New Roman"/>
          <w:noProof/>
          <w:sz w:val="24"/>
          <w:szCs w:val="24"/>
        </w:rPr>
        <w:t>, El-Bayoumi</w:t>
      </w:r>
      <w:r>
        <w:rPr>
          <w:rFonts w:ascii="Times New Roman" w:hAnsi="Times New Roman"/>
          <w:noProof/>
          <w:sz w:val="24"/>
          <w:szCs w:val="24"/>
        </w:rPr>
        <w:t>,</w:t>
      </w:r>
      <w:r w:rsidRPr="00964585">
        <w:rPr>
          <w:rFonts w:ascii="Times New Roman" w:hAnsi="Times New Roman"/>
          <w:noProof/>
          <w:sz w:val="24"/>
          <w:szCs w:val="24"/>
        </w:rPr>
        <w:t xml:space="preserve"> K</w:t>
      </w:r>
      <w:r>
        <w:rPr>
          <w:rFonts w:ascii="Times New Roman" w:hAnsi="Times New Roman"/>
          <w:noProof/>
          <w:sz w:val="24"/>
          <w:szCs w:val="24"/>
        </w:rPr>
        <w:t>.</w:t>
      </w:r>
      <w:r w:rsidRPr="00964585">
        <w:rPr>
          <w:rFonts w:ascii="Times New Roman" w:hAnsi="Times New Roman"/>
          <w:noProof/>
          <w:sz w:val="24"/>
          <w:szCs w:val="24"/>
        </w:rPr>
        <w:t xml:space="preserve">M. </w:t>
      </w:r>
      <w:r>
        <w:rPr>
          <w:rFonts w:ascii="Times New Roman" w:hAnsi="Times New Roman"/>
          <w:noProof/>
          <w:sz w:val="24"/>
          <w:szCs w:val="24"/>
        </w:rPr>
        <w:t>(</w:t>
      </w:r>
      <w:r w:rsidRPr="00964585">
        <w:rPr>
          <w:rFonts w:ascii="Times New Roman" w:hAnsi="Times New Roman"/>
          <w:noProof/>
          <w:sz w:val="24"/>
          <w:szCs w:val="24"/>
        </w:rPr>
        <w:t>2015</w:t>
      </w:r>
      <w:r>
        <w:rPr>
          <w:rFonts w:ascii="Times New Roman" w:hAnsi="Times New Roman"/>
          <w:noProof/>
          <w:sz w:val="24"/>
          <w:szCs w:val="24"/>
        </w:rPr>
        <w:t>)</w:t>
      </w:r>
      <w:r w:rsidRPr="00964585">
        <w:rPr>
          <w:rFonts w:ascii="Times New Roman" w:hAnsi="Times New Roman"/>
          <w:noProof/>
          <w:sz w:val="24"/>
          <w:szCs w:val="24"/>
        </w:rPr>
        <w:t xml:space="preserve">. Reproductive performance of backcross Holstein× Brown Swiss and their Holstein contemporaries under subtropical environmental conditions. </w:t>
      </w:r>
      <w:r w:rsidRPr="00017BDD">
        <w:rPr>
          <w:rFonts w:ascii="Times New Roman" w:hAnsi="Times New Roman"/>
          <w:i/>
          <w:iCs/>
          <w:noProof/>
          <w:sz w:val="24"/>
          <w:szCs w:val="24"/>
        </w:rPr>
        <w:t>Theriogenology, 83</w:t>
      </w:r>
      <w:r w:rsidRPr="00964585">
        <w:rPr>
          <w:rFonts w:ascii="Times New Roman" w:hAnsi="Times New Roman"/>
          <w:noProof/>
          <w:sz w:val="24"/>
          <w:szCs w:val="24"/>
        </w:rPr>
        <w:t>(3)</w:t>
      </w:r>
      <w:r>
        <w:rPr>
          <w:rFonts w:ascii="Times New Roman" w:hAnsi="Times New Roman"/>
          <w:noProof/>
          <w:sz w:val="24"/>
          <w:szCs w:val="24"/>
        </w:rPr>
        <w:t xml:space="preserve">, </w:t>
      </w:r>
      <w:r w:rsidRPr="00964585">
        <w:rPr>
          <w:rFonts w:ascii="Times New Roman" w:hAnsi="Times New Roman"/>
          <w:noProof/>
          <w:sz w:val="24"/>
          <w:szCs w:val="24"/>
        </w:rPr>
        <w:t>444–448.</w:t>
      </w:r>
    </w:p>
    <w:p w14:paraId="140AC8DD"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Elsasser, T.H., Kahl, S., Lebold, K.M., Traber, M.G., Shaffer, J., Li, C.-J., Block, S. (2013). Short-term alpha- or gamma-delta-enriched tocopherol oil supplementation differentially affects the expression of proinflammatory mediators. </w:t>
      </w:r>
      <w:r w:rsidRPr="00211ABA">
        <w:rPr>
          <w:rFonts w:ascii="Times New Roman" w:hAnsi="Times New Roman"/>
          <w:i/>
          <w:iCs/>
          <w:noProof/>
          <w:sz w:val="24"/>
          <w:szCs w:val="24"/>
        </w:rPr>
        <w:t>Veterinary Sciences and Development, 3</w:t>
      </w:r>
      <w:r>
        <w:rPr>
          <w:rFonts w:ascii="Times New Roman" w:hAnsi="Times New Roman"/>
          <w:noProof/>
          <w:sz w:val="24"/>
          <w:szCs w:val="24"/>
        </w:rPr>
        <w:t>(1), 20–38.</w:t>
      </w:r>
    </w:p>
    <w:p w14:paraId="7CC885B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Erel</w:t>
      </w:r>
      <w:r>
        <w:rPr>
          <w:rFonts w:ascii="Times New Roman" w:hAnsi="Times New Roman"/>
          <w:noProof/>
          <w:sz w:val="24"/>
          <w:szCs w:val="24"/>
        </w:rPr>
        <w:t>,</w:t>
      </w:r>
      <w:r w:rsidRPr="00964585">
        <w:rPr>
          <w:rFonts w:ascii="Times New Roman" w:hAnsi="Times New Roman"/>
          <w:noProof/>
          <w:sz w:val="24"/>
          <w:szCs w:val="24"/>
        </w:rPr>
        <w:t xml:space="preserve"> O</w:t>
      </w:r>
      <w:r>
        <w:rPr>
          <w:rFonts w:ascii="Times New Roman" w:hAnsi="Times New Roman"/>
          <w:noProof/>
          <w:sz w:val="24"/>
          <w:szCs w:val="24"/>
        </w:rPr>
        <w:t>.</w:t>
      </w:r>
      <w:r w:rsidRPr="00964585">
        <w:rPr>
          <w:rFonts w:ascii="Times New Roman" w:hAnsi="Times New Roman"/>
          <w:noProof/>
          <w:sz w:val="24"/>
          <w:szCs w:val="24"/>
        </w:rPr>
        <w:t>, Neselioglu</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 xml:space="preserve"> (2014).</w:t>
      </w:r>
      <w:r w:rsidRPr="00964585">
        <w:rPr>
          <w:rFonts w:ascii="Times New Roman" w:hAnsi="Times New Roman"/>
          <w:noProof/>
          <w:sz w:val="24"/>
          <w:szCs w:val="24"/>
        </w:rPr>
        <w:t xml:space="preserve"> A novel and automated assay for thiol/disul</w:t>
      </w:r>
      <w:r>
        <w:rPr>
          <w:rFonts w:ascii="Times New Roman" w:hAnsi="Times New Roman"/>
          <w:noProof/>
          <w:sz w:val="24"/>
          <w:szCs w:val="24"/>
        </w:rPr>
        <w:t xml:space="preserve">phide homeostasis. </w:t>
      </w:r>
      <w:r w:rsidRPr="00395257">
        <w:rPr>
          <w:rFonts w:ascii="Times New Roman" w:hAnsi="Times New Roman"/>
          <w:i/>
          <w:iCs/>
          <w:noProof/>
          <w:sz w:val="24"/>
          <w:szCs w:val="24"/>
        </w:rPr>
        <w:t>Clinical Biochemistry, 47</w:t>
      </w:r>
      <w:r w:rsidRPr="00964585">
        <w:rPr>
          <w:rFonts w:ascii="Times New Roman" w:hAnsi="Times New Roman"/>
          <w:noProof/>
          <w:sz w:val="24"/>
          <w:szCs w:val="24"/>
        </w:rPr>
        <w:t>(18)</w:t>
      </w:r>
      <w:r>
        <w:rPr>
          <w:rFonts w:ascii="Times New Roman" w:hAnsi="Times New Roman"/>
          <w:noProof/>
          <w:sz w:val="24"/>
          <w:szCs w:val="24"/>
        </w:rPr>
        <w:t xml:space="preserve">, </w:t>
      </w:r>
      <w:r w:rsidRPr="00964585">
        <w:rPr>
          <w:rFonts w:ascii="Times New Roman" w:hAnsi="Times New Roman"/>
          <w:noProof/>
          <w:sz w:val="24"/>
          <w:szCs w:val="24"/>
        </w:rPr>
        <w:t>326</w:t>
      </w:r>
      <w:r>
        <w:rPr>
          <w:rFonts w:ascii="Times New Roman" w:hAnsi="Times New Roman"/>
          <w:noProof/>
          <w:sz w:val="24"/>
          <w:szCs w:val="24"/>
        </w:rPr>
        <w:t>-</w:t>
      </w:r>
      <w:r w:rsidRPr="00964585">
        <w:rPr>
          <w:rFonts w:ascii="Times New Roman" w:hAnsi="Times New Roman"/>
          <w:noProof/>
          <w:sz w:val="24"/>
          <w:szCs w:val="24"/>
        </w:rPr>
        <w:t>332.</w:t>
      </w:r>
    </w:p>
    <w:p w14:paraId="33BFEAD2"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Erel</w:t>
      </w:r>
      <w:r>
        <w:rPr>
          <w:rFonts w:ascii="Times New Roman" w:hAnsi="Times New Roman"/>
          <w:noProof/>
          <w:sz w:val="24"/>
          <w:szCs w:val="24"/>
        </w:rPr>
        <w:t>,</w:t>
      </w:r>
      <w:r w:rsidRPr="00964585">
        <w:rPr>
          <w:rFonts w:ascii="Times New Roman" w:hAnsi="Times New Roman"/>
          <w:noProof/>
          <w:sz w:val="24"/>
          <w:szCs w:val="24"/>
        </w:rPr>
        <w:t xml:space="preserve"> O.</w:t>
      </w:r>
      <w:r>
        <w:rPr>
          <w:rFonts w:ascii="Times New Roman" w:hAnsi="Times New Roman"/>
          <w:noProof/>
          <w:sz w:val="24"/>
          <w:szCs w:val="24"/>
        </w:rPr>
        <w:t xml:space="preserve"> (2004).</w:t>
      </w:r>
      <w:r w:rsidRPr="00964585">
        <w:rPr>
          <w:rFonts w:ascii="Times New Roman" w:hAnsi="Times New Roman"/>
          <w:noProof/>
          <w:sz w:val="24"/>
          <w:szCs w:val="24"/>
        </w:rPr>
        <w:t xml:space="preserve"> A novel automated direct measurement method for total antioxidant capacity using a new generation, more stable ABTS </w:t>
      </w:r>
      <w:r>
        <w:rPr>
          <w:rFonts w:ascii="Times New Roman" w:hAnsi="Times New Roman"/>
          <w:noProof/>
          <w:sz w:val="24"/>
          <w:szCs w:val="24"/>
        </w:rPr>
        <w:t xml:space="preserve">radicalcation. </w:t>
      </w:r>
      <w:r w:rsidRPr="00395257">
        <w:rPr>
          <w:rFonts w:ascii="Times New Roman" w:hAnsi="Times New Roman"/>
          <w:i/>
          <w:iCs/>
          <w:noProof/>
          <w:sz w:val="24"/>
          <w:szCs w:val="24"/>
        </w:rPr>
        <w:t>Clinical Biochemistry, 37</w:t>
      </w:r>
      <w:r>
        <w:rPr>
          <w:rFonts w:ascii="Times New Roman" w:hAnsi="Times New Roman"/>
          <w:noProof/>
          <w:sz w:val="24"/>
          <w:szCs w:val="24"/>
        </w:rPr>
        <w:t xml:space="preserve">(1), </w:t>
      </w:r>
      <w:r w:rsidRPr="00964585">
        <w:rPr>
          <w:rFonts w:ascii="Times New Roman" w:hAnsi="Times New Roman"/>
          <w:noProof/>
          <w:sz w:val="24"/>
          <w:szCs w:val="24"/>
        </w:rPr>
        <w:t>277-85.</w:t>
      </w:r>
    </w:p>
    <w:p w14:paraId="64A04C7C"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 Erel</w:t>
      </w:r>
      <w:r>
        <w:rPr>
          <w:rFonts w:ascii="Times New Roman" w:hAnsi="Times New Roman"/>
          <w:noProof/>
          <w:sz w:val="24"/>
          <w:szCs w:val="24"/>
        </w:rPr>
        <w:t>,</w:t>
      </w:r>
      <w:r w:rsidRPr="00964585">
        <w:rPr>
          <w:rFonts w:ascii="Times New Roman" w:hAnsi="Times New Roman"/>
          <w:noProof/>
          <w:sz w:val="24"/>
          <w:szCs w:val="24"/>
        </w:rPr>
        <w:t xml:space="preserve"> O.</w:t>
      </w:r>
      <w:r>
        <w:rPr>
          <w:rFonts w:ascii="Times New Roman" w:hAnsi="Times New Roman"/>
          <w:noProof/>
          <w:sz w:val="24"/>
          <w:szCs w:val="24"/>
        </w:rPr>
        <w:t xml:space="preserve"> (2005).</w:t>
      </w:r>
      <w:r w:rsidRPr="00964585">
        <w:rPr>
          <w:rFonts w:ascii="Times New Roman" w:hAnsi="Times New Roman"/>
          <w:noProof/>
          <w:sz w:val="24"/>
          <w:szCs w:val="24"/>
        </w:rPr>
        <w:t xml:space="preserve"> A new automated colorimetric method for measuringtotal oxidant status. </w:t>
      </w:r>
      <w:r w:rsidRPr="00395257">
        <w:rPr>
          <w:rFonts w:ascii="Times New Roman" w:hAnsi="Times New Roman"/>
          <w:i/>
          <w:iCs/>
          <w:noProof/>
          <w:sz w:val="24"/>
          <w:szCs w:val="24"/>
        </w:rPr>
        <w:t>Clinical Biochemistry</w:t>
      </w:r>
      <w:r>
        <w:rPr>
          <w:rFonts w:ascii="Times New Roman" w:hAnsi="Times New Roman"/>
          <w:noProof/>
          <w:sz w:val="24"/>
          <w:szCs w:val="24"/>
        </w:rPr>
        <w:t xml:space="preserve">, </w:t>
      </w:r>
      <w:r w:rsidRPr="00395257">
        <w:rPr>
          <w:rFonts w:ascii="Times New Roman" w:hAnsi="Times New Roman"/>
          <w:i/>
          <w:iCs/>
          <w:noProof/>
          <w:sz w:val="24"/>
          <w:szCs w:val="24"/>
        </w:rPr>
        <w:t>38</w:t>
      </w:r>
      <w:r>
        <w:rPr>
          <w:rFonts w:ascii="Times New Roman" w:hAnsi="Times New Roman"/>
          <w:noProof/>
          <w:sz w:val="24"/>
          <w:szCs w:val="24"/>
        </w:rPr>
        <w:t xml:space="preserve">(2), </w:t>
      </w:r>
      <w:r w:rsidRPr="00964585">
        <w:rPr>
          <w:rFonts w:ascii="Times New Roman" w:hAnsi="Times New Roman"/>
          <w:noProof/>
          <w:sz w:val="24"/>
          <w:szCs w:val="24"/>
        </w:rPr>
        <w:t xml:space="preserve">1103-11. </w:t>
      </w:r>
    </w:p>
    <w:p w14:paraId="74A314D9"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Erickson, K.L., Medina, E.A., Hubbard, N.E. (2000). Micronutrients and Innate Immunity. </w:t>
      </w:r>
      <w:r w:rsidRPr="00C04DB9">
        <w:rPr>
          <w:rFonts w:ascii="Times New Roman" w:hAnsi="Times New Roman"/>
          <w:i/>
          <w:iCs/>
          <w:noProof/>
          <w:sz w:val="24"/>
          <w:szCs w:val="24"/>
        </w:rPr>
        <w:t>Journal of Infectious Diseases</w:t>
      </w:r>
      <w:r w:rsidRPr="00964585">
        <w:rPr>
          <w:rFonts w:ascii="Times New Roman" w:hAnsi="Times New Roman"/>
          <w:noProof/>
          <w:sz w:val="24"/>
          <w:szCs w:val="24"/>
        </w:rPr>
        <w:t xml:space="preserve">, </w:t>
      </w:r>
      <w:r w:rsidRPr="00395257">
        <w:rPr>
          <w:rFonts w:ascii="Times New Roman" w:hAnsi="Times New Roman"/>
          <w:i/>
          <w:iCs/>
          <w:noProof/>
          <w:sz w:val="24"/>
          <w:szCs w:val="24"/>
        </w:rPr>
        <w:t>182</w:t>
      </w:r>
      <w:r>
        <w:rPr>
          <w:rFonts w:ascii="Times New Roman" w:hAnsi="Times New Roman"/>
          <w:noProof/>
          <w:sz w:val="24"/>
          <w:szCs w:val="24"/>
        </w:rPr>
        <w:t>(1)</w:t>
      </w:r>
      <w:r w:rsidRPr="00964585">
        <w:rPr>
          <w:rFonts w:ascii="Times New Roman" w:hAnsi="Times New Roman"/>
          <w:noProof/>
          <w:sz w:val="24"/>
          <w:szCs w:val="24"/>
        </w:rPr>
        <w:t>, 5–10.</w:t>
      </w:r>
    </w:p>
    <w:p w14:paraId="13BDC45B" w14:textId="7222A55B" w:rsidR="00D504F7" w:rsidRPr="00964585" w:rsidRDefault="00D504F7"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A67D2C">
        <w:rPr>
          <w:rFonts w:ascii="Times New Roman" w:hAnsi="Times New Roman"/>
          <w:noProof/>
          <w:color w:val="000000" w:themeColor="text1"/>
          <w:sz w:val="24"/>
          <w:szCs w:val="24"/>
        </w:rPr>
        <w:t>Feeding and Housing Dairy Goats.</w:t>
      </w:r>
      <w:r>
        <w:rPr>
          <w:rFonts w:ascii="Times New Roman" w:hAnsi="Times New Roman"/>
          <w:noProof/>
          <w:color w:val="000000" w:themeColor="text1"/>
          <w:sz w:val="24"/>
          <w:szCs w:val="24"/>
        </w:rPr>
        <w:t xml:space="preserve"> (2024)</w:t>
      </w:r>
      <w:r w:rsidRPr="00A67D2C">
        <w:rPr>
          <w:rFonts w:ascii="Times New Roman" w:hAnsi="Times New Roman"/>
          <w:noProof/>
          <w:color w:val="000000" w:themeColor="text1"/>
          <w:sz w:val="24"/>
          <w:szCs w:val="24"/>
        </w:rPr>
        <w:t xml:space="preserve"> </w:t>
      </w:r>
      <w:hyperlink r:id="rId49" w:history="1">
        <w:r w:rsidRPr="00FB0A52">
          <w:rPr>
            <w:rStyle w:val="Kpr"/>
            <w:rFonts w:ascii="Times New Roman" w:hAnsi="Times New Roman"/>
            <w:noProof/>
            <w:sz w:val="24"/>
            <w:szCs w:val="24"/>
          </w:rPr>
          <w:t>https://www.researchgate.net/publication.</w:t>
        </w:r>
      </w:hyperlink>
    </w:p>
    <w:p w14:paraId="2F63C6F0"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Fıalovà, L.</w:t>
      </w:r>
      <w:r>
        <w:rPr>
          <w:rFonts w:ascii="Times New Roman" w:hAnsi="Times New Roman"/>
          <w:noProof/>
          <w:sz w:val="24"/>
          <w:szCs w:val="24"/>
        </w:rPr>
        <w:t>,</w:t>
      </w:r>
      <w:r w:rsidRPr="00964585">
        <w:rPr>
          <w:rFonts w:ascii="Times New Roman" w:hAnsi="Times New Roman"/>
          <w:noProof/>
          <w:sz w:val="24"/>
          <w:szCs w:val="24"/>
        </w:rPr>
        <w:t xml:space="preserve"> Malbohan, I.</w:t>
      </w:r>
      <w:r>
        <w:rPr>
          <w:rFonts w:ascii="Times New Roman" w:hAnsi="Times New Roman"/>
          <w:noProof/>
          <w:sz w:val="24"/>
          <w:szCs w:val="24"/>
        </w:rPr>
        <w:t>,</w:t>
      </w:r>
      <w:r w:rsidRPr="00964585">
        <w:rPr>
          <w:rFonts w:ascii="Times New Roman" w:hAnsi="Times New Roman"/>
          <w:noProof/>
          <w:sz w:val="24"/>
          <w:szCs w:val="24"/>
        </w:rPr>
        <w:t xml:space="preserve"> Kalousova, M.</w:t>
      </w:r>
      <w:r>
        <w:rPr>
          <w:rFonts w:ascii="Times New Roman" w:hAnsi="Times New Roman"/>
          <w:noProof/>
          <w:sz w:val="24"/>
          <w:szCs w:val="24"/>
        </w:rPr>
        <w:t xml:space="preserve"> (2006)</w:t>
      </w:r>
      <w:r w:rsidRPr="00964585">
        <w:rPr>
          <w:rFonts w:ascii="Times New Roman" w:hAnsi="Times New Roman"/>
          <w:noProof/>
          <w:sz w:val="24"/>
          <w:szCs w:val="24"/>
        </w:rPr>
        <w:t xml:space="preserve">. Oxidative stress and inflammation in pregnancy. </w:t>
      </w:r>
      <w:r w:rsidRPr="00103CF4">
        <w:rPr>
          <w:rFonts w:ascii="Times New Roman" w:hAnsi="Times New Roman"/>
          <w:i/>
          <w:iCs/>
          <w:noProof/>
          <w:sz w:val="24"/>
          <w:szCs w:val="24"/>
        </w:rPr>
        <w:t>Scandinavian Journal of Clinical and Laboratory Investigtion, 66</w:t>
      </w:r>
      <w:r>
        <w:rPr>
          <w:rFonts w:ascii="Times New Roman" w:hAnsi="Times New Roman"/>
          <w:noProof/>
          <w:sz w:val="24"/>
          <w:szCs w:val="24"/>
        </w:rPr>
        <w:t>(2), 121-128.</w:t>
      </w:r>
    </w:p>
    <w:p w14:paraId="21D3B3A4"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Fischer, J.L., Lancia, J.K., Mathur, A., Smith, M.L. (2006). Selenium protection from DNA damage involves a Ref1/p53/Brca1 protein complex. </w:t>
      </w:r>
      <w:r w:rsidRPr="00103CF4">
        <w:rPr>
          <w:rFonts w:ascii="Times New Roman" w:hAnsi="Times New Roman"/>
          <w:i/>
          <w:iCs/>
          <w:noProof/>
          <w:sz w:val="24"/>
          <w:szCs w:val="24"/>
        </w:rPr>
        <w:t>Anticancer Research, 26</w:t>
      </w:r>
      <w:r>
        <w:rPr>
          <w:rFonts w:ascii="Times New Roman" w:hAnsi="Times New Roman"/>
          <w:noProof/>
          <w:sz w:val="24"/>
          <w:szCs w:val="24"/>
        </w:rPr>
        <w:t>(2)</w:t>
      </w:r>
      <w:r w:rsidRPr="00964585">
        <w:rPr>
          <w:rFonts w:ascii="Times New Roman" w:hAnsi="Times New Roman"/>
          <w:noProof/>
          <w:sz w:val="24"/>
          <w:szCs w:val="24"/>
        </w:rPr>
        <w:t>, 899–904.</w:t>
      </w:r>
    </w:p>
    <w:p w14:paraId="519F54D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Freı, B.</w:t>
      </w:r>
      <w:r>
        <w:rPr>
          <w:rFonts w:ascii="Times New Roman" w:hAnsi="Times New Roman"/>
          <w:noProof/>
          <w:sz w:val="24"/>
          <w:szCs w:val="24"/>
        </w:rPr>
        <w:t xml:space="preserve"> (1994).</w:t>
      </w:r>
      <w:r w:rsidRPr="00964585">
        <w:rPr>
          <w:rFonts w:ascii="Times New Roman" w:hAnsi="Times New Roman"/>
          <w:noProof/>
          <w:sz w:val="24"/>
          <w:szCs w:val="24"/>
        </w:rPr>
        <w:t xml:space="preserve"> Natural antioxidants in human health and disease. </w:t>
      </w:r>
      <w:r w:rsidRPr="00103CF4">
        <w:rPr>
          <w:rFonts w:ascii="Times New Roman" w:hAnsi="Times New Roman"/>
          <w:i/>
          <w:iCs/>
          <w:noProof/>
          <w:sz w:val="24"/>
          <w:szCs w:val="24"/>
        </w:rPr>
        <w:t>Nutrition Academic Press, 14</w:t>
      </w:r>
      <w:r>
        <w:rPr>
          <w:rFonts w:ascii="Times New Roman" w:hAnsi="Times New Roman"/>
          <w:noProof/>
          <w:sz w:val="24"/>
          <w:szCs w:val="24"/>
        </w:rPr>
        <w:t>(1), 85-87</w:t>
      </w:r>
      <w:r w:rsidRPr="00964585">
        <w:rPr>
          <w:rFonts w:ascii="Times New Roman" w:hAnsi="Times New Roman"/>
          <w:noProof/>
          <w:sz w:val="24"/>
          <w:szCs w:val="24"/>
        </w:rPr>
        <w:t>.</w:t>
      </w:r>
    </w:p>
    <w:p w14:paraId="6887D4FD" w14:textId="77777777" w:rsidR="00D56780" w:rsidRPr="00612AD8" w:rsidRDefault="006C62FE" w:rsidP="00612AD8">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Gabaı, G.</w:t>
      </w:r>
      <w:r>
        <w:rPr>
          <w:rFonts w:ascii="Times New Roman" w:hAnsi="Times New Roman"/>
          <w:noProof/>
          <w:sz w:val="24"/>
          <w:szCs w:val="24"/>
        </w:rPr>
        <w:t>,</w:t>
      </w:r>
      <w:r w:rsidRPr="00964585">
        <w:rPr>
          <w:rFonts w:ascii="Times New Roman" w:hAnsi="Times New Roman"/>
          <w:noProof/>
          <w:sz w:val="24"/>
          <w:szCs w:val="24"/>
        </w:rPr>
        <w:t xml:space="preserve"> Testonı, S.</w:t>
      </w:r>
      <w:r>
        <w:rPr>
          <w:rFonts w:ascii="Times New Roman" w:hAnsi="Times New Roman"/>
          <w:noProof/>
          <w:sz w:val="24"/>
          <w:szCs w:val="24"/>
        </w:rPr>
        <w:t>,</w:t>
      </w:r>
      <w:r w:rsidRPr="00964585">
        <w:rPr>
          <w:rFonts w:ascii="Times New Roman" w:hAnsi="Times New Roman"/>
          <w:noProof/>
          <w:sz w:val="24"/>
          <w:szCs w:val="24"/>
        </w:rPr>
        <w:t xml:space="preserve"> Pıccınını, R.</w:t>
      </w:r>
      <w:r>
        <w:rPr>
          <w:rFonts w:ascii="Times New Roman" w:hAnsi="Times New Roman"/>
          <w:noProof/>
          <w:sz w:val="24"/>
          <w:szCs w:val="24"/>
        </w:rPr>
        <w:t xml:space="preserve"> (2004).</w:t>
      </w:r>
      <w:r w:rsidRPr="00964585">
        <w:rPr>
          <w:rFonts w:ascii="Times New Roman" w:hAnsi="Times New Roman"/>
          <w:noProof/>
          <w:sz w:val="24"/>
          <w:szCs w:val="24"/>
        </w:rPr>
        <w:t xml:space="preserve"> Oxidative stress in primiparous cows in relation to dietary starch and the progress of lactation. </w:t>
      </w:r>
      <w:r w:rsidRPr="00103CF4">
        <w:rPr>
          <w:rFonts w:ascii="Times New Roman" w:hAnsi="Times New Roman"/>
          <w:i/>
          <w:iCs/>
          <w:noProof/>
          <w:sz w:val="24"/>
          <w:szCs w:val="24"/>
        </w:rPr>
        <w:t>Animal Science, 79</w:t>
      </w:r>
      <w:r>
        <w:rPr>
          <w:rFonts w:ascii="Times New Roman" w:hAnsi="Times New Roman"/>
          <w:noProof/>
          <w:sz w:val="24"/>
          <w:szCs w:val="24"/>
        </w:rPr>
        <w:t>(3), 99-108.</w:t>
      </w:r>
    </w:p>
    <w:p w14:paraId="3E02CFEB"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B85F3C">
        <w:rPr>
          <w:rFonts w:ascii="Times New Roman" w:hAnsi="Times New Roman"/>
          <w:noProof/>
          <w:color w:val="000000" w:themeColor="text1"/>
          <w:sz w:val="24"/>
          <w:szCs w:val="24"/>
        </w:rPr>
        <w:t xml:space="preserve">Gatellıer, P., Mercıer, Y., Renerre, M. (2004). Effect of diet finishing mode (pasture or mixed diet) on antioxidant </w:t>
      </w:r>
      <w:r w:rsidRPr="00964585">
        <w:rPr>
          <w:rFonts w:ascii="Times New Roman" w:hAnsi="Times New Roman"/>
          <w:noProof/>
          <w:sz w:val="24"/>
          <w:szCs w:val="24"/>
        </w:rPr>
        <w:t xml:space="preserve">status of Charolais bovine meat. </w:t>
      </w:r>
      <w:r w:rsidRPr="00B85F3C">
        <w:rPr>
          <w:rFonts w:ascii="Times New Roman" w:hAnsi="Times New Roman"/>
          <w:i/>
          <w:iCs/>
          <w:noProof/>
          <w:sz w:val="24"/>
          <w:szCs w:val="24"/>
        </w:rPr>
        <w:t>Meat Science, 67</w:t>
      </w:r>
      <w:r>
        <w:rPr>
          <w:rFonts w:ascii="Times New Roman" w:hAnsi="Times New Roman"/>
          <w:noProof/>
          <w:sz w:val="24"/>
          <w:szCs w:val="24"/>
        </w:rPr>
        <w:t>(3), 385-394.</w:t>
      </w:r>
    </w:p>
    <w:p w14:paraId="0CEF3454"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lastRenderedPageBreak/>
        <w:t>Georgıeva, N.V.</w:t>
      </w:r>
      <w:r>
        <w:rPr>
          <w:rFonts w:ascii="Times New Roman" w:hAnsi="Times New Roman"/>
          <w:noProof/>
          <w:sz w:val="24"/>
          <w:szCs w:val="24"/>
        </w:rPr>
        <w:t xml:space="preserve"> (2005).</w:t>
      </w:r>
      <w:r w:rsidRPr="00964585">
        <w:rPr>
          <w:rFonts w:ascii="Times New Roman" w:hAnsi="Times New Roman"/>
          <w:noProof/>
          <w:sz w:val="24"/>
          <w:szCs w:val="24"/>
        </w:rPr>
        <w:t xml:space="preserve"> Oxidative stress as a factor of disrupted ecological oxidative balance in biological systems - a review. </w:t>
      </w:r>
      <w:r w:rsidRPr="00C04DB9">
        <w:rPr>
          <w:rFonts w:ascii="Times New Roman" w:hAnsi="Times New Roman"/>
          <w:i/>
          <w:iCs/>
          <w:noProof/>
          <w:sz w:val="24"/>
          <w:szCs w:val="24"/>
        </w:rPr>
        <w:t>Bulgarian Journal of Veterinary Medicine</w:t>
      </w:r>
      <w:r>
        <w:rPr>
          <w:rFonts w:ascii="Times New Roman" w:hAnsi="Times New Roman"/>
          <w:noProof/>
          <w:sz w:val="24"/>
          <w:szCs w:val="24"/>
        </w:rPr>
        <w:t xml:space="preserve">, </w:t>
      </w:r>
      <w:r w:rsidRPr="00B85F3C">
        <w:rPr>
          <w:rFonts w:ascii="Times New Roman" w:hAnsi="Times New Roman"/>
          <w:i/>
          <w:iCs/>
          <w:noProof/>
          <w:sz w:val="24"/>
          <w:szCs w:val="24"/>
        </w:rPr>
        <w:t>8</w:t>
      </w:r>
      <w:r>
        <w:rPr>
          <w:rFonts w:ascii="Times New Roman" w:hAnsi="Times New Roman"/>
          <w:noProof/>
          <w:sz w:val="24"/>
          <w:szCs w:val="24"/>
        </w:rPr>
        <w:t>(1), 1-11.</w:t>
      </w:r>
    </w:p>
    <w:p w14:paraId="4FB738B5"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Ghısellı, A.</w:t>
      </w:r>
      <w:r>
        <w:rPr>
          <w:rFonts w:ascii="Times New Roman" w:hAnsi="Times New Roman"/>
          <w:noProof/>
          <w:sz w:val="24"/>
          <w:szCs w:val="24"/>
        </w:rPr>
        <w:t>,</w:t>
      </w:r>
      <w:r w:rsidRPr="00964585">
        <w:rPr>
          <w:rFonts w:ascii="Times New Roman" w:hAnsi="Times New Roman"/>
          <w:noProof/>
          <w:sz w:val="24"/>
          <w:szCs w:val="24"/>
        </w:rPr>
        <w:t xml:space="preserve"> Serafını, M.</w:t>
      </w:r>
      <w:r>
        <w:rPr>
          <w:rFonts w:ascii="Times New Roman" w:hAnsi="Times New Roman"/>
          <w:noProof/>
          <w:sz w:val="24"/>
          <w:szCs w:val="24"/>
        </w:rPr>
        <w:t>,</w:t>
      </w:r>
      <w:r w:rsidRPr="00964585">
        <w:rPr>
          <w:rFonts w:ascii="Times New Roman" w:hAnsi="Times New Roman"/>
          <w:noProof/>
          <w:sz w:val="24"/>
          <w:szCs w:val="24"/>
        </w:rPr>
        <w:t xml:space="preserve"> Natella, F.</w:t>
      </w:r>
      <w:r>
        <w:rPr>
          <w:rFonts w:ascii="Times New Roman" w:hAnsi="Times New Roman"/>
          <w:noProof/>
          <w:sz w:val="24"/>
          <w:szCs w:val="24"/>
        </w:rPr>
        <w:t xml:space="preserve"> (2000). </w:t>
      </w:r>
      <w:r w:rsidRPr="00964585">
        <w:rPr>
          <w:rFonts w:ascii="Times New Roman" w:hAnsi="Times New Roman"/>
          <w:noProof/>
          <w:sz w:val="24"/>
          <w:szCs w:val="24"/>
        </w:rPr>
        <w:t xml:space="preserve">Total antioxidant capacity as a tool to assess redox status: critical view and experimental data. </w:t>
      </w:r>
      <w:r w:rsidRPr="00B85F3C">
        <w:rPr>
          <w:rFonts w:ascii="Times New Roman" w:hAnsi="Times New Roman"/>
          <w:i/>
          <w:iCs/>
          <w:noProof/>
          <w:sz w:val="24"/>
          <w:szCs w:val="24"/>
        </w:rPr>
        <w:t>Free Radical Biology and Medicine, 29</w:t>
      </w:r>
      <w:r>
        <w:rPr>
          <w:rFonts w:ascii="Times New Roman" w:hAnsi="Times New Roman"/>
          <w:noProof/>
          <w:sz w:val="24"/>
          <w:szCs w:val="24"/>
        </w:rPr>
        <w:t>(11), 1106-1114.</w:t>
      </w:r>
    </w:p>
    <w:p w14:paraId="43074874"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Goetsch, A.L.</w:t>
      </w:r>
      <w:r>
        <w:rPr>
          <w:rFonts w:ascii="Times New Roman" w:hAnsi="Times New Roman"/>
          <w:noProof/>
          <w:sz w:val="24"/>
          <w:szCs w:val="24"/>
        </w:rPr>
        <w:t>,</w:t>
      </w:r>
      <w:r w:rsidRPr="00964585">
        <w:rPr>
          <w:rFonts w:ascii="Times New Roman" w:hAnsi="Times New Roman"/>
          <w:noProof/>
          <w:sz w:val="24"/>
          <w:szCs w:val="24"/>
        </w:rPr>
        <w:t xml:space="preserve"> Zeng, S.S.</w:t>
      </w:r>
      <w:r>
        <w:rPr>
          <w:rFonts w:ascii="Times New Roman" w:hAnsi="Times New Roman"/>
          <w:noProof/>
          <w:sz w:val="24"/>
          <w:szCs w:val="24"/>
        </w:rPr>
        <w:t>,</w:t>
      </w:r>
      <w:r w:rsidRPr="00964585">
        <w:rPr>
          <w:rFonts w:ascii="Times New Roman" w:hAnsi="Times New Roman"/>
          <w:noProof/>
          <w:sz w:val="24"/>
          <w:szCs w:val="24"/>
        </w:rPr>
        <w:t xml:space="preserve"> Gipson, T.A.</w:t>
      </w:r>
      <w:r>
        <w:rPr>
          <w:rFonts w:ascii="Times New Roman" w:hAnsi="Times New Roman"/>
          <w:noProof/>
          <w:sz w:val="24"/>
          <w:szCs w:val="24"/>
        </w:rPr>
        <w:t xml:space="preserve"> (2011).</w:t>
      </w:r>
      <w:r w:rsidRPr="00964585">
        <w:rPr>
          <w:rFonts w:ascii="Times New Roman" w:hAnsi="Times New Roman"/>
          <w:noProof/>
          <w:sz w:val="24"/>
          <w:szCs w:val="24"/>
        </w:rPr>
        <w:t xml:space="preserve"> Factors affecting goat milk production and</w:t>
      </w:r>
      <w:r>
        <w:rPr>
          <w:rFonts w:ascii="Times New Roman" w:hAnsi="Times New Roman"/>
          <w:noProof/>
          <w:sz w:val="24"/>
          <w:szCs w:val="24"/>
        </w:rPr>
        <w:t xml:space="preserve"> quality. </w:t>
      </w:r>
      <w:r w:rsidRPr="00B85F3C">
        <w:rPr>
          <w:rFonts w:ascii="Times New Roman" w:hAnsi="Times New Roman"/>
          <w:i/>
          <w:iCs/>
          <w:noProof/>
          <w:sz w:val="24"/>
          <w:szCs w:val="24"/>
        </w:rPr>
        <w:t>Small Ruminant Research, 101</w:t>
      </w:r>
      <w:r>
        <w:rPr>
          <w:rFonts w:ascii="Times New Roman" w:hAnsi="Times New Roman"/>
          <w:noProof/>
          <w:sz w:val="24"/>
          <w:szCs w:val="24"/>
        </w:rPr>
        <w:t>(1)</w:t>
      </w:r>
      <w:r w:rsidRPr="00964585">
        <w:rPr>
          <w:rFonts w:ascii="Times New Roman" w:hAnsi="Times New Roman"/>
          <w:noProof/>
          <w:sz w:val="24"/>
          <w:szCs w:val="24"/>
        </w:rPr>
        <w:t xml:space="preserve">, 55–63. </w:t>
      </w:r>
    </w:p>
    <w:p w14:paraId="097355AC"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Goff, J.P.</w:t>
      </w:r>
      <w:r>
        <w:rPr>
          <w:rFonts w:ascii="Times New Roman" w:hAnsi="Times New Roman"/>
          <w:noProof/>
          <w:sz w:val="24"/>
          <w:szCs w:val="24"/>
        </w:rPr>
        <w:t>,</w:t>
      </w:r>
      <w:r w:rsidRPr="00964585">
        <w:rPr>
          <w:rFonts w:ascii="Times New Roman" w:hAnsi="Times New Roman"/>
          <w:noProof/>
          <w:sz w:val="24"/>
          <w:szCs w:val="24"/>
        </w:rPr>
        <w:t xml:space="preserve"> Stabel, J.R.</w:t>
      </w:r>
      <w:r>
        <w:rPr>
          <w:rFonts w:ascii="Times New Roman" w:hAnsi="Times New Roman"/>
          <w:noProof/>
          <w:sz w:val="24"/>
          <w:szCs w:val="24"/>
        </w:rPr>
        <w:t xml:space="preserve"> (1990).</w:t>
      </w:r>
      <w:r w:rsidRPr="00964585">
        <w:rPr>
          <w:rFonts w:ascii="Times New Roman" w:hAnsi="Times New Roman"/>
          <w:noProof/>
          <w:sz w:val="24"/>
          <w:szCs w:val="24"/>
        </w:rPr>
        <w:t xml:space="preserve"> Decreased plasma retinol, alpha-tocopherol, and zinc concentration during the periparturient period: effect of milk fever. </w:t>
      </w:r>
      <w:r w:rsidRPr="00C04DB9">
        <w:rPr>
          <w:rFonts w:ascii="Times New Roman" w:hAnsi="Times New Roman"/>
          <w:i/>
          <w:iCs/>
          <w:noProof/>
          <w:sz w:val="24"/>
          <w:szCs w:val="24"/>
        </w:rPr>
        <w:t>Journal of Dairy Science,</w:t>
      </w:r>
      <w:r>
        <w:rPr>
          <w:rFonts w:ascii="Times New Roman" w:hAnsi="Times New Roman"/>
          <w:noProof/>
          <w:sz w:val="24"/>
          <w:szCs w:val="24"/>
        </w:rPr>
        <w:t xml:space="preserve"> </w:t>
      </w:r>
      <w:r w:rsidRPr="00B85F3C">
        <w:rPr>
          <w:rFonts w:ascii="Times New Roman" w:hAnsi="Times New Roman"/>
          <w:i/>
          <w:iCs/>
          <w:noProof/>
          <w:sz w:val="24"/>
          <w:szCs w:val="24"/>
        </w:rPr>
        <w:t>73</w:t>
      </w:r>
      <w:r>
        <w:rPr>
          <w:rFonts w:ascii="Times New Roman" w:hAnsi="Times New Roman"/>
          <w:noProof/>
          <w:sz w:val="24"/>
          <w:szCs w:val="24"/>
        </w:rPr>
        <w:t>(11), 3195-3199.</w:t>
      </w:r>
    </w:p>
    <w:p w14:paraId="28AA5E8F"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Granado, R.J.</w:t>
      </w:r>
      <w:r>
        <w:rPr>
          <w:rFonts w:ascii="Times New Roman" w:hAnsi="Times New Roman"/>
          <w:noProof/>
          <w:sz w:val="24"/>
          <w:szCs w:val="24"/>
        </w:rPr>
        <w:t>,</w:t>
      </w:r>
      <w:r w:rsidRPr="00964585">
        <w:rPr>
          <w:rFonts w:ascii="Times New Roman" w:hAnsi="Times New Roman"/>
          <w:noProof/>
          <w:sz w:val="24"/>
          <w:szCs w:val="24"/>
        </w:rPr>
        <w:t xml:space="preserve"> Rodríguez,</w:t>
      </w:r>
      <w:r>
        <w:rPr>
          <w:rFonts w:ascii="Times New Roman" w:hAnsi="Times New Roman"/>
          <w:noProof/>
          <w:sz w:val="24"/>
          <w:szCs w:val="24"/>
        </w:rPr>
        <w:t xml:space="preserve"> M.S., Arce, C., Estévez, V.R. (2014). </w:t>
      </w:r>
      <w:r w:rsidRPr="00964585">
        <w:rPr>
          <w:rFonts w:ascii="Times New Roman" w:hAnsi="Times New Roman"/>
          <w:noProof/>
          <w:sz w:val="24"/>
          <w:szCs w:val="24"/>
        </w:rPr>
        <w:t>Factors affecting somatic cell count in dairy goats: A r</w:t>
      </w:r>
      <w:r>
        <w:rPr>
          <w:rFonts w:ascii="Times New Roman" w:hAnsi="Times New Roman"/>
          <w:noProof/>
          <w:sz w:val="24"/>
          <w:szCs w:val="24"/>
        </w:rPr>
        <w:t xml:space="preserve">eview. </w:t>
      </w:r>
      <w:proofErr w:type="spellStart"/>
      <w:r w:rsidRPr="00B85F3C">
        <w:rPr>
          <w:rStyle w:val="Vurgu"/>
          <w:rFonts w:ascii="Times New Roman" w:hAnsi="Times New Roman"/>
          <w:color w:val="000000" w:themeColor="text1"/>
          <w:sz w:val="24"/>
          <w:szCs w:val="24"/>
          <w:shd w:val="clear" w:color="auto" w:fill="FFFFFF"/>
        </w:rPr>
        <w:t>Spanısh</w:t>
      </w:r>
      <w:proofErr w:type="spellEnd"/>
      <w:r w:rsidRPr="00B85F3C">
        <w:rPr>
          <w:rStyle w:val="Vurgu"/>
          <w:rFonts w:ascii="Times New Roman" w:hAnsi="Times New Roman"/>
          <w:color w:val="000000" w:themeColor="text1"/>
          <w:sz w:val="24"/>
          <w:szCs w:val="24"/>
          <w:shd w:val="clear" w:color="auto" w:fill="FFFFFF"/>
        </w:rPr>
        <w:t xml:space="preserve"> </w:t>
      </w:r>
      <w:proofErr w:type="spellStart"/>
      <w:r w:rsidRPr="00B85F3C">
        <w:rPr>
          <w:rStyle w:val="Vurgu"/>
          <w:rFonts w:ascii="Times New Roman" w:hAnsi="Times New Roman"/>
          <w:color w:val="000000" w:themeColor="text1"/>
          <w:sz w:val="24"/>
          <w:szCs w:val="24"/>
          <w:shd w:val="clear" w:color="auto" w:fill="FFFFFF"/>
        </w:rPr>
        <w:t>Journal</w:t>
      </w:r>
      <w:proofErr w:type="spellEnd"/>
      <w:r w:rsidRPr="00B85F3C">
        <w:rPr>
          <w:rStyle w:val="Vurgu"/>
          <w:rFonts w:ascii="Times New Roman" w:hAnsi="Times New Roman"/>
          <w:color w:val="000000" w:themeColor="text1"/>
          <w:sz w:val="24"/>
          <w:szCs w:val="24"/>
          <w:shd w:val="clear" w:color="auto" w:fill="FFFFFF"/>
        </w:rPr>
        <w:t xml:space="preserve"> of </w:t>
      </w:r>
      <w:proofErr w:type="spellStart"/>
      <w:r w:rsidRPr="00B85F3C">
        <w:rPr>
          <w:rStyle w:val="Vurgu"/>
          <w:rFonts w:ascii="Times New Roman" w:hAnsi="Times New Roman"/>
          <w:color w:val="000000" w:themeColor="text1"/>
          <w:sz w:val="24"/>
          <w:szCs w:val="24"/>
          <w:shd w:val="clear" w:color="auto" w:fill="FFFFFF"/>
        </w:rPr>
        <w:t>Agrıcultural</w:t>
      </w:r>
      <w:proofErr w:type="spellEnd"/>
      <w:r w:rsidRPr="00B85F3C">
        <w:rPr>
          <w:rStyle w:val="Vurgu"/>
          <w:rFonts w:ascii="Times New Roman" w:hAnsi="Times New Roman"/>
          <w:color w:val="000000" w:themeColor="text1"/>
          <w:sz w:val="24"/>
          <w:szCs w:val="24"/>
          <w:shd w:val="clear" w:color="auto" w:fill="FFFFFF"/>
        </w:rPr>
        <w:t xml:space="preserve"> </w:t>
      </w:r>
      <w:proofErr w:type="spellStart"/>
      <w:r w:rsidRPr="00B85F3C">
        <w:rPr>
          <w:rStyle w:val="Vurgu"/>
          <w:rFonts w:ascii="Times New Roman" w:hAnsi="Times New Roman"/>
          <w:color w:val="000000" w:themeColor="text1"/>
          <w:sz w:val="24"/>
          <w:szCs w:val="24"/>
          <w:shd w:val="clear" w:color="auto" w:fill="FFFFFF"/>
        </w:rPr>
        <w:t>Research</w:t>
      </w:r>
      <w:proofErr w:type="spellEnd"/>
      <w:r w:rsidRPr="00B85F3C">
        <w:rPr>
          <w:rFonts w:ascii="Times New Roman" w:hAnsi="Times New Roman"/>
          <w:noProof/>
          <w:color w:val="000000" w:themeColor="text1"/>
          <w:sz w:val="24"/>
          <w:szCs w:val="24"/>
        </w:rPr>
        <w:t xml:space="preserve">, </w:t>
      </w:r>
      <w:r w:rsidRPr="00B85F3C">
        <w:rPr>
          <w:rFonts w:ascii="Times New Roman" w:hAnsi="Times New Roman"/>
          <w:noProof/>
          <w:sz w:val="24"/>
          <w:szCs w:val="24"/>
        </w:rPr>
        <w:t>1</w:t>
      </w:r>
      <w:r>
        <w:rPr>
          <w:rFonts w:ascii="Times New Roman" w:hAnsi="Times New Roman"/>
          <w:noProof/>
          <w:sz w:val="24"/>
          <w:szCs w:val="24"/>
        </w:rPr>
        <w:t>(3)</w:t>
      </w:r>
      <w:r w:rsidRPr="00964585">
        <w:rPr>
          <w:rFonts w:ascii="Times New Roman" w:hAnsi="Times New Roman"/>
          <w:noProof/>
          <w:sz w:val="24"/>
          <w:szCs w:val="24"/>
        </w:rPr>
        <w:t xml:space="preserve">, 133–150. </w:t>
      </w:r>
    </w:p>
    <w:p w14:paraId="2AFA5AD5"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Hall, J.A., Bobe, G., Vorachek, W.R., Kasper, K., </w:t>
      </w:r>
      <w:r>
        <w:rPr>
          <w:rFonts w:ascii="Times New Roman" w:hAnsi="Times New Roman"/>
          <w:noProof/>
          <w:sz w:val="24"/>
          <w:szCs w:val="24"/>
        </w:rPr>
        <w:t>Traber, M.G., Mosher, W.D.,</w:t>
      </w:r>
      <w:r w:rsidRPr="00964585">
        <w:rPr>
          <w:rFonts w:ascii="Times New Roman" w:hAnsi="Times New Roman"/>
          <w:noProof/>
          <w:sz w:val="24"/>
          <w:szCs w:val="24"/>
        </w:rPr>
        <w:t xml:space="preserve"> Gamroth, M. (2014). Effect of supranutritional organic selenium supplementation on postpartum blood micronutrients, antioxidants, metabolites, and inflammation biomarkers in selenium-replete dairy cows. </w:t>
      </w:r>
      <w:r w:rsidRPr="00E541D9">
        <w:rPr>
          <w:rFonts w:ascii="Times New Roman" w:hAnsi="Times New Roman"/>
          <w:i/>
          <w:iCs/>
          <w:noProof/>
          <w:sz w:val="24"/>
          <w:szCs w:val="24"/>
        </w:rPr>
        <w:t>Biological Trace Element Research, 161</w:t>
      </w:r>
      <w:r w:rsidRPr="00964585">
        <w:rPr>
          <w:rFonts w:ascii="Times New Roman" w:hAnsi="Times New Roman"/>
          <w:noProof/>
          <w:sz w:val="24"/>
          <w:szCs w:val="24"/>
        </w:rPr>
        <w:t>, 272–287.</w:t>
      </w:r>
    </w:p>
    <w:p w14:paraId="617B70C6"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Hallıwell, B.</w:t>
      </w:r>
      <w:r>
        <w:rPr>
          <w:rFonts w:ascii="Times New Roman" w:hAnsi="Times New Roman"/>
          <w:noProof/>
          <w:sz w:val="24"/>
          <w:szCs w:val="24"/>
        </w:rPr>
        <w:t xml:space="preserve"> (1988).</w:t>
      </w:r>
      <w:r w:rsidRPr="00964585">
        <w:rPr>
          <w:rFonts w:ascii="Times New Roman" w:hAnsi="Times New Roman"/>
          <w:noProof/>
          <w:sz w:val="24"/>
          <w:szCs w:val="24"/>
        </w:rPr>
        <w:t xml:space="preserve"> Albumin-an important extracellular antioxidant. </w:t>
      </w:r>
      <w:r w:rsidRPr="00E541D9">
        <w:rPr>
          <w:rFonts w:ascii="Times New Roman" w:hAnsi="Times New Roman"/>
          <w:i/>
          <w:iCs/>
          <w:noProof/>
          <w:sz w:val="24"/>
          <w:szCs w:val="24"/>
        </w:rPr>
        <w:t>Biochemical Pharmacology, 37</w:t>
      </w:r>
      <w:r>
        <w:rPr>
          <w:rFonts w:ascii="Times New Roman" w:hAnsi="Times New Roman"/>
          <w:noProof/>
          <w:sz w:val="24"/>
          <w:szCs w:val="24"/>
        </w:rPr>
        <w:t>(4), 569-571.</w:t>
      </w:r>
    </w:p>
    <w:p w14:paraId="57A23C23"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Hallıwell, B.</w:t>
      </w:r>
      <w:r>
        <w:rPr>
          <w:rFonts w:ascii="Times New Roman" w:hAnsi="Times New Roman"/>
          <w:noProof/>
          <w:sz w:val="24"/>
          <w:szCs w:val="24"/>
        </w:rPr>
        <w:t>,</w:t>
      </w:r>
      <w:r w:rsidRPr="00964585">
        <w:rPr>
          <w:rFonts w:ascii="Times New Roman" w:hAnsi="Times New Roman"/>
          <w:noProof/>
          <w:sz w:val="24"/>
          <w:szCs w:val="24"/>
        </w:rPr>
        <w:t xml:space="preserve"> Chırıco, S.</w:t>
      </w:r>
      <w:r>
        <w:rPr>
          <w:rFonts w:ascii="Times New Roman" w:hAnsi="Times New Roman"/>
          <w:noProof/>
          <w:sz w:val="24"/>
          <w:szCs w:val="24"/>
        </w:rPr>
        <w:t xml:space="preserve"> (1993).</w:t>
      </w:r>
      <w:r w:rsidRPr="00964585">
        <w:rPr>
          <w:rFonts w:ascii="Times New Roman" w:hAnsi="Times New Roman"/>
          <w:noProof/>
          <w:sz w:val="24"/>
          <w:szCs w:val="24"/>
        </w:rPr>
        <w:t xml:space="preserve"> Lipid peroxidation: its mechanism, measurement, and significance. </w:t>
      </w:r>
      <w:r w:rsidRPr="00C04DB9">
        <w:rPr>
          <w:rFonts w:ascii="Times New Roman" w:hAnsi="Times New Roman"/>
          <w:i/>
          <w:iCs/>
          <w:noProof/>
          <w:sz w:val="24"/>
          <w:szCs w:val="24"/>
        </w:rPr>
        <w:t>American Journal of Clinical Nutrition</w:t>
      </w:r>
      <w:r>
        <w:rPr>
          <w:rFonts w:ascii="Times New Roman" w:hAnsi="Times New Roman"/>
          <w:noProof/>
          <w:sz w:val="24"/>
          <w:szCs w:val="24"/>
        </w:rPr>
        <w:t xml:space="preserve">, </w:t>
      </w:r>
      <w:r w:rsidRPr="00CB6247">
        <w:rPr>
          <w:rFonts w:ascii="Times New Roman" w:hAnsi="Times New Roman"/>
          <w:i/>
          <w:iCs/>
          <w:noProof/>
          <w:sz w:val="24"/>
          <w:szCs w:val="24"/>
        </w:rPr>
        <w:t>57</w:t>
      </w:r>
      <w:r>
        <w:rPr>
          <w:rFonts w:ascii="Times New Roman" w:hAnsi="Times New Roman"/>
          <w:noProof/>
          <w:sz w:val="24"/>
          <w:szCs w:val="24"/>
        </w:rPr>
        <w:t>(5), 715-725.</w:t>
      </w:r>
    </w:p>
    <w:p w14:paraId="05E9ED40" w14:textId="77777777" w:rsidR="00DC24DE" w:rsidRDefault="006C62FE" w:rsidP="00D56780">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Hallıwell, B.</w:t>
      </w:r>
      <w:r>
        <w:rPr>
          <w:rFonts w:ascii="Times New Roman" w:hAnsi="Times New Roman"/>
          <w:noProof/>
          <w:sz w:val="24"/>
          <w:szCs w:val="24"/>
        </w:rPr>
        <w:t>,</w:t>
      </w:r>
      <w:r w:rsidRPr="00964585">
        <w:rPr>
          <w:rFonts w:ascii="Times New Roman" w:hAnsi="Times New Roman"/>
          <w:noProof/>
          <w:sz w:val="24"/>
          <w:szCs w:val="24"/>
        </w:rPr>
        <w:t xml:space="preserve"> Gutterıdge, J.M.C. </w:t>
      </w:r>
      <w:r>
        <w:rPr>
          <w:rFonts w:ascii="Times New Roman" w:hAnsi="Times New Roman"/>
          <w:noProof/>
          <w:sz w:val="24"/>
          <w:szCs w:val="24"/>
        </w:rPr>
        <w:t xml:space="preserve">(1989). </w:t>
      </w:r>
      <w:r w:rsidRPr="00964585">
        <w:rPr>
          <w:rFonts w:ascii="Times New Roman" w:hAnsi="Times New Roman"/>
          <w:noProof/>
          <w:sz w:val="24"/>
          <w:szCs w:val="24"/>
        </w:rPr>
        <w:t>Free radicals in biology and medicine.</w:t>
      </w:r>
      <w:r>
        <w:rPr>
          <w:rFonts w:ascii="Times New Roman" w:hAnsi="Times New Roman"/>
          <w:noProof/>
          <w:sz w:val="24"/>
          <w:szCs w:val="24"/>
        </w:rPr>
        <w:t xml:space="preserve"> </w:t>
      </w:r>
      <w:r w:rsidRPr="00CB6247">
        <w:rPr>
          <w:rFonts w:ascii="Times New Roman" w:hAnsi="Times New Roman"/>
          <w:i/>
          <w:iCs/>
          <w:noProof/>
          <w:sz w:val="24"/>
          <w:szCs w:val="24"/>
        </w:rPr>
        <w:t>Oxford University Press, 24</w:t>
      </w:r>
      <w:r>
        <w:rPr>
          <w:rFonts w:ascii="Times New Roman" w:hAnsi="Times New Roman"/>
          <w:noProof/>
          <w:sz w:val="24"/>
          <w:szCs w:val="24"/>
        </w:rPr>
        <w:t xml:space="preserve">, </w:t>
      </w:r>
      <w:r w:rsidRPr="00964585">
        <w:rPr>
          <w:rFonts w:ascii="Times New Roman" w:hAnsi="Times New Roman"/>
          <w:noProof/>
          <w:sz w:val="24"/>
          <w:szCs w:val="24"/>
        </w:rPr>
        <w:t>543</w:t>
      </w:r>
      <w:r>
        <w:rPr>
          <w:rFonts w:ascii="Times New Roman" w:hAnsi="Times New Roman"/>
          <w:noProof/>
          <w:sz w:val="24"/>
          <w:szCs w:val="24"/>
        </w:rPr>
        <w:t>.</w:t>
      </w:r>
    </w:p>
    <w:p w14:paraId="7A3F5E41"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Han, S.-J., Lee, B.C., Yim, S.H., Gladyshev, V.N., Lee, S.R. (2014). Characterization of Mammalian Selenoprotein O: A Redox-Active Mitochondrial Protein. </w:t>
      </w:r>
      <w:r w:rsidRPr="00CB6247">
        <w:rPr>
          <w:rFonts w:ascii="Times New Roman" w:hAnsi="Times New Roman"/>
          <w:i/>
          <w:iCs/>
          <w:noProof/>
          <w:sz w:val="24"/>
          <w:szCs w:val="24"/>
        </w:rPr>
        <w:t>PLoS ONE, 9</w:t>
      </w:r>
      <w:r>
        <w:rPr>
          <w:rFonts w:ascii="Times New Roman" w:hAnsi="Times New Roman"/>
          <w:noProof/>
          <w:sz w:val="24"/>
          <w:szCs w:val="24"/>
        </w:rPr>
        <w:t>(4)</w:t>
      </w:r>
      <w:r w:rsidRPr="00964585">
        <w:rPr>
          <w:rFonts w:ascii="Times New Roman" w:hAnsi="Times New Roman"/>
          <w:noProof/>
          <w:sz w:val="24"/>
          <w:szCs w:val="24"/>
        </w:rPr>
        <w:t>, 95518.</w:t>
      </w:r>
    </w:p>
    <w:p w14:paraId="6C0FD1AE"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Helal, A., Hashem, A.L.S., Abdel – Fattah, M.S., El – Shaer, H.M. (2010). Effects of heat stress on coat characteristics and physiological responses of Balady and Damascus goats in Sinai, Egypt. </w:t>
      </w:r>
      <w:r w:rsidRPr="00C04DB9">
        <w:rPr>
          <w:rFonts w:ascii="Times New Roman" w:hAnsi="Times New Roman"/>
          <w:i/>
          <w:iCs/>
          <w:noProof/>
          <w:sz w:val="24"/>
          <w:szCs w:val="24"/>
        </w:rPr>
        <w:t>American-Eurasian Journal of Agricultural and Environmental Science</w:t>
      </w:r>
      <w:r w:rsidRPr="00964585">
        <w:rPr>
          <w:rFonts w:ascii="Times New Roman" w:hAnsi="Times New Roman"/>
          <w:noProof/>
          <w:sz w:val="24"/>
          <w:szCs w:val="24"/>
        </w:rPr>
        <w:t xml:space="preserve">, </w:t>
      </w:r>
      <w:r w:rsidRPr="00CB6247">
        <w:rPr>
          <w:rFonts w:ascii="Times New Roman" w:hAnsi="Times New Roman"/>
          <w:i/>
          <w:iCs/>
          <w:noProof/>
          <w:sz w:val="24"/>
          <w:szCs w:val="24"/>
        </w:rPr>
        <w:t>7</w:t>
      </w:r>
      <w:r w:rsidRPr="00964585">
        <w:rPr>
          <w:rFonts w:ascii="Times New Roman" w:hAnsi="Times New Roman"/>
          <w:noProof/>
          <w:sz w:val="24"/>
          <w:szCs w:val="24"/>
        </w:rPr>
        <w:t>(1), 60–69.</w:t>
      </w:r>
    </w:p>
    <w:p w14:paraId="35EBF9F8"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Hermes-Lıma, M.</w:t>
      </w:r>
      <w:r>
        <w:rPr>
          <w:rFonts w:ascii="Times New Roman" w:hAnsi="Times New Roman"/>
          <w:noProof/>
          <w:sz w:val="24"/>
          <w:szCs w:val="24"/>
        </w:rPr>
        <w:t>,</w:t>
      </w:r>
      <w:r w:rsidRPr="00964585">
        <w:rPr>
          <w:rFonts w:ascii="Times New Roman" w:hAnsi="Times New Roman"/>
          <w:noProof/>
          <w:sz w:val="24"/>
          <w:szCs w:val="24"/>
        </w:rPr>
        <w:t xml:space="preserve"> Storey, J.M.</w:t>
      </w:r>
      <w:r>
        <w:rPr>
          <w:rFonts w:ascii="Times New Roman" w:hAnsi="Times New Roman"/>
          <w:noProof/>
          <w:sz w:val="24"/>
          <w:szCs w:val="24"/>
        </w:rPr>
        <w:t>,</w:t>
      </w:r>
      <w:r w:rsidRPr="00964585">
        <w:rPr>
          <w:rFonts w:ascii="Times New Roman" w:hAnsi="Times New Roman"/>
          <w:noProof/>
          <w:sz w:val="24"/>
          <w:szCs w:val="24"/>
        </w:rPr>
        <w:t xml:space="preserve"> Storey, K.B. </w:t>
      </w:r>
      <w:r>
        <w:rPr>
          <w:rFonts w:ascii="Times New Roman" w:hAnsi="Times New Roman"/>
          <w:noProof/>
          <w:sz w:val="24"/>
          <w:szCs w:val="24"/>
        </w:rPr>
        <w:t xml:space="preserve">(1988). </w:t>
      </w:r>
      <w:r w:rsidRPr="00964585">
        <w:rPr>
          <w:rFonts w:ascii="Times New Roman" w:hAnsi="Times New Roman"/>
          <w:noProof/>
          <w:sz w:val="24"/>
          <w:szCs w:val="24"/>
        </w:rPr>
        <w:t xml:space="preserve">Antioxidants defenses and metabolic </w:t>
      </w:r>
      <w:r w:rsidRPr="00964585">
        <w:rPr>
          <w:rFonts w:ascii="Times New Roman" w:hAnsi="Times New Roman"/>
          <w:noProof/>
          <w:sz w:val="24"/>
          <w:szCs w:val="24"/>
        </w:rPr>
        <w:lastRenderedPageBreak/>
        <w:t>depression. The hypothesis of preparation for oxidative stress in land snails. Comparative Biochemistry and Physiology B</w:t>
      </w:r>
      <w:r>
        <w:rPr>
          <w:rFonts w:ascii="Times New Roman" w:hAnsi="Times New Roman"/>
          <w:noProof/>
          <w:sz w:val="24"/>
          <w:szCs w:val="24"/>
        </w:rPr>
        <w:t xml:space="preserve">. </w:t>
      </w:r>
      <w:r w:rsidRPr="00CB6247">
        <w:rPr>
          <w:rFonts w:ascii="Times New Roman" w:hAnsi="Times New Roman"/>
          <w:i/>
          <w:iCs/>
          <w:noProof/>
          <w:sz w:val="24"/>
          <w:szCs w:val="24"/>
        </w:rPr>
        <w:t>Biochemistry and Molecular Biology, 120</w:t>
      </w:r>
      <w:r>
        <w:rPr>
          <w:rFonts w:ascii="Times New Roman" w:hAnsi="Times New Roman"/>
          <w:noProof/>
          <w:sz w:val="24"/>
          <w:szCs w:val="24"/>
        </w:rPr>
        <w:t>(2), 437-448.</w:t>
      </w:r>
    </w:p>
    <w:p w14:paraId="38E17F61"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Hirakawa, R.</w:t>
      </w:r>
      <w:r>
        <w:rPr>
          <w:rFonts w:ascii="Times New Roman" w:hAnsi="Times New Roman"/>
          <w:noProof/>
          <w:sz w:val="24"/>
          <w:szCs w:val="24"/>
        </w:rPr>
        <w:t>,</w:t>
      </w:r>
      <w:r w:rsidRPr="00964585">
        <w:rPr>
          <w:rFonts w:ascii="Times New Roman" w:hAnsi="Times New Roman"/>
          <w:noProof/>
          <w:sz w:val="24"/>
          <w:szCs w:val="24"/>
        </w:rPr>
        <w:t xml:space="preserve"> Nurjanah, S.</w:t>
      </w:r>
      <w:r>
        <w:rPr>
          <w:rFonts w:ascii="Times New Roman" w:hAnsi="Times New Roman"/>
          <w:noProof/>
          <w:sz w:val="24"/>
          <w:szCs w:val="24"/>
        </w:rPr>
        <w:t>,</w:t>
      </w:r>
      <w:r w:rsidRPr="00964585">
        <w:rPr>
          <w:rFonts w:ascii="Times New Roman" w:hAnsi="Times New Roman"/>
          <w:noProof/>
          <w:sz w:val="24"/>
          <w:szCs w:val="24"/>
        </w:rPr>
        <w:t xml:space="preserve"> Furukawa, K.</w:t>
      </w:r>
      <w:r>
        <w:rPr>
          <w:rFonts w:ascii="Times New Roman" w:hAnsi="Times New Roman"/>
          <w:noProof/>
          <w:sz w:val="24"/>
          <w:szCs w:val="24"/>
        </w:rPr>
        <w:t>,</w:t>
      </w:r>
      <w:r w:rsidRPr="00964585">
        <w:rPr>
          <w:rFonts w:ascii="Times New Roman" w:hAnsi="Times New Roman"/>
          <w:noProof/>
          <w:sz w:val="24"/>
          <w:szCs w:val="24"/>
        </w:rPr>
        <w:t xml:space="preserve"> Murai, A.</w:t>
      </w:r>
      <w:r>
        <w:rPr>
          <w:rFonts w:ascii="Times New Roman" w:hAnsi="Times New Roman"/>
          <w:noProof/>
          <w:sz w:val="24"/>
          <w:szCs w:val="24"/>
        </w:rPr>
        <w:t>,</w:t>
      </w:r>
      <w:r w:rsidRPr="00964585">
        <w:rPr>
          <w:rFonts w:ascii="Times New Roman" w:hAnsi="Times New Roman"/>
          <w:noProof/>
          <w:sz w:val="24"/>
          <w:szCs w:val="24"/>
        </w:rPr>
        <w:t xml:space="preserve"> Kikusato, M.</w:t>
      </w:r>
      <w:r>
        <w:rPr>
          <w:rFonts w:ascii="Times New Roman" w:hAnsi="Times New Roman"/>
          <w:noProof/>
          <w:sz w:val="24"/>
          <w:szCs w:val="24"/>
        </w:rPr>
        <w:t xml:space="preserve">, </w:t>
      </w:r>
      <w:r w:rsidRPr="00964585">
        <w:rPr>
          <w:rFonts w:ascii="Times New Roman" w:hAnsi="Times New Roman"/>
          <w:noProof/>
          <w:sz w:val="24"/>
          <w:szCs w:val="24"/>
        </w:rPr>
        <w:t>Nochi, T.</w:t>
      </w:r>
      <w:r>
        <w:rPr>
          <w:rFonts w:ascii="Times New Roman" w:hAnsi="Times New Roman"/>
          <w:noProof/>
          <w:sz w:val="24"/>
          <w:szCs w:val="24"/>
        </w:rPr>
        <w:t xml:space="preserve">, </w:t>
      </w:r>
      <w:r w:rsidRPr="00964585">
        <w:rPr>
          <w:rFonts w:ascii="Times New Roman" w:hAnsi="Times New Roman"/>
          <w:noProof/>
          <w:sz w:val="24"/>
          <w:szCs w:val="24"/>
        </w:rPr>
        <w:t>Toyomizu, M.</w:t>
      </w:r>
      <w:r>
        <w:rPr>
          <w:rFonts w:ascii="Times New Roman" w:hAnsi="Times New Roman"/>
          <w:noProof/>
          <w:sz w:val="24"/>
          <w:szCs w:val="24"/>
        </w:rPr>
        <w:t xml:space="preserve"> (</w:t>
      </w:r>
      <w:r w:rsidRPr="00964585">
        <w:rPr>
          <w:rFonts w:ascii="Times New Roman" w:hAnsi="Times New Roman"/>
          <w:noProof/>
          <w:sz w:val="24"/>
          <w:szCs w:val="24"/>
        </w:rPr>
        <w:t>2020</w:t>
      </w:r>
      <w:r>
        <w:rPr>
          <w:rFonts w:ascii="Times New Roman" w:hAnsi="Times New Roman"/>
          <w:noProof/>
          <w:sz w:val="24"/>
          <w:szCs w:val="24"/>
        </w:rPr>
        <w:t xml:space="preserve">). </w:t>
      </w:r>
      <w:r w:rsidRPr="00964585">
        <w:rPr>
          <w:rFonts w:ascii="Times New Roman" w:hAnsi="Times New Roman"/>
          <w:noProof/>
          <w:sz w:val="24"/>
          <w:szCs w:val="24"/>
        </w:rPr>
        <w:t xml:space="preserve">Heat stress causes immune abnormalities via massive damage to effect proliferation and differentiation of lymphocytes in broiler chickens. </w:t>
      </w:r>
      <w:proofErr w:type="spellStart"/>
      <w:r w:rsidRPr="00084F0A">
        <w:rPr>
          <w:rStyle w:val="Vurgu"/>
          <w:rFonts w:ascii="Times New Roman" w:hAnsi="Times New Roman"/>
          <w:color w:val="000000" w:themeColor="text1"/>
          <w:sz w:val="24"/>
          <w:szCs w:val="24"/>
          <w:shd w:val="clear" w:color="auto" w:fill="FFFFFF"/>
        </w:rPr>
        <w:t>Frontiers</w:t>
      </w:r>
      <w:proofErr w:type="spellEnd"/>
      <w:r w:rsidRPr="00084F0A">
        <w:rPr>
          <w:rStyle w:val="Vurgu"/>
          <w:rFonts w:ascii="Times New Roman" w:hAnsi="Times New Roman"/>
          <w:color w:val="000000" w:themeColor="text1"/>
          <w:sz w:val="24"/>
          <w:szCs w:val="24"/>
          <w:shd w:val="clear" w:color="auto" w:fill="FFFFFF"/>
        </w:rPr>
        <w:t xml:space="preserve"> in </w:t>
      </w:r>
      <w:proofErr w:type="spellStart"/>
      <w:r w:rsidRPr="00084F0A">
        <w:rPr>
          <w:rStyle w:val="Vurgu"/>
          <w:rFonts w:ascii="Times New Roman" w:hAnsi="Times New Roman"/>
          <w:color w:val="000000" w:themeColor="text1"/>
          <w:sz w:val="24"/>
          <w:szCs w:val="24"/>
          <w:shd w:val="clear" w:color="auto" w:fill="FFFFFF"/>
        </w:rPr>
        <w:t>Veterinary</w:t>
      </w:r>
      <w:proofErr w:type="spellEnd"/>
      <w:r w:rsidRPr="00084F0A">
        <w:rPr>
          <w:rStyle w:val="Vurgu"/>
          <w:rFonts w:ascii="Times New Roman" w:hAnsi="Times New Roman"/>
          <w:color w:val="000000" w:themeColor="text1"/>
          <w:sz w:val="24"/>
          <w:szCs w:val="24"/>
          <w:shd w:val="clear" w:color="auto" w:fill="FFFFFF"/>
        </w:rPr>
        <w:t xml:space="preserve"> </w:t>
      </w:r>
      <w:proofErr w:type="spellStart"/>
      <w:r w:rsidRPr="00084F0A">
        <w:rPr>
          <w:rStyle w:val="Vurgu"/>
          <w:rFonts w:ascii="Times New Roman" w:hAnsi="Times New Roman"/>
          <w:color w:val="000000" w:themeColor="text1"/>
          <w:sz w:val="24"/>
          <w:szCs w:val="24"/>
          <w:shd w:val="clear" w:color="auto" w:fill="FFFFFF"/>
        </w:rPr>
        <w:t>Science</w:t>
      </w:r>
      <w:proofErr w:type="spellEnd"/>
      <w:r w:rsidRPr="00084F0A">
        <w:rPr>
          <w:rFonts w:ascii="Times New Roman" w:hAnsi="Times New Roman"/>
          <w:color w:val="000000" w:themeColor="text1"/>
          <w:sz w:val="24"/>
          <w:szCs w:val="24"/>
          <w:shd w:val="clear" w:color="auto" w:fill="FFFFFF"/>
        </w:rPr>
        <w:t xml:space="preserve">, </w:t>
      </w:r>
      <w:r w:rsidRPr="00084F0A">
        <w:rPr>
          <w:rFonts w:ascii="Times New Roman" w:hAnsi="Times New Roman"/>
          <w:noProof/>
          <w:sz w:val="24"/>
          <w:szCs w:val="24"/>
        </w:rPr>
        <w:t>7</w:t>
      </w:r>
      <w:r>
        <w:rPr>
          <w:rFonts w:ascii="Times New Roman" w:hAnsi="Times New Roman"/>
          <w:noProof/>
          <w:sz w:val="24"/>
          <w:szCs w:val="24"/>
        </w:rPr>
        <w:t>(6)</w:t>
      </w:r>
      <w:r w:rsidRPr="00964585">
        <w:rPr>
          <w:rFonts w:ascii="Times New Roman" w:hAnsi="Times New Roman"/>
          <w:noProof/>
          <w:sz w:val="24"/>
          <w:szCs w:val="24"/>
        </w:rPr>
        <w:t xml:space="preserve">, 46. </w:t>
      </w:r>
    </w:p>
    <w:p w14:paraId="3DE06F60"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Hirayama, T.</w:t>
      </w:r>
      <w:r>
        <w:rPr>
          <w:rFonts w:ascii="Times New Roman" w:hAnsi="Times New Roman"/>
          <w:noProof/>
          <w:sz w:val="24"/>
          <w:szCs w:val="24"/>
        </w:rPr>
        <w:t>,</w:t>
      </w:r>
      <w:r w:rsidRPr="00964585">
        <w:rPr>
          <w:rFonts w:ascii="Times New Roman" w:hAnsi="Times New Roman"/>
          <w:noProof/>
          <w:sz w:val="24"/>
          <w:szCs w:val="24"/>
        </w:rPr>
        <w:t xml:space="preserve"> Katoh, K.</w:t>
      </w:r>
      <w:r>
        <w:rPr>
          <w:rFonts w:ascii="Times New Roman" w:hAnsi="Times New Roman"/>
          <w:noProof/>
          <w:sz w:val="24"/>
          <w:szCs w:val="24"/>
        </w:rPr>
        <w:t xml:space="preserve"> (2004).</w:t>
      </w:r>
      <w:r w:rsidRPr="00964585">
        <w:rPr>
          <w:rFonts w:ascii="Times New Roman" w:hAnsi="Times New Roman"/>
          <w:noProof/>
          <w:sz w:val="24"/>
          <w:szCs w:val="24"/>
        </w:rPr>
        <w:t xml:space="preserve"> Effects of heat exposure and restricted feeding on behavior, digestibility and growth hormone secretion in goats. </w:t>
      </w:r>
      <w:r w:rsidRPr="00C04DB9">
        <w:rPr>
          <w:rFonts w:ascii="Times New Roman" w:hAnsi="Times New Roman"/>
          <w:i/>
          <w:iCs/>
          <w:noProof/>
          <w:sz w:val="24"/>
          <w:szCs w:val="24"/>
        </w:rPr>
        <w:t>Asian-Australas J</w:t>
      </w:r>
      <w:r>
        <w:rPr>
          <w:rFonts w:ascii="Times New Roman" w:hAnsi="Times New Roman"/>
          <w:i/>
          <w:iCs/>
          <w:noProof/>
          <w:sz w:val="24"/>
          <w:szCs w:val="24"/>
        </w:rPr>
        <w:t>ournal</w:t>
      </w:r>
      <w:r w:rsidRPr="00C04DB9">
        <w:rPr>
          <w:rFonts w:ascii="Times New Roman" w:hAnsi="Times New Roman"/>
          <w:i/>
          <w:iCs/>
          <w:noProof/>
          <w:sz w:val="24"/>
          <w:szCs w:val="24"/>
        </w:rPr>
        <w:t xml:space="preserve"> Anim</w:t>
      </w:r>
      <w:r>
        <w:rPr>
          <w:rFonts w:ascii="Times New Roman" w:hAnsi="Times New Roman"/>
          <w:i/>
          <w:iCs/>
          <w:noProof/>
          <w:sz w:val="24"/>
          <w:szCs w:val="24"/>
        </w:rPr>
        <w:t>al</w:t>
      </w:r>
      <w:r w:rsidRPr="00C04DB9">
        <w:rPr>
          <w:rFonts w:ascii="Times New Roman" w:hAnsi="Times New Roman"/>
          <w:i/>
          <w:iCs/>
          <w:noProof/>
          <w:sz w:val="24"/>
          <w:szCs w:val="24"/>
        </w:rPr>
        <w:t xml:space="preserve"> Sci</w:t>
      </w:r>
      <w:r>
        <w:rPr>
          <w:rFonts w:ascii="Times New Roman" w:hAnsi="Times New Roman"/>
          <w:noProof/>
          <w:sz w:val="24"/>
          <w:szCs w:val="24"/>
        </w:rPr>
        <w:t>ence</w:t>
      </w:r>
      <w:r w:rsidRPr="00964585">
        <w:rPr>
          <w:rFonts w:ascii="Times New Roman" w:hAnsi="Times New Roman"/>
          <w:noProof/>
          <w:sz w:val="24"/>
          <w:szCs w:val="24"/>
        </w:rPr>
        <w:t xml:space="preserve">, </w:t>
      </w:r>
      <w:r w:rsidRPr="00084F0A">
        <w:rPr>
          <w:rFonts w:ascii="Times New Roman" w:hAnsi="Times New Roman"/>
          <w:i/>
          <w:iCs/>
          <w:noProof/>
          <w:sz w:val="24"/>
          <w:szCs w:val="24"/>
        </w:rPr>
        <w:t>17</w:t>
      </w:r>
      <w:r>
        <w:rPr>
          <w:rFonts w:ascii="Times New Roman" w:hAnsi="Times New Roman"/>
          <w:noProof/>
          <w:sz w:val="24"/>
          <w:szCs w:val="24"/>
        </w:rPr>
        <w:t>(5)</w:t>
      </w:r>
      <w:r w:rsidRPr="00964585">
        <w:rPr>
          <w:rFonts w:ascii="Times New Roman" w:hAnsi="Times New Roman"/>
          <w:noProof/>
          <w:sz w:val="24"/>
          <w:szCs w:val="24"/>
        </w:rPr>
        <w:t xml:space="preserve">, 655–658.  </w:t>
      </w:r>
    </w:p>
    <w:p w14:paraId="661D861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Hopkıns, G.J.</w:t>
      </w:r>
      <w:r>
        <w:rPr>
          <w:rFonts w:ascii="Times New Roman" w:hAnsi="Times New Roman"/>
          <w:noProof/>
          <w:sz w:val="24"/>
          <w:szCs w:val="24"/>
        </w:rPr>
        <w:t>,</w:t>
      </w:r>
      <w:r w:rsidRPr="00964585">
        <w:rPr>
          <w:rFonts w:ascii="Times New Roman" w:hAnsi="Times New Roman"/>
          <w:noProof/>
          <w:sz w:val="24"/>
          <w:szCs w:val="24"/>
        </w:rPr>
        <w:t xml:space="preserve"> Roberts, J.</w:t>
      </w:r>
      <w:r>
        <w:rPr>
          <w:rFonts w:ascii="Times New Roman" w:hAnsi="Times New Roman"/>
          <w:noProof/>
          <w:sz w:val="24"/>
          <w:szCs w:val="24"/>
        </w:rPr>
        <w:t>,</w:t>
      </w:r>
      <w:r w:rsidRPr="00964585">
        <w:rPr>
          <w:rFonts w:ascii="Times New Roman" w:hAnsi="Times New Roman"/>
          <w:noProof/>
          <w:sz w:val="24"/>
          <w:szCs w:val="24"/>
        </w:rPr>
        <w:t xml:space="preserve"> Evans, J.V.</w:t>
      </w:r>
      <w:r>
        <w:rPr>
          <w:rFonts w:ascii="Times New Roman" w:hAnsi="Times New Roman"/>
          <w:noProof/>
          <w:sz w:val="24"/>
          <w:szCs w:val="24"/>
        </w:rPr>
        <w:t xml:space="preserve"> (1975).</w:t>
      </w:r>
      <w:r w:rsidRPr="00964585">
        <w:rPr>
          <w:rFonts w:ascii="Times New Roman" w:hAnsi="Times New Roman"/>
          <w:noProof/>
          <w:sz w:val="24"/>
          <w:szCs w:val="24"/>
        </w:rPr>
        <w:t xml:space="preserve"> Red blood cell concentrations of reduced glutathione and potassium as biochemical markers of wool growth in Merino sheep. </w:t>
      </w:r>
      <w:r w:rsidRPr="00C04DB9">
        <w:rPr>
          <w:rFonts w:ascii="Times New Roman" w:hAnsi="Times New Roman"/>
          <w:i/>
          <w:iCs/>
          <w:noProof/>
          <w:sz w:val="24"/>
          <w:szCs w:val="24"/>
        </w:rPr>
        <w:t>Journal of Agricultural Science</w:t>
      </w:r>
      <w:r>
        <w:rPr>
          <w:rFonts w:ascii="Times New Roman" w:hAnsi="Times New Roman"/>
          <w:noProof/>
          <w:sz w:val="24"/>
          <w:szCs w:val="24"/>
        </w:rPr>
        <w:t xml:space="preserve">, </w:t>
      </w:r>
      <w:r w:rsidRPr="00084F0A">
        <w:rPr>
          <w:rFonts w:ascii="Times New Roman" w:hAnsi="Times New Roman"/>
          <w:i/>
          <w:iCs/>
          <w:noProof/>
          <w:sz w:val="24"/>
          <w:szCs w:val="24"/>
        </w:rPr>
        <w:t>84</w:t>
      </w:r>
      <w:r>
        <w:rPr>
          <w:rFonts w:ascii="Times New Roman" w:hAnsi="Times New Roman"/>
          <w:noProof/>
          <w:sz w:val="24"/>
          <w:szCs w:val="24"/>
        </w:rPr>
        <w:t>(3), 481-486.</w:t>
      </w:r>
    </w:p>
    <w:p w14:paraId="15AF41B5"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Janero, D.R.</w:t>
      </w:r>
      <w:r>
        <w:rPr>
          <w:rFonts w:ascii="Times New Roman" w:hAnsi="Times New Roman"/>
          <w:noProof/>
          <w:sz w:val="24"/>
          <w:szCs w:val="24"/>
        </w:rPr>
        <w:t xml:space="preserve"> (1990).</w:t>
      </w:r>
      <w:r w:rsidRPr="00964585">
        <w:rPr>
          <w:rFonts w:ascii="Times New Roman" w:hAnsi="Times New Roman"/>
          <w:noProof/>
          <w:sz w:val="24"/>
          <w:szCs w:val="24"/>
        </w:rPr>
        <w:t xml:space="preserve"> Malondialdehyde and thiobarbituric acid-reactivity as diagnostic indices of lipid peroxidation and peroxidative tissue injury. </w:t>
      </w:r>
      <w:r w:rsidRPr="00084F0A">
        <w:rPr>
          <w:rFonts w:ascii="Times New Roman" w:hAnsi="Times New Roman"/>
          <w:i/>
          <w:iCs/>
          <w:noProof/>
          <w:sz w:val="24"/>
          <w:szCs w:val="24"/>
        </w:rPr>
        <w:t>Free Radical Biology and Medicine, 9</w:t>
      </w:r>
      <w:r>
        <w:rPr>
          <w:rFonts w:ascii="Times New Roman" w:hAnsi="Times New Roman"/>
          <w:noProof/>
          <w:sz w:val="24"/>
          <w:szCs w:val="24"/>
        </w:rPr>
        <w:t>(6), 515-540.</w:t>
      </w:r>
    </w:p>
    <w:p w14:paraId="7F788C8D"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Jeon, Y.H., Park, Y.H., Lee, J.H., Hong, J.H., Kim, I.Y. (2014). Selenoprotein W enhances skeletal muscle differentiation by inhibiting TAZ binding to 14-3-3 protein. </w:t>
      </w:r>
      <w:r w:rsidRPr="00084F0A">
        <w:rPr>
          <w:rFonts w:ascii="Times New Roman" w:hAnsi="Times New Roman"/>
          <w:i/>
          <w:iCs/>
          <w:noProof/>
          <w:sz w:val="24"/>
          <w:szCs w:val="24"/>
        </w:rPr>
        <w:t>Biochimica et Biophysica Acta, 1843</w:t>
      </w:r>
      <w:r w:rsidRPr="00084F0A">
        <w:rPr>
          <w:rFonts w:ascii="Times New Roman" w:hAnsi="Times New Roman"/>
          <w:noProof/>
          <w:sz w:val="24"/>
          <w:szCs w:val="24"/>
        </w:rPr>
        <w:t>(</w:t>
      </w:r>
      <w:r>
        <w:rPr>
          <w:rFonts w:ascii="Times New Roman" w:hAnsi="Times New Roman"/>
          <w:noProof/>
          <w:sz w:val="24"/>
          <w:szCs w:val="24"/>
        </w:rPr>
        <w:t>1)</w:t>
      </w:r>
      <w:r w:rsidRPr="00964585">
        <w:rPr>
          <w:rFonts w:ascii="Times New Roman" w:hAnsi="Times New Roman"/>
          <w:noProof/>
          <w:sz w:val="24"/>
          <w:szCs w:val="24"/>
        </w:rPr>
        <w:t>, 1356–1364.</w:t>
      </w:r>
    </w:p>
    <w:p w14:paraId="4EB4E838"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Jiang, Q., Yin, X., Lill, M.A., Danielson, M.L., Freiser, H., Huang, J. (2008). Long-chain carboxychromanols, metabolites of vitamin E, are potent inhibitors of cyclooxygenases. </w:t>
      </w:r>
      <w:r w:rsidRPr="00084F0A">
        <w:rPr>
          <w:rFonts w:ascii="Times New Roman" w:hAnsi="Times New Roman"/>
          <w:i/>
          <w:iCs/>
          <w:noProof/>
          <w:sz w:val="24"/>
          <w:szCs w:val="24"/>
        </w:rPr>
        <w:t>Proceedings of the National Academy of Sciences, 105</w:t>
      </w:r>
      <w:r>
        <w:rPr>
          <w:rFonts w:ascii="Times New Roman" w:hAnsi="Times New Roman"/>
          <w:noProof/>
          <w:sz w:val="24"/>
          <w:szCs w:val="24"/>
        </w:rPr>
        <w:t>(51)</w:t>
      </w:r>
      <w:r w:rsidRPr="00964585">
        <w:rPr>
          <w:rFonts w:ascii="Times New Roman" w:hAnsi="Times New Roman"/>
          <w:noProof/>
          <w:sz w:val="24"/>
          <w:szCs w:val="24"/>
        </w:rPr>
        <w:t>, 20464–20469.</w:t>
      </w:r>
    </w:p>
    <w:p w14:paraId="0D3D94DF"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Johnson</w:t>
      </w:r>
      <w:r>
        <w:rPr>
          <w:rFonts w:ascii="Times New Roman" w:hAnsi="Times New Roman"/>
          <w:noProof/>
          <w:sz w:val="24"/>
          <w:szCs w:val="24"/>
        </w:rPr>
        <w:t>,</w:t>
      </w:r>
      <w:r w:rsidRPr="00964585">
        <w:rPr>
          <w:rFonts w:ascii="Times New Roman" w:hAnsi="Times New Roman"/>
          <w:noProof/>
          <w:sz w:val="24"/>
          <w:szCs w:val="24"/>
        </w:rPr>
        <w:t xml:space="preserve"> H</w:t>
      </w:r>
      <w:r>
        <w:rPr>
          <w:rFonts w:ascii="Times New Roman" w:hAnsi="Times New Roman"/>
          <w:noProof/>
          <w:sz w:val="24"/>
          <w:szCs w:val="24"/>
        </w:rPr>
        <w:t>.</w:t>
      </w:r>
      <w:r w:rsidRPr="00964585">
        <w:rPr>
          <w:rFonts w:ascii="Times New Roman" w:hAnsi="Times New Roman"/>
          <w:noProof/>
          <w:sz w:val="24"/>
          <w:szCs w:val="24"/>
        </w:rPr>
        <w:t xml:space="preserve">D. </w:t>
      </w:r>
      <w:r>
        <w:rPr>
          <w:rFonts w:ascii="Times New Roman" w:hAnsi="Times New Roman"/>
          <w:noProof/>
          <w:sz w:val="24"/>
          <w:szCs w:val="24"/>
        </w:rPr>
        <w:t>(</w:t>
      </w:r>
      <w:r w:rsidRPr="00964585">
        <w:rPr>
          <w:rFonts w:ascii="Times New Roman" w:hAnsi="Times New Roman"/>
          <w:noProof/>
          <w:sz w:val="24"/>
          <w:szCs w:val="24"/>
        </w:rPr>
        <w:t>1987</w:t>
      </w:r>
      <w:r>
        <w:rPr>
          <w:rFonts w:ascii="Times New Roman" w:hAnsi="Times New Roman"/>
          <w:noProof/>
          <w:sz w:val="24"/>
          <w:szCs w:val="24"/>
        </w:rPr>
        <w:t>)</w:t>
      </w:r>
      <w:r w:rsidRPr="00964585">
        <w:rPr>
          <w:rFonts w:ascii="Times New Roman" w:hAnsi="Times New Roman"/>
          <w:noProof/>
          <w:sz w:val="24"/>
          <w:szCs w:val="24"/>
        </w:rPr>
        <w:t>. Bioclimate and livestock. In : Bioclimatology and the adaptation of livestock</w:t>
      </w:r>
      <w:r>
        <w:rPr>
          <w:rFonts w:ascii="Times New Roman" w:hAnsi="Times New Roman"/>
          <w:noProof/>
          <w:sz w:val="24"/>
          <w:szCs w:val="24"/>
        </w:rPr>
        <w:t xml:space="preserve">. </w:t>
      </w:r>
      <w:r w:rsidRPr="00084F0A">
        <w:rPr>
          <w:rFonts w:ascii="Times New Roman" w:hAnsi="Times New Roman"/>
          <w:i/>
          <w:iCs/>
          <w:noProof/>
          <w:sz w:val="24"/>
          <w:szCs w:val="24"/>
        </w:rPr>
        <w:t>Elsevier Science Publisher, 6</w:t>
      </w:r>
      <w:r>
        <w:rPr>
          <w:rFonts w:ascii="Times New Roman" w:hAnsi="Times New Roman"/>
          <w:noProof/>
          <w:sz w:val="24"/>
          <w:szCs w:val="24"/>
        </w:rPr>
        <w:t>,</w:t>
      </w:r>
      <w:r w:rsidRPr="00964585">
        <w:rPr>
          <w:rFonts w:ascii="Times New Roman" w:hAnsi="Times New Roman"/>
          <w:noProof/>
          <w:sz w:val="24"/>
          <w:szCs w:val="24"/>
        </w:rPr>
        <w:t xml:space="preserve"> 3–16.</w:t>
      </w:r>
    </w:p>
    <w:p w14:paraId="0E84F167" w14:textId="77777777" w:rsidR="00D56780" w:rsidRDefault="006C62FE" w:rsidP="002150E7">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Johnson, H.D. (1987). Bioclimate effects on growth, reproduction and milk production.</w:t>
      </w:r>
      <w:r>
        <w:rPr>
          <w:rFonts w:ascii="Times New Roman" w:hAnsi="Times New Roman"/>
          <w:noProof/>
          <w:sz w:val="24"/>
          <w:szCs w:val="24"/>
        </w:rPr>
        <w:t xml:space="preserve"> </w:t>
      </w:r>
      <w:r w:rsidRPr="00964585">
        <w:rPr>
          <w:rFonts w:ascii="Times New Roman" w:hAnsi="Times New Roman"/>
          <w:noProof/>
          <w:sz w:val="24"/>
          <w:szCs w:val="24"/>
        </w:rPr>
        <w:t xml:space="preserve">Johnson, H.D. (Ed.), </w:t>
      </w:r>
      <w:r w:rsidRPr="00867A78">
        <w:rPr>
          <w:rFonts w:ascii="Times New Roman" w:hAnsi="Times New Roman"/>
          <w:i/>
          <w:noProof/>
          <w:sz w:val="24"/>
          <w:szCs w:val="24"/>
        </w:rPr>
        <w:t>Bioclimatology and the Adaptation of Livestock</w:t>
      </w:r>
      <w:r>
        <w:rPr>
          <w:rFonts w:ascii="Times New Roman" w:hAnsi="Times New Roman"/>
          <w:noProof/>
          <w:sz w:val="24"/>
          <w:szCs w:val="24"/>
        </w:rPr>
        <w:t xml:space="preserve">, </w:t>
      </w:r>
      <w:r w:rsidRPr="00167234">
        <w:rPr>
          <w:rFonts w:ascii="Times New Roman" w:hAnsi="Times New Roman"/>
          <w:i/>
          <w:iCs/>
          <w:noProof/>
          <w:sz w:val="24"/>
          <w:szCs w:val="24"/>
        </w:rPr>
        <w:t>4</w:t>
      </w:r>
      <w:r>
        <w:rPr>
          <w:rFonts w:ascii="Times New Roman" w:hAnsi="Times New Roman"/>
          <w:noProof/>
          <w:sz w:val="24"/>
          <w:szCs w:val="24"/>
        </w:rPr>
        <w:t xml:space="preserve">, </w:t>
      </w:r>
      <w:r w:rsidRPr="00964585">
        <w:rPr>
          <w:rFonts w:ascii="Times New Roman" w:hAnsi="Times New Roman"/>
          <w:noProof/>
          <w:sz w:val="24"/>
          <w:szCs w:val="24"/>
        </w:rPr>
        <w:t xml:space="preserve">35-37. </w:t>
      </w:r>
    </w:p>
    <w:p w14:paraId="1D2DAD59"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Jones, D. P., Liang, Y. (2009). Tiyol/disülfit çiftlerinin in vivo duruşunun ölçülmesi. </w:t>
      </w:r>
      <w:r w:rsidRPr="00167234">
        <w:rPr>
          <w:rFonts w:ascii="Times New Roman" w:hAnsi="Times New Roman"/>
          <w:i/>
          <w:iCs/>
          <w:noProof/>
          <w:sz w:val="24"/>
          <w:szCs w:val="24"/>
        </w:rPr>
        <w:t>Serbest Radikal Biyoloji ve Tıp, 47</w:t>
      </w:r>
      <w:r>
        <w:rPr>
          <w:rFonts w:ascii="Times New Roman" w:hAnsi="Times New Roman"/>
          <w:noProof/>
          <w:sz w:val="24"/>
          <w:szCs w:val="24"/>
        </w:rPr>
        <w:t>(10), 1329–1338.</w:t>
      </w:r>
    </w:p>
    <w:p w14:paraId="7C5FFA42" w14:textId="77777777" w:rsidR="006C62FE" w:rsidRPr="000361B7" w:rsidRDefault="006C62FE" w:rsidP="006C62FE">
      <w:pPr>
        <w:widowControl w:val="0"/>
        <w:autoSpaceDE w:val="0"/>
        <w:autoSpaceDN w:val="0"/>
        <w:adjustRightInd w:val="0"/>
        <w:spacing w:after="120" w:line="360" w:lineRule="auto"/>
        <w:ind w:left="567" w:hanging="567"/>
        <w:jc w:val="both"/>
        <w:rPr>
          <w:rFonts w:ascii="Times New Roman" w:hAnsi="Times New Roman" w:cs="Times New Roman"/>
          <w:noProof/>
          <w:sz w:val="24"/>
          <w:szCs w:val="24"/>
        </w:rPr>
      </w:pPr>
      <w:r w:rsidRPr="000361B7">
        <w:rPr>
          <w:rFonts w:ascii="Times New Roman" w:hAnsi="Times New Roman" w:cs="Times New Roman"/>
          <w:sz w:val="24"/>
          <w:szCs w:val="24"/>
        </w:rPr>
        <w:t xml:space="preserve">IPCC, 2007). </w:t>
      </w:r>
      <w:hyperlink r:id="rId50" w:history="1">
        <w:r w:rsidRPr="000361B7">
          <w:rPr>
            <w:rStyle w:val="Kpr"/>
            <w:rFonts w:ascii="Times New Roman" w:hAnsi="Times New Roman"/>
            <w:noProof/>
            <w:color w:val="000000" w:themeColor="text1"/>
            <w:sz w:val="24"/>
            <w:szCs w:val="24"/>
            <w:u w:val="none"/>
          </w:rPr>
          <w:t>https://www.ipcc.ch/report/ar4/syr/</w:t>
        </w:r>
      </w:hyperlink>
      <w:r w:rsidRPr="000361B7">
        <w:rPr>
          <w:rFonts w:ascii="Times New Roman" w:hAnsi="Times New Roman"/>
          <w:noProof/>
          <w:color w:val="000000" w:themeColor="text1"/>
          <w:sz w:val="24"/>
          <w:szCs w:val="24"/>
        </w:rPr>
        <w:t xml:space="preserve">, erişim tarihi : </w:t>
      </w:r>
      <w:r>
        <w:rPr>
          <w:rFonts w:ascii="Times New Roman" w:hAnsi="Times New Roman"/>
          <w:noProof/>
          <w:color w:val="000000" w:themeColor="text1"/>
          <w:sz w:val="24"/>
          <w:szCs w:val="24"/>
        </w:rPr>
        <w:t>12.8.2024</w:t>
      </w:r>
    </w:p>
    <w:p w14:paraId="0910A865"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Kadzerea, C.T., Murphya, M.R., Silanikove, N., Maltz, E. (2002). Heat stress in lactating dairy cows. </w:t>
      </w:r>
      <w:r w:rsidRPr="00867A78">
        <w:rPr>
          <w:rFonts w:ascii="Times New Roman" w:hAnsi="Times New Roman"/>
          <w:i/>
          <w:noProof/>
          <w:sz w:val="24"/>
          <w:szCs w:val="24"/>
        </w:rPr>
        <w:t>Livestock Production Science</w:t>
      </w:r>
      <w:r w:rsidRPr="00964585">
        <w:rPr>
          <w:rFonts w:ascii="Times New Roman" w:hAnsi="Times New Roman"/>
          <w:noProof/>
          <w:sz w:val="24"/>
          <w:szCs w:val="24"/>
        </w:rPr>
        <w:t xml:space="preserve">, </w:t>
      </w:r>
      <w:r w:rsidRPr="00AF1751">
        <w:rPr>
          <w:rFonts w:ascii="Times New Roman" w:hAnsi="Times New Roman"/>
          <w:i/>
          <w:iCs/>
          <w:noProof/>
          <w:sz w:val="24"/>
          <w:szCs w:val="24"/>
        </w:rPr>
        <w:t>77</w:t>
      </w:r>
      <w:r w:rsidRPr="00964585">
        <w:rPr>
          <w:rFonts w:ascii="Times New Roman" w:hAnsi="Times New Roman"/>
          <w:noProof/>
          <w:sz w:val="24"/>
          <w:szCs w:val="24"/>
        </w:rPr>
        <w:t>(11), 59–91.</w:t>
      </w:r>
    </w:p>
    <w:p w14:paraId="5F18EC41"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lastRenderedPageBreak/>
        <w:t>Kalousová, M.</w:t>
      </w:r>
      <w:r>
        <w:rPr>
          <w:rFonts w:ascii="Times New Roman" w:hAnsi="Times New Roman"/>
          <w:noProof/>
          <w:sz w:val="24"/>
          <w:szCs w:val="24"/>
        </w:rPr>
        <w:t>,</w:t>
      </w:r>
      <w:r w:rsidRPr="00964585">
        <w:rPr>
          <w:rFonts w:ascii="Times New Roman" w:hAnsi="Times New Roman"/>
          <w:noProof/>
          <w:sz w:val="24"/>
          <w:szCs w:val="24"/>
        </w:rPr>
        <w:t xml:space="preserve"> Skrha, J.</w:t>
      </w:r>
      <w:r>
        <w:rPr>
          <w:rFonts w:ascii="Times New Roman" w:hAnsi="Times New Roman"/>
          <w:noProof/>
          <w:sz w:val="24"/>
          <w:szCs w:val="24"/>
        </w:rPr>
        <w:t>,</w:t>
      </w:r>
      <w:r w:rsidRPr="00964585">
        <w:rPr>
          <w:rFonts w:ascii="Times New Roman" w:hAnsi="Times New Roman"/>
          <w:noProof/>
          <w:sz w:val="24"/>
          <w:szCs w:val="24"/>
        </w:rPr>
        <w:t xml:space="preserve"> Zıma, T.</w:t>
      </w:r>
      <w:r>
        <w:rPr>
          <w:rFonts w:ascii="Times New Roman" w:hAnsi="Times New Roman"/>
          <w:noProof/>
          <w:sz w:val="24"/>
          <w:szCs w:val="24"/>
        </w:rPr>
        <w:t xml:space="preserve"> (2002).</w:t>
      </w:r>
      <w:r w:rsidRPr="00964585">
        <w:rPr>
          <w:rFonts w:ascii="Times New Roman" w:hAnsi="Times New Roman"/>
          <w:noProof/>
          <w:sz w:val="24"/>
          <w:szCs w:val="24"/>
        </w:rPr>
        <w:t xml:space="preserve"> Advanced glycation end products and advanced oxidation protein products in patients with diabetes mellitus. </w:t>
      </w:r>
      <w:r w:rsidRPr="00AF1751">
        <w:rPr>
          <w:rFonts w:ascii="Times New Roman" w:hAnsi="Times New Roman"/>
          <w:i/>
          <w:iCs/>
          <w:noProof/>
          <w:sz w:val="24"/>
          <w:szCs w:val="24"/>
        </w:rPr>
        <w:t>Physiological Research, 51</w:t>
      </w:r>
      <w:r>
        <w:rPr>
          <w:rFonts w:ascii="Times New Roman" w:hAnsi="Times New Roman"/>
          <w:noProof/>
          <w:sz w:val="24"/>
          <w:szCs w:val="24"/>
        </w:rPr>
        <w:t>(6), 597-604.</w:t>
      </w:r>
    </w:p>
    <w:p w14:paraId="5A2C50FA"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Kalousová, M.</w:t>
      </w:r>
      <w:r>
        <w:rPr>
          <w:rFonts w:ascii="Times New Roman" w:hAnsi="Times New Roman"/>
          <w:noProof/>
          <w:sz w:val="24"/>
          <w:szCs w:val="24"/>
        </w:rPr>
        <w:t>,</w:t>
      </w:r>
      <w:r w:rsidRPr="00964585">
        <w:rPr>
          <w:rFonts w:ascii="Times New Roman" w:hAnsi="Times New Roman"/>
          <w:noProof/>
          <w:sz w:val="24"/>
          <w:szCs w:val="24"/>
        </w:rPr>
        <w:t xml:space="preserve"> Zıma, T.</w:t>
      </w:r>
      <w:r>
        <w:rPr>
          <w:rFonts w:ascii="Times New Roman" w:hAnsi="Times New Roman"/>
          <w:noProof/>
          <w:sz w:val="24"/>
          <w:szCs w:val="24"/>
        </w:rPr>
        <w:t>,</w:t>
      </w:r>
      <w:r w:rsidRPr="00964585">
        <w:rPr>
          <w:rFonts w:ascii="Times New Roman" w:hAnsi="Times New Roman"/>
          <w:noProof/>
          <w:sz w:val="24"/>
          <w:szCs w:val="24"/>
        </w:rPr>
        <w:t xml:space="preserve"> Tesar, V. </w:t>
      </w:r>
      <w:r>
        <w:rPr>
          <w:rFonts w:ascii="Times New Roman" w:hAnsi="Times New Roman"/>
          <w:noProof/>
          <w:sz w:val="24"/>
          <w:szCs w:val="24"/>
        </w:rPr>
        <w:t xml:space="preserve">(2005). </w:t>
      </w:r>
      <w:r w:rsidRPr="00964585">
        <w:rPr>
          <w:rFonts w:ascii="Times New Roman" w:hAnsi="Times New Roman"/>
          <w:noProof/>
          <w:sz w:val="24"/>
          <w:szCs w:val="24"/>
        </w:rPr>
        <w:t xml:space="preserve">Advanced glycoxidation end products in chronic diseases-clinical chemistry and genetic background. </w:t>
      </w:r>
      <w:r w:rsidRPr="00AF1751">
        <w:rPr>
          <w:rFonts w:ascii="Times New Roman" w:hAnsi="Times New Roman"/>
          <w:i/>
          <w:iCs/>
          <w:noProof/>
          <w:sz w:val="24"/>
          <w:szCs w:val="24"/>
        </w:rPr>
        <w:t>Mutation Research/Fundamental and Molecular Mechanisms of Mutagenesis. Inflammation, Cellular and Redox Signalling Mechanisms in Cancer and Degenerative Diseases, 579</w:t>
      </w:r>
      <w:r>
        <w:rPr>
          <w:rFonts w:ascii="Times New Roman" w:hAnsi="Times New Roman"/>
          <w:noProof/>
          <w:sz w:val="24"/>
          <w:szCs w:val="24"/>
        </w:rPr>
        <w:t>(1), 37-46.</w:t>
      </w:r>
    </w:p>
    <w:p w14:paraId="712B7F14"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Kamal-Eldin, A., Appelqvist, L.</w:t>
      </w:r>
      <w:r>
        <w:rPr>
          <w:rFonts w:ascii="Times New Roman" w:hAnsi="Times New Roman"/>
          <w:noProof/>
          <w:sz w:val="24"/>
          <w:szCs w:val="24"/>
        </w:rPr>
        <w:t>A</w:t>
      </w:r>
      <w:r w:rsidRPr="00964585">
        <w:rPr>
          <w:rFonts w:ascii="Times New Roman" w:hAnsi="Times New Roman"/>
          <w:noProof/>
          <w:sz w:val="24"/>
          <w:szCs w:val="24"/>
        </w:rPr>
        <w:t xml:space="preserve">. (1996). The chemistry and antioxidant properties of tocopherols and tocotrienols. </w:t>
      </w:r>
      <w:r w:rsidRPr="00AF1751">
        <w:rPr>
          <w:rFonts w:ascii="Times New Roman" w:hAnsi="Times New Roman"/>
          <w:i/>
          <w:iCs/>
          <w:noProof/>
          <w:sz w:val="24"/>
          <w:szCs w:val="24"/>
        </w:rPr>
        <w:t>Lipids, 31</w:t>
      </w:r>
      <w:r>
        <w:rPr>
          <w:rFonts w:ascii="Times New Roman" w:hAnsi="Times New Roman"/>
          <w:noProof/>
          <w:sz w:val="24"/>
          <w:szCs w:val="24"/>
        </w:rPr>
        <w:t>(7)</w:t>
      </w:r>
      <w:r w:rsidRPr="00964585">
        <w:rPr>
          <w:rFonts w:ascii="Times New Roman" w:hAnsi="Times New Roman"/>
          <w:noProof/>
          <w:sz w:val="24"/>
          <w:szCs w:val="24"/>
        </w:rPr>
        <w:t>, 671–701.</w:t>
      </w:r>
    </w:p>
    <w:p w14:paraId="2CB71090"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Kaneda, H.</w:t>
      </w:r>
      <w:r>
        <w:rPr>
          <w:rFonts w:ascii="Times New Roman" w:hAnsi="Times New Roman"/>
          <w:noProof/>
          <w:sz w:val="24"/>
          <w:szCs w:val="24"/>
        </w:rPr>
        <w:t>,</w:t>
      </w:r>
      <w:r w:rsidRPr="00964585">
        <w:rPr>
          <w:rFonts w:ascii="Times New Roman" w:hAnsi="Times New Roman"/>
          <w:noProof/>
          <w:sz w:val="24"/>
          <w:szCs w:val="24"/>
        </w:rPr>
        <w:t xml:space="preserve"> Taguchı, J.</w:t>
      </w:r>
      <w:r>
        <w:rPr>
          <w:rFonts w:ascii="Times New Roman" w:hAnsi="Times New Roman"/>
          <w:noProof/>
          <w:sz w:val="24"/>
          <w:szCs w:val="24"/>
        </w:rPr>
        <w:t>,</w:t>
      </w:r>
      <w:r w:rsidRPr="00964585">
        <w:rPr>
          <w:rFonts w:ascii="Times New Roman" w:hAnsi="Times New Roman"/>
          <w:noProof/>
          <w:sz w:val="24"/>
          <w:szCs w:val="24"/>
        </w:rPr>
        <w:t xml:space="preserve"> Ogasawara, K.</w:t>
      </w:r>
      <w:r>
        <w:rPr>
          <w:rFonts w:ascii="Times New Roman" w:hAnsi="Times New Roman"/>
          <w:noProof/>
          <w:sz w:val="24"/>
          <w:szCs w:val="24"/>
        </w:rPr>
        <w:t xml:space="preserve"> (2002). </w:t>
      </w:r>
      <w:r w:rsidRPr="00964585">
        <w:rPr>
          <w:rFonts w:ascii="Times New Roman" w:hAnsi="Times New Roman"/>
          <w:noProof/>
          <w:sz w:val="24"/>
          <w:szCs w:val="24"/>
        </w:rPr>
        <w:t xml:space="preserve">Increased level of advanced oxidation protein products in patients with coronary artery disease. </w:t>
      </w:r>
      <w:r w:rsidRPr="00AF1751">
        <w:rPr>
          <w:rFonts w:ascii="Times New Roman" w:hAnsi="Times New Roman"/>
          <w:i/>
          <w:iCs/>
          <w:noProof/>
          <w:sz w:val="24"/>
          <w:szCs w:val="24"/>
        </w:rPr>
        <w:t>Atherosclerosis, 162</w:t>
      </w:r>
      <w:r>
        <w:rPr>
          <w:rFonts w:ascii="Times New Roman" w:hAnsi="Times New Roman"/>
          <w:noProof/>
          <w:sz w:val="24"/>
          <w:szCs w:val="24"/>
        </w:rPr>
        <w:t>(1), 221-225.</w:t>
      </w:r>
    </w:p>
    <w:p w14:paraId="0603262E"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Karoui, H., Hogg, N., Fréjaville, C., Tordo</w:t>
      </w:r>
      <w:r>
        <w:rPr>
          <w:rFonts w:ascii="Times New Roman" w:hAnsi="Times New Roman"/>
          <w:noProof/>
          <w:sz w:val="24"/>
          <w:szCs w:val="24"/>
        </w:rPr>
        <w:t xml:space="preserve">, P., Kalyanaraman, B. (1996). </w:t>
      </w:r>
      <w:r w:rsidRPr="00964585">
        <w:rPr>
          <w:rFonts w:ascii="Times New Roman" w:hAnsi="Times New Roman"/>
          <w:noProof/>
          <w:sz w:val="24"/>
          <w:szCs w:val="24"/>
        </w:rPr>
        <w:t xml:space="preserve">Tiyollerin ve sülfitin peroksinitrit tarafından oksidasyonu sırasında oluşan kükürt merkezli radikal ara maddelerin karakterizasyonu. ESR-spin tuzaklama ve oksijen alım çalışmaları. </w:t>
      </w:r>
      <w:r w:rsidRPr="00C04DB9">
        <w:rPr>
          <w:rFonts w:ascii="Times New Roman" w:hAnsi="Times New Roman"/>
          <w:i/>
          <w:iCs/>
          <w:noProof/>
          <w:sz w:val="24"/>
          <w:szCs w:val="24"/>
        </w:rPr>
        <w:t xml:space="preserve">Biyolojik Kimya Dergisi, </w:t>
      </w:r>
      <w:r w:rsidRPr="00AF1751">
        <w:rPr>
          <w:rFonts w:ascii="Times New Roman" w:hAnsi="Times New Roman"/>
          <w:i/>
          <w:iCs/>
          <w:noProof/>
          <w:sz w:val="24"/>
          <w:szCs w:val="24"/>
        </w:rPr>
        <w:t>271</w:t>
      </w:r>
      <w:r w:rsidRPr="00964585">
        <w:rPr>
          <w:rFonts w:ascii="Times New Roman" w:hAnsi="Times New Roman"/>
          <w:noProof/>
          <w:sz w:val="24"/>
          <w:szCs w:val="24"/>
        </w:rPr>
        <w:t>(11), 6000–6009.</w:t>
      </w:r>
    </w:p>
    <w:p w14:paraId="41DC5939"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Kehrer, J.P.</w:t>
      </w:r>
      <w:r>
        <w:rPr>
          <w:rFonts w:ascii="Times New Roman" w:hAnsi="Times New Roman"/>
          <w:noProof/>
          <w:sz w:val="24"/>
          <w:szCs w:val="24"/>
        </w:rPr>
        <w:t>,</w:t>
      </w:r>
      <w:r w:rsidRPr="00964585">
        <w:rPr>
          <w:rFonts w:ascii="Times New Roman" w:hAnsi="Times New Roman"/>
          <w:noProof/>
          <w:sz w:val="24"/>
          <w:szCs w:val="24"/>
        </w:rPr>
        <w:t xml:space="preserve"> Lund, L.G.</w:t>
      </w:r>
      <w:r>
        <w:rPr>
          <w:rFonts w:ascii="Times New Roman" w:hAnsi="Times New Roman"/>
          <w:noProof/>
          <w:sz w:val="24"/>
          <w:szCs w:val="24"/>
        </w:rPr>
        <w:t xml:space="preserve"> (1994).</w:t>
      </w:r>
      <w:r w:rsidRPr="00964585">
        <w:rPr>
          <w:rFonts w:ascii="Times New Roman" w:hAnsi="Times New Roman"/>
          <w:noProof/>
          <w:sz w:val="24"/>
          <w:szCs w:val="24"/>
        </w:rPr>
        <w:t xml:space="preserve"> Cellular reducing equivalents and oxidative stress. </w:t>
      </w:r>
      <w:r w:rsidRPr="00AF1751">
        <w:rPr>
          <w:rFonts w:ascii="Times New Roman" w:hAnsi="Times New Roman"/>
          <w:i/>
          <w:iCs/>
          <w:noProof/>
          <w:sz w:val="24"/>
          <w:szCs w:val="24"/>
        </w:rPr>
        <w:t>Free Radical Biology and Medicine, 17</w:t>
      </w:r>
      <w:r>
        <w:rPr>
          <w:rFonts w:ascii="Times New Roman" w:hAnsi="Times New Roman"/>
          <w:noProof/>
          <w:sz w:val="24"/>
          <w:szCs w:val="24"/>
        </w:rPr>
        <w:t>(1), 65-75.</w:t>
      </w:r>
    </w:p>
    <w:p w14:paraId="3D57C77C"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Krueger, L.A., Beitz, D.C., Onda, K., Osman, M.R., O’Neil, M., Lei, S., Nonnecke, B. (2014). Effects of d-α-tocopherol and dietary energy on growth and health of preruminant dairy calves. </w:t>
      </w:r>
      <w:r w:rsidRPr="00C04DB9">
        <w:rPr>
          <w:rFonts w:ascii="Times New Roman" w:hAnsi="Times New Roman"/>
          <w:i/>
          <w:iCs/>
          <w:noProof/>
          <w:sz w:val="24"/>
          <w:szCs w:val="24"/>
        </w:rPr>
        <w:t>Journal of Dairy Science</w:t>
      </w:r>
      <w:r w:rsidRPr="00964585">
        <w:rPr>
          <w:rFonts w:ascii="Times New Roman" w:hAnsi="Times New Roman"/>
          <w:noProof/>
          <w:sz w:val="24"/>
          <w:szCs w:val="24"/>
        </w:rPr>
        <w:t xml:space="preserve">, </w:t>
      </w:r>
      <w:r w:rsidRPr="00AF1751">
        <w:rPr>
          <w:rFonts w:ascii="Times New Roman" w:hAnsi="Times New Roman"/>
          <w:i/>
          <w:iCs/>
          <w:noProof/>
          <w:sz w:val="24"/>
          <w:szCs w:val="24"/>
        </w:rPr>
        <w:t>97</w:t>
      </w:r>
      <w:r>
        <w:rPr>
          <w:rFonts w:ascii="Times New Roman" w:hAnsi="Times New Roman"/>
          <w:noProof/>
          <w:sz w:val="24"/>
          <w:szCs w:val="24"/>
        </w:rPr>
        <w:t>(6)</w:t>
      </w:r>
      <w:r w:rsidRPr="00964585">
        <w:rPr>
          <w:rFonts w:ascii="Times New Roman" w:hAnsi="Times New Roman"/>
          <w:noProof/>
          <w:sz w:val="24"/>
          <w:szCs w:val="24"/>
        </w:rPr>
        <w:t>, 3715–3727.</w:t>
      </w:r>
    </w:p>
    <w:p w14:paraId="6B8CA979"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Kryukov, G.V., Castellano, S., Novoselov, S.V., Lobanov, A.V., Zehtab, O., Guigó, R., Gladyshev, V.N. (2003). Characterization of Mammalian Selenoproteomes. </w:t>
      </w:r>
      <w:r w:rsidRPr="00735557">
        <w:rPr>
          <w:rFonts w:ascii="Times New Roman" w:hAnsi="Times New Roman"/>
          <w:i/>
          <w:iCs/>
          <w:noProof/>
          <w:sz w:val="24"/>
          <w:szCs w:val="24"/>
        </w:rPr>
        <w:t>Science, 300</w:t>
      </w:r>
      <w:r>
        <w:rPr>
          <w:rFonts w:ascii="Times New Roman" w:hAnsi="Times New Roman"/>
          <w:noProof/>
          <w:sz w:val="24"/>
          <w:szCs w:val="24"/>
        </w:rPr>
        <w:t>(1)</w:t>
      </w:r>
      <w:r w:rsidRPr="00964585">
        <w:rPr>
          <w:rFonts w:ascii="Times New Roman" w:hAnsi="Times New Roman"/>
          <w:noProof/>
          <w:sz w:val="24"/>
          <w:szCs w:val="24"/>
        </w:rPr>
        <w:t>, 1439–1443.</w:t>
      </w:r>
    </w:p>
    <w:p w14:paraId="0E4E8776" w14:textId="77777777" w:rsidR="00FE1FCE" w:rsidRDefault="006C62FE" w:rsidP="00D56780">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Kuhn, M.J., Sordillo, L.M. (2021). Vitamin E analogs limit in vitro oxidant damage to bovine mammary endothelial cells. </w:t>
      </w:r>
      <w:r w:rsidRPr="00C04DB9">
        <w:rPr>
          <w:rFonts w:ascii="Times New Roman" w:hAnsi="Times New Roman"/>
          <w:i/>
          <w:iCs/>
          <w:noProof/>
          <w:sz w:val="24"/>
          <w:szCs w:val="24"/>
        </w:rPr>
        <w:t>Journal of Dairy Science</w:t>
      </w:r>
      <w:r w:rsidRPr="00964585">
        <w:rPr>
          <w:rFonts w:ascii="Times New Roman" w:hAnsi="Times New Roman"/>
          <w:noProof/>
          <w:sz w:val="24"/>
          <w:szCs w:val="24"/>
        </w:rPr>
        <w:t xml:space="preserve">, </w:t>
      </w:r>
      <w:r w:rsidRPr="00735557">
        <w:rPr>
          <w:rFonts w:ascii="Times New Roman" w:hAnsi="Times New Roman"/>
          <w:i/>
          <w:iCs/>
          <w:noProof/>
          <w:sz w:val="24"/>
          <w:szCs w:val="24"/>
        </w:rPr>
        <w:t>104</w:t>
      </w:r>
      <w:r>
        <w:rPr>
          <w:rFonts w:ascii="Times New Roman" w:hAnsi="Times New Roman"/>
          <w:noProof/>
          <w:sz w:val="24"/>
          <w:szCs w:val="24"/>
        </w:rPr>
        <w:t>(6)</w:t>
      </w:r>
      <w:r w:rsidRPr="00964585">
        <w:rPr>
          <w:rFonts w:ascii="Times New Roman" w:hAnsi="Times New Roman"/>
          <w:noProof/>
          <w:sz w:val="24"/>
          <w:szCs w:val="24"/>
        </w:rPr>
        <w:t>, 7154–7167.</w:t>
      </w:r>
    </w:p>
    <w:p w14:paraId="75AF811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Kumar</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.V.N.S., Varshney, V.P., Sastry, K.V.H. (</w:t>
      </w:r>
      <w:r w:rsidRPr="00964585">
        <w:rPr>
          <w:rFonts w:ascii="Times New Roman" w:hAnsi="Times New Roman"/>
          <w:noProof/>
          <w:sz w:val="24"/>
          <w:szCs w:val="24"/>
        </w:rPr>
        <w:t>2007</w:t>
      </w:r>
      <w:r>
        <w:rPr>
          <w:rFonts w:ascii="Times New Roman" w:hAnsi="Times New Roman"/>
          <w:noProof/>
          <w:sz w:val="24"/>
          <w:szCs w:val="24"/>
        </w:rPr>
        <w:t>)</w:t>
      </w:r>
      <w:r w:rsidRPr="00964585">
        <w:rPr>
          <w:rFonts w:ascii="Times New Roman" w:hAnsi="Times New Roman"/>
          <w:noProof/>
          <w:sz w:val="24"/>
          <w:szCs w:val="24"/>
        </w:rPr>
        <w:t xml:space="preserve">. Effect of antioxidants supplementation on total antioxidant activity in heat stressed goats. </w:t>
      </w:r>
      <w:r w:rsidRPr="00C04DB9">
        <w:rPr>
          <w:rFonts w:ascii="Times New Roman" w:hAnsi="Times New Roman"/>
          <w:i/>
          <w:iCs/>
          <w:noProof/>
          <w:sz w:val="24"/>
          <w:szCs w:val="24"/>
        </w:rPr>
        <w:t>Indian Journal of Animal Nutrition</w:t>
      </w:r>
      <w:r>
        <w:rPr>
          <w:rFonts w:ascii="Times New Roman" w:hAnsi="Times New Roman"/>
          <w:i/>
          <w:iCs/>
          <w:noProof/>
          <w:sz w:val="24"/>
          <w:szCs w:val="24"/>
        </w:rPr>
        <w:t>,</w:t>
      </w:r>
      <w:r w:rsidRPr="00964585">
        <w:rPr>
          <w:rFonts w:ascii="Times New Roman" w:hAnsi="Times New Roman"/>
          <w:noProof/>
          <w:sz w:val="24"/>
          <w:szCs w:val="24"/>
        </w:rPr>
        <w:t xml:space="preserve"> </w:t>
      </w:r>
      <w:r w:rsidRPr="00735557">
        <w:rPr>
          <w:rFonts w:ascii="Times New Roman" w:hAnsi="Times New Roman"/>
          <w:i/>
          <w:iCs/>
          <w:noProof/>
          <w:sz w:val="24"/>
          <w:szCs w:val="24"/>
        </w:rPr>
        <w:t>24</w:t>
      </w:r>
      <w:r>
        <w:rPr>
          <w:rFonts w:ascii="Times New Roman" w:hAnsi="Times New Roman"/>
          <w:noProof/>
          <w:sz w:val="24"/>
          <w:szCs w:val="24"/>
        </w:rPr>
        <w:t>(2)</w:t>
      </w:r>
      <w:r w:rsidRPr="00964585">
        <w:rPr>
          <w:rFonts w:ascii="Times New Roman" w:hAnsi="Times New Roman"/>
          <w:noProof/>
          <w:sz w:val="24"/>
          <w:szCs w:val="24"/>
        </w:rPr>
        <w:t xml:space="preserve"> 47-49.</w:t>
      </w:r>
    </w:p>
    <w:p w14:paraId="68F9787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Kumar</w:t>
      </w:r>
      <w:r>
        <w:rPr>
          <w:rFonts w:ascii="Times New Roman" w:hAnsi="Times New Roman"/>
          <w:noProof/>
          <w:sz w:val="24"/>
          <w:szCs w:val="24"/>
        </w:rPr>
        <w:t>,</w:t>
      </w:r>
      <w:r w:rsidRPr="00964585">
        <w:rPr>
          <w:rFonts w:ascii="Times New Roman" w:hAnsi="Times New Roman"/>
          <w:noProof/>
          <w:sz w:val="24"/>
          <w:szCs w:val="24"/>
        </w:rPr>
        <w:t xml:space="preserve"> M</w:t>
      </w:r>
      <w:r>
        <w:rPr>
          <w:rFonts w:ascii="Times New Roman" w:hAnsi="Times New Roman"/>
          <w:noProof/>
          <w:sz w:val="24"/>
          <w:szCs w:val="24"/>
        </w:rPr>
        <w:t>.</w:t>
      </w:r>
      <w:r w:rsidRPr="00964585">
        <w:rPr>
          <w:rFonts w:ascii="Times New Roman" w:hAnsi="Times New Roman"/>
          <w:noProof/>
          <w:sz w:val="24"/>
          <w:szCs w:val="24"/>
        </w:rPr>
        <w:t>, Jindal</w:t>
      </w:r>
      <w:r>
        <w:rPr>
          <w:rFonts w:ascii="Times New Roman" w:hAnsi="Times New Roman"/>
          <w:noProof/>
          <w:sz w:val="24"/>
          <w:szCs w:val="24"/>
        </w:rPr>
        <w:t>,</w:t>
      </w:r>
      <w:r w:rsidRPr="00964585">
        <w:rPr>
          <w:rFonts w:ascii="Times New Roman" w:hAnsi="Times New Roman"/>
          <w:noProof/>
          <w:sz w:val="24"/>
          <w:szCs w:val="24"/>
        </w:rPr>
        <w:t xml:space="preserve"> R</w:t>
      </w:r>
      <w:r>
        <w:rPr>
          <w:rFonts w:ascii="Times New Roman" w:hAnsi="Times New Roman"/>
          <w:noProof/>
          <w:sz w:val="24"/>
          <w:szCs w:val="24"/>
        </w:rPr>
        <w:t>.</w:t>
      </w:r>
      <w:r w:rsidRPr="00964585">
        <w:rPr>
          <w:rFonts w:ascii="Times New Roman" w:hAnsi="Times New Roman"/>
          <w:noProof/>
          <w:sz w:val="24"/>
          <w:szCs w:val="24"/>
        </w:rPr>
        <w:t xml:space="preserve"> Nayyar</w:t>
      </w:r>
      <w:r>
        <w:rPr>
          <w:rFonts w:ascii="Times New Roman" w:hAnsi="Times New Roman"/>
          <w:noProof/>
          <w:sz w:val="24"/>
          <w:szCs w:val="24"/>
        </w:rPr>
        <w:t>,</w:t>
      </w:r>
      <w:r w:rsidRPr="00964585">
        <w:rPr>
          <w:rFonts w:ascii="Times New Roman" w:hAnsi="Times New Roman"/>
          <w:noProof/>
          <w:sz w:val="24"/>
          <w:szCs w:val="24"/>
        </w:rPr>
        <w:t xml:space="preserve"> S. </w:t>
      </w:r>
      <w:r>
        <w:rPr>
          <w:rFonts w:ascii="Times New Roman" w:hAnsi="Times New Roman"/>
          <w:noProof/>
          <w:sz w:val="24"/>
          <w:szCs w:val="24"/>
        </w:rPr>
        <w:t>(</w:t>
      </w:r>
      <w:r w:rsidRPr="00964585">
        <w:rPr>
          <w:rFonts w:ascii="Times New Roman" w:hAnsi="Times New Roman"/>
          <w:noProof/>
          <w:sz w:val="24"/>
          <w:szCs w:val="24"/>
        </w:rPr>
        <w:t>2011a</w:t>
      </w:r>
      <w:r>
        <w:rPr>
          <w:rFonts w:ascii="Times New Roman" w:hAnsi="Times New Roman"/>
          <w:noProof/>
          <w:sz w:val="24"/>
          <w:szCs w:val="24"/>
        </w:rPr>
        <w:t>)</w:t>
      </w:r>
      <w:r w:rsidRPr="00964585">
        <w:rPr>
          <w:rFonts w:ascii="Times New Roman" w:hAnsi="Times New Roman"/>
          <w:noProof/>
          <w:sz w:val="24"/>
          <w:szCs w:val="24"/>
        </w:rPr>
        <w:t xml:space="preserve">. Influence of heat stress on antioxidant status in beetal goats. </w:t>
      </w:r>
      <w:r w:rsidRPr="00C04DB9">
        <w:rPr>
          <w:rFonts w:ascii="Times New Roman" w:hAnsi="Times New Roman"/>
          <w:i/>
          <w:iCs/>
          <w:noProof/>
          <w:sz w:val="24"/>
          <w:szCs w:val="24"/>
        </w:rPr>
        <w:t>Indian Journal of Small Ruminant</w:t>
      </w:r>
      <w:r>
        <w:rPr>
          <w:rFonts w:ascii="Times New Roman" w:hAnsi="Times New Roman"/>
          <w:i/>
          <w:iCs/>
          <w:noProof/>
          <w:sz w:val="24"/>
          <w:szCs w:val="24"/>
        </w:rPr>
        <w:t>,</w:t>
      </w:r>
      <w:r w:rsidRPr="00964585">
        <w:rPr>
          <w:rFonts w:ascii="Times New Roman" w:hAnsi="Times New Roman"/>
          <w:noProof/>
          <w:sz w:val="24"/>
          <w:szCs w:val="24"/>
        </w:rPr>
        <w:t xml:space="preserve"> </w:t>
      </w:r>
      <w:r w:rsidRPr="001A3979">
        <w:rPr>
          <w:rFonts w:ascii="Times New Roman" w:hAnsi="Times New Roman"/>
          <w:i/>
          <w:iCs/>
          <w:noProof/>
          <w:sz w:val="24"/>
          <w:szCs w:val="24"/>
        </w:rPr>
        <w:t>17</w:t>
      </w:r>
      <w:r w:rsidRPr="00964585">
        <w:rPr>
          <w:rFonts w:ascii="Times New Roman" w:hAnsi="Times New Roman"/>
          <w:noProof/>
          <w:sz w:val="24"/>
          <w:szCs w:val="24"/>
        </w:rPr>
        <w:t>(2)</w:t>
      </w:r>
      <w:r>
        <w:rPr>
          <w:rFonts w:ascii="Times New Roman" w:hAnsi="Times New Roman"/>
          <w:noProof/>
          <w:sz w:val="24"/>
          <w:szCs w:val="24"/>
        </w:rPr>
        <w:t>,</w:t>
      </w:r>
      <w:r w:rsidRPr="00964585">
        <w:rPr>
          <w:rFonts w:ascii="Times New Roman" w:hAnsi="Times New Roman"/>
          <w:noProof/>
          <w:sz w:val="24"/>
          <w:szCs w:val="24"/>
        </w:rPr>
        <w:t xml:space="preserve"> 178-181.</w:t>
      </w:r>
    </w:p>
    <w:p w14:paraId="4590921A"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lastRenderedPageBreak/>
        <w:t>Kumar</w:t>
      </w:r>
      <w:r>
        <w:rPr>
          <w:rFonts w:ascii="Times New Roman" w:hAnsi="Times New Roman"/>
          <w:noProof/>
          <w:sz w:val="24"/>
          <w:szCs w:val="24"/>
        </w:rPr>
        <w:t>,</w:t>
      </w:r>
      <w:r w:rsidRPr="00964585">
        <w:rPr>
          <w:rFonts w:ascii="Times New Roman" w:hAnsi="Times New Roman"/>
          <w:noProof/>
          <w:sz w:val="24"/>
          <w:szCs w:val="24"/>
        </w:rPr>
        <w:t xml:space="preserve"> M</w:t>
      </w:r>
      <w:r>
        <w:rPr>
          <w:rFonts w:ascii="Times New Roman" w:hAnsi="Times New Roman"/>
          <w:noProof/>
          <w:sz w:val="24"/>
          <w:szCs w:val="24"/>
        </w:rPr>
        <w:t>.</w:t>
      </w:r>
      <w:r w:rsidRPr="00964585">
        <w:rPr>
          <w:rFonts w:ascii="Times New Roman" w:hAnsi="Times New Roman"/>
          <w:noProof/>
          <w:sz w:val="24"/>
          <w:szCs w:val="24"/>
        </w:rPr>
        <w:t>, Jindal</w:t>
      </w:r>
      <w:r>
        <w:rPr>
          <w:rFonts w:ascii="Times New Roman" w:hAnsi="Times New Roman"/>
          <w:noProof/>
          <w:sz w:val="24"/>
          <w:szCs w:val="24"/>
        </w:rPr>
        <w:t>,</w:t>
      </w:r>
      <w:r w:rsidRPr="00964585">
        <w:rPr>
          <w:rFonts w:ascii="Times New Roman" w:hAnsi="Times New Roman"/>
          <w:noProof/>
          <w:sz w:val="24"/>
          <w:szCs w:val="24"/>
        </w:rPr>
        <w:t xml:space="preserve"> R</w:t>
      </w:r>
      <w:r>
        <w:rPr>
          <w:rFonts w:ascii="Times New Roman" w:hAnsi="Times New Roman"/>
          <w:noProof/>
          <w:sz w:val="24"/>
          <w:szCs w:val="24"/>
        </w:rPr>
        <w:t>.</w:t>
      </w:r>
      <w:r w:rsidRPr="00964585">
        <w:rPr>
          <w:rFonts w:ascii="Times New Roman" w:hAnsi="Times New Roman"/>
          <w:noProof/>
          <w:sz w:val="24"/>
          <w:szCs w:val="24"/>
        </w:rPr>
        <w:t xml:space="preserve"> Nayyar</w:t>
      </w:r>
      <w:r>
        <w:rPr>
          <w:rFonts w:ascii="Times New Roman" w:hAnsi="Times New Roman"/>
          <w:noProof/>
          <w:sz w:val="24"/>
          <w:szCs w:val="24"/>
        </w:rPr>
        <w:t>,</w:t>
      </w:r>
      <w:r w:rsidRPr="00964585">
        <w:rPr>
          <w:rFonts w:ascii="Times New Roman" w:hAnsi="Times New Roman"/>
          <w:noProof/>
          <w:sz w:val="24"/>
          <w:szCs w:val="24"/>
        </w:rPr>
        <w:t xml:space="preserve"> S. Singla</w:t>
      </w:r>
      <w:r>
        <w:rPr>
          <w:rFonts w:ascii="Times New Roman" w:hAnsi="Times New Roman"/>
          <w:noProof/>
          <w:sz w:val="24"/>
          <w:szCs w:val="24"/>
        </w:rPr>
        <w:t>,</w:t>
      </w:r>
      <w:r w:rsidRPr="00964585">
        <w:rPr>
          <w:rFonts w:ascii="Times New Roman" w:hAnsi="Times New Roman"/>
          <w:noProof/>
          <w:sz w:val="24"/>
          <w:szCs w:val="24"/>
        </w:rPr>
        <w:t xml:space="preserve"> M. </w:t>
      </w:r>
      <w:r>
        <w:rPr>
          <w:rFonts w:ascii="Times New Roman" w:hAnsi="Times New Roman"/>
          <w:noProof/>
          <w:sz w:val="24"/>
          <w:szCs w:val="24"/>
        </w:rPr>
        <w:t>(</w:t>
      </w:r>
      <w:r w:rsidRPr="00964585">
        <w:rPr>
          <w:rFonts w:ascii="Times New Roman" w:hAnsi="Times New Roman"/>
          <w:noProof/>
          <w:sz w:val="24"/>
          <w:szCs w:val="24"/>
        </w:rPr>
        <w:t>2011b</w:t>
      </w:r>
      <w:r>
        <w:rPr>
          <w:rFonts w:ascii="Times New Roman" w:hAnsi="Times New Roman"/>
          <w:noProof/>
          <w:sz w:val="24"/>
          <w:szCs w:val="24"/>
        </w:rPr>
        <w:t>)</w:t>
      </w:r>
      <w:r w:rsidRPr="00964585">
        <w:rPr>
          <w:rFonts w:ascii="Times New Roman" w:hAnsi="Times New Roman"/>
          <w:noProof/>
          <w:sz w:val="24"/>
          <w:szCs w:val="24"/>
        </w:rPr>
        <w:t xml:space="preserve">. Physiological and biochemical responses in beetal goats during summer season. </w:t>
      </w:r>
      <w:r w:rsidRPr="00C04DB9">
        <w:rPr>
          <w:rFonts w:ascii="Times New Roman" w:hAnsi="Times New Roman"/>
          <w:i/>
          <w:iCs/>
          <w:noProof/>
          <w:sz w:val="24"/>
          <w:szCs w:val="24"/>
        </w:rPr>
        <w:t>Indian Journal of Small Ruminant</w:t>
      </w:r>
      <w:r w:rsidRPr="00964585">
        <w:rPr>
          <w:rFonts w:ascii="Times New Roman" w:hAnsi="Times New Roman"/>
          <w:noProof/>
          <w:sz w:val="24"/>
          <w:szCs w:val="24"/>
        </w:rPr>
        <w:t xml:space="preserve"> </w:t>
      </w:r>
      <w:r w:rsidRPr="001A3979">
        <w:rPr>
          <w:rFonts w:ascii="Times New Roman" w:hAnsi="Times New Roman"/>
          <w:i/>
          <w:iCs/>
          <w:noProof/>
          <w:sz w:val="24"/>
          <w:szCs w:val="24"/>
        </w:rPr>
        <w:t>16</w:t>
      </w:r>
      <w:r w:rsidRPr="00964585">
        <w:rPr>
          <w:rFonts w:ascii="Times New Roman" w:hAnsi="Times New Roman"/>
          <w:noProof/>
          <w:sz w:val="24"/>
          <w:szCs w:val="24"/>
        </w:rPr>
        <w:t>(1)</w:t>
      </w:r>
      <w:r>
        <w:rPr>
          <w:rFonts w:ascii="Times New Roman" w:hAnsi="Times New Roman"/>
          <w:noProof/>
          <w:sz w:val="24"/>
          <w:szCs w:val="24"/>
        </w:rPr>
        <w:t>,</w:t>
      </w:r>
      <w:r w:rsidRPr="00964585">
        <w:rPr>
          <w:rFonts w:ascii="Times New Roman" w:hAnsi="Times New Roman"/>
          <w:noProof/>
          <w:sz w:val="24"/>
          <w:szCs w:val="24"/>
        </w:rPr>
        <w:t xml:space="preserve"> 255-257.</w:t>
      </w:r>
    </w:p>
    <w:p w14:paraId="5641D3D9"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Kumar, S., Ajeet, K., Meena, K. (2011). Effect of heat stress ın tropıcal livestock and dıfferent strategıes for ıts amelıoratıon. </w:t>
      </w:r>
      <w:r w:rsidRPr="00C04DB9">
        <w:rPr>
          <w:rFonts w:ascii="Times New Roman" w:hAnsi="Times New Roman"/>
          <w:i/>
          <w:iCs/>
          <w:noProof/>
          <w:sz w:val="24"/>
          <w:szCs w:val="24"/>
        </w:rPr>
        <w:t>Journal of Stress Physıology Bıochemıstry</w:t>
      </w:r>
      <w:r w:rsidRPr="00964585">
        <w:rPr>
          <w:rFonts w:ascii="Times New Roman" w:hAnsi="Times New Roman"/>
          <w:noProof/>
          <w:sz w:val="24"/>
          <w:szCs w:val="24"/>
        </w:rPr>
        <w:t xml:space="preserve">, </w:t>
      </w:r>
      <w:r w:rsidRPr="001A3979">
        <w:rPr>
          <w:rFonts w:ascii="Times New Roman" w:hAnsi="Times New Roman"/>
          <w:i/>
          <w:iCs/>
          <w:noProof/>
          <w:sz w:val="24"/>
          <w:szCs w:val="24"/>
        </w:rPr>
        <w:t>7</w:t>
      </w:r>
      <w:r w:rsidRPr="00964585">
        <w:rPr>
          <w:rFonts w:ascii="Times New Roman" w:hAnsi="Times New Roman"/>
          <w:noProof/>
          <w:sz w:val="24"/>
          <w:szCs w:val="24"/>
        </w:rPr>
        <w:t>(1), 45-54.</w:t>
      </w:r>
    </w:p>
    <w:p w14:paraId="366914F5"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Lean</w:t>
      </w:r>
      <w:r>
        <w:rPr>
          <w:rFonts w:ascii="Times New Roman" w:hAnsi="Times New Roman"/>
          <w:noProof/>
          <w:sz w:val="24"/>
          <w:szCs w:val="24"/>
        </w:rPr>
        <w:t>,</w:t>
      </w:r>
      <w:r w:rsidRPr="00964585">
        <w:rPr>
          <w:rFonts w:ascii="Times New Roman" w:hAnsi="Times New Roman"/>
          <w:noProof/>
          <w:sz w:val="24"/>
          <w:szCs w:val="24"/>
        </w:rPr>
        <w:t xml:space="preserve"> I</w:t>
      </w:r>
      <w:r>
        <w:rPr>
          <w:rFonts w:ascii="Times New Roman" w:hAnsi="Times New Roman"/>
          <w:noProof/>
          <w:sz w:val="24"/>
          <w:szCs w:val="24"/>
        </w:rPr>
        <w:t>.</w:t>
      </w:r>
      <w:r w:rsidRPr="00964585">
        <w:rPr>
          <w:rFonts w:ascii="Times New Roman" w:hAnsi="Times New Roman"/>
          <w:noProof/>
          <w:sz w:val="24"/>
          <w:szCs w:val="24"/>
        </w:rPr>
        <w:t>J</w:t>
      </w:r>
      <w:r>
        <w:rPr>
          <w:rFonts w:ascii="Times New Roman" w:hAnsi="Times New Roman"/>
          <w:noProof/>
          <w:sz w:val="24"/>
          <w:szCs w:val="24"/>
        </w:rPr>
        <w:t>.</w:t>
      </w:r>
      <w:r w:rsidRPr="00964585">
        <w:rPr>
          <w:rFonts w:ascii="Times New Roman" w:hAnsi="Times New Roman"/>
          <w:noProof/>
          <w:sz w:val="24"/>
          <w:szCs w:val="24"/>
        </w:rPr>
        <w:t>, Van Saun</w:t>
      </w:r>
      <w:r>
        <w:rPr>
          <w:rFonts w:ascii="Times New Roman" w:hAnsi="Times New Roman"/>
          <w:noProof/>
          <w:sz w:val="24"/>
          <w:szCs w:val="24"/>
        </w:rPr>
        <w:t>,</w:t>
      </w:r>
      <w:r w:rsidRPr="00964585">
        <w:rPr>
          <w:rFonts w:ascii="Times New Roman" w:hAnsi="Times New Roman"/>
          <w:noProof/>
          <w:sz w:val="24"/>
          <w:szCs w:val="24"/>
        </w:rPr>
        <w:t xml:space="preserve"> R</w:t>
      </w:r>
      <w:r>
        <w:rPr>
          <w:rFonts w:ascii="Times New Roman" w:hAnsi="Times New Roman"/>
          <w:noProof/>
          <w:sz w:val="24"/>
          <w:szCs w:val="24"/>
        </w:rPr>
        <w:t>.</w:t>
      </w:r>
      <w:r w:rsidRPr="00964585">
        <w:rPr>
          <w:rFonts w:ascii="Times New Roman" w:hAnsi="Times New Roman"/>
          <w:noProof/>
          <w:sz w:val="24"/>
          <w:szCs w:val="24"/>
        </w:rPr>
        <w:t>, De</w:t>
      </w:r>
      <w:r>
        <w:rPr>
          <w:rFonts w:ascii="Times New Roman" w:hAnsi="Times New Roman"/>
          <w:noProof/>
          <w:sz w:val="24"/>
          <w:szCs w:val="24"/>
        </w:rPr>
        <w:t xml:space="preserve"> </w:t>
      </w:r>
      <w:r w:rsidRPr="00964585">
        <w:rPr>
          <w:rFonts w:ascii="Times New Roman" w:hAnsi="Times New Roman"/>
          <w:noProof/>
          <w:sz w:val="24"/>
          <w:szCs w:val="24"/>
        </w:rPr>
        <w:t>Garis</w:t>
      </w:r>
      <w:r>
        <w:rPr>
          <w:rFonts w:ascii="Times New Roman" w:hAnsi="Times New Roman"/>
          <w:noProof/>
          <w:sz w:val="24"/>
          <w:szCs w:val="24"/>
        </w:rPr>
        <w:t>,</w:t>
      </w:r>
      <w:r w:rsidRPr="00964585">
        <w:rPr>
          <w:rFonts w:ascii="Times New Roman" w:hAnsi="Times New Roman"/>
          <w:noProof/>
          <w:sz w:val="24"/>
          <w:szCs w:val="24"/>
        </w:rPr>
        <w:t xml:space="preserve"> P</w:t>
      </w:r>
      <w:r>
        <w:rPr>
          <w:rFonts w:ascii="Times New Roman" w:hAnsi="Times New Roman"/>
          <w:noProof/>
          <w:sz w:val="24"/>
          <w:szCs w:val="24"/>
        </w:rPr>
        <w:t>.</w:t>
      </w:r>
      <w:r w:rsidRPr="00964585">
        <w:rPr>
          <w:rFonts w:ascii="Times New Roman" w:hAnsi="Times New Roman"/>
          <w:noProof/>
          <w:sz w:val="24"/>
          <w:szCs w:val="24"/>
        </w:rPr>
        <w:t>J</w:t>
      </w:r>
      <w:r>
        <w:rPr>
          <w:rFonts w:ascii="Times New Roman" w:hAnsi="Times New Roman"/>
          <w:noProof/>
          <w:sz w:val="24"/>
          <w:szCs w:val="24"/>
        </w:rPr>
        <w:t>.</w:t>
      </w:r>
      <w:r w:rsidRPr="00964585">
        <w:rPr>
          <w:rFonts w:ascii="Times New Roman" w:hAnsi="Times New Roman"/>
          <w:noProof/>
          <w:sz w:val="24"/>
          <w:szCs w:val="24"/>
        </w:rPr>
        <w:t xml:space="preserve"> (2013)</w:t>
      </w:r>
      <w:r>
        <w:rPr>
          <w:rFonts w:ascii="Times New Roman" w:hAnsi="Times New Roman"/>
          <w:noProof/>
          <w:sz w:val="24"/>
          <w:szCs w:val="24"/>
        </w:rPr>
        <w:t>.</w:t>
      </w:r>
      <w:r w:rsidRPr="00964585">
        <w:rPr>
          <w:rFonts w:ascii="Times New Roman" w:hAnsi="Times New Roman"/>
          <w:noProof/>
          <w:sz w:val="24"/>
          <w:szCs w:val="24"/>
        </w:rPr>
        <w:t xml:space="preserve"> Mineral and antioxidant management of transition dairy cows. </w:t>
      </w:r>
      <w:proofErr w:type="spellStart"/>
      <w:r w:rsidRPr="001A3979">
        <w:rPr>
          <w:rStyle w:val="Vurgu"/>
          <w:rFonts w:ascii="Times New Roman" w:hAnsi="Times New Roman"/>
          <w:color w:val="000000" w:themeColor="text1"/>
          <w:sz w:val="24"/>
          <w:szCs w:val="24"/>
          <w:shd w:val="clear" w:color="auto" w:fill="FFFFFF"/>
        </w:rPr>
        <w:t>Veterinary</w:t>
      </w:r>
      <w:proofErr w:type="spellEnd"/>
      <w:r w:rsidRPr="001A3979">
        <w:rPr>
          <w:rStyle w:val="Vurgu"/>
          <w:rFonts w:ascii="Times New Roman" w:hAnsi="Times New Roman"/>
          <w:color w:val="000000" w:themeColor="text1"/>
          <w:sz w:val="24"/>
          <w:szCs w:val="24"/>
          <w:shd w:val="clear" w:color="auto" w:fill="FFFFFF"/>
        </w:rPr>
        <w:t xml:space="preserve"> </w:t>
      </w:r>
      <w:proofErr w:type="spellStart"/>
      <w:r w:rsidRPr="001A3979">
        <w:rPr>
          <w:rStyle w:val="Vurgu"/>
          <w:rFonts w:ascii="Times New Roman" w:hAnsi="Times New Roman"/>
          <w:color w:val="000000" w:themeColor="text1"/>
          <w:sz w:val="24"/>
          <w:szCs w:val="24"/>
          <w:shd w:val="clear" w:color="auto" w:fill="FFFFFF"/>
        </w:rPr>
        <w:t>Clinics</w:t>
      </w:r>
      <w:proofErr w:type="spellEnd"/>
      <w:r w:rsidRPr="001A3979">
        <w:rPr>
          <w:rStyle w:val="Vurgu"/>
          <w:rFonts w:ascii="Times New Roman" w:hAnsi="Times New Roman"/>
          <w:color w:val="000000" w:themeColor="text1"/>
          <w:sz w:val="24"/>
          <w:szCs w:val="24"/>
          <w:shd w:val="clear" w:color="auto" w:fill="FFFFFF"/>
        </w:rPr>
        <w:t xml:space="preserve"> of North </w:t>
      </w:r>
      <w:proofErr w:type="spellStart"/>
      <w:r w:rsidRPr="001A3979">
        <w:rPr>
          <w:rStyle w:val="Vurgu"/>
          <w:rFonts w:ascii="Times New Roman" w:hAnsi="Times New Roman"/>
          <w:color w:val="000000" w:themeColor="text1"/>
          <w:sz w:val="24"/>
          <w:szCs w:val="24"/>
          <w:shd w:val="clear" w:color="auto" w:fill="FFFFFF"/>
        </w:rPr>
        <w:t>America</w:t>
      </w:r>
      <w:proofErr w:type="spellEnd"/>
      <w:r w:rsidRPr="001A3979">
        <w:rPr>
          <w:rStyle w:val="Vurgu"/>
          <w:rFonts w:ascii="Times New Roman" w:hAnsi="Times New Roman"/>
          <w:color w:val="000000" w:themeColor="text1"/>
          <w:sz w:val="24"/>
          <w:szCs w:val="24"/>
          <w:shd w:val="clear" w:color="auto" w:fill="FFFFFF"/>
        </w:rPr>
        <w:t xml:space="preserve">: </w:t>
      </w:r>
      <w:proofErr w:type="spellStart"/>
      <w:r w:rsidRPr="001A3979">
        <w:rPr>
          <w:rStyle w:val="Vurgu"/>
          <w:rFonts w:ascii="Times New Roman" w:hAnsi="Times New Roman"/>
          <w:color w:val="000000" w:themeColor="text1"/>
          <w:sz w:val="24"/>
          <w:szCs w:val="24"/>
          <w:shd w:val="clear" w:color="auto" w:fill="FFFFFF"/>
        </w:rPr>
        <w:t>Food</w:t>
      </w:r>
      <w:proofErr w:type="spellEnd"/>
      <w:r w:rsidRPr="001A3979">
        <w:rPr>
          <w:rStyle w:val="Vurgu"/>
          <w:rFonts w:ascii="Times New Roman" w:hAnsi="Times New Roman"/>
          <w:color w:val="000000" w:themeColor="text1"/>
          <w:sz w:val="24"/>
          <w:szCs w:val="24"/>
          <w:shd w:val="clear" w:color="auto" w:fill="FFFFFF"/>
        </w:rPr>
        <w:t xml:space="preserve"> </w:t>
      </w:r>
      <w:proofErr w:type="spellStart"/>
      <w:r w:rsidRPr="001A3979">
        <w:rPr>
          <w:rStyle w:val="Vurgu"/>
          <w:rFonts w:ascii="Times New Roman" w:hAnsi="Times New Roman"/>
          <w:color w:val="000000" w:themeColor="text1"/>
          <w:sz w:val="24"/>
          <w:szCs w:val="24"/>
          <w:shd w:val="clear" w:color="auto" w:fill="FFFFFF"/>
        </w:rPr>
        <w:t>Animal</w:t>
      </w:r>
      <w:proofErr w:type="spellEnd"/>
      <w:r w:rsidRPr="001A3979">
        <w:rPr>
          <w:rStyle w:val="Vurgu"/>
          <w:rFonts w:ascii="Times New Roman" w:hAnsi="Times New Roman"/>
          <w:color w:val="000000" w:themeColor="text1"/>
          <w:sz w:val="24"/>
          <w:szCs w:val="24"/>
          <w:shd w:val="clear" w:color="auto" w:fill="FFFFFF"/>
        </w:rPr>
        <w:t xml:space="preserve"> </w:t>
      </w:r>
      <w:proofErr w:type="spellStart"/>
      <w:r w:rsidRPr="001A3979">
        <w:rPr>
          <w:rStyle w:val="Vurgu"/>
          <w:rFonts w:ascii="Times New Roman" w:hAnsi="Times New Roman"/>
          <w:color w:val="000000" w:themeColor="text1"/>
          <w:sz w:val="24"/>
          <w:szCs w:val="24"/>
          <w:shd w:val="clear" w:color="auto" w:fill="FFFFFF"/>
        </w:rPr>
        <w:t>Practice</w:t>
      </w:r>
      <w:proofErr w:type="spellEnd"/>
      <w:r>
        <w:rPr>
          <w:rStyle w:val="Vurgu"/>
          <w:rFonts w:ascii="Times New Roman" w:hAnsi="Times New Roman"/>
          <w:color w:val="000000" w:themeColor="text1"/>
          <w:sz w:val="24"/>
          <w:szCs w:val="24"/>
          <w:shd w:val="clear" w:color="auto" w:fill="FFFFFF"/>
        </w:rPr>
        <w:t>,</w:t>
      </w:r>
      <w:r w:rsidRPr="001A3979">
        <w:rPr>
          <w:rFonts w:ascii="Times New Roman" w:hAnsi="Times New Roman"/>
          <w:i/>
          <w:iCs/>
          <w:noProof/>
          <w:color w:val="000000" w:themeColor="text1"/>
          <w:sz w:val="24"/>
          <w:szCs w:val="24"/>
        </w:rPr>
        <w:t xml:space="preserve"> </w:t>
      </w:r>
      <w:r w:rsidRPr="001A3979">
        <w:rPr>
          <w:rFonts w:ascii="Times New Roman" w:hAnsi="Times New Roman"/>
          <w:i/>
          <w:iCs/>
          <w:noProof/>
          <w:sz w:val="24"/>
          <w:szCs w:val="24"/>
        </w:rPr>
        <w:t>29</w:t>
      </w:r>
      <w:r w:rsidRPr="00964585">
        <w:rPr>
          <w:rFonts w:ascii="Times New Roman" w:hAnsi="Times New Roman"/>
          <w:noProof/>
          <w:sz w:val="24"/>
          <w:szCs w:val="24"/>
        </w:rPr>
        <w:t>(2)</w:t>
      </w:r>
      <w:r>
        <w:rPr>
          <w:rFonts w:ascii="Times New Roman" w:hAnsi="Times New Roman"/>
          <w:noProof/>
          <w:sz w:val="24"/>
          <w:szCs w:val="24"/>
        </w:rPr>
        <w:t xml:space="preserve">, </w:t>
      </w:r>
      <w:r w:rsidRPr="00964585">
        <w:rPr>
          <w:rFonts w:ascii="Times New Roman" w:hAnsi="Times New Roman"/>
          <w:noProof/>
          <w:sz w:val="24"/>
          <w:szCs w:val="24"/>
        </w:rPr>
        <w:t>367–36</w:t>
      </w:r>
      <w:r>
        <w:rPr>
          <w:rFonts w:ascii="Times New Roman" w:hAnsi="Times New Roman"/>
          <w:noProof/>
          <w:sz w:val="24"/>
          <w:szCs w:val="24"/>
        </w:rPr>
        <w:t>8</w:t>
      </w:r>
      <w:r w:rsidRPr="00964585">
        <w:rPr>
          <w:rFonts w:ascii="Times New Roman" w:hAnsi="Times New Roman"/>
          <w:noProof/>
          <w:sz w:val="24"/>
          <w:szCs w:val="24"/>
        </w:rPr>
        <w:t>.</w:t>
      </w:r>
    </w:p>
    <w:p w14:paraId="7855CEC5"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Lee, D.H.K. (1965). Climatic stress indices for domestic animals. </w:t>
      </w:r>
      <w:r w:rsidRPr="00C04DB9">
        <w:rPr>
          <w:rFonts w:ascii="Times New Roman" w:hAnsi="Times New Roman"/>
          <w:i/>
          <w:iCs/>
          <w:noProof/>
          <w:sz w:val="24"/>
          <w:szCs w:val="24"/>
        </w:rPr>
        <w:t>International Journal Biometer,</w:t>
      </w:r>
      <w:r w:rsidRPr="00964585">
        <w:rPr>
          <w:rFonts w:ascii="Times New Roman" w:hAnsi="Times New Roman"/>
          <w:noProof/>
          <w:sz w:val="24"/>
          <w:szCs w:val="24"/>
        </w:rPr>
        <w:t xml:space="preserve"> </w:t>
      </w:r>
      <w:r w:rsidRPr="001A3979">
        <w:rPr>
          <w:rFonts w:ascii="Times New Roman" w:hAnsi="Times New Roman"/>
          <w:i/>
          <w:iCs/>
          <w:noProof/>
          <w:sz w:val="24"/>
          <w:szCs w:val="24"/>
        </w:rPr>
        <w:t>9</w:t>
      </w:r>
      <w:r w:rsidRPr="00964585">
        <w:rPr>
          <w:rFonts w:ascii="Times New Roman" w:hAnsi="Times New Roman"/>
          <w:noProof/>
          <w:sz w:val="24"/>
          <w:szCs w:val="24"/>
        </w:rPr>
        <w:t>(1), 29-35.</w:t>
      </w:r>
    </w:p>
    <w:p w14:paraId="0EEA5E9F" w14:textId="77777777" w:rsidR="00FE1FCE" w:rsidRPr="00964585" w:rsidRDefault="00FE1FCE" w:rsidP="00FE1FC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Lıu, S.M.</w:t>
      </w:r>
      <w:r>
        <w:rPr>
          <w:rFonts w:ascii="Times New Roman" w:hAnsi="Times New Roman"/>
          <w:noProof/>
          <w:sz w:val="24"/>
          <w:szCs w:val="24"/>
        </w:rPr>
        <w:t>,</w:t>
      </w:r>
      <w:r w:rsidRPr="00964585">
        <w:rPr>
          <w:rFonts w:ascii="Times New Roman" w:hAnsi="Times New Roman"/>
          <w:noProof/>
          <w:sz w:val="24"/>
          <w:szCs w:val="24"/>
        </w:rPr>
        <w:t xml:space="preserve"> Masters, D.G. </w:t>
      </w:r>
      <w:r>
        <w:rPr>
          <w:rFonts w:ascii="Times New Roman" w:hAnsi="Times New Roman"/>
          <w:noProof/>
          <w:sz w:val="24"/>
          <w:szCs w:val="24"/>
        </w:rPr>
        <w:t xml:space="preserve">(2000). </w:t>
      </w:r>
      <w:r w:rsidRPr="00964585">
        <w:rPr>
          <w:rFonts w:ascii="Times New Roman" w:hAnsi="Times New Roman"/>
          <w:noProof/>
          <w:sz w:val="24"/>
          <w:szCs w:val="24"/>
        </w:rPr>
        <w:t xml:space="preserve">Quantitative analysis of methionine and cysteine requirements for wool production of sheep. </w:t>
      </w:r>
      <w:r w:rsidRPr="00CF17DE">
        <w:rPr>
          <w:rFonts w:ascii="Times New Roman" w:hAnsi="Times New Roman"/>
          <w:i/>
          <w:iCs/>
          <w:noProof/>
          <w:sz w:val="24"/>
          <w:szCs w:val="24"/>
        </w:rPr>
        <w:t>Animal Science, 71</w:t>
      </w:r>
      <w:r>
        <w:rPr>
          <w:rFonts w:ascii="Times New Roman" w:hAnsi="Times New Roman"/>
          <w:noProof/>
          <w:sz w:val="24"/>
          <w:szCs w:val="24"/>
        </w:rPr>
        <w:t>(1), 175-185.</w:t>
      </w:r>
    </w:p>
    <w:p w14:paraId="503CA166"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Lıu, S.M.</w:t>
      </w:r>
      <w:r>
        <w:rPr>
          <w:rFonts w:ascii="Times New Roman" w:hAnsi="Times New Roman"/>
          <w:noProof/>
          <w:sz w:val="24"/>
          <w:szCs w:val="24"/>
        </w:rPr>
        <w:t>,</w:t>
      </w:r>
      <w:r w:rsidRPr="00964585">
        <w:rPr>
          <w:rFonts w:ascii="Times New Roman" w:hAnsi="Times New Roman"/>
          <w:noProof/>
          <w:sz w:val="24"/>
          <w:szCs w:val="24"/>
        </w:rPr>
        <w:t xml:space="preserve"> Eady, S.J. </w:t>
      </w:r>
      <w:r>
        <w:rPr>
          <w:rFonts w:ascii="Times New Roman" w:hAnsi="Times New Roman"/>
          <w:noProof/>
          <w:sz w:val="24"/>
          <w:szCs w:val="24"/>
        </w:rPr>
        <w:t xml:space="preserve">(2005). </w:t>
      </w:r>
      <w:r w:rsidRPr="00964585">
        <w:rPr>
          <w:rFonts w:ascii="Times New Roman" w:hAnsi="Times New Roman"/>
          <w:noProof/>
          <w:sz w:val="24"/>
          <w:szCs w:val="24"/>
        </w:rPr>
        <w:t>Glutathione: its implications for animal health, meat quality, and health benefits of consumers</w:t>
      </w:r>
      <w:r>
        <w:rPr>
          <w:rFonts w:ascii="Times New Roman" w:hAnsi="Times New Roman"/>
          <w:noProof/>
          <w:sz w:val="24"/>
          <w:szCs w:val="24"/>
        </w:rPr>
        <w:t xml:space="preserve">. </w:t>
      </w:r>
      <w:r w:rsidRPr="00C04DB9">
        <w:rPr>
          <w:rFonts w:ascii="Times New Roman" w:hAnsi="Times New Roman"/>
          <w:i/>
          <w:iCs/>
          <w:noProof/>
          <w:sz w:val="24"/>
          <w:szCs w:val="24"/>
        </w:rPr>
        <w:t>Australian Journal of Agricultural Research</w:t>
      </w:r>
      <w:r>
        <w:rPr>
          <w:rFonts w:ascii="Times New Roman" w:hAnsi="Times New Roman"/>
          <w:noProof/>
          <w:sz w:val="24"/>
          <w:szCs w:val="24"/>
        </w:rPr>
        <w:t xml:space="preserve">, </w:t>
      </w:r>
      <w:r w:rsidRPr="001A3979">
        <w:rPr>
          <w:rFonts w:ascii="Times New Roman" w:hAnsi="Times New Roman"/>
          <w:i/>
          <w:iCs/>
          <w:noProof/>
          <w:sz w:val="24"/>
          <w:szCs w:val="24"/>
        </w:rPr>
        <w:t>56</w:t>
      </w:r>
      <w:r>
        <w:rPr>
          <w:rFonts w:ascii="Times New Roman" w:hAnsi="Times New Roman"/>
          <w:noProof/>
          <w:sz w:val="24"/>
          <w:szCs w:val="24"/>
        </w:rPr>
        <w:t>(8), 775-780.</w:t>
      </w:r>
      <w:r w:rsidRPr="00964585">
        <w:rPr>
          <w:rFonts w:ascii="Times New Roman" w:hAnsi="Times New Roman"/>
          <w:noProof/>
          <w:sz w:val="24"/>
          <w:szCs w:val="24"/>
        </w:rPr>
        <w:t xml:space="preserve"> </w:t>
      </w:r>
    </w:p>
    <w:p w14:paraId="4108A344"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Liu</w:t>
      </w:r>
      <w:r>
        <w:rPr>
          <w:rFonts w:ascii="Times New Roman" w:hAnsi="Times New Roman"/>
          <w:noProof/>
          <w:sz w:val="24"/>
          <w:szCs w:val="24"/>
        </w:rPr>
        <w:t>,</w:t>
      </w:r>
      <w:r w:rsidRPr="00964585">
        <w:rPr>
          <w:rFonts w:ascii="Times New Roman" w:hAnsi="Times New Roman"/>
          <w:noProof/>
          <w:sz w:val="24"/>
          <w:szCs w:val="24"/>
        </w:rPr>
        <w:t xml:space="preserve"> F</w:t>
      </w:r>
      <w:r>
        <w:rPr>
          <w:rFonts w:ascii="Times New Roman" w:hAnsi="Times New Roman"/>
          <w:noProof/>
          <w:sz w:val="24"/>
          <w:szCs w:val="24"/>
        </w:rPr>
        <w:t>.</w:t>
      </w:r>
      <w:r w:rsidRPr="00964585">
        <w:rPr>
          <w:rFonts w:ascii="Times New Roman" w:hAnsi="Times New Roman"/>
          <w:noProof/>
          <w:sz w:val="24"/>
          <w:szCs w:val="24"/>
        </w:rPr>
        <w:t>, Cottrell</w:t>
      </w:r>
      <w:r>
        <w:rPr>
          <w:rFonts w:ascii="Times New Roman" w:hAnsi="Times New Roman"/>
          <w:noProof/>
          <w:sz w:val="24"/>
          <w:szCs w:val="24"/>
        </w:rPr>
        <w:t>,</w:t>
      </w:r>
      <w:r w:rsidRPr="00964585">
        <w:rPr>
          <w:rFonts w:ascii="Times New Roman" w:hAnsi="Times New Roman"/>
          <w:noProof/>
          <w:sz w:val="24"/>
          <w:szCs w:val="24"/>
        </w:rPr>
        <w:t xml:space="preserve"> J</w:t>
      </w:r>
      <w:r>
        <w:rPr>
          <w:rFonts w:ascii="Times New Roman" w:hAnsi="Times New Roman"/>
          <w:noProof/>
          <w:sz w:val="24"/>
          <w:szCs w:val="24"/>
        </w:rPr>
        <w:t>.</w:t>
      </w:r>
      <w:r w:rsidRPr="00964585">
        <w:rPr>
          <w:rFonts w:ascii="Times New Roman" w:hAnsi="Times New Roman"/>
          <w:noProof/>
          <w:sz w:val="24"/>
          <w:szCs w:val="24"/>
        </w:rPr>
        <w:t>J</w:t>
      </w:r>
      <w:r>
        <w:rPr>
          <w:rFonts w:ascii="Times New Roman" w:hAnsi="Times New Roman"/>
          <w:noProof/>
          <w:sz w:val="24"/>
          <w:szCs w:val="24"/>
        </w:rPr>
        <w:t>.</w:t>
      </w:r>
      <w:r w:rsidRPr="00964585">
        <w:rPr>
          <w:rFonts w:ascii="Times New Roman" w:hAnsi="Times New Roman"/>
          <w:noProof/>
          <w:sz w:val="24"/>
          <w:szCs w:val="24"/>
        </w:rPr>
        <w:t>, Furness</w:t>
      </w:r>
      <w:r>
        <w:rPr>
          <w:rFonts w:ascii="Times New Roman" w:hAnsi="Times New Roman"/>
          <w:noProof/>
          <w:sz w:val="24"/>
          <w:szCs w:val="24"/>
        </w:rPr>
        <w:t>,</w:t>
      </w:r>
      <w:r w:rsidRPr="00964585">
        <w:rPr>
          <w:rFonts w:ascii="Times New Roman" w:hAnsi="Times New Roman"/>
          <w:noProof/>
          <w:sz w:val="24"/>
          <w:szCs w:val="24"/>
        </w:rPr>
        <w:t xml:space="preserve"> J</w:t>
      </w:r>
      <w:r>
        <w:rPr>
          <w:rFonts w:ascii="Times New Roman" w:hAnsi="Times New Roman"/>
          <w:noProof/>
          <w:sz w:val="24"/>
          <w:szCs w:val="24"/>
        </w:rPr>
        <w:t>.</w:t>
      </w:r>
      <w:r w:rsidRPr="00964585">
        <w:rPr>
          <w:rFonts w:ascii="Times New Roman" w:hAnsi="Times New Roman"/>
          <w:noProof/>
          <w:sz w:val="24"/>
          <w:szCs w:val="24"/>
        </w:rPr>
        <w:t>B</w:t>
      </w:r>
      <w:r>
        <w:rPr>
          <w:rFonts w:ascii="Times New Roman" w:hAnsi="Times New Roman"/>
          <w:noProof/>
          <w:sz w:val="24"/>
          <w:szCs w:val="24"/>
        </w:rPr>
        <w:t>.</w:t>
      </w:r>
      <w:r w:rsidRPr="00964585">
        <w:rPr>
          <w:rFonts w:ascii="Times New Roman" w:hAnsi="Times New Roman"/>
          <w:noProof/>
          <w:sz w:val="24"/>
          <w:szCs w:val="24"/>
        </w:rPr>
        <w:t>, Rivera</w:t>
      </w:r>
      <w:r>
        <w:rPr>
          <w:rFonts w:ascii="Times New Roman" w:hAnsi="Times New Roman"/>
          <w:noProof/>
          <w:sz w:val="24"/>
          <w:szCs w:val="24"/>
        </w:rPr>
        <w:t>,</w:t>
      </w:r>
      <w:r w:rsidRPr="00964585">
        <w:rPr>
          <w:rFonts w:ascii="Times New Roman" w:hAnsi="Times New Roman"/>
          <w:noProof/>
          <w:sz w:val="24"/>
          <w:szCs w:val="24"/>
        </w:rPr>
        <w:t xml:space="preserve"> L</w:t>
      </w:r>
      <w:r>
        <w:rPr>
          <w:rFonts w:ascii="Times New Roman" w:hAnsi="Times New Roman"/>
          <w:noProof/>
          <w:sz w:val="24"/>
          <w:szCs w:val="24"/>
        </w:rPr>
        <w:t>.</w:t>
      </w:r>
      <w:r w:rsidRPr="00964585">
        <w:rPr>
          <w:rFonts w:ascii="Times New Roman" w:hAnsi="Times New Roman"/>
          <w:noProof/>
          <w:sz w:val="24"/>
          <w:szCs w:val="24"/>
        </w:rPr>
        <w:t>R</w:t>
      </w:r>
      <w:r>
        <w:rPr>
          <w:rFonts w:ascii="Times New Roman" w:hAnsi="Times New Roman"/>
          <w:noProof/>
          <w:sz w:val="24"/>
          <w:szCs w:val="24"/>
        </w:rPr>
        <w:t>.</w:t>
      </w:r>
      <w:r w:rsidRPr="00964585">
        <w:rPr>
          <w:rFonts w:ascii="Times New Roman" w:hAnsi="Times New Roman"/>
          <w:noProof/>
          <w:sz w:val="24"/>
          <w:szCs w:val="24"/>
        </w:rPr>
        <w:t>, Kelly</w:t>
      </w:r>
      <w:r>
        <w:rPr>
          <w:rFonts w:ascii="Times New Roman" w:hAnsi="Times New Roman"/>
          <w:noProof/>
          <w:sz w:val="24"/>
          <w:szCs w:val="24"/>
        </w:rPr>
        <w:t>,</w:t>
      </w:r>
      <w:r w:rsidRPr="00964585">
        <w:rPr>
          <w:rFonts w:ascii="Times New Roman" w:hAnsi="Times New Roman"/>
          <w:noProof/>
          <w:sz w:val="24"/>
          <w:szCs w:val="24"/>
        </w:rPr>
        <w:t xml:space="preserve"> F</w:t>
      </w:r>
      <w:r>
        <w:rPr>
          <w:rFonts w:ascii="Times New Roman" w:hAnsi="Times New Roman"/>
          <w:noProof/>
          <w:sz w:val="24"/>
          <w:szCs w:val="24"/>
        </w:rPr>
        <w:t>.</w:t>
      </w:r>
      <w:r w:rsidRPr="00964585">
        <w:rPr>
          <w:rFonts w:ascii="Times New Roman" w:hAnsi="Times New Roman"/>
          <w:noProof/>
          <w:sz w:val="24"/>
          <w:szCs w:val="24"/>
        </w:rPr>
        <w:t>W</w:t>
      </w:r>
      <w:r>
        <w:rPr>
          <w:rFonts w:ascii="Times New Roman" w:hAnsi="Times New Roman"/>
          <w:noProof/>
          <w:sz w:val="24"/>
          <w:szCs w:val="24"/>
        </w:rPr>
        <w:t>.</w:t>
      </w:r>
      <w:r w:rsidRPr="00964585">
        <w:rPr>
          <w:rFonts w:ascii="Times New Roman" w:hAnsi="Times New Roman"/>
          <w:noProof/>
          <w:sz w:val="24"/>
          <w:szCs w:val="24"/>
        </w:rPr>
        <w:t>, Wijesiriwardana</w:t>
      </w:r>
      <w:r>
        <w:rPr>
          <w:rFonts w:ascii="Times New Roman" w:hAnsi="Times New Roman"/>
          <w:noProof/>
          <w:sz w:val="24"/>
          <w:szCs w:val="24"/>
        </w:rPr>
        <w:t>,</w:t>
      </w:r>
      <w:r w:rsidRPr="00964585">
        <w:rPr>
          <w:rFonts w:ascii="Times New Roman" w:hAnsi="Times New Roman"/>
          <w:noProof/>
          <w:sz w:val="24"/>
          <w:szCs w:val="24"/>
        </w:rPr>
        <w:t xml:space="preserve"> U</w:t>
      </w:r>
      <w:r>
        <w:rPr>
          <w:rFonts w:ascii="Times New Roman" w:hAnsi="Times New Roman"/>
          <w:noProof/>
          <w:sz w:val="24"/>
          <w:szCs w:val="24"/>
        </w:rPr>
        <w:t>.</w:t>
      </w:r>
      <w:r w:rsidRPr="00964585">
        <w:rPr>
          <w:rFonts w:ascii="Times New Roman" w:hAnsi="Times New Roman"/>
          <w:noProof/>
          <w:sz w:val="24"/>
          <w:szCs w:val="24"/>
        </w:rPr>
        <w:t xml:space="preserve"> (2016)</w:t>
      </w:r>
      <w:r>
        <w:rPr>
          <w:rFonts w:ascii="Times New Roman" w:hAnsi="Times New Roman"/>
          <w:noProof/>
          <w:sz w:val="24"/>
          <w:szCs w:val="24"/>
        </w:rPr>
        <w:t>.</w:t>
      </w:r>
      <w:r w:rsidRPr="00964585">
        <w:rPr>
          <w:rFonts w:ascii="Times New Roman" w:hAnsi="Times New Roman"/>
          <w:noProof/>
          <w:sz w:val="24"/>
          <w:szCs w:val="24"/>
        </w:rPr>
        <w:t xml:space="preserve"> Selenium and vitamin E together improve intestinal epithelial barrier function and alleviate oxidative stress in heat-stressed pigs. </w:t>
      </w:r>
      <w:proofErr w:type="spellStart"/>
      <w:r w:rsidRPr="00D36979">
        <w:rPr>
          <w:rStyle w:val="Vurgu"/>
          <w:rFonts w:ascii="Times New Roman" w:hAnsi="Times New Roman"/>
          <w:color w:val="000000" w:themeColor="text1"/>
          <w:sz w:val="24"/>
          <w:szCs w:val="24"/>
          <w:shd w:val="clear" w:color="auto" w:fill="FFFFFF"/>
        </w:rPr>
        <w:t>Experimental</w:t>
      </w:r>
      <w:proofErr w:type="spellEnd"/>
      <w:r w:rsidRPr="00D36979">
        <w:rPr>
          <w:rStyle w:val="Vurgu"/>
          <w:rFonts w:ascii="Times New Roman" w:hAnsi="Times New Roman"/>
          <w:color w:val="000000" w:themeColor="text1"/>
          <w:sz w:val="24"/>
          <w:szCs w:val="24"/>
          <w:shd w:val="clear" w:color="auto" w:fill="FFFFFF"/>
        </w:rPr>
        <w:t xml:space="preserve"> </w:t>
      </w:r>
      <w:proofErr w:type="spellStart"/>
      <w:r w:rsidRPr="00D36979">
        <w:rPr>
          <w:rStyle w:val="Vurgu"/>
          <w:rFonts w:ascii="Times New Roman" w:hAnsi="Times New Roman"/>
          <w:color w:val="000000" w:themeColor="text1"/>
          <w:sz w:val="24"/>
          <w:szCs w:val="24"/>
          <w:shd w:val="clear" w:color="auto" w:fill="FFFFFF"/>
        </w:rPr>
        <w:t>Physiology</w:t>
      </w:r>
      <w:proofErr w:type="spellEnd"/>
      <w:r w:rsidRPr="00D36979">
        <w:rPr>
          <w:rFonts w:ascii="Times New Roman" w:hAnsi="Times New Roman"/>
          <w:noProof/>
          <w:sz w:val="24"/>
          <w:szCs w:val="24"/>
        </w:rPr>
        <w:t xml:space="preserve">, </w:t>
      </w:r>
      <w:r w:rsidRPr="00D36979">
        <w:rPr>
          <w:rFonts w:ascii="Times New Roman" w:hAnsi="Times New Roman"/>
          <w:i/>
          <w:iCs/>
          <w:noProof/>
          <w:sz w:val="24"/>
          <w:szCs w:val="24"/>
        </w:rPr>
        <w:t>101</w:t>
      </w:r>
      <w:r w:rsidRPr="00964585">
        <w:rPr>
          <w:rFonts w:ascii="Times New Roman" w:hAnsi="Times New Roman"/>
          <w:noProof/>
          <w:sz w:val="24"/>
          <w:szCs w:val="24"/>
        </w:rPr>
        <w:t>(7)</w:t>
      </w:r>
      <w:r>
        <w:rPr>
          <w:rFonts w:ascii="Times New Roman" w:hAnsi="Times New Roman"/>
          <w:noProof/>
          <w:sz w:val="24"/>
          <w:szCs w:val="24"/>
        </w:rPr>
        <w:t xml:space="preserve">, </w:t>
      </w:r>
      <w:r w:rsidRPr="00964585">
        <w:rPr>
          <w:rFonts w:ascii="Times New Roman" w:hAnsi="Times New Roman"/>
          <w:noProof/>
          <w:sz w:val="24"/>
          <w:szCs w:val="24"/>
        </w:rPr>
        <w:t>801–810.</w:t>
      </w:r>
    </w:p>
    <w:p w14:paraId="036C400C" w14:textId="77777777" w:rsidR="00DC24DE" w:rsidRDefault="006C62FE" w:rsidP="000471B1">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Liu, J., Li, L., Chen, X., Lu, Y., Wang, D. (2019). Effects of heat stress on body temperature, milk production, and reproduction in dairy cows: A novel idea for monitoring and evaluation of heat stress </w:t>
      </w:r>
      <w:r>
        <w:rPr>
          <w:rFonts w:ascii="Times New Roman" w:hAnsi="Times New Roman"/>
          <w:noProof/>
          <w:sz w:val="24"/>
          <w:szCs w:val="24"/>
        </w:rPr>
        <w:t>-</w:t>
      </w:r>
      <w:r w:rsidRPr="00964585">
        <w:rPr>
          <w:rFonts w:ascii="Times New Roman" w:hAnsi="Times New Roman"/>
          <w:noProof/>
          <w:sz w:val="24"/>
          <w:szCs w:val="24"/>
        </w:rPr>
        <w:t xml:space="preserve"> A review. </w:t>
      </w:r>
      <w:r w:rsidRPr="00867A78">
        <w:rPr>
          <w:rFonts w:ascii="Times New Roman" w:hAnsi="Times New Roman"/>
          <w:i/>
          <w:noProof/>
          <w:sz w:val="24"/>
          <w:szCs w:val="24"/>
        </w:rPr>
        <w:t>Asian-Australasian Journal of Animal Sciences</w:t>
      </w:r>
      <w:r w:rsidRPr="00964585">
        <w:rPr>
          <w:rFonts w:ascii="Times New Roman" w:hAnsi="Times New Roman"/>
          <w:noProof/>
          <w:sz w:val="24"/>
          <w:szCs w:val="24"/>
        </w:rPr>
        <w:t xml:space="preserve">, </w:t>
      </w:r>
      <w:r w:rsidRPr="00D36979">
        <w:rPr>
          <w:rFonts w:ascii="Times New Roman" w:hAnsi="Times New Roman"/>
          <w:i/>
          <w:iCs/>
          <w:noProof/>
          <w:sz w:val="24"/>
          <w:szCs w:val="24"/>
        </w:rPr>
        <w:t>32</w:t>
      </w:r>
      <w:r w:rsidRPr="00964585">
        <w:rPr>
          <w:rFonts w:ascii="Times New Roman" w:hAnsi="Times New Roman"/>
          <w:noProof/>
          <w:sz w:val="24"/>
          <w:szCs w:val="24"/>
        </w:rPr>
        <w:t>(9), 1332.</w:t>
      </w:r>
    </w:p>
    <w:p w14:paraId="6AE1C5C1" w14:textId="77777777" w:rsidR="00FE1FCE" w:rsidRDefault="006C62FE" w:rsidP="002150E7">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Lohrke, B.</w:t>
      </w:r>
      <w:r>
        <w:rPr>
          <w:rFonts w:ascii="Times New Roman" w:hAnsi="Times New Roman"/>
          <w:noProof/>
          <w:sz w:val="24"/>
          <w:szCs w:val="24"/>
        </w:rPr>
        <w:t>,</w:t>
      </w:r>
      <w:r w:rsidRPr="00964585">
        <w:rPr>
          <w:rFonts w:ascii="Times New Roman" w:hAnsi="Times New Roman"/>
          <w:noProof/>
          <w:sz w:val="24"/>
          <w:szCs w:val="24"/>
        </w:rPr>
        <w:t xml:space="preserve"> Vıergutz, T.</w:t>
      </w:r>
      <w:r>
        <w:rPr>
          <w:rFonts w:ascii="Times New Roman" w:hAnsi="Times New Roman"/>
          <w:noProof/>
          <w:sz w:val="24"/>
          <w:szCs w:val="24"/>
        </w:rPr>
        <w:t>,</w:t>
      </w:r>
      <w:r w:rsidRPr="00964585">
        <w:rPr>
          <w:rFonts w:ascii="Times New Roman" w:hAnsi="Times New Roman"/>
          <w:noProof/>
          <w:sz w:val="24"/>
          <w:szCs w:val="24"/>
        </w:rPr>
        <w:t xml:space="preserve"> Kanıtz, W. </w:t>
      </w:r>
      <w:r>
        <w:rPr>
          <w:rFonts w:ascii="Times New Roman" w:hAnsi="Times New Roman"/>
          <w:noProof/>
          <w:sz w:val="24"/>
          <w:szCs w:val="24"/>
        </w:rPr>
        <w:t xml:space="preserve">(2004). </w:t>
      </w:r>
      <w:r w:rsidRPr="00964585">
        <w:rPr>
          <w:rFonts w:ascii="Times New Roman" w:hAnsi="Times New Roman"/>
          <w:noProof/>
          <w:sz w:val="24"/>
          <w:szCs w:val="24"/>
        </w:rPr>
        <w:t xml:space="preserve">High milk yield in dairy cows associated with oxidant stress. </w:t>
      </w:r>
      <w:r w:rsidRPr="00FD560B">
        <w:rPr>
          <w:rFonts w:ascii="Times New Roman" w:hAnsi="Times New Roman"/>
          <w:i/>
          <w:iCs/>
          <w:noProof/>
          <w:sz w:val="24"/>
          <w:szCs w:val="24"/>
        </w:rPr>
        <w:t>Online Journal of Veterinary Research</w:t>
      </w:r>
      <w:r>
        <w:rPr>
          <w:rFonts w:ascii="Times New Roman" w:hAnsi="Times New Roman"/>
          <w:noProof/>
          <w:sz w:val="24"/>
          <w:szCs w:val="24"/>
        </w:rPr>
        <w:t xml:space="preserve">, </w:t>
      </w:r>
      <w:r w:rsidRPr="00D36979">
        <w:rPr>
          <w:rFonts w:ascii="Times New Roman" w:hAnsi="Times New Roman"/>
          <w:i/>
          <w:iCs/>
          <w:noProof/>
          <w:sz w:val="24"/>
          <w:szCs w:val="24"/>
        </w:rPr>
        <w:t>8</w:t>
      </w:r>
      <w:r>
        <w:rPr>
          <w:rFonts w:ascii="Times New Roman" w:hAnsi="Times New Roman"/>
          <w:noProof/>
          <w:sz w:val="24"/>
          <w:szCs w:val="24"/>
        </w:rPr>
        <w:t>(1), 70-78.</w:t>
      </w:r>
    </w:p>
    <w:p w14:paraId="726C5C32" w14:textId="77777777" w:rsidR="000471B1" w:rsidRDefault="006C62FE" w:rsidP="00FE1FC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Lowe, T.E., Cook, C.J., Ingram, J.R., Harris, P.J. (2001). Impact of climate on thermal rhythm in pastoral sheep. </w:t>
      </w:r>
      <w:r w:rsidRPr="00D36979">
        <w:rPr>
          <w:rFonts w:ascii="Times New Roman" w:hAnsi="Times New Roman"/>
          <w:i/>
          <w:iCs/>
          <w:noProof/>
          <w:sz w:val="24"/>
          <w:szCs w:val="24"/>
        </w:rPr>
        <w:t>Physiology and Behavior, 74</w:t>
      </w:r>
      <w:r w:rsidRPr="00964585">
        <w:rPr>
          <w:rFonts w:ascii="Times New Roman" w:hAnsi="Times New Roman"/>
          <w:noProof/>
          <w:sz w:val="24"/>
          <w:szCs w:val="24"/>
        </w:rPr>
        <w:t>(4-5), 659–664.</w:t>
      </w:r>
    </w:p>
    <w:p w14:paraId="4219D756"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Lykkesfeldt, J.; Svendsen, O.</w:t>
      </w:r>
      <w:r>
        <w:rPr>
          <w:rFonts w:ascii="Times New Roman" w:hAnsi="Times New Roman"/>
          <w:noProof/>
          <w:sz w:val="24"/>
          <w:szCs w:val="24"/>
        </w:rPr>
        <w:t xml:space="preserve"> (2007).</w:t>
      </w:r>
      <w:r w:rsidRPr="00964585">
        <w:rPr>
          <w:rFonts w:ascii="Times New Roman" w:hAnsi="Times New Roman"/>
          <w:noProof/>
          <w:sz w:val="24"/>
          <w:szCs w:val="24"/>
        </w:rPr>
        <w:t xml:space="preserve"> Oxidants and antioxidants in disease: Oxidative stress in farm animals. </w:t>
      </w:r>
      <w:r w:rsidRPr="00FD560B">
        <w:rPr>
          <w:rFonts w:ascii="Times New Roman" w:hAnsi="Times New Roman"/>
          <w:i/>
          <w:iCs/>
          <w:noProof/>
          <w:sz w:val="24"/>
          <w:szCs w:val="24"/>
        </w:rPr>
        <w:t>The Veterinary Journal</w:t>
      </w:r>
      <w:r w:rsidRPr="00964585">
        <w:rPr>
          <w:rFonts w:ascii="Times New Roman" w:hAnsi="Times New Roman"/>
          <w:noProof/>
          <w:sz w:val="24"/>
          <w:szCs w:val="24"/>
        </w:rPr>
        <w:t xml:space="preserve">, </w:t>
      </w:r>
      <w:r w:rsidRPr="00D36979">
        <w:rPr>
          <w:rFonts w:ascii="Times New Roman" w:hAnsi="Times New Roman"/>
          <w:i/>
          <w:iCs/>
          <w:noProof/>
          <w:sz w:val="24"/>
          <w:szCs w:val="24"/>
        </w:rPr>
        <w:t>173</w:t>
      </w:r>
      <w:r>
        <w:rPr>
          <w:rFonts w:ascii="Times New Roman" w:hAnsi="Times New Roman"/>
          <w:noProof/>
          <w:sz w:val="24"/>
          <w:szCs w:val="24"/>
        </w:rPr>
        <w:t>(3)</w:t>
      </w:r>
      <w:r w:rsidRPr="00964585">
        <w:rPr>
          <w:rFonts w:ascii="Times New Roman" w:hAnsi="Times New Roman"/>
          <w:noProof/>
          <w:sz w:val="24"/>
          <w:szCs w:val="24"/>
        </w:rPr>
        <w:t>, 502-511</w:t>
      </w:r>
      <w:r>
        <w:rPr>
          <w:rFonts w:ascii="Times New Roman" w:hAnsi="Times New Roman"/>
          <w:noProof/>
          <w:sz w:val="24"/>
          <w:szCs w:val="24"/>
        </w:rPr>
        <w:t>.</w:t>
      </w:r>
    </w:p>
    <w:p w14:paraId="7466CABE"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color w:val="222222"/>
          <w:sz w:val="24"/>
          <w:szCs w:val="24"/>
          <w:shd w:val="clear" w:color="auto" w:fill="FFFFFF"/>
        </w:rPr>
      </w:pPr>
      <w:r w:rsidRPr="00964585">
        <w:rPr>
          <w:rFonts w:ascii="Times New Roman" w:hAnsi="Times New Roman"/>
          <w:noProof/>
          <w:sz w:val="24"/>
          <w:szCs w:val="24"/>
        </w:rPr>
        <w:t xml:space="preserve">Lynch, S.J., Horgan, K.A., White, B., Walls, D. (2021). Selenium source impacts protection of porcine jejunal epithelial cells from cadmium-induced DNA damage. </w:t>
      </w:r>
      <w:r w:rsidRPr="00D36979">
        <w:rPr>
          <w:rFonts w:ascii="Times New Roman" w:hAnsi="Times New Roman"/>
          <w:i/>
          <w:iCs/>
          <w:noProof/>
          <w:sz w:val="24"/>
          <w:szCs w:val="24"/>
        </w:rPr>
        <w:t xml:space="preserve">Biological Trace </w:t>
      </w:r>
      <w:r w:rsidRPr="00D36979">
        <w:rPr>
          <w:rFonts w:ascii="Times New Roman" w:hAnsi="Times New Roman"/>
          <w:i/>
          <w:iCs/>
          <w:noProof/>
          <w:sz w:val="24"/>
          <w:szCs w:val="24"/>
        </w:rPr>
        <w:lastRenderedPageBreak/>
        <w:t xml:space="preserve">Element Research, </w:t>
      </w:r>
      <w:r w:rsidRPr="00D36979">
        <w:rPr>
          <w:rFonts w:ascii="Times New Roman" w:hAnsi="Times New Roman"/>
          <w:i/>
          <w:iCs/>
          <w:color w:val="222222"/>
          <w:sz w:val="24"/>
          <w:szCs w:val="24"/>
          <w:shd w:val="clear" w:color="auto" w:fill="FFFFFF"/>
        </w:rPr>
        <w:t>176</w:t>
      </w:r>
      <w:r w:rsidRPr="00D36979">
        <w:rPr>
          <w:rFonts w:ascii="Times New Roman" w:hAnsi="Times New Roman"/>
          <w:color w:val="222222"/>
          <w:sz w:val="24"/>
          <w:szCs w:val="24"/>
          <w:shd w:val="clear" w:color="auto" w:fill="FFFFFF"/>
        </w:rPr>
        <w:t>, 311-320.</w:t>
      </w:r>
    </w:p>
    <w:p w14:paraId="267CC653" w14:textId="77777777" w:rsidR="000471B1" w:rsidRPr="00964585" w:rsidRDefault="000471B1" w:rsidP="000471B1">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Maia, A.S.C.</w:t>
      </w:r>
      <w:r>
        <w:rPr>
          <w:rFonts w:ascii="Times New Roman" w:hAnsi="Times New Roman"/>
          <w:noProof/>
          <w:sz w:val="24"/>
          <w:szCs w:val="24"/>
        </w:rPr>
        <w:t>, D</w:t>
      </w:r>
      <w:r w:rsidRPr="00964585">
        <w:rPr>
          <w:rFonts w:ascii="Times New Roman" w:hAnsi="Times New Roman"/>
          <w:noProof/>
          <w:sz w:val="24"/>
          <w:szCs w:val="24"/>
        </w:rPr>
        <w:t xml:space="preserve">a Silva, C.M. </w:t>
      </w:r>
      <w:r>
        <w:rPr>
          <w:rFonts w:ascii="Times New Roman" w:hAnsi="Times New Roman"/>
          <w:noProof/>
          <w:sz w:val="24"/>
          <w:szCs w:val="24"/>
        </w:rPr>
        <w:t xml:space="preserve">(2005). </w:t>
      </w:r>
      <w:r w:rsidRPr="00964585">
        <w:rPr>
          <w:rFonts w:ascii="Times New Roman" w:hAnsi="Times New Roman"/>
          <w:noProof/>
          <w:sz w:val="24"/>
          <w:szCs w:val="24"/>
        </w:rPr>
        <w:t>Battiston Loureiro Sensible and latent heat loss from the body surface of Holstein cows in a tropical environment</w:t>
      </w:r>
      <w:r>
        <w:rPr>
          <w:rFonts w:ascii="Times New Roman" w:hAnsi="Times New Roman"/>
          <w:noProof/>
          <w:sz w:val="24"/>
          <w:szCs w:val="24"/>
        </w:rPr>
        <w:t>.</w:t>
      </w:r>
      <w:r w:rsidRPr="00964585">
        <w:rPr>
          <w:rFonts w:ascii="Times New Roman" w:hAnsi="Times New Roman"/>
          <w:noProof/>
          <w:sz w:val="24"/>
          <w:szCs w:val="24"/>
        </w:rPr>
        <w:t xml:space="preserve"> </w:t>
      </w:r>
      <w:r w:rsidRPr="00C04DB9">
        <w:rPr>
          <w:rFonts w:ascii="Times New Roman" w:hAnsi="Times New Roman"/>
          <w:i/>
          <w:iCs/>
          <w:noProof/>
          <w:sz w:val="24"/>
          <w:szCs w:val="24"/>
        </w:rPr>
        <w:t>Int</w:t>
      </w:r>
      <w:r>
        <w:rPr>
          <w:rFonts w:ascii="Times New Roman" w:hAnsi="Times New Roman"/>
          <w:i/>
          <w:iCs/>
          <w:noProof/>
          <w:sz w:val="24"/>
          <w:szCs w:val="24"/>
        </w:rPr>
        <w:t>ernational</w:t>
      </w:r>
      <w:r w:rsidRPr="00C04DB9">
        <w:rPr>
          <w:rFonts w:ascii="Times New Roman" w:hAnsi="Times New Roman"/>
          <w:i/>
          <w:iCs/>
          <w:noProof/>
          <w:sz w:val="24"/>
          <w:szCs w:val="24"/>
        </w:rPr>
        <w:t xml:space="preserve"> J</w:t>
      </w:r>
      <w:r>
        <w:rPr>
          <w:rFonts w:ascii="Times New Roman" w:hAnsi="Times New Roman"/>
          <w:i/>
          <w:iCs/>
          <w:noProof/>
          <w:sz w:val="24"/>
          <w:szCs w:val="24"/>
        </w:rPr>
        <w:t>ournal</w:t>
      </w:r>
      <w:r w:rsidRPr="00C04DB9">
        <w:rPr>
          <w:rFonts w:ascii="Times New Roman" w:hAnsi="Times New Roman"/>
          <w:i/>
          <w:iCs/>
          <w:noProof/>
          <w:sz w:val="24"/>
          <w:szCs w:val="24"/>
        </w:rPr>
        <w:t xml:space="preserve"> Biometeorol</w:t>
      </w:r>
      <w:r>
        <w:rPr>
          <w:rFonts w:ascii="Times New Roman" w:hAnsi="Times New Roman"/>
          <w:noProof/>
          <w:sz w:val="24"/>
          <w:szCs w:val="24"/>
        </w:rPr>
        <w:t xml:space="preserve">, </w:t>
      </w:r>
      <w:r w:rsidRPr="002D36A5">
        <w:rPr>
          <w:rFonts w:ascii="Times New Roman" w:hAnsi="Times New Roman"/>
          <w:i/>
          <w:iCs/>
          <w:noProof/>
          <w:sz w:val="24"/>
          <w:szCs w:val="24"/>
        </w:rPr>
        <w:t>50</w:t>
      </w:r>
      <w:r>
        <w:rPr>
          <w:rFonts w:ascii="Times New Roman" w:hAnsi="Times New Roman"/>
          <w:noProof/>
          <w:sz w:val="24"/>
          <w:szCs w:val="24"/>
        </w:rPr>
        <w:t>(1)</w:t>
      </w:r>
      <w:r w:rsidRPr="00964585">
        <w:rPr>
          <w:rFonts w:ascii="Times New Roman" w:hAnsi="Times New Roman"/>
          <w:noProof/>
          <w:sz w:val="24"/>
          <w:szCs w:val="24"/>
        </w:rPr>
        <w:t>, 17-22</w:t>
      </w:r>
      <w:r>
        <w:rPr>
          <w:rFonts w:ascii="Times New Roman" w:hAnsi="Times New Roman"/>
          <w:noProof/>
          <w:sz w:val="24"/>
          <w:szCs w:val="24"/>
        </w:rPr>
        <w:t>.</w:t>
      </w:r>
    </w:p>
    <w:p w14:paraId="1BD115D4"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M.H.A. Pantoja, S.N. Esteves, M.A.C. Jacinto, J.R.M. Pezzopane, C.C.P. Paz, J.A.R.</w:t>
      </w:r>
      <w:r>
        <w:rPr>
          <w:rFonts w:ascii="Times New Roman" w:hAnsi="Times New Roman"/>
          <w:noProof/>
          <w:sz w:val="24"/>
          <w:szCs w:val="24"/>
        </w:rPr>
        <w:t xml:space="preserve"> (2017).</w:t>
      </w:r>
      <w:r w:rsidRPr="00964585">
        <w:rPr>
          <w:rFonts w:ascii="Times New Roman" w:hAnsi="Times New Roman"/>
          <w:noProof/>
          <w:sz w:val="24"/>
          <w:szCs w:val="24"/>
        </w:rPr>
        <w:t xml:space="preserve"> Thermoregulation of male sheep of indigenous or exotic breeds in a tropical envir</w:t>
      </w:r>
      <w:r>
        <w:rPr>
          <w:rFonts w:ascii="Times New Roman" w:hAnsi="Times New Roman"/>
          <w:noProof/>
          <w:sz w:val="24"/>
          <w:szCs w:val="24"/>
        </w:rPr>
        <w:t xml:space="preserve">onment. </w:t>
      </w:r>
      <w:proofErr w:type="spellStart"/>
      <w:r w:rsidRPr="00D36979">
        <w:rPr>
          <w:rStyle w:val="Vurgu"/>
          <w:rFonts w:ascii="Times New Roman" w:hAnsi="Times New Roman"/>
          <w:color w:val="000000" w:themeColor="text1"/>
          <w:sz w:val="24"/>
          <w:szCs w:val="24"/>
          <w:shd w:val="clear" w:color="auto" w:fill="FFFFFF"/>
        </w:rPr>
        <w:t>Journal</w:t>
      </w:r>
      <w:proofErr w:type="spellEnd"/>
      <w:r w:rsidRPr="00D36979">
        <w:rPr>
          <w:rStyle w:val="Vurgu"/>
          <w:rFonts w:ascii="Times New Roman" w:hAnsi="Times New Roman"/>
          <w:color w:val="000000" w:themeColor="text1"/>
          <w:sz w:val="24"/>
          <w:szCs w:val="24"/>
          <w:shd w:val="clear" w:color="auto" w:fill="FFFFFF"/>
        </w:rPr>
        <w:t xml:space="preserve"> of </w:t>
      </w:r>
      <w:proofErr w:type="spellStart"/>
      <w:r w:rsidRPr="00D36979">
        <w:rPr>
          <w:rStyle w:val="Vurgu"/>
          <w:rFonts w:ascii="Times New Roman" w:hAnsi="Times New Roman"/>
          <w:color w:val="000000" w:themeColor="text1"/>
          <w:sz w:val="24"/>
          <w:szCs w:val="24"/>
          <w:shd w:val="clear" w:color="auto" w:fill="FFFFFF"/>
        </w:rPr>
        <w:t>Thermal</w:t>
      </w:r>
      <w:proofErr w:type="spellEnd"/>
      <w:r w:rsidRPr="00D36979">
        <w:rPr>
          <w:rStyle w:val="Vurgu"/>
          <w:rFonts w:ascii="Times New Roman" w:hAnsi="Times New Roman"/>
          <w:color w:val="000000" w:themeColor="text1"/>
          <w:sz w:val="24"/>
          <w:szCs w:val="24"/>
          <w:shd w:val="clear" w:color="auto" w:fill="FFFFFF"/>
        </w:rPr>
        <w:t xml:space="preserve"> </w:t>
      </w:r>
      <w:proofErr w:type="spellStart"/>
      <w:r w:rsidRPr="00D36979">
        <w:rPr>
          <w:rStyle w:val="Vurgu"/>
          <w:rFonts w:ascii="Times New Roman" w:hAnsi="Times New Roman"/>
          <w:color w:val="000000" w:themeColor="text1"/>
          <w:sz w:val="24"/>
          <w:szCs w:val="24"/>
          <w:shd w:val="clear" w:color="auto" w:fill="FFFFFF"/>
        </w:rPr>
        <w:t>Biology</w:t>
      </w:r>
      <w:proofErr w:type="spellEnd"/>
      <w:r w:rsidRPr="00D36979">
        <w:rPr>
          <w:rFonts w:ascii="Times New Roman" w:hAnsi="Times New Roman"/>
          <w:noProof/>
          <w:sz w:val="24"/>
          <w:szCs w:val="24"/>
        </w:rPr>
        <w:t xml:space="preserve">, </w:t>
      </w:r>
      <w:r w:rsidRPr="00D36979">
        <w:rPr>
          <w:rFonts w:ascii="Times New Roman" w:hAnsi="Times New Roman"/>
          <w:i/>
          <w:iCs/>
          <w:noProof/>
          <w:sz w:val="24"/>
          <w:szCs w:val="24"/>
        </w:rPr>
        <w:t>69</w:t>
      </w:r>
      <w:r w:rsidRPr="00D36979">
        <w:rPr>
          <w:rFonts w:ascii="Times New Roman" w:hAnsi="Times New Roman"/>
          <w:noProof/>
          <w:sz w:val="24"/>
          <w:szCs w:val="24"/>
        </w:rPr>
        <w:t>,</w:t>
      </w:r>
      <w:r w:rsidRPr="00964585">
        <w:rPr>
          <w:rFonts w:ascii="Times New Roman" w:hAnsi="Times New Roman"/>
          <w:noProof/>
          <w:sz w:val="24"/>
          <w:szCs w:val="24"/>
        </w:rPr>
        <w:t xml:space="preserve"> 302-310</w:t>
      </w:r>
      <w:r>
        <w:rPr>
          <w:rFonts w:ascii="Times New Roman" w:hAnsi="Times New Roman"/>
          <w:noProof/>
          <w:sz w:val="24"/>
          <w:szCs w:val="24"/>
        </w:rPr>
        <w:t>.</w:t>
      </w:r>
    </w:p>
    <w:p w14:paraId="3F3F17EB"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Mader, T.L., Davis, M.S., Brown-Brandl, T. (2006). Environmental factors influencing heat stress in feedlot cattle. </w:t>
      </w:r>
      <w:r w:rsidRPr="00867A78">
        <w:rPr>
          <w:rFonts w:ascii="Times New Roman" w:hAnsi="Times New Roman"/>
          <w:i/>
          <w:noProof/>
          <w:sz w:val="24"/>
          <w:szCs w:val="24"/>
        </w:rPr>
        <w:t>Journal of Animal Science</w:t>
      </w:r>
      <w:r w:rsidRPr="00964585">
        <w:rPr>
          <w:rFonts w:ascii="Times New Roman" w:hAnsi="Times New Roman"/>
          <w:noProof/>
          <w:sz w:val="24"/>
          <w:szCs w:val="24"/>
        </w:rPr>
        <w:t xml:space="preserve">, </w:t>
      </w:r>
      <w:r w:rsidRPr="00D36979">
        <w:rPr>
          <w:rFonts w:ascii="Times New Roman" w:hAnsi="Times New Roman"/>
          <w:i/>
          <w:iCs/>
          <w:noProof/>
          <w:sz w:val="24"/>
          <w:szCs w:val="24"/>
        </w:rPr>
        <w:t>84</w:t>
      </w:r>
      <w:r w:rsidRPr="00964585">
        <w:rPr>
          <w:rFonts w:ascii="Times New Roman" w:hAnsi="Times New Roman"/>
          <w:noProof/>
          <w:sz w:val="24"/>
          <w:szCs w:val="24"/>
        </w:rPr>
        <w:t>(3), 712–719.</w:t>
      </w:r>
    </w:p>
    <w:p w14:paraId="72856B29"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Makkar, H.P.S.</w:t>
      </w:r>
      <w:r>
        <w:rPr>
          <w:rFonts w:ascii="Times New Roman" w:hAnsi="Times New Roman"/>
          <w:noProof/>
          <w:sz w:val="24"/>
          <w:szCs w:val="24"/>
        </w:rPr>
        <w:t>,</w:t>
      </w:r>
      <w:r w:rsidRPr="00964585">
        <w:rPr>
          <w:rFonts w:ascii="Times New Roman" w:hAnsi="Times New Roman"/>
          <w:noProof/>
          <w:sz w:val="24"/>
          <w:szCs w:val="24"/>
        </w:rPr>
        <w:t xml:space="preserve"> Francıs, G.</w:t>
      </w:r>
      <w:r>
        <w:rPr>
          <w:rFonts w:ascii="Times New Roman" w:hAnsi="Times New Roman"/>
          <w:noProof/>
          <w:sz w:val="24"/>
          <w:szCs w:val="24"/>
        </w:rPr>
        <w:t>,</w:t>
      </w:r>
      <w:r w:rsidRPr="00964585">
        <w:rPr>
          <w:rFonts w:ascii="Times New Roman" w:hAnsi="Times New Roman"/>
          <w:noProof/>
          <w:sz w:val="24"/>
          <w:szCs w:val="24"/>
        </w:rPr>
        <w:t xml:space="preserve"> Becker, K.</w:t>
      </w:r>
      <w:r>
        <w:rPr>
          <w:rFonts w:ascii="Times New Roman" w:hAnsi="Times New Roman"/>
          <w:noProof/>
          <w:sz w:val="24"/>
          <w:szCs w:val="24"/>
        </w:rPr>
        <w:t xml:space="preserve"> (2007).</w:t>
      </w:r>
      <w:r w:rsidRPr="00964585">
        <w:rPr>
          <w:rFonts w:ascii="Times New Roman" w:hAnsi="Times New Roman"/>
          <w:noProof/>
          <w:sz w:val="24"/>
          <w:szCs w:val="24"/>
        </w:rPr>
        <w:t xml:space="preserve"> Bioactivity of phytochemicals in some lesser-known plants and their effects and potential applications in livestock and aquaculture production systems.</w:t>
      </w:r>
      <w:r>
        <w:rPr>
          <w:rFonts w:ascii="Times New Roman" w:hAnsi="Times New Roman"/>
          <w:noProof/>
          <w:sz w:val="24"/>
          <w:szCs w:val="24"/>
        </w:rPr>
        <w:t xml:space="preserve"> </w:t>
      </w:r>
      <w:r w:rsidRPr="00D36979">
        <w:rPr>
          <w:rFonts w:ascii="Times New Roman" w:hAnsi="Times New Roman"/>
          <w:i/>
          <w:iCs/>
          <w:noProof/>
          <w:sz w:val="24"/>
          <w:szCs w:val="24"/>
        </w:rPr>
        <w:t>Animal, 1</w:t>
      </w:r>
      <w:r>
        <w:rPr>
          <w:rFonts w:ascii="Times New Roman" w:hAnsi="Times New Roman"/>
          <w:noProof/>
          <w:sz w:val="24"/>
          <w:szCs w:val="24"/>
        </w:rPr>
        <w:t>(9), 1371-1391.</w:t>
      </w:r>
      <w:r w:rsidRPr="00964585">
        <w:rPr>
          <w:rFonts w:ascii="Times New Roman" w:hAnsi="Times New Roman"/>
          <w:noProof/>
          <w:sz w:val="24"/>
          <w:szCs w:val="24"/>
        </w:rPr>
        <w:t xml:space="preserve"> </w:t>
      </w:r>
    </w:p>
    <w:p w14:paraId="036CE71B"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Marai</w:t>
      </w:r>
      <w:r>
        <w:rPr>
          <w:rFonts w:ascii="Times New Roman" w:hAnsi="Times New Roman"/>
          <w:noProof/>
          <w:sz w:val="24"/>
          <w:szCs w:val="24"/>
        </w:rPr>
        <w:t>,</w:t>
      </w:r>
      <w:r w:rsidRPr="00964585">
        <w:rPr>
          <w:rFonts w:ascii="Times New Roman" w:hAnsi="Times New Roman"/>
          <w:noProof/>
          <w:sz w:val="24"/>
          <w:szCs w:val="24"/>
        </w:rPr>
        <w:t xml:space="preserve"> I</w:t>
      </w:r>
      <w:r>
        <w:rPr>
          <w:rFonts w:ascii="Times New Roman" w:hAnsi="Times New Roman"/>
          <w:noProof/>
          <w:sz w:val="24"/>
          <w:szCs w:val="24"/>
        </w:rPr>
        <w:t>.</w:t>
      </w:r>
      <w:r w:rsidRPr="00964585">
        <w:rPr>
          <w:rFonts w:ascii="Times New Roman" w:hAnsi="Times New Roman"/>
          <w:noProof/>
          <w:sz w:val="24"/>
          <w:szCs w:val="24"/>
        </w:rPr>
        <w:t>F</w:t>
      </w:r>
      <w:r>
        <w:rPr>
          <w:rFonts w:ascii="Times New Roman" w:hAnsi="Times New Roman"/>
          <w:noProof/>
          <w:sz w:val="24"/>
          <w:szCs w:val="24"/>
        </w:rPr>
        <w:t>.</w:t>
      </w:r>
      <w:r w:rsidRPr="00964585">
        <w:rPr>
          <w:rFonts w:ascii="Times New Roman" w:hAnsi="Times New Roman"/>
          <w:noProof/>
          <w:sz w:val="24"/>
          <w:szCs w:val="24"/>
        </w:rPr>
        <w:t>M</w:t>
      </w:r>
      <w:r>
        <w:rPr>
          <w:rFonts w:ascii="Times New Roman" w:hAnsi="Times New Roman"/>
          <w:noProof/>
          <w:sz w:val="24"/>
          <w:szCs w:val="24"/>
        </w:rPr>
        <w:t>.</w:t>
      </w:r>
      <w:r w:rsidRPr="00964585">
        <w:rPr>
          <w:rFonts w:ascii="Times New Roman" w:hAnsi="Times New Roman"/>
          <w:noProof/>
          <w:sz w:val="24"/>
          <w:szCs w:val="24"/>
        </w:rPr>
        <w:t>, Habeeb</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A</w:t>
      </w:r>
      <w:r>
        <w:rPr>
          <w:rFonts w:ascii="Times New Roman" w:hAnsi="Times New Roman"/>
          <w:noProof/>
          <w:sz w:val="24"/>
          <w:szCs w:val="24"/>
        </w:rPr>
        <w:t>.</w:t>
      </w:r>
      <w:r w:rsidRPr="00964585">
        <w:rPr>
          <w:rFonts w:ascii="Times New Roman" w:hAnsi="Times New Roman"/>
          <w:noProof/>
          <w:sz w:val="24"/>
          <w:szCs w:val="24"/>
        </w:rPr>
        <w:t>M</w:t>
      </w:r>
      <w:r>
        <w:rPr>
          <w:rFonts w:ascii="Times New Roman" w:hAnsi="Times New Roman"/>
          <w:noProof/>
          <w:sz w:val="24"/>
          <w:szCs w:val="24"/>
        </w:rPr>
        <w:t>.</w:t>
      </w:r>
      <w:r w:rsidRPr="00964585">
        <w:rPr>
          <w:rFonts w:ascii="Times New Roman" w:hAnsi="Times New Roman"/>
          <w:noProof/>
          <w:sz w:val="24"/>
          <w:szCs w:val="24"/>
        </w:rPr>
        <w:t>, Daader</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H</w:t>
      </w:r>
      <w:r>
        <w:rPr>
          <w:rFonts w:ascii="Times New Roman" w:hAnsi="Times New Roman"/>
          <w:noProof/>
          <w:sz w:val="24"/>
          <w:szCs w:val="24"/>
        </w:rPr>
        <w:t>.</w:t>
      </w:r>
      <w:r w:rsidRPr="00964585">
        <w:rPr>
          <w:rFonts w:ascii="Times New Roman" w:hAnsi="Times New Roman"/>
          <w:noProof/>
          <w:sz w:val="24"/>
          <w:szCs w:val="24"/>
        </w:rPr>
        <w:t xml:space="preserve"> Yousef</w:t>
      </w:r>
      <w:r>
        <w:rPr>
          <w:rFonts w:ascii="Times New Roman" w:hAnsi="Times New Roman"/>
          <w:noProof/>
          <w:sz w:val="24"/>
          <w:szCs w:val="24"/>
        </w:rPr>
        <w:t>,</w:t>
      </w:r>
      <w:r w:rsidRPr="00964585">
        <w:rPr>
          <w:rFonts w:ascii="Times New Roman" w:hAnsi="Times New Roman"/>
          <w:noProof/>
          <w:sz w:val="24"/>
          <w:szCs w:val="24"/>
        </w:rPr>
        <w:t xml:space="preserve"> H</w:t>
      </w:r>
      <w:r>
        <w:rPr>
          <w:rFonts w:ascii="Times New Roman" w:hAnsi="Times New Roman"/>
          <w:noProof/>
          <w:sz w:val="24"/>
          <w:szCs w:val="24"/>
        </w:rPr>
        <w:t>.</w:t>
      </w:r>
      <w:r w:rsidRPr="00964585">
        <w:rPr>
          <w:rFonts w:ascii="Times New Roman" w:hAnsi="Times New Roman"/>
          <w:noProof/>
          <w:sz w:val="24"/>
          <w:szCs w:val="24"/>
        </w:rPr>
        <w:t xml:space="preserve">M. </w:t>
      </w:r>
      <w:r>
        <w:rPr>
          <w:rFonts w:ascii="Times New Roman" w:hAnsi="Times New Roman"/>
          <w:noProof/>
          <w:sz w:val="24"/>
          <w:szCs w:val="24"/>
        </w:rPr>
        <w:t>(</w:t>
      </w:r>
      <w:r w:rsidRPr="00964585">
        <w:rPr>
          <w:rFonts w:ascii="Times New Roman" w:hAnsi="Times New Roman"/>
          <w:noProof/>
          <w:sz w:val="24"/>
          <w:szCs w:val="24"/>
        </w:rPr>
        <w:t>1995</w:t>
      </w:r>
      <w:r>
        <w:rPr>
          <w:rFonts w:ascii="Times New Roman" w:hAnsi="Times New Roman"/>
          <w:noProof/>
          <w:sz w:val="24"/>
          <w:szCs w:val="24"/>
        </w:rPr>
        <w:t>)</w:t>
      </w:r>
      <w:r w:rsidRPr="00964585">
        <w:rPr>
          <w:rFonts w:ascii="Times New Roman" w:hAnsi="Times New Roman"/>
          <w:noProof/>
          <w:sz w:val="24"/>
          <w:szCs w:val="24"/>
        </w:rPr>
        <w:t xml:space="preserve">. Effects of Egyptian sub-tropical conditions and the heat stress alleviation techniques of water spray and diaphoretics on the growth and physiological functions of Friesian calves. </w:t>
      </w:r>
      <w:r w:rsidRPr="00FD560B">
        <w:rPr>
          <w:rFonts w:ascii="Times New Roman" w:hAnsi="Times New Roman"/>
          <w:i/>
          <w:iCs/>
          <w:noProof/>
          <w:sz w:val="24"/>
          <w:szCs w:val="24"/>
        </w:rPr>
        <w:t>Journal of Arid Environments</w:t>
      </w:r>
      <w:r>
        <w:rPr>
          <w:rFonts w:ascii="Times New Roman" w:hAnsi="Times New Roman"/>
          <w:i/>
          <w:iCs/>
          <w:noProof/>
          <w:sz w:val="24"/>
          <w:szCs w:val="24"/>
        </w:rPr>
        <w:t>,</w:t>
      </w:r>
      <w:r w:rsidRPr="00964585">
        <w:rPr>
          <w:rFonts w:ascii="Times New Roman" w:hAnsi="Times New Roman"/>
          <w:noProof/>
          <w:sz w:val="24"/>
          <w:szCs w:val="24"/>
        </w:rPr>
        <w:t xml:space="preserve"> </w:t>
      </w:r>
      <w:r w:rsidRPr="00D36979">
        <w:rPr>
          <w:rFonts w:ascii="Times New Roman" w:hAnsi="Times New Roman"/>
          <w:i/>
          <w:iCs/>
          <w:noProof/>
          <w:sz w:val="24"/>
          <w:szCs w:val="24"/>
        </w:rPr>
        <w:t>30</w:t>
      </w:r>
      <w:r>
        <w:rPr>
          <w:rFonts w:ascii="Times New Roman" w:hAnsi="Times New Roman"/>
          <w:noProof/>
          <w:sz w:val="24"/>
          <w:szCs w:val="24"/>
        </w:rPr>
        <w:t>,</w:t>
      </w:r>
      <w:r w:rsidRPr="00964585">
        <w:rPr>
          <w:rFonts w:ascii="Times New Roman" w:hAnsi="Times New Roman"/>
          <w:noProof/>
          <w:sz w:val="24"/>
          <w:szCs w:val="24"/>
        </w:rPr>
        <w:t xml:space="preserve"> 219-225.</w:t>
      </w:r>
    </w:p>
    <w:p w14:paraId="03EA96C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Marai</w:t>
      </w:r>
      <w:r>
        <w:rPr>
          <w:rFonts w:ascii="Times New Roman" w:hAnsi="Times New Roman"/>
          <w:noProof/>
          <w:sz w:val="24"/>
          <w:szCs w:val="24"/>
        </w:rPr>
        <w:t>,</w:t>
      </w:r>
      <w:r w:rsidRPr="00964585">
        <w:rPr>
          <w:rFonts w:ascii="Times New Roman" w:hAnsi="Times New Roman"/>
          <w:noProof/>
          <w:sz w:val="24"/>
          <w:szCs w:val="24"/>
        </w:rPr>
        <w:t xml:space="preserve"> I</w:t>
      </w:r>
      <w:r>
        <w:rPr>
          <w:rFonts w:ascii="Times New Roman" w:hAnsi="Times New Roman"/>
          <w:noProof/>
          <w:sz w:val="24"/>
          <w:szCs w:val="24"/>
        </w:rPr>
        <w:t>.</w:t>
      </w:r>
      <w:r w:rsidRPr="00964585">
        <w:rPr>
          <w:rFonts w:ascii="Times New Roman" w:hAnsi="Times New Roman"/>
          <w:noProof/>
          <w:sz w:val="24"/>
          <w:szCs w:val="24"/>
        </w:rPr>
        <w:t>F</w:t>
      </w:r>
      <w:r>
        <w:rPr>
          <w:rFonts w:ascii="Times New Roman" w:hAnsi="Times New Roman"/>
          <w:noProof/>
          <w:sz w:val="24"/>
          <w:szCs w:val="24"/>
        </w:rPr>
        <w:t>.</w:t>
      </w:r>
      <w:r w:rsidRPr="00964585">
        <w:rPr>
          <w:rFonts w:ascii="Times New Roman" w:hAnsi="Times New Roman"/>
          <w:noProof/>
          <w:sz w:val="24"/>
          <w:szCs w:val="24"/>
        </w:rPr>
        <w:t>M</w:t>
      </w:r>
      <w:r>
        <w:rPr>
          <w:rFonts w:ascii="Times New Roman" w:hAnsi="Times New Roman"/>
          <w:noProof/>
          <w:sz w:val="24"/>
          <w:szCs w:val="24"/>
        </w:rPr>
        <w:t>.</w:t>
      </w:r>
      <w:r w:rsidRPr="00964585">
        <w:rPr>
          <w:rFonts w:ascii="Times New Roman" w:hAnsi="Times New Roman"/>
          <w:noProof/>
          <w:sz w:val="24"/>
          <w:szCs w:val="24"/>
        </w:rPr>
        <w:t>, Habeeb</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A</w:t>
      </w:r>
      <w:r>
        <w:rPr>
          <w:rFonts w:ascii="Times New Roman" w:hAnsi="Times New Roman"/>
          <w:noProof/>
          <w:sz w:val="24"/>
          <w:szCs w:val="24"/>
        </w:rPr>
        <w:t>.</w:t>
      </w:r>
      <w:r w:rsidRPr="00964585">
        <w:rPr>
          <w:rFonts w:ascii="Times New Roman" w:hAnsi="Times New Roman"/>
          <w:noProof/>
          <w:sz w:val="24"/>
          <w:szCs w:val="24"/>
        </w:rPr>
        <w:t xml:space="preserve">M. </w:t>
      </w:r>
      <w:r>
        <w:rPr>
          <w:rFonts w:ascii="Times New Roman" w:hAnsi="Times New Roman"/>
          <w:noProof/>
          <w:sz w:val="24"/>
          <w:szCs w:val="24"/>
        </w:rPr>
        <w:t>(</w:t>
      </w:r>
      <w:r w:rsidRPr="00964585">
        <w:rPr>
          <w:rFonts w:ascii="Times New Roman" w:hAnsi="Times New Roman"/>
          <w:noProof/>
          <w:sz w:val="24"/>
          <w:szCs w:val="24"/>
        </w:rPr>
        <w:t>2010</w:t>
      </w:r>
      <w:r>
        <w:rPr>
          <w:rFonts w:ascii="Times New Roman" w:hAnsi="Times New Roman"/>
          <w:noProof/>
          <w:sz w:val="24"/>
          <w:szCs w:val="24"/>
        </w:rPr>
        <w:t>)</w:t>
      </w:r>
      <w:r w:rsidRPr="00964585">
        <w:rPr>
          <w:rFonts w:ascii="Times New Roman" w:hAnsi="Times New Roman"/>
          <w:noProof/>
          <w:sz w:val="24"/>
          <w:szCs w:val="24"/>
        </w:rPr>
        <w:t>. Buffalo‘s biological functions as affected by heat stress</w:t>
      </w:r>
      <w:r>
        <w:rPr>
          <w:rFonts w:ascii="Times New Roman" w:hAnsi="Times New Roman"/>
          <w:noProof/>
          <w:sz w:val="24"/>
          <w:szCs w:val="24"/>
        </w:rPr>
        <w:t>-</w:t>
      </w:r>
      <w:r w:rsidRPr="00964585">
        <w:rPr>
          <w:rFonts w:ascii="Times New Roman" w:hAnsi="Times New Roman"/>
          <w:noProof/>
          <w:sz w:val="24"/>
          <w:szCs w:val="24"/>
        </w:rPr>
        <w:t xml:space="preserve">A review. </w:t>
      </w:r>
      <w:r w:rsidRPr="007335D0">
        <w:rPr>
          <w:rFonts w:ascii="Times New Roman" w:hAnsi="Times New Roman"/>
          <w:i/>
          <w:iCs/>
          <w:noProof/>
          <w:sz w:val="24"/>
          <w:szCs w:val="24"/>
        </w:rPr>
        <w:t>Livestock Science, 127</w:t>
      </w:r>
      <w:r w:rsidRPr="00964585">
        <w:rPr>
          <w:rFonts w:ascii="Times New Roman" w:hAnsi="Times New Roman"/>
          <w:noProof/>
          <w:sz w:val="24"/>
          <w:szCs w:val="24"/>
        </w:rPr>
        <w:t>(2–3)</w:t>
      </w:r>
      <w:r>
        <w:rPr>
          <w:rFonts w:ascii="Times New Roman" w:hAnsi="Times New Roman"/>
          <w:noProof/>
          <w:sz w:val="24"/>
          <w:szCs w:val="24"/>
        </w:rPr>
        <w:t xml:space="preserve">, </w:t>
      </w:r>
      <w:r w:rsidRPr="00964585">
        <w:rPr>
          <w:rFonts w:ascii="Times New Roman" w:hAnsi="Times New Roman"/>
          <w:noProof/>
          <w:sz w:val="24"/>
          <w:szCs w:val="24"/>
        </w:rPr>
        <w:t>89–109.</w:t>
      </w:r>
    </w:p>
    <w:p w14:paraId="59A825D1"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Mardones, P., Rigotti, A. (2004). Cellular mechanisms of vitamin E uptake: Relevance in alpha-tocopherol metabolism and potential implications for disease. </w:t>
      </w:r>
      <w:r w:rsidRPr="00FD560B">
        <w:rPr>
          <w:rFonts w:ascii="Times New Roman" w:hAnsi="Times New Roman"/>
          <w:i/>
          <w:iCs/>
          <w:noProof/>
          <w:sz w:val="24"/>
          <w:szCs w:val="24"/>
        </w:rPr>
        <w:t xml:space="preserve">Journal of Nutritional Biochemistry, </w:t>
      </w:r>
      <w:r w:rsidRPr="007335D0">
        <w:rPr>
          <w:rFonts w:ascii="Times New Roman" w:hAnsi="Times New Roman"/>
          <w:i/>
          <w:iCs/>
          <w:noProof/>
          <w:sz w:val="24"/>
          <w:szCs w:val="24"/>
        </w:rPr>
        <w:t>15</w:t>
      </w:r>
      <w:r>
        <w:rPr>
          <w:rFonts w:ascii="Times New Roman" w:hAnsi="Times New Roman"/>
          <w:noProof/>
          <w:sz w:val="24"/>
          <w:szCs w:val="24"/>
        </w:rPr>
        <w:t>(2)</w:t>
      </w:r>
      <w:r w:rsidRPr="00964585">
        <w:rPr>
          <w:rFonts w:ascii="Times New Roman" w:hAnsi="Times New Roman"/>
          <w:noProof/>
          <w:sz w:val="24"/>
          <w:szCs w:val="24"/>
        </w:rPr>
        <w:t>, 252–260.</w:t>
      </w:r>
    </w:p>
    <w:p w14:paraId="22BF999F" w14:textId="77777777" w:rsidR="00DC24DE" w:rsidRDefault="006C62FE" w:rsidP="000471B1">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Martın, G.B.</w:t>
      </w:r>
      <w:r>
        <w:rPr>
          <w:rFonts w:ascii="Times New Roman" w:hAnsi="Times New Roman"/>
          <w:noProof/>
          <w:sz w:val="24"/>
          <w:szCs w:val="24"/>
        </w:rPr>
        <w:t>,</w:t>
      </w:r>
      <w:r w:rsidRPr="00964585">
        <w:rPr>
          <w:rFonts w:ascii="Times New Roman" w:hAnsi="Times New Roman"/>
          <w:noProof/>
          <w:sz w:val="24"/>
          <w:szCs w:val="24"/>
        </w:rPr>
        <w:t xml:space="preserve"> Kadokawa, H. </w:t>
      </w:r>
      <w:r>
        <w:rPr>
          <w:rFonts w:ascii="Times New Roman" w:hAnsi="Times New Roman"/>
          <w:noProof/>
          <w:sz w:val="24"/>
          <w:szCs w:val="24"/>
        </w:rPr>
        <w:t xml:space="preserve">(2006). </w:t>
      </w:r>
      <w:r w:rsidRPr="00964585">
        <w:rPr>
          <w:rFonts w:ascii="Times New Roman" w:hAnsi="Times New Roman"/>
          <w:noProof/>
          <w:sz w:val="24"/>
          <w:szCs w:val="24"/>
        </w:rPr>
        <w:t xml:space="preserve">"Clean, green and ethical" animal production. case study: reproductive efficiency in small ruminants. </w:t>
      </w:r>
      <w:r w:rsidRPr="007335D0">
        <w:rPr>
          <w:rFonts w:ascii="Times New Roman" w:hAnsi="Times New Roman"/>
          <w:i/>
          <w:iCs/>
          <w:noProof/>
          <w:sz w:val="24"/>
          <w:szCs w:val="24"/>
        </w:rPr>
        <w:t>The Journal of Reproduction and Development, 52</w:t>
      </w:r>
      <w:r>
        <w:rPr>
          <w:rFonts w:ascii="Times New Roman" w:hAnsi="Times New Roman"/>
          <w:noProof/>
          <w:sz w:val="24"/>
          <w:szCs w:val="24"/>
        </w:rPr>
        <w:t>(1), 145-152.</w:t>
      </w:r>
    </w:p>
    <w:p w14:paraId="2B75224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Maurya</w:t>
      </w:r>
      <w:r>
        <w:rPr>
          <w:rFonts w:ascii="Times New Roman" w:hAnsi="Times New Roman"/>
          <w:noProof/>
          <w:sz w:val="24"/>
          <w:szCs w:val="24"/>
        </w:rPr>
        <w:t>,</w:t>
      </w:r>
      <w:r w:rsidRPr="00964585">
        <w:rPr>
          <w:rFonts w:ascii="Times New Roman" w:hAnsi="Times New Roman"/>
          <w:noProof/>
          <w:sz w:val="24"/>
          <w:szCs w:val="24"/>
        </w:rPr>
        <w:t xml:space="preserve"> V</w:t>
      </w:r>
      <w:r>
        <w:rPr>
          <w:rFonts w:ascii="Times New Roman" w:hAnsi="Times New Roman"/>
          <w:noProof/>
          <w:sz w:val="24"/>
          <w:szCs w:val="24"/>
        </w:rPr>
        <w:t>.</w:t>
      </w:r>
      <w:r w:rsidRPr="00964585">
        <w:rPr>
          <w:rFonts w:ascii="Times New Roman" w:hAnsi="Times New Roman"/>
          <w:noProof/>
          <w:sz w:val="24"/>
          <w:szCs w:val="24"/>
        </w:rPr>
        <w:t>P</w:t>
      </w:r>
      <w:r>
        <w:rPr>
          <w:rFonts w:ascii="Times New Roman" w:hAnsi="Times New Roman"/>
          <w:noProof/>
          <w:sz w:val="24"/>
          <w:szCs w:val="24"/>
        </w:rPr>
        <w:t>.</w:t>
      </w:r>
      <w:r w:rsidRPr="00964585">
        <w:rPr>
          <w:rFonts w:ascii="Times New Roman" w:hAnsi="Times New Roman"/>
          <w:noProof/>
          <w:sz w:val="24"/>
          <w:szCs w:val="24"/>
        </w:rPr>
        <w:t>, Naqvi</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M</w:t>
      </w:r>
      <w:r>
        <w:rPr>
          <w:rFonts w:ascii="Times New Roman" w:hAnsi="Times New Roman"/>
          <w:noProof/>
          <w:sz w:val="24"/>
          <w:szCs w:val="24"/>
        </w:rPr>
        <w:t>.</w:t>
      </w:r>
      <w:r w:rsidRPr="00964585">
        <w:rPr>
          <w:rFonts w:ascii="Times New Roman" w:hAnsi="Times New Roman"/>
          <w:noProof/>
          <w:sz w:val="24"/>
          <w:szCs w:val="24"/>
        </w:rPr>
        <w:t>K</w:t>
      </w:r>
      <w:r>
        <w:rPr>
          <w:rFonts w:ascii="Times New Roman" w:hAnsi="Times New Roman"/>
          <w:noProof/>
          <w:sz w:val="24"/>
          <w:szCs w:val="24"/>
        </w:rPr>
        <w:t>.</w:t>
      </w:r>
      <w:r w:rsidRPr="00964585">
        <w:rPr>
          <w:rFonts w:ascii="Times New Roman" w:hAnsi="Times New Roman"/>
          <w:noProof/>
          <w:sz w:val="24"/>
          <w:szCs w:val="24"/>
        </w:rPr>
        <w:t>, Joshi</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 xml:space="preserve">., </w:t>
      </w:r>
      <w:r w:rsidRPr="00964585">
        <w:rPr>
          <w:rFonts w:ascii="Times New Roman" w:hAnsi="Times New Roman"/>
          <w:noProof/>
          <w:sz w:val="24"/>
          <w:szCs w:val="24"/>
        </w:rPr>
        <w:t>Mittal</w:t>
      </w:r>
      <w:r>
        <w:rPr>
          <w:rFonts w:ascii="Times New Roman" w:hAnsi="Times New Roman"/>
          <w:noProof/>
          <w:sz w:val="24"/>
          <w:szCs w:val="24"/>
        </w:rPr>
        <w:t>,</w:t>
      </w:r>
      <w:r w:rsidRPr="00964585">
        <w:rPr>
          <w:rFonts w:ascii="Times New Roman" w:hAnsi="Times New Roman"/>
          <w:noProof/>
          <w:sz w:val="24"/>
          <w:szCs w:val="24"/>
        </w:rPr>
        <w:t xml:space="preserve"> J</w:t>
      </w:r>
      <w:r>
        <w:rPr>
          <w:rFonts w:ascii="Times New Roman" w:hAnsi="Times New Roman"/>
          <w:noProof/>
          <w:sz w:val="24"/>
          <w:szCs w:val="24"/>
        </w:rPr>
        <w:t>.</w:t>
      </w:r>
      <w:r w:rsidRPr="00964585">
        <w:rPr>
          <w:rFonts w:ascii="Times New Roman" w:hAnsi="Times New Roman"/>
          <w:noProof/>
          <w:sz w:val="24"/>
          <w:szCs w:val="24"/>
        </w:rPr>
        <w:t>P</w:t>
      </w:r>
      <w:r>
        <w:rPr>
          <w:rFonts w:ascii="Times New Roman" w:hAnsi="Times New Roman"/>
          <w:noProof/>
          <w:sz w:val="24"/>
          <w:szCs w:val="24"/>
        </w:rPr>
        <w:t>.</w:t>
      </w:r>
      <w:r w:rsidRPr="00964585">
        <w:rPr>
          <w:rFonts w:ascii="Times New Roman" w:hAnsi="Times New Roman"/>
          <w:noProof/>
          <w:sz w:val="24"/>
          <w:szCs w:val="24"/>
        </w:rPr>
        <w:t xml:space="preserve"> </w:t>
      </w:r>
      <w:r>
        <w:rPr>
          <w:rFonts w:ascii="Times New Roman" w:hAnsi="Times New Roman"/>
          <w:noProof/>
          <w:sz w:val="24"/>
          <w:szCs w:val="24"/>
        </w:rPr>
        <w:t>(</w:t>
      </w:r>
      <w:r w:rsidRPr="00964585">
        <w:rPr>
          <w:rFonts w:ascii="Times New Roman" w:hAnsi="Times New Roman"/>
          <w:noProof/>
          <w:sz w:val="24"/>
          <w:szCs w:val="24"/>
        </w:rPr>
        <w:t>2007</w:t>
      </w:r>
      <w:r>
        <w:rPr>
          <w:rFonts w:ascii="Times New Roman" w:hAnsi="Times New Roman"/>
          <w:noProof/>
          <w:sz w:val="24"/>
          <w:szCs w:val="24"/>
        </w:rPr>
        <w:t>)</w:t>
      </w:r>
      <w:r w:rsidRPr="00964585">
        <w:rPr>
          <w:rFonts w:ascii="Times New Roman" w:hAnsi="Times New Roman"/>
          <w:noProof/>
          <w:sz w:val="24"/>
          <w:szCs w:val="24"/>
        </w:rPr>
        <w:t xml:space="preserve">. Effect of high temperature stress on physiological responses of Malpura Sheep. </w:t>
      </w:r>
      <w:r w:rsidRPr="00FD560B">
        <w:rPr>
          <w:rFonts w:ascii="Times New Roman" w:hAnsi="Times New Roman"/>
          <w:i/>
          <w:iCs/>
          <w:noProof/>
          <w:sz w:val="24"/>
          <w:szCs w:val="24"/>
        </w:rPr>
        <w:t>Indian Journal of Animal Science</w:t>
      </w:r>
      <w:r>
        <w:rPr>
          <w:rFonts w:ascii="Times New Roman" w:hAnsi="Times New Roman"/>
          <w:noProof/>
          <w:sz w:val="24"/>
          <w:szCs w:val="24"/>
        </w:rPr>
        <w:t>,</w:t>
      </w:r>
      <w:r w:rsidRPr="00964585">
        <w:rPr>
          <w:rFonts w:ascii="Times New Roman" w:hAnsi="Times New Roman"/>
          <w:noProof/>
          <w:sz w:val="24"/>
          <w:szCs w:val="24"/>
        </w:rPr>
        <w:t xml:space="preserve"> </w:t>
      </w:r>
      <w:r w:rsidRPr="007335D0">
        <w:rPr>
          <w:rFonts w:ascii="Times New Roman" w:hAnsi="Times New Roman"/>
          <w:i/>
          <w:iCs/>
          <w:noProof/>
          <w:sz w:val="24"/>
          <w:szCs w:val="24"/>
        </w:rPr>
        <w:t>77</w:t>
      </w:r>
      <w:r>
        <w:rPr>
          <w:rFonts w:ascii="Times New Roman" w:hAnsi="Times New Roman"/>
          <w:noProof/>
          <w:sz w:val="24"/>
          <w:szCs w:val="24"/>
        </w:rPr>
        <w:t>(2),</w:t>
      </w:r>
      <w:r w:rsidRPr="00964585">
        <w:rPr>
          <w:rFonts w:ascii="Times New Roman" w:hAnsi="Times New Roman"/>
          <w:noProof/>
          <w:sz w:val="24"/>
          <w:szCs w:val="24"/>
        </w:rPr>
        <w:t xml:space="preserve"> 1244-1247.</w:t>
      </w:r>
      <w:r>
        <w:rPr>
          <w:rFonts w:ascii="Times New Roman" w:hAnsi="Times New Roman"/>
          <w:noProof/>
          <w:sz w:val="24"/>
          <w:szCs w:val="24"/>
        </w:rPr>
        <w:t xml:space="preserve"> </w:t>
      </w:r>
    </w:p>
    <w:p w14:paraId="47B1F75B"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Megahed</w:t>
      </w:r>
      <w:r>
        <w:rPr>
          <w:rFonts w:ascii="Times New Roman" w:hAnsi="Times New Roman"/>
          <w:noProof/>
          <w:sz w:val="24"/>
          <w:szCs w:val="24"/>
        </w:rPr>
        <w:t>,</w:t>
      </w:r>
      <w:r w:rsidRPr="00964585">
        <w:rPr>
          <w:rFonts w:ascii="Times New Roman" w:hAnsi="Times New Roman"/>
          <w:noProof/>
          <w:sz w:val="24"/>
          <w:szCs w:val="24"/>
        </w:rPr>
        <w:t xml:space="preserve"> G</w:t>
      </w:r>
      <w:r>
        <w:rPr>
          <w:rFonts w:ascii="Times New Roman" w:hAnsi="Times New Roman"/>
          <w:noProof/>
          <w:sz w:val="24"/>
          <w:szCs w:val="24"/>
        </w:rPr>
        <w:t>.A., Anwar, M.M. (2008).</w:t>
      </w:r>
      <w:r w:rsidRPr="00964585">
        <w:rPr>
          <w:rFonts w:ascii="Times New Roman" w:hAnsi="Times New Roman"/>
          <w:noProof/>
          <w:sz w:val="24"/>
          <w:szCs w:val="24"/>
        </w:rPr>
        <w:t xml:space="preserve"> Wasfy SI and Hammadeh ME. Influence of heat stress on the cortisol and oxidant-antioxidants balance during oestrous phase in buffalo-cows (Bubalus bubalis): thermo-protective role of antioxidant treatm</w:t>
      </w:r>
      <w:r>
        <w:rPr>
          <w:rFonts w:ascii="Times New Roman" w:hAnsi="Times New Roman"/>
          <w:noProof/>
          <w:sz w:val="24"/>
          <w:szCs w:val="24"/>
        </w:rPr>
        <w:t xml:space="preserve">ent. </w:t>
      </w:r>
      <w:r w:rsidRPr="00F531BE">
        <w:rPr>
          <w:rFonts w:ascii="Times New Roman" w:hAnsi="Times New Roman"/>
          <w:i/>
          <w:iCs/>
          <w:noProof/>
          <w:sz w:val="24"/>
          <w:szCs w:val="24"/>
        </w:rPr>
        <w:t>Reprodiction in Domestic Animal, 43</w:t>
      </w:r>
      <w:r>
        <w:rPr>
          <w:rFonts w:ascii="Times New Roman" w:hAnsi="Times New Roman"/>
          <w:noProof/>
          <w:sz w:val="24"/>
          <w:szCs w:val="24"/>
        </w:rPr>
        <w:t>(6),</w:t>
      </w:r>
      <w:r w:rsidRPr="00964585">
        <w:rPr>
          <w:rFonts w:ascii="Times New Roman" w:hAnsi="Times New Roman"/>
          <w:noProof/>
          <w:sz w:val="24"/>
          <w:szCs w:val="24"/>
        </w:rPr>
        <w:t xml:space="preserve"> 672-677</w:t>
      </w:r>
    </w:p>
    <w:p w14:paraId="116B42EA"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lastRenderedPageBreak/>
        <w:t xml:space="preserve">Mehdi, Y., Dufrasne, I. (2016). Selenium in Cattle: A Review. </w:t>
      </w:r>
      <w:r w:rsidRPr="00F531BE">
        <w:rPr>
          <w:rFonts w:ascii="Times New Roman" w:hAnsi="Times New Roman"/>
          <w:i/>
          <w:iCs/>
          <w:noProof/>
          <w:sz w:val="24"/>
          <w:szCs w:val="24"/>
        </w:rPr>
        <w:t>Molecules, 21</w:t>
      </w:r>
      <w:r>
        <w:rPr>
          <w:rFonts w:ascii="Times New Roman" w:hAnsi="Times New Roman"/>
          <w:noProof/>
          <w:sz w:val="24"/>
          <w:szCs w:val="24"/>
        </w:rPr>
        <w:t>(2)</w:t>
      </w:r>
      <w:r w:rsidRPr="00964585">
        <w:rPr>
          <w:rFonts w:ascii="Times New Roman" w:hAnsi="Times New Roman"/>
          <w:noProof/>
          <w:sz w:val="24"/>
          <w:szCs w:val="24"/>
        </w:rPr>
        <w:t>, 545.</w:t>
      </w:r>
    </w:p>
    <w:p w14:paraId="5AF2D137"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Merlo, M.</w:t>
      </w:r>
      <w:r>
        <w:rPr>
          <w:rFonts w:ascii="Times New Roman" w:hAnsi="Times New Roman"/>
          <w:noProof/>
          <w:sz w:val="24"/>
          <w:szCs w:val="24"/>
        </w:rPr>
        <w:t>,</w:t>
      </w:r>
      <w:r w:rsidRPr="00964585">
        <w:rPr>
          <w:rFonts w:ascii="Times New Roman" w:hAnsi="Times New Roman"/>
          <w:noProof/>
          <w:sz w:val="24"/>
          <w:szCs w:val="24"/>
        </w:rPr>
        <w:t xml:space="preserve"> Celı, P.</w:t>
      </w:r>
      <w:r>
        <w:rPr>
          <w:rFonts w:ascii="Times New Roman" w:hAnsi="Times New Roman"/>
          <w:noProof/>
          <w:sz w:val="24"/>
          <w:szCs w:val="24"/>
        </w:rPr>
        <w:t>,</w:t>
      </w:r>
      <w:r w:rsidRPr="00964585">
        <w:rPr>
          <w:rFonts w:ascii="Times New Roman" w:hAnsi="Times New Roman"/>
          <w:noProof/>
          <w:sz w:val="24"/>
          <w:szCs w:val="24"/>
        </w:rPr>
        <w:t xml:space="preserve"> Barbato, O.</w:t>
      </w:r>
      <w:r>
        <w:rPr>
          <w:rFonts w:ascii="Times New Roman" w:hAnsi="Times New Roman"/>
          <w:noProof/>
          <w:sz w:val="24"/>
          <w:szCs w:val="24"/>
        </w:rPr>
        <w:t xml:space="preserve"> (2008).</w:t>
      </w:r>
      <w:r w:rsidRPr="00964585">
        <w:rPr>
          <w:rFonts w:ascii="Times New Roman" w:hAnsi="Times New Roman"/>
          <w:noProof/>
          <w:sz w:val="24"/>
          <w:szCs w:val="24"/>
        </w:rPr>
        <w:t xml:space="preserve"> Relationships between oxidative status and pregnancy outcome in dairy cows. </w:t>
      </w:r>
      <w:r w:rsidRPr="00F531BE">
        <w:rPr>
          <w:rFonts w:ascii="Times New Roman" w:hAnsi="Times New Roman"/>
          <w:i/>
          <w:iCs/>
          <w:noProof/>
          <w:sz w:val="24"/>
          <w:szCs w:val="24"/>
        </w:rPr>
        <w:t>Animal Production in Australia, 27</w:t>
      </w:r>
      <w:r>
        <w:rPr>
          <w:rFonts w:ascii="Times New Roman" w:hAnsi="Times New Roman"/>
          <w:noProof/>
          <w:sz w:val="24"/>
          <w:szCs w:val="24"/>
        </w:rPr>
        <w:t>, 84.</w:t>
      </w:r>
    </w:p>
    <w:p w14:paraId="30510C63"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Mıller, J.K.</w:t>
      </w:r>
      <w:r>
        <w:rPr>
          <w:rFonts w:ascii="Times New Roman" w:hAnsi="Times New Roman"/>
          <w:noProof/>
          <w:sz w:val="24"/>
          <w:szCs w:val="24"/>
        </w:rPr>
        <w:t>,</w:t>
      </w:r>
      <w:r w:rsidRPr="00964585">
        <w:rPr>
          <w:rFonts w:ascii="Times New Roman" w:hAnsi="Times New Roman"/>
          <w:noProof/>
          <w:sz w:val="24"/>
          <w:szCs w:val="24"/>
        </w:rPr>
        <w:t xml:space="preserve"> Brzezınska-Slebodzınska, E.</w:t>
      </w:r>
      <w:r>
        <w:rPr>
          <w:rFonts w:ascii="Times New Roman" w:hAnsi="Times New Roman"/>
          <w:noProof/>
          <w:sz w:val="24"/>
          <w:szCs w:val="24"/>
        </w:rPr>
        <w:t>,</w:t>
      </w:r>
      <w:r w:rsidRPr="00964585">
        <w:rPr>
          <w:rFonts w:ascii="Times New Roman" w:hAnsi="Times New Roman"/>
          <w:noProof/>
          <w:sz w:val="24"/>
          <w:szCs w:val="24"/>
        </w:rPr>
        <w:t xml:space="preserve"> Madsen, F.C.</w:t>
      </w:r>
      <w:r>
        <w:rPr>
          <w:rFonts w:ascii="Times New Roman" w:hAnsi="Times New Roman"/>
          <w:noProof/>
          <w:sz w:val="24"/>
          <w:szCs w:val="24"/>
        </w:rPr>
        <w:t xml:space="preserve"> (1993).</w:t>
      </w:r>
      <w:r w:rsidRPr="00964585">
        <w:rPr>
          <w:rFonts w:ascii="Times New Roman" w:hAnsi="Times New Roman"/>
          <w:noProof/>
          <w:sz w:val="24"/>
          <w:szCs w:val="24"/>
        </w:rPr>
        <w:t xml:space="preserve"> Oxidative stress, antioxidants, and animal function. </w:t>
      </w:r>
      <w:r w:rsidRPr="00FD560B">
        <w:rPr>
          <w:rFonts w:ascii="Times New Roman" w:hAnsi="Times New Roman"/>
          <w:i/>
          <w:iCs/>
          <w:noProof/>
          <w:sz w:val="24"/>
          <w:szCs w:val="24"/>
        </w:rPr>
        <w:t>Journal of Dairy Science</w:t>
      </w:r>
      <w:r>
        <w:rPr>
          <w:rFonts w:ascii="Times New Roman" w:hAnsi="Times New Roman"/>
          <w:noProof/>
          <w:sz w:val="24"/>
          <w:szCs w:val="24"/>
        </w:rPr>
        <w:t xml:space="preserve">, </w:t>
      </w:r>
      <w:r w:rsidRPr="00F531BE">
        <w:rPr>
          <w:rFonts w:ascii="Times New Roman" w:hAnsi="Times New Roman"/>
          <w:i/>
          <w:iCs/>
          <w:noProof/>
          <w:sz w:val="24"/>
          <w:szCs w:val="24"/>
        </w:rPr>
        <w:t>76</w:t>
      </w:r>
      <w:r>
        <w:rPr>
          <w:rFonts w:ascii="Times New Roman" w:hAnsi="Times New Roman"/>
          <w:noProof/>
          <w:sz w:val="24"/>
          <w:szCs w:val="24"/>
        </w:rPr>
        <w:t>(9), 2812-2823.</w:t>
      </w:r>
    </w:p>
    <w:p w14:paraId="305510E6"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Minton</w:t>
      </w:r>
      <w:r>
        <w:rPr>
          <w:rFonts w:ascii="Times New Roman" w:hAnsi="Times New Roman"/>
          <w:noProof/>
          <w:sz w:val="24"/>
          <w:szCs w:val="24"/>
        </w:rPr>
        <w:t>,</w:t>
      </w:r>
      <w:r w:rsidRPr="00964585">
        <w:rPr>
          <w:rFonts w:ascii="Times New Roman" w:hAnsi="Times New Roman"/>
          <w:noProof/>
          <w:sz w:val="24"/>
          <w:szCs w:val="24"/>
        </w:rPr>
        <w:t xml:space="preserve"> J</w:t>
      </w:r>
      <w:r>
        <w:rPr>
          <w:rFonts w:ascii="Times New Roman" w:hAnsi="Times New Roman"/>
          <w:noProof/>
          <w:sz w:val="24"/>
          <w:szCs w:val="24"/>
        </w:rPr>
        <w:t>.</w:t>
      </w:r>
      <w:r w:rsidRPr="00964585">
        <w:rPr>
          <w:rFonts w:ascii="Times New Roman" w:hAnsi="Times New Roman"/>
          <w:noProof/>
          <w:sz w:val="24"/>
          <w:szCs w:val="24"/>
        </w:rPr>
        <w:t xml:space="preserve">E. </w:t>
      </w:r>
      <w:r>
        <w:rPr>
          <w:rFonts w:ascii="Times New Roman" w:hAnsi="Times New Roman"/>
          <w:noProof/>
          <w:sz w:val="24"/>
          <w:szCs w:val="24"/>
        </w:rPr>
        <w:t>(</w:t>
      </w:r>
      <w:r w:rsidRPr="00964585">
        <w:rPr>
          <w:rFonts w:ascii="Times New Roman" w:hAnsi="Times New Roman"/>
          <w:noProof/>
          <w:sz w:val="24"/>
          <w:szCs w:val="24"/>
        </w:rPr>
        <w:t>1994</w:t>
      </w:r>
      <w:r>
        <w:rPr>
          <w:rFonts w:ascii="Times New Roman" w:hAnsi="Times New Roman"/>
          <w:noProof/>
          <w:sz w:val="24"/>
          <w:szCs w:val="24"/>
        </w:rPr>
        <w:t>)</w:t>
      </w:r>
      <w:r w:rsidRPr="00964585">
        <w:rPr>
          <w:rFonts w:ascii="Times New Roman" w:hAnsi="Times New Roman"/>
          <w:noProof/>
          <w:sz w:val="24"/>
          <w:szCs w:val="24"/>
        </w:rPr>
        <w:t xml:space="preserve">. Function of the HPA axis and Sympathetic nervous system in models of acute stress in domestic farm animals. </w:t>
      </w:r>
      <w:r w:rsidRPr="00FD560B">
        <w:rPr>
          <w:rFonts w:ascii="Times New Roman" w:hAnsi="Times New Roman"/>
          <w:i/>
          <w:iCs/>
          <w:noProof/>
          <w:sz w:val="24"/>
          <w:szCs w:val="24"/>
        </w:rPr>
        <w:t>Jouranl of Animal Science</w:t>
      </w:r>
      <w:r>
        <w:rPr>
          <w:rFonts w:ascii="Times New Roman" w:hAnsi="Times New Roman"/>
          <w:noProof/>
          <w:sz w:val="24"/>
          <w:szCs w:val="24"/>
        </w:rPr>
        <w:t xml:space="preserve">, </w:t>
      </w:r>
      <w:r w:rsidRPr="00F531BE">
        <w:rPr>
          <w:rFonts w:ascii="Times New Roman" w:hAnsi="Times New Roman"/>
          <w:i/>
          <w:iCs/>
          <w:noProof/>
          <w:sz w:val="24"/>
          <w:szCs w:val="24"/>
        </w:rPr>
        <w:t>72</w:t>
      </w:r>
      <w:r>
        <w:rPr>
          <w:rFonts w:ascii="Times New Roman" w:hAnsi="Times New Roman"/>
          <w:noProof/>
          <w:sz w:val="24"/>
          <w:szCs w:val="24"/>
        </w:rPr>
        <w:t>(4),</w:t>
      </w:r>
      <w:r w:rsidRPr="00964585">
        <w:rPr>
          <w:rFonts w:ascii="Times New Roman" w:hAnsi="Times New Roman"/>
          <w:noProof/>
          <w:sz w:val="24"/>
          <w:szCs w:val="24"/>
        </w:rPr>
        <w:t xml:space="preserve"> 1891.</w:t>
      </w:r>
    </w:p>
    <w:p w14:paraId="4A7626B7"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Moallem, U., Altmark, G., Lehrer, H., Arieli, A. (2010). Performance of high-yielding dairy cows supplemented with fat or concentrate under hot and humid climates. </w:t>
      </w:r>
      <w:r w:rsidRPr="00FD560B">
        <w:rPr>
          <w:rFonts w:ascii="Times New Roman" w:hAnsi="Times New Roman"/>
          <w:i/>
          <w:iCs/>
          <w:noProof/>
          <w:sz w:val="24"/>
          <w:szCs w:val="24"/>
        </w:rPr>
        <w:t>J</w:t>
      </w:r>
      <w:r>
        <w:rPr>
          <w:rFonts w:ascii="Times New Roman" w:hAnsi="Times New Roman"/>
          <w:i/>
          <w:iCs/>
          <w:noProof/>
          <w:sz w:val="24"/>
          <w:szCs w:val="24"/>
        </w:rPr>
        <w:t>ournal of</w:t>
      </w:r>
      <w:r w:rsidRPr="00FD560B">
        <w:rPr>
          <w:rFonts w:ascii="Times New Roman" w:hAnsi="Times New Roman"/>
          <w:i/>
          <w:iCs/>
          <w:noProof/>
          <w:sz w:val="24"/>
          <w:szCs w:val="24"/>
        </w:rPr>
        <w:t xml:space="preserve"> Dairy Sci</w:t>
      </w:r>
      <w:r>
        <w:rPr>
          <w:rFonts w:ascii="Times New Roman" w:hAnsi="Times New Roman"/>
          <w:noProof/>
          <w:sz w:val="24"/>
          <w:szCs w:val="24"/>
        </w:rPr>
        <w:t>ence,</w:t>
      </w:r>
      <w:r w:rsidRPr="00964585">
        <w:rPr>
          <w:rFonts w:ascii="Times New Roman" w:hAnsi="Times New Roman"/>
          <w:noProof/>
          <w:sz w:val="24"/>
          <w:szCs w:val="24"/>
        </w:rPr>
        <w:t xml:space="preserve"> </w:t>
      </w:r>
      <w:r w:rsidRPr="00F531BE">
        <w:rPr>
          <w:rFonts w:ascii="Times New Roman" w:hAnsi="Times New Roman"/>
          <w:i/>
          <w:iCs/>
          <w:noProof/>
          <w:sz w:val="24"/>
          <w:szCs w:val="24"/>
        </w:rPr>
        <w:t>93</w:t>
      </w:r>
      <w:r>
        <w:rPr>
          <w:rFonts w:ascii="Times New Roman" w:hAnsi="Times New Roman"/>
          <w:noProof/>
          <w:sz w:val="24"/>
          <w:szCs w:val="24"/>
        </w:rPr>
        <w:t>(7)</w:t>
      </w:r>
      <w:r w:rsidRPr="00964585">
        <w:rPr>
          <w:rFonts w:ascii="Times New Roman" w:hAnsi="Times New Roman"/>
          <w:noProof/>
          <w:sz w:val="24"/>
          <w:szCs w:val="24"/>
        </w:rPr>
        <w:t xml:space="preserve">, 3192–3202. </w:t>
      </w:r>
    </w:p>
    <w:p w14:paraId="31B8082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Mokhber-Dezfouli, M.R., Rahimikia, E., Asadi, F., Nadalian, M.G. (2008). The Role of Route of Vitamin E Administration on the Plasma Antioxidant Activity and Lipid Peroxidation in Newborn Calves. </w:t>
      </w:r>
      <w:r w:rsidRPr="00F531BE">
        <w:rPr>
          <w:rFonts w:ascii="Times New Roman" w:hAnsi="Times New Roman"/>
          <w:i/>
          <w:iCs/>
          <w:noProof/>
          <w:sz w:val="24"/>
          <w:szCs w:val="24"/>
        </w:rPr>
        <w:t>Basic and Clinical Pharmacology and Toxicology, 103</w:t>
      </w:r>
      <w:r>
        <w:rPr>
          <w:rFonts w:ascii="Times New Roman" w:hAnsi="Times New Roman"/>
          <w:noProof/>
          <w:sz w:val="24"/>
          <w:szCs w:val="24"/>
        </w:rPr>
        <w:t>(5)</w:t>
      </w:r>
      <w:r w:rsidRPr="00964585">
        <w:rPr>
          <w:rFonts w:ascii="Times New Roman" w:hAnsi="Times New Roman"/>
          <w:noProof/>
          <w:sz w:val="24"/>
          <w:szCs w:val="24"/>
        </w:rPr>
        <w:t>, 414–418.</w:t>
      </w:r>
    </w:p>
    <w:p w14:paraId="7C1EB469" w14:textId="77777777" w:rsidR="006C62FE" w:rsidRDefault="006C62FE" w:rsidP="00DC24D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Morrison</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 xml:space="preserve">R. </w:t>
      </w:r>
      <w:r>
        <w:rPr>
          <w:rFonts w:ascii="Times New Roman" w:hAnsi="Times New Roman"/>
          <w:noProof/>
          <w:sz w:val="24"/>
          <w:szCs w:val="24"/>
        </w:rPr>
        <w:t>(</w:t>
      </w:r>
      <w:r w:rsidRPr="00964585">
        <w:rPr>
          <w:rFonts w:ascii="Times New Roman" w:hAnsi="Times New Roman"/>
          <w:noProof/>
          <w:sz w:val="24"/>
          <w:szCs w:val="24"/>
        </w:rPr>
        <w:t>1983</w:t>
      </w:r>
      <w:r>
        <w:rPr>
          <w:rFonts w:ascii="Times New Roman" w:hAnsi="Times New Roman"/>
          <w:noProof/>
          <w:sz w:val="24"/>
          <w:szCs w:val="24"/>
        </w:rPr>
        <w:t>)</w:t>
      </w:r>
      <w:r w:rsidRPr="00964585">
        <w:rPr>
          <w:rFonts w:ascii="Times New Roman" w:hAnsi="Times New Roman"/>
          <w:noProof/>
          <w:sz w:val="24"/>
          <w:szCs w:val="24"/>
        </w:rPr>
        <w:t xml:space="preserve">. Ruminant heat stress: effect on production and means of alleviation. </w:t>
      </w:r>
      <w:r w:rsidRPr="00FD560B">
        <w:rPr>
          <w:rFonts w:ascii="Times New Roman" w:hAnsi="Times New Roman"/>
          <w:i/>
          <w:iCs/>
          <w:noProof/>
          <w:sz w:val="24"/>
          <w:szCs w:val="24"/>
        </w:rPr>
        <w:t>J Anim</w:t>
      </w:r>
      <w:r>
        <w:rPr>
          <w:rFonts w:ascii="Times New Roman" w:hAnsi="Times New Roman"/>
          <w:i/>
          <w:iCs/>
          <w:noProof/>
          <w:sz w:val="24"/>
          <w:szCs w:val="24"/>
        </w:rPr>
        <w:t>al</w:t>
      </w:r>
      <w:r w:rsidRPr="00FD560B">
        <w:rPr>
          <w:rFonts w:ascii="Times New Roman" w:hAnsi="Times New Roman"/>
          <w:i/>
          <w:iCs/>
          <w:noProof/>
          <w:sz w:val="24"/>
          <w:szCs w:val="24"/>
        </w:rPr>
        <w:t xml:space="preserve"> Sci</w:t>
      </w:r>
      <w:r>
        <w:rPr>
          <w:rFonts w:ascii="Times New Roman" w:hAnsi="Times New Roman"/>
          <w:i/>
          <w:iCs/>
          <w:noProof/>
          <w:sz w:val="24"/>
          <w:szCs w:val="24"/>
        </w:rPr>
        <w:t>ence,</w:t>
      </w:r>
      <w:r w:rsidRPr="00FD560B">
        <w:rPr>
          <w:rFonts w:ascii="Times New Roman" w:hAnsi="Times New Roman"/>
          <w:i/>
          <w:iCs/>
          <w:noProof/>
          <w:sz w:val="24"/>
          <w:szCs w:val="24"/>
        </w:rPr>
        <w:t xml:space="preserve"> </w:t>
      </w:r>
      <w:r w:rsidRPr="00F531BE">
        <w:rPr>
          <w:rFonts w:ascii="Times New Roman" w:hAnsi="Times New Roman"/>
          <w:i/>
          <w:iCs/>
          <w:noProof/>
          <w:sz w:val="24"/>
          <w:szCs w:val="24"/>
        </w:rPr>
        <w:t>57</w:t>
      </w:r>
      <w:r w:rsidRPr="00964585">
        <w:rPr>
          <w:rFonts w:ascii="Times New Roman" w:hAnsi="Times New Roman"/>
          <w:noProof/>
          <w:sz w:val="24"/>
          <w:szCs w:val="24"/>
        </w:rPr>
        <w:t>(6)</w:t>
      </w:r>
      <w:r>
        <w:rPr>
          <w:rFonts w:ascii="Times New Roman" w:hAnsi="Times New Roman"/>
          <w:noProof/>
          <w:sz w:val="24"/>
          <w:szCs w:val="24"/>
        </w:rPr>
        <w:t xml:space="preserve">, </w:t>
      </w:r>
      <w:r w:rsidRPr="00964585">
        <w:rPr>
          <w:rFonts w:ascii="Times New Roman" w:hAnsi="Times New Roman"/>
          <w:noProof/>
          <w:sz w:val="24"/>
          <w:szCs w:val="24"/>
        </w:rPr>
        <w:t>1594–1600.</w:t>
      </w:r>
    </w:p>
    <w:p w14:paraId="40FC08F8"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Müschner-Siemens, T., Hoffmann, G., Ammon, C., Amon, T. (2020). Daily rumination time of lactating dairy cows under heat stress conditions. </w:t>
      </w:r>
      <w:r w:rsidRPr="00867A78">
        <w:rPr>
          <w:rFonts w:ascii="Times New Roman" w:hAnsi="Times New Roman"/>
          <w:i/>
          <w:noProof/>
          <w:sz w:val="24"/>
          <w:szCs w:val="24"/>
        </w:rPr>
        <w:t>Journal of Thermal Biology</w:t>
      </w:r>
      <w:r w:rsidRPr="00964585">
        <w:rPr>
          <w:rFonts w:ascii="Times New Roman" w:hAnsi="Times New Roman"/>
          <w:noProof/>
          <w:sz w:val="24"/>
          <w:szCs w:val="24"/>
        </w:rPr>
        <w:t xml:space="preserve">, </w:t>
      </w:r>
      <w:r w:rsidRPr="00B60C48">
        <w:rPr>
          <w:rFonts w:ascii="Times New Roman" w:hAnsi="Times New Roman"/>
          <w:i/>
          <w:iCs/>
          <w:noProof/>
          <w:sz w:val="24"/>
          <w:szCs w:val="24"/>
        </w:rPr>
        <w:t>88</w:t>
      </w:r>
      <w:r w:rsidRPr="00964585">
        <w:rPr>
          <w:rFonts w:ascii="Times New Roman" w:hAnsi="Times New Roman"/>
          <w:noProof/>
          <w:sz w:val="24"/>
          <w:szCs w:val="24"/>
        </w:rPr>
        <w:t>, 102484.</w:t>
      </w:r>
    </w:p>
    <w:p w14:paraId="1FF0F06E" w14:textId="77777777" w:rsidR="00FE1FCE" w:rsidRDefault="006C62FE" w:rsidP="002150E7">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Naandam</w:t>
      </w:r>
      <w:r>
        <w:rPr>
          <w:rFonts w:ascii="Times New Roman" w:hAnsi="Times New Roman"/>
          <w:noProof/>
          <w:sz w:val="24"/>
          <w:szCs w:val="24"/>
        </w:rPr>
        <w:t>,</w:t>
      </w:r>
      <w:r w:rsidRPr="00964585">
        <w:rPr>
          <w:rFonts w:ascii="Times New Roman" w:hAnsi="Times New Roman"/>
          <w:noProof/>
          <w:sz w:val="24"/>
          <w:szCs w:val="24"/>
        </w:rPr>
        <w:t xml:space="preserve"> J</w:t>
      </w:r>
      <w:r>
        <w:rPr>
          <w:rFonts w:ascii="Times New Roman" w:hAnsi="Times New Roman"/>
          <w:noProof/>
          <w:sz w:val="24"/>
          <w:szCs w:val="24"/>
        </w:rPr>
        <w:t>.</w:t>
      </w:r>
      <w:r w:rsidRPr="00964585">
        <w:rPr>
          <w:rFonts w:ascii="Times New Roman" w:hAnsi="Times New Roman"/>
          <w:noProof/>
          <w:sz w:val="24"/>
          <w:szCs w:val="24"/>
        </w:rPr>
        <w:t>, Assan</w:t>
      </w:r>
      <w:r>
        <w:rPr>
          <w:rFonts w:ascii="Times New Roman" w:hAnsi="Times New Roman"/>
          <w:noProof/>
          <w:sz w:val="24"/>
          <w:szCs w:val="24"/>
        </w:rPr>
        <w:t>,</w:t>
      </w:r>
      <w:r w:rsidRPr="00964585">
        <w:rPr>
          <w:rFonts w:ascii="Times New Roman" w:hAnsi="Times New Roman"/>
          <w:noProof/>
          <w:sz w:val="24"/>
          <w:szCs w:val="24"/>
        </w:rPr>
        <w:t xml:space="preserve"> I</w:t>
      </w:r>
      <w:r>
        <w:rPr>
          <w:rFonts w:ascii="Times New Roman" w:hAnsi="Times New Roman"/>
          <w:noProof/>
          <w:sz w:val="24"/>
          <w:szCs w:val="24"/>
        </w:rPr>
        <w:t>.</w:t>
      </w:r>
      <w:r w:rsidRPr="00964585">
        <w:rPr>
          <w:rFonts w:ascii="Times New Roman" w:hAnsi="Times New Roman"/>
          <w:noProof/>
          <w:sz w:val="24"/>
          <w:szCs w:val="24"/>
        </w:rPr>
        <w:t xml:space="preserve">K. </w:t>
      </w:r>
      <w:r>
        <w:rPr>
          <w:rFonts w:ascii="Times New Roman" w:hAnsi="Times New Roman"/>
          <w:noProof/>
          <w:sz w:val="24"/>
          <w:szCs w:val="24"/>
        </w:rPr>
        <w:t>(</w:t>
      </w:r>
      <w:r w:rsidRPr="00964585">
        <w:rPr>
          <w:rFonts w:ascii="Times New Roman" w:hAnsi="Times New Roman"/>
          <w:noProof/>
          <w:sz w:val="24"/>
          <w:szCs w:val="24"/>
        </w:rPr>
        <w:t>2014</w:t>
      </w:r>
      <w:r>
        <w:rPr>
          <w:rFonts w:ascii="Times New Roman" w:hAnsi="Times New Roman"/>
          <w:noProof/>
          <w:sz w:val="24"/>
          <w:szCs w:val="24"/>
        </w:rPr>
        <w:t>)</w:t>
      </w:r>
      <w:r w:rsidRPr="00964585">
        <w:rPr>
          <w:rFonts w:ascii="Times New Roman" w:hAnsi="Times New Roman"/>
          <w:noProof/>
          <w:sz w:val="24"/>
          <w:szCs w:val="24"/>
        </w:rPr>
        <w:t xml:space="preserve">. Effect of coat color ecotype location and sex on hair density of West African Dwarf (WAD) goats in Northern Ghana Sky. </w:t>
      </w:r>
      <w:r w:rsidRPr="00B60C48">
        <w:rPr>
          <w:rFonts w:ascii="Times New Roman" w:hAnsi="Times New Roman"/>
          <w:i/>
          <w:iCs/>
          <w:noProof/>
          <w:sz w:val="24"/>
          <w:szCs w:val="24"/>
        </w:rPr>
        <w:t>Journal of Agriculture Research, 3</w:t>
      </w:r>
      <w:r w:rsidRPr="00964585">
        <w:rPr>
          <w:rFonts w:ascii="Times New Roman" w:hAnsi="Times New Roman"/>
          <w:noProof/>
          <w:sz w:val="24"/>
          <w:szCs w:val="24"/>
        </w:rPr>
        <w:t>(2):25–30.</w:t>
      </w:r>
    </w:p>
    <w:p w14:paraId="794479BC" w14:textId="77777777" w:rsidR="000471B1" w:rsidRDefault="006C62FE" w:rsidP="00FE1FC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Nardone, A., Ronchi, B., Lacetera, N., Ranieri, M. S., Bernabucci, U. (2010). Effects of climate changes on animal production and sustainability of livestock systems. </w:t>
      </w:r>
      <w:r w:rsidRPr="00B60C48">
        <w:rPr>
          <w:rFonts w:ascii="Times New Roman" w:hAnsi="Times New Roman"/>
          <w:i/>
          <w:iCs/>
          <w:noProof/>
          <w:sz w:val="24"/>
          <w:szCs w:val="24"/>
        </w:rPr>
        <w:t>Livestoch Science, 130</w:t>
      </w:r>
      <w:r>
        <w:rPr>
          <w:rFonts w:ascii="Times New Roman" w:hAnsi="Times New Roman"/>
          <w:noProof/>
          <w:sz w:val="24"/>
          <w:szCs w:val="24"/>
        </w:rPr>
        <w:t>(1-3)</w:t>
      </w:r>
      <w:r w:rsidRPr="00964585">
        <w:rPr>
          <w:rFonts w:ascii="Times New Roman" w:hAnsi="Times New Roman"/>
          <w:noProof/>
          <w:sz w:val="24"/>
          <w:szCs w:val="24"/>
        </w:rPr>
        <w:t xml:space="preserve">, 57–69. </w:t>
      </w:r>
    </w:p>
    <w:p w14:paraId="52FF0FF7"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Noyan, T.</w:t>
      </w:r>
      <w:r>
        <w:rPr>
          <w:rFonts w:ascii="Times New Roman" w:hAnsi="Times New Roman"/>
          <w:noProof/>
          <w:sz w:val="24"/>
          <w:szCs w:val="24"/>
        </w:rPr>
        <w:t>,</w:t>
      </w:r>
      <w:r w:rsidRPr="00964585">
        <w:rPr>
          <w:rFonts w:ascii="Times New Roman" w:hAnsi="Times New Roman"/>
          <w:noProof/>
          <w:sz w:val="24"/>
          <w:szCs w:val="24"/>
        </w:rPr>
        <w:t xml:space="preserve"> Güler, A.</w:t>
      </w:r>
      <w:r>
        <w:rPr>
          <w:rFonts w:ascii="Times New Roman" w:hAnsi="Times New Roman"/>
          <w:noProof/>
          <w:sz w:val="24"/>
          <w:szCs w:val="24"/>
        </w:rPr>
        <w:t>,</w:t>
      </w:r>
      <w:r w:rsidRPr="00964585">
        <w:rPr>
          <w:rFonts w:ascii="Times New Roman" w:hAnsi="Times New Roman"/>
          <w:noProof/>
          <w:sz w:val="24"/>
          <w:szCs w:val="24"/>
        </w:rPr>
        <w:t xml:space="preserve"> Sekeroglu, M.R.</w:t>
      </w:r>
      <w:r>
        <w:rPr>
          <w:rFonts w:ascii="Times New Roman" w:hAnsi="Times New Roman"/>
          <w:noProof/>
          <w:sz w:val="24"/>
          <w:szCs w:val="24"/>
        </w:rPr>
        <w:t xml:space="preserve"> (2006).</w:t>
      </w:r>
      <w:r w:rsidRPr="00964585">
        <w:rPr>
          <w:rFonts w:ascii="Times New Roman" w:hAnsi="Times New Roman"/>
          <w:noProof/>
          <w:sz w:val="24"/>
          <w:szCs w:val="24"/>
        </w:rPr>
        <w:t xml:space="preserve"> Serum advanced oxidation protein products, myeloperoxidase and ascorbic acid in pre-eclampsia and eclampsia. </w:t>
      </w:r>
      <w:r w:rsidRPr="00FD560B">
        <w:rPr>
          <w:rFonts w:ascii="Times New Roman" w:hAnsi="Times New Roman"/>
          <w:i/>
          <w:iCs/>
          <w:noProof/>
          <w:sz w:val="24"/>
          <w:szCs w:val="24"/>
        </w:rPr>
        <w:t>Australian and New Zealand Journal of Obstetrics and Gynaecology,</w:t>
      </w:r>
      <w:r>
        <w:rPr>
          <w:rFonts w:ascii="Times New Roman" w:hAnsi="Times New Roman"/>
          <w:noProof/>
          <w:sz w:val="24"/>
          <w:szCs w:val="24"/>
        </w:rPr>
        <w:t xml:space="preserve"> </w:t>
      </w:r>
      <w:r w:rsidRPr="000C09FD">
        <w:rPr>
          <w:rFonts w:ascii="Times New Roman" w:hAnsi="Times New Roman"/>
          <w:i/>
          <w:iCs/>
          <w:noProof/>
          <w:sz w:val="24"/>
          <w:szCs w:val="24"/>
        </w:rPr>
        <w:t>46</w:t>
      </w:r>
      <w:r>
        <w:rPr>
          <w:rFonts w:ascii="Times New Roman" w:hAnsi="Times New Roman"/>
          <w:noProof/>
          <w:sz w:val="24"/>
          <w:szCs w:val="24"/>
        </w:rPr>
        <w:t>(6), 486-491.</w:t>
      </w:r>
    </w:p>
    <w:p w14:paraId="1E145B83" w14:textId="77777777" w:rsidR="006C62FE" w:rsidRPr="00A67D2C" w:rsidRDefault="006C62FE" w:rsidP="006C62FE">
      <w:pPr>
        <w:widowControl w:val="0"/>
        <w:autoSpaceDE w:val="0"/>
        <w:autoSpaceDN w:val="0"/>
        <w:adjustRightInd w:val="0"/>
        <w:spacing w:after="120" w:line="360" w:lineRule="auto"/>
        <w:ind w:left="567" w:hanging="567"/>
        <w:jc w:val="both"/>
        <w:rPr>
          <w:rFonts w:ascii="Times New Roman" w:hAnsi="Times New Roman"/>
          <w:noProof/>
          <w:color w:val="000000" w:themeColor="text1"/>
          <w:sz w:val="24"/>
          <w:szCs w:val="24"/>
        </w:rPr>
      </w:pPr>
      <w:r w:rsidRPr="00A67D2C">
        <w:rPr>
          <w:rFonts w:ascii="Times New Roman" w:hAnsi="Times New Roman"/>
          <w:noProof/>
          <w:color w:val="000000" w:themeColor="text1"/>
          <w:sz w:val="24"/>
          <w:szCs w:val="24"/>
        </w:rPr>
        <w:t>NRC. (1971). National Research Council. A guide to environmental research on animals.</w:t>
      </w:r>
    </w:p>
    <w:p w14:paraId="0E076FD5" w14:textId="77777777" w:rsidR="006C62FE" w:rsidRPr="00A67D2C" w:rsidRDefault="006C62FE" w:rsidP="006C62FE">
      <w:pPr>
        <w:widowControl w:val="0"/>
        <w:autoSpaceDE w:val="0"/>
        <w:autoSpaceDN w:val="0"/>
        <w:adjustRightInd w:val="0"/>
        <w:spacing w:after="120" w:line="360" w:lineRule="auto"/>
        <w:ind w:left="567" w:hanging="567"/>
        <w:jc w:val="both"/>
        <w:rPr>
          <w:rFonts w:ascii="Times New Roman" w:hAnsi="Times New Roman"/>
          <w:noProof/>
          <w:color w:val="000000" w:themeColor="text1"/>
          <w:sz w:val="24"/>
          <w:szCs w:val="24"/>
        </w:rPr>
      </w:pPr>
      <w:r w:rsidRPr="00A67D2C">
        <w:rPr>
          <w:rFonts w:ascii="Times New Roman" w:hAnsi="Times New Roman"/>
          <w:noProof/>
          <w:color w:val="000000" w:themeColor="text1"/>
          <w:sz w:val="24"/>
          <w:szCs w:val="24"/>
        </w:rPr>
        <w:t>NRC. (2001). National Research Council. Nutrient Requirements of Dairy Cattle. 7th ed.</w:t>
      </w:r>
    </w:p>
    <w:p w14:paraId="4E59FD8B"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Ocak</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 Darcan</w:t>
      </w:r>
      <w:r>
        <w:rPr>
          <w:rFonts w:ascii="Times New Roman" w:hAnsi="Times New Roman"/>
          <w:noProof/>
          <w:sz w:val="24"/>
          <w:szCs w:val="24"/>
        </w:rPr>
        <w:t>,</w:t>
      </w:r>
      <w:r w:rsidRPr="00964585">
        <w:rPr>
          <w:rFonts w:ascii="Times New Roman" w:hAnsi="Times New Roman"/>
          <w:noProof/>
          <w:sz w:val="24"/>
          <w:szCs w:val="24"/>
        </w:rPr>
        <w:t xml:space="preserve"> N</w:t>
      </w:r>
      <w:r>
        <w:rPr>
          <w:rFonts w:ascii="Times New Roman" w:hAnsi="Times New Roman"/>
          <w:noProof/>
          <w:sz w:val="24"/>
          <w:szCs w:val="24"/>
        </w:rPr>
        <w:t>.</w:t>
      </w:r>
      <w:r w:rsidRPr="00964585">
        <w:rPr>
          <w:rFonts w:ascii="Times New Roman" w:hAnsi="Times New Roman"/>
          <w:noProof/>
          <w:sz w:val="24"/>
          <w:szCs w:val="24"/>
        </w:rPr>
        <w:t>, Cankaya</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 xml:space="preserve"> Cinal</w:t>
      </w:r>
      <w:r>
        <w:rPr>
          <w:rFonts w:ascii="Times New Roman" w:hAnsi="Times New Roman"/>
          <w:noProof/>
          <w:sz w:val="24"/>
          <w:szCs w:val="24"/>
        </w:rPr>
        <w:t>,</w:t>
      </w:r>
      <w:r w:rsidRPr="00964585">
        <w:rPr>
          <w:rFonts w:ascii="Times New Roman" w:hAnsi="Times New Roman"/>
          <w:noProof/>
          <w:sz w:val="24"/>
          <w:szCs w:val="24"/>
        </w:rPr>
        <w:t xml:space="preserve"> T</w:t>
      </w:r>
      <w:r>
        <w:rPr>
          <w:rFonts w:ascii="Times New Roman" w:hAnsi="Times New Roman"/>
          <w:noProof/>
          <w:sz w:val="24"/>
          <w:szCs w:val="24"/>
        </w:rPr>
        <w:t>.</w:t>
      </w:r>
      <w:r w:rsidRPr="00964585">
        <w:rPr>
          <w:rFonts w:ascii="Times New Roman" w:hAnsi="Times New Roman"/>
          <w:noProof/>
          <w:sz w:val="24"/>
          <w:szCs w:val="24"/>
        </w:rPr>
        <w:t xml:space="preserve"> </w:t>
      </w:r>
      <w:r>
        <w:rPr>
          <w:rFonts w:ascii="Times New Roman" w:hAnsi="Times New Roman"/>
          <w:noProof/>
          <w:sz w:val="24"/>
          <w:szCs w:val="24"/>
        </w:rPr>
        <w:t>(</w:t>
      </w:r>
      <w:r w:rsidRPr="00964585">
        <w:rPr>
          <w:rFonts w:ascii="Times New Roman" w:hAnsi="Times New Roman"/>
          <w:noProof/>
          <w:sz w:val="24"/>
          <w:szCs w:val="24"/>
        </w:rPr>
        <w:t>2009</w:t>
      </w:r>
      <w:r>
        <w:rPr>
          <w:rFonts w:ascii="Times New Roman" w:hAnsi="Times New Roman"/>
          <w:noProof/>
          <w:sz w:val="24"/>
          <w:szCs w:val="24"/>
        </w:rPr>
        <w:t>)</w:t>
      </w:r>
      <w:r w:rsidRPr="00964585">
        <w:rPr>
          <w:rFonts w:ascii="Times New Roman" w:hAnsi="Times New Roman"/>
          <w:noProof/>
          <w:sz w:val="24"/>
          <w:szCs w:val="24"/>
        </w:rPr>
        <w:t xml:space="preserve">. Physiological and biochemical responses </w:t>
      </w:r>
      <w:r w:rsidRPr="00964585">
        <w:rPr>
          <w:rFonts w:ascii="Times New Roman" w:hAnsi="Times New Roman"/>
          <w:noProof/>
          <w:sz w:val="24"/>
          <w:szCs w:val="24"/>
        </w:rPr>
        <w:lastRenderedPageBreak/>
        <w:t xml:space="preserve">in German Fawn kids subjected to cooling treatments under mediterranean climate conditions. </w:t>
      </w:r>
      <w:r w:rsidRPr="00FD560B">
        <w:rPr>
          <w:rFonts w:ascii="Times New Roman" w:hAnsi="Times New Roman"/>
          <w:i/>
          <w:iCs/>
          <w:noProof/>
          <w:sz w:val="24"/>
          <w:szCs w:val="24"/>
        </w:rPr>
        <w:t>Turkish Jouranl of Veterinary and Animal Science</w:t>
      </w:r>
      <w:r>
        <w:rPr>
          <w:rFonts w:ascii="Times New Roman" w:hAnsi="Times New Roman"/>
          <w:noProof/>
          <w:sz w:val="24"/>
          <w:szCs w:val="24"/>
        </w:rPr>
        <w:t xml:space="preserve">, </w:t>
      </w:r>
      <w:r w:rsidRPr="000C09FD">
        <w:rPr>
          <w:rFonts w:ascii="Times New Roman" w:hAnsi="Times New Roman"/>
          <w:i/>
          <w:iCs/>
          <w:noProof/>
          <w:sz w:val="24"/>
          <w:szCs w:val="24"/>
        </w:rPr>
        <w:t>33</w:t>
      </w:r>
      <w:r w:rsidRPr="00964585">
        <w:rPr>
          <w:rFonts w:ascii="Times New Roman" w:hAnsi="Times New Roman"/>
          <w:noProof/>
          <w:sz w:val="24"/>
          <w:szCs w:val="24"/>
        </w:rPr>
        <w:t>(6)</w:t>
      </w:r>
      <w:r>
        <w:rPr>
          <w:rFonts w:ascii="Times New Roman" w:hAnsi="Times New Roman"/>
          <w:noProof/>
          <w:sz w:val="24"/>
          <w:szCs w:val="24"/>
        </w:rPr>
        <w:t>,</w:t>
      </w:r>
      <w:r w:rsidRPr="00964585">
        <w:rPr>
          <w:rFonts w:ascii="Times New Roman" w:hAnsi="Times New Roman"/>
          <w:noProof/>
          <w:sz w:val="24"/>
          <w:szCs w:val="24"/>
        </w:rPr>
        <w:t xml:space="preserve"> 455-461.</w:t>
      </w:r>
    </w:p>
    <w:p w14:paraId="4ECF582C" w14:textId="1A422A9A" w:rsidR="00D504F7" w:rsidRPr="00D504F7" w:rsidRDefault="006C62FE" w:rsidP="00D504F7">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6E54CD">
        <w:rPr>
          <w:rFonts w:ascii="Times New Roman" w:hAnsi="Times New Roman"/>
          <w:color w:val="222222"/>
          <w:sz w:val="24"/>
          <w:szCs w:val="24"/>
          <w:shd w:val="clear" w:color="auto" w:fill="FFFFFF"/>
        </w:rPr>
        <w:t xml:space="preserve">Ocak, S., Güney, O. (2010). </w:t>
      </w:r>
      <w:proofErr w:type="spellStart"/>
      <w:r w:rsidRPr="006E54CD">
        <w:rPr>
          <w:rFonts w:ascii="Times New Roman" w:hAnsi="Times New Roman"/>
          <w:color w:val="222222"/>
          <w:sz w:val="24"/>
          <w:szCs w:val="24"/>
          <w:shd w:val="clear" w:color="auto" w:fill="FFFFFF"/>
        </w:rPr>
        <w:t>Physiological</w:t>
      </w:r>
      <w:proofErr w:type="spellEnd"/>
      <w:r w:rsidRPr="006E54CD">
        <w:rPr>
          <w:rFonts w:ascii="Times New Roman" w:hAnsi="Times New Roman"/>
          <w:color w:val="222222"/>
          <w:sz w:val="24"/>
          <w:szCs w:val="24"/>
          <w:shd w:val="clear" w:color="auto" w:fill="FFFFFF"/>
        </w:rPr>
        <w:t xml:space="preserve"> </w:t>
      </w:r>
      <w:proofErr w:type="spellStart"/>
      <w:r w:rsidRPr="006E54CD">
        <w:rPr>
          <w:rFonts w:ascii="Times New Roman" w:hAnsi="Times New Roman"/>
          <w:color w:val="222222"/>
          <w:sz w:val="24"/>
          <w:szCs w:val="24"/>
          <w:shd w:val="clear" w:color="auto" w:fill="FFFFFF"/>
        </w:rPr>
        <w:t>responses</w:t>
      </w:r>
      <w:proofErr w:type="spellEnd"/>
      <w:r w:rsidRPr="006E54CD">
        <w:rPr>
          <w:rFonts w:ascii="Times New Roman" w:hAnsi="Times New Roman"/>
          <w:color w:val="222222"/>
          <w:sz w:val="24"/>
          <w:szCs w:val="24"/>
          <w:shd w:val="clear" w:color="auto" w:fill="FFFFFF"/>
        </w:rPr>
        <w:t xml:space="preserve"> </w:t>
      </w:r>
      <w:proofErr w:type="spellStart"/>
      <w:r w:rsidRPr="006E54CD">
        <w:rPr>
          <w:rFonts w:ascii="Times New Roman" w:hAnsi="Times New Roman"/>
          <w:color w:val="222222"/>
          <w:sz w:val="24"/>
          <w:szCs w:val="24"/>
          <w:shd w:val="clear" w:color="auto" w:fill="FFFFFF"/>
        </w:rPr>
        <w:t>and</w:t>
      </w:r>
      <w:proofErr w:type="spellEnd"/>
      <w:r w:rsidRPr="006E54CD">
        <w:rPr>
          <w:rFonts w:ascii="Times New Roman" w:hAnsi="Times New Roman"/>
          <w:color w:val="222222"/>
          <w:sz w:val="24"/>
          <w:szCs w:val="24"/>
          <w:shd w:val="clear" w:color="auto" w:fill="FFFFFF"/>
        </w:rPr>
        <w:t xml:space="preserve"> </w:t>
      </w:r>
      <w:proofErr w:type="spellStart"/>
      <w:r w:rsidRPr="006E54CD">
        <w:rPr>
          <w:rFonts w:ascii="Times New Roman" w:hAnsi="Times New Roman"/>
          <w:color w:val="222222"/>
          <w:sz w:val="24"/>
          <w:szCs w:val="24"/>
          <w:shd w:val="clear" w:color="auto" w:fill="FFFFFF"/>
        </w:rPr>
        <w:t>some</w:t>
      </w:r>
      <w:proofErr w:type="spellEnd"/>
      <w:r w:rsidRPr="006E54CD">
        <w:rPr>
          <w:rFonts w:ascii="Times New Roman" w:hAnsi="Times New Roman"/>
          <w:color w:val="222222"/>
          <w:sz w:val="24"/>
          <w:szCs w:val="24"/>
          <w:shd w:val="clear" w:color="auto" w:fill="FFFFFF"/>
        </w:rPr>
        <w:t xml:space="preserve"> </w:t>
      </w:r>
      <w:proofErr w:type="spellStart"/>
      <w:r w:rsidRPr="006E54CD">
        <w:rPr>
          <w:rFonts w:ascii="Times New Roman" w:hAnsi="Times New Roman"/>
          <w:color w:val="222222"/>
          <w:sz w:val="24"/>
          <w:szCs w:val="24"/>
          <w:shd w:val="clear" w:color="auto" w:fill="FFFFFF"/>
        </w:rPr>
        <w:t>blood</w:t>
      </w:r>
      <w:proofErr w:type="spellEnd"/>
      <w:r w:rsidRPr="006E54CD">
        <w:rPr>
          <w:rFonts w:ascii="Times New Roman" w:hAnsi="Times New Roman"/>
          <w:color w:val="222222"/>
          <w:sz w:val="24"/>
          <w:szCs w:val="24"/>
          <w:shd w:val="clear" w:color="auto" w:fill="FFFFFF"/>
        </w:rPr>
        <w:t xml:space="preserve"> </w:t>
      </w:r>
      <w:proofErr w:type="spellStart"/>
      <w:r w:rsidRPr="006E54CD">
        <w:rPr>
          <w:rFonts w:ascii="Times New Roman" w:hAnsi="Times New Roman"/>
          <w:color w:val="222222"/>
          <w:sz w:val="24"/>
          <w:szCs w:val="24"/>
          <w:shd w:val="clear" w:color="auto" w:fill="FFFFFF"/>
        </w:rPr>
        <w:t>parameters</w:t>
      </w:r>
      <w:proofErr w:type="spellEnd"/>
      <w:r w:rsidRPr="006E54CD">
        <w:rPr>
          <w:rFonts w:ascii="Times New Roman" w:hAnsi="Times New Roman"/>
          <w:color w:val="222222"/>
          <w:sz w:val="24"/>
          <w:szCs w:val="24"/>
          <w:shd w:val="clear" w:color="auto" w:fill="FFFFFF"/>
        </w:rPr>
        <w:t xml:space="preserve"> of </w:t>
      </w:r>
      <w:proofErr w:type="spellStart"/>
      <w:r w:rsidRPr="006E54CD">
        <w:rPr>
          <w:rFonts w:ascii="Times New Roman" w:hAnsi="Times New Roman"/>
          <w:color w:val="222222"/>
          <w:sz w:val="24"/>
          <w:szCs w:val="24"/>
          <w:shd w:val="clear" w:color="auto" w:fill="FFFFFF"/>
        </w:rPr>
        <w:t>bucks</w:t>
      </w:r>
      <w:proofErr w:type="spellEnd"/>
      <w:r w:rsidRPr="006E54CD">
        <w:rPr>
          <w:rFonts w:ascii="Times New Roman" w:hAnsi="Times New Roman"/>
          <w:color w:val="222222"/>
          <w:sz w:val="24"/>
          <w:szCs w:val="24"/>
          <w:shd w:val="clear" w:color="auto" w:fill="FFFFFF"/>
        </w:rPr>
        <w:t xml:space="preserve"> </w:t>
      </w:r>
      <w:proofErr w:type="spellStart"/>
      <w:r w:rsidRPr="006E54CD">
        <w:rPr>
          <w:rFonts w:ascii="Times New Roman" w:hAnsi="Times New Roman"/>
          <w:color w:val="222222"/>
          <w:sz w:val="24"/>
          <w:szCs w:val="24"/>
          <w:shd w:val="clear" w:color="auto" w:fill="FFFFFF"/>
        </w:rPr>
        <w:t>under</w:t>
      </w:r>
      <w:proofErr w:type="spellEnd"/>
      <w:r w:rsidRPr="006E54CD">
        <w:rPr>
          <w:rFonts w:ascii="Times New Roman" w:hAnsi="Times New Roman"/>
          <w:color w:val="222222"/>
          <w:sz w:val="24"/>
          <w:szCs w:val="24"/>
          <w:shd w:val="clear" w:color="auto" w:fill="FFFFFF"/>
        </w:rPr>
        <w:t xml:space="preserve"> </w:t>
      </w:r>
      <w:proofErr w:type="spellStart"/>
      <w:r w:rsidRPr="006E54CD">
        <w:rPr>
          <w:rFonts w:ascii="Times New Roman" w:hAnsi="Times New Roman"/>
          <w:color w:val="222222"/>
          <w:sz w:val="24"/>
          <w:szCs w:val="24"/>
          <w:shd w:val="clear" w:color="auto" w:fill="FFFFFF"/>
        </w:rPr>
        <w:t>Mediterranean</w:t>
      </w:r>
      <w:proofErr w:type="spellEnd"/>
      <w:r w:rsidRPr="006E54CD">
        <w:rPr>
          <w:rFonts w:ascii="Times New Roman" w:hAnsi="Times New Roman"/>
          <w:color w:val="222222"/>
          <w:sz w:val="24"/>
          <w:szCs w:val="24"/>
          <w:shd w:val="clear" w:color="auto" w:fill="FFFFFF"/>
        </w:rPr>
        <w:t xml:space="preserve"> </w:t>
      </w:r>
      <w:proofErr w:type="spellStart"/>
      <w:r w:rsidRPr="006E54CD">
        <w:rPr>
          <w:rFonts w:ascii="Times New Roman" w:hAnsi="Times New Roman"/>
          <w:color w:val="222222"/>
          <w:sz w:val="24"/>
          <w:szCs w:val="24"/>
          <w:shd w:val="clear" w:color="auto" w:fill="FFFFFF"/>
        </w:rPr>
        <w:t>climate</w:t>
      </w:r>
      <w:proofErr w:type="spellEnd"/>
      <w:r w:rsidRPr="006E54CD">
        <w:rPr>
          <w:rFonts w:ascii="Times New Roman" w:hAnsi="Times New Roman"/>
          <w:color w:val="222222"/>
          <w:sz w:val="24"/>
          <w:szCs w:val="24"/>
          <w:shd w:val="clear" w:color="auto" w:fill="FFFFFF"/>
        </w:rPr>
        <w:t xml:space="preserve"> </w:t>
      </w:r>
      <w:proofErr w:type="spellStart"/>
      <w:r w:rsidRPr="006E54CD">
        <w:rPr>
          <w:rFonts w:ascii="Times New Roman" w:hAnsi="Times New Roman"/>
          <w:color w:val="222222"/>
          <w:sz w:val="24"/>
          <w:szCs w:val="24"/>
          <w:shd w:val="clear" w:color="auto" w:fill="FFFFFF"/>
        </w:rPr>
        <w:t>conditions</w:t>
      </w:r>
      <w:proofErr w:type="spellEnd"/>
      <w:r w:rsidRPr="006E54CD">
        <w:rPr>
          <w:rFonts w:ascii="Times New Roman" w:hAnsi="Times New Roman"/>
          <w:color w:val="222222"/>
          <w:sz w:val="24"/>
          <w:szCs w:val="24"/>
          <w:shd w:val="clear" w:color="auto" w:fill="FFFFFF"/>
        </w:rPr>
        <w:t>. </w:t>
      </w:r>
      <w:r w:rsidRPr="006E54CD">
        <w:rPr>
          <w:rFonts w:ascii="Times New Roman" w:hAnsi="Times New Roman"/>
          <w:i/>
          <w:iCs/>
          <w:color w:val="222222"/>
          <w:sz w:val="24"/>
          <w:szCs w:val="24"/>
          <w:shd w:val="clear" w:color="auto" w:fill="FFFFFF"/>
        </w:rPr>
        <w:t>Anadolu Tarım Bilimleri Dergisi</w:t>
      </w:r>
      <w:r w:rsidRPr="006E54CD">
        <w:rPr>
          <w:rFonts w:ascii="Times New Roman" w:hAnsi="Times New Roman"/>
          <w:color w:val="222222"/>
          <w:sz w:val="24"/>
          <w:szCs w:val="24"/>
          <w:shd w:val="clear" w:color="auto" w:fill="FFFFFF"/>
        </w:rPr>
        <w:t>, </w:t>
      </w:r>
      <w:r w:rsidRPr="006E54CD">
        <w:rPr>
          <w:rFonts w:ascii="Times New Roman" w:hAnsi="Times New Roman"/>
          <w:i/>
          <w:iCs/>
          <w:color w:val="222222"/>
          <w:sz w:val="24"/>
          <w:szCs w:val="24"/>
          <w:shd w:val="clear" w:color="auto" w:fill="FFFFFF"/>
        </w:rPr>
        <w:t>25</w:t>
      </w:r>
      <w:r w:rsidRPr="006E54CD">
        <w:rPr>
          <w:rFonts w:ascii="Times New Roman" w:hAnsi="Times New Roman"/>
          <w:color w:val="222222"/>
          <w:sz w:val="24"/>
          <w:szCs w:val="24"/>
          <w:shd w:val="clear" w:color="auto" w:fill="FFFFFF"/>
        </w:rPr>
        <w:t>(2), 113-119.</w:t>
      </w:r>
      <w:r w:rsidRPr="006E54CD">
        <w:rPr>
          <w:rFonts w:ascii="Times New Roman" w:hAnsi="Times New Roman"/>
          <w:noProof/>
          <w:sz w:val="24"/>
          <w:szCs w:val="24"/>
        </w:rPr>
        <w:t xml:space="preserve"> </w:t>
      </w:r>
    </w:p>
    <w:p w14:paraId="1FAD1A1C" w14:textId="40874F13" w:rsidR="00D504F7" w:rsidRPr="00D504F7" w:rsidRDefault="00D504F7" w:rsidP="00D504F7">
      <w:pPr>
        <w:widowControl w:val="0"/>
        <w:autoSpaceDE w:val="0"/>
        <w:autoSpaceDN w:val="0"/>
        <w:adjustRightInd w:val="0"/>
        <w:spacing w:after="120" w:line="360" w:lineRule="auto"/>
        <w:ind w:left="567" w:hanging="567"/>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 xml:space="preserve">Oksidatif stres ve antioksidanlar. (2025) </w:t>
      </w:r>
      <w:hyperlink r:id="rId51" w:history="1">
        <w:r w:rsidRPr="00FB0A52">
          <w:rPr>
            <w:rStyle w:val="Kpr"/>
            <w:rFonts w:ascii="Times New Roman" w:hAnsi="Times New Roman"/>
            <w:noProof/>
            <w:sz w:val="24"/>
            <w:szCs w:val="24"/>
          </w:rPr>
          <w:t>https://bilimvetekno.com/oksidatif-stres-ve-antioksidanlar/?utm_source=chatgpt.com</w:t>
        </w:r>
      </w:hyperlink>
      <w:r>
        <w:rPr>
          <w:rFonts w:ascii="Times New Roman" w:hAnsi="Times New Roman"/>
          <w:noProof/>
          <w:color w:val="000000" w:themeColor="text1"/>
          <w:sz w:val="24"/>
          <w:szCs w:val="24"/>
        </w:rPr>
        <w:t xml:space="preserve">. </w:t>
      </w:r>
    </w:p>
    <w:p w14:paraId="2E4FA7C5" w14:textId="77777777" w:rsidR="006C62FE" w:rsidRPr="006E54CD"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6E54CD">
        <w:rPr>
          <w:rFonts w:ascii="Times New Roman" w:hAnsi="Times New Roman"/>
          <w:noProof/>
          <w:sz w:val="24"/>
          <w:szCs w:val="24"/>
        </w:rPr>
        <w:t>Okoruwa</w:t>
      </w:r>
      <w:r>
        <w:rPr>
          <w:rFonts w:ascii="Times New Roman" w:hAnsi="Times New Roman"/>
          <w:noProof/>
          <w:sz w:val="24"/>
          <w:szCs w:val="24"/>
        </w:rPr>
        <w:t>,</w:t>
      </w:r>
      <w:r w:rsidRPr="006E54CD">
        <w:rPr>
          <w:rFonts w:ascii="Times New Roman" w:hAnsi="Times New Roman"/>
          <w:noProof/>
          <w:sz w:val="24"/>
          <w:szCs w:val="24"/>
        </w:rPr>
        <w:t xml:space="preserve"> M</w:t>
      </w:r>
      <w:r>
        <w:rPr>
          <w:rFonts w:ascii="Times New Roman" w:hAnsi="Times New Roman"/>
          <w:noProof/>
          <w:sz w:val="24"/>
          <w:szCs w:val="24"/>
        </w:rPr>
        <w:t>.</w:t>
      </w:r>
      <w:r w:rsidRPr="006E54CD">
        <w:rPr>
          <w:rFonts w:ascii="Times New Roman" w:hAnsi="Times New Roman"/>
          <w:noProof/>
          <w:sz w:val="24"/>
          <w:szCs w:val="24"/>
        </w:rPr>
        <w:t xml:space="preserve">I. (2014). Effect of heat stress on thermoregulatory live bodyweight and physiological responses of dwarf goats in southern Nigeria. </w:t>
      </w:r>
      <w:r w:rsidRPr="006E54CD">
        <w:rPr>
          <w:rFonts w:ascii="Times New Roman" w:hAnsi="Times New Roman"/>
          <w:i/>
          <w:iCs/>
          <w:noProof/>
          <w:sz w:val="24"/>
          <w:szCs w:val="24"/>
        </w:rPr>
        <w:t>Europa Science of Journal 10</w:t>
      </w:r>
      <w:r w:rsidRPr="006E54CD">
        <w:rPr>
          <w:rFonts w:ascii="Times New Roman" w:hAnsi="Times New Roman"/>
          <w:noProof/>
          <w:sz w:val="24"/>
          <w:szCs w:val="24"/>
        </w:rPr>
        <w:t>(27)</w:t>
      </w:r>
      <w:r>
        <w:rPr>
          <w:rFonts w:ascii="Times New Roman" w:hAnsi="Times New Roman"/>
          <w:noProof/>
          <w:sz w:val="24"/>
          <w:szCs w:val="24"/>
        </w:rPr>
        <w:t xml:space="preserve">, </w:t>
      </w:r>
      <w:r w:rsidRPr="006E54CD">
        <w:rPr>
          <w:rFonts w:ascii="Times New Roman" w:hAnsi="Times New Roman"/>
          <w:noProof/>
          <w:sz w:val="24"/>
          <w:szCs w:val="24"/>
        </w:rPr>
        <w:t>255–264.</w:t>
      </w:r>
    </w:p>
    <w:p w14:paraId="40E3EC96"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Öztürk, K. (2002). Küresel iklim değişikliği ve Türkiye’ye olası etkileri. </w:t>
      </w:r>
      <w:r w:rsidRPr="006E54CD">
        <w:rPr>
          <w:rFonts w:ascii="Times New Roman" w:hAnsi="Times New Roman"/>
          <w:i/>
          <w:iCs/>
          <w:noProof/>
          <w:sz w:val="24"/>
          <w:szCs w:val="24"/>
        </w:rPr>
        <w:t>Gazi Üniversitesi Gazi Eğitim Fakültesi Dergisi, 22</w:t>
      </w:r>
      <w:r w:rsidRPr="00964585">
        <w:rPr>
          <w:rFonts w:ascii="Times New Roman" w:hAnsi="Times New Roman"/>
          <w:noProof/>
          <w:sz w:val="24"/>
          <w:szCs w:val="24"/>
        </w:rPr>
        <w:t>(1), 47-65.</w:t>
      </w:r>
    </w:p>
    <w:p w14:paraId="02F7FCEE"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2420F6">
        <w:rPr>
          <w:rFonts w:ascii="Times New Roman" w:hAnsi="Times New Roman"/>
          <w:noProof/>
          <w:sz w:val="24"/>
          <w:szCs w:val="24"/>
        </w:rPr>
        <w:t>Palozza,</w:t>
      </w:r>
      <w:r>
        <w:rPr>
          <w:rFonts w:ascii="Times New Roman" w:hAnsi="Times New Roman"/>
          <w:noProof/>
          <w:sz w:val="24"/>
          <w:szCs w:val="24"/>
        </w:rPr>
        <w:t xml:space="preserve"> P., </w:t>
      </w:r>
      <w:r w:rsidRPr="002420F6">
        <w:rPr>
          <w:rFonts w:ascii="Times New Roman" w:hAnsi="Times New Roman"/>
          <w:noProof/>
          <w:sz w:val="24"/>
          <w:szCs w:val="24"/>
        </w:rPr>
        <w:t>  Krinsky</w:t>
      </w:r>
      <w:r>
        <w:rPr>
          <w:rFonts w:ascii="Times New Roman" w:hAnsi="Times New Roman"/>
          <w:noProof/>
          <w:sz w:val="24"/>
          <w:szCs w:val="24"/>
        </w:rPr>
        <w:t xml:space="preserve">, </w:t>
      </w:r>
      <w:r w:rsidRPr="002420F6">
        <w:rPr>
          <w:rFonts w:ascii="Times New Roman" w:hAnsi="Times New Roman"/>
          <w:noProof/>
          <w:sz w:val="24"/>
          <w:szCs w:val="24"/>
        </w:rPr>
        <w:t>N.I.</w:t>
      </w:r>
      <w:r>
        <w:rPr>
          <w:rFonts w:ascii="Times New Roman" w:hAnsi="Times New Roman"/>
          <w:noProof/>
          <w:sz w:val="24"/>
          <w:szCs w:val="24"/>
        </w:rPr>
        <w:t xml:space="preserve">(1992). </w:t>
      </w:r>
      <w:r w:rsidRPr="002420F6">
        <w:rPr>
          <w:rFonts w:ascii="Times New Roman" w:hAnsi="Times New Roman"/>
          <w:noProof/>
          <w:sz w:val="24"/>
          <w:szCs w:val="24"/>
        </w:rPr>
        <w:t>β-Carotene and α-tocopherol are synergistic antioxidants</w:t>
      </w:r>
      <w:r>
        <w:rPr>
          <w:rFonts w:ascii="Times New Roman" w:hAnsi="Times New Roman"/>
          <w:noProof/>
          <w:sz w:val="24"/>
          <w:szCs w:val="24"/>
        </w:rPr>
        <w:t xml:space="preserve"> </w:t>
      </w:r>
    </w:p>
    <w:p w14:paraId="7EAEE00B" w14:textId="77777777" w:rsidR="006C62FE" w:rsidRPr="00964585" w:rsidRDefault="006C62FE" w:rsidP="006C62FE">
      <w:pPr>
        <w:widowControl w:val="0"/>
        <w:autoSpaceDE w:val="0"/>
        <w:autoSpaceDN w:val="0"/>
        <w:adjustRightInd w:val="0"/>
        <w:spacing w:after="120" w:line="360" w:lineRule="auto"/>
        <w:ind w:firstLine="567"/>
        <w:jc w:val="both"/>
        <w:rPr>
          <w:rFonts w:ascii="Times New Roman" w:hAnsi="Times New Roman"/>
          <w:noProof/>
          <w:sz w:val="24"/>
          <w:szCs w:val="24"/>
        </w:rPr>
      </w:pPr>
      <w:r>
        <w:rPr>
          <w:rFonts w:ascii="Times New Roman" w:hAnsi="Times New Roman"/>
          <w:noProof/>
          <w:sz w:val="24"/>
          <w:szCs w:val="24"/>
        </w:rPr>
        <w:t>Archives biochemistry biophysics</w:t>
      </w:r>
      <w:r w:rsidRPr="002420F6">
        <w:rPr>
          <w:rFonts w:ascii="Times New Roman" w:hAnsi="Times New Roman"/>
          <w:noProof/>
          <w:sz w:val="24"/>
          <w:szCs w:val="24"/>
        </w:rPr>
        <w:t>., 297, pp. 184-187</w:t>
      </w:r>
    </w:p>
    <w:p w14:paraId="15D5FEF0"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Paula-Lopes, F.F.</w:t>
      </w:r>
      <w:r>
        <w:rPr>
          <w:rFonts w:ascii="Times New Roman" w:hAnsi="Times New Roman"/>
          <w:noProof/>
          <w:sz w:val="24"/>
          <w:szCs w:val="24"/>
        </w:rPr>
        <w:t>,</w:t>
      </w:r>
      <w:r w:rsidRPr="00964585">
        <w:rPr>
          <w:rFonts w:ascii="Times New Roman" w:hAnsi="Times New Roman"/>
          <w:noProof/>
          <w:sz w:val="24"/>
          <w:szCs w:val="24"/>
        </w:rPr>
        <w:t xml:space="preserve"> Al-Katananı, Y.M.</w:t>
      </w:r>
      <w:r>
        <w:rPr>
          <w:rFonts w:ascii="Times New Roman" w:hAnsi="Times New Roman"/>
          <w:noProof/>
          <w:sz w:val="24"/>
          <w:szCs w:val="24"/>
        </w:rPr>
        <w:t>,</w:t>
      </w:r>
      <w:r w:rsidRPr="00964585">
        <w:rPr>
          <w:rFonts w:ascii="Times New Roman" w:hAnsi="Times New Roman"/>
          <w:noProof/>
          <w:sz w:val="24"/>
          <w:szCs w:val="24"/>
        </w:rPr>
        <w:t xml:space="preserve"> Majewskı, A.C.</w:t>
      </w:r>
      <w:r>
        <w:rPr>
          <w:rFonts w:ascii="Times New Roman" w:hAnsi="Times New Roman"/>
          <w:noProof/>
          <w:sz w:val="24"/>
          <w:szCs w:val="24"/>
        </w:rPr>
        <w:t xml:space="preserve"> (2003).</w:t>
      </w:r>
      <w:r w:rsidRPr="00964585">
        <w:rPr>
          <w:rFonts w:ascii="Times New Roman" w:hAnsi="Times New Roman"/>
          <w:noProof/>
          <w:sz w:val="24"/>
          <w:szCs w:val="24"/>
        </w:rPr>
        <w:t xml:space="preserve"> Manipulation of antioxidant status fails to improve fertility of lactating cows or survival of heat-shocked embryos</w:t>
      </w:r>
      <w:r w:rsidRPr="00FD560B">
        <w:rPr>
          <w:rFonts w:ascii="Times New Roman" w:hAnsi="Times New Roman"/>
          <w:i/>
          <w:iCs/>
          <w:noProof/>
          <w:sz w:val="24"/>
          <w:szCs w:val="24"/>
        </w:rPr>
        <w:t>. Journal of Dairy Science,</w:t>
      </w:r>
      <w:r>
        <w:rPr>
          <w:rFonts w:ascii="Times New Roman" w:hAnsi="Times New Roman"/>
          <w:noProof/>
          <w:sz w:val="24"/>
          <w:szCs w:val="24"/>
        </w:rPr>
        <w:t xml:space="preserve"> </w:t>
      </w:r>
      <w:r w:rsidRPr="00477783">
        <w:rPr>
          <w:rFonts w:ascii="Times New Roman" w:hAnsi="Times New Roman"/>
          <w:i/>
          <w:iCs/>
          <w:noProof/>
          <w:sz w:val="24"/>
          <w:szCs w:val="24"/>
        </w:rPr>
        <w:t>86</w:t>
      </w:r>
      <w:r>
        <w:rPr>
          <w:rFonts w:ascii="Times New Roman" w:hAnsi="Times New Roman"/>
          <w:noProof/>
          <w:sz w:val="24"/>
          <w:szCs w:val="24"/>
        </w:rPr>
        <w:t>(7), 2343-2351.</w:t>
      </w:r>
    </w:p>
    <w:p w14:paraId="4DA1E7AC" w14:textId="77777777" w:rsidR="006C62FE" w:rsidRPr="00477783"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Pedernera, M.</w:t>
      </w:r>
      <w:r>
        <w:rPr>
          <w:rFonts w:ascii="Times New Roman" w:hAnsi="Times New Roman"/>
          <w:noProof/>
          <w:sz w:val="24"/>
          <w:szCs w:val="24"/>
        </w:rPr>
        <w:t>,</w:t>
      </w:r>
      <w:r w:rsidRPr="00964585">
        <w:rPr>
          <w:rFonts w:ascii="Times New Roman" w:hAnsi="Times New Roman"/>
          <w:noProof/>
          <w:sz w:val="24"/>
          <w:szCs w:val="24"/>
        </w:rPr>
        <w:t xml:space="preserve"> Celı, P.</w:t>
      </w:r>
      <w:r>
        <w:rPr>
          <w:rFonts w:ascii="Times New Roman" w:hAnsi="Times New Roman"/>
          <w:noProof/>
          <w:sz w:val="24"/>
          <w:szCs w:val="24"/>
        </w:rPr>
        <w:t>,</w:t>
      </w:r>
      <w:r w:rsidRPr="00964585">
        <w:rPr>
          <w:rFonts w:ascii="Times New Roman" w:hAnsi="Times New Roman"/>
          <w:noProof/>
          <w:sz w:val="24"/>
          <w:szCs w:val="24"/>
        </w:rPr>
        <w:t xml:space="preserve"> García, S.C.</w:t>
      </w:r>
      <w:r>
        <w:rPr>
          <w:rFonts w:ascii="Times New Roman" w:hAnsi="Times New Roman"/>
          <w:noProof/>
          <w:sz w:val="24"/>
          <w:szCs w:val="24"/>
        </w:rPr>
        <w:t xml:space="preserve"> (2009). </w:t>
      </w:r>
      <w:r w:rsidRPr="00964585">
        <w:rPr>
          <w:rFonts w:ascii="Times New Roman" w:hAnsi="Times New Roman"/>
          <w:noProof/>
          <w:sz w:val="24"/>
          <w:szCs w:val="24"/>
        </w:rPr>
        <w:t xml:space="preserve">Effect of diet, energy balance and milk production on oxidative stress in early lactating dairy cows fed on a predominantly grazed pasture-diet. </w:t>
      </w:r>
      <w:proofErr w:type="spellStart"/>
      <w:r w:rsidRPr="00477783">
        <w:rPr>
          <w:rFonts w:ascii="Times New Roman" w:hAnsi="Times New Roman"/>
          <w:i/>
          <w:iCs/>
          <w:color w:val="222222"/>
          <w:sz w:val="24"/>
          <w:szCs w:val="24"/>
          <w:shd w:val="clear" w:color="auto" w:fill="FFFFFF"/>
        </w:rPr>
        <w:t>The</w:t>
      </w:r>
      <w:proofErr w:type="spellEnd"/>
      <w:r w:rsidRPr="00477783">
        <w:rPr>
          <w:rFonts w:ascii="Times New Roman" w:hAnsi="Times New Roman"/>
          <w:i/>
          <w:iCs/>
          <w:color w:val="222222"/>
          <w:sz w:val="24"/>
          <w:szCs w:val="24"/>
          <w:shd w:val="clear" w:color="auto" w:fill="FFFFFF"/>
        </w:rPr>
        <w:t xml:space="preserve"> </w:t>
      </w:r>
      <w:proofErr w:type="spellStart"/>
      <w:r w:rsidRPr="00477783">
        <w:rPr>
          <w:rFonts w:ascii="Times New Roman" w:hAnsi="Times New Roman"/>
          <w:i/>
          <w:iCs/>
          <w:color w:val="222222"/>
          <w:sz w:val="24"/>
          <w:szCs w:val="24"/>
          <w:shd w:val="clear" w:color="auto" w:fill="FFFFFF"/>
        </w:rPr>
        <w:t>Veterinary</w:t>
      </w:r>
      <w:proofErr w:type="spellEnd"/>
      <w:r w:rsidRPr="00477783">
        <w:rPr>
          <w:rFonts w:ascii="Times New Roman" w:hAnsi="Times New Roman"/>
          <w:i/>
          <w:iCs/>
          <w:color w:val="222222"/>
          <w:sz w:val="24"/>
          <w:szCs w:val="24"/>
          <w:shd w:val="clear" w:color="auto" w:fill="FFFFFF"/>
        </w:rPr>
        <w:t xml:space="preserve"> </w:t>
      </w:r>
      <w:proofErr w:type="spellStart"/>
      <w:r w:rsidRPr="00477783">
        <w:rPr>
          <w:rFonts w:ascii="Times New Roman" w:hAnsi="Times New Roman"/>
          <w:i/>
          <w:iCs/>
          <w:color w:val="222222"/>
          <w:sz w:val="24"/>
          <w:szCs w:val="24"/>
          <w:shd w:val="clear" w:color="auto" w:fill="FFFFFF"/>
        </w:rPr>
        <w:t>Journal</w:t>
      </w:r>
      <w:proofErr w:type="spellEnd"/>
      <w:r w:rsidRPr="00477783">
        <w:rPr>
          <w:rFonts w:ascii="Times New Roman" w:hAnsi="Times New Roman"/>
          <w:color w:val="222222"/>
          <w:sz w:val="24"/>
          <w:szCs w:val="24"/>
          <w:shd w:val="clear" w:color="auto" w:fill="FFFFFF"/>
        </w:rPr>
        <w:t>, </w:t>
      </w:r>
      <w:r w:rsidRPr="00477783">
        <w:rPr>
          <w:rFonts w:ascii="Times New Roman" w:hAnsi="Times New Roman"/>
          <w:i/>
          <w:iCs/>
          <w:color w:val="222222"/>
          <w:sz w:val="24"/>
          <w:szCs w:val="24"/>
          <w:shd w:val="clear" w:color="auto" w:fill="FFFFFF"/>
        </w:rPr>
        <w:t>186</w:t>
      </w:r>
      <w:r w:rsidRPr="00477783">
        <w:rPr>
          <w:rFonts w:ascii="Times New Roman" w:hAnsi="Times New Roman"/>
          <w:color w:val="222222"/>
          <w:sz w:val="24"/>
          <w:szCs w:val="24"/>
          <w:shd w:val="clear" w:color="auto" w:fill="FFFFFF"/>
        </w:rPr>
        <w:t>(3), 352-357.</w:t>
      </w:r>
    </w:p>
    <w:p w14:paraId="57418AF3"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Pejman, A.</w:t>
      </w:r>
      <w:r>
        <w:rPr>
          <w:rFonts w:ascii="Times New Roman" w:hAnsi="Times New Roman"/>
          <w:noProof/>
          <w:sz w:val="24"/>
          <w:szCs w:val="24"/>
        </w:rPr>
        <w:t>,</w:t>
      </w:r>
      <w:r w:rsidRPr="00964585">
        <w:rPr>
          <w:rFonts w:ascii="Times New Roman" w:hAnsi="Times New Roman"/>
          <w:noProof/>
          <w:sz w:val="24"/>
          <w:szCs w:val="24"/>
        </w:rPr>
        <w:t xml:space="preserve"> Aghdam</w:t>
      </w:r>
      <w:r>
        <w:rPr>
          <w:rFonts w:ascii="Times New Roman" w:hAnsi="Times New Roman"/>
          <w:noProof/>
          <w:sz w:val="24"/>
          <w:szCs w:val="24"/>
        </w:rPr>
        <w:t>,</w:t>
      </w:r>
      <w:r w:rsidRPr="00964585">
        <w:rPr>
          <w:rFonts w:ascii="Times New Roman" w:hAnsi="Times New Roman"/>
          <w:noProof/>
          <w:sz w:val="24"/>
          <w:szCs w:val="24"/>
        </w:rPr>
        <w:t xml:space="preserve"> S. </w:t>
      </w:r>
      <w:r>
        <w:rPr>
          <w:rFonts w:ascii="Times New Roman" w:hAnsi="Times New Roman"/>
          <w:noProof/>
          <w:sz w:val="24"/>
          <w:szCs w:val="24"/>
        </w:rPr>
        <w:t>(</w:t>
      </w:r>
      <w:r w:rsidRPr="00964585">
        <w:rPr>
          <w:rFonts w:ascii="Times New Roman" w:hAnsi="Times New Roman"/>
          <w:noProof/>
          <w:sz w:val="24"/>
          <w:szCs w:val="24"/>
        </w:rPr>
        <w:t>2012</w:t>
      </w:r>
      <w:r>
        <w:rPr>
          <w:rFonts w:ascii="Times New Roman" w:hAnsi="Times New Roman"/>
          <w:noProof/>
          <w:sz w:val="24"/>
          <w:szCs w:val="24"/>
        </w:rPr>
        <w:t>)</w:t>
      </w:r>
      <w:r w:rsidRPr="00964585">
        <w:rPr>
          <w:rFonts w:ascii="Times New Roman" w:hAnsi="Times New Roman"/>
          <w:noProof/>
          <w:sz w:val="24"/>
          <w:szCs w:val="24"/>
        </w:rPr>
        <w:t xml:space="preserve">. Heat Stress in Dairy Cows. Research in Zoology, </w:t>
      </w:r>
      <w:r w:rsidRPr="00207FED">
        <w:rPr>
          <w:rFonts w:ascii="Times New Roman" w:hAnsi="Times New Roman"/>
          <w:i/>
          <w:iCs/>
          <w:noProof/>
          <w:sz w:val="24"/>
          <w:szCs w:val="24"/>
        </w:rPr>
        <w:t>2</w:t>
      </w:r>
      <w:r w:rsidRPr="00964585">
        <w:rPr>
          <w:rFonts w:ascii="Times New Roman" w:hAnsi="Times New Roman"/>
          <w:noProof/>
          <w:sz w:val="24"/>
          <w:szCs w:val="24"/>
        </w:rPr>
        <w:t>(4)</w:t>
      </w:r>
      <w:r>
        <w:rPr>
          <w:rFonts w:ascii="Times New Roman" w:hAnsi="Times New Roman"/>
          <w:noProof/>
          <w:sz w:val="24"/>
          <w:szCs w:val="24"/>
        </w:rPr>
        <w:t>,</w:t>
      </w:r>
      <w:r w:rsidRPr="00964585">
        <w:rPr>
          <w:rFonts w:ascii="Times New Roman" w:hAnsi="Times New Roman"/>
          <w:noProof/>
          <w:sz w:val="24"/>
          <w:szCs w:val="24"/>
        </w:rPr>
        <w:t xml:space="preserve"> 31-37</w:t>
      </w:r>
      <w:r>
        <w:rPr>
          <w:rFonts w:ascii="Times New Roman" w:hAnsi="Times New Roman"/>
          <w:noProof/>
          <w:sz w:val="24"/>
          <w:szCs w:val="24"/>
        </w:rPr>
        <w:t>.</w:t>
      </w:r>
    </w:p>
    <w:p w14:paraId="087C6179" w14:textId="77777777" w:rsidR="00FE1FCE" w:rsidRDefault="006C62FE" w:rsidP="002150E7">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Perl, A.</w:t>
      </w:r>
      <w:r>
        <w:rPr>
          <w:rFonts w:ascii="Times New Roman" w:hAnsi="Times New Roman"/>
          <w:noProof/>
          <w:sz w:val="24"/>
          <w:szCs w:val="24"/>
        </w:rPr>
        <w:t>,</w:t>
      </w:r>
      <w:r w:rsidRPr="00964585">
        <w:rPr>
          <w:rFonts w:ascii="Times New Roman" w:hAnsi="Times New Roman"/>
          <w:noProof/>
          <w:sz w:val="24"/>
          <w:szCs w:val="24"/>
        </w:rPr>
        <w:t xml:space="preserve"> Gergely, P.</w:t>
      </w:r>
      <w:r>
        <w:rPr>
          <w:rFonts w:ascii="Times New Roman" w:hAnsi="Times New Roman"/>
          <w:noProof/>
          <w:sz w:val="24"/>
          <w:szCs w:val="24"/>
        </w:rPr>
        <w:t>,</w:t>
      </w:r>
      <w:r w:rsidRPr="00964585">
        <w:rPr>
          <w:rFonts w:ascii="Times New Roman" w:hAnsi="Times New Roman"/>
          <w:noProof/>
          <w:sz w:val="24"/>
          <w:szCs w:val="24"/>
        </w:rPr>
        <w:t xml:space="preserve"> Puskas, F.</w:t>
      </w:r>
      <w:r>
        <w:rPr>
          <w:rFonts w:ascii="Times New Roman" w:hAnsi="Times New Roman"/>
          <w:noProof/>
          <w:sz w:val="24"/>
          <w:szCs w:val="24"/>
        </w:rPr>
        <w:t xml:space="preserve"> (2002).</w:t>
      </w:r>
      <w:r w:rsidRPr="00964585">
        <w:rPr>
          <w:rFonts w:ascii="Times New Roman" w:hAnsi="Times New Roman"/>
          <w:noProof/>
          <w:sz w:val="24"/>
          <w:szCs w:val="24"/>
        </w:rPr>
        <w:t xml:space="preserve"> Metabolic switches of T-cell activation and apoptosis. </w:t>
      </w:r>
      <w:r w:rsidRPr="00207FED">
        <w:rPr>
          <w:rFonts w:ascii="Times New Roman" w:hAnsi="Times New Roman"/>
          <w:i/>
          <w:iCs/>
          <w:noProof/>
          <w:sz w:val="24"/>
          <w:szCs w:val="24"/>
        </w:rPr>
        <w:t>Antioxidants and Redox Signaling, 4</w:t>
      </w:r>
      <w:r>
        <w:rPr>
          <w:rFonts w:ascii="Times New Roman" w:hAnsi="Times New Roman"/>
          <w:noProof/>
          <w:sz w:val="24"/>
          <w:szCs w:val="24"/>
        </w:rPr>
        <w:t>(3), 427-443.</w:t>
      </w:r>
    </w:p>
    <w:p w14:paraId="26B42697" w14:textId="77777777" w:rsidR="000471B1" w:rsidRDefault="006C62FE" w:rsidP="00FE1FC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FD560B">
        <w:rPr>
          <w:rFonts w:ascii="Times New Roman" w:hAnsi="Times New Roman"/>
          <w:noProof/>
          <w:sz w:val="24"/>
          <w:szCs w:val="24"/>
        </w:rPr>
        <w:t>Phulia</w:t>
      </w:r>
      <w:r>
        <w:rPr>
          <w:rFonts w:ascii="Times New Roman" w:hAnsi="Times New Roman"/>
          <w:noProof/>
          <w:sz w:val="24"/>
          <w:szCs w:val="24"/>
        </w:rPr>
        <w:t>,</w:t>
      </w:r>
      <w:r w:rsidRPr="00FD560B">
        <w:rPr>
          <w:rFonts w:ascii="Times New Roman" w:hAnsi="Times New Roman"/>
          <w:noProof/>
          <w:sz w:val="24"/>
          <w:szCs w:val="24"/>
        </w:rPr>
        <w:t xml:space="preserve"> S</w:t>
      </w:r>
      <w:r>
        <w:rPr>
          <w:rFonts w:ascii="Times New Roman" w:hAnsi="Times New Roman"/>
          <w:noProof/>
          <w:sz w:val="24"/>
          <w:szCs w:val="24"/>
        </w:rPr>
        <w:t>.</w:t>
      </w:r>
      <w:r w:rsidRPr="00FD560B">
        <w:rPr>
          <w:rFonts w:ascii="Times New Roman" w:hAnsi="Times New Roman"/>
          <w:noProof/>
          <w:sz w:val="24"/>
          <w:szCs w:val="24"/>
        </w:rPr>
        <w:t>K</w:t>
      </w:r>
      <w:r>
        <w:rPr>
          <w:rFonts w:ascii="Times New Roman" w:hAnsi="Times New Roman"/>
          <w:noProof/>
          <w:sz w:val="24"/>
          <w:szCs w:val="24"/>
        </w:rPr>
        <w:t>.</w:t>
      </w:r>
      <w:r w:rsidRPr="00FD560B">
        <w:rPr>
          <w:rFonts w:ascii="Times New Roman" w:hAnsi="Times New Roman"/>
          <w:noProof/>
          <w:sz w:val="24"/>
          <w:szCs w:val="24"/>
        </w:rPr>
        <w:t>, Upadhyay</w:t>
      </w:r>
      <w:r>
        <w:rPr>
          <w:rFonts w:ascii="Times New Roman" w:hAnsi="Times New Roman"/>
          <w:noProof/>
          <w:sz w:val="24"/>
          <w:szCs w:val="24"/>
        </w:rPr>
        <w:t>,</w:t>
      </w:r>
      <w:r w:rsidRPr="00FD560B">
        <w:rPr>
          <w:rFonts w:ascii="Times New Roman" w:hAnsi="Times New Roman"/>
          <w:noProof/>
          <w:sz w:val="24"/>
          <w:szCs w:val="24"/>
        </w:rPr>
        <w:t xml:space="preserve"> R</w:t>
      </w:r>
      <w:r>
        <w:rPr>
          <w:rFonts w:ascii="Times New Roman" w:hAnsi="Times New Roman"/>
          <w:noProof/>
          <w:sz w:val="24"/>
          <w:szCs w:val="24"/>
        </w:rPr>
        <w:t>.</w:t>
      </w:r>
      <w:r w:rsidRPr="00FD560B">
        <w:rPr>
          <w:rFonts w:ascii="Times New Roman" w:hAnsi="Times New Roman"/>
          <w:noProof/>
          <w:sz w:val="24"/>
          <w:szCs w:val="24"/>
        </w:rPr>
        <w:t>C</w:t>
      </w:r>
      <w:r>
        <w:rPr>
          <w:rFonts w:ascii="Times New Roman" w:hAnsi="Times New Roman"/>
          <w:noProof/>
          <w:sz w:val="24"/>
          <w:szCs w:val="24"/>
        </w:rPr>
        <w:t>.</w:t>
      </w:r>
      <w:r w:rsidRPr="00FD560B">
        <w:rPr>
          <w:rFonts w:ascii="Times New Roman" w:hAnsi="Times New Roman"/>
          <w:noProof/>
          <w:sz w:val="24"/>
          <w:szCs w:val="24"/>
        </w:rPr>
        <w:t>, Jindal</w:t>
      </w:r>
      <w:r>
        <w:rPr>
          <w:rFonts w:ascii="Times New Roman" w:hAnsi="Times New Roman"/>
          <w:noProof/>
          <w:sz w:val="24"/>
          <w:szCs w:val="24"/>
        </w:rPr>
        <w:t>,</w:t>
      </w:r>
      <w:r w:rsidRPr="00FD560B">
        <w:rPr>
          <w:rFonts w:ascii="Times New Roman" w:hAnsi="Times New Roman"/>
          <w:noProof/>
          <w:sz w:val="24"/>
          <w:szCs w:val="24"/>
        </w:rPr>
        <w:t xml:space="preserve"> S</w:t>
      </w:r>
      <w:r>
        <w:rPr>
          <w:rFonts w:ascii="Times New Roman" w:hAnsi="Times New Roman"/>
          <w:noProof/>
          <w:sz w:val="24"/>
          <w:szCs w:val="24"/>
        </w:rPr>
        <w:t>.</w:t>
      </w:r>
      <w:r w:rsidRPr="00FD560B">
        <w:rPr>
          <w:rFonts w:ascii="Times New Roman" w:hAnsi="Times New Roman"/>
          <w:noProof/>
          <w:sz w:val="24"/>
          <w:szCs w:val="24"/>
        </w:rPr>
        <w:t>K</w:t>
      </w:r>
      <w:r>
        <w:rPr>
          <w:rFonts w:ascii="Times New Roman" w:hAnsi="Times New Roman"/>
          <w:noProof/>
          <w:sz w:val="24"/>
          <w:szCs w:val="24"/>
        </w:rPr>
        <w:t>.</w:t>
      </w:r>
      <w:r w:rsidRPr="00FD560B">
        <w:rPr>
          <w:rFonts w:ascii="Times New Roman" w:hAnsi="Times New Roman"/>
          <w:noProof/>
          <w:sz w:val="24"/>
          <w:szCs w:val="24"/>
        </w:rPr>
        <w:t>, Misra</w:t>
      </w:r>
      <w:r>
        <w:rPr>
          <w:rFonts w:ascii="Times New Roman" w:hAnsi="Times New Roman"/>
          <w:noProof/>
          <w:sz w:val="24"/>
          <w:szCs w:val="24"/>
        </w:rPr>
        <w:t>,</w:t>
      </w:r>
      <w:r w:rsidRPr="00FD560B">
        <w:rPr>
          <w:rFonts w:ascii="Times New Roman" w:hAnsi="Times New Roman"/>
          <w:noProof/>
          <w:sz w:val="24"/>
          <w:szCs w:val="24"/>
        </w:rPr>
        <w:t xml:space="preserve"> R</w:t>
      </w:r>
      <w:r>
        <w:rPr>
          <w:rFonts w:ascii="Times New Roman" w:hAnsi="Times New Roman"/>
          <w:noProof/>
          <w:sz w:val="24"/>
          <w:szCs w:val="24"/>
        </w:rPr>
        <w:t>.</w:t>
      </w:r>
      <w:r w:rsidRPr="00FD560B">
        <w:rPr>
          <w:rFonts w:ascii="Times New Roman" w:hAnsi="Times New Roman"/>
          <w:noProof/>
          <w:sz w:val="24"/>
          <w:szCs w:val="24"/>
        </w:rPr>
        <w:t>P. (2010). Alteration in surface body temperature</w:t>
      </w:r>
      <w:r w:rsidRPr="00964585">
        <w:rPr>
          <w:rFonts w:ascii="Times New Roman" w:hAnsi="Times New Roman"/>
          <w:noProof/>
          <w:sz w:val="24"/>
          <w:szCs w:val="24"/>
        </w:rPr>
        <w:t xml:space="preserve"> and physiological responses in Sirohi goats during day time in summer season. </w:t>
      </w:r>
      <w:r w:rsidRPr="00867A78">
        <w:rPr>
          <w:rFonts w:ascii="Times New Roman" w:hAnsi="Times New Roman"/>
          <w:i/>
          <w:noProof/>
          <w:sz w:val="24"/>
          <w:szCs w:val="24"/>
        </w:rPr>
        <w:t>Indian J</w:t>
      </w:r>
      <w:r>
        <w:rPr>
          <w:rFonts w:ascii="Times New Roman" w:hAnsi="Times New Roman"/>
          <w:i/>
          <w:noProof/>
          <w:sz w:val="24"/>
          <w:szCs w:val="24"/>
        </w:rPr>
        <w:t>ournal of</w:t>
      </w:r>
      <w:r w:rsidRPr="00867A78">
        <w:rPr>
          <w:rFonts w:ascii="Times New Roman" w:hAnsi="Times New Roman"/>
          <w:i/>
          <w:noProof/>
          <w:sz w:val="24"/>
          <w:szCs w:val="24"/>
        </w:rPr>
        <w:t xml:space="preserve"> Anim</w:t>
      </w:r>
      <w:r>
        <w:rPr>
          <w:rFonts w:ascii="Times New Roman" w:hAnsi="Times New Roman"/>
          <w:i/>
          <w:noProof/>
          <w:sz w:val="24"/>
          <w:szCs w:val="24"/>
        </w:rPr>
        <w:t>al</w:t>
      </w:r>
      <w:r w:rsidRPr="00867A78">
        <w:rPr>
          <w:rFonts w:ascii="Times New Roman" w:hAnsi="Times New Roman"/>
          <w:i/>
          <w:noProof/>
          <w:sz w:val="24"/>
          <w:szCs w:val="24"/>
        </w:rPr>
        <w:t xml:space="preserve"> Sci</w:t>
      </w:r>
      <w:r>
        <w:rPr>
          <w:rFonts w:ascii="Times New Roman" w:hAnsi="Times New Roman"/>
          <w:i/>
          <w:noProof/>
          <w:sz w:val="24"/>
          <w:szCs w:val="24"/>
        </w:rPr>
        <w:t>ence,</w:t>
      </w:r>
      <w:r w:rsidRPr="00867A78">
        <w:rPr>
          <w:rFonts w:ascii="Times New Roman" w:hAnsi="Times New Roman"/>
          <w:i/>
          <w:noProof/>
          <w:sz w:val="24"/>
          <w:szCs w:val="24"/>
        </w:rPr>
        <w:t xml:space="preserve"> </w:t>
      </w:r>
      <w:r w:rsidRPr="00207FED">
        <w:rPr>
          <w:rFonts w:ascii="Times New Roman" w:hAnsi="Times New Roman"/>
          <w:i/>
          <w:iCs/>
          <w:noProof/>
          <w:sz w:val="24"/>
          <w:szCs w:val="24"/>
        </w:rPr>
        <w:t>80</w:t>
      </w:r>
      <w:r w:rsidRPr="00964585">
        <w:rPr>
          <w:rFonts w:ascii="Times New Roman" w:hAnsi="Times New Roman"/>
          <w:noProof/>
          <w:sz w:val="24"/>
          <w:szCs w:val="24"/>
        </w:rPr>
        <w:t>(4)</w:t>
      </w:r>
      <w:r>
        <w:rPr>
          <w:rFonts w:ascii="Times New Roman" w:hAnsi="Times New Roman"/>
          <w:noProof/>
          <w:sz w:val="24"/>
          <w:szCs w:val="24"/>
        </w:rPr>
        <w:t xml:space="preserve">, </w:t>
      </w:r>
      <w:r w:rsidRPr="00964585">
        <w:rPr>
          <w:rFonts w:ascii="Times New Roman" w:hAnsi="Times New Roman"/>
          <w:noProof/>
          <w:sz w:val="24"/>
          <w:szCs w:val="24"/>
        </w:rPr>
        <w:t xml:space="preserve">340–342. </w:t>
      </w:r>
    </w:p>
    <w:p w14:paraId="68393B35"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Pilarczyk, B., Jankowiak, D., Tomza-Marciniak, A., Pilarczyk</w:t>
      </w:r>
      <w:r>
        <w:rPr>
          <w:rFonts w:ascii="Times New Roman" w:hAnsi="Times New Roman"/>
          <w:noProof/>
          <w:sz w:val="24"/>
          <w:szCs w:val="24"/>
        </w:rPr>
        <w:t>, R., Sablik, P., Drozd, R.,</w:t>
      </w:r>
      <w:r w:rsidRPr="00964585">
        <w:rPr>
          <w:rFonts w:ascii="Times New Roman" w:hAnsi="Times New Roman"/>
          <w:noProof/>
          <w:sz w:val="24"/>
          <w:szCs w:val="24"/>
        </w:rPr>
        <w:t xml:space="preserve"> Skólmowska, M. (2012). Selenium Concentration and Glutathione Peroxidase (GSH-Px) Activity in Serum of Cows at Different Stages of Lactation. </w:t>
      </w:r>
      <w:r w:rsidRPr="00E238A9">
        <w:rPr>
          <w:rFonts w:ascii="Times New Roman" w:hAnsi="Times New Roman"/>
          <w:i/>
          <w:iCs/>
          <w:noProof/>
          <w:sz w:val="24"/>
          <w:szCs w:val="24"/>
        </w:rPr>
        <w:t>Biological Trace Element Research, 147</w:t>
      </w:r>
      <w:r>
        <w:rPr>
          <w:rFonts w:ascii="Times New Roman" w:hAnsi="Times New Roman"/>
          <w:noProof/>
          <w:sz w:val="24"/>
          <w:szCs w:val="24"/>
        </w:rPr>
        <w:t>(1)</w:t>
      </w:r>
      <w:r w:rsidRPr="00964585">
        <w:rPr>
          <w:rFonts w:ascii="Times New Roman" w:hAnsi="Times New Roman"/>
          <w:noProof/>
          <w:sz w:val="24"/>
          <w:szCs w:val="24"/>
        </w:rPr>
        <w:t>, 91–96.</w:t>
      </w:r>
    </w:p>
    <w:p w14:paraId="76A13D9D"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Polsky, L., Keyserlingk, M.A.G. (2017). Effects of heat stress on dairy cattle welfare.</w:t>
      </w:r>
      <w:r w:rsidRPr="00867A78">
        <w:rPr>
          <w:rFonts w:ascii="Times New Roman" w:hAnsi="Times New Roman"/>
          <w:i/>
          <w:noProof/>
          <w:sz w:val="24"/>
          <w:szCs w:val="24"/>
        </w:rPr>
        <w:t xml:space="preserve"> Journal </w:t>
      </w:r>
      <w:r w:rsidRPr="00867A78">
        <w:rPr>
          <w:rFonts w:ascii="Times New Roman" w:hAnsi="Times New Roman"/>
          <w:i/>
          <w:noProof/>
          <w:sz w:val="24"/>
          <w:szCs w:val="24"/>
        </w:rPr>
        <w:lastRenderedPageBreak/>
        <w:t>of Dairy Science</w:t>
      </w:r>
      <w:r w:rsidRPr="00964585">
        <w:rPr>
          <w:rFonts w:ascii="Times New Roman" w:hAnsi="Times New Roman"/>
          <w:noProof/>
          <w:sz w:val="24"/>
          <w:szCs w:val="24"/>
        </w:rPr>
        <w:t xml:space="preserve">, </w:t>
      </w:r>
      <w:r w:rsidRPr="00E238A9">
        <w:rPr>
          <w:rFonts w:ascii="Times New Roman" w:hAnsi="Times New Roman"/>
          <w:i/>
          <w:iCs/>
          <w:noProof/>
          <w:sz w:val="24"/>
          <w:szCs w:val="24"/>
        </w:rPr>
        <w:t>100</w:t>
      </w:r>
      <w:r w:rsidRPr="00964585">
        <w:rPr>
          <w:rFonts w:ascii="Times New Roman" w:hAnsi="Times New Roman"/>
          <w:noProof/>
          <w:sz w:val="24"/>
          <w:szCs w:val="24"/>
        </w:rPr>
        <w:t>(11), 8645–8657.</w:t>
      </w:r>
    </w:p>
    <w:p w14:paraId="22C59650"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Popoola, M.A.</w:t>
      </w:r>
      <w:r>
        <w:rPr>
          <w:rFonts w:ascii="Times New Roman" w:hAnsi="Times New Roman"/>
          <w:noProof/>
          <w:sz w:val="24"/>
          <w:szCs w:val="24"/>
        </w:rPr>
        <w:t>,</w:t>
      </w:r>
      <w:r w:rsidRPr="00964585">
        <w:rPr>
          <w:rFonts w:ascii="Times New Roman" w:hAnsi="Times New Roman"/>
          <w:noProof/>
          <w:sz w:val="24"/>
          <w:szCs w:val="24"/>
        </w:rPr>
        <w:t xml:space="preserve"> Bolarinwa, M.O.</w:t>
      </w:r>
      <w:r>
        <w:rPr>
          <w:rFonts w:ascii="Times New Roman" w:hAnsi="Times New Roman"/>
          <w:noProof/>
          <w:sz w:val="24"/>
          <w:szCs w:val="24"/>
        </w:rPr>
        <w:t>,</w:t>
      </w:r>
      <w:r w:rsidRPr="00964585">
        <w:rPr>
          <w:rFonts w:ascii="Times New Roman" w:hAnsi="Times New Roman"/>
          <w:noProof/>
          <w:sz w:val="24"/>
          <w:szCs w:val="24"/>
        </w:rPr>
        <w:t xml:space="preserve"> Yahaya, M.O.</w:t>
      </w:r>
      <w:r>
        <w:rPr>
          <w:rFonts w:ascii="Times New Roman" w:hAnsi="Times New Roman"/>
          <w:noProof/>
          <w:sz w:val="24"/>
          <w:szCs w:val="24"/>
        </w:rPr>
        <w:t>,</w:t>
      </w:r>
      <w:r w:rsidRPr="00964585">
        <w:rPr>
          <w:rFonts w:ascii="Times New Roman" w:hAnsi="Times New Roman"/>
          <w:noProof/>
          <w:sz w:val="24"/>
          <w:szCs w:val="24"/>
        </w:rPr>
        <w:t xml:space="preserve"> Adebisi, G.L.</w:t>
      </w:r>
      <w:r>
        <w:rPr>
          <w:rFonts w:ascii="Times New Roman" w:hAnsi="Times New Roman"/>
          <w:noProof/>
          <w:sz w:val="24"/>
          <w:szCs w:val="24"/>
        </w:rPr>
        <w:t>,</w:t>
      </w:r>
      <w:r w:rsidRPr="00964585">
        <w:rPr>
          <w:rFonts w:ascii="Times New Roman" w:hAnsi="Times New Roman"/>
          <w:noProof/>
          <w:sz w:val="24"/>
          <w:szCs w:val="24"/>
        </w:rPr>
        <w:t xml:space="preserve"> Saka, A.A.</w:t>
      </w:r>
      <w:r>
        <w:rPr>
          <w:rFonts w:ascii="Times New Roman" w:hAnsi="Times New Roman"/>
          <w:noProof/>
          <w:sz w:val="24"/>
          <w:szCs w:val="24"/>
        </w:rPr>
        <w:t xml:space="preserve"> (2014).</w:t>
      </w:r>
      <w:r w:rsidRPr="00964585">
        <w:rPr>
          <w:rFonts w:ascii="Times New Roman" w:hAnsi="Times New Roman"/>
          <w:noProof/>
          <w:sz w:val="24"/>
          <w:szCs w:val="24"/>
        </w:rPr>
        <w:t xml:space="preserve"> Thermal comfort effects on physiological adaptations and growth performance of West African dwarf goats rais</w:t>
      </w:r>
      <w:r>
        <w:rPr>
          <w:rFonts w:ascii="Times New Roman" w:hAnsi="Times New Roman"/>
          <w:noProof/>
          <w:sz w:val="24"/>
          <w:szCs w:val="24"/>
        </w:rPr>
        <w:t xml:space="preserve">ed in Nigeria. </w:t>
      </w:r>
      <w:r w:rsidRPr="00E238A9">
        <w:rPr>
          <w:rFonts w:ascii="Times New Roman" w:hAnsi="Times New Roman"/>
          <w:i/>
          <w:iCs/>
          <w:noProof/>
          <w:sz w:val="24"/>
          <w:szCs w:val="24"/>
        </w:rPr>
        <w:t>Europian Science Journal, 3</w:t>
      </w:r>
      <w:r>
        <w:rPr>
          <w:rFonts w:ascii="Times New Roman" w:hAnsi="Times New Roman"/>
          <w:noProof/>
          <w:sz w:val="24"/>
          <w:szCs w:val="24"/>
        </w:rPr>
        <w:t>(1)</w:t>
      </w:r>
      <w:r w:rsidRPr="00964585">
        <w:rPr>
          <w:rFonts w:ascii="Times New Roman" w:hAnsi="Times New Roman"/>
          <w:noProof/>
          <w:sz w:val="24"/>
          <w:szCs w:val="24"/>
        </w:rPr>
        <w:t xml:space="preserve">, 275–382. </w:t>
      </w:r>
    </w:p>
    <w:p w14:paraId="112452A8"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Pragna, P.</w:t>
      </w:r>
      <w:r>
        <w:rPr>
          <w:rFonts w:ascii="Times New Roman" w:hAnsi="Times New Roman"/>
          <w:noProof/>
          <w:sz w:val="24"/>
          <w:szCs w:val="24"/>
        </w:rPr>
        <w:t>,</w:t>
      </w:r>
      <w:r w:rsidRPr="00964585">
        <w:rPr>
          <w:rFonts w:ascii="Times New Roman" w:hAnsi="Times New Roman"/>
          <w:noProof/>
          <w:sz w:val="24"/>
          <w:szCs w:val="24"/>
        </w:rPr>
        <w:t xml:space="preserve"> Sejian, V.</w:t>
      </w:r>
      <w:r>
        <w:rPr>
          <w:rFonts w:ascii="Times New Roman" w:hAnsi="Times New Roman"/>
          <w:noProof/>
          <w:sz w:val="24"/>
          <w:szCs w:val="24"/>
        </w:rPr>
        <w:t>,</w:t>
      </w:r>
      <w:r w:rsidRPr="00964585">
        <w:rPr>
          <w:rFonts w:ascii="Times New Roman" w:hAnsi="Times New Roman"/>
          <w:noProof/>
          <w:sz w:val="24"/>
          <w:szCs w:val="24"/>
        </w:rPr>
        <w:t xml:space="preserve"> Bagath, M.</w:t>
      </w:r>
      <w:r>
        <w:rPr>
          <w:rFonts w:ascii="Times New Roman" w:hAnsi="Times New Roman"/>
          <w:noProof/>
          <w:sz w:val="24"/>
          <w:szCs w:val="24"/>
        </w:rPr>
        <w:t>,</w:t>
      </w:r>
      <w:r w:rsidRPr="00964585">
        <w:rPr>
          <w:rFonts w:ascii="Times New Roman" w:hAnsi="Times New Roman"/>
          <w:noProof/>
          <w:sz w:val="24"/>
          <w:szCs w:val="24"/>
        </w:rPr>
        <w:t xml:space="preserve"> Krishnan, G.</w:t>
      </w:r>
      <w:r>
        <w:rPr>
          <w:rFonts w:ascii="Times New Roman" w:hAnsi="Times New Roman"/>
          <w:noProof/>
          <w:sz w:val="24"/>
          <w:szCs w:val="24"/>
        </w:rPr>
        <w:t>,</w:t>
      </w:r>
      <w:r w:rsidRPr="00964585">
        <w:rPr>
          <w:rFonts w:ascii="Times New Roman" w:hAnsi="Times New Roman"/>
          <w:noProof/>
          <w:sz w:val="24"/>
          <w:szCs w:val="24"/>
        </w:rPr>
        <w:t xml:space="preserve"> Archana, P.R.</w:t>
      </w:r>
      <w:r>
        <w:rPr>
          <w:rFonts w:ascii="Times New Roman" w:hAnsi="Times New Roman"/>
          <w:noProof/>
          <w:sz w:val="24"/>
          <w:szCs w:val="24"/>
        </w:rPr>
        <w:t>,</w:t>
      </w:r>
      <w:r w:rsidRPr="00964585">
        <w:rPr>
          <w:rFonts w:ascii="Times New Roman" w:hAnsi="Times New Roman"/>
          <w:noProof/>
          <w:sz w:val="24"/>
          <w:szCs w:val="24"/>
        </w:rPr>
        <w:t xml:space="preserve"> Soren, N.M.</w:t>
      </w:r>
      <w:r>
        <w:rPr>
          <w:rFonts w:ascii="Times New Roman" w:hAnsi="Times New Roman"/>
          <w:noProof/>
          <w:sz w:val="24"/>
          <w:szCs w:val="24"/>
        </w:rPr>
        <w:t>,</w:t>
      </w:r>
      <w:r w:rsidRPr="00964585">
        <w:rPr>
          <w:rFonts w:ascii="Times New Roman" w:hAnsi="Times New Roman"/>
          <w:noProof/>
          <w:sz w:val="24"/>
          <w:szCs w:val="24"/>
        </w:rPr>
        <w:t xml:space="preserve"> Beena, V.</w:t>
      </w:r>
      <w:r>
        <w:rPr>
          <w:rFonts w:ascii="Times New Roman" w:hAnsi="Times New Roman"/>
          <w:noProof/>
          <w:sz w:val="24"/>
          <w:szCs w:val="24"/>
        </w:rPr>
        <w:t>,</w:t>
      </w:r>
      <w:r w:rsidRPr="00964585">
        <w:rPr>
          <w:rFonts w:ascii="Times New Roman" w:hAnsi="Times New Roman"/>
          <w:noProof/>
          <w:sz w:val="24"/>
          <w:szCs w:val="24"/>
        </w:rPr>
        <w:t xml:space="preserve"> Bhatta, R.</w:t>
      </w:r>
      <w:r>
        <w:rPr>
          <w:rFonts w:ascii="Times New Roman" w:hAnsi="Times New Roman"/>
          <w:noProof/>
          <w:sz w:val="24"/>
          <w:szCs w:val="24"/>
        </w:rPr>
        <w:t xml:space="preserve"> (2018).</w:t>
      </w:r>
      <w:r w:rsidRPr="00964585">
        <w:rPr>
          <w:rFonts w:ascii="Times New Roman" w:hAnsi="Times New Roman"/>
          <w:noProof/>
          <w:sz w:val="24"/>
          <w:szCs w:val="24"/>
        </w:rPr>
        <w:t xml:space="preserve"> Comparative assessment of growth performance of three different indigenous goat breeds exposed to summer heat stress. </w:t>
      </w:r>
      <w:r w:rsidRPr="00E238A9">
        <w:rPr>
          <w:rFonts w:ascii="Times New Roman" w:hAnsi="Times New Roman"/>
          <w:i/>
          <w:iCs/>
          <w:noProof/>
          <w:sz w:val="24"/>
          <w:szCs w:val="24"/>
        </w:rPr>
        <w:t>Journal Animal Physiology Animal Nutrition, 102</w:t>
      </w:r>
      <w:r>
        <w:rPr>
          <w:rFonts w:ascii="Times New Roman" w:hAnsi="Times New Roman"/>
          <w:noProof/>
          <w:sz w:val="24"/>
          <w:szCs w:val="24"/>
        </w:rPr>
        <w:t>(4)</w:t>
      </w:r>
      <w:r w:rsidRPr="00964585">
        <w:rPr>
          <w:rFonts w:ascii="Times New Roman" w:hAnsi="Times New Roman"/>
          <w:noProof/>
          <w:sz w:val="24"/>
          <w:szCs w:val="24"/>
        </w:rPr>
        <w:t xml:space="preserve">, 825–836. </w:t>
      </w:r>
    </w:p>
    <w:p w14:paraId="3983B778"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Pregel, P.</w:t>
      </w:r>
      <w:r>
        <w:rPr>
          <w:rFonts w:ascii="Times New Roman" w:hAnsi="Times New Roman"/>
          <w:noProof/>
          <w:sz w:val="24"/>
          <w:szCs w:val="24"/>
        </w:rPr>
        <w:t>,</w:t>
      </w:r>
      <w:r w:rsidRPr="00964585">
        <w:rPr>
          <w:rFonts w:ascii="Times New Roman" w:hAnsi="Times New Roman"/>
          <w:noProof/>
          <w:sz w:val="24"/>
          <w:szCs w:val="24"/>
        </w:rPr>
        <w:t xml:space="preserve"> Bollo, E.</w:t>
      </w:r>
      <w:r>
        <w:rPr>
          <w:rFonts w:ascii="Times New Roman" w:hAnsi="Times New Roman"/>
          <w:noProof/>
          <w:sz w:val="24"/>
          <w:szCs w:val="24"/>
        </w:rPr>
        <w:t>,</w:t>
      </w:r>
      <w:r w:rsidRPr="00964585">
        <w:rPr>
          <w:rFonts w:ascii="Times New Roman" w:hAnsi="Times New Roman"/>
          <w:noProof/>
          <w:sz w:val="24"/>
          <w:szCs w:val="24"/>
        </w:rPr>
        <w:t xml:space="preserve"> Cannızzo, F. </w:t>
      </w:r>
      <w:r>
        <w:rPr>
          <w:rFonts w:ascii="Times New Roman" w:hAnsi="Times New Roman"/>
          <w:noProof/>
          <w:sz w:val="24"/>
          <w:szCs w:val="24"/>
        </w:rPr>
        <w:t xml:space="preserve">(2005). </w:t>
      </w:r>
      <w:r w:rsidRPr="00964585">
        <w:rPr>
          <w:rFonts w:ascii="Times New Roman" w:hAnsi="Times New Roman"/>
          <w:noProof/>
          <w:sz w:val="24"/>
          <w:szCs w:val="24"/>
        </w:rPr>
        <w:t xml:space="preserve">Antioxidant capacity as a reliable marker of stress in dairy calves transported by road. </w:t>
      </w:r>
      <w:r w:rsidRPr="00D54F8B">
        <w:rPr>
          <w:rFonts w:ascii="Times New Roman" w:hAnsi="Times New Roman"/>
          <w:i/>
          <w:iCs/>
          <w:noProof/>
          <w:sz w:val="24"/>
          <w:szCs w:val="24"/>
        </w:rPr>
        <w:t>The Veterinary Record, 156</w:t>
      </w:r>
      <w:r>
        <w:rPr>
          <w:rFonts w:ascii="Times New Roman" w:hAnsi="Times New Roman"/>
          <w:noProof/>
          <w:sz w:val="24"/>
          <w:szCs w:val="24"/>
        </w:rPr>
        <w:t>(2), 53-54.</w:t>
      </w:r>
    </w:p>
    <w:p w14:paraId="0D225887"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Qureshi, Z.I., Siddiq, M., Lodhi, L.A., Muhammad, G., Jamil, H. (2010). Effect of vitamin E–selenium administration during late gestation on productive and reproductive performance in dairy buffaloes and on growth performance of their calves. </w:t>
      </w:r>
      <w:r w:rsidRPr="00FD560B">
        <w:rPr>
          <w:rFonts w:ascii="Times New Roman" w:hAnsi="Times New Roman"/>
          <w:i/>
          <w:iCs/>
          <w:noProof/>
          <w:sz w:val="24"/>
          <w:szCs w:val="24"/>
        </w:rPr>
        <w:t xml:space="preserve">Pakistan Veterinary Journal, </w:t>
      </w:r>
      <w:r w:rsidRPr="00D54F8B">
        <w:rPr>
          <w:rFonts w:ascii="Times New Roman" w:hAnsi="Times New Roman"/>
          <w:i/>
          <w:iCs/>
          <w:noProof/>
          <w:sz w:val="24"/>
          <w:szCs w:val="24"/>
        </w:rPr>
        <w:t>30</w:t>
      </w:r>
      <w:r>
        <w:rPr>
          <w:rFonts w:ascii="Times New Roman" w:hAnsi="Times New Roman"/>
          <w:noProof/>
          <w:sz w:val="24"/>
          <w:szCs w:val="24"/>
        </w:rPr>
        <w:t>(2)</w:t>
      </w:r>
      <w:r w:rsidRPr="00964585">
        <w:rPr>
          <w:rFonts w:ascii="Times New Roman" w:hAnsi="Times New Roman"/>
          <w:noProof/>
          <w:sz w:val="24"/>
          <w:szCs w:val="24"/>
        </w:rPr>
        <w:t>, 83–86.</w:t>
      </w:r>
    </w:p>
    <w:p w14:paraId="79AAF607"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Reılly, P.M.</w:t>
      </w:r>
      <w:r>
        <w:rPr>
          <w:rFonts w:ascii="Times New Roman" w:hAnsi="Times New Roman"/>
          <w:noProof/>
          <w:sz w:val="24"/>
          <w:szCs w:val="24"/>
        </w:rPr>
        <w:t>,</w:t>
      </w:r>
      <w:r w:rsidRPr="00964585">
        <w:rPr>
          <w:rFonts w:ascii="Times New Roman" w:hAnsi="Times New Roman"/>
          <w:noProof/>
          <w:sz w:val="24"/>
          <w:szCs w:val="24"/>
        </w:rPr>
        <w:t xml:space="preserve"> Schıller, H.J.</w:t>
      </w:r>
      <w:r>
        <w:rPr>
          <w:rFonts w:ascii="Times New Roman" w:hAnsi="Times New Roman"/>
          <w:noProof/>
          <w:sz w:val="24"/>
          <w:szCs w:val="24"/>
        </w:rPr>
        <w:t>,</w:t>
      </w:r>
      <w:r w:rsidRPr="00964585">
        <w:rPr>
          <w:rFonts w:ascii="Times New Roman" w:hAnsi="Times New Roman"/>
          <w:noProof/>
          <w:sz w:val="24"/>
          <w:szCs w:val="24"/>
        </w:rPr>
        <w:t xml:space="preserve"> Bulkley, G.B.</w:t>
      </w:r>
      <w:r>
        <w:rPr>
          <w:rFonts w:ascii="Times New Roman" w:hAnsi="Times New Roman"/>
          <w:noProof/>
          <w:sz w:val="24"/>
          <w:szCs w:val="24"/>
        </w:rPr>
        <w:t xml:space="preserve"> (1991).</w:t>
      </w:r>
      <w:r w:rsidRPr="00964585">
        <w:rPr>
          <w:rFonts w:ascii="Times New Roman" w:hAnsi="Times New Roman"/>
          <w:noProof/>
          <w:sz w:val="24"/>
          <w:szCs w:val="24"/>
        </w:rPr>
        <w:t xml:space="preserve"> Pharmacologic approach to tissue injury mediated by free radicals and other reactive oxygen metabolites. </w:t>
      </w:r>
      <w:r w:rsidRPr="00FD560B">
        <w:rPr>
          <w:rFonts w:ascii="Times New Roman" w:hAnsi="Times New Roman"/>
          <w:i/>
          <w:iCs/>
          <w:noProof/>
          <w:sz w:val="24"/>
          <w:szCs w:val="24"/>
        </w:rPr>
        <w:t xml:space="preserve">The American Journal of Surgery, </w:t>
      </w:r>
      <w:r w:rsidRPr="00D54F8B">
        <w:rPr>
          <w:rFonts w:ascii="Times New Roman" w:hAnsi="Times New Roman"/>
          <w:i/>
          <w:iCs/>
          <w:noProof/>
          <w:sz w:val="24"/>
          <w:szCs w:val="24"/>
        </w:rPr>
        <w:t>161</w:t>
      </w:r>
      <w:r>
        <w:rPr>
          <w:rFonts w:ascii="Times New Roman" w:hAnsi="Times New Roman"/>
          <w:noProof/>
          <w:sz w:val="24"/>
          <w:szCs w:val="24"/>
        </w:rPr>
        <w:t>(4), 488-503.</w:t>
      </w:r>
    </w:p>
    <w:p w14:paraId="2EAD5338"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Rhee, S.G., Chae, H.Z.,  Kim, K. (2005). Peroxiredoxins: A historical overview and speculative preview of novel mechanisms and emerging concepts in cell signaling. </w:t>
      </w:r>
      <w:r w:rsidRPr="00D54F8B">
        <w:rPr>
          <w:rFonts w:ascii="Times New Roman" w:hAnsi="Times New Roman"/>
          <w:i/>
          <w:iCs/>
          <w:noProof/>
          <w:sz w:val="24"/>
          <w:szCs w:val="24"/>
        </w:rPr>
        <w:t>Free Radical Biology and Medicine, 38</w:t>
      </w:r>
      <w:r>
        <w:rPr>
          <w:rFonts w:ascii="Times New Roman" w:hAnsi="Times New Roman"/>
          <w:noProof/>
          <w:sz w:val="24"/>
          <w:szCs w:val="24"/>
        </w:rPr>
        <w:t>(12)</w:t>
      </w:r>
      <w:r w:rsidRPr="00964585">
        <w:rPr>
          <w:rFonts w:ascii="Times New Roman" w:hAnsi="Times New Roman"/>
          <w:noProof/>
          <w:sz w:val="24"/>
          <w:szCs w:val="24"/>
        </w:rPr>
        <w:t>, 1543–1552.</w:t>
      </w:r>
    </w:p>
    <w:p w14:paraId="4A5E5BBE"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Rhoads, M.L., Rhoads, R.P., VanBaale, M.J., Collier, R.J., Sanders, S.R. (2009). Effects of heat stress and plane of nutrition on lactating Holstein cows: I. Production, metabolism and aspects of circulating somatotropin. </w:t>
      </w:r>
      <w:r w:rsidRPr="00867A78">
        <w:rPr>
          <w:rFonts w:ascii="Times New Roman" w:hAnsi="Times New Roman"/>
          <w:i/>
          <w:noProof/>
          <w:sz w:val="24"/>
          <w:szCs w:val="24"/>
        </w:rPr>
        <w:t>Journal of Dairy Science</w:t>
      </w:r>
      <w:r w:rsidRPr="00964585">
        <w:rPr>
          <w:rFonts w:ascii="Times New Roman" w:hAnsi="Times New Roman"/>
          <w:noProof/>
          <w:sz w:val="24"/>
          <w:szCs w:val="24"/>
        </w:rPr>
        <w:t xml:space="preserve">, </w:t>
      </w:r>
      <w:r w:rsidRPr="00D54F8B">
        <w:rPr>
          <w:rFonts w:ascii="Times New Roman" w:hAnsi="Times New Roman"/>
          <w:i/>
          <w:iCs/>
          <w:noProof/>
          <w:sz w:val="24"/>
          <w:szCs w:val="24"/>
        </w:rPr>
        <w:t>92</w:t>
      </w:r>
      <w:r w:rsidRPr="00964585">
        <w:rPr>
          <w:rFonts w:ascii="Times New Roman" w:hAnsi="Times New Roman"/>
          <w:noProof/>
          <w:sz w:val="24"/>
          <w:szCs w:val="24"/>
        </w:rPr>
        <w:t>(5), 1986-1997.</w:t>
      </w:r>
    </w:p>
    <w:p w14:paraId="20F25E0B" w14:textId="77777777" w:rsidR="000471B1" w:rsidRDefault="006C62FE" w:rsidP="00FE1FC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Rhoads, R.P., Baumgard, L.H., Suagee, J.K., Sanders, S.R. (2013). Nutritional interventions to alleviate the negative consequences of heat stress. </w:t>
      </w:r>
      <w:r w:rsidRPr="009D6B53">
        <w:rPr>
          <w:rFonts w:ascii="Times New Roman" w:hAnsi="Times New Roman"/>
          <w:i/>
          <w:iCs/>
          <w:noProof/>
          <w:sz w:val="24"/>
          <w:szCs w:val="24"/>
        </w:rPr>
        <w:t>Advances in Nutrition, 4</w:t>
      </w:r>
      <w:r w:rsidRPr="00964585">
        <w:rPr>
          <w:rFonts w:ascii="Times New Roman" w:hAnsi="Times New Roman"/>
          <w:noProof/>
          <w:sz w:val="24"/>
          <w:szCs w:val="24"/>
        </w:rPr>
        <w:t>(3), 267–276.</w:t>
      </w:r>
    </w:p>
    <w:p w14:paraId="0D0E938E"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Rızzo, A.</w:t>
      </w:r>
      <w:r>
        <w:rPr>
          <w:rFonts w:ascii="Times New Roman" w:hAnsi="Times New Roman"/>
          <w:noProof/>
          <w:sz w:val="24"/>
          <w:szCs w:val="24"/>
        </w:rPr>
        <w:t>,</w:t>
      </w:r>
      <w:r w:rsidRPr="00964585">
        <w:rPr>
          <w:rFonts w:ascii="Times New Roman" w:hAnsi="Times New Roman"/>
          <w:noProof/>
          <w:sz w:val="24"/>
          <w:szCs w:val="24"/>
        </w:rPr>
        <w:t xml:space="preserve"> Mutınatı, M.</w:t>
      </w:r>
      <w:r>
        <w:rPr>
          <w:rFonts w:ascii="Times New Roman" w:hAnsi="Times New Roman"/>
          <w:noProof/>
          <w:sz w:val="24"/>
          <w:szCs w:val="24"/>
        </w:rPr>
        <w:t>,</w:t>
      </w:r>
      <w:r w:rsidRPr="00964585">
        <w:rPr>
          <w:rFonts w:ascii="Times New Roman" w:hAnsi="Times New Roman"/>
          <w:noProof/>
          <w:sz w:val="24"/>
          <w:szCs w:val="24"/>
        </w:rPr>
        <w:t xml:space="preserve"> Spedıcato, M.</w:t>
      </w:r>
      <w:r>
        <w:rPr>
          <w:rFonts w:ascii="Times New Roman" w:hAnsi="Times New Roman"/>
          <w:noProof/>
          <w:sz w:val="24"/>
          <w:szCs w:val="24"/>
        </w:rPr>
        <w:t xml:space="preserve"> (2008).</w:t>
      </w:r>
      <w:r w:rsidRPr="00964585">
        <w:rPr>
          <w:rFonts w:ascii="Times New Roman" w:hAnsi="Times New Roman"/>
          <w:noProof/>
          <w:sz w:val="24"/>
          <w:szCs w:val="24"/>
        </w:rPr>
        <w:t xml:space="preserve"> First demonstration of an increased serum level of reactive oxygen species during the peripartal period in the ewes. </w:t>
      </w:r>
      <w:r w:rsidRPr="007258D1">
        <w:rPr>
          <w:rFonts w:ascii="Times New Roman" w:hAnsi="Times New Roman"/>
          <w:i/>
          <w:iCs/>
          <w:noProof/>
          <w:sz w:val="24"/>
          <w:szCs w:val="24"/>
        </w:rPr>
        <w:t>Immunopharmacology and Immunotoxicology, 30</w:t>
      </w:r>
      <w:r>
        <w:rPr>
          <w:rFonts w:ascii="Times New Roman" w:hAnsi="Times New Roman"/>
          <w:noProof/>
          <w:sz w:val="24"/>
          <w:szCs w:val="24"/>
        </w:rPr>
        <w:t>(4), 741-746.</w:t>
      </w:r>
    </w:p>
    <w:p w14:paraId="033F73F9" w14:textId="2BE2AF9B"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Rimbach</w:t>
      </w:r>
      <w:r>
        <w:rPr>
          <w:rFonts w:ascii="Times New Roman" w:hAnsi="Times New Roman"/>
          <w:noProof/>
          <w:sz w:val="24"/>
          <w:szCs w:val="24"/>
        </w:rPr>
        <w:t>,</w:t>
      </w:r>
      <w:r w:rsidRPr="00964585">
        <w:rPr>
          <w:rFonts w:ascii="Times New Roman" w:hAnsi="Times New Roman"/>
          <w:noProof/>
          <w:sz w:val="24"/>
          <w:szCs w:val="24"/>
        </w:rPr>
        <w:t xml:space="preserve"> G</w:t>
      </w:r>
      <w:r>
        <w:rPr>
          <w:rFonts w:ascii="Times New Roman" w:hAnsi="Times New Roman"/>
          <w:noProof/>
          <w:sz w:val="24"/>
          <w:szCs w:val="24"/>
        </w:rPr>
        <w:t>.</w:t>
      </w:r>
      <w:r w:rsidRPr="00964585">
        <w:rPr>
          <w:rFonts w:ascii="Times New Roman" w:hAnsi="Times New Roman"/>
          <w:noProof/>
          <w:sz w:val="24"/>
          <w:szCs w:val="24"/>
        </w:rPr>
        <w:t>, Minihane</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M</w:t>
      </w:r>
      <w:r>
        <w:rPr>
          <w:rFonts w:ascii="Times New Roman" w:hAnsi="Times New Roman"/>
          <w:noProof/>
          <w:sz w:val="24"/>
          <w:szCs w:val="24"/>
        </w:rPr>
        <w:t>.</w:t>
      </w:r>
      <w:r w:rsidRPr="00964585">
        <w:rPr>
          <w:rFonts w:ascii="Times New Roman" w:hAnsi="Times New Roman"/>
          <w:noProof/>
          <w:sz w:val="24"/>
          <w:szCs w:val="24"/>
        </w:rPr>
        <w:t>, Majewicz</w:t>
      </w:r>
      <w:r>
        <w:rPr>
          <w:rFonts w:ascii="Times New Roman" w:hAnsi="Times New Roman"/>
          <w:noProof/>
          <w:sz w:val="24"/>
          <w:szCs w:val="24"/>
        </w:rPr>
        <w:t>,</w:t>
      </w:r>
      <w:r w:rsidRPr="00964585">
        <w:rPr>
          <w:rFonts w:ascii="Times New Roman" w:hAnsi="Times New Roman"/>
          <w:noProof/>
          <w:sz w:val="24"/>
          <w:szCs w:val="24"/>
        </w:rPr>
        <w:t xml:space="preserve"> J</w:t>
      </w:r>
      <w:r>
        <w:rPr>
          <w:rFonts w:ascii="Times New Roman" w:hAnsi="Times New Roman"/>
          <w:noProof/>
          <w:sz w:val="24"/>
          <w:szCs w:val="24"/>
        </w:rPr>
        <w:t>.</w:t>
      </w:r>
      <w:r w:rsidRPr="00964585">
        <w:rPr>
          <w:rFonts w:ascii="Times New Roman" w:hAnsi="Times New Roman"/>
          <w:noProof/>
          <w:sz w:val="24"/>
          <w:szCs w:val="24"/>
        </w:rPr>
        <w:t>, Fischer</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 Pallauf</w:t>
      </w:r>
      <w:r>
        <w:rPr>
          <w:rFonts w:ascii="Times New Roman" w:hAnsi="Times New Roman"/>
          <w:noProof/>
          <w:sz w:val="24"/>
          <w:szCs w:val="24"/>
        </w:rPr>
        <w:t>,</w:t>
      </w:r>
      <w:r w:rsidRPr="00964585">
        <w:rPr>
          <w:rFonts w:ascii="Times New Roman" w:hAnsi="Times New Roman"/>
          <w:noProof/>
          <w:sz w:val="24"/>
          <w:szCs w:val="24"/>
        </w:rPr>
        <w:t xml:space="preserve"> J</w:t>
      </w:r>
      <w:r>
        <w:rPr>
          <w:rFonts w:ascii="Times New Roman" w:hAnsi="Times New Roman"/>
          <w:noProof/>
          <w:sz w:val="24"/>
          <w:szCs w:val="24"/>
        </w:rPr>
        <w:t>.</w:t>
      </w:r>
      <w:r w:rsidRPr="00964585">
        <w:rPr>
          <w:rFonts w:ascii="Times New Roman" w:hAnsi="Times New Roman"/>
          <w:noProof/>
          <w:sz w:val="24"/>
          <w:szCs w:val="24"/>
        </w:rPr>
        <w:t>, Virgli</w:t>
      </w:r>
      <w:r>
        <w:rPr>
          <w:rFonts w:ascii="Times New Roman" w:hAnsi="Times New Roman"/>
          <w:noProof/>
          <w:sz w:val="24"/>
          <w:szCs w:val="24"/>
        </w:rPr>
        <w:t>,</w:t>
      </w:r>
      <w:r w:rsidRPr="00964585">
        <w:rPr>
          <w:rFonts w:ascii="Times New Roman" w:hAnsi="Times New Roman"/>
          <w:noProof/>
          <w:sz w:val="24"/>
          <w:szCs w:val="24"/>
        </w:rPr>
        <w:t xml:space="preserve"> F</w:t>
      </w:r>
      <w:r>
        <w:rPr>
          <w:rFonts w:ascii="Times New Roman" w:hAnsi="Times New Roman"/>
          <w:noProof/>
          <w:sz w:val="24"/>
          <w:szCs w:val="24"/>
        </w:rPr>
        <w:t>.</w:t>
      </w:r>
      <w:r w:rsidRPr="00964585">
        <w:rPr>
          <w:rFonts w:ascii="Times New Roman" w:hAnsi="Times New Roman"/>
          <w:noProof/>
          <w:sz w:val="24"/>
          <w:szCs w:val="24"/>
        </w:rPr>
        <w:t>, Weinberg</w:t>
      </w:r>
      <w:r>
        <w:rPr>
          <w:rFonts w:ascii="Times New Roman" w:hAnsi="Times New Roman"/>
          <w:noProof/>
          <w:sz w:val="24"/>
          <w:szCs w:val="24"/>
        </w:rPr>
        <w:t>,</w:t>
      </w:r>
      <w:r w:rsidRPr="00964585">
        <w:rPr>
          <w:rFonts w:ascii="Times New Roman" w:hAnsi="Times New Roman"/>
          <w:noProof/>
          <w:sz w:val="24"/>
          <w:szCs w:val="24"/>
        </w:rPr>
        <w:t xml:space="preserve"> P</w:t>
      </w:r>
      <w:r>
        <w:rPr>
          <w:rFonts w:ascii="Times New Roman" w:hAnsi="Times New Roman"/>
          <w:noProof/>
          <w:sz w:val="24"/>
          <w:szCs w:val="24"/>
        </w:rPr>
        <w:t>.</w:t>
      </w:r>
      <w:r w:rsidRPr="00964585">
        <w:rPr>
          <w:rFonts w:ascii="Times New Roman" w:hAnsi="Times New Roman"/>
          <w:noProof/>
          <w:sz w:val="24"/>
          <w:szCs w:val="24"/>
        </w:rPr>
        <w:t>D</w:t>
      </w:r>
      <w:r>
        <w:rPr>
          <w:rFonts w:ascii="Times New Roman" w:hAnsi="Times New Roman"/>
          <w:noProof/>
          <w:sz w:val="24"/>
          <w:szCs w:val="24"/>
        </w:rPr>
        <w:t>.</w:t>
      </w:r>
      <w:r w:rsidRPr="00964585">
        <w:rPr>
          <w:rFonts w:ascii="Times New Roman" w:hAnsi="Times New Roman"/>
          <w:noProof/>
          <w:sz w:val="24"/>
          <w:szCs w:val="24"/>
        </w:rPr>
        <w:t xml:space="preserve"> (2002)</w:t>
      </w:r>
      <w:r>
        <w:rPr>
          <w:rFonts w:ascii="Times New Roman" w:hAnsi="Times New Roman"/>
          <w:noProof/>
          <w:sz w:val="24"/>
          <w:szCs w:val="24"/>
        </w:rPr>
        <w:t>.</w:t>
      </w:r>
      <w:r w:rsidRPr="00964585">
        <w:rPr>
          <w:rFonts w:ascii="Times New Roman" w:hAnsi="Times New Roman"/>
          <w:noProof/>
          <w:sz w:val="24"/>
          <w:szCs w:val="24"/>
        </w:rPr>
        <w:t xml:space="preserve"> Regulation of cell signalling by vitamin E. </w:t>
      </w:r>
      <w:r w:rsidR="007D25E4" w:rsidRPr="007D25E4">
        <w:rPr>
          <w:rFonts w:ascii="Times New Roman" w:hAnsi="Times New Roman"/>
          <w:i/>
          <w:iCs/>
          <w:noProof/>
          <w:sz w:val="24"/>
          <w:szCs w:val="24"/>
        </w:rPr>
        <w:t>Proceedings of the Nutrition Society</w:t>
      </w:r>
      <w:r>
        <w:rPr>
          <w:rFonts w:ascii="Times New Roman" w:hAnsi="Times New Roman"/>
          <w:i/>
          <w:iCs/>
          <w:noProof/>
          <w:sz w:val="24"/>
          <w:szCs w:val="24"/>
        </w:rPr>
        <w:t>,</w:t>
      </w:r>
      <w:r w:rsidRPr="007258D1">
        <w:rPr>
          <w:rFonts w:ascii="Times New Roman" w:hAnsi="Times New Roman"/>
          <w:i/>
          <w:iCs/>
          <w:noProof/>
          <w:sz w:val="24"/>
          <w:szCs w:val="24"/>
        </w:rPr>
        <w:t xml:space="preserve"> 61</w:t>
      </w:r>
      <w:r w:rsidRPr="00964585">
        <w:rPr>
          <w:rFonts w:ascii="Times New Roman" w:hAnsi="Times New Roman"/>
          <w:noProof/>
          <w:sz w:val="24"/>
          <w:szCs w:val="24"/>
        </w:rPr>
        <w:t>(4)</w:t>
      </w:r>
      <w:r>
        <w:rPr>
          <w:rFonts w:ascii="Times New Roman" w:hAnsi="Times New Roman"/>
          <w:noProof/>
          <w:sz w:val="24"/>
          <w:szCs w:val="24"/>
        </w:rPr>
        <w:t xml:space="preserve">, </w:t>
      </w:r>
      <w:r w:rsidRPr="00964585">
        <w:rPr>
          <w:rFonts w:ascii="Times New Roman" w:hAnsi="Times New Roman"/>
          <w:noProof/>
          <w:sz w:val="24"/>
          <w:szCs w:val="24"/>
        </w:rPr>
        <w:t>415–425</w:t>
      </w:r>
      <w:r>
        <w:rPr>
          <w:rFonts w:ascii="Times New Roman" w:hAnsi="Times New Roman"/>
          <w:noProof/>
          <w:sz w:val="24"/>
          <w:szCs w:val="24"/>
        </w:rPr>
        <w:t>.</w:t>
      </w:r>
    </w:p>
    <w:p w14:paraId="3450D294"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lastRenderedPageBreak/>
        <w:t>Rojas-Downing</w:t>
      </w:r>
      <w:r>
        <w:rPr>
          <w:rFonts w:ascii="Times New Roman" w:hAnsi="Times New Roman"/>
          <w:noProof/>
          <w:sz w:val="24"/>
          <w:szCs w:val="24"/>
        </w:rPr>
        <w:t>,</w:t>
      </w:r>
      <w:r w:rsidRPr="00964585">
        <w:rPr>
          <w:rFonts w:ascii="Times New Roman" w:hAnsi="Times New Roman"/>
          <w:noProof/>
          <w:sz w:val="24"/>
          <w:szCs w:val="24"/>
        </w:rPr>
        <w:t xml:space="preserve"> M</w:t>
      </w:r>
      <w:r>
        <w:rPr>
          <w:rFonts w:ascii="Times New Roman" w:hAnsi="Times New Roman"/>
          <w:noProof/>
          <w:sz w:val="24"/>
          <w:szCs w:val="24"/>
        </w:rPr>
        <w:t>.</w:t>
      </w:r>
      <w:r w:rsidRPr="00964585">
        <w:rPr>
          <w:rFonts w:ascii="Times New Roman" w:hAnsi="Times New Roman"/>
          <w:noProof/>
          <w:sz w:val="24"/>
          <w:szCs w:val="24"/>
        </w:rPr>
        <w:t>M</w:t>
      </w:r>
      <w:r>
        <w:rPr>
          <w:rFonts w:ascii="Times New Roman" w:hAnsi="Times New Roman"/>
          <w:noProof/>
          <w:sz w:val="24"/>
          <w:szCs w:val="24"/>
        </w:rPr>
        <w:t>.</w:t>
      </w:r>
      <w:r w:rsidRPr="00964585">
        <w:rPr>
          <w:rFonts w:ascii="Times New Roman" w:hAnsi="Times New Roman"/>
          <w:noProof/>
          <w:sz w:val="24"/>
          <w:szCs w:val="24"/>
        </w:rPr>
        <w:t>, Nejadhashemi</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P</w:t>
      </w:r>
      <w:r>
        <w:rPr>
          <w:rFonts w:ascii="Times New Roman" w:hAnsi="Times New Roman"/>
          <w:noProof/>
          <w:sz w:val="24"/>
          <w:szCs w:val="24"/>
        </w:rPr>
        <w:t>.</w:t>
      </w:r>
      <w:r w:rsidRPr="00964585">
        <w:rPr>
          <w:rFonts w:ascii="Times New Roman" w:hAnsi="Times New Roman"/>
          <w:noProof/>
          <w:sz w:val="24"/>
          <w:szCs w:val="24"/>
        </w:rPr>
        <w:t>, Harrigan</w:t>
      </w:r>
      <w:r>
        <w:rPr>
          <w:rFonts w:ascii="Times New Roman" w:hAnsi="Times New Roman"/>
          <w:noProof/>
          <w:sz w:val="24"/>
          <w:szCs w:val="24"/>
        </w:rPr>
        <w:t>,</w:t>
      </w:r>
      <w:r w:rsidRPr="00964585">
        <w:rPr>
          <w:rFonts w:ascii="Times New Roman" w:hAnsi="Times New Roman"/>
          <w:noProof/>
          <w:sz w:val="24"/>
          <w:szCs w:val="24"/>
        </w:rPr>
        <w:t xml:space="preserve"> T</w:t>
      </w:r>
      <w:r>
        <w:rPr>
          <w:rFonts w:ascii="Times New Roman" w:hAnsi="Times New Roman"/>
          <w:noProof/>
          <w:sz w:val="24"/>
          <w:szCs w:val="24"/>
        </w:rPr>
        <w:t>.</w:t>
      </w:r>
      <w:r w:rsidRPr="00964585">
        <w:rPr>
          <w:rFonts w:ascii="Times New Roman" w:hAnsi="Times New Roman"/>
          <w:noProof/>
          <w:sz w:val="24"/>
          <w:szCs w:val="24"/>
        </w:rPr>
        <w:t>, Woznicki</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 xml:space="preserve">A. </w:t>
      </w:r>
      <w:r>
        <w:rPr>
          <w:rFonts w:ascii="Times New Roman" w:hAnsi="Times New Roman"/>
          <w:noProof/>
          <w:sz w:val="24"/>
          <w:szCs w:val="24"/>
        </w:rPr>
        <w:t>(</w:t>
      </w:r>
      <w:r w:rsidRPr="00964585">
        <w:rPr>
          <w:rFonts w:ascii="Times New Roman" w:hAnsi="Times New Roman"/>
          <w:noProof/>
          <w:sz w:val="24"/>
          <w:szCs w:val="24"/>
        </w:rPr>
        <w:t>2017</w:t>
      </w:r>
      <w:r>
        <w:rPr>
          <w:rFonts w:ascii="Times New Roman" w:hAnsi="Times New Roman"/>
          <w:noProof/>
          <w:sz w:val="24"/>
          <w:szCs w:val="24"/>
        </w:rPr>
        <w:t>)</w:t>
      </w:r>
      <w:r w:rsidRPr="00964585">
        <w:rPr>
          <w:rFonts w:ascii="Times New Roman" w:hAnsi="Times New Roman"/>
          <w:noProof/>
          <w:sz w:val="24"/>
          <w:szCs w:val="24"/>
        </w:rPr>
        <w:t xml:space="preserve">. Climate change and live- stock: impacts adaptation and mitigation. </w:t>
      </w:r>
      <w:r w:rsidRPr="007258D1">
        <w:rPr>
          <w:rFonts w:ascii="Times New Roman" w:hAnsi="Times New Roman"/>
          <w:i/>
          <w:iCs/>
          <w:noProof/>
          <w:sz w:val="24"/>
          <w:szCs w:val="24"/>
        </w:rPr>
        <w:t>Climate Risk Management,  16</w:t>
      </w:r>
      <w:r>
        <w:rPr>
          <w:rFonts w:ascii="Times New Roman" w:hAnsi="Times New Roman"/>
          <w:noProof/>
          <w:sz w:val="24"/>
          <w:szCs w:val="24"/>
        </w:rPr>
        <w:t>(3),</w:t>
      </w:r>
      <w:r w:rsidRPr="00964585">
        <w:rPr>
          <w:rFonts w:ascii="Times New Roman" w:hAnsi="Times New Roman"/>
          <w:noProof/>
          <w:sz w:val="24"/>
          <w:szCs w:val="24"/>
        </w:rPr>
        <w:t xml:space="preserve">145–163. </w:t>
      </w:r>
    </w:p>
    <w:p w14:paraId="1BAB374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Sakatanı, M.</w:t>
      </w:r>
      <w:r>
        <w:rPr>
          <w:rFonts w:ascii="Times New Roman" w:hAnsi="Times New Roman"/>
          <w:noProof/>
          <w:sz w:val="24"/>
          <w:szCs w:val="24"/>
        </w:rPr>
        <w:t>,</w:t>
      </w:r>
      <w:r w:rsidRPr="00964585">
        <w:rPr>
          <w:rFonts w:ascii="Times New Roman" w:hAnsi="Times New Roman"/>
          <w:noProof/>
          <w:sz w:val="24"/>
          <w:szCs w:val="24"/>
        </w:rPr>
        <w:t xml:space="preserve"> Yamanaka, K.</w:t>
      </w:r>
      <w:r>
        <w:rPr>
          <w:rFonts w:ascii="Times New Roman" w:hAnsi="Times New Roman"/>
          <w:noProof/>
          <w:sz w:val="24"/>
          <w:szCs w:val="24"/>
        </w:rPr>
        <w:t>,</w:t>
      </w:r>
      <w:r w:rsidRPr="00964585">
        <w:rPr>
          <w:rFonts w:ascii="Times New Roman" w:hAnsi="Times New Roman"/>
          <w:noProof/>
          <w:sz w:val="24"/>
          <w:szCs w:val="24"/>
        </w:rPr>
        <w:t xml:space="preserve"> Kobayashı, S. </w:t>
      </w:r>
      <w:r>
        <w:rPr>
          <w:rFonts w:ascii="Times New Roman" w:hAnsi="Times New Roman"/>
          <w:noProof/>
          <w:sz w:val="24"/>
          <w:szCs w:val="24"/>
        </w:rPr>
        <w:t>(2008).</w:t>
      </w:r>
      <w:r w:rsidRPr="00964585">
        <w:rPr>
          <w:rFonts w:ascii="Times New Roman" w:hAnsi="Times New Roman"/>
          <w:noProof/>
          <w:sz w:val="24"/>
          <w:szCs w:val="24"/>
        </w:rPr>
        <w:t xml:space="preserve"> Heat shock-derived reactive oxygen species induce embryonic mortality in in vitro early stage bovine embryos. </w:t>
      </w:r>
      <w:r w:rsidRPr="00FD560B">
        <w:rPr>
          <w:rFonts w:ascii="Times New Roman" w:hAnsi="Times New Roman"/>
          <w:i/>
          <w:iCs/>
          <w:noProof/>
          <w:sz w:val="24"/>
          <w:szCs w:val="24"/>
        </w:rPr>
        <w:t xml:space="preserve">Journal of Reproduction and Development, </w:t>
      </w:r>
      <w:r w:rsidRPr="007258D1">
        <w:rPr>
          <w:rFonts w:ascii="Times New Roman" w:hAnsi="Times New Roman"/>
          <w:i/>
          <w:iCs/>
          <w:noProof/>
          <w:sz w:val="24"/>
          <w:szCs w:val="24"/>
        </w:rPr>
        <w:t>54</w:t>
      </w:r>
      <w:r>
        <w:rPr>
          <w:rFonts w:ascii="Times New Roman" w:hAnsi="Times New Roman"/>
          <w:noProof/>
          <w:sz w:val="24"/>
          <w:szCs w:val="24"/>
        </w:rPr>
        <w:t>(6), 496-501.</w:t>
      </w:r>
    </w:p>
    <w:p w14:paraId="12759D61"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Salama, A.A.K.</w:t>
      </w:r>
      <w:r>
        <w:rPr>
          <w:rFonts w:ascii="Times New Roman" w:hAnsi="Times New Roman"/>
          <w:noProof/>
          <w:sz w:val="24"/>
          <w:szCs w:val="24"/>
        </w:rPr>
        <w:t>,</w:t>
      </w:r>
      <w:r w:rsidRPr="00964585">
        <w:rPr>
          <w:rFonts w:ascii="Times New Roman" w:hAnsi="Times New Roman"/>
          <w:noProof/>
          <w:sz w:val="24"/>
          <w:szCs w:val="24"/>
        </w:rPr>
        <w:t xml:space="preserve"> Caja, G.</w:t>
      </w:r>
      <w:r>
        <w:rPr>
          <w:rFonts w:ascii="Times New Roman" w:hAnsi="Times New Roman"/>
          <w:noProof/>
          <w:sz w:val="24"/>
          <w:szCs w:val="24"/>
        </w:rPr>
        <w:t>,</w:t>
      </w:r>
      <w:r w:rsidRPr="00964585">
        <w:rPr>
          <w:rFonts w:ascii="Times New Roman" w:hAnsi="Times New Roman"/>
          <w:noProof/>
          <w:sz w:val="24"/>
          <w:szCs w:val="24"/>
        </w:rPr>
        <w:t xml:space="preserve"> Hamzaoui, S.</w:t>
      </w:r>
      <w:r>
        <w:rPr>
          <w:rFonts w:ascii="Times New Roman" w:hAnsi="Times New Roman"/>
          <w:noProof/>
          <w:sz w:val="24"/>
          <w:szCs w:val="24"/>
        </w:rPr>
        <w:t>,</w:t>
      </w:r>
      <w:r w:rsidRPr="00964585">
        <w:rPr>
          <w:rFonts w:ascii="Times New Roman" w:hAnsi="Times New Roman"/>
          <w:noProof/>
          <w:sz w:val="24"/>
          <w:szCs w:val="24"/>
        </w:rPr>
        <w:t xml:space="preserve"> Badaoui, B.</w:t>
      </w:r>
      <w:r>
        <w:rPr>
          <w:rFonts w:ascii="Times New Roman" w:hAnsi="Times New Roman"/>
          <w:noProof/>
          <w:sz w:val="24"/>
          <w:szCs w:val="24"/>
        </w:rPr>
        <w:t>,</w:t>
      </w:r>
      <w:r w:rsidRPr="00964585">
        <w:rPr>
          <w:rFonts w:ascii="Times New Roman" w:hAnsi="Times New Roman"/>
          <w:noProof/>
          <w:sz w:val="24"/>
          <w:szCs w:val="24"/>
        </w:rPr>
        <w:t xml:space="preserve"> Castro-Costa, A.</w:t>
      </w:r>
      <w:r>
        <w:rPr>
          <w:rFonts w:ascii="Times New Roman" w:hAnsi="Times New Roman"/>
          <w:noProof/>
          <w:sz w:val="24"/>
          <w:szCs w:val="24"/>
        </w:rPr>
        <w:t>,</w:t>
      </w:r>
      <w:r w:rsidRPr="00964585">
        <w:rPr>
          <w:rFonts w:ascii="Times New Roman" w:hAnsi="Times New Roman"/>
          <w:noProof/>
          <w:sz w:val="24"/>
          <w:szCs w:val="24"/>
        </w:rPr>
        <w:t xml:space="preserve"> Façanha, D.A.E.</w:t>
      </w:r>
      <w:r>
        <w:rPr>
          <w:rFonts w:ascii="Times New Roman" w:hAnsi="Times New Roman"/>
          <w:noProof/>
          <w:sz w:val="24"/>
          <w:szCs w:val="24"/>
        </w:rPr>
        <w:t>,</w:t>
      </w:r>
      <w:r w:rsidRPr="00964585">
        <w:rPr>
          <w:rFonts w:ascii="Times New Roman" w:hAnsi="Times New Roman"/>
          <w:noProof/>
          <w:sz w:val="24"/>
          <w:szCs w:val="24"/>
        </w:rPr>
        <w:t xml:space="preserve"> Guilhermino, M.M.</w:t>
      </w:r>
      <w:r>
        <w:rPr>
          <w:rFonts w:ascii="Times New Roman" w:hAnsi="Times New Roman"/>
          <w:noProof/>
          <w:sz w:val="24"/>
          <w:szCs w:val="24"/>
        </w:rPr>
        <w:t>,</w:t>
      </w:r>
      <w:r w:rsidRPr="00964585">
        <w:rPr>
          <w:rFonts w:ascii="Times New Roman" w:hAnsi="Times New Roman"/>
          <w:noProof/>
          <w:sz w:val="24"/>
          <w:szCs w:val="24"/>
        </w:rPr>
        <w:t xml:space="preserve"> Bozzi, R.</w:t>
      </w:r>
      <w:r>
        <w:rPr>
          <w:rFonts w:ascii="Times New Roman" w:hAnsi="Times New Roman"/>
          <w:noProof/>
          <w:sz w:val="24"/>
          <w:szCs w:val="24"/>
        </w:rPr>
        <w:t xml:space="preserve"> (2014).</w:t>
      </w:r>
      <w:r w:rsidRPr="00964585">
        <w:rPr>
          <w:rFonts w:ascii="Times New Roman" w:hAnsi="Times New Roman"/>
          <w:noProof/>
          <w:sz w:val="24"/>
          <w:szCs w:val="24"/>
        </w:rPr>
        <w:t xml:space="preserve"> Different levels of response to heat stress in dai</w:t>
      </w:r>
      <w:r>
        <w:rPr>
          <w:rFonts w:ascii="Times New Roman" w:hAnsi="Times New Roman"/>
          <w:noProof/>
          <w:sz w:val="24"/>
          <w:szCs w:val="24"/>
        </w:rPr>
        <w:t xml:space="preserve">ry goats. </w:t>
      </w:r>
      <w:r w:rsidRPr="00BB44EC">
        <w:rPr>
          <w:rFonts w:ascii="Times New Roman" w:hAnsi="Times New Roman"/>
          <w:i/>
          <w:iCs/>
          <w:noProof/>
          <w:sz w:val="24"/>
          <w:szCs w:val="24"/>
        </w:rPr>
        <w:t>Small Ruminant Research, 121</w:t>
      </w:r>
      <w:r>
        <w:rPr>
          <w:rFonts w:ascii="Times New Roman" w:hAnsi="Times New Roman"/>
          <w:noProof/>
          <w:sz w:val="24"/>
          <w:szCs w:val="24"/>
        </w:rPr>
        <w:t>(2)</w:t>
      </w:r>
      <w:r w:rsidRPr="00964585">
        <w:rPr>
          <w:rFonts w:ascii="Times New Roman" w:hAnsi="Times New Roman"/>
          <w:noProof/>
          <w:sz w:val="24"/>
          <w:szCs w:val="24"/>
        </w:rPr>
        <w:t xml:space="preserve">, 73–79. </w:t>
      </w:r>
    </w:p>
    <w:p w14:paraId="4523573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Sanon, H.O.</w:t>
      </w:r>
      <w:r>
        <w:rPr>
          <w:rFonts w:ascii="Times New Roman" w:hAnsi="Times New Roman"/>
          <w:noProof/>
          <w:sz w:val="24"/>
          <w:szCs w:val="24"/>
        </w:rPr>
        <w:t>,</w:t>
      </w:r>
      <w:r w:rsidRPr="00964585">
        <w:rPr>
          <w:rFonts w:ascii="Times New Roman" w:hAnsi="Times New Roman"/>
          <w:noProof/>
          <w:sz w:val="24"/>
          <w:szCs w:val="24"/>
        </w:rPr>
        <w:t xml:space="preserve"> Kaboré-Zoungrana, C.</w:t>
      </w:r>
      <w:r>
        <w:rPr>
          <w:rFonts w:ascii="Times New Roman" w:hAnsi="Times New Roman"/>
          <w:noProof/>
          <w:sz w:val="24"/>
          <w:szCs w:val="24"/>
        </w:rPr>
        <w:t>,</w:t>
      </w:r>
      <w:r w:rsidRPr="00964585">
        <w:rPr>
          <w:rFonts w:ascii="Times New Roman" w:hAnsi="Times New Roman"/>
          <w:noProof/>
          <w:sz w:val="24"/>
          <w:szCs w:val="24"/>
        </w:rPr>
        <w:t xml:space="preserve"> Ledin, I.</w:t>
      </w:r>
      <w:r>
        <w:rPr>
          <w:rFonts w:ascii="Times New Roman" w:hAnsi="Times New Roman"/>
          <w:noProof/>
          <w:sz w:val="24"/>
          <w:szCs w:val="24"/>
        </w:rPr>
        <w:t xml:space="preserve"> (2007).</w:t>
      </w:r>
      <w:r w:rsidRPr="00964585">
        <w:rPr>
          <w:rFonts w:ascii="Times New Roman" w:hAnsi="Times New Roman"/>
          <w:noProof/>
          <w:sz w:val="24"/>
          <w:szCs w:val="24"/>
        </w:rPr>
        <w:t xml:space="preserve"> Behaviour of goats, sheep and cattle and their selection of browse species on natural pasture in a Sahelian area. </w:t>
      </w:r>
      <w:r w:rsidRPr="00BB44EC">
        <w:rPr>
          <w:rFonts w:ascii="Times New Roman" w:hAnsi="Times New Roman"/>
          <w:i/>
          <w:iCs/>
          <w:noProof/>
          <w:sz w:val="24"/>
          <w:szCs w:val="24"/>
        </w:rPr>
        <w:t>Small Ruminant Research, 67</w:t>
      </w:r>
      <w:r>
        <w:rPr>
          <w:rFonts w:ascii="Times New Roman" w:hAnsi="Times New Roman"/>
          <w:noProof/>
          <w:sz w:val="24"/>
          <w:szCs w:val="24"/>
        </w:rPr>
        <w:t>(4)</w:t>
      </w:r>
      <w:r w:rsidRPr="00964585">
        <w:rPr>
          <w:rFonts w:ascii="Times New Roman" w:hAnsi="Times New Roman"/>
          <w:noProof/>
          <w:sz w:val="24"/>
          <w:szCs w:val="24"/>
        </w:rPr>
        <w:t>, 64–74.</w:t>
      </w:r>
    </w:p>
    <w:p w14:paraId="77D6F0E3"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Schäfers, S., Von Soosten, D., Meyer, U., Drong, C., Frahm, J., Kluess, J., Dänicke, S. (2017). Influence of conjugated linoleic acid and vitamin E on performance, energy metabolism, and change of fat depot mass in transitional dairy cows. J</w:t>
      </w:r>
      <w:r w:rsidRPr="00FD560B">
        <w:rPr>
          <w:rFonts w:ascii="Times New Roman" w:hAnsi="Times New Roman"/>
          <w:i/>
          <w:iCs/>
          <w:noProof/>
          <w:sz w:val="24"/>
          <w:szCs w:val="24"/>
        </w:rPr>
        <w:t xml:space="preserve">ournal of Dairy Science, </w:t>
      </w:r>
      <w:r w:rsidRPr="00BB44EC">
        <w:rPr>
          <w:rFonts w:ascii="Times New Roman" w:hAnsi="Times New Roman"/>
          <w:i/>
          <w:iCs/>
          <w:noProof/>
          <w:sz w:val="24"/>
          <w:szCs w:val="24"/>
        </w:rPr>
        <w:t>100</w:t>
      </w:r>
      <w:r>
        <w:rPr>
          <w:rFonts w:ascii="Times New Roman" w:hAnsi="Times New Roman"/>
          <w:noProof/>
          <w:sz w:val="24"/>
          <w:szCs w:val="24"/>
        </w:rPr>
        <w:t>(4)</w:t>
      </w:r>
      <w:r w:rsidRPr="00964585">
        <w:rPr>
          <w:rFonts w:ascii="Times New Roman" w:hAnsi="Times New Roman"/>
          <w:noProof/>
          <w:sz w:val="24"/>
          <w:szCs w:val="24"/>
        </w:rPr>
        <w:t>, 3193–3208.</w:t>
      </w:r>
    </w:p>
    <w:p w14:paraId="0BE42EFA"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Sejian</w:t>
      </w:r>
      <w:r>
        <w:rPr>
          <w:rFonts w:ascii="Times New Roman" w:hAnsi="Times New Roman"/>
          <w:noProof/>
          <w:sz w:val="24"/>
          <w:szCs w:val="24"/>
        </w:rPr>
        <w:t>,</w:t>
      </w:r>
      <w:r w:rsidRPr="00964585">
        <w:rPr>
          <w:rFonts w:ascii="Times New Roman" w:hAnsi="Times New Roman"/>
          <w:noProof/>
          <w:sz w:val="24"/>
          <w:szCs w:val="24"/>
        </w:rPr>
        <w:t xml:space="preserve"> V</w:t>
      </w:r>
      <w:r>
        <w:rPr>
          <w:rFonts w:ascii="Times New Roman" w:hAnsi="Times New Roman"/>
          <w:noProof/>
          <w:sz w:val="24"/>
          <w:szCs w:val="24"/>
        </w:rPr>
        <w:t>.</w:t>
      </w:r>
      <w:r w:rsidRPr="00964585">
        <w:rPr>
          <w:rFonts w:ascii="Times New Roman" w:hAnsi="Times New Roman"/>
          <w:noProof/>
          <w:sz w:val="24"/>
          <w:szCs w:val="24"/>
        </w:rPr>
        <w:t>, Bhatta</w:t>
      </w:r>
      <w:r>
        <w:rPr>
          <w:rFonts w:ascii="Times New Roman" w:hAnsi="Times New Roman"/>
          <w:noProof/>
          <w:sz w:val="24"/>
          <w:szCs w:val="24"/>
        </w:rPr>
        <w:t>,</w:t>
      </w:r>
      <w:r w:rsidRPr="00964585">
        <w:rPr>
          <w:rFonts w:ascii="Times New Roman" w:hAnsi="Times New Roman"/>
          <w:noProof/>
          <w:sz w:val="24"/>
          <w:szCs w:val="24"/>
        </w:rPr>
        <w:t xml:space="preserve"> R</w:t>
      </w:r>
      <w:r>
        <w:rPr>
          <w:rFonts w:ascii="Times New Roman" w:hAnsi="Times New Roman"/>
          <w:noProof/>
          <w:sz w:val="24"/>
          <w:szCs w:val="24"/>
        </w:rPr>
        <w:t>.</w:t>
      </w:r>
      <w:r w:rsidRPr="00964585">
        <w:rPr>
          <w:rFonts w:ascii="Times New Roman" w:hAnsi="Times New Roman"/>
          <w:noProof/>
          <w:sz w:val="24"/>
          <w:szCs w:val="24"/>
        </w:rPr>
        <w:t>, Gaughan</w:t>
      </w:r>
      <w:r>
        <w:rPr>
          <w:rFonts w:ascii="Times New Roman" w:hAnsi="Times New Roman"/>
          <w:noProof/>
          <w:sz w:val="24"/>
          <w:szCs w:val="24"/>
        </w:rPr>
        <w:t>,</w:t>
      </w:r>
      <w:r w:rsidRPr="00964585">
        <w:rPr>
          <w:rFonts w:ascii="Times New Roman" w:hAnsi="Times New Roman"/>
          <w:noProof/>
          <w:sz w:val="24"/>
          <w:szCs w:val="24"/>
        </w:rPr>
        <w:t xml:space="preserve"> J</w:t>
      </w:r>
      <w:r>
        <w:rPr>
          <w:rFonts w:ascii="Times New Roman" w:hAnsi="Times New Roman"/>
          <w:noProof/>
          <w:sz w:val="24"/>
          <w:szCs w:val="24"/>
        </w:rPr>
        <w:t>.</w:t>
      </w:r>
      <w:r w:rsidRPr="00964585">
        <w:rPr>
          <w:rFonts w:ascii="Times New Roman" w:hAnsi="Times New Roman"/>
          <w:noProof/>
          <w:sz w:val="24"/>
          <w:szCs w:val="24"/>
        </w:rPr>
        <w:t>B</w:t>
      </w:r>
      <w:r>
        <w:rPr>
          <w:rFonts w:ascii="Times New Roman" w:hAnsi="Times New Roman"/>
          <w:noProof/>
          <w:sz w:val="24"/>
          <w:szCs w:val="24"/>
        </w:rPr>
        <w:t>.</w:t>
      </w:r>
      <w:r w:rsidRPr="00964585">
        <w:rPr>
          <w:rFonts w:ascii="Times New Roman" w:hAnsi="Times New Roman"/>
          <w:noProof/>
          <w:sz w:val="24"/>
          <w:szCs w:val="24"/>
        </w:rPr>
        <w:t>, Dunshea</w:t>
      </w:r>
      <w:r>
        <w:rPr>
          <w:rFonts w:ascii="Times New Roman" w:hAnsi="Times New Roman"/>
          <w:noProof/>
          <w:sz w:val="24"/>
          <w:szCs w:val="24"/>
        </w:rPr>
        <w:t>,</w:t>
      </w:r>
      <w:r w:rsidRPr="00964585">
        <w:rPr>
          <w:rFonts w:ascii="Times New Roman" w:hAnsi="Times New Roman"/>
          <w:noProof/>
          <w:sz w:val="24"/>
          <w:szCs w:val="24"/>
        </w:rPr>
        <w:t xml:space="preserve"> F</w:t>
      </w:r>
      <w:r>
        <w:rPr>
          <w:rFonts w:ascii="Times New Roman" w:hAnsi="Times New Roman"/>
          <w:noProof/>
          <w:sz w:val="24"/>
          <w:szCs w:val="24"/>
        </w:rPr>
        <w:t>.</w:t>
      </w:r>
      <w:r w:rsidRPr="00964585">
        <w:rPr>
          <w:rFonts w:ascii="Times New Roman" w:hAnsi="Times New Roman"/>
          <w:noProof/>
          <w:sz w:val="24"/>
          <w:szCs w:val="24"/>
        </w:rPr>
        <w:t>R</w:t>
      </w:r>
      <w:r>
        <w:rPr>
          <w:rFonts w:ascii="Times New Roman" w:hAnsi="Times New Roman"/>
          <w:noProof/>
          <w:sz w:val="24"/>
          <w:szCs w:val="24"/>
        </w:rPr>
        <w:t>.</w:t>
      </w:r>
      <w:r w:rsidRPr="00964585">
        <w:rPr>
          <w:rFonts w:ascii="Times New Roman" w:hAnsi="Times New Roman"/>
          <w:noProof/>
          <w:sz w:val="24"/>
          <w:szCs w:val="24"/>
        </w:rPr>
        <w:t>, Lacetera</w:t>
      </w:r>
      <w:r>
        <w:rPr>
          <w:rFonts w:ascii="Times New Roman" w:hAnsi="Times New Roman"/>
          <w:noProof/>
          <w:sz w:val="24"/>
          <w:szCs w:val="24"/>
        </w:rPr>
        <w:t>,</w:t>
      </w:r>
      <w:r w:rsidRPr="00964585">
        <w:rPr>
          <w:rFonts w:ascii="Times New Roman" w:hAnsi="Times New Roman"/>
          <w:noProof/>
          <w:sz w:val="24"/>
          <w:szCs w:val="24"/>
        </w:rPr>
        <w:t xml:space="preserve"> N. </w:t>
      </w:r>
      <w:r>
        <w:rPr>
          <w:rFonts w:ascii="Times New Roman" w:hAnsi="Times New Roman"/>
          <w:noProof/>
          <w:sz w:val="24"/>
          <w:szCs w:val="24"/>
        </w:rPr>
        <w:t>(</w:t>
      </w:r>
      <w:r w:rsidRPr="00964585">
        <w:rPr>
          <w:rFonts w:ascii="Times New Roman" w:hAnsi="Times New Roman"/>
          <w:noProof/>
          <w:sz w:val="24"/>
          <w:szCs w:val="24"/>
        </w:rPr>
        <w:t>2018</w:t>
      </w:r>
      <w:r>
        <w:rPr>
          <w:rFonts w:ascii="Times New Roman" w:hAnsi="Times New Roman"/>
          <w:noProof/>
          <w:sz w:val="24"/>
          <w:szCs w:val="24"/>
        </w:rPr>
        <w:t>)</w:t>
      </w:r>
      <w:r w:rsidRPr="00964585">
        <w:rPr>
          <w:rFonts w:ascii="Times New Roman" w:hAnsi="Times New Roman"/>
          <w:noProof/>
          <w:sz w:val="24"/>
          <w:szCs w:val="24"/>
        </w:rPr>
        <w:t xml:space="preserve">. Adaptation of animals to heat stress. </w:t>
      </w:r>
      <w:r w:rsidRPr="00FB2B0F">
        <w:rPr>
          <w:rFonts w:ascii="Times New Roman" w:hAnsi="Times New Roman"/>
          <w:i/>
          <w:iCs/>
          <w:noProof/>
          <w:sz w:val="24"/>
          <w:szCs w:val="24"/>
        </w:rPr>
        <w:t>Animal, 12</w:t>
      </w:r>
      <w:r w:rsidRPr="00964585">
        <w:rPr>
          <w:rFonts w:ascii="Times New Roman" w:hAnsi="Times New Roman"/>
          <w:noProof/>
          <w:sz w:val="24"/>
          <w:szCs w:val="24"/>
        </w:rPr>
        <w:t>(2)</w:t>
      </w:r>
      <w:r>
        <w:rPr>
          <w:rFonts w:ascii="Times New Roman" w:hAnsi="Times New Roman"/>
          <w:noProof/>
          <w:sz w:val="24"/>
          <w:szCs w:val="24"/>
        </w:rPr>
        <w:t xml:space="preserve">, </w:t>
      </w:r>
      <w:r w:rsidRPr="00964585">
        <w:rPr>
          <w:rFonts w:ascii="Times New Roman" w:hAnsi="Times New Roman"/>
          <w:noProof/>
          <w:sz w:val="24"/>
          <w:szCs w:val="24"/>
        </w:rPr>
        <w:t xml:space="preserve">431–444. </w:t>
      </w:r>
    </w:p>
    <w:p w14:paraId="4BEADFB2"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Sevi</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 Annicchiarico</w:t>
      </w:r>
      <w:r>
        <w:rPr>
          <w:rFonts w:ascii="Times New Roman" w:hAnsi="Times New Roman"/>
          <w:noProof/>
          <w:sz w:val="24"/>
          <w:szCs w:val="24"/>
        </w:rPr>
        <w:t>,</w:t>
      </w:r>
      <w:r w:rsidRPr="00964585">
        <w:rPr>
          <w:rFonts w:ascii="Times New Roman" w:hAnsi="Times New Roman"/>
          <w:noProof/>
          <w:sz w:val="24"/>
          <w:szCs w:val="24"/>
        </w:rPr>
        <w:t xml:space="preserve"> G</w:t>
      </w:r>
      <w:r>
        <w:rPr>
          <w:rFonts w:ascii="Times New Roman" w:hAnsi="Times New Roman"/>
          <w:noProof/>
          <w:sz w:val="24"/>
          <w:szCs w:val="24"/>
        </w:rPr>
        <w:t>.</w:t>
      </w:r>
      <w:r w:rsidRPr="00964585">
        <w:rPr>
          <w:rFonts w:ascii="Times New Roman" w:hAnsi="Times New Roman"/>
          <w:noProof/>
          <w:sz w:val="24"/>
          <w:szCs w:val="24"/>
        </w:rPr>
        <w:t>, Albenzio</w:t>
      </w:r>
      <w:r>
        <w:rPr>
          <w:rFonts w:ascii="Times New Roman" w:hAnsi="Times New Roman"/>
          <w:noProof/>
          <w:sz w:val="24"/>
          <w:szCs w:val="24"/>
        </w:rPr>
        <w:t>,</w:t>
      </w:r>
      <w:r w:rsidRPr="00964585">
        <w:rPr>
          <w:rFonts w:ascii="Times New Roman" w:hAnsi="Times New Roman"/>
          <w:noProof/>
          <w:sz w:val="24"/>
          <w:szCs w:val="24"/>
        </w:rPr>
        <w:t xml:space="preserve"> M</w:t>
      </w:r>
      <w:r>
        <w:rPr>
          <w:rFonts w:ascii="Times New Roman" w:hAnsi="Times New Roman"/>
          <w:noProof/>
          <w:sz w:val="24"/>
          <w:szCs w:val="24"/>
        </w:rPr>
        <w:t>.</w:t>
      </w:r>
      <w:r w:rsidRPr="00964585">
        <w:rPr>
          <w:rFonts w:ascii="Times New Roman" w:hAnsi="Times New Roman"/>
          <w:noProof/>
          <w:sz w:val="24"/>
          <w:szCs w:val="24"/>
        </w:rPr>
        <w:t>, Taibi</w:t>
      </w:r>
      <w:r>
        <w:rPr>
          <w:rFonts w:ascii="Times New Roman" w:hAnsi="Times New Roman"/>
          <w:noProof/>
          <w:sz w:val="24"/>
          <w:szCs w:val="24"/>
        </w:rPr>
        <w:t>,</w:t>
      </w:r>
      <w:r w:rsidRPr="00964585">
        <w:rPr>
          <w:rFonts w:ascii="Times New Roman" w:hAnsi="Times New Roman"/>
          <w:noProof/>
          <w:sz w:val="24"/>
          <w:szCs w:val="24"/>
        </w:rPr>
        <w:t xml:space="preserve"> L</w:t>
      </w:r>
      <w:r>
        <w:rPr>
          <w:rFonts w:ascii="Times New Roman" w:hAnsi="Times New Roman"/>
          <w:noProof/>
          <w:sz w:val="24"/>
          <w:szCs w:val="24"/>
        </w:rPr>
        <w:t>.</w:t>
      </w:r>
      <w:r w:rsidRPr="00964585">
        <w:rPr>
          <w:rFonts w:ascii="Times New Roman" w:hAnsi="Times New Roman"/>
          <w:noProof/>
          <w:sz w:val="24"/>
          <w:szCs w:val="24"/>
        </w:rPr>
        <w:t>, Muscio</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 xml:space="preserve"> Dell’Aquila</w:t>
      </w:r>
      <w:r>
        <w:rPr>
          <w:rFonts w:ascii="Times New Roman" w:hAnsi="Times New Roman"/>
          <w:noProof/>
          <w:sz w:val="24"/>
          <w:szCs w:val="24"/>
        </w:rPr>
        <w:t>,</w:t>
      </w:r>
      <w:r w:rsidRPr="00964585">
        <w:rPr>
          <w:rFonts w:ascii="Times New Roman" w:hAnsi="Times New Roman"/>
          <w:noProof/>
          <w:sz w:val="24"/>
          <w:szCs w:val="24"/>
        </w:rPr>
        <w:t xml:space="preserve"> S. </w:t>
      </w:r>
      <w:r>
        <w:rPr>
          <w:rFonts w:ascii="Times New Roman" w:hAnsi="Times New Roman"/>
          <w:noProof/>
          <w:sz w:val="24"/>
          <w:szCs w:val="24"/>
        </w:rPr>
        <w:t>(</w:t>
      </w:r>
      <w:r w:rsidRPr="00964585">
        <w:rPr>
          <w:rFonts w:ascii="Times New Roman" w:hAnsi="Times New Roman"/>
          <w:noProof/>
          <w:sz w:val="24"/>
          <w:szCs w:val="24"/>
        </w:rPr>
        <w:t>2001</w:t>
      </w:r>
      <w:r>
        <w:rPr>
          <w:rFonts w:ascii="Times New Roman" w:hAnsi="Times New Roman"/>
          <w:noProof/>
          <w:sz w:val="24"/>
          <w:szCs w:val="24"/>
        </w:rPr>
        <w:t>)</w:t>
      </w:r>
      <w:r w:rsidRPr="00964585">
        <w:rPr>
          <w:rFonts w:ascii="Times New Roman" w:hAnsi="Times New Roman"/>
          <w:noProof/>
          <w:sz w:val="24"/>
          <w:szCs w:val="24"/>
        </w:rPr>
        <w:t xml:space="preserve">. Effects of solar radiation and feeding time on behaviour, immune response and production of lactating ewes under high ambient temperature. </w:t>
      </w:r>
      <w:r w:rsidRPr="00FD560B">
        <w:rPr>
          <w:rFonts w:ascii="Times New Roman" w:hAnsi="Times New Roman"/>
          <w:i/>
          <w:iCs/>
          <w:noProof/>
          <w:sz w:val="24"/>
          <w:szCs w:val="24"/>
        </w:rPr>
        <w:t>Journal of Dairy Science</w:t>
      </w:r>
      <w:r>
        <w:rPr>
          <w:rFonts w:ascii="Times New Roman" w:hAnsi="Times New Roman"/>
          <w:noProof/>
          <w:sz w:val="24"/>
          <w:szCs w:val="24"/>
        </w:rPr>
        <w:t xml:space="preserve">, </w:t>
      </w:r>
      <w:r w:rsidRPr="00F70820">
        <w:rPr>
          <w:rFonts w:ascii="Times New Roman" w:hAnsi="Times New Roman"/>
          <w:i/>
          <w:iCs/>
          <w:noProof/>
          <w:sz w:val="24"/>
          <w:szCs w:val="24"/>
        </w:rPr>
        <w:t>84</w:t>
      </w:r>
      <w:r>
        <w:rPr>
          <w:rFonts w:ascii="Times New Roman" w:hAnsi="Times New Roman"/>
          <w:noProof/>
          <w:sz w:val="24"/>
          <w:szCs w:val="24"/>
        </w:rPr>
        <w:t xml:space="preserve">(3), </w:t>
      </w:r>
      <w:r w:rsidRPr="00964585">
        <w:rPr>
          <w:rFonts w:ascii="Times New Roman" w:hAnsi="Times New Roman"/>
          <w:noProof/>
          <w:sz w:val="24"/>
          <w:szCs w:val="24"/>
        </w:rPr>
        <w:t>629-640.</w:t>
      </w:r>
    </w:p>
    <w:p w14:paraId="0C949652"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Sharma</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K</w:t>
      </w:r>
      <w:r>
        <w:rPr>
          <w:rFonts w:ascii="Times New Roman" w:hAnsi="Times New Roman"/>
          <w:noProof/>
          <w:sz w:val="24"/>
          <w:szCs w:val="24"/>
        </w:rPr>
        <w:t>.,</w:t>
      </w:r>
      <w:r w:rsidRPr="00964585">
        <w:rPr>
          <w:rFonts w:ascii="Times New Roman" w:hAnsi="Times New Roman"/>
          <w:noProof/>
          <w:sz w:val="24"/>
          <w:szCs w:val="24"/>
        </w:rPr>
        <w:t xml:space="preserve"> Kataria</w:t>
      </w:r>
      <w:r>
        <w:rPr>
          <w:rFonts w:ascii="Times New Roman" w:hAnsi="Times New Roman"/>
          <w:noProof/>
          <w:sz w:val="24"/>
          <w:szCs w:val="24"/>
        </w:rPr>
        <w:t>,</w:t>
      </w:r>
      <w:r w:rsidRPr="00964585">
        <w:rPr>
          <w:rFonts w:ascii="Times New Roman" w:hAnsi="Times New Roman"/>
          <w:noProof/>
          <w:sz w:val="24"/>
          <w:szCs w:val="24"/>
        </w:rPr>
        <w:t xml:space="preserve"> N. </w:t>
      </w:r>
      <w:r>
        <w:rPr>
          <w:rFonts w:ascii="Times New Roman" w:hAnsi="Times New Roman"/>
          <w:noProof/>
          <w:sz w:val="24"/>
          <w:szCs w:val="24"/>
        </w:rPr>
        <w:t>(</w:t>
      </w:r>
      <w:r w:rsidRPr="00964585">
        <w:rPr>
          <w:rFonts w:ascii="Times New Roman" w:hAnsi="Times New Roman"/>
          <w:noProof/>
          <w:sz w:val="24"/>
          <w:szCs w:val="24"/>
        </w:rPr>
        <w:t>2011</w:t>
      </w:r>
      <w:r>
        <w:rPr>
          <w:rFonts w:ascii="Times New Roman" w:hAnsi="Times New Roman"/>
          <w:noProof/>
          <w:sz w:val="24"/>
          <w:szCs w:val="24"/>
        </w:rPr>
        <w:t>)</w:t>
      </w:r>
      <w:r w:rsidRPr="00964585">
        <w:rPr>
          <w:rFonts w:ascii="Times New Roman" w:hAnsi="Times New Roman"/>
          <w:noProof/>
          <w:sz w:val="24"/>
          <w:szCs w:val="24"/>
        </w:rPr>
        <w:t xml:space="preserve">. Effects of extreme hot climate on liver and serum enzymes in marwari goat. </w:t>
      </w:r>
      <w:r w:rsidRPr="00FD560B">
        <w:rPr>
          <w:rFonts w:ascii="Times New Roman" w:hAnsi="Times New Roman"/>
          <w:i/>
          <w:iCs/>
          <w:noProof/>
          <w:sz w:val="24"/>
          <w:szCs w:val="24"/>
        </w:rPr>
        <w:t>Indian Journal of Animal Science</w:t>
      </w:r>
      <w:r>
        <w:rPr>
          <w:rFonts w:ascii="Times New Roman" w:hAnsi="Times New Roman"/>
          <w:noProof/>
          <w:sz w:val="24"/>
          <w:szCs w:val="24"/>
        </w:rPr>
        <w:t>,</w:t>
      </w:r>
      <w:r w:rsidRPr="00964585">
        <w:rPr>
          <w:rFonts w:ascii="Times New Roman" w:hAnsi="Times New Roman"/>
          <w:noProof/>
          <w:sz w:val="24"/>
          <w:szCs w:val="24"/>
        </w:rPr>
        <w:t xml:space="preserve"> </w:t>
      </w:r>
      <w:r w:rsidRPr="00F70820">
        <w:rPr>
          <w:rFonts w:ascii="Times New Roman" w:hAnsi="Times New Roman"/>
          <w:i/>
          <w:iCs/>
          <w:noProof/>
          <w:sz w:val="24"/>
          <w:szCs w:val="24"/>
        </w:rPr>
        <w:t>81</w:t>
      </w:r>
      <w:r w:rsidRPr="00964585">
        <w:rPr>
          <w:rFonts w:ascii="Times New Roman" w:hAnsi="Times New Roman"/>
          <w:noProof/>
          <w:sz w:val="24"/>
          <w:szCs w:val="24"/>
        </w:rPr>
        <w:t>(3) 293-295.</w:t>
      </w:r>
    </w:p>
    <w:p w14:paraId="25407B77"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Shı, X.Y.</w:t>
      </w:r>
      <w:r>
        <w:rPr>
          <w:rFonts w:ascii="Times New Roman" w:hAnsi="Times New Roman"/>
          <w:noProof/>
          <w:sz w:val="24"/>
          <w:szCs w:val="24"/>
        </w:rPr>
        <w:t>,</w:t>
      </w:r>
      <w:r w:rsidRPr="00964585">
        <w:rPr>
          <w:rFonts w:ascii="Times New Roman" w:hAnsi="Times New Roman"/>
          <w:noProof/>
          <w:sz w:val="24"/>
          <w:szCs w:val="24"/>
        </w:rPr>
        <w:t xml:space="preserve"> Hou, F.F.</w:t>
      </w:r>
      <w:r>
        <w:rPr>
          <w:rFonts w:ascii="Times New Roman" w:hAnsi="Times New Roman"/>
          <w:noProof/>
          <w:sz w:val="24"/>
          <w:szCs w:val="24"/>
        </w:rPr>
        <w:t>,</w:t>
      </w:r>
      <w:r w:rsidRPr="00964585">
        <w:rPr>
          <w:rFonts w:ascii="Times New Roman" w:hAnsi="Times New Roman"/>
          <w:noProof/>
          <w:sz w:val="24"/>
          <w:szCs w:val="24"/>
        </w:rPr>
        <w:t xml:space="preserve"> Nıu, H.X.</w:t>
      </w:r>
      <w:r>
        <w:rPr>
          <w:rFonts w:ascii="Times New Roman" w:hAnsi="Times New Roman"/>
          <w:noProof/>
          <w:sz w:val="24"/>
          <w:szCs w:val="24"/>
        </w:rPr>
        <w:t xml:space="preserve"> (2008). </w:t>
      </w:r>
      <w:r w:rsidRPr="00964585">
        <w:rPr>
          <w:rFonts w:ascii="Times New Roman" w:hAnsi="Times New Roman"/>
          <w:noProof/>
          <w:sz w:val="24"/>
          <w:szCs w:val="24"/>
        </w:rPr>
        <w:t xml:space="preserve">Advanced oxidation protein products promote inflammation in diabetic kidney through activation of renal nicotinamide adenine dinucleotide phosphate oxidase. </w:t>
      </w:r>
      <w:r w:rsidRPr="007D25E4">
        <w:rPr>
          <w:rFonts w:ascii="Times New Roman" w:hAnsi="Times New Roman"/>
          <w:i/>
          <w:iCs/>
          <w:noProof/>
          <w:sz w:val="24"/>
          <w:szCs w:val="24"/>
        </w:rPr>
        <w:t>Endocrinology</w:t>
      </w:r>
      <w:r>
        <w:rPr>
          <w:rFonts w:ascii="Times New Roman" w:hAnsi="Times New Roman"/>
          <w:noProof/>
          <w:sz w:val="24"/>
          <w:szCs w:val="24"/>
        </w:rPr>
        <w:t xml:space="preserve">, </w:t>
      </w:r>
      <w:r w:rsidRPr="00F70820">
        <w:rPr>
          <w:rFonts w:ascii="Times New Roman" w:hAnsi="Times New Roman"/>
          <w:i/>
          <w:iCs/>
          <w:noProof/>
          <w:sz w:val="24"/>
          <w:szCs w:val="24"/>
        </w:rPr>
        <w:t>149</w:t>
      </w:r>
      <w:r>
        <w:rPr>
          <w:rFonts w:ascii="Times New Roman" w:hAnsi="Times New Roman"/>
          <w:noProof/>
          <w:sz w:val="24"/>
          <w:szCs w:val="24"/>
        </w:rPr>
        <w:t>(4), 1829-1839.</w:t>
      </w:r>
    </w:p>
    <w:p w14:paraId="35CD45CB"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Shilja</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 Sejian</w:t>
      </w:r>
      <w:r>
        <w:rPr>
          <w:rFonts w:ascii="Times New Roman" w:hAnsi="Times New Roman"/>
          <w:noProof/>
          <w:sz w:val="24"/>
          <w:szCs w:val="24"/>
        </w:rPr>
        <w:t>,</w:t>
      </w:r>
      <w:r w:rsidRPr="00964585">
        <w:rPr>
          <w:rFonts w:ascii="Times New Roman" w:hAnsi="Times New Roman"/>
          <w:noProof/>
          <w:sz w:val="24"/>
          <w:szCs w:val="24"/>
        </w:rPr>
        <w:t xml:space="preserve"> V</w:t>
      </w:r>
      <w:r>
        <w:rPr>
          <w:rFonts w:ascii="Times New Roman" w:hAnsi="Times New Roman"/>
          <w:noProof/>
          <w:sz w:val="24"/>
          <w:szCs w:val="24"/>
        </w:rPr>
        <w:t>.</w:t>
      </w:r>
      <w:r w:rsidRPr="00964585">
        <w:rPr>
          <w:rFonts w:ascii="Times New Roman" w:hAnsi="Times New Roman"/>
          <w:noProof/>
          <w:sz w:val="24"/>
          <w:szCs w:val="24"/>
        </w:rPr>
        <w:t>, Bagath</w:t>
      </w:r>
      <w:r>
        <w:rPr>
          <w:rFonts w:ascii="Times New Roman" w:hAnsi="Times New Roman"/>
          <w:noProof/>
          <w:sz w:val="24"/>
          <w:szCs w:val="24"/>
        </w:rPr>
        <w:t>,</w:t>
      </w:r>
      <w:r w:rsidRPr="00964585">
        <w:rPr>
          <w:rFonts w:ascii="Times New Roman" w:hAnsi="Times New Roman"/>
          <w:noProof/>
          <w:sz w:val="24"/>
          <w:szCs w:val="24"/>
        </w:rPr>
        <w:t xml:space="preserve"> M</w:t>
      </w:r>
      <w:r>
        <w:rPr>
          <w:rFonts w:ascii="Times New Roman" w:hAnsi="Times New Roman"/>
          <w:noProof/>
          <w:sz w:val="24"/>
          <w:szCs w:val="24"/>
        </w:rPr>
        <w:t>.</w:t>
      </w:r>
      <w:r w:rsidRPr="00964585">
        <w:rPr>
          <w:rFonts w:ascii="Times New Roman" w:hAnsi="Times New Roman"/>
          <w:noProof/>
          <w:sz w:val="24"/>
          <w:szCs w:val="24"/>
        </w:rPr>
        <w:t>, Mech</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 David</w:t>
      </w:r>
      <w:r>
        <w:rPr>
          <w:rFonts w:ascii="Times New Roman" w:hAnsi="Times New Roman"/>
          <w:noProof/>
          <w:sz w:val="24"/>
          <w:szCs w:val="24"/>
        </w:rPr>
        <w:t>,</w:t>
      </w:r>
      <w:r w:rsidRPr="00964585">
        <w:rPr>
          <w:rFonts w:ascii="Times New Roman" w:hAnsi="Times New Roman"/>
          <w:noProof/>
          <w:sz w:val="24"/>
          <w:szCs w:val="24"/>
        </w:rPr>
        <w:t xml:space="preserve"> C</w:t>
      </w:r>
      <w:r>
        <w:rPr>
          <w:rFonts w:ascii="Times New Roman" w:hAnsi="Times New Roman"/>
          <w:noProof/>
          <w:sz w:val="24"/>
          <w:szCs w:val="24"/>
        </w:rPr>
        <w:t>.</w:t>
      </w:r>
      <w:r w:rsidRPr="00964585">
        <w:rPr>
          <w:rFonts w:ascii="Times New Roman" w:hAnsi="Times New Roman"/>
          <w:noProof/>
          <w:sz w:val="24"/>
          <w:szCs w:val="24"/>
        </w:rPr>
        <w:t>G</w:t>
      </w:r>
      <w:r>
        <w:rPr>
          <w:rFonts w:ascii="Times New Roman" w:hAnsi="Times New Roman"/>
          <w:noProof/>
          <w:sz w:val="24"/>
          <w:szCs w:val="24"/>
        </w:rPr>
        <w:t>.</w:t>
      </w:r>
      <w:r w:rsidRPr="00964585">
        <w:rPr>
          <w:rFonts w:ascii="Times New Roman" w:hAnsi="Times New Roman"/>
          <w:noProof/>
          <w:sz w:val="24"/>
          <w:szCs w:val="24"/>
        </w:rPr>
        <w:t>, Kurien</w:t>
      </w:r>
      <w:r>
        <w:rPr>
          <w:rFonts w:ascii="Times New Roman" w:hAnsi="Times New Roman"/>
          <w:noProof/>
          <w:sz w:val="24"/>
          <w:szCs w:val="24"/>
        </w:rPr>
        <w:t>,</w:t>
      </w:r>
      <w:r w:rsidRPr="00964585">
        <w:rPr>
          <w:rFonts w:ascii="Times New Roman" w:hAnsi="Times New Roman"/>
          <w:noProof/>
          <w:sz w:val="24"/>
          <w:szCs w:val="24"/>
        </w:rPr>
        <w:t xml:space="preserve"> E</w:t>
      </w:r>
      <w:r>
        <w:rPr>
          <w:rFonts w:ascii="Times New Roman" w:hAnsi="Times New Roman"/>
          <w:noProof/>
          <w:sz w:val="24"/>
          <w:szCs w:val="24"/>
        </w:rPr>
        <w:t>.</w:t>
      </w:r>
      <w:r w:rsidRPr="00964585">
        <w:rPr>
          <w:rFonts w:ascii="Times New Roman" w:hAnsi="Times New Roman"/>
          <w:noProof/>
          <w:sz w:val="24"/>
          <w:szCs w:val="24"/>
        </w:rPr>
        <w:t>K</w:t>
      </w:r>
      <w:r>
        <w:rPr>
          <w:rFonts w:ascii="Times New Roman" w:hAnsi="Times New Roman"/>
          <w:noProof/>
          <w:sz w:val="24"/>
          <w:szCs w:val="24"/>
        </w:rPr>
        <w:t>.</w:t>
      </w:r>
      <w:r w:rsidRPr="00964585">
        <w:rPr>
          <w:rFonts w:ascii="Times New Roman" w:hAnsi="Times New Roman"/>
          <w:noProof/>
          <w:sz w:val="24"/>
          <w:szCs w:val="24"/>
        </w:rPr>
        <w:t>, Varma</w:t>
      </w:r>
      <w:r>
        <w:rPr>
          <w:rFonts w:ascii="Times New Roman" w:hAnsi="Times New Roman"/>
          <w:noProof/>
          <w:sz w:val="24"/>
          <w:szCs w:val="24"/>
        </w:rPr>
        <w:t>,</w:t>
      </w:r>
      <w:r w:rsidRPr="00964585">
        <w:rPr>
          <w:rFonts w:ascii="Times New Roman" w:hAnsi="Times New Roman"/>
          <w:noProof/>
          <w:sz w:val="24"/>
          <w:szCs w:val="24"/>
        </w:rPr>
        <w:t xml:space="preserve"> G</w:t>
      </w:r>
      <w:r>
        <w:rPr>
          <w:rFonts w:ascii="Times New Roman" w:hAnsi="Times New Roman"/>
          <w:noProof/>
          <w:sz w:val="24"/>
          <w:szCs w:val="24"/>
        </w:rPr>
        <w:t>.</w:t>
      </w:r>
      <w:r w:rsidRPr="00964585">
        <w:rPr>
          <w:rFonts w:ascii="Times New Roman" w:hAnsi="Times New Roman"/>
          <w:noProof/>
          <w:sz w:val="24"/>
          <w:szCs w:val="24"/>
        </w:rPr>
        <w:t>, Bhatta</w:t>
      </w:r>
      <w:r>
        <w:rPr>
          <w:rFonts w:ascii="Times New Roman" w:hAnsi="Times New Roman"/>
          <w:noProof/>
          <w:sz w:val="24"/>
          <w:szCs w:val="24"/>
        </w:rPr>
        <w:t>,</w:t>
      </w:r>
      <w:r w:rsidRPr="00964585">
        <w:rPr>
          <w:rFonts w:ascii="Times New Roman" w:hAnsi="Times New Roman"/>
          <w:noProof/>
          <w:sz w:val="24"/>
          <w:szCs w:val="24"/>
        </w:rPr>
        <w:t xml:space="preserve"> R. </w:t>
      </w:r>
      <w:r>
        <w:rPr>
          <w:rFonts w:ascii="Times New Roman" w:hAnsi="Times New Roman"/>
          <w:noProof/>
          <w:sz w:val="24"/>
          <w:szCs w:val="24"/>
        </w:rPr>
        <w:t>(</w:t>
      </w:r>
      <w:r w:rsidRPr="00964585">
        <w:rPr>
          <w:rFonts w:ascii="Times New Roman" w:hAnsi="Times New Roman"/>
          <w:noProof/>
          <w:sz w:val="24"/>
          <w:szCs w:val="24"/>
        </w:rPr>
        <w:t>2016</w:t>
      </w:r>
      <w:r>
        <w:rPr>
          <w:rFonts w:ascii="Times New Roman" w:hAnsi="Times New Roman"/>
          <w:noProof/>
          <w:sz w:val="24"/>
          <w:szCs w:val="24"/>
        </w:rPr>
        <w:t>)</w:t>
      </w:r>
      <w:r w:rsidRPr="00964585">
        <w:rPr>
          <w:rFonts w:ascii="Times New Roman" w:hAnsi="Times New Roman"/>
          <w:noProof/>
          <w:sz w:val="24"/>
          <w:szCs w:val="24"/>
        </w:rPr>
        <w:t xml:space="preserve">. Adaptive capability as indicated by behavioral and physiological responses plasma HSP70 level and PBMC HSP70 mRNA expression in Osmanabadi goats subjected to combined (heat and nutritional) stressors. </w:t>
      </w:r>
      <w:r w:rsidRPr="00FD560B">
        <w:rPr>
          <w:rFonts w:ascii="Times New Roman" w:hAnsi="Times New Roman"/>
          <w:i/>
          <w:iCs/>
          <w:noProof/>
          <w:sz w:val="24"/>
          <w:szCs w:val="24"/>
        </w:rPr>
        <w:t>Int</w:t>
      </w:r>
      <w:r>
        <w:rPr>
          <w:rFonts w:ascii="Times New Roman" w:hAnsi="Times New Roman"/>
          <w:i/>
          <w:iCs/>
          <w:noProof/>
          <w:sz w:val="24"/>
          <w:szCs w:val="24"/>
        </w:rPr>
        <w:t>ernational</w:t>
      </w:r>
      <w:r w:rsidRPr="00FD560B">
        <w:rPr>
          <w:rFonts w:ascii="Times New Roman" w:hAnsi="Times New Roman"/>
          <w:i/>
          <w:iCs/>
          <w:noProof/>
          <w:sz w:val="24"/>
          <w:szCs w:val="24"/>
        </w:rPr>
        <w:t xml:space="preserve"> J</w:t>
      </w:r>
      <w:r>
        <w:rPr>
          <w:rFonts w:ascii="Times New Roman" w:hAnsi="Times New Roman"/>
          <w:i/>
          <w:iCs/>
          <w:noProof/>
          <w:sz w:val="24"/>
          <w:szCs w:val="24"/>
        </w:rPr>
        <w:t>ournal</w:t>
      </w:r>
      <w:r w:rsidRPr="00FD560B">
        <w:rPr>
          <w:rFonts w:ascii="Times New Roman" w:hAnsi="Times New Roman"/>
          <w:i/>
          <w:iCs/>
          <w:noProof/>
          <w:sz w:val="24"/>
          <w:szCs w:val="24"/>
        </w:rPr>
        <w:t xml:space="preserve"> Biometeorol</w:t>
      </w:r>
      <w:r>
        <w:rPr>
          <w:rFonts w:ascii="Times New Roman" w:hAnsi="Times New Roman"/>
          <w:noProof/>
          <w:sz w:val="24"/>
          <w:szCs w:val="24"/>
        </w:rPr>
        <w:t>,</w:t>
      </w:r>
      <w:r w:rsidRPr="00964585">
        <w:rPr>
          <w:rFonts w:ascii="Times New Roman" w:hAnsi="Times New Roman"/>
          <w:noProof/>
          <w:sz w:val="24"/>
          <w:szCs w:val="24"/>
        </w:rPr>
        <w:t xml:space="preserve"> </w:t>
      </w:r>
      <w:r w:rsidRPr="00F70820">
        <w:rPr>
          <w:rFonts w:ascii="Times New Roman" w:hAnsi="Times New Roman"/>
          <w:i/>
          <w:iCs/>
          <w:noProof/>
          <w:sz w:val="24"/>
          <w:szCs w:val="24"/>
        </w:rPr>
        <w:t>60</w:t>
      </w:r>
      <w:r w:rsidRPr="00964585">
        <w:rPr>
          <w:rFonts w:ascii="Times New Roman" w:hAnsi="Times New Roman"/>
          <w:noProof/>
          <w:sz w:val="24"/>
          <w:szCs w:val="24"/>
        </w:rPr>
        <w:t>(9)</w:t>
      </w:r>
      <w:r>
        <w:rPr>
          <w:rFonts w:ascii="Times New Roman" w:hAnsi="Times New Roman"/>
          <w:noProof/>
          <w:sz w:val="24"/>
          <w:szCs w:val="24"/>
        </w:rPr>
        <w:t xml:space="preserve">, </w:t>
      </w:r>
      <w:r w:rsidRPr="00964585">
        <w:rPr>
          <w:rFonts w:ascii="Times New Roman" w:hAnsi="Times New Roman"/>
          <w:noProof/>
          <w:sz w:val="24"/>
          <w:szCs w:val="24"/>
        </w:rPr>
        <w:t xml:space="preserve">1311–1323. </w:t>
      </w:r>
    </w:p>
    <w:p w14:paraId="1EFB541D"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lastRenderedPageBreak/>
        <w:t>Silanikove</w:t>
      </w:r>
      <w:r>
        <w:rPr>
          <w:rFonts w:ascii="Times New Roman" w:hAnsi="Times New Roman"/>
          <w:noProof/>
          <w:sz w:val="24"/>
          <w:szCs w:val="24"/>
        </w:rPr>
        <w:t>,</w:t>
      </w:r>
      <w:r w:rsidRPr="00964585">
        <w:rPr>
          <w:rFonts w:ascii="Times New Roman" w:hAnsi="Times New Roman"/>
          <w:noProof/>
          <w:sz w:val="24"/>
          <w:szCs w:val="24"/>
        </w:rPr>
        <w:t xml:space="preserve"> N</w:t>
      </w:r>
      <w:r>
        <w:rPr>
          <w:rFonts w:ascii="Times New Roman" w:hAnsi="Times New Roman"/>
          <w:noProof/>
          <w:sz w:val="24"/>
          <w:szCs w:val="24"/>
        </w:rPr>
        <w:t>.</w:t>
      </w:r>
      <w:r w:rsidRPr="00964585">
        <w:rPr>
          <w:rFonts w:ascii="Times New Roman" w:hAnsi="Times New Roman"/>
          <w:noProof/>
          <w:sz w:val="24"/>
          <w:szCs w:val="24"/>
        </w:rPr>
        <w:t>, Koluman</w:t>
      </w:r>
      <w:r>
        <w:rPr>
          <w:rFonts w:ascii="Times New Roman" w:hAnsi="Times New Roman"/>
          <w:noProof/>
          <w:sz w:val="24"/>
          <w:szCs w:val="24"/>
        </w:rPr>
        <w:t>,</w:t>
      </w:r>
      <w:r w:rsidRPr="00964585">
        <w:rPr>
          <w:rFonts w:ascii="Times New Roman" w:hAnsi="Times New Roman"/>
          <w:noProof/>
          <w:sz w:val="24"/>
          <w:szCs w:val="24"/>
        </w:rPr>
        <w:t xml:space="preserve"> N. </w:t>
      </w:r>
      <w:r>
        <w:rPr>
          <w:rFonts w:ascii="Times New Roman" w:hAnsi="Times New Roman"/>
          <w:noProof/>
          <w:sz w:val="24"/>
          <w:szCs w:val="24"/>
        </w:rPr>
        <w:t>(</w:t>
      </w:r>
      <w:r w:rsidRPr="00964585">
        <w:rPr>
          <w:rFonts w:ascii="Times New Roman" w:hAnsi="Times New Roman"/>
          <w:noProof/>
          <w:sz w:val="24"/>
          <w:szCs w:val="24"/>
        </w:rPr>
        <w:t>2015</w:t>
      </w:r>
      <w:r>
        <w:rPr>
          <w:rFonts w:ascii="Times New Roman" w:hAnsi="Times New Roman"/>
          <w:noProof/>
          <w:sz w:val="24"/>
          <w:szCs w:val="24"/>
        </w:rPr>
        <w:t>)</w:t>
      </w:r>
      <w:r w:rsidRPr="00964585">
        <w:rPr>
          <w:rFonts w:ascii="Times New Roman" w:hAnsi="Times New Roman"/>
          <w:noProof/>
          <w:sz w:val="24"/>
          <w:szCs w:val="24"/>
        </w:rPr>
        <w:t xml:space="preserve">. Impact of climate change on the dairy industry in temperate zones: predications on the overall negative impact and on the positive role of dairy goats in adapta- tion to earth warming. </w:t>
      </w:r>
      <w:r w:rsidRPr="00F70820">
        <w:rPr>
          <w:rFonts w:ascii="Times New Roman" w:hAnsi="Times New Roman"/>
          <w:i/>
          <w:iCs/>
          <w:noProof/>
          <w:sz w:val="24"/>
          <w:szCs w:val="24"/>
        </w:rPr>
        <w:t>Small Ruminant Research, 123</w:t>
      </w:r>
      <w:r w:rsidRPr="00964585">
        <w:rPr>
          <w:rFonts w:ascii="Times New Roman" w:hAnsi="Times New Roman"/>
          <w:noProof/>
          <w:sz w:val="24"/>
          <w:szCs w:val="24"/>
        </w:rPr>
        <w:t>(1)</w:t>
      </w:r>
      <w:r>
        <w:rPr>
          <w:rFonts w:ascii="Times New Roman" w:hAnsi="Times New Roman"/>
          <w:noProof/>
          <w:sz w:val="24"/>
          <w:szCs w:val="24"/>
        </w:rPr>
        <w:t xml:space="preserve">, </w:t>
      </w:r>
      <w:r w:rsidRPr="00964585">
        <w:rPr>
          <w:rFonts w:ascii="Times New Roman" w:hAnsi="Times New Roman"/>
          <w:noProof/>
          <w:sz w:val="24"/>
          <w:szCs w:val="24"/>
        </w:rPr>
        <w:t xml:space="preserve">27–34. </w:t>
      </w:r>
    </w:p>
    <w:p w14:paraId="2AD6AE6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Sivakumar</w:t>
      </w:r>
      <w:r>
        <w:rPr>
          <w:rFonts w:ascii="Times New Roman" w:hAnsi="Times New Roman"/>
          <w:noProof/>
          <w:sz w:val="24"/>
          <w:szCs w:val="24"/>
        </w:rPr>
        <w:t>,</w:t>
      </w:r>
      <w:r w:rsidRPr="00964585">
        <w:rPr>
          <w:rFonts w:ascii="Times New Roman" w:hAnsi="Times New Roman"/>
          <w:noProof/>
          <w:sz w:val="24"/>
          <w:szCs w:val="24"/>
        </w:rPr>
        <w:t xml:space="preserve"> A</w:t>
      </w:r>
      <w:r>
        <w:rPr>
          <w:rFonts w:ascii="Times New Roman" w:hAnsi="Times New Roman"/>
          <w:noProof/>
          <w:sz w:val="24"/>
          <w:szCs w:val="24"/>
        </w:rPr>
        <w:t>.</w:t>
      </w:r>
      <w:r w:rsidRPr="00964585">
        <w:rPr>
          <w:rFonts w:ascii="Times New Roman" w:hAnsi="Times New Roman"/>
          <w:noProof/>
          <w:sz w:val="24"/>
          <w:szCs w:val="24"/>
        </w:rPr>
        <w:t>V</w:t>
      </w:r>
      <w:r>
        <w:rPr>
          <w:rFonts w:ascii="Times New Roman" w:hAnsi="Times New Roman"/>
          <w:noProof/>
          <w:sz w:val="24"/>
          <w:szCs w:val="24"/>
        </w:rPr>
        <w:t>.</w:t>
      </w:r>
      <w:r w:rsidRPr="00964585">
        <w:rPr>
          <w:rFonts w:ascii="Times New Roman" w:hAnsi="Times New Roman"/>
          <w:noProof/>
          <w:sz w:val="24"/>
          <w:szCs w:val="24"/>
        </w:rPr>
        <w:t>N</w:t>
      </w:r>
      <w:r>
        <w:rPr>
          <w:rFonts w:ascii="Times New Roman" w:hAnsi="Times New Roman"/>
          <w:noProof/>
          <w:sz w:val="24"/>
          <w:szCs w:val="24"/>
        </w:rPr>
        <w:t>.</w:t>
      </w:r>
      <w:r w:rsidRPr="00964585">
        <w:rPr>
          <w:rFonts w:ascii="Times New Roman" w:hAnsi="Times New Roman"/>
          <w:noProof/>
          <w:sz w:val="24"/>
          <w:szCs w:val="24"/>
        </w:rPr>
        <w:t>, Singh</w:t>
      </w:r>
      <w:r>
        <w:rPr>
          <w:rFonts w:ascii="Times New Roman" w:hAnsi="Times New Roman"/>
          <w:noProof/>
          <w:sz w:val="24"/>
          <w:szCs w:val="24"/>
        </w:rPr>
        <w:t>,</w:t>
      </w:r>
      <w:r w:rsidRPr="00964585">
        <w:rPr>
          <w:rFonts w:ascii="Times New Roman" w:hAnsi="Times New Roman"/>
          <w:noProof/>
          <w:sz w:val="24"/>
          <w:szCs w:val="24"/>
        </w:rPr>
        <w:t xml:space="preserve"> G</w:t>
      </w:r>
      <w:r>
        <w:rPr>
          <w:rFonts w:ascii="Times New Roman" w:hAnsi="Times New Roman"/>
          <w:noProof/>
          <w:sz w:val="24"/>
          <w:szCs w:val="24"/>
        </w:rPr>
        <w:t>.,</w:t>
      </w:r>
      <w:r w:rsidRPr="00964585">
        <w:rPr>
          <w:rFonts w:ascii="Times New Roman" w:hAnsi="Times New Roman"/>
          <w:noProof/>
          <w:sz w:val="24"/>
          <w:szCs w:val="24"/>
        </w:rPr>
        <w:t xml:space="preserve"> Varshney</w:t>
      </w:r>
      <w:r>
        <w:rPr>
          <w:rFonts w:ascii="Times New Roman" w:hAnsi="Times New Roman"/>
          <w:noProof/>
          <w:sz w:val="24"/>
          <w:szCs w:val="24"/>
        </w:rPr>
        <w:t>,</w:t>
      </w:r>
      <w:r w:rsidRPr="00964585">
        <w:rPr>
          <w:rFonts w:ascii="Times New Roman" w:hAnsi="Times New Roman"/>
          <w:noProof/>
          <w:sz w:val="24"/>
          <w:szCs w:val="24"/>
        </w:rPr>
        <w:t xml:space="preserve"> V</w:t>
      </w:r>
      <w:r>
        <w:rPr>
          <w:rFonts w:ascii="Times New Roman" w:hAnsi="Times New Roman"/>
          <w:noProof/>
          <w:sz w:val="24"/>
          <w:szCs w:val="24"/>
        </w:rPr>
        <w:t>.</w:t>
      </w:r>
      <w:r w:rsidRPr="00964585">
        <w:rPr>
          <w:rFonts w:ascii="Times New Roman" w:hAnsi="Times New Roman"/>
          <w:noProof/>
          <w:sz w:val="24"/>
          <w:szCs w:val="24"/>
        </w:rPr>
        <w:t xml:space="preserve">P. </w:t>
      </w:r>
      <w:r>
        <w:rPr>
          <w:rFonts w:ascii="Times New Roman" w:hAnsi="Times New Roman"/>
          <w:noProof/>
          <w:sz w:val="24"/>
          <w:szCs w:val="24"/>
        </w:rPr>
        <w:t>(</w:t>
      </w:r>
      <w:r w:rsidRPr="00964585">
        <w:rPr>
          <w:rFonts w:ascii="Times New Roman" w:hAnsi="Times New Roman"/>
          <w:noProof/>
          <w:sz w:val="24"/>
          <w:szCs w:val="24"/>
        </w:rPr>
        <w:t>2010</w:t>
      </w:r>
      <w:r>
        <w:rPr>
          <w:rFonts w:ascii="Times New Roman" w:hAnsi="Times New Roman"/>
          <w:noProof/>
          <w:sz w:val="24"/>
          <w:szCs w:val="24"/>
        </w:rPr>
        <w:t>)</w:t>
      </w:r>
      <w:r w:rsidRPr="00964585">
        <w:rPr>
          <w:rFonts w:ascii="Times New Roman" w:hAnsi="Times New Roman"/>
          <w:noProof/>
          <w:sz w:val="24"/>
          <w:szCs w:val="24"/>
        </w:rPr>
        <w:t xml:space="preserve">. Antioxidants supplementation on acid base balance during heat stress in goats. </w:t>
      </w:r>
      <w:r w:rsidRPr="00FD560B">
        <w:rPr>
          <w:rFonts w:ascii="Times New Roman" w:hAnsi="Times New Roman"/>
          <w:i/>
          <w:iCs/>
          <w:noProof/>
          <w:sz w:val="24"/>
          <w:szCs w:val="24"/>
        </w:rPr>
        <w:t>Asian-Australian Journal of Animal Science</w:t>
      </w:r>
      <w:r w:rsidRPr="00964585">
        <w:rPr>
          <w:rFonts w:ascii="Times New Roman" w:hAnsi="Times New Roman"/>
          <w:noProof/>
          <w:sz w:val="24"/>
          <w:szCs w:val="24"/>
        </w:rPr>
        <w:t xml:space="preserve">. </w:t>
      </w:r>
      <w:r w:rsidRPr="00283D24">
        <w:rPr>
          <w:rFonts w:ascii="Times New Roman" w:hAnsi="Times New Roman"/>
          <w:i/>
          <w:iCs/>
          <w:noProof/>
          <w:sz w:val="24"/>
          <w:szCs w:val="24"/>
        </w:rPr>
        <w:t>23</w:t>
      </w:r>
      <w:r w:rsidRPr="00964585">
        <w:rPr>
          <w:rFonts w:ascii="Times New Roman" w:hAnsi="Times New Roman"/>
          <w:noProof/>
          <w:sz w:val="24"/>
          <w:szCs w:val="24"/>
        </w:rPr>
        <w:t>(11)</w:t>
      </w:r>
      <w:r>
        <w:rPr>
          <w:rFonts w:ascii="Times New Roman" w:hAnsi="Times New Roman"/>
          <w:noProof/>
          <w:sz w:val="24"/>
          <w:szCs w:val="24"/>
        </w:rPr>
        <w:t xml:space="preserve">, </w:t>
      </w:r>
      <w:r w:rsidRPr="00964585">
        <w:rPr>
          <w:rFonts w:ascii="Times New Roman" w:hAnsi="Times New Roman"/>
          <w:noProof/>
          <w:sz w:val="24"/>
          <w:szCs w:val="24"/>
        </w:rPr>
        <w:t>1462-1468.</w:t>
      </w:r>
    </w:p>
    <w:p w14:paraId="08EEA042"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Smith, K.L., Weiss, W.P., Hogan, J.S. (2000). Role of vitamin E in optimizing mammary gland health and productivity of dairy cows. </w:t>
      </w:r>
      <w:r w:rsidRPr="00283D24">
        <w:rPr>
          <w:rFonts w:ascii="Times New Roman" w:hAnsi="Times New Roman"/>
          <w:i/>
          <w:iCs/>
          <w:color w:val="222222"/>
          <w:sz w:val="24"/>
          <w:szCs w:val="24"/>
          <w:shd w:val="clear" w:color="auto" w:fill="FFFFFF"/>
        </w:rPr>
        <w:t xml:space="preserve">Roche </w:t>
      </w:r>
      <w:proofErr w:type="spellStart"/>
      <w:r w:rsidRPr="00283D24">
        <w:rPr>
          <w:rFonts w:ascii="Times New Roman" w:hAnsi="Times New Roman"/>
          <w:i/>
          <w:iCs/>
          <w:color w:val="222222"/>
          <w:sz w:val="24"/>
          <w:szCs w:val="24"/>
          <w:shd w:val="clear" w:color="auto" w:fill="FFFFFF"/>
        </w:rPr>
        <w:t>Pre</w:t>
      </w:r>
      <w:proofErr w:type="spellEnd"/>
      <w:r w:rsidRPr="00283D24">
        <w:rPr>
          <w:rFonts w:ascii="Times New Roman" w:hAnsi="Times New Roman"/>
          <w:i/>
          <w:iCs/>
          <w:color w:val="222222"/>
          <w:sz w:val="24"/>
          <w:szCs w:val="24"/>
          <w:shd w:val="clear" w:color="auto" w:fill="FFFFFF"/>
        </w:rPr>
        <w:t xml:space="preserve"> Conference </w:t>
      </w:r>
      <w:proofErr w:type="spellStart"/>
      <w:r w:rsidRPr="00283D24">
        <w:rPr>
          <w:rFonts w:ascii="Times New Roman" w:hAnsi="Times New Roman"/>
          <w:i/>
          <w:iCs/>
          <w:color w:val="222222"/>
          <w:sz w:val="24"/>
          <w:szCs w:val="24"/>
          <w:shd w:val="clear" w:color="auto" w:fill="FFFFFF"/>
        </w:rPr>
        <w:t>Symposium</w:t>
      </w:r>
      <w:proofErr w:type="spellEnd"/>
      <w:r w:rsidRPr="00283D24">
        <w:rPr>
          <w:rFonts w:ascii="Times New Roman" w:hAnsi="Times New Roman"/>
          <w:noProof/>
          <w:sz w:val="24"/>
          <w:szCs w:val="24"/>
        </w:rPr>
        <w:t>,</w:t>
      </w:r>
      <w:r>
        <w:rPr>
          <w:rFonts w:ascii="Times New Roman" w:hAnsi="Times New Roman"/>
          <w:noProof/>
          <w:sz w:val="24"/>
          <w:szCs w:val="24"/>
        </w:rPr>
        <w:t xml:space="preserve"> </w:t>
      </w:r>
      <w:r w:rsidRPr="00283D24">
        <w:rPr>
          <w:rFonts w:ascii="Times New Roman" w:hAnsi="Times New Roman"/>
          <w:i/>
          <w:iCs/>
          <w:noProof/>
          <w:sz w:val="24"/>
          <w:szCs w:val="24"/>
        </w:rPr>
        <w:t>7,</w:t>
      </w:r>
      <w:r w:rsidRPr="00964585">
        <w:rPr>
          <w:rFonts w:ascii="Times New Roman" w:hAnsi="Times New Roman"/>
          <w:noProof/>
          <w:sz w:val="24"/>
          <w:szCs w:val="24"/>
        </w:rPr>
        <w:t xml:space="preserve"> 1–8</w:t>
      </w:r>
      <w:r>
        <w:rPr>
          <w:rFonts w:ascii="Times New Roman" w:hAnsi="Times New Roman"/>
          <w:noProof/>
          <w:sz w:val="24"/>
          <w:szCs w:val="24"/>
        </w:rPr>
        <w:t>.</w:t>
      </w:r>
    </w:p>
    <w:p w14:paraId="4586C5D7"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Sontag, T.J., Parker, R.S. (2007). Influence of major structural features of tocopherols and tocotrienols on their ω-oxidation by tocopherol-ω-hydroxylase. </w:t>
      </w:r>
      <w:r w:rsidRPr="00FD560B">
        <w:rPr>
          <w:rFonts w:ascii="Times New Roman" w:hAnsi="Times New Roman"/>
          <w:i/>
          <w:iCs/>
          <w:noProof/>
          <w:sz w:val="24"/>
          <w:szCs w:val="24"/>
        </w:rPr>
        <w:t>Journal of Lipid Research,</w:t>
      </w:r>
      <w:r w:rsidRPr="00964585">
        <w:rPr>
          <w:rFonts w:ascii="Times New Roman" w:hAnsi="Times New Roman"/>
          <w:noProof/>
          <w:sz w:val="24"/>
          <w:szCs w:val="24"/>
        </w:rPr>
        <w:t xml:space="preserve"> </w:t>
      </w:r>
      <w:r w:rsidRPr="00283D24">
        <w:rPr>
          <w:rFonts w:ascii="Times New Roman" w:hAnsi="Times New Roman"/>
          <w:i/>
          <w:iCs/>
          <w:noProof/>
          <w:sz w:val="24"/>
          <w:szCs w:val="24"/>
        </w:rPr>
        <w:t>48</w:t>
      </w:r>
      <w:r>
        <w:rPr>
          <w:rFonts w:ascii="Times New Roman" w:hAnsi="Times New Roman"/>
          <w:noProof/>
          <w:sz w:val="24"/>
          <w:szCs w:val="24"/>
        </w:rPr>
        <w:t>(5)</w:t>
      </w:r>
      <w:r w:rsidRPr="00964585">
        <w:rPr>
          <w:rFonts w:ascii="Times New Roman" w:hAnsi="Times New Roman"/>
          <w:noProof/>
          <w:sz w:val="24"/>
          <w:szCs w:val="24"/>
        </w:rPr>
        <w:t>, 1090–1098.</w:t>
      </w:r>
    </w:p>
    <w:p w14:paraId="5E6095FB"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Sordillo</w:t>
      </w:r>
      <w:r>
        <w:rPr>
          <w:rFonts w:ascii="Times New Roman" w:hAnsi="Times New Roman"/>
          <w:noProof/>
          <w:sz w:val="24"/>
          <w:szCs w:val="24"/>
        </w:rPr>
        <w:t>,</w:t>
      </w:r>
      <w:r w:rsidRPr="00964585">
        <w:rPr>
          <w:rFonts w:ascii="Times New Roman" w:hAnsi="Times New Roman"/>
          <w:noProof/>
          <w:sz w:val="24"/>
          <w:szCs w:val="24"/>
        </w:rPr>
        <w:t xml:space="preserve"> J</w:t>
      </w:r>
      <w:r>
        <w:rPr>
          <w:rFonts w:ascii="Times New Roman" w:hAnsi="Times New Roman"/>
          <w:noProof/>
          <w:sz w:val="24"/>
          <w:szCs w:val="24"/>
        </w:rPr>
        <w:t>.</w:t>
      </w:r>
      <w:r w:rsidRPr="00964585">
        <w:rPr>
          <w:rFonts w:ascii="Times New Roman" w:hAnsi="Times New Roman"/>
          <w:noProof/>
          <w:sz w:val="24"/>
          <w:szCs w:val="24"/>
        </w:rPr>
        <w:t>E</w:t>
      </w:r>
      <w:r>
        <w:rPr>
          <w:rFonts w:ascii="Times New Roman" w:hAnsi="Times New Roman"/>
          <w:noProof/>
          <w:sz w:val="24"/>
          <w:szCs w:val="24"/>
        </w:rPr>
        <w:t>.</w:t>
      </w:r>
      <w:r w:rsidRPr="00964585">
        <w:rPr>
          <w:rFonts w:ascii="Times New Roman" w:hAnsi="Times New Roman"/>
          <w:noProof/>
          <w:sz w:val="24"/>
          <w:szCs w:val="24"/>
        </w:rPr>
        <w:t>, Alwis</w:t>
      </w:r>
      <w:r>
        <w:rPr>
          <w:rFonts w:ascii="Times New Roman" w:hAnsi="Times New Roman"/>
          <w:noProof/>
          <w:sz w:val="24"/>
          <w:szCs w:val="24"/>
        </w:rPr>
        <w:t>,</w:t>
      </w:r>
      <w:r w:rsidRPr="00964585">
        <w:rPr>
          <w:rFonts w:ascii="Times New Roman" w:hAnsi="Times New Roman"/>
          <w:noProof/>
          <w:sz w:val="24"/>
          <w:szCs w:val="24"/>
        </w:rPr>
        <w:t xml:space="preserve"> U</w:t>
      </w:r>
      <w:r>
        <w:rPr>
          <w:rFonts w:ascii="Times New Roman" w:hAnsi="Times New Roman"/>
          <w:noProof/>
          <w:sz w:val="24"/>
          <w:szCs w:val="24"/>
        </w:rPr>
        <w:t>.</w:t>
      </w:r>
      <w:r w:rsidRPr="00964585">
        <w:rPr>
          <w:rFonts w:ascii="Times New Roman" w:hAnsi="Times New Roman"/>
          <w:noProof/>
          <w:sz w:val="24"/>
          <w:szCs w:val="24"/>
        </w:rPr>
        <w:t>K</w:t>
      </w:r>
      <w:r>
        <w:rPr>
          <w:rFonts w:ascii="Times New Roman" w:hAnsi="Times New Roman"/>
          <w:noProof/>
          <w:sz w:val="24"/>
          <w:szCs w:val="24"/>
        </w:rPr>
        <w:t>.</w:t>
      </w:r>
      <w:r w:rsidRPr="00964585">
        <w:rPr>
          <w:rFonts w:ascii="Times New Roman" w:hAnsi="Times New Roman"/>
          <w:noProof/>
          <w:sz w:val="24"/>
          <w:szCs w:val="24"/>
        </w:rPr>
        <w:t>, Hoffman</w:t>
      </w:r>
      <w:r>
        <w:rPr>
          <w:rFonts w:ascii="Times New Roman" w:hAnsi="Times New Roman"/>
          <w:noProof/>
          <w:sz w:val="24"/>
          <w:szCs w:val="24"/>
        </w:rPr>
        <w:t>,</w:t>
      </w:r>
      <w:r w:rsidRPr="00964585">
        <w:rPr>
          <w:rFonts w:ascii="Times New Roman" w:hAnsi="Times New Roman"/>
          <w:noProof/>
          <w:sz w:val="24"/>
          <w:szCs w:val="24"/>
        </w:rPr>
        <w:t xml:space="preserve"> E</w:t>
      </w:r>
      <w:r>
        <w:rPr>
          <w:rFonts w:ascii="Times New Roman" w:hAnsi="Times New Roman"/>
          <w:noProof/>
          <w:sz w:val="24"/>
          <w:szCs w:val="24"/>
        </w:rPr>
        <w:t>.</w:t>
      </w:r>
      <w:r w:rsidRPr="00964585">
        <w:rPr>
          <w:rFonts w:ascii="Times New Roman" w:hAnsi="Times New Roman"/>
          <w:noProof/>
          <w:sz w:val="24"/>
          <w:szCs w:val="24"/>
        </w:rPr>
        <w:t>, Gold</w:t>
      </w:r>
      <w:r>
        <w:rPr>
          <w:rFonts w:ascii="Times New Roman" w:hAnsi="Times New Roman"/>
          <w:noProof/>
          <w:sz w:val="24"/>
          <w:szCs w:val="24"/>
        </w:rPr>
        <w:t>,</w:t>
      </w:r>
      <w:r w:rsidRPr="00964585">
        <w:rPr>
          <w:rFonts w:ascii="Times New Roman" w:hAnsi="Times New Roman"/>
          <w:noProof/>
          <w:sz w:val="24"/>
          <w:szCs w:val="24"/>
        </w:rPr>
        <w:t xml:space="preserve"> D</w:t>
      </w:r>
      <w:r>
        <w:rPr>
          <w:rFonts w:ascii="Times New Roman" w:hAnsi="Times New Roman"/>
          <w:noProof/>
          <w:sz w:val="24"/>
          <w:szCs w:val="24"/>
        </w:rPr>
        <w:t>.</w:t>
      </w:r>
      <w:r w:rsidRPr="00964585">
        <w:rPr>
          <w:rFonts w:ascii="Times New Roman" w:hAnsi="Times New Roman"/>
          <w:noProof/>
          <w:sz w:val="24"/>
          <w:szCs w:val="24"/>
        </w:rPr>
        <w:t>R</w:t>
      </w:r>
      <w:r>
        <w:rPr>
          <w:rFonts w:ascii="Times New Roman" w:hAnsi="Times New Roman"/>
          <w:noProof/>
          <w:sz w:val="24"/>
          <w:szCs w:val="24"/>
        </w:rPr>
        <w:t>.</w:t>
      </w:r>
      <w:r w:rsidRPr="00964585">
        <w:rPr>
          <w:rFonts w:ascii="Times New Roman" w:hAnsi="Times New Roman"/>
          <w:noProof/>
          <w:sz w:val="24"/>
          <w:szCs w:val="24"/>
        </w:rPr>
        <w:t>, Milton</w:t>
      </w:r>
      <w:r>
        <w:rPr>
          <w:rFonts w:ascii="Times New Roman" w:hAnsi="Times New Roman"/>
          <w:noProof/>
          <w:sz w:val="24"/>
          <w:szCs w:val="24"/>
        </w:rPr>
        <w:t>,</w:t>
      </w:r>
      <w:r w:rsidRPr="00964585">
        <w:rPr>
          <w:rFonts w:ascii="Times New Roman" w:hAnsi="Times New Roman"/>
          <w:noProof/>
          <w:sz w:val="24"/>
          <w:szCs w:val="24"/>
        </w:rPr>
        <w:t xml:space="preserve"> D</w:t>
      </w:r>
      <w:r>
        <w:rPr>
          <w:rFonts w:ascii="Times New Roman" w:hAnsi="Times New Roman"/>
          <w:noProof/>
          <w:sz w:val="24"/>
          <w:szCs w:val="24"/>
        </w:rPr>
        <w:t>.</w:t>
      </w:r>
      <w:r w:rsidRPr="00964585">
        <w:rPr>
          <w:rFonts w:ascii="Times New Roman" w:hAnsi="Times New Roman"/>
          <w:noProof/>
          <w:sz w:val="24"/>
          <w:szCs w:val="24"/>
        </w:rPr>
        <w:t>K</w:t>
      </w:r>
      <w:r>
        <w:rPr>
          <w:rFonts w:ascii="Times New Roman" w:hAnsi="Times New Roman"/>
          <w:noProof/>
          <w:sz w:val="24"/>
          <w:szCs w:val="24"/>
        </w:rPr>
        <w:t>.</w:t>
      </w:r>
      <w:r w:rsidRPr="00964585">
        <w:rPr>
          <w:rFonts w:ascii="Times New Roman" w:hAnsi="Times New Roman"/>
          <w:noProof/>
          <w:sz w:val="24"/>
          <w:szCs w:val="24"/>
        </w:rPr>
        <w:t xml:space="preserve"> (2011)</w:t>
      </w:r>
      <w:r>
        <w:rPr>
          <w:rFonts w:ascii="Times New Roman" w:hAnsi="Times New Roman"/>
          <w:noProof/>
          <w:sz w:val="24"/>
          <w:szCs w:val="24"/>
        </w:rPr>
        <w:t>.</w:t>
      </w:r>
      <w:r w:rsidRPr="00964585">
        <w:rPr>
          <w:rFonts w:ascii="Times New Roman" w:hAnsi="Times New Roman"/>
          <w:noProof/>
          <w:sz w:val="24"/>
          <w:szCs w:val="24"/>
        </w:rPr>
        <w:t xml:space="preserve"> Home characteristics as predictors of bacterial and fungal microbial biomarkers in house dust. </w:t>
      </w:r>
      <w:r w:rsidRPr="00283D24">
        <w:rPr>
          <w:rFonts w:ascii="Times New Roman" w:hAnsi="Times New Roman"/>
          <w:i/>
          <w:iCs/>
          <w:noProof/>
          <w:sz w:val="24"/>
          <w:szCs w:val="24"/>
        </w:rPr>
        <w:t>Environ Health Perspect 119</w:t>
      </w:r>
      <w:r w:rsidRPr="00964585">
        <w:rPr>
          <w:rFonts w:ascii="Times New Roman" w:hAnsi="Times New Roman"/>
          <w:noProof/>
          <w:sz w:val="24"/>
          <w:szCs w:val="24"/>
        </w:rPr>
        <w:t>(2)</w:t>
      </w:r>
      <w:r>
        <w:rPr>
          <w:rFonts w:ascii="Times New Roman" w:hAnsi="Times New Roman"/>
          <w:noProof/>
          <w:sz w:val="24"/>
          <w:szCs w:val="24"/>
        </w:rPr>
        <w:t xml:space="preserve">, </w:t>
      </w:r>
      <w:r w:rsidRPr="00964585">
        <w:rPr>
          <w:rFonts w:ascii="Times New Roman" w:hAnsi="Times New Roman"/>
          <w:noProof/>
          <w:sz w:val="24"/>
          <w:szCs w:val="24"/>
        </w:rPr>
        <w:t>189–195</w:t>
      </w:r>
      <w:r>
        <w:rPr>
          <w:rFonts w:ascii="Times New Roman" w:hAnsi="Times New Roman"/>
          <w:noProof/>
          <w:sz w:val="24"/>
          <w:szCs w:val="24"/>
        </w:rPr>
        <w:t>.</w:t>
      </w:r>
    </w:p>
    <w:p w14:paraId="3A66A5F6"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Sordillo</w:t>
      </w:r>
      <w:r>
        <w:rPr>
          <w:rFonts w:ascii="Times New Roman" w:hAnsi="Times New Roman"/>
          <w:noProof/>
          <w:sz w:val="24"/>
          <w:szCs w:val="24"/>
        </w:rPr>
        <w:t>,</w:t>
      </w:r>
      <w:r w:rsidRPr="00964585">
        <w:rPr>
          <w:rFonts w:ascii="Times New Roman" w:hAnsi="Times New Roman"/>
          <w:noProof/>
          <w:sz w:val="24"/>
          <w:szCs w:val="24"/>
        </w:rPr>
        <w:t xml:space="preserve"> L</w:t>
      </w:r>
      <w:r>
        <w:rPr>
          <w:rFonts w:ascii="Times New Roman" w:hAnsi="Times New Roman"/>
          <w:noProof/>
          <w:sz w:val="24"/>
          <w:szCs w:val="24"/>
        </w:rPr>
        <w:t>.</w:t>
      </w:r>
      <w:r w:rsidRPr="00964585">
        <w:rPr>
          <w:rFonts w:ascii="Times New Roman" w:hAnsi="Times New Roman"/>
          <w:noProof/>
          <w:sz w:val="24"/>
          <w:szCs w:val="24"/>
        </w:rPr>
        <w:t>, Mavangira</w:t>
      </w:r>
      <w:r>
        <w:rPr>
          <w:rFonts w:ascii="Times New Roman" w:hAnsi="Times New Roman"/>
          <w:noProof/>
          <w:sz w:val="24"/>
          <w:szCs w:val="24"/>
        </w:rPr>
        <w:t>,</w:t>
      </w:r>
      <w:r w:rsidRPr="00964585">
        <w:rPr>
          <w:rFonts w:ascii="Times New Roman" w:hAnsi="Times New Roman"/>
          <w:noProof/>
          <w:sz w:val="24"/>
          <w:szCs w:val="24"/>
        </w:rPr>
        <w:t xml:space="preserve"> V</w:t>
      </w:r>
      <w:r>
        <w:rPr>
          <w:rFonts w:ascii="Times New Roman" w:hAnsi="Times New Roman"/>
          <w:noProof/>
          <w:sz w:val="24"/>
          <w:szCs w:val="24"/>
        </w:rPr>
        <w:t>.</w:t>
      </w:r>
      <w:r w:rsidRPr="00964585">
        <w:rPr>
          <w:rFonts w:ascii="Times New Roman" w:hAnsi="Times New Roman"/>
          <w:noProof/>
          <w:sz w:val="24"/>
          <w:szCs w:val="24"/>
        </w:rPr>
        <w:t xml:space="preserve"> (2014)</w:t>
      </w:r>
      <w:r>
        <w:rPr>
          <w:rFonts w:ascii="Times New Roman" w:hAnsi="Times New Roman"/>
          <w:noProof/>
          <w:sz w:val="24"/>
          <w:szCs w:val="24"/>
        </w:rPr>
        <w:t>.</w:t>
      </w:r>
      <w:r w:rsidRPr="00964585">
        <w:rPr>
          <w:rFonts w:ascii="Times New Roman" w:hAnsi="Times New Roman"/>
          <w:noProof/>
          <w:sz w:val="24"/>
          <w:szCs w:val="24"/>
        </w:rPr>
        <w:t xml:space="preserve"> The nexus between nutrient metabolism, oxidative stress and inflammation in transition cows. </w:t>
      </w:r>
      <w:r w:rsidRPr="00283D24">
        <w:rPr>
          <w:rFonts w:ascii="Times New Roman" w:hAnsi="Times New Roman"/>
          <w:i/>
          <w:iCs/>
          <w:noProof/>
          <w:sz w:val="24"/>
          <w:szCs w:val="24"/>
        </w:rPr>
        <w:t>Animal Production Science, 54</w:t>
      </w:r>
      <w:r w:rsidRPr="00964585">
        <w:rPr>
          <w:rFonts w:ascii="Times New Roman" w:hAnsi="Times New Roman"/>
          <w:noProof/>
          <w:sz w:val="24"/>
          <w:szCs w:val="24"/>
        </w:rPr>
        <w:t>(9)</w:t>
      </w:r>
      <w:r>
        <w:rPr>
          <w:rFonts w:ascii="Times New Roman" w:hAnsi="Times New Roman"/>
          <w:noProof/>
          <w:sz w:val="24"/>
          <w:szCs w:val="24"/>
        </w:rPr>
        <w:t xml:space="preserve">, </w:t>
      </w:r>
      <w:r w:rsidRPr="00964585">
        <w:rPr>
          <w:rFonts w:ascii="Times New Roman" w:hAnsi="Times New Roman"/>
          <w:noProof/>
          <w:sz w:val="24"/>
          <w:szCs w:val="24"/>
        </w:rPr>
        <w:t>1204–1214</w:t>
      </w:r>
      <w:r>
        <w:rPr>
          <w:rFonts w:ascii="Times New Roman" w:hAnsi="Times New Roman"/>
          <w:noProof/>
          <w:sz w:val="24"/>
          <w:szCs w:val="24"/>
        </w:rPr>
        <w:t>.</w:t>
      </w:r>
    </w:p>
    <w:p w14:paraId="0EF997CD" w14:textId="587D8087" w:rsidR="006C62FE" w:rsidRDefault="006C62FE" w:rsidP="00DC24D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Sordillo</w:t>
      </w:r>
      <w:r>
        <w:rPr>
          <w:rFonts w:ascii="Times New Roman" w:hAnsi="Times New Roman"/>
          <w:noProof/>
          <w:sz w:val="24"/>
          <w:szCs w:val="24"/>
        </w:rPr>
        <w:t>,</w:t>
      </w:r>
      <w:r w:rsidRPr="00964585">
        <w:rPr>
          <w:rFonts w:ascii="Times New Roman" w:hAnsi="Times New Roman"/>
          <w:noProof/>
          <w:sz w:val="24"/>
          <w:szCs w:val="24"/>
        </w:rPr>
        <w:t xml:space="preserve"> L</w:t>
      </w:r>
      <w:r>
        <w:rPr>
          <w:rFonts w:ascii="Times New Roman" w:hAnsi="Times New Roman"/>
          <w:noProof/>
          <w:sz w:val="24"/>
          <w:szCs w:val="24"/>
        </w:rPr>
        <w:t>.</w:t>
      </w:r>
      <w:r w:rsidRPr="00964585">
        <w:rPr>
          <w:rFonts w:ascii="Times New Roman" w:hAnsi="Times New Roman"/>
          <w:noProof/>
          <w:sz w:val="24"/>
          <w:szCs w:val="24"/>
        </w:rPr>
        <w:t>M</w:t>
      </w:r>
      <w:r>
        <w:rPr>
          <w:rFonts w:ascii="Times New Roman" w:hAnsi="Times New Roman"/>
          <w:noProof/>
          <w:sz w:val="24"/>
          <w:szCs w:val="24"/>
        </w:rPr>
        <w:t>.</w:t>
      </w:r>
      <w:r w:rsidRPr="00964585">
        <w:rPr>
          <w:rFonts w:ascii="Times New Roman" w:hAnsi="Times New Roman"/>
          <w:noProof/>
          <w:sz w:val="24"/>
          <w:szCs w:val="24"/>
        </w:rPr>
        <w:t>, Aitken</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L</w:t>
      </w:r>
      <w:r>
        <w:rPr>
          <w:rFonts w:ascii="Times New Roman" w:hAnsi="Times New Roman"/>
          <w:noProof/>
          <w:sz w:val="24"/>
          <w:szCs w:val="24"/>
        </w:rPr>
        <w:t>.</w:t>
      </w:r>
      <w:r w:rsidRPr="00964585">
        <w:rPr>
          <w:rFonts w:ascii="Times New Roman" w:hAnsi="Times New Roman"/>
          <w:noProof/>
          <w:sz w:val="24"/>
          <w:szCs w:val="24"/>
        </w:rPr>
        <w:t xml:space="preserve"> (2009)</w:t>
      </w:r>
      <w:r>
        <w:rPr>
          <w:rFonts w:ascii="Times New Roman" w:hAnsi="Times New Roman"/>
          <w:noProof/>
          <w:sz w:val="24"/>
          <w:szCs w:val="24"/>
        </w:rPr>
        <w:t>.</w:t>
      </w:r>
      <w:r w:rsidRPr="00964585">
        <w:rPr>
          <w:rFonts w:ascii="Times New Roman" w:hAnsi="Times New Roman"/>
          <w:noProof/>
          <w:sz w:val="24"/>
          <w:szCs w:val="24"/>
        </w:rPr>
        <w:t xml:space="preserve"> Impact of oxidative stress on the health and immune function of dairy cattle. </w:t>
      </w:r>
      <w:r w:rsidRPr="00283D24">
        <w:rPr>
          <w:rFonts w:ascii="Times New Roman" w:hAnsi="Times New Roman"/>
          <w:i/>
          <w:iCs/>
          <w:noProof/>
          <w:sz w:val="24"/>
          <w:szCs w:val="24"/>
        </w:rPr>
        <w:t>Vet</w:t>
      </w:r>
      <w:r w:rsidR="007D25E4">
        <w:rPr>
          <w:rFonts w:ascii="Times New Roman" w:hAnsi="Times New Roman"/>
          <w:i/>
          <w:iCs/>
          <w:noProof/>
          <w:sz w:val="24"/>
          <w:szCs w:val="24"/>
        </w:rPr>
        <w:t>erinary</w:t>
      </w:r>
      <w:r w:rsidRPr="00283D24">
        <w:rPr>
          <w:rFonts w:ascii="Times New Roman" w:hAnsi="Times New Roman"/>
          <w:i/>
          <w:iCs/>
          <w:noProof/>
          <w:sz w:val="24"/>
          <w:szCs w:val="24"/>
        </w:rPr>
        <w:t xml:space="preserve"> Immunol Immunopathol, 128</w:t>
      </w:r>
      <w:r w:rsidRPr="00964585">
        <w:rPr>
          <w:rFonts w:ascii="Times New Roman" w:hAnsi="Times New Roman"/>
          <w:noProof/>
          <w:sz w:val="24"/>
          <w:szCs w:val="24"/>
        </w:rPr>
        <w:t>(1-3)</w:t>
      </w:r>
      <w:r>
        <w:rPr>
          <w:rFonts w:ascii="Times New Roman" w:hAnsi="Times New Roman"/>
          <w:noProof/>
          <w:sz w:val="24"/>
          <w:szCs w:val="24"/>
        </w:rPr>
        <w:t xml:space="preserve">, </w:t>
      </w:r>
      <w:r w:rsidRPr="00964585">
        <w:rPr>
          <w:rFonts w:ascii="Times New Roman" w:hAnsi="Times New Roman"/>
          <w:noProof/>
          <w:sz w:val="24"/>
          <w:szCs w:val="24"/>
        </w:rPr>
        <w:t>104–109</w:t>
      </w:r>
      <w:r>
        <w:rPr>
          <w:rFonts w:ascii="Times New Roman" w:hAnsi="Times New Roman"/>
          <w:noProof/>
          <w:sz w:val="24"/>
          <w:szCs w:val="24"/>
        </w:rPr>
        <w:t>.</w:t>
      </w:r>
    </w:p>
    <w:p w14:paraId="18414740" w14:textId="77777777" w:rsidR="00817531" w:rsidRDefault="00817531" w:rsidP="00817531">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817531">
        <w:rPr>
          <w:rFonts w:ascii="Times New Roman" w:hAnsi="Times New Roman"/>
          <w:noProof/>
          <w:sz w:val="24"/>
          <w:szCs w:val="24"/>
        </w:rPr>
        <w:t xml:space="preserve">Soriani, N., Panella, G., Calamari, L. (2013). Rumination time during the summer season and its relationships with metabolic conditions and milk production. </w:t>
      </w:r>
      <w:r w:rsidRPr="00817531">
        <w:rPr>
          <w:rFonts w:ascii="Times New Roman" w:hAnsi="Times New Roman"/>
          <w:i/>
          <w:iCs/>
          <w:noProof/>
          <w:sz w:val="24"/>
          <w:szCs w:val="24"/>
        </w:rPr>
        <w:t>Journal Dairy Science, 96</w:t>
      </w:r>
      <w:r w:rsidRPr="00817531">
        <w:rPr>
          <w:rFonts w:ascii="Times New Roman" w:hAnsi="Times New Roman"/>
          <w:noProof/>
          <w:sz w:val="24"/>
          <w:szCs w:val="24"/>
        </w:rPr>
        <w:t xml:space="preserve">(8), 5082–5094. </w:t>
      </w:r>
    </w:p>
    <w:p w14:paraId="1B57296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Spears, J.W. (2000). Micronutrients and immune function in cattle. </w:t>
      </w:r>
      <w:r w:rsidRPr="00BF4EB5">
        <w:rPr>
          <w:rFonts w:ascii="Times New Roman" w:hAnsi="Times New Roman"/>
          <w:i/>
          <w:iCs/>
          <w:noProof/>
          <w:sz w:val="24"/>
          <w:szCs w:val="24"/>
        </w:rPr>
        <w:t>Proceedings of the Nutrition Society, 59</w:t>
      </w:r>
      <w:r>
        <w:rPr>
          <w:rFonts w:ascii="Times New Roman" w:hAnsi="Times New Roman"/>
          <w:noProof/>
          <w:sz w:val="24"/>
          <w:szCs w:val="24"/>
        </w:rPr>
        <w:t>(4)</w:t>
      </w:r>
      <w:r w:rsidRPr="00964585">
        <w:rPr>
          <w:rFonts w:ascii="Times New Roman" w:hAnsi="Times New Roman"/>
          <w:noProof/>
          <w:sz w:val="24"/>
          <w:szCs w:val="24"/>
        </w:rPr>
        <w:t>, 587–594.</w:t>
      </w:r>
    </w:p>
    <w:p w14:paraId="79DD503A"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Spears, J.W., Weiss, W.P. (2008). Role of antioxidants and trace elements in health and immunity of transition dairy cows. </w:t>
      </w:r>
      <w:r w:rsidRPr="00BF4EB5">
        <w:rPr>
          <w:rFonts w:ascii="Times New Roman" w:hAnsi="Times New Roman"/>
          <w:i/>
          <w:iCs/>
          <w:noProof/>
          <w:sz w:val="24"/>
          <w:szCs w:val="24"/>
        </w:rPr>
        <w:t>Veterinary Journal, 176</w:t>
      </w:r>
      <w:r>
        <w:rPr>
          <w:rFonts w:ascii="Times New Roman" w:hAnsi="Times New Roman"/>
          <w:noProof/>
          <w:sz w:val="24"/>
          <w:szCs w:val="24"/>
        </w:rPr>
        <w:t>(1)</w:t>
      </w:r>
      <w:r w:rsidRPr="00964585">
        <w:rPr>
          <w:rFonts w:ascii="Times New Roman" w:hAnsi="Times New Roman"/>
          <w:noProof/>
          <w:sz w:val="24"/>
          <w:szCs w:val="24"/>
        </w:rPr>
        <w:t>, 70–76.</w:t>
      </w:r>
    </w:p>
    <w:p w14:paraId="3A5BB728" w14:textId="77777777" w:rsidR="006C62FE" w:rsidRPr="00FD560B" w:rsidRDefault="006C62FE" w:rsidP="006C62FE">
      <w:pPr>
        <w:widowControl w:val="0"/>
        <w:autoSpaceDE w:val="0"/>
        <w:autoSpaceDN w:val="0"/>
        <w:adjustRightInd w:val="0"/>
        <w:spacing w:after="120" w:line="360" w:lineRule="auto"/>
        <w:ind w:left="567" w:hanging="567"/>
        <w:jc w:val="both"/>
        <w:rPr>
          <w:rFonts w:ascii="Times New Roman" w:hAnsi="Times New Roman"/>
          <w:i/>
          <w:iCs/>
          <w:noProof/>
          <w:sz w:val="24"/>
          <w:szCs w:val="24"/>
        </w:rPr>
      </w:pPr>
      <w:r w:rsidRPr="00964585">
        <w:rPr>
          <w:rFonts w:ascii="Times New Roman" w:hAnsi="Times New Roman"/>
          <w:noProof/>
          <w:sz w:val="24"/>
          <w:szCs w:val="24"/>
        </w:rPr>
        <w:t>Sugıno, N.</w:t>
      </w:r>
      <w:r>
        <w:rPr>
          <w:rFonts w:ascii="Times New Roman" w:hAnsi="Times New Roman"/>
          <w:noProof/>
          <w:sz w:val="24"/>
          <w:szCs w:val="24"/>
        </w:rPr>
        <w:t xml:space="preserve"> 2006).</w:t>
      </w:r>
      <w:r w:rsidRPr="00964585">
        <w:rPr>
          <w:rFonts w:ascii="Times New Roman" w:hAnsi="Times New Roman"/>
          <w:noProof/>
          <w:sz w:val="24"/>
          <w:szCs w:val="24"/>
        </w:rPr>
        <w:t xml:space="preserve"> Roles of reactive oxygen species in the corpus luteum. </w:t>
      </w:r>
      <w:r w:rsidRPr="00FD560B">
        <w:rPr>
          <w:rFonts w:ascii="Times New Roman" w:hAnsi="Times New Roman"/>
          <w:i/>
          <w:iCs/>
          <w:noProof/>
          <w:sz w:val="24"/>
          <w:szCs w:val="24"/>
        </w:rPr>
        <w:t>Animal Science Journal, 77</w:t>
      </w:r>
      <w:r w:rsidRPr="00BF4EB5">
        <w:rPr>
          <w:rFonts w:ascii="Times New Roman" w:hAnsi="Times New Roman"/>
          <w:noProof/>
          <w:sz w:val="24"/>
          <w:szCs w:val="24"/>
        </w:rPr>
        <w:t>(6),</w:t>
      </w:r>
      <w:r w:rsidRPr="00FD560B">
        <w:rPr>
          <w:rFonts w:ascii="Times New Roman" w:hAnsi="Times New Roman"/>
          <w:i/>
          <w:iCs/>
          <w:noProof/>
          <w:sz w:val="24"/>
          <w:szCs w:val="24"/>
        </w:rPr>
        <w:t xml:space="preserve"> 556-565</w:t>
      </w:r>
      <w:r>
        <w:rPr>
          <w:rFonts w:ascii="Times New Roman" w:hAnsi="Times New Roman"/>
          <w:i/>
          <w:iCs/>
          <w:noProof/>
          <w:sz w:val="24"/>
          <w:szCs w:val="24"/>
        </w:rPr>
        <w:t>.</w:t>
      </w:r>
    </w:p>
    <w:p w14:paraId="6B8E5D8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FD560B">
        <w:rPr>
          <w:rFonts w:ascii="Times New Roman" w:hAnsi="Times New Roman"/>
          <w:noProof/>
          <w:sz w:val="24"/>
          <w:szCs w:val="24"/>
        </w:rPr>
        <w:t>Temizel</w:t>
      </w:r>
      <w:r>
        <w:rPr>
          <w:rFonts w:ascii="Times New Roman" w:hAnsi="Times New Roman"/>
          <w:noProof/>
          <w:sz w:val="24"/>
          <w:szCs w:val="24"/>
        </w:rPr>
        <w:t>,</w:t>
      </w:r>
      <w:r w:rsidRPr="00FD560B">
        <w:rPr>
          <w:rFonts w:ascii="Times New Roman" w:hAnsi="Times New Roman"/>
          <w:noProof/>
          <w:sz w:val="24"/>
          <w:szCs w:val="24"/>
        </w:rPr>
        <w:t xml:space="preserve"> E</w:t>
      </w:r>
      <w:r>
        <w:rPr>
          <w:rFonts w:ascii="Times New Roman" w:hAnsi="Times New Roman"/>
          <w:noProof/>
          <w:sz w:val="24"/>
          <w:szCs w:val="24"/>
        </w:rPr>
        <w:t>.</w:t>
      </w:r>
      <w:r w:rsidRPr="00FD560B">
        <w:rPr>
          <w:rFonts w:ascii="Times New Roman" w:hAnsi="Times New Roman"/>
          <w:noProof/>
          <w:sz w:val="24"/>
          <w:szCs w:val="24"/>
        </w:rPr>
        <w:t>M</w:t>
      </w:r>
      <w:r>
        <w:rPr>
          <w:rFonts w:ascii="Times New Roman" w:hAnsi="Times New Roman"/>
          <w:noProof/>
          <w:sz w:val="24"/>
          <w:szCs w:val="24"/>
        </w:rPr>
        <w:t>.</w:t>
      </w:r>
      <w:r w:rsidRPr="00FD560B">
        <w:rPr>
          <w:rFonts w:ascii="Times New Roman" w:hAnsi="Times New Roman"/>
          <w:noProof/>
          <w:sz w:val="24"/>
          <w:szCs w:val="24"/>
        </w:rPr>
        <w:t>,</w:t>
      </w:r>
      <w:r w:rsidRPr="00964585">
        <w:rPr>
          <w:rFonts w:ascii="Times New Roman" w:hAnsi="Times New Roman"/>
          <w:noProof/>
          <w:sz w:val="24"/>
          <w:szCs w:val="24"/>
        </w:rPr>
        <w:t xml:space="preserve"> Yesilba</w:t>
      </w:r>
      <w:r>
        <w:rPr>
          <w:rFonts w:ascii="Times New Roman" w:hAnsi="Times New Roman"/>
          <w:noProof/>
          <w:sz w:val="24"/>
          <w:szCs w:val="24"/>
        </w:rPr>
        <w:t xml:space="preserve">ğ, </w:t>
      </w:r>
      <w:r w:rsidRPr="00964585">
        <w:rPr>
          <w:rFonts w:ascii="Times New Roman" w:hAnsi="Times New Roman"/>
          <w:noProof/>
          <w:sz w:val="24"/>
          <w:szCs w:val="24"/>
        </w:rPr>
        <w:t>K</w:t>
      </w:r>
      <w:r>
        <w:rPr>
          <w:rFonts w:ascii="Times New Roman" w:hAnsi="Times New Roman"/>
          <w:noProof/>
          <w:sz w:val="24"/>
          <w:szCs w:val="24"/>
        </w:rPr>
        <w:t>.</w:t>
      </w:r>
      <w:r w:rsidRPr="00964585">
        <w:rPr>
          <w:rFonts w:ascii="Times New Roman" w:hAnsi="Times New Roman"/>
          <w:noProof/>
          <w:sz w:val="24"/>
          <w:szCs w:val="24"/>
        </w:rPr>
        <w:t>, Batten</w:t>
      </w:r>
      <w:r>
        <w:rPr>
          <w:rFonts w:ascii="Times New Roman" w:hAnsi="Times New Roman"/>
          <w:noProof/>
          <w:sz w:val="24"/>
          <w:szCs w:val="24"/>
        </w:rPr>
        <w:t>,</w:t>
      </w:r>
      <w:r w:rsidRPr="00964585">
        <w:rPr>
          <w:rFonts w:ascii="Times New Roman" w:hAnsi="Times New Roman"/>
          <w:noProof/>
          <w:sz w:val="24"/>
          <w:szCs w:val="24"/>
        </w:rPr>
        <w:t xml:space="preserve"> C</w:t>
      </w:r>
      <w:r>
        <w:rPr>
          <w:rFonts w:ascii="Times New Roman" w:hAnsi="Times New Roman"/>
          <w:noProof/>
          <w:sz w:val="24"/>
          <w:szCs w:val="24"/>
        </w:rPr>
        <w:t>.</w:t>
      </w:r>
      <w:r w:rsidRPr="00964585">
        <w:rPr>
          <w:rFonts w:ascii="Times New Roman" w:hAnsi="Times New Roman"/>
          <w:noProof/>
          <w:sz w:val="24"/>
          <w:szCs w:val="24"/>
        </w:rPr>
        <w:t xml:space="preserve">, </w:t>
      </w:r>
      <w:r>
        <w:rPr>
          <w:rFonts w:ascii="Times New Roman" w:hAnsi="Times New Roman"/>
          <w:noProof/>
          <w:sz w:val="24"/>
          <w:szCs w:val="24"/>
        </w:rPr>
        <w:t>Ş</w:t>
      </w:r>
      <w:r w:rsidRPr="00964585">
        <w:rPr>
          <w:rFonts w:ascii="Times New Roman" w:hAnsi="Times New Roman"/>
          <w:noProof/>
          <w:sz w:val="24"/>
          <w:szCs w:val="24"/>
        </w:rPr>
        <w:t>enturk</w:t>
      </w:r>
      <w:r>
        <w:rPr>
          <w:rFonts w:ascii="Times New Roman" w:hAnsi="Times New Roman"/>
          <w:noProof/>
          <w:sz w:val="24"/>
          <w:szCs w:val="24"/>
        </w:rPr>
        <w:t>,</w:t>
      </w:r>
      <w:r w:rsidRPr="00964585">
        <w:rPr>
          <w:rFonts w:ascii="Times New Roman" w:hAnsi="Times New Roman"/>
          <w:noProof/>
          <w:sz w:val="24"/>
          <w:szCs w:val="24"/>
        </w:rPr>
        <w:t xml:space="preserve"> S</w:t>
      </w:r>
      <w:r>
        <w:rPr>
          <w:rFonts w:ascii="Times New Roman" w:hAnsi="Times New Roman"/>
          <w:noProof/>
          <w:sz w:val="24"/>
          <w:szCs w:val="24"/>
        </w:rPr>
        <w:t>.</w:t>
      </w:r>
      <w:r w:rsidRPr="00964585">
        <w:rPr>
          <w:rFonts w:ascii="Times New Roman" w:hAnsi="Times New Roman"/>
          <w:noProof/>
          <w:sz w:val="24"/>
          <w:szCs w:val="24"/>
        </w:rPr>
        <w:t>, Maan</w:t>
      </w:r>
      <w:r>
        <w:rPr>
          <w:rFonts w:ascii="Times New Roman" w:hAnsi="Times New Roman"/>
          <w:noProof/>
          <w:sz w:val="24"/>
          <w:szCs w:val="24"/>
        </w:rPr>
        <w:t>,</w:t>
      </w:r>
      <w:r w:rsidRPr="00964585">
        <w:rPr>
          <w:rFonts w:ascii="Times New Roman" w:hAnsi="Times New Roman"/>
          <w:noProof/>
          <w:sz w:val="24"/>
          <w:szCs w:val="24"/>
        </w:rPr>
        <w:t xml:space="preserve"> N</w:t>
      </w:r>
      <w:r>
        <w:rPr>
          <w:rFonts w:ascii="Times New Roman" w:hAnsi="Times New Roman"/>
          <w:noProof/>
          <w:sz w:val="24"/>
          <w:szCs w:val="24"/>
        </w:rPr>
        <w:t>.</w:t>
      </w:r>
      <w:r w:rsidRPr="00964585">
        <w:rPr>
          <w:rFonts w:ascii="Times New Roman" w:hAnsi="Times New Roman"/>
          <w:noProof/>
          <w:sz w:val="24"/>
          <w:szCs w:val="24"/>
        </w:rPr>
        <w:t>S</w:t>
      </w:r>
      <w:r>
        <w:rPr>
          <w:rFonts w:ascii="Times New Roman" w:hAnsi="Times New Roman"/>
          <w:noProof/>
          <w:sz w:val="24"/>
          <w:szCs w:val="24"/>
        </w:rPr>
        <w:t>.</w:t>
      </w:r>
      <w:r w:rsidRPr="00964585">
        <w:rPr>
          <w:rFonts w:ascii="Times New Roman" w:hAnsi="Times New Roman"/>
          <w:noProof/>
          <w:sz w:val="24"/>
          <w:szCs w:val="24"/>
        </w:rPr>
        <w:t>, Clement-Mertens</w:t>
      </w:r>
      <w:r>
        <w:rPr>
          <w:rFonts w:ascii="Times New Roman" w:hAnsi="Times New Roman"/>
          <w:noProof/>
          <w:sz w:val="24"/>
          <w:szCs w:val="24"/>
        </w:rPr>
        <w:t>,</w:t>
      </w:r>
      <w:r w:rsidRPr="00964585">
        <w:rPr>
          <w:rFonts w:ascii="Times New Roman" w:hAnsi="Times New Roman"/>
          <w:noProof/>
          <w:sz w:val="24"/>
          <w:szCs w:val="24"/>
        </w:rPr>
        <w:t xml:space="preserve"> P</w:t>
      </w:r>
      <w:r>
        <w:rPr>
          <w:rFonts w:ascii="Times New Roman" w:hAnsi="Times New Roman"/>
          <w:noProof/>
          <w:sz w:val="24"/>
          <w:szCs w:val="24"/>
        </w:rPr>
        <w:t>.</w:t>
      </w:r>
      <w:r w:rsidRPr="00964585">
        <w:rPr>
          <w:rFonts w:ascii="Times New Roman" w:hAnsi="Times New Roman"/>
          <w:noProof/>
          <w:sz w:val="24"/>
          <w:szCs w:val="24"/>
        </w:rPr>
        <w:t>P</w:t>
      </w:r>
      <w:r>
        <w:rPr>
          <w:rFonts w:ascii="Times New Roman" w:hAnsi="Times New Roman"/>
          <w:noProof/>
          <w:sz w:val="24"/>
          <w:szCs w:val="24"/>
        </w:rPr>
        <w:t>.,</w:t>
      </w:r>
      <w:r w:rsidRPr="00964585">
        <w:rPr>
          <w:rFonts w:ascii="Times New Roman" w:hAnsi="Times New Roman"/>
          <w:noProof/>
          <w:sz w:val="24"/>
          <w:szCs w:val="24"/>
        </w:rPr>
        <w:t xml:space="preserve"> Batmaz</w:t>
      </w:r>
      <w:r>
        <w:rPr>
          <w:rFonts w:ascii="Times New Roman" w:hAnsi="Times New Roman"/>
          <w:noProof/>
          <w:sz w:val="24"/>
          <w:szCs w:val="24"/>
        </w:rPr>
        <w:t>,</w:t>
      </w:r>
      <w:r w:rsidRPr="00964585">
        <w:rPr>
          <w:rFonts w:ascii="Times New Roman" w:hAnsi="Times New Roman"/>
          <w:noProof/>
          <w:sz w:val="24"/>
          <w:szCs w:val="24"/>
        </w:rPr>
        <w:t xml:space="preserve"> H. </w:t>
      </w:r>
      <w:r>
        <w:rPr>
          <w:rFonts w:ascii="Times New Roman" w:hAnsi="Times New Roman"/>
          <w:noProof/>
          <w:sz w:val="24"/>
          <w:szCs w:val="24"/>
        </w:rPr>
        <w:t>(</w:t>
      </w:r>
      <w:r w:rsidRPr="00964585">
        <w:rPr>
          <w:rFonts w:ascii="Times New Roman" w:hAnsi="Times New Roman"/>
          <w:noProof/>
          <w:sz w:val="24"/>
          <w:szCs w:val="24"/>
        </w:rPr>
        <w:t>2009</w:t>
      </w:r>
      <w:r>
        <w:rPr>
          <w:rFonts w:ascii="Times New Roman" w:hAnsi="Times New Roman"/>
          <w:noProof/>
          <w:sz w:val="24"/>
          <w:szCs w:val="24"/>
        </w:rPr>
        <w:t>)</w:t>
      </w:r>
      <w:r w:rsidRPr="00964585">
        <w:rPr>
          <w:rFonts w:ascii="Times New Roman" w:hAnsi="Times New Roman"/>
          <w:noProof/>
          <w:sz w:val="24"/>
          <w:szCs w:val="24"/>
        </w:rPr>
        <w:t xml:space="preserve">. Epizootic hemorrhagic disease in cattle Western Turkey. </w:t>
      </w:r>
      <w:r w:rsidRPr="00BF4EB5">
        <w:rPr>
          <w:rFonts w:ascii="Times New Roman" w:hAnsi="Times New Roman"/>
          <w:i/>
          <w:iCs/>
          <w:noProof/>
          <w:sz w:val="24"/>
          <w:szCs w:val="24"/>
        </w:rPr>
        <w:t>Emerging Infectious Diseases, 15</w:t>
      </w:r>
      <w:r>
        <w:rPr>
          <w:rFonts w:ascii="Times New Roman" w:hAnsi="Times New Roman"/>
          <w:noProof/>
          <w:sz w:val="24"/>
          <w:szCs w:val="24"/>
        </w:rPr>
        <w:t xml:space="preserve">(2), </w:t>
      </w:r>
      <w:r w:rsidRPr="00964585">
        <w:rPr>
          <w:rFonts w:ascii="Times New Roman" w:hAnsi="Times New Roman"/>
          <w:noProof/>
          <w:sz w:val="24"/>
          <w:szCs w:val="24"/>
        </w:rPr>
        <w:t>317-319.</w:t>
      </w:r>
    </w:p>
    <w:p w14:paraId="4FA82398"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lastRenderedPageBreak/>
        <w:t xml:space="preserve">Thom, E.C. (1959). The discomfort index. </w:t>
      </w:r>
      <w:r w:rsidRPr="00BF4EB5">
        <w:rPr>
          <w:rFonts w:ascii="Times New Roman" w:hAnsi="Times New Roman"/>
          <w:i/>
          <w:iCs/>
          <w:noProof/>
          <w:sz w:val="24"/>
          <w:szCs w:val="24"/>
        </w:rPr>
        <w:t>Weatherwise, 12</w:t>
      </w:r>
      <w:r w:rsidRPr="00964585">
        <w:rPr>
          <w:rFonts w:ascii="Times New Roman" w:hAnsi="Times New Roman"/>
          <w:noProof/>
          <w:sz w:val="24"/>
          <w:szCs w:val="24"/>
        </w:rPr>
        <w:t>(2), 57–60.</w:t>
      </w:r>
    </w:p>
    <w:p w14:paraId="006A6699"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Todini</w:t>
      </w:r>
      <w:r>
        <w:rPr>
          <w:rFonts w:ascii="Times New Roman" w:hAnsi="Times New Roman"/>
          <w:noProof/>
          <w:sz w:val="24"/>
          <w:szCs w:val="24"/>
        </w:rPr>
        <w:t>,</w:t>
      </w:r>
      <w:r w:rsidRPr="00964585">
        <w:rPr>
          <w:rFonts w:ascii="Times New Roman" w:hAnsi="Times New Roman"/>
          <w:noProof/>
          <w:sz w:val="24"/>
          <w:szCs w:val="24"/>
        </w:rPr>
        <w:t xml:space="preserve"> L. </w:t>
      </w:r>
      <w:r>
        <w:rPr>
          <w:rFonts w:ascii="Times New Roman" w:hAnsi="Times New Roman"/>
          <w:noProof/>
          <w:sz w:val="24"/>
          <w:szCs w:val="24"/>
        </w:rPr>
        <w:t>(</w:t>
      </w:r>
      <w:r w:rsidRPr="00964585">
        <w:rPr>
          <w:rFonts w:ascii="Times New Roman" w:hAnsi="Times New Roman"/>
          <w:noProof/>
          <w:sz w:val="24"/>
          <w:szCs w:val="24"/>
        </w:rPr>
        <w:t>2007</w:t>
      </w:r>
      <w:r>
        <w:rPr>
          <w:rFonts w:ascii="Times New Roman" w:hAnsi="Times New Roman"/>
          <w:noProof/>
          <w:sz w:val="24"/>
          <w:szCs w:val="24"/>
        </w:rPr>
        <w:t>)</w:t>
      </w:r>
      <w:r w:rsidRPr="00964585">
        <w:rPr>
          <w:rFonts w:ascii="Times New Roman" w:hAnsi="Times New Roman"/>
          <w:noProof/>
          <w:sz w:val="24"/>
          <w:szCs w:val="24"/>
        </w:rPr>
        <w:t xml:space="preserve">. Thyroid hormones in small ruminants: effects of endogenous, environmental and nutritional factors. </w:t>
      </w:r>
      <w:r w:rsidRPr="00BF4EB5">
        <w:rPr>
          <w:rFonts w:ascii="Times New Roman" w:hAnsi="Times New Roman"/>
          <w:i/>
          <w:iCs/>
          <w:noProof/>
          <w:sz w:val="24"/>
          <w:szCs w:val="24"/>
        </w:rPr>
        <w:t>Animal, 1</w:t>
      </w:r>
      <w:r w:rsidRPr="00964585">
        <w:rPr>
          <w:rFonts w:ascii="Times New Roman" w:hAnsi="Times New Roman"/>
          <w:noProof/>
          <w:sz w:val="24"/>
          <w:szCs w:val="24"/>
        </w:rPr>
        <w:t>(7)</w:t>
      </w:r>
      <w:r>
        <w:rPr>
          <w:rFonts w:ascii="Times New Roman" w:hAnsi="Times New Roman"/>
          <w:noProof/>
          <w:sz w:val="24"/>
          <w:szCs w:val="24"/>
        </w:rPr>
        <w:t>,</w:t>
      </w:r>
      <w:r w:rsidRPr="00964585">
        <w:rPr>
          <w:rFonts w:ascii="Times New Roman" w:hAnsi="Times New Roman"/>
          <w:noProof/>
          <w:sz w:val="24"/>
          <w:szCs w:val="24"/>
        </w:rPr>
        <w:t xml:space="preserve"> 997–1008.</w:t>
      </w:r>
    </w:p>
    <w:p w14:paraId="0CEEB009"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Trout, J.P.</w:t>
      </w:r>
      <w:r>
        <w:rPr>
          <w:rFonts w:ascii="Times New Roman" w:hAnsi="Times New Roman"/>
          <w:noProof/>
          <w:sz w:val="24"/>
          <w:szCs w:val="24"/>
        </w:rPr>
        <w:t>,</w:t>
      </w:r>
      <w:r w:rsidRPr="00964585">
        <w:rPr>
          <w:rFonts w:ascii="Times New Roman" w:hAnsi="Times New Roman"/>
          <w:noProof/>
          <w:sz w:val="24"/>
          <w:szCs w:val="24"/>
        </w:rPr>
        <w:t xml:space="preserve"> Mcdowell, L.R.</w:t>
      </w:r>
      <w:r>
        <w:rPr>
          <w:rFonts w:ascii="Times New Roman" w:hAnsi="Times New Roman"/>
          <w:noProof/>
          <w:sz w:val="24"/>
          <w:szCs w:val="24"/>
        </w:rPr>
        <w:t>,</w:t>
      </w:r>
      <w:r w:rsidRPr="00964585">
        <w:rPr>
          <w:rFonts w:ascii="Times New Roman" w:hAnsi="Times New Roman"/>
          <w:noProof/>
          <w:sz w:val="24"/>
          <w:szCs w:val="24"/>
        </w:rPr>
        <w:t xml:space="preserve"> Hansen, P.J.</w:t>
      </w:r>
      <w:r>
        <w:rPr>
          <w:rFonts w:ascii="Times New Roman" w:hAnsi="Times New Roman"/>
          <w:noProof/>
          <w:sz w:val="24"/>
          <w:szCs w:val="24"/>
        </w:rPr>
        <w:t xml:space="preserve"> (1998).</w:t>
      </w:r>
      <w:r w:rsidRPr="00964585">
        <w:rPr>
          <w:rFonts w:ascii="Times New Roman" w:hAnsi="Times New Roman"/>
          <w:noProof/>
          <w:sz w:val="24"/>
          <w:szCs w:val="24"/>
        </w:rPr>
        <w:t xml:space="preserve"> Characteristics of the estrous cycle and antioxidant status of lactating Holstein cows exposed to heat stress. </w:t>
      </w:r>
      <w:r w:rsidRPr="00FD560B">
        <w:rPr>
          <w:rFonts w:ascii="Times New Roman" w:hAnsi="Times New Roman"/>
          <w:i/>
          <w:iCs/>
          <w:noProof/>
          <w:sz w:val="24"/>
          <w:szCs w:val="24"/>
        </w:rPr>
        <w:t>Journal of Dairy Science,</w:t>
      </w:r>
      <w:r>
        <w:rPr>
          <w:rFonts w:ascii="Times New Roman" w:hAnsi="Times New Roman"/>
          <w:noProof/>
          <w:sz w:val="24"/>
          <w:szCs w:val="24"/>
        </w:rPr>
        <w:t xml:space="preserve"> </w:t>
      </w:r>
      <w:r w:rsidRPr="00BF4EB5">
        <w:rPr>
          <w:rFonts w:ascii="Times New Roman" w:hAnsi="Times New Roman"/>
          <w:i/>
          <w:iCs/>
          <w:noProof/>
          <w:sz w:val="24"/>
          <w:szCs w:val="24"/>
        </w:rPr>
        <w:t>81</w:t>
      </w:r>
      <w:r>
        <w:rPr>
          <w:rFonts w:ascii="Times New Roman" w:hAnsi="Times New Roman"/>
          <w:noProof/>
          <w:sz w:val="24"/>
          <w:szCs w:val="24"/>
        </w:rPr>
        <w:t>(5), 1244-1250</w:t>
      </w:r>
    </w:p>
    <w:p w14:paraId="3BE40271" w14:textId="77777777" w:rsidR="006C62FE"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Tucker, J., Townsend, D. (2005). Alpha-tocopherol: Roles in prevention and therapy of human disease. </w:t>
      </w:r>
      <w:r w:rsidRPr="00BF4EB5">
        <w:rPr>
          <w:rFonts w:ascii="Times New Roman" w:hAnsi="Times New Roman"/>
          <w:i/>
          <w:iCs/>
          <w:noProof/>
          <w:sz w:val="24"/>
          <w:szCs w:val="24"/>
        </w:rPr>
        <w:t>Biomedicine and Pharmacotherapy, 59</w:t>
      </w:r>
      <w:r>
        <w:rPr>
          <w:rFonts w:ascii="Times New Roman" w:hAnsi="Times New Roman"/>
          <w:noProof/>
          <w:sz w:val="24"/>
          <w:szCs w:val="24"/>
        </w:rPr>
        <w:t>(7)</w:t>
      </w:r>
      <w:r w:rsidRPr="00964585">
        <w:rPr>
          <w:rFonts w:ascii="Times New Roman" w:hAnsi="Times New Roman"/>
          <w:noProof/>
          <w:sz w:val="24"/>
          <w:szCs w:val="24"/>
        </w:rPr>
        <w:t>, 380–387.</w:t>
      </w:r>
    </w:p>
    <w:p w14:paraId="353E7EBB" w14:textId="77777777" w:rsidR="006C62FE" w:rsidRPr="007D25E4" w:rsidRDefault="006C62FE" w:rsidP="006C62FE">
      <w:pPr>
        <w:widowControl w:val="0"/>
        <w:autoSpaceDE w:val="0"/>
        <w:autoSpaceDN w:val="0"/>
        <w:adjustRightInd w:val="0"/>
        <w:spacing w:after="120" w:line="360" w:lineRule="auto"/>
        <w:ind w:left="567" w:hanging="567"/>
        <w:jc w:val="both"/>
        <w:rPr>
          <w:rFonts w:ascii="Times New Roman" w:hAnsi="Times New Roman"/>
          <w:noProof/>
          <w:color w:val="000000" w:themeColor="text1"/>
          <w:sz w:val="24"/>
          <w:szCs w:val="24"/>
        </w:rPr>
      </w:pPr>
      <w:r w:rsidRPr="003A1F99">
        <w:rPr>
          <w:rFonts w:ascii="Times New Roman" w:hAnsi="Times New Roman"/>
          <w:noProof/>
          <w:sz w:val="24"/>
          <w:szCs w:val="24"/>
        </w:rPr>
        <w:t>Türkiye İstatistik Kurumu [TÜİK]. (20</w:t>
      </w:r>
      <w:r>
        <w:rPr>
          <w:rFonts w:ascii="Times New Roman" w:hAnsi="Times New Roman"/>
          <w:noProof/>
          <w:sz w:val="24"/>
          <w:szCs w:val="24"/>
        </w:rPr>
        <w:t>16</w:t>
      </w:r>
      <w:r w:rsidRPr="003A1F99">
        <w:rPr>
          <w:rFonts w:ascii="Times New Roman" w:hAnsi="Times New Roman"/>
          <w:noProof/>
          <w:sz w:val="24"/>
          <w:szCs w:val="24"/>
        </w:rPr>
        <w:t xml:space="preserve">). </w:t>
      </w:r>
      <w:r w:rsidRPr="00A67D2C">
        <w:rPr>
          <w:rFonts w:ascii="Times New Roman" w:hAnsi="Times New Roman"/>
          <w:i/>
          <w:iCs/>
          <w:noProof/>
          <w:color w:val="000000" w:themeColor="text1"/>
          <w:sz w:val="24"/>
          <w:szCs w:val="24"/>
        </w:rPr>
        <w:t>Hayvancılık İstatislikleri, 2016</w:t>
      </w:r>
      <w:r w:rsidRPr="003A1F99">
        <w:rPr>
          <w:rFonts w:ascii="Times New Roman" w:hAnsi="Times New Roman"/>
          <w:noProof/>
          <w:sz w:val="24"/>
          <w:szCs w:val="24"/>
        </w:rPr>
        <w:t xml:space="preserve">. </w:t>
      </w:r>
      <w:r w:rsidRPr="003A1F99">
        <w:rPr>
          <w:rFonts w:ascii="Times New Roman" w:hAnsi="Times New Roman"/>
          <w:i/>
          <w:iCs/>
          <w:noProof/>
          <w:sz w:val="24"/>
          <w:szCs w:val="24"/>
        </w:rPr>
        <w:t>Türkiye İstatistik Kurumu</w:t>
      </w:r>
      <w:r w:rsidRPr="003A1F99">
        <w:rPr>
          <w:rFonts w:ascii="Times New Roman" w:hAnsi="Times New Roman"/>
          <w:noProof/>
          <w:sz w:val="24"/>
          <w:szCs w:val="24"/>
        </w:rPr>
        <w:t xml:space="preserve">. </w:t>
      </w:r>
      <w:hyperlink r:id="rId52" w:history="1">
        <w:r w:rsidRPr="007D25E4">
          <w:rPr>
            <w:rStyle w:val="Kpr"/>
            <w:rFonts w:ascii="Times New Roman" w:hAnsi="Times New Roman"/>
            <w:noProof/>
            <w:color w:val="000000" w:themeColor="text1"/>
            <w:sz w:val="24"/>
            <w:szCs w:val="24"/>
            <w:u w:val="none"/>
          </w:rPr>
          <w:t>https://data.tuik.gov.tr/Bulten/Index?p=Animal-Production-Statistics-2016-24655</w:t>
        </w:r>
      </w:hyperlink>
      <w:r w:rsidRPr="007D25E4">
        <w:rPr>
          <w:rFonts w:ascii="Times New Roman" w:hAnsi="Times New Roman"/>
          <w:noProof/>
          <w:color w:val="000000" w:themeColor="text1"/>
          <w:sz w:val="24"/>
          <w:szCs w:val="24"/>
        </w:rPr>
        <w:t xml:space="preserve"> adresinden erişildi.</w:t>
      </w:r>
    </w:p>
    <w:p w14:paraId="3990ADB7" w14:textId="77777777" w:rsidR="006C62FE" w:rsidRPr="007D25E4" w:rsidRDefault="006C62FE" w:rsidP="006C62FE">
      <w:pPr>
        <w:widowControl w:val="0"/>
        <w:autoSpaceDE w:val="0"/>
        <w:autoSpaceDN w:val="0"/>
        <w:adjustRightInd w:val="0"/>
        <w:spacing w:after="120" w:line="360" w:lineRule="auto"/>
        <w:ind w:left="567" w:hanging="567"/>
        <w:jc w:val="both"/>
        <w:rPr>
          <w:rFonts w:ascii="Times New Roman" w:hAnsi="Times New Roman"/>
          <w:noProof/>
          <w:color w:val="FF0000"/>
          <w:sz w:val="24"/>
          <w:szCs w:val="24"/>
        </w:rPr>
      </w:pPr>
      <w:r w:rsidRPr="007D25E4">
        <w:rPr>
          <w:rFonts w:ascii="Times New Roman" w:hAnsi="Times New Roman"/>
          <w:noProof/>
          <w:sz w:val="24"/>
          <w:szCs w:val="24"/>
        </w:rPr>
        <w:t xml:space="preserve">Türkiye İstatistik Kurumu [TÜİK]. (2023). </w:t>
      </w:r>
      <w:r w:rsidRPr="007D25E4">
        <w:rPr>
          <w:rFonts w:ascii="Times New Roman" w:hAnsi="Times New Roman"/>
          <w:i/>
          <w:iCs/>
          <w:noProof/>
          <w:color w:val="000000" w:themeColor="text1"/>
          <w:sz w:val="24"/>
          <w:szCs w:val="24"/>
        </w:rPr>
        <w:t>Hayvancılık İstatislikleri, 2023</w:t>
      </w:r>
      <w:r w:rsidRPr="007D25E4">
        <w:rPr>
          <w:rFonts w:ascii="Times New Roman" w:hAnsi="Times New Roman"/>
          <w:noProof/>
          <w:sz w:val="24"/>
          <w:szCs w:val="24"/>
        </w:rPr>
        <w:t xml:space="preserve">. </w:t>
      </w:r>
      <w:r w:rsidRPr="007D25E4">
        <w:rPr>
          <w:rFonts w:ascii="Times New Roman" w:hAnsi="Times New Roman"/>
          <w:i/>
          <w:iCs/>
          <w:noProof/>
          <w:sz w:val="24"/>
          <w:szCs w:val="24"/>
        </w:rPr>
        <w:t>Türkiye İstatistik Kurumu</w:t>
      </w:r>
      <w:r w:rsidRPr="007D25E4">
        <w:rPr>
          <w:rFonts w:ascii="Times New Roman" w:hAnsi="Times New Roman"/>
          <w:noProof/>
          <w:sz w:val="24"/>
          <w:szCs w:val="24"/>
        </w:rPr>
        <w:t xml:space="preserve">. </w:t>
      </w:r>
      <w:hyperlink r:id="rId53" w:history="1">
        <w:r w:rsidRPr="007D25E4">
          <w:rPr>
            <w:rStyle w:val="Kpr"/>
            <w:rFonts w:ascii="Times New Roman" w:hAnsi="Times New Roman"/>
            <w:noProof/>
            <w:color w:val="000000" w:themeColor="text1"/>
            <w:sz w:val="24"/>
            <w:szCs w:val="24"/>
            <w:u w:val="none"/>
          </w:rPr>
          <w:t>https://data.tuik.gov.tr/Bulten/Index?p=Animal-Production-Statistics-2023-24655</w:t>
        </w:r>
      </w:hyperlink>
      <w:r w:rsidRPr="007D25E4">
        <w:rPr>
          <w:rFonts w:ascii="Times New Roman" w:hAnsi="Times New Roman"/>
          <w:noProof/>
          <w:color w:val="000000" w:themeColor="text1"/>
          <w:sz w:val="24"/>
          <w:szCs w:val="24"/>
        </w:rPr>
        <w:t xml:space="preserve"> adresinden erişildi.</w:t>
      </w:r>
    </w:p>
    <w:p w14:paraId="7E6520E4" w14:textId="77777777" w:rsidR="006C62FE" w:rsidRPr="00A67D2C" w:rsidRDefault="006C62FE" w:rsidP="006C62FE">
      <w:pPr>
        <w:widowControl w:val="0"/>
        <w:autoSpaceDE w:val="0"/>
        <w:autoSpaceDN w:val="0"/>
        <w:adjustRightInd w:val="0"/>
        <w:spacing w:after="120" w:line="360" w:lineRule="auto"/>
        <w:ind w:left="567" w:hanging="567"/>
        <w:jc w:val="both"/>
        <w:rPr>
          <w:rFonts w:ascii="Times New Roman" w:hAnsi="Times New Roman"/>
          <w:noProof/>
          <w:color w:val="000000" w:themeColor="text1"/>
          <w:sz w:val="24"/>
          <w:szCs w:val="24"/>
        </w:rPr>
      </w:pPr>
      <w:r w:rsidRPr="00A67D2C">
        <w:rPr>
          <w:rFonts w:ascii="Times New Roman" w:hAnsi="Times New Roman"/>
          <w:noProof/>
          <w:color w:val="000000" w:themeColor="text1"/>
          <w:sz w:val="24"/>
          <w:szCs w:val="24"/>
        </w:rPr>
        <w:t>United States Department of Agriculture [USDA]. (2003). Livestock Nutrition, Husbandry andBehavior.https://www.nrcs.usda.gov/Internet/FSE_DOCUMENTS/stelprdb1043065.pdf adresinen erişildi.</w:t>
      </w:r>
    </w:p>
    <w:p w14:paraId="08ABBBC0" w14:textId="77777777" w:rsidR="00FE1FCE" w:rsidRDefault="006C62FE" w:rsidP="002150E7">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Vendıttı, P.</w:t>
      </w:r>
      <w:r>
        <w:rPr>
          <w:rFonts w:ascii="Times New Roman" w:hAnsi="Times New Roman"/>
          <w:noProof/>
          <w:sz w:val="24"/>
          <w:szCs w:val="24"/>
        </w:rPr>
        <w:t>,</w:t>
      </w:r>
      <w:r w:rsidRPr="00964585">
        <w:rPr>
          <w:rFonts w:ascii="Times New Roman" w:hAnsi="Times New Roman"/>
          <w:noProof/>
          <w:sz w:val="24"/>
          <w:szCs w:val="24"/>
        </w:rPr>
        <w:t xml:space="preserve"> Meo, S. </w:t>
      </w:r>
      <w:r>
        <w:rPr>
          <w:rFonts w:ascii="Times New Roman" w:hAnsi="Times New Roman"/>
          <w:noProof/>
          <w:sz w:val="24"/>
          <w:szCs w:val="24"/>
        </w:rPr>
        <w:t xml:space="preserve">(2006). </w:t>
      </w:r>
      <w:r w:rsidRPr="00964585">
        <w:rPr>
          <w:rFonts w:ascii="Times New Roman" w:hAnsi="Times New Roman"/>
          <w:noProof/>
          <w:sz w:val="24"/>
          <w:szCs w:val="24"/>
        </w:rPr>
        <w:t xml:space="preserve">Thyroid hormone-induced oxidative stress. </w:t>
      </w:r>
      <w:r w:rsidRPr="003B30E9">
        <w:rPr>
          <w:rFonts w:ascii="Times New Roman" w:hAnsi="Times New Roman"/>
          <w:i/>
          <w:iCs/>
          <w:noProof/>
          <w:sz w:val="24"/>
          <w:szCs w:val="24"/>
        </w:rPr>
        <w:t>Cellular and Molecular Life Sciences, 63</w:t>
      </w:r>
      <w:r>
        <w:rPr>
          <w:rFonts w:ascii="Times New Roman" w:hAnsi="Times New Roman"/>
          <w:noProof/>
          <w:sz w:val="24"/>
          <w:szCs w:val="24"/>
        </w:rPr>
        <w:t>(1), 414-434.</w:t>
      </w:r>
    </w:p>
    <w:p w14:paraId="3F4E5E09" w14:textId="77777777" w:rsidR="000471B1" w:rsidRPr="00FE1FCE" w:rsidRDefault="006C62FE" w:rsidP="00FE1FC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V</w:t>
      </w:r>
      <w:r>
        <w:rPr>
          <w:rFonts w:ascii="Times New Roman" w:hAnsi="Times New Roman"/>
          <w:noProof/>
          <w:sz w:val="24"/>
          <w:szCs w:val="24"/>
        </w:rPr>
        <w:t>i</w:t>
      </w:r>
      <w:r w:rsidRPr="00964585">
        <w:rPr>
          <w:rFonts w:ascii="Times New Roman" w:hAnsi="Times New Roman"/>
          <w:noProof/>
          <w:sz w:val="24"/>
          <w:szCs w:val="24"/>
        </w:rPr>
        <w:t>ncent, H.K.</w:t>
      </w:r>
      <w:r>
        <w:rPr>
          <w:rFonts w:ascii="Times New Roman" w:hAnsi="Times New Roman"/>
          <w:noProof/>
          <w:sz w:val="24"/>
          <w:szCs w:val="24"/>
        </w:rPr>
        <w:t>,</w:t>
      </w:r>
      <w:r w:rsidRPr="00964585">
        <w:rPr>
          <w:rFonts w:ascii="Times New Roman" w:hAnsi="Times New Roman"/>
          <w:noProof/>
          <w:sz w:val="24"/>
          <w:szCs w:val="24"/>
        </w:rPr>
        <w:t xml:space="preserve"> Innes, K.E.</w:t>
      </w:r>
      <w:r>
        <w:rPr>
          <w:rFonts w:ascii="Times New Roman" w:hAnsi="Times New Roman"/>
          <w:noProof/>
          <w:sz w:val="24"/>
          <w:szCs w:val="24"/>
        </w:rPr>
        <w:t>,</w:t>
      </w:r>
      <w:r w:rsidRPr="00964585">
        <w:rPr>
          <w:rFonts w:ascii="Times New Roman" w:hAnsi="Times New Roman"/>
          <w:noProof/>
          <w:sz w:val="24"/>
          <w:szCs w:val="24"/>
        </w:rPr>
        <w:t xml:space="preserve"> Vıncent, K.R.</w:t>
      </w:r>
      <w:r>
        <w:rPr>
          <w:rFonts w:ascii="Times New Roman" w:hAnsi="Times New Roman"/>
          <w:noProof/>
          <w:sz w:val="24"/>
          <w:szCs w:val="24"/>
        </w:rPr>
        <w:t xml:space="preserve"> (2007).</w:t>
      </w:r>
      <w:r w:rsidRPr="00964585">
        <w:rPr>
          <w:rFonts w:ascii="Times New Roman" w:hAnsi="Times New Roman"/>
          <w:noProof/>
          <w:sz w:val="24"/>
          <w:szCs w:val="24"/>
        </w:rPr>
        <w:t xml:space="preserve"> Oxidative stress and potential interventions to reduce oxidative stress in overweight and obesity. </w:t>
      </w:r>
      <w:r w:rsidRPr="00906E69">
        <w:rPr>
          <w:rFonts w:ascii="Times New Roman" w:hAnsi="Times New Roman"/>
          <w:i/>
          <w:iCs/>
          <w:noProof/>
          <w:sz w:val="24"/>
          <w:szCs w:val="24"/>
        </w:rPr>
        <w:t>Diabetes, Obesity and Metabolism, 9</w:t>
      </w:r>
      <w:r>
        <w:rPr>
          <w:rFonts w:ascii="Times New Roman" w:hAnsi="Times New Roman"/>
          <w:noProof/>
          <w:sz w:val="24"/>
          <w:szCs w:val="24"/>
        </w:rPr>
        <w:t>(6), 813-839.</w:t>
      </w:r>
    </w:p>
    <w:p w14:paraId="3365F928"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We</w:t>
      </w:r>
      <w:r>
        <w:rPr>
          <w:rFonts w:ascii="Times New Roman" w:hAnsi="Times New Roman"/>
          <w:noProof/>
          <w:sz w:val="24"/>
          <w:szCs w:val="24"/>
        </w:rPr>
        <w:t>i</w:t>
      </w:r>
      <w:r w:rsidRPr="00964585">
        <w:rPr>
          <w:rFonts w:ascii="Times New Roman" w:hAnsi="Times New Roman"/>
          <w:noProof/>
          <w:sz w:val="24"/>
          <w:szCs w:val="24"/>
        </w:rPr>
        <w:t>ss, W.P.</w:t>
      </w:r>
      <w:r>
        <w:rPr>
          <w:rFonts w:ascii="Times New Roman" w:hAnsi="Times New Roman"/>
          <w:noProof/>
          <w:sz w:val="24"/>
          <w:szCs w:val="24"/>
        </w:rPr>
        <w:t>,</w:t>
      </w:r>
      <w:r w:rsidRPr="00964585">
        <w:rPr>
          <w:rFonts w:ascii="Times New Roman" w:hAnsi="Times New Roman"/>
          <w:noProof/>
          <w:sz w:val="24"/>
          <w:szCs w:val="24"/>
        </w:rPr>
        <w:t xml:space="preserve"> Smıth, K.L.</w:t>
      </w:r>
      <w:r>
        <w:rPr>
          <w:rFonts w:ascii="Times New Roman" w:hAnsi="Times New Roman"/>
          <w:noProof/>
          <w:sz w:val="24"/>
          <w:szCs w:val="24"/>
        </w:rPr>
        <w:t>,</w:t>
      </w:r>
      <w:r w:rsidRPr="00964585">
        <w:rPr>
          <w:rFonts w:ascii="Times New Roman" w:hAnsi="Times New Roman"/>
          <w:noProof/>
          <w:sz w:val="24"/>
          <w:szCs w:val="24"/>
        </w:rPr>
        <w:t xml:space="preserve"> Hogan, J.S.</w:t>
      </w:r>
      <w:r>
        <w:rPr>
          <w:rFonts w:ascii="Times New Roman" w:hAnsi="Times New Roman"/>
          <w:noProof/>
          <w:sz w:val="24"/>
          <w:szCs w:val="24"/>
        </w:rPr>
        <w:t xml:space="preserve"> (1995).</w:t>
      </w:r>
      <w:r w:rsidRPr="00964585">
        <w:rPr>
          <w:rFonts w:ascii="Times New Roman" w:hAnsi="Times New Roman"/>
          <w:noProof/>
          <w:sz w:val="24"/>
          <w:szCs w:val="24"/>
        </w:rPr>
        <w:t xml:space="preserve"> Effect of forage to concentrate ratio on disappearance of vitamins a and e during in vitro ruminal fermentation. </w:t>
      </w:r>
      <w:r w:rsidRPr="00FD560B">
        <w:rPr>
          <w:rFonts w:ascii="Times New Roman" w:hAnsi="Times New Roman"/>
          <w:i/>
          <w:iCs/>
          <w:noProof/>
          <w:sz w:val="24"/>
          <w:szCs w:val="24"/>
        </w:rPr>
        <w:t xml:space="preserve">Journal of Dairy Science, </w:t>
      </w:r>
      <w:r w:rsidRPr="00112554">
        <w:rPr>
          <w:rFonts w:ascii="Times New Roman" w:hAnsi="Times New Roman"/>
          <w:i/>
          <w:iCs/>
          <w:noProof/>
          <w:sz w:val="24"/>
          <w:szCs w:val="24"/>
        </w:rPr>
        <w:t>78</w:t>
      </w:r>
      <w:r>
        <w:rPr>
          <w:rFonts w:ascii="Times New Roman" w:hAnsi="Times New Roman"/>
          <w:noProof/>
          <w:sz w:val="24"/>
          <w:szCs w:val="24"/>
        </w:rPr>
        <w:t>(8), 1837-1842.</w:t>
      </w:r>
    </w:p>
    <w:p w14:paraId="6A1451DD"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Weiss, W.P. (2017). A 100-Year Review: From ascorbic acid to zinc—Mineral and vitamin nutrition of dairy cows. </w:t>
      </w:r>
      <w:r w:rsidRPr="00FD560B">
        <w:rPr>
          <w:rFonts w:ascii="Times New Roman" w:hAnsi="Times New Roman"/>
          <w:i/>
          <w:iCs/>
          <w:noProof/>
          <w:sz w:val="24"/>
          <w:szCs w:val="24"/>
        </w:rPr>
        <w:t>Journal of Dairy Science</w:t>
      </w:r>
      <w:r w:rsidRPr="00964585">
        <w:rPr>
          <w:rFonts w:ascii="Times New Roman" w:hAnsi="Times New Roman"/>
          <w:noProof/>
          <w:sz w:val="24"/>
          <w:szCs w:val="24"/>
        </w:rPr>
        <w:t xml:space="preserve">, </w:t>
      </w:r>
      <w:r w:rsidRPr="00CE0F42">
        <w:rPr>
          <w:rFonts w:ascii="Times New Roman" w:hAnsi="Times New Roman"/>
          <w:i/>
          <w:iCs/>
          <w:noProof/>
          <w:sz w:val="24"/>
          <w:szCs w:val="24"/>
        </w:rPr>
        <w:t>100</w:t>
      </w:r>
      <w:r>
        <w:rPr>
          <w:rFonts w:ascii="Times New Roman" w:hAnsi="Times New Roman"/>
          <w:noProof/>
          <w:sz w:val="24"/>
          <w:szCs w:val="24"/>
        </w:rPr>
        <w:t>(12)</w:t>
      </w:r>
      <w:r w:rsidRPr="00964585">
        <w:rPr>
          <w:rFonts w:ascii="Times New Roman" w:hAnsi="Times New Roman"/>
          <w:noProof/>
          <w:sz w:val="24"/>
          <w:szCs w:val="24"/>
        </w:rPr>
        <w:t>, 10045–10060.</w:t>
      </w:r>
    </w:p>
    <w:p w14:paraId="28957F6D"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163023">
        <w:rPr>
          <w:rFonts w:ascii="Times New Roman" w:hAnsi="Times New Roman"/>
          <w:noProof/>
          <w:color w:val="000000" w:themeColor="text1"/>
          <w:sz w:val="24"/>
          <w:szCs w:val="24"/>
        </w:rPr>
        <w:t>Wıtko-Sarsat, V.</w:t>
      </w:r>
      <w:r>
        <w:rPr>
          <w:rFonts w:ascii="Times New Roman" w:hAnsi="Times New Roman"/>
          <w:noProof/>
          <w:color w:val="000000" w:themeColor="text1"/>
          <w:sz w:val="24"/>
          <w:szCs w:val="24"/>
        </w:rPr>
        <w:t>,</w:t>
      </w:r>
      <w:r w:rsidRPr="00163023">
        <w:rPr>
          <w:rFonts w:ascii="Times New Roman" w:hAnsi="Times New Roman"/>
          <w:noProof/>
          <w:color w:val="000000" w:themeColor="text1"/>
          <w:sz w:val="24"/>
          <w:szCs w:val="24"/>
        </w:rPr>
        <w:t xml:space="preserve"> Frıedlander, M.</w:t>
      </w:r>
      <w:r>
        <w:rPr>
          <w:rFonts w:ascii="Times New Roman" w:hAnsi="Times New Roman"/>
          <w:noProof/>
          <w:color w:val="000000" w:themeColor="text1"/>
          <w:sz w:val="24"/>
          <w:szCs w:val="24"/>
        </w:rPr>
        <w:t>,</w:t>
      </w:r>
      <w:r w:rsidRPr="00163023">
        <w:rPr>
          <w:rFonts w:ascii="Times New Roman" w:hAnsi="Times New Roman"/>
          <w:noProof/>
          <w:color w:val="000000" w:themeColor="text1"/>
          <w:sz w:val="24"/>
          <w:szCs w:val="24"/>
        </w:rPr>
        <w:t xml:space="preserve"> Khoa, T.N. </w:t>
      </w:r>
      <w:r>
        <w:rPr>
          <w:rFonts w:ascii="Times New Roman" w:hAnsi="Times New Roman"/>
          <w:noProof/>
          <w:sz w:val="24"/>
          <w:szCs w:val="24"/>
        </w:rPr>
        <w:t>(1998).</w:t>
      </w:r>
      <w:r w:rsidRPr="00964585">
        <w:rPr>
          <w:rFonts w:ascii="Times New Roman" w:hAnsi="Times New Roman"/>
          <w:noProof/>
          <w:sz w:val="24"/>
          <w:szCs w:val="24"/>
        </w:rPr>
        <w:t xml:space="preserve"> Advanced oxidation protein products as novel mediators of inflammation and monocyte activation in chronic renal failure1, 2. </w:t>
      </w:r>
      <w:r w:rsidRPr="00FD560B">
        <w:rPr>
          <w:rFonts w:ascii="Times New Roman" w:hAnsi="Times New Roman"/>
          <w:i/>
          <w:iCs/>
          <w:noProof/>
          <w:sz w:val="24"/>
          <w:szCs w:val="24"/>
        </w:rPr>
        <w:t>The Journal of Immunology</w:t>
      </w:r>
      <w:r>
        <w:rPr>
          <w:rFonts w:ascii="Times New Roman" w:hAnsi="Times New Roman"/>
          <w:noProof/>
          <w:sz w:val="24"/>
          <w:szCs w:val="24"/>
        </w:rPr>
        <w:t xml:space="preserve">, </w:t>
      </w:r>
      <w:r w:rsidRPr="00CE0F42">
        <w:rPr>
          <w:rFonts w:ascii="Times New Roman" w:hAnsi="Times New Roman"/>
          <w:i/>
          <w:iCs/>
          <w:noProof/>
          <w:sz w:val="24"/>
          <w:szCs w:val="24"/>
        </w:rPr>
        <w:t>161</w:t>
      </w:r>
      <w:r>
        <w:rPr>
          <w:rFonts w:ascii="Times New Roman" w:hAnsi="Times New Roman"/>
          <w:noProof/>
          <w:sz w:val="24"/>
          <w:szCs w:val="24"/>
        </w:rPr>
        <w:t>(5), 2524-2532.</w:t>
      </w:r>
    </w:p>
    <w:p w14:paraId="0A4640E8"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lastRenderedPageBreak/>
        <w:t>Wıtko-Sarsat, V.</w:t>
      </w:r>
      <w:r>
        <w:rPr>
          <w:rFonts w:ascii="Times New Roman" w:hAnsi="Times New Roman"/>
          <w:noProof/>
          <w:sz w:val="24"/>
          <w:szCs w:val="24"/>
        </w:rPr>
        <w:t>,</w:t>
      </w:r>
      <w:r w:rsidRPr="00964585">
        <w:rPr>
          <w:rFonts w:ascii="Times New Roman" w:hAnsi="Times New Roman"/>
          <w:noProof/>
          <w:sz w:val="24"/>
          <w:szCs w:val="24"/>
        </w:rPr>
        <w:t xml:space="preserve"> Nguyen-Khoa, T.</w:t>
      </w:r>
      <w:r>
        <w:rPr>
          <w:rFonts w:ascii="Times New Roman" w:hAnsi="Times New Roman"/>
          <w:noProof/>
          <w:sz w:val="24"/>
          <w:szCs w:val="24"/>
        </w:rPr>
        <w:t>,</w:t>
      </w:r>
      <w:r w:rsidRPr="00964585">
        <w:rPr>
          <w:rFonts w:ascii="Times New Roman" w:hAnsi="Times New Roman"/>
          <w:noProof/>
          <w:sz w:val="24"/>
          <w:szCs w:val="24"/>
        </w:rPr>
        <w:t xml:space="preserve"> Junge</w:t>
      </w:r>
      <w:r>
        <w:rPr>
          <w:rFonts w:ascii="Times New Roman" w:hAnsi="Times New Roman"/>
          <w:noProof/>
          <w:sz w:val="24"/>
          <w:szCs w:val="24"/>
        </w:rPr>
        <w:t>rs, P. (1999).</w:t>
      </w:r>
      <w:r w:rsidRPr="00964585">
        <w:rPr>
          <w:rFonts w:ascii="Times New Roman" w:hAnsi="Times New Roman"/>
          <w:noProof/>
          <w:sz w:val="24"/>
          <w:szCs w:val="24"/>
        </w:rPr>
        <w:t xml:space="preserve"> Advanced oxidation protein products as a novel molecular basis of oxidative stress in uraemia. </w:t>
      </w:r>
      <w:r w:rsidRPr="002E51EA">
        <w:rPr>
          <w:rFonts w:ascii="Times New Roman" w:hAnsi="Times New Roman"/>
          <w:i/>
          <w:iCs/>
          <w:noProof/>
          <w:sz w:val="24"/>
          <w:szCs w:val="24"/>
        </w:rPr>
        <w:t>Nephrology Dialysis Transplantation, 14</w:t>
      </w:r>
      <w:r>
        <w:rPr>
          <w:rFonts w:ascii="Times New Roman" w:hAnsi="Times New Roman"/>
          <w:noProof/>
          <w:sz w:val="24"/>
          <w:szCs w:val="24"/>
        </w:rPr>
        <w:t>(1), 76-78.</w:t>
      </w:r>
    </w:p>
    <w:p w14:paraId="4434C29F"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Yadav, B., Singh, G., Wankar, A., Dutta, N., Chaturvedi, V. B., Verma, M. R. (2016). Effect of simulated heat stress on digestibility, methane emission and metabolic adaptability in crossbred cattle. </w:t>
      </w:r>
      <w:r w:rsidRPr="00867A78">
        <w:rPr>
          <w:rFonts w:ascii="Times New Roman" w:hAnsi="Times New Roman"/>
          <w:i/>
          <w:noProof/>
          <w:sz w:val="24"/>
          <w:szCs w:val="24"/>
        </w:rPr>
        <w:t>Asian-Australasian Journal of Animal Sciences</w:t>
      </w:r>
      <w:r w:rsidRPr="00964585">
        <w:rPr>
          <w:rFonts w:ascii="Times New Roman" w:hAnsi="Times New Roman"/>
          <w:noProof/>
          <w:sz w:val="24"/>
          <w:szCs w:val="24"/>
        </w:rPr>
        <w:t xml:space="preserve">, </w:t>
      </w:r>
      <w:r w:rsidRPr="001A0389">
        <w:rPr>
          <w:rFonts w:ascii="Times New Roman" w:hAnsi="Times New Roman"/>
          <w:i/>
          <w:iCs/>
          <w:noProof/>
          <w:sz w:val="24"/>
          <w:szCs w:val="24"/>
        </w:rPr>
        <w:t>29</w:t>
      </w:r>
      <w:r w:rsidRPr="00964585">
        <w:rPr>
          <w:rFonts w:ascii="Times New Roman" w:hAnsi="Times New Roman"/>
          <w:noProof/>
          <w:sz w:val="24"/>
          <w:szCs w:val="24"/>
        </w:rPr>
        <w:t>(11), 1585–1592.</w:t>
      </w:r>
    </w:p>
    <w:p w14:paraId="371B2C66"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 xml:space="preserve">Yoshida, Y., Niki, E., Noguchi, N. (2003). Comparative study on the action of tocopherols and tocotrienols as antioxidant: Chemical and physical effects. Chemistry and Physics of </w:t>
      </w:r>
      <w:r w:rsidRPr="001A0389">
        <w:rPr>
          <w:rFonts w:ascii="Times New Roman" w:hAnsi="Times New Roman"/>
          <w:i/>
          <w:iCs/>
          <w:noProof/>
          <w:sz w:val="24"/>
          <w:szCs w:val="24"/>
        </w:rPr>
        <w:t>Lipids, 123</w:t>
      </w:r>
      <w:r>
        <w:rPr>
          <w:rFonts w:ascii="Times New Roman" w:hAnsi="Times New Roman"/>
          <w:noProof/>
          <w:sz w:val="24"/>
          <w:szCs w:val="24"/>
        </w:rPr>
        <w:t>(1)</w:t>
      </w:r>
      <w:r w:rsidRPr="00964585">
        <w:rPr>
          <w:rFonts w:ascii="Times New Roman" w:hAnsi="Times New Roman"/>
          <w:noProof/>
          <w:sz w:val="24"/>
          <w:szCs w:val="24"/>
        </w:rPr>
        <w:t>, 63–75.</w:t>
      </w:r>
    </w:p>
    <w:p w14:paraId="28830858" w14:textId="77777777" w:rsidR="006C62FE" w:rsidRPr="00964585" w:rsidRDefault="006C62FE" w:rsidP="006C62FE">
      <w:pPr>
        <w:widowControl w:val="0"/>
        <w:autoSpaceDE w:val="0"/>
        <w:autoSpaceDN w:val="0"/>
        <w:adjustRightInd w:val="0"/>
        <w:spacing w:after="120" w:line="360" w:lineRule="auto"/>
        <w:ind w:left="567" w:hanging="567"/>
        <w:jc w:val="both"/>
        <w:rPr>
          <w:rFonts w:ascii="Times New Roman" w:hAnsi="Times New Roman"/>
          <w:noProof/>
          <w:sz w:val="24"/>
          <w:szCs w:val="24"/>
        </w:rPr>
      </w:pPr>
      <w:r w:rsidRPr="00964585">
        <w:rPr>
          <w:rFonts w:ascii="Times New Roman" w:hAnsi="Times New Roman"/>
          <w:noProof/>
          <w:sz w:val="24"/>
          <w:szCs w:val="24"/>
        </w:rPr>
        <w:t>Yousef, M.K.</w:t>
      </w:r>
      <w:r>
        <w:rPr>
          <w:rFonts w:ascii="Times New Roman" w:hAnsi="Times New Roman"/>
          <w:noProof/>
          <w:sz w:val="24"/>
          <w:szCs w:val="24"/>
        </w:rPr>
        <w:t>,</w:t>
      </w:r>
      <w:r w:rsidRPr="00964585">
        <w:rPr>
          <w:rFonts w:ascii="Times New Roman" w:hAnsi="Times New Roman"/>
          <w:noProof/>
          <w:sz w:val="24"/>
          <w:szCs w:val="24"/>
        </w:rPr>
        <w:t xml:space="preserve"> Christopherson, R</w:t>
      </w:r>
      <w:r>
        <w:rPr>
          <w:rFonts w:ascii="Times New Roman" w:hAnsi="Times New Roman"/>
          <w:noProof/>
          <w:sz w:val="24"/>
          <w:szCs w:val="24"/>
        </w:rPr>
        <w:t>.</w:t>
      </w:r>
      <w:r w:rsidRPr="00964585">
        <w:rPr>
          <w:rFonts w:ascii="Times New Roman" w:hAnsi="Times New Roman"/>
          <w:noProof/>
          <w:sz w:val="24"/>
          <w:szCs w:val="24"/>
        </w:rPr>
        <w:t>J. (1985)</w:t>
      </w:r>
      <w:r>
        <w:rPr>
          <w:rFonts w:ascii="Times New Roman" w:hAnsi="Times New Roman"/>
          <w:noProof/>
          <w:sz w:val="24"/>
          <w:szCs w:val="24"/>
        </w:rPr>
        <w:t>.</w:t>
      </w:r>
      <w:r w:rsidRPr="00964585">
        <w:rPr>
          <w:rFonts w:ascii="Times New Roman" w:hAnsi="Times New Roman"/>
          <w:noProof/>
          <w:sz w:val="24"/>
          <w:szCs w:val="24"/>
        </w:rPr>
        <w:t xml:space="preserve"> The thermal environment and the ruminant digestive system. Stress Physiology in Livestock. </w:t>
      </w:r>
      <w:r w:rsidRPr="001A0389">
        <w:rPr>
          <w:rFonts w:ascii="Times New Roman" w:hAnsi="Times New Roman"/>
          <w:i/>
          <w:iCs/>
          <w:noProof/>
          <w:sz w:val="24"/>
          <w:szCs w:val="24"/>
        </w:rPr>
        <w:t>CRC Press, 81</w:t>
      </w:r>
      <w:r>
        <w:rPr>
          <w:rFonts w:ascii="Times New Roman" w:hAnsi="Times New Roman"/>
          <w:noProof/>
          <w:sz w:val="24"/>
          <w:szCs w:val="24"/>
        </w:rPr>
        <w:t>, 163-180.</w:t>
      </w:r>
    </w:p>
    <w:p w14:paraId="45E3CFCA" w14:textId="77777777" w:rsidR="006927FF" w:rsidRPr="00334D8C" w:rsidRDefault="006C62FE" w:rsidP="00334D8C">
      <w:pPr>
        <w:widowControl w:val="0"/>
        <w:autoSpaceDE w:val="0"/>
        <w:autoSpaceDN w:val="0"/>
        <w:adjustRightInd w:val="0"/>
        <w:spacing w:after="120" w:line="360" w:lineRule="auto"/>
        <w:ind w:left="567" w:hanging="567"/>
        <w:jc w:val="both"/>
        <w:rPr>
          <w:rFonts w:ascii="Times New Roman" w:hAnsi="Times New Roman"/>
          <w:noProof/>
          <w:sz w:val="24"/>
          <w:szCs w:val="24"/>
        </w:rPr>
        <w:sectPr w:rsidR="006927FF" w:rsidRPr="00334D8C" w:rsidSect="00A56917">
          <w:type w:val="continuous"/>
          <w:pgSz w:w="11910" w:h="16840"/>
          <w:pgMar w:top="1418" w:right="1134" w:bottom="1418" w:left="1701" w:header="0" w:footer="1051" w:gutter="0"/>
          <w:cols w:space="708"/>
        </w:sectPr>
      </w:pPr>
      <w:r w:rsidRPr="00964585">
        <w:rPr>
          <w:rFonts w:ascii="Times New Roman" w:hAnsi="Times New Roman"/>
          <w:noProof/>
          <w:sz w:val="24"/>
          <w:szCs w:val="24"/>
        </w:rPr>
        <w:t xml:space="preserve">Zhao, S., Min, L., Zheng, N., Wang, J. (2019). Effect of heat stress on bacterial composition and metabolism in the rumen of lactating dairy cows. </w:t>
      </w:r>
      <w:r w:rsidRPr="001A0389">
        <w:rPr>
          <w:rFonts w:ascii="Times New Roman" w:hAnsi="Times New Roman"/>
          <w:i/>
          <w:iCs/>
          <w:noProof/>
          <w:sz w:val="24"/>
          <w:szCs w:val="24"/>
        </w:rPr>
        <w:t>Animals, 9</w:t>
      </w:r>
      <w:r>
        <w:rPr>
          <w:rFonts w:ascii="Times New Roman" w:hAnsi="Times New Roman"/>
          <w:noProof/>
          <w:sz w:val="24"/>
          <w:szCs w:val="24"/>
        </w:rPr>
        <w:t xml:space="preserve">(11), </w:t>
      </w:r>
      <w:r w:rsidRPr="00964585">
        <w:rPr>
          <w:rFonts w:ascii="Times New Roman" w:hAnsi="Times New Roman"/>
          <w:noProof/>
          <w:sz w:val="24"/>
          <w:szCs w:val="24"/>
        </w:rPr>
        <w:t>925.</w:t>
      </w:r>
    </w:p>
    <w:p w14:paraId="4FA75E96" w14:textId="77777777" w:rsidR="000471B1" w:rsidRDefault="000471B1" w:rsidP="00FE1FCE">
      <w:pPr>
        <w:spacing w:after="120"/>
        <w:ind w:right="9"/>
        <w:rPr>
          <w:rFonts w:ascii="Times New Roman" w:hAnsi="Times New Roman" w:cs="Times New Roman"/>
          <w:b/>
          <w:spacing w:val="-4"/>
          <w:sz w:val="28"/>
        </w:rPr>
      </w:pPr>
    </w:p>
    <w:p w14:paraId="78BF85C1" w14:textId="77777777" w:rsidR="002150E7" w:rsidRDefault="002150E7" w:rsidP="00C0222B">
      <w:pPr>
        <w:spacing w:after="120"/>
        <w:ind w:left="5" w:right="9"/>
        <w:jc w:val="center"/>
        <w:rPr>
          <w:rFonts w:ascii="Times New Roman" w:hAnsi="Times New Roman" w:cs="Times New Roman"/>
          <w:b/>
          <w:spacing w:val="-4"/>
          <w:sz w:val="28"/>
        </w:rPr>
      </w:pPr>
    </w:p>
    <w:p w14:paraId="52FD4E81" w14:textId="77777777" w:rsidR="0019637F" w:rsidRDefault="0019637F" w:rsidP="00C0222B">
      <w:pPr>
        <w:spacing w:after="120"/>
        <w:ind w:left="5" w:right="9"/>
        <w:jc w:val="center"/>
        <w:rPr>
          <w:rFonts w:ascii="Times New Roman" w:hAnsi="Times New Roman" w:cs="Times New Roman"/>
          <w:b/>
          <w:spacing w:val="-4"/>
          <w:sz w:val="28"/>
        </w:rPr>
        <w:sectPr w:rsidR="0019637F" w:rsidSect="00A56917">
          <w:type w:val="continuous"/>
          <w:pgSz w:w="11910" w:h="16840"/>
          <w:pgMar w:top="1418" w:right="1134" w:bottom="1418" w:left="1701" w:header="0" w:footer="1051" w:gutter="0"/>
          <w:cols w:space="708"/>
        </w:sectPr>
      </w:pPr>
    </w:p>
    <w:p w14:paraId="52555119" w14:textId="77777777" w:rsidR="0019637F" w:rsidRDefault="0019637F" w:rsidP="00C0222B">
      <w:pPr>
        <w:spacing w:after="120"/>
        <w:ind w:left="5" w:right="9"/>
        <w:jc w:val="center"/>
        <w:rPr>
          <w:rFonts w:ascii="Times New Roman" w:hAnsi="Times New Roman" w:cs="Times New Roman"/>
          <w:b/>
          <w:spacing w:val="-4"/>
          <w:sz w:val="28"/>
        </w:rPr>
      </w:pPr>
      <w:r>
        <w:rPr>
          <w:rFonts w:ascii="Times New Roman" w:hAnsi="Times New Roman" w:cs="Times New Roman"/>
          <w:b/>
          <w:spacing w:val="-4"/>
          <w:sz w:val="28"/>
        </w:rPr>
        <w:lastRenderedPageBreak/>
        <w:t>EKLER</w:t>
      </w:r>
    </w:p>
    <w:p w14:paraId="778B40A9" w14:textId="77777777" w:rsidR="0019637F" w:rsidRDefault="0019637F" w:rsidP="00C0222B">
      <w:pPr>
        <w:spacing w:after="120"/>
        <w:ind w:left="5" w:right="9"/>
        <w:jc w:val="center"/>
        <w:rPr>
          <w:rFonts w:ascii="Times New Roman" w:hAnsi="Times New Roman" w:cs="Times New Roman"/>
          <w:b/>
          <w:spacing w:val="-4"/>
          <w:sz w:val="28"/>
        </w:rPr>
      </w:pPr>
    </w:p>
    <w:p w14:paraId="142218E2" w14:textId="77777777" w:rsidR="0019637F" w:rsidRDefault="0019637F" w:rsidP="00C0222B">
      <w:pPr>
        <w:spacing w:after="120"/>
        <w:ind w:left="5" w:right="9"/>
        <w:jc w:val="center"/>
        <w:rPr>
          <w:rFonts w:ascii="Times New Roman" w:hAnsi="Times New Roman" w:cs="Times New Roman"/>
          <w:b/>
          <w:spacing w:val="-4"/>
          <w:sz w:val="28"/>
        </w:rPr>
      </w:pPr>
    </w:p>
    <w:p w14:paraId="09C238AC" w14:textId="744A1F10" w:rsidR="0019637F" w:rsidRDefault="0019637F" w:rsidP="0019637F">
      <w:pPr>
        <w:spacing w:after="120"/>
        <w:ind w:left="5" w:right="9"/>
        <w:rPr>
          <w:rFonts w:ascii="Times New Roman" w:hAnsi="Times New Roman" w:cs="Times New Roman"/>
          <w:bCs/>
          <w:spacing w:val="-4"/>
          <w:sz w:val="24"/>
          <w:szCs w:val="24"/>
        </w:rPr>
      </w:pPr>
      <w:r w:rsidRPr="0019637F">
        <w:rPr>
          <w:rFonts w:ascii="Times New Roman" w:hAnsi="Times New Roman" w:cs="Times New Roman"/>
          <w:b/>
          <w:spacing w:val="-4"/>
          <w:sz w:val="24"/>
          <w:szCs w:val="24"/>
        </w:rPr>
        <w:t>Ek 1.</w:t>
      </w:r>
      <w:r>
        <w:rPr>
          <w:rFonts w:ascii="Times New Roman" w:hAnsi="Times New Roman" w:cs="Times New Roman"/>
          <w:bCs/>
          <w:spacing w:val="-4"/>
          <w:sz w:val="24"/>
          <w:szCs w:val="24"/>
        </w:rPr>
        <w:t xml:space="preserve"> Etik Kurul Belgesi</w:t>
      </w:r>
    </w:p>
    <w:p w14:paraId="593A910F" w14:textId="77777777" w:rsidR="0019637F" w:rsidRDefault="0019637F" w:rsidP="0019637F">
      <w:pPr>
        <w:spacing w:after="120"/>
        <w:ind w:left="5" w:right="9"/>
        <w:rPr>
          <w:rFonts w:ascii="Times New Roman" w:hAnsi="Times New Roman" w:cs="Times New Roman"/>
          <w:bCs/>
          <w:spacing w:val="-4"/>
          <w:sz w:val="24"/>
          <w:szCs w:val="24"/>
        </w:rPr>
      </w:pPr>
    </w:p>
    <w:p w14:paraId="20CC1D39" w14:textId="5003731B" w:rsidR="0019637F" w:rsidRDefault="0019637F" w:rsidP="0019637F">
      <w:pPr>
        <w:spacing w:after="120"/>
        <w:ind w:left="5" w:right="9"/>
        <w:rPr>
          <w:rFonts w:ascii="Times New Roman" w:hAnsi="Times New Roman" w:cs="Times New Roman"/>
          <w:bCs/>
          <w:spacing w:val="-4"/>
          <w:sz w:val="24"/>
          <w:szCs w:val="24"/>
        </w:rPr>
      </w:pPr>
      <w:r>
        <w:rPr>
          <w:rFonts w:ascii="Times New Roman" w:hAnsi="Times New Roman" w:cs="Times New Roman"/>
          <w:bCs/>
          <w:noProof/>
          <w:spacing w:val="-4"/>
          <w:sz w:val="24"/>
          <w:szCs w:val="24"/>
        </w:rPr>
        <w:drawing>
          <wp:inline distT="0" distB="0" distL="0" distR="0" wp14:anchorId="2F639FFC" wp14:editId="4238CAAB">
            <wp:extent cx="5185458" cy="6648255"/>
            <wp:effectExtent l="0" t="0" r="0" b="0"/>
            <wp:docPr id="1687536919"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36919" name="Resim 1687536919"/>
                    <pic:cNvPicPr/>
                  </pic:nvPicPr>
                  <pic:blipFill>
                    <a:blip r:embed="rId54"/>
                    <a:stretch>
                      <a:fillRect/>
                    </a:stretch>
                  </pic:blipFill>
                  <pic:spPr>
                    <a:xfrm>
                      <a:off x="0" y="0"/>
                      <a:ext cx="5210001" cy="6679722"/>
                    </a:xfrm>
                    <a:prstGeom prst="rect">
                      <a:avLst/>
                    </a:prstGeom>
                  </pic:spPr>
                </pic:pic>
              </a:graphicData>
            </a:graphic>
          </wp:inline>
        </w:drawing>
      </w:r>
    </w:p>
    <w:p w14:paraId="3034CA85" w14:textId="77777777" w:rsidR="0019637F" w:rsidRDefault="0019637F" w:rsidP="0019637F">
      <w:pPr>
        <w:spacing w:after="120"/>
        <w:ind w:left="5" w:right="9"/>
        <w:rPr>
          <w:rFonts w:ascii="Times New Roman" w:hAnsi="Times New Roman" w:cs="Times New Roman"/>
          <w:bCs/>
          <w:spacing w:val="-4"/>
          <w:sz w:val="24"/>
          <w:szCs w:val="24"/>
        </w:rPr>
      </w:pPr>
    </w:p>
    <w:p w14:paraId="5AB98D8B" w14:textId="6E35D985" w:rsidR="0019637F" w:rsidRPr="0019637F" w:rsidRDefault="0019637F" w:rsidP="0019637F">
      <w:pPr>
        <w:spacing w:after="120"/>
        <w:ind w:left="5" w:right="9"/>
        <w:rPr>
          <w:rFonts w:ascii="Times New Roman" w:hAnsi="Times New Roman" w:cs="Times New Roman"/>
          <w:bCs/>
          <w:spacing w:val="-4"/>
          <w:sz w:val="24"/>
          <w:szCs w:val="24"/>
        </w:rPr>
        <w:sectPr w:rsidR="0019637F" w:rsidRPr="0019637F" w:rsidSect="0019637F">
          <w:pgSz w:w="11910" w:h="16840"/>
          <w:pgMar w:top="1418" w:right="1134" w:bottom="1418" w:left="1701" w:header="0" w:footer="1051" w:gutter="0"/>
          <w:cols w:space="708"/>
        </w:sectPr>
      </w:pPr>
    </w:p>
    <w:p w14:paraId="667B2470" w14:textId="77777777" w:rsidR="006927FF" w:rsidRPr="00704EF2" w:rsidRDefault="006927FF" w:rsidP="00C0222B">
      <w:pPr>
        <w:spacing w:after="120"/>
        <w:ind w:left="5" w:right="9"/>
        <w:jc w:val="center"/>
        <w:rPr>
          <w:rFonts w:ascii="Times New Roman" w:hAnsi="Times New Roman" w:cs="Times New Roman"/>
          <w:b/>
          <w:sz w:val="28"/>
        </w:rPr>
      </w:pPr>
      <w:r w:rsidRPr="00704EF2">
        <w:rPr>
          <w:rFonts w:ascii="Times New Roman" w:hAnsi="Times New Roman" w:cs="Times New Roman"/>
          <w:b/>
          <w:spacing w:val="-4"/>
          <w:sz w:val="28"/>
        </w:rPr>
        <w:lastRenderedPageBreak/>
        <w:t>T.C.</w:t>
      </w:r>
    </w:p>
    <w:p w14:paraId="1D31C91C" w14:textId="77777777" w:rsidR="00C0222B" w:rsidRPr="00C0222B" w:rsidRDefault="006927FF" w:rsidP="00C0222B">
      <w:pPr>
        <w:spacing w:after="120" w:line="448" w:lineRule="auto"/>
        <w:ind w:left="1268" w:right="1278"/>
        <w:jc w:val="center"/>
        <w:rPr>
          <w:rFonts w:ascii="Times New Roman" w:hAnsi="Times New Roman" w:cs="Times New Roman"/>
          <w:b/>
          <w:sz w:val="28"/>
        </w:rPr>
      </w:pPr>
      <w:r w:rsidRPr="00704EF2">
        <w:rPr>
          <w:rFonts w:ascii="Times New Roman" w:hAnsi="Times New Roman" w:cs="Times New Roman"/>
          <w:b/>
          <w:sz w:val="28"/>
        </w:rPr>
        <w:t>AYDIN</w:t>
      </w:r>
      <w:r w:rsidRPr="00704EF2">
        <w:rPr>
          <w:rFonts w:ascii="Times New Roman" w:hAnsi="Times New Roman" w:cs="Times New Roman"/>
          <w:b/>
          <w:spacing w:val="-13"/>
          <w:sz w:val="28"/>
        </w:rPr>
        <w:t xml:space="preserve"> </w:t>
      </w:r>
      <w:r w:rsidRPr="00704EF2">
        <w:rPr>
          <w:rFonts w:ascii="Times New Roman" w:hAnsi="Times New Roman" w:cs="Times New Roman"/>
          <w:b/>
          <w:sz w:val="28"/>
        </w:rPr>
        <w:t>ADNAN</w:t>
      </w:r>
      <w:r w:rsidRPr="00704EF2">
        <w:rPr>
          <w:rFonts w:ascii="Times New Roman" w:hAnsi="Times New Roman" w:cs="Times New Roman"/>
          <w:b/>
          <w:spacing w:val="-13"/>
          <w:sz w:val="28"/>
        </w:rPr>
        <w:t xml:space="preserve"> </w:t>
      </w:r>
      <w:r w:rsidRPr="00704EF2">
        <w:rPr>
          <w:rFonts w:ascii="Times New Roman" w:hAnsi="Times New Roman" w:cs="Times New Roman"/>
          <w:b/>
          <w:sz w:val="28"/>
        </w:rPr>
        <w:t>MENDERES</w:t>
      </w:r>
      <w:r w:rsidRPr="00704EF2">
        <w:rPr>
          <w:rFonts w:ascii="Times New Roman" w:hAnsi="Times New Roman" w:cs="Times New Roman"/>
          <w:b/>
          <w:spacing w:val="-13"/>
          <w:sz w:val="28"/>
        </w:rPr>
        <w:t xml:space="preserve"> </w:t>
      </w:r>
      <w:r w:rsidRPr="00704EF2">
        <w:rPr>
          <w:rFonts w:ascii="Times New Roman" w:hAnsi="Times New Roman" w:cs="Times New Roman"/>
          <w:b/>
          <w:sz w:val="28"/>
        </w:rPr>
        <w:t>ÜNİVERSİTESİ SAĞLIK BİLİMLERİ ENSTİTÜSÜ</w:t>
      </w:r>
    </w:p>
    <w:p w14:paraId="19FD0AA5" w14:textId="77777777" w:rsidR="006927FF" w:rsidRPr="00704EF2" w:rsidRDefault="006927FF" w:rsidP="00C0222B">
      <w:pPr>
        <w:spacing w:after="120"/>
        <w:ind w:right="9"/>
        <w:jc w:val="center"/>
        <w:rPr>
          <w:rFonts w:ascii="Times New Roman" w:hAnsi="Times New Roman" w:cs="Times New Roman"/>
          <w:b/>
          <w:sz w:val="28"/>
        </w:rPr>
      </w:pPr>
      <w:r w:rsidRPr="00704EF2">
        <w:rPr>
          <w:rFonts w:ascii="Times New Roman" w:hAnsi="Times New Roman" w:cs="Times New Roman"/>
          <w:b/>
          <w:sz w:val="28"/>
        </w:rPr>
        <w:t>BİLİMSEL</w:t>
      </w:r>
      <w:r w:rsidRPr="00704EF2">
        <w:rPr>
          <w:rFonts w:ascii="Times New Roman" w:hAnsi="Times New Roman" w:cs="Times New Roman"/>
          <w:b/>
          <w:spacing w:val="-6"/>
          <w:sz w:val="28"/>
        </w:rPr>
        <w:t xml:space="preserve"> </w:t>
      </w:r>
      <w:r w:rsidRPr="00704EF2">
        <w:rPr>
          <w:rFonts w:ascii="Times New Roman" w:hAnsi="Times New Roman" w:cs="Times New Roman"/>
          <w:b/>
          <w:sz w:val="28"/>
        </w:rPr>
        <w:t>ETİK</w:t>
      </w:r>
      <w:r w:rsidRPr="00704EF2">
        <w:rPr>
          <w:rFonts w:ascii="Times New Roman" w:hAnsi="Times New Roman" w:cs="Times New Roman"/>
          <w:b/>
          <w:spacing w:val="-4"/>
          <w:sz w:val="28"/>
        </w:rPr>
        <w:t xml:space="preserve"> </w:t>
      </w:r>
      <w:r w:rsidRPr="00704EF2">
        <w:rPr>
          <w:rFonts w:ascii="Times New Roman" w:hAnsi="Times New Roman" w:cs="Times New Roman"/>
          <w:b/>
          <w:spacing w:val="-2"/>
          <w:sz w:val="28"/>
        </w:rPr>
        <w:t>BEYANI</w:t>
      </w:r>
    </w:p>
    <w:p w14:paraId="1B8E1CC2" w14:textId="77777777" w:rsidR="006927FF" w:rsidRPr="00704EF2" w:rsidRDefault="006927FF" w:rsidP="006927FF">
      <w:pPr>
        <w:pStyle w:val="GvdeMetni"/>
        <w:jc w:val="left"/>
        <w:rPr>
          <w:b/>
          <w:sz w:val="28"/>
        </w:rPr>
      </w:pPr>
    </w:p>
    <w:p w14:paraId="35F1F686" w14:textId="77777777" w:rsidR="006927FF" w:rsidRPr="00704EF2" w:rsidRDefault="006927FF" w:rsidP="006927FF">
      <w:pPr>
        <w:pStyle w:val="GvdeMetni"/>
        <w:spacing w:before="60"/>
        <w:jc w:val="left"/>
        <w:rPr>
          <w:b/>
          <w:sz w:val="28"/>
        </w:rPr>
      </w:pPr>
    </w:p>
    <w:p w14:paraId="1E8B476D" w14:textId="77777777" w:rsidR="006927FF" w:rsidRPr="00704EF2" w:rsidRDefault="006927FF" w:rsidP="006927FF">
      <w:pPr>
        <w:pStyle w:val="GvdeMetni"/>
        <w:spacing w:line="360" w:lineRule="auto"/>
        <w:ind w:left="102" w:right="109" w:firstLine="566"/>
      </w:pPr>
      <w:r w:rsidRPr="00704EF2">
        <w:t>“Isı</w:t>
      </w:r>
      <w:r w:rsidRPr="00704EF2">
        <w:rPr>
          <w:spacing w:val="-8"/>
        </w:rPr>
        <w:t xml:space="preserve"> </w:t>
      </w:r>
      <w:r w:rsidRPr="00704EF2">
        <w:t>Stresi</w:t>
      </w:r>
      <w:r w:rsidRPr="00704EF2">
        <w:rPr>
          <w:spacing w:val="-8"/>
        </w:rPr>
        <w:t xml:space="preserve"> </w:t>
      </w:r>
      <w:r w:rsidRPr="00704EF2">
        <w:t>Altındaki</w:t>
      </w:r>
      <w:r w:rsidRPr="00704EF2">
        <w:rPr>
          <w:spacing w:val="-8"/>
        </w:rPr>
        <w:t xml:space="preserve"> </w:t>
      </w:r>
      <w:proofErr w:type="spellStart"/>
      <w:r w:rsidRPr="00704EF2">
        <w:t>Saanen</w:t>
      </w:r>
      <w:proofErr w:type="spellEnd"/>
      <w:r w:rsidRPr="00704EF2">
        <w:t xml:space="preserve"> </w:t>
      </w:r>
      <w:proofErr w:type="spellStart"/>
      <w:r w:rsidRPr="00704EF2">
        <w:t>Kerçilerinde</w:t>
      </w:r>
      <w:proofErr w:type="spellEnd"/>
      <w:r w:rsidRPr="00704EF2">
        <w:t xml:space="preserve"> E vitamini ve Selenyumun Antioksidan Parametreler Üzerine Etkileri” başlıklı 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603FE4C8" w14:textId="77777777" w:rsidR="006927FF" w:rsidRPr="00704EF2" w:rsidRDefault="006927FF" w:rsidP="006927FF">
      <w:pPr>
        <w:pStyle w:val="GvdeMetni"/>
        <w:jc w:val="left"/>
      </w:pPr>
    </w:p>
    <w:p w14:paraId="0E38B1BD" w14:textId="77777777" w:rsidR="006927FF" w:rsidRPr="00704EF2" w:rsidRDefault="006927FF" w:rsidP="006927FF">
      <w:pPr>
        <w:pStyle w:val="GvdeMetni"/>
        <w:jc w:val="left"/>
      </w:pPr>
    </w:p>
    <w:p w14:paraId="30075469" w14:textId="77777777" w:rsidR="006927FF" w:rsidRPr="00704EF2" w:rsidRDefault="006927FF" w:rsidP="006927FF">
      <w:pPr>
        <w:pStyle w:val="GvdeMetni"/>
        <w:jc w:val="left"/>
      </w:pPr>
    </w:p>
    <w:p w14:paraId="243E1531" w14:textId="77777777" w:rsidR="006927FF" w:rsidRPr="00704EF2" w:rsidRDefault="006927FF" w:rsidP="006927FF">
      <w:pPr>
        <w:pStyle w:val="GvdeMetni"/>
        <w:jc w:val="left"/>
      </w:pPr>
    </w:p>
    <w:p w14:paraId="7CBFB27E" w14:textId="77777777" w:rsidR="006927FF" w:rsidRPr="00704EF2" w:rsidRDefault="006927FF" w:rsidP="006927FF">
      <w:pPr>
        <w:pStyle w:val="GvdeMetni"/>
        <w:jc w:val="left"/>
      </w:pPr>
    </w:p>
    <w:p w14:paraId="612F86BB" w14:textId="77777777" w:rsidR="006927FF" w:rsidRPr="00704EF2" w:rsidRDefault="006927FF" w:rsidP="006927FF">
      <w:pPr>
        <w:pStyle w:val="GvdeMetni"/>
        <w:spacing w:before="66"/>
        <w:jc w:val="left"/>
      </w:pPr>
    </w:p>
    <w:p w14:paraId="7750909E" w14:textId="77777777" w:rsidR="006927FF" w:rsidRPr="00704EF2" w:rsidRDefault="006927FF" w:rsidP="006927FF">
      <w:pPr>
        <w:ind w:left="5714" w:right="11"/>
        <w:jc w:val="center"/>
        <w:rPr>
          <w:rFonts w:ascii="Times New Roman" w:hAnsi="Times New Roman" w:cs="Times New Roman"/>
          <w:sz w:val="24"/>
        </w:rPr>
      </w:pPr>
      <w:r w:rsidRPr="00704EF2">
        <w:rPr>
          <w:rFonts w:ascii="Times New Roman" w:hAnsi="Times New Roman" w:cs="Times New Roman"/>
          <w:spacing w:val="-2"/>
          <w:sz w:val="24"/>
        </w:rPr>
        <w:t>……………………..</w:t>
      </w:r>
    </w:p>
    <w:p w14:paraId="68C8F1AF" w14:textId="77777777" w:rsidR="006927FF" w:rsidRPr="00704EF2" w:rsidRDefault="006927FF" w:rsidP="006927FF">
      <w:pPr>
        <w:pStyle w:val="GvdeMetni"/>
        <w:spacing w:before="259"/>
        <w:ind w:left="5714"/>
        <w:jc w:val="center"/>
      </w:pPr>
      <w:r w:rsidRPr="00704EF2">
        <w:t>Sedat TURGUT</w:t>
      </w:r>
    </w:p>
    <w:p w14:paraId="7FECC32D" w14:textId="77777777" w:rsidR="006927FF" w:rsidRPr="00704EF2" w:rsidRDefault="006927FF" w:rsidP="006927FF">
      <w:pPr>
        <w:spacing w:before="257"/>
        <w:ind w:right="1175"/>
        <w:jc w:val="right"/>
        <w:rPr>
          <w:rFonts w:ascii="Times New Roman" w:hAnsi="Times New Roman" w:cs="Times New Roman"/>
          <w:sz w:val="24"/>
        </w:rPr>
      </w:pPr>
      <w:r w:rsidRPr="00704EF2">
        <w:rPr>
          <w:rFonts w:ascii="Times New Roman" w:hAnsi="Times New Roman" w:cs="Times New Roman"/>
          <w:sz w:val="24"/>
        </w:rPr>
        <w:t xml:space="preserve">… / … / </w:t>
      </w:r>
      <w:r w:rsidRPr="00704EF2">
        <w:rPr>
          <w:rFonts w:ascii="Times New Roman" w:hAnsi="Times New Roman" w:cs="Times New Roman"/>
          <w:spacing w:val="-10"/>
          <w:sz w:val="24"/>
        </w:rPr>
        <w:t>…</w:t>
      </w:r>
    </w:p>
    <w:p w14:paraId="3908982C" w14:textId="77777777" w:rsidR="006927FF" w:rsidRPr="00704EF2" w:rsidRDefault="006927FF" w:rsidP="006927FF">
      <w:pPr>
        <w:jc w:val="right"/>
        <w:rPr>
          <w:rFonts w:ascii="Times New Roman" w:hAnsi="Times New Roman" w:cs="Times New Roman"/>
          <w:sz w:val="24"/>
        </w:rPr>
        <w:sectPr w:rsidR="006927FF" w:rsidRPr="00704EF2" w:rsidSect="0019637F">
          <w:pgSz w:w="11910" w:h="16840"/>
          <w:pgMar w:top="1418" w:right="1134" w:bottom="1418" w:left="1701" w:header="0" w:footer="1051" w:gutter="0"/>
          <w:cols w:space="708"/>
        </w:sectPr>
      </w:pPr>
    </w:p>
    <w:p w14:paraId="19C2AF5F" w14:textId="77777777" w:rsidR="00C0222B" w:rsidRDefault="00C0222B" w:rsidP="006927FF">
      <w:pPr>
        <w:spacing w:before="60"/>
        <w:ind w:left="558"/>
        <w:jc w:val="center"/>
        <w:rPr>
          <w:rFonts w:ascii="Times New Roman" w:hAnsi="Times New Roman" w:cs="Times New Roman"/>
          <w:b/>
          <w:spacing w:val="-2"/>
          <w:sz w:val="28"/>
        </w:rPr>
      </w:pPr>
    </w:p>
    <w:p w14:paraId="5CCE8BC1" w14:textId="77777777" w:rsidR="00C0222B" w:rsidRDefault="00C0222B" w:rsidP="006927FF">
      <w:pPr>
        <w:spacing w:before="60"/>
        <w:ind w:left="558"/>
        <w:jc w:val="center"/>
        <w:rPr>
          <w:rFonts w:ascii="Times New Roman" w:hAnsi="Times New Roman" w:cs="Times New Roman"/>
          <w:b/>
          <w:spacing w:val="-2"/>
          <w:sz w:val="28"/>
        </w:rPr>
      </w:pPr>
    </w:p>
    <w:p w14:paraId="7AD44673" w14:textId="77777777" w:rsidR="00C0222B" w:rsidRDefault="00C0222B" w:rsidP="006927FF">
      <w:pPr>
        <w:spacing w:before="60"/>
        <w:ind w:left="558"/>
        <w:jc w:val="center"/>
        <w:rPr>
          <w:rFonts w:ascii="Times New Roman" w:hAnsi="Times New Roman" w:cs="Times New Roman"/>
          <w:b/>
          <w:spacing w:val="-2"/>
          <w:sz w:val="28"/>
        </w:rPr>
      </w:pPr>
    </w:p>
    <w:p w14:paraId="3C9F93BA" w14:textId="77777777" w:rsidR="00C0222B" w:rsidRDefault="00C0222B" w:rsidP="006927FF">
      <w:pPr>
        <w:spacing w:before="60"/>
        <w:ind w:left="558"/>
        <w:jc w:val="center"/>
        <w:rPr>
          <w:rFonts w:ascii="Times New Roman" w:hAnsi="Times New Roman" w:cs="Times New Roman"/>
          <w:b/>
          <w:spacing w:val="-2"/>
          <w:sz w:val="28"/>
        </w:rPr>
      </w:pPr>
    </w:p>
    <w:p w14:paraId="50F31A44" w14:textId="77777777" w:rsidR="00C0222B" w:rsidRDefault="00C0222B" w:rsidP="006927FF">
      <w:pPr>
        <w:spacing w:before="60"/>
        <w:ind w:left="558"/>
        <w:jc w:val="center"/>
        <w:rPr>
          <w:rFonts w:ascii="Times New Roman" w:hAnsi="Times New Roman" w:cs="Times New Roman"/>
          <w:b/>
          <w:spacing w:val="-2"/>
          <w:sz w:val="28"/>
        </w:rPr>
      </w:pPr>
    </w:p>
    <w:p w14:paraId="1943786C" w14:textId="77777777" w:rsidR="00C0222B" w:rsidRDefault="00C0222B" w:rsidP="006927FF">
      <w:pPr>
        <w:spacing w:before="60"/>
        <w:ind w:left="558"/>
        <w:jc w:val="center"/>
        <w:rPr>
          <w:rFonts w:ascii="Times New Roman" w:hAnsi="Times New Roman" w:cs="Times New Roman"/>
          <w:b/>
          <w:spacing w:val="-2"/>
          <w:sz w:val="28"/>
        </w:rPr>
      </w:pPr>
    </w:p>
    <w:p w14:paraId="4C6F9948" w14:textId="77777777" w:rsidR="00C0222B" w:rsidRDefault="00C0222B" w:rsidP="00817531">
      <w:pPr>
        <w:spacing w:before="60"/>
        <w:rPr>
          <w:rFonts w:ascii="Times New Roman" w:hAnsi="Times New Roman" w:cs="Times New Roman"/>
          <w:b/>
          <w:spacing w:val="-2"/>
          <w:sz w:val="28"/>
        </w:rPr>
      </w:pPr>
    </w:p>
    <w:p w14:paraId="70583505" w14:textId="77777777" w:rsidR="00334D8C" w:rsidRDefault="00334D8C" w:rsidP="006927FF">
      <w:pPr>
        <w:spacing w:before="60"/>
        <w:ind w:left="558"/>
        <w:jc w:val="center"/>
        <w:rPr>
          <w:rFonts w:ascii="Times New Roman" w:hAnsi="Times New Roman" w:cs="Times New Roman"/>
          <w:b/>
          <w:spacing w:val="-2"/>
          <w:sz w:val="28"/>
        </w:rPr>
      </w:pPr>
    </w:p>
    <w:p w14:paraId="02F7072B" w14:textId="77777777" w:rsidR="00334D8C" w:rsidRDefault="00334D8C" w:rsidP="006927FF">
      <w:pPr>
        <w:spacing w:before="60"/>
        <w:ind w:left="558"/>
        <w:jc w:val="center"/>
        <w:rPr>
          <w:rFonts w:ascii="Times New Roman" w:hAnsi="Times New Roman" w:cs="Times New Roman"/>
          <w:b/>
          <w:spacing w:val="-2"/>
          <w:sz w:val="28"/>
        </w:rPr>
      </w:pPr>
    </w:p>
    <w:p w14:paraId="59DAA3F5" w14:textId="77777777" w:rsidR="002150E7" w:rsidRDefault="002150E7" w:rsidP="006927FF">
      <w:pPr>
        <w:spacing w:before="60"/>
        <w:ind w:left="558"/>
        <w:jc w:val="center"/>
        <w:rPr>
          <w:rFonts w:ascii="Times New Roman" w:hAnsi="Times New Roman" w:cs="Times New Roman"/>
          <w:b/>
          <w:spacing w:val="-2"/>
          <w:sz w:val="28"/>
        </w:rPr>
      </w:pPr>
    </w:p>
    <w:p w14:paraId="33D0D5B5" w14:textId="5FD0CB88" w:rsidR="006927FF" w:rsidRPr="00704EF2" w:rsidRDefault="006927FF" w:rsidP="006927FF">
      <w:pPr>
        <w:spacing w:before="60"/>
        <w:ind w:left="558"/>
        <w:jc w:val="center"/>
        <w:rPr>
          <w:rFonts w:ascii="Times New Roman" w:hAnsi="Times New Roman" w:cs="Times New Roman"/>
          <w:b/>
          <w:sz w:val="28"/>
        </w:rPr>
      </w:pPr>
      <w:r w:rsidRPr="00704EF2">
        <w:rPr>
          <w:rFonts w:ascii="Times New Roman" w:hAnsi="Times New Roman" w:cs="Times New Roman"/>
          <w:b/>
          <w:spacing w:val="-2"/>
          <w:sz w:val="28"/>
        </w:rPr>
        <w:lastRenderedPageBreak/>
        <w:t>ÖZ</w:t>
      </w:r>
      <w:r w:rsidR="007C5479">
        <w:rPr>
          <w:rFonts w:ascii="Times New Roman" w:hAnsi="Times New Roman" w:cs="Times New Roman"/>
          <w:b/>
          <w:spacing w:val="-2"/>
          <w:sz w:val="28"/>
        </w:rPr>
        <w:t xml:space="preserve"> </w:t>
      </w:r>
      <w:r w:rsidRPr="00704EF2">
        <w:rPr>
          <w:rFonts w:ascii="Times New Roman" w:hAnsi="Times New Roman" w:cs="Times New Roman"/>
          <w:b/>
          <w:spacing w:val="-2"/>
          <w:sz w:val="28"/>
        </w:rPr>
        <w:t>GEÇMİŞ</w:t>
      </w:r>
    </w:p>
    <w:p w14:paraId="6DA35A37" w14:textId="77777777" w:rsidR="006927FF" w:rsidRPr="00704EF2" w:rsidRDefault="006927FF" w:rsidP="006927FF">
      <w:pPr>
        <w:pStyle w:val="GvdeMetni"/>
        <w:jc w:val="left"/>
        <w:rPr>
          <w:b/>
          <w:sz w:val="20"/>
        </w:rPr>
      </w:pPr>
    </w:p>
    <w:p w14:paraId="2EC8EB8A" w14:textId="77777777" w:rsidR="006927FF" w:rsidRPr="00704EF2" w:rsidRDefault="006927FF" w:rsidP="006927FF">
      <w:pPr>
        <w:pStyle w:val="GvdeMetni"/>
        <w:jc w:val="left"/>
        <w:rPr>
          <w:b/>
          <w:sz w:val="20"/>
        </w:rPr>
      </w:pPr>
    </w:p>
    <w:p w14:paraId="6D00D4D6" w14:textId="77777777" w:rsidR="006927FF" w:rsidRPr="00704EF2" w:rsidRDefault="006927FF" w:rsidP="006927FF">
      <w:pPr>
        <w:pStyle w:val="GvdeMetni"/>
        <w:spacing w:before="208"/>
        <w:jc w:val="left"/>
        <w:rPr>
          <w:b/>
          <w:sz w:val="20"/>
        </w:rPr>
      </w:pPr>
    </w:p>
    <w:tbl>
      <w:tblPr>
        <w:tblStyle w:val="TableNormal"/>
        <w:tblW w:w="0" w:type="auto"/>
        <w:tblInd w:w="733" w:type="dxa"/>
        <w:tblLayout w:type="fixed"/>
        <w:tblLook w:val="01E0" w:firstRow="1" w:lastRow="1" w:firstColumn="1" w:lastColumn="1" w:noHBand="0" w:noVBand="0"/>
      </w:tblPr>
      <w:tblGrid>
        <w:gridCol w:w="2726"/>
        <w:gridCol w:w="3354"/>
      </w:tblGrid>
      <w:tr w:rsidR="006927FF" w:rsidRPr="00704EF2" w14:paraId="18BB7566" w14:textId="77777777" w:rsidTr="00AA66AF">
        <w:trPr>
          <w:trHeight w:val="400"/>
        </w:trPr>
        <w:tc>
          <w:tcPr>
            <w:tcW w:w="2726" w:type="dxa"/>
          </w:tcPr>
          <w:p w14:paraId="53F20F6D" w14:textId="77777777" w:rsidR="006927FF" w:rsidRPr="00704EF2" w:rsidRDefault="006927FF" w:rsidP="00AA66AF">
            <w:pPr>
              <w:pStyle w:val="TableParagraph"/>
              <w:spacing w:before="0" w:line="266" w:lineRule="exact"/>
              <w:ind w:left="50"/>
              <w:jc w:val="left"/>
              <w:rPr>
                <w:b/>
                <w:sz w:val="24"/>
              </w:rPr>
            </w:pPr>
            <w:proofErr w:type="spellStart"/>
            <w:r w:rsidRPr="00704EF2">
              <w:rPr>
                <w:b/>
                <w:sz w:val="24"/>
              </w:rPr>
              <w:t>Soyadı</w:t>
            </w:r>
            <w:proofErr w:type="spellEnd"/>
            <w:r w:rsidRPr="00704EF2">
              <w:rPr>
                <w:b/>
                <w:sz w:val="24"/>
              </w:rPr>
              <w:t>,</w:t>
            </w:r>
            <w:r w:rsidRPr="00704EF2">
              <w:rPr>
                <w:b/>
                <w:spacing w:val="-3"/>
                <w:sz w:val="24"/>
              </w:rPr>
              <w:t xml:space="preserve"> </w:t>
            </w:r>
            <w:proofErr w:type="spellStart"/>
            <w:r w:rsidRPr="00704EF2">
              <w:rPr>
                <w:b/>
                <w:spacing w:val="-5"/>
                <w:sz w:val="24"/>
              </w:rPr>
              <w:t>Adı</w:t>
            </w:r>
            <w:proofErr w:type="spellEnd"/>
          </w:p>
        </w:tc>
        <w:tc>
          <w:tcPr>
            <w:tcW w:w="3354" w:type="dxa"/>
          </w:tcPr>
          <w:p w14:paraId="0846A1D7" w14:textId="77777777" w:rsidR="006927FF" w:rsidRPr="00704EF2" w:rsidRDefault="006927FF" w:rsidP="00AA66AF">
            <w:pPr>
              <w:pStyle w:val="TableParagraph"/>
              <w:spacing w:before="0" w:line="266" w:lineRule="exact"/>
              <w:ind w:left="550"/>
              <w:jc w:val="left"/>
              <w:rPr>
                <w:sz w:val="24"/>
              </w:rPr>
            </w:pPr>
            <w:r w:rsidRPr="00704EF2">
              <w:rPr>
                <w:sz w:val="24"/>
              </w:rPr>
              <w:t>: TURGUT Sedat</w:t>
            </w:r>
          </w:p>
        </w:tc>
      </w:tr>
      <w:tr w:rsidR="006927FF" w:rsidRPr="00704EF2" w14:paraId="1E534130" w14:textId="77777777" w:rsidTr="00AA66AF">
        <w:trPr>
          <w:trHeight w:val="533"/>
        </w:trPr>
        <w:tc>
          <w:tcPr>
            <w:tcW w:w="2726" w:type="dxa"/>
          </w:tcPr>
          <w:p w14:paraId="6A9377AF" w14:textId="77777777" w:rsidR="006927FF" w:rsidRPr="00704EF2" w:rsidRDefault="006927FF" w:rsidP="00AA66AF">
            <w:pPr>
              <w:pStyle w:val="TableParagraph"/>
              <w:spacing w:before="124"/>
              <w:ind w:left="50"/>
              <w:jc w:val="left"/>
              <w:rPr>
                <w:b/>
                <w:sz w:val="24"/>
              </w:rPr>
            </w:pPr>
            <w:proofErr w:type="spellStart"/>
            <w:r w:rsidRPr="00704EF2">
              <w:rPr>
                <w:b/>
                <w:spacing w:val="-2"/>
                <w:sz w:val="24"/>
              </w:rPr>
              <w:t>Uyruk</w:t>
            </w:r>
            <w:proofErr w:type="spellEnd"/>
          </w:p>
        </w:tc>
        <w:tc>
          <w:tcPr>
            <w:tcW w:w="3354" w:type="dxa"/>
          </w:tcPr>
          <w:p w14:paraId="3663662B" w14:textId="77777777" w:rsidR="006927FF" w:rsidRPr="00704EF2" w:rsidRDefault="006927FF" w:rsidP="00AA66AF">
            <w:pPr>
              <w:pStyle w:val="TableParagraph"/>
              <w:spacing w:before="124"/>
              <w:ind w:left="550"/>
              <w:jc w:val="left"/>
              <w:rPr>
                <w:sz w:val="24"/>
              </w:rPr>
            </w:pPr>
            <w:r w:rsidRPr="00704EF2">
              <w:rPr>
                <w:sz w:val="24"/>
              </w:rPr>
              <w:t xml:space="preserve">: </w:t>
            </w:r>
            <w:r w:rsidRPr="00704EF2">
              <w:rPr>
                <w:spacing w:val="-4"/>
                <w:sz w:val="24"/>
              </w:rPr>
              <w:t>T.C.</w:t>
            </w:r>
          </w:p>
        </w:tc>
      </w:tr>
      <w:tr w:rsidR="006927FF" w:rsidRPr="00704EF2" w14:paraId="235EA949" w14:textId="77777777" w:rsidTr="00AA66AF">
        <w:trPr>
          <w:trHeight w:val="532"/>
        </w:trPr>
        <w:tc>
          <w:tcPr>
            <w:tcW w:w="2726" w:type="dxa"/>
          </w:tcPr>
          <w:p w14:paraId="7AF87F70" w14:textId="77777777" w:rsidR="006927FF" w:rsidRPr="00704EF2" w:rsidRDefault="006927FF" w:rsidP="00AA66AF">
            <w:pPr>
              <w:pStyle w:val="TableParagraph"/>
              <w:spacing w:before="123"/>
              <w:ind w:left="50"/>
              <w:jc w:val="left"/>
              <w:rPr>
                <w:b/>
                <w:sz w:val="24"/>
              </w:rPr>
            </w:pPr>
            <w:proofErr w:type="spellStart"/>
            <w:r w:rsidRPr="00704EF2">
              <w:rPr>
                <w:b/>
                <w:sz w:val="24"/>
              </w:rPr>
              <w:t>Doğum</w:t>
            </w:r>
            <w:proofErr w:type="spellEnd"/>
            <w:r w:rsidRPr="00704EF2">
              <w:rPr>
                <w:b/>
                <w:sz w:val="24"/>
              </w:rPr>
              <w:t xml:space="preserve"> </w:t>
            </w:r>
            <w:proofErr w:type="spellStart"/>
            <w:r w:rsidRPr="00704EF2">
              <w:rPr>
                <w:b/>
                <w:sz w:val="24"/>
              </w:rPr>
              <w:t>yeri</w:t>
            </w:r>
            <w:proofErr w:type="spellEnd"/>
            <w:r w:rsidRPr="00704EF2">
              <w:rPr>
                <w:b/>
                <w:spacing w:val="-1"/>
                <w:sz w:val="24"/>
              </w:rPr>
              <w:t xml:space="preserve"> </w:t>
            </w:r>
            <w:proofErr w:type="spellStart"/>
            <w:r w:rsidRPr="00704EF2">
              <w:rPr>
                <w:b/>
                <w:sz w:val="24"/>
              </w:rPr>
              <w:t>ve</w:t>
            </w:r>
            <w:proofErr w:type="spellEnd"/>
            <w:r w:rsidRPr="00704EF2">
              <w:rPr>
                <w:b/>
                <w:sz w:val="24"/>
              </w:rPr>
              <w:t xml:space="preserve"> </w:t>
            </w:r>
            <w:proofErr w:type="spellStart"/>
            <w:r w:rsidRPr="00704EF2">
              <w:rPr>
                <w:b/>
                <w:spacing w:val="-2"/>
                <w:sz w:val="24"/>
              </w:rPr>
              <w:t>tarihi</w:t>
            </w:r>
            <w:proofErr w:type="spellEnd"/>
          </w:p>
        </w:tc>
        <w:tc>
          <w:tcPr>
            <w:tcW w:w="3354" w:type="dxa"/>
          </w:tcPr>
          <w:p w14:paraId="2A3DE3F3" w14:textId="77777777" w:rsidR="006927FF" w:rsidRPr="00704EF2" w:rsidRDefault="006927FF" w:rsidP="00AA66AF">
            <w:pPr>
              <w:pStyle w:val="TableParagraph"/>
              <w:spacing w:before="123"/>
              <w:ind w:left="550"/>
              <w:jc w:val="left"/>
              <w:rPr>
                <w:sz w:val="24"/>
              </w:rPr>
            </w:pPr>
            <w:r w:rsidRPr="00704EF2">
              <w:rPr>
                <w:sz w:val="24"/>
              </w:rPr>
              <w:t>:</w:t>
            </w:r>
            <w:r w:rsidRPr="00704EF2">
              <w:rPr>
                <w:spacing w:val="-1"/>
                <w:sz w:val="24"/>
              </w:rPr>
              <w:t xml:space="preserve"> </w:t>
            </w:r>
            <w:proofErr w:type="spellStart"/>
            <w:r w:rsidRPr="00704EF2">
              <w:rPr>
                <w:sz w:val="24"/>
              </w:rPr>
              <w:t>Doğubeyazıt</w:t>
            </w:r>
            <w:proofErr w:type="spellEnd"/>
            <w:r w:rsidRPr="00704EF2">
              <w:rPr>
                <w:sz w:val="24"/>
              </w:rPr>
              <w:t xml:space="preserve"> / </w:t>
            </w:r>
            <w:r w:rsidRPr="00704EF2">
              <w:rPr>
                <w:spacing w:val="-2"/>
                <w:sz w:val="24"/>
              </w:rPr>
              <w:t>07.07.1988</w:t>
            </w:r>
          </w:p>
        </w:tc>
      </w:tr>
      <w:tr w:rsidR="006927FF" w:rsidRPr="00704EF2" w14:paraId="19FDC2EE" w14:textId="77777777" w:rsidTr="00AA66AF">
        <w:trPr>
          <w:trHeight w:val="534"/>
        </w:trPr>
        <w:tc>
          <w:tcPr>
            <w:tcW w:w="2726" w:type="dxa"/>
          </w:tcPr>
          <w:p w14:paraId="01911E5B" w14:textId="77777777" w:rsidR="006927FF" w:rsidRPr="00704EF2" w:rsidRDefault="006927FF" w:rsidP="00AA66AF">
            <w:pPr>
              <w:pStyle w:val="TableParagraph"/>
              <w:spacing w:before="123"/>
              <w:ind w:left="50"/>
              <w:jc w:val="left"/>
              <w:rPr>
                <w:b/>
                <w:sz w:val="24"/>
              </w:rPr>
            </w:pPr>
            <w:proofErr w:type="spellStart"/>
            <w:r w:rsidRPr="00704EF2">
              <w:rPr>
                <w:b/>
                <w:spacing w:val="-2"/>
                <w:sz w:val="24"/>
              </w:rPr>
              <w:t>Telefon</w:t>
            </w:r>
            <w:proofErr w:type="spellEnd"/>
          </w:p>
        </w:tc>
        <w:tc>
          <w:tcPr>
            <w:tcW w:w="3354" w:type="dxa"/>
          </w:tcPr>
          <w:p w14:paraId="37462B74" w14:textId="77777777" w:rsidR="006927FF" w:rsidRPr="00704EF2" w:rsidRDefault="006927FF" w:rsidP="00AA66AF">
            <w:pPr>
              <w:pStyle w:val="TableParagraph"/>
              <w:spacing w:before="123"/>
              <w:ind w:left="550"/>
              <w:jc w:val="left"/>
              <w:rPr>
                <w:sz w:val="24"/>
              </w:rPr>
            </w:pPr>
            <w:r w:rsidRPr="00704EF2">
              <w:rPr>
                <w:sz w:val="24"/>
              </w:rPr>
              <w:t>: 0 553 621 20 62</w:t>
            </w:r>
          </w:p>
        </w:tc>
      </w:tr>
      <w:tr w:rsidR="006927FF" w:rsidRPr="00704EF2" w14:paraId="317C52B0" w14:textId="77777777" w:rsidTr="00AA66AF">
        <w:trPr>
          <w:trHeight w:val="534"/>
        </w:trPr>
        <w:tc>
          <w:tcPr>
            <w:tcW w:w="2726" w:type="dxa"/>
          </w:tcPr>
          <w:p w14:paraId="372BF5D5" w14:textId="77777777" w:rsidR="006927FF" w:rsidRPr="00704EF2" w:rsidRDefault="006927FF" w:rsidP="00AA66AF">
            <w:pPr>
              <w:pStyle w:val="TableParagraph"/>
              <w:spacing w:before="125"/>
              <w:ind w:left="50"/>
              <w:jc w:val="left"/>
              <w:rPr>
                <w:b/>
                <w:sz w:val="24"/>
              </w:rPr>
            </w:pPr>
            <w:r w:rsidRPr="00704EF2">
              <w:rPr>
                <w:b/>
                <w:spacing w:val="-2"/>
                <w:sz w:val="24"/>
              </w:rPr>
              <w:t>E-</w:t>
            </w:r>
            <w:proofErr w:type="spellStart"/>
            <w:r w:rsidRPr="00704EF2">
              <w:rPr>
                <w:b/>
                <w:spacing w:val="-2"/>
                <w:sz w:val="24"/>
              </w:rPr>
              <w:t>posta</w:t>
            </w:r>
            <w:proofErr w:type="spellEnd"/>
          </w:p>
        </w:tc>
        <w:tc>
          <w:tcPr>
            <w:tcW w:w="3354" w:type="dxa"/>
          </w:tcPr>
          <w:p w14:paraId="2C82D043" w14:textId="77777777" w:rsidR="006927FF" w:rsidRPr="00704EF2" w:rsidRDefault="006927FF" w:rsidP="00AA66AF">
            <w:pPr>
              <w:pStyle w:val="TableParagraph"/>
              <w:spacing w:before="125"/>
              <w:ind w:left="550"/>
              <w:jc w:val="left"/>
              <w:rPr>
                <w:sz w:val="24"/>
              </w:rPr>
            </w:pPr>
            <w:r w:rsidRPr="00704EF2">
              <w:rPr>
                <w:sz w:val="24"/>
              </w:rPr>
              <w:t xml:space="preserve">: </w:t>
            </w:r>
            <w:hyperlink r:id="rId55" w:history="1">
              <w:r w:rsidRPr="00704EF2">
                <w:rPr>
                  <w:rStyle w:val="Kpr"/>
                  <w:spacing w:val="-2"/>
                  <w:sz w:val="24"/>
                </w:rPr>
                <w:t>sedat.turgut@adu.edu.tr</w:t>
              </w:r>
            </w:hyperlink>
          </w:p>
        </w:tc>
      </w:tr>
      <w:tr w:rsidR="006927FF" w:rsidRPr="00704EF2" w14:paraId="300965DD" w14:textId="77777777" w:rsidTr="00AA66AF">
        <w:trPr>
          <w:trHeight w:val="399"/>
        </w:trPr>
        <w:tc>
          <w:tcPr>
            <w:tcW w:w="2726" w:type="dxa"/>
          </w:tcPr>
          <w:p w14:paraId="097CF432" w14:textId="77777777" w:rsidR="006927FF" w:rsidRPr="00704EF2" w:rsidRDefault="006927FF" w:rsidP="00AA66AF">
            <w:pPr>
              <w:pStyle w:val="TableParagraph"/>
              <w:spacing w:before="123" w:line="256" w:lineRule="exact"/>
              <w:ind w:left="50"/>
              <w:jc w:val="left"/>
              <w:rPr>
                <w:b/>
                <w:sz w:val="24"/>
              </w:rPr>
            </w:pPr>
            <w:proofErr w:type="spellStart"/>
            <w:r w:rsidRPr="00704EF2">
              <w:rPr>
                <w:b/>
                <w:sz w:val="24"/>
              </w:rPr>
              <w:t>Yabancı</w:t>
            </w:r>
            <w:proofErr w:type="spellEnd"/>
            <w:r w:rsidRPr="00704EF2">
              <w:rPr>
                <w:b/>
                <w:spacing w:val="-4"/>
                <w:sz w:val="24"/>
              </w:rPr>
              <w:t xml:space="preserve"> </w:t>
            </w:r>
            <w:proofErr w:type="spellStart"/>
            <w:r w:rsidRPr="00704EF2">
              <w:rPr>
                <w:b/>
                <w:spacing w:val="-5"/>
                <w:sz w:val="24"/>
              </w:rPr>
              <w:t>dil</w:t>
            </w:r>
            <w:proofErr w:type="spellEnd"/>
          </w:p>
        </w:tc>
        <w:tc>
          <w:tcPr>
            <w:tcW w:w="3354" w:type="dxa"/>
          </w:tcPr>
          <w:p w14:paraId="19B0D5DE" w14:textId="77777777" w:rsidR="006927FF" w:rsidRPr="00704EF2" w:rsidRDefault="006927FF" w:rsidP="00AA66AF">
            <w:pPr>
              <w:pStyle w:val="TableParagraph"/>
              <w:spacing w:before="123" w:line="256" w:lineRule="exact"/>
              <w:ind w:left="550"/>
              <w:jc w:val="left"/>
              <w:rPr>
                <w:sz w:val="24"/>
              </w:rPr>
            </w:pPr>
            <w:r w:rsidRPr="00704EF2">
              <w:rPr>
                <w:sz w:val="24"/>
              </w:rPr>
              <w:t xml:space="preserve">: </w:t>
            </w:r>
            <w:proofErr w:type="spellStart"/>
            <w:r w:rsidRPr="00704EF2">
              <w:rPr>
                <w:spacing w:val="-2"/>
                <w:sz w:val="24"/>
              </w:rPr>
              <w:t>İngilizce</w:t>
            </w:r>
            <w:proofErr w:type="spellEnd"/>
          </w:p>
        </w:tc>
      </w:tr>
    </w:tbl>
    <w:p w14:paraId="73959C4F" w14:textId="77777777" w:rsidR="006927FF" w:rsidRPr="00704EF2" w:rsidRDefault="006927FF" w:rsidP="006927FF">
      <w:pPr>
        <w:pStyle w:val="GvdeMetni"/>
        <w:jc w:val="left"/>
        <w:rPr>
          <w:b/>
        </w:rPr>
      </w:pPr>
    </w:p>
    <w:p w14:paraId="4D9A7869" w14:textId="77777777" w:rsidR="006927FF" w:rsidRPr="00704EF2" w:rsidRDefault="006927FF" w:rsidP="006927FF">
      <w:pPr>
        <w:pStyle w:val="GvdeMetni"/>
        <w:spacing w:before="209"/>
        <w:jc w:val="left"/>
        <w:rPr>
          <w:b/>
        </w:rPr>
      </w:pPr>
    </w:p>
    <w:p w14:paraId="3A0A3BC5" w14:textId="77777777" w:rsidR="006927FF" w:rsidRPr="00704EF2" w:rsidRDefault="006927FF" w:rsidP="006927FF">
      <w:pPr>
        <w:ind w:left="668"/>
        <w:rPr>
          <w:rFonts w:ascii="Times New Roman" w:hAnsi="Times New Roman" w:cs="Times New Roman"/>
          <w:b/>
          <w:sz w:val="24"/>
        </w:rPr>
      </w:pPr>
      <w:r w:rsidRPr="00704EF2">
        <w:rPr>
          <w:rFonts w:ascii="Times New Roman" w:hAnsi="Times New Roman" w:cs="Times New Roman"/>
          <w:b/>
          <w:spacing w:val="-2"/>
          <w:sz w:val="24"/>
        </w:rPr>
        <w:t>EĞİTİM</w:t>
      </w:r>
    </w:p>
    <w:p w14:paraId="35A3D66C" w14:textId="77777777" w:rsidR="006927FF" w:rsidRPr="00704EF2" w:rsidRDefault="006927FF" w:rsidP="006927FF">
      <w:pPr>
        <w:pStyle w:val="GvdeMetni"/>
        <w:jc w:val="left"/>
        <w:rPr>
          <w:b/>
          <w:sz w:val="20"/>
        </w:rPr>
      </w:pPr>
    </w:p>
    <w:p w14:paraId="6965CF9D" w14:textId="77777777" w:rsidR="006927FF" w:rsidRPr="00704EF2" w:rsidRDefault="006927FF" w:rsidP="006927FF">
      <w:pPr>
        <w:pStyle w:val="GvdeMetni"/>
        <w:jc w:val="left"/>
        <w:rPr>
          <w:b/>
          <w:sz w:val="20"/>
        </w:rPr>
      </w:pPr>
    </w:p>
    <w:p w14:paraId="01DAA6D6" w14:textId="77777777" w:rsidR="006927FF" w:rsidRPr="00704EF2" w:rsidRDefault="006927FF" w:rsidP="006927FF">
      <w:pPr>
        <w:pStyle w:val="GvdeMetni"/>
        <w:spacing w:before="103"/>
        <w:jc w:val="left"/>
        <w:rPr>
          <w:b/>
          <w:sz w:val="20"/>
        </w:rPr>
      </w:pPr>
    </w:p>
    <w:tbl>
      <w:tblPr>
        <w:tblStyle w:val="TableNormal"/>
        <w:tblW w:w="0" w:type="auto"/>
        <w:tblInd w:w="246" w:type="dxa"/>
        <w:tblLayout w:type="fixed"/>
        <w:tblLook w:val="01E0" w:firstRow="1" w:lastRow="1" w:firstColumn="1" w:lastColumn="1" w:noHBand="0" w:noVBand="0"/>
      </w:tblPr>
      <w:tblGrid>
        <w:gridCol w:w="1977"/>
        <w:gridCol w:w="4507"/>
        <w:gridCol w:w="2300"/>
      </w:tblGrid>
      <w:tr w:rsidR="006927FF" w:rsidRPr="00704EF2" w14:paraId="11AD793B" w14:textId="77777777" w:rsidTr="00AA66AF">
        <w:trPr>
          <w:trHeight w:val="534"/>
        </w:trPr>
        <w:tc>
          <w:tcPr>
            <w:tcW w:w="1977" w:type="dxa"/>
            <w:tcBorders>
              <w:top w:val="single" w:sz="4" w:space="0" w:color="000000"/>
              <w:bottom w:val="single" w:sz="4" w:space="0" w:color="000000"/>
            </w:tcBorders>
          </w:tcPr>
          <w:p w14:paraId="3C3F0954" w14:textId="77777777" w:rsidR="006927FF" w:rsidRPr="00704EF2" w:rsidRDefault="006927FF" w:rsidP="00AA66AF">
            <w:pPr>
              <w:pStyle w:val="TableParagraph"/>
              <w:spacing w:before="0" w:line="275" w:lineRule="exact"/>
              <w:ind w:left="122"/>
              <w:jc w:val="left"/>
              <w:rPr>
                <w:b/>
                <w:sz w:val="24"/>
              </w:rPr>
            </w:pPr>
            <w:proofErr w:type="spellStart"/>
            <w:r w:rsidRPr="00704EF2">
              <w:rPr>
                <w:b/>
                <w:spacing w:val="-2"/>
                <w:sz w:val="24"/>
              </w:rPr>
              <w:t>Derece</w:t>
            </w:r>
            <w:proofErr w:type="spellEnd"/>
          </w:p>
        </w:tc>
        <w:tc>
          <w:tcPr>
            <w:tcW w:w="4507" w:type="dxa"/>
            <w:tcBorders>
              <w:top w:val="single" w:sz="4" w:space="0" w:color="000000"/>
              <w:bottom w:val="single" w:sz="4" w:space="0" w:color="000000"/>
            </w:tcBorders>
          </w:tcPr>
          <w:p w14:paraId="5955AE16" w14:textId="77777777" w:rsidR="006927FF" w:rsidRPr="00704EF2" w:rsidRDefault="006927FF" w:rsidP="00AA66AF">
            <w:pPr>
              <w:pStyle w:val="TableParagraph"/>
              <w:spacing w:before="0" w:line="275" w:lineRule="exact"/>
              <w:ind w:left="197"/>
              <w:rPr>
                <w:b/>
                <w:sz w:val="24"/>
              </w:rPr>
            </w:pPr>
            <w:proofErr w:type="spellStart"/>
            <w:r w:rsidRPr="00704EF2">
              <w:rPr>
                <w:b/>
                <w:spacing w:val="-2"/>
                <w:sz w:val="24"/>
              </w:rPr>
              <w:t>Kurum</w:t>
            </w:r>
            <w:proofErr w:type="spellEnd"/>
          </w:p>
        </w:tc>
        <w:tc>
          <w:tcPr>
            <w:tcW w:w="2300" w:type="dxa"/>
            <w:tcBorders>
              <w:top w:val="single" w:sz="4" w:space="0" w:color="000000"/>
              <w:bottom w:val="single" w:sz="4" w:space="0" w:color="000000"/>
            </w:tcBorders>
          </w:tcPr>
          <w:p w14:paraId="47047947" w14:textId="77777777" w:rsidR="006927FF" w:rsidRPr="00704EF2" w:rsidRDefault="006927FF" w:rsidP="00AA66AF">
            <w:pPr>
              <w:pStyle w:val="TableParagraph"/>
              <w:spacing w:before="0" w:line="275" w:lineRule="exact"/>
              <w:ind w:left="241"/>
              <w:jc w:val="left"/>
              <w:rPr>
                <w:b/>
                <w:sz w:val="24"/>
              </w:rPr>
            </w:pPr>
            <w:proofErr w:type="spellStart"/>
            <w:r w:rsidRPr="00704EF2">
              <w:rPr>
                <w:b/>
                <w:sz w:val="24"/>
              </w:rPr>
              <w:t>Mezuniyet</w:t>
            </w:r>
            <w:proofErr w:type="spellEnd"/>
            <w:r w:rsidRPr="00704EF2">
              <w:rPr>
                <w:b/>
                <w:spacing w:val="-5"/>
                <w:sz w:val="24"/>
              </w:rPr>
              <w:t xml:space="preserve"> </w:t>
            </w:r>
            <w:proofErr w:type="spellStart"/>
            <w:r w:rsidRPr="00704EF2">
              <w:rPr>
                <w:b/>
                <w:spacing w:val="-2"/>
                <w:sz w:val="24"/>
              </w:rPr>
              <w:t>tarihi</w:t>
            </w:r>
            <w:proofErr w:type="spellEnd"/>
          </w:p>
        </w:tc>
      </w:tr>
      <w:tr w:rsidR="006927FF" w:rsidRPr="00704EF2" w14:paraId="74981B6D" w14:textId="77777777" w:rsidTr="00AA66AF">
        <w:trPr>
          <w:trHeight w:val="408"/>
        </w:trPr>
        <w:tc>
          <w:tcPr>
            <w:tcW w:w="1977" w:type="dxa"/>
            <w:tcBorders>
              <w:top w:val="single" w:sz="4" w:space="0" w:color="000000"/>
            </w:tcBorders>
          </w:tcPr>
          <w:p w14:paraId="47107725" w14:textId="77777777" w:rsidR="006927FF" w:rsidRPr="00704EF2" w:rsidRDefault="006927FF" w:rsidP="00AA66AF">
            <w:pPr>
              <w:pStyle w:val="TableParagraph"/>
              <w:spacing w:before="0" w:line="275" w:lineRule="exact"/>
              <w:ind w:left="122"/>
              <w:jc w:val="left"/>
              <w:rPr>
                <w:sz w:val="24"/>
              </w:rPr>
            </w:pPr>
            <w:proofErr w:type="spellStart"/>
            <w:r w:rsidRPr="00704EF2">
              <w:rPr>
                <w:spacing w:val="-2"/>
                <w:sz w:val="24"/>
              </w:rPr>
              <w:t>Doktora</w:t>
            </w:r>
            <w:proofErr w:type="spellEnd"/>
          </w:p>
        </w:tc>
        <w:tc>
          <w:tcPr>
            <w:tcW w:w="4507" w:type="dxa"/>
            <w:tcBorders>
              <w:top w:val="single" w:sz="4" w:space="0" w:color="000000"/>
            </w:tcBorders>
          </w:tcPr>
          <w:p w14:paraId="5DB78E72" w14:textId="77777777" w:rsidR="006927FF" w:rsidRPr="00704EF2" w:rsidRDefault="006927FF" w:rsidP="00AA66AF">
            <w:pPr>
              <w:pStyle w:val="TableParagraph"/>
              <w:spacing w:before="0" w:line="275" w:lineRule="exact"/>
              <w:ind w:left="197" w:right="5"/>
              <w:rPr>
                <w:sz w:val="24"/>
              </w:rPr>
            </w:pPr>
            <w:r w:rsidRPr="00704EF2">
              <w:rPr>
                <w:sz w:val="24"/>
              </w:rPr>
              <w:t>ADÜ</w:t>
            </w:r>
            <w:r w:rsidRPr="00704EF2">
              <w:rPr>
                <w:spacing w:val="-4"/>
                <w:sz w:val="24"/>
              </w:rPr>
              <w:t xml:space="preserve"> </w:t>
            </w:r>
            <w:proofErr w:type="spellStart"/>
            <w:r w:rsidRPr="00704EF2">
              <w:rPr>
                <w:sz w:val="24"/>
              </w:rPr>
              <w:t>Veteriner</w:t>
            </w:r>
            <w:proofErr w:type="spellEnd"/>
            <w:r w:rsidRPr="00704EF2">
              <w:rPr>
                <w:spacing w:val="-1"/>
                <w:sz w:val="24"/>
              </w:rPr>
              <w:t xml:space="preserve"> </w:t>
            </w:r>
            <w:proofErr w:type="spellStart"/>
            <w:r w:rsidRPr="00704EF2">
              <w:rPr>
                <w:spacing w:val="-2"/>
                <w:sz w:val="24"/>
              </w:rPr>
              <w:t>Fakültesi</w:t>
            </w:r>
            <w:proofErr w:type="spellEnd"/>
          </w:p>
        </w:tc>
        <w:tc>
          <w:tcPr>
            <w:tcW w:w="2300" w:type="dxa"/>
            <w:tcBorders>
              <w:top w:val="single" w:sz="4" w:space="0" w:color="000000"/>
            </w:tcBorders>
          </w:tcPr>
          <w:p w14:paraId="65E09A9B" w14:textId="77777777" w:rsidR="006927FF" w:rsidRPr="00704EF2" w:rsidRDefault="006927FF" w:rsidP="00AA66AF">
            <w:pPr>
              <w:pStyle w:val="TableParagraph"/>
              <w:spacing w:before="0" w:line="275" w:lineRule="exact"/>
              <w:ind w:left="549"/>
              <w:jc w:val="left"/>
              <w:rPr>
                <w:sz w:val="24"/>
              </w:rPr>
            </w:pPr>
            <w:r w:rsidRPr="00704EF2">
              <w:rPr>
                <w:sz w:val="24"/>
              </w:rPr>
              <w:t>Devam</w:t>
            </w:r>
            <w:r w:rsidRPr="00704EF2">
              <w:rPr>
                <w:spacing w:val="-5"/>
                <w:sz w:val="24"/>
              </w:rPr>
              <w:t xml:space="preserve"> </w:t>
            </w:r>
            <w:proofErr w:type="spellStart"/>
            <w:r w:rsidRPr="00704EF2">
              <w:rPr>
                <w:spacing w:val="-2"/>
                <w:sz w:val="24"/>
              </w:rPr>
              <w:t>etmekte</w:t>
            </w:r>
            <w:proofErr w:type="spellEnd"/>
          </w:p>
        </w:tc>
      </w:tr>
      <w:tr w:rsidR="006927FF" w:rsidRPr="00704EF2" w14:paraId="3D198A84" w14:textId="77777777" w:rsidTr="00AA66AF">
        <w:trPr>
          <w:trHeight w:val="534"/>
        </w:trPr>
        <w:tc>
          <w:tcPr>
            <w:tcW w:w="1977" w:type="dxa"/>
          </w:tcPr>
          <w:p w14:paraId="0A610CC0" w14:textId="77777777" w:rsidR="006927FF" w:rsidRPr="00704EF2" w:rsidRDefault="006927FF" w:rsidP="00AA66AF">
            <w:pPr>
              <w:pStyle w:val="TableParagraph"/>
              <w:spacing w:before="123"/>
              <w:ind w:left="122"/>
              <w:jc w:val="left"/>
              <w:rPr>
                <w:sz w:val="24"/>
              </w:rPr>
            </w:pPr>
            <w:r w:rsidRPr="00704EF2">
              <w:rPr>
                <w:sz w:val="24"/>
              </w:rPr>
              <w:t>Yüksek</w:t>
            </w:r>
            <w:r w:rsidRPr="00704EF2">
              <w:rPr>
                <w:spacing w:val="-2"/>
                <w:sz w:val="24"/>
              </w:rPr>
              <w:t xml:space="preserve"> </w:t>
            </w:r>
            <w:proofErr w:type="spellStart"/>
            <w:r w:rsidRPr="00704EF2">
              <w:rPr>
                <w:spacing w:val="-2"/>
                <w:sz w:val="24"/>
              </w:rPr>
              <w:t>Lisans</w:t>
            </w:r>
            <w:proofErr w:type="spellEnd"/>
          </w:p>
        </w:tc>
        <w:tc>
          <w:tcPr>
            <w:tcW w:w="4507" w:type="dxa"/>
          </w:tcPr>
          <w:p w14:paraId="4832E7A8" w14:textId="77777777" w:rsidR="006927FF" w:rsidRPr="00704EF2" w:rsidRDefault="006927FF" w:rsidP="00AA66AF">
            <w:pPr>
              <w:pStyle w:val="TableParagraph"/>
              <w:spacing w:before="123"/>
              <w:ind w:left="197" w:right="7"/>
              <w:rPr>
                <w:sz w:val="24"/>
              </w:rPr>
            </w:pPr>
            <w:r w:rsidRPr="00704EF2">
              <w:rPr>
                <w:sz w:val="24"/>
              </w:rPr>
              <w:t>ADÜ</w:t>
            </w:r>
            <w:r w:rsidRPr="00704EF2">
              <w:rPr>
                <w:spacing w:val="-2"/>
                <w:sz w:val="24"/>
              </w:rPr>
              <w:t xml:space="preserve"> </w:t>
            </w:r>
            <w:proofErr w:type="spellStart"/>
            <w:r w:rsidRPr="00704EF2">
              <w:rPr>
                <w:sz w:val="24"/>
              </w:rPr>
              <w:t>Veteriner</w:t>
            </w:r>
            <w:proofErr w:type="spellEnd"/>
            <w:r w:rsidRPr="00704EF2">
              <w:rPr>
                <w:spacing w:val="-1"/>
                <w:sz w:val="24"/>
              </w:rPr>
              <w:t xml:space="preserve"> </w:t>
            </w:r>
            <w:proofErr w:type="spellStart"/>
            <w:r w:rsidRPr="00704EF2">
              <w:rPr>
                <w:spacing w:val="-2"/>
                <w:sz w:val="24"/>
              </w:rPr>
              <w:t>Fakültesi</w:t>
            </w:r>
            <w:proofErr w:type="spellEnd"/>
          </w:p>
        </w:tc>
        <w:tc>
          <w:tcPr>
            <w:tcW w:w="2300" w:type="dxa"/>
          </w:tcPr>
          <w:p w14:paraId="63EE03ED" w14:textId="77777777" w:rsidR="006927FF" w:rsidRPr="00704EF2" w:rsidRDefault="006927FF" w:rsidP="00AA66AF">
            <w:pPr>
              <w:pStyle w:val="TableParagraph"/>
              <w:spacing w:before="123"/>
              <w:ind w:left="559"/>
              <w:jc w:val="left"/>
              <w:rPr>
                <w:sz w:val="24"/>
              </w:rPr>
            </w:pPr>
            <w:r w:rsidRPr="00704EF2">
              <w:rPr>
                <w:spacing w:val="-2"/>
                <w:sz w:val="24"/>
              </w:rPr>
              <w:t>31.01.2018</w:t>
            </w:r>
          </w:p>
        </w:tc>
      </w:tr>
      <w:tr w:rsidR="006927FF" w:rsidRPr="00704EF2" w14:paraId="4B1BA0E8" w14:textId="77777777" w:rsidTr="00AA66AF">
        <w:trPr>
          <w:trHeight w:val="657"/>
        </w:trPr>
        <w:tc>
          <w:tcPr>
            <w:tcW w:w="1977" w:type="dxa"/>
            <w:tcBorders>
              <w:bottom w:val="single" w:sz="4" w:space="0" w:color="000000"/>
            </w:tcBorders>
          </w:tcPr>
          <w:p w14:paraId="17E3C79E" w14:textId="77777777" w:rsidR="006927FF" w:rsidRPr="00704EF2" w:rsidRDefault="006927FF" w:rsidP="00AA66AF">
            <w:pPr>
              <w:pStyle w:val="TableParagraph"/>
              <w:spacing w:before="124"/>
              <w:ind w:left="122"/>
              <w:jc w:val="left"/>
              <w:rPr>
                <w:sz w:val="24"/>
              </w:rPr>
            </w:pPr>
            <w:proofErr w:type="spellStart"/>
            <w:r w:rsidRPr="00704EF2">
              <w:rPr>
                <w:spacing w:val="-2"/>
                <w:sz w:val="24"/>
              </w:rPr>
              <w:t>Lisans</w:t>
            </w:r>
            <w:proofErr w:type="spellEnd"/>
          </w:p>
        </w:tc>
        <w:tc>
          <w:tcPr>
            <w:tcW w:w="4507" w:type="dxa"/>
            <w:tcBorders>
              <w:bottom w:val="single" w:sz="4" w:space="0" w:color="000000"/>
            </w:tcBorders>
          </w:tcPr>
          <w:p w14:paraId="186DADD3" w14:textId="77777777" w:rsidR="006927FF" w:rsidRPr="00704EF2" w:rsidRDefault="006927FF" w:rsidP="00AA66AF">
            <w:pPr>
              <w:pStyle w:val="TableParagraph"/>
              <w:spacing w:before="124"/>
              <w:ind w:left="197" w:right="5"/>
              <w:rPr>
                <w:sz w:val="24"/>
              </w:rPr>
            </w:pPr>
            <w:r w:rsidRPr="00704EF2">
              <w:rPr>
                <w:sz w:val="24"/>
              </w:rPr>
              <w:t>Aydın Adnan Menderes</w:t>
            </w:r>
            <w:r w:rsidRPr="00704EF2">
              <w:rPr>
                <w:spacing w:val="-2"/>
                <w:sz w:val="24"/>
              </w:rPr>
              <w:t xml:space="preserve"> </w:t>
            </w:r>
            <w:proofErr w:type="spellStart"/>
            <w:r w:rsidRPr="00704EF2">
              <w:rPr>
                <w:sz w:val="24"/>
              </w:rPr>
              <w:t>Üniversitesi</w:t>
            </w:r>
            <w:proofErr w:type="spellEnd"/>
            <w:r w:rsidRPr="00704EF2">
              <w:rPr>
                <w:spacing w:val="-2"/>
                <w:sz w:val="24"/>
              </w:rPr>
              <w:t xml:space="preserve"> </w:t>
            </w:r>
            <w:proofErr w:type="spellStart"/>
            <w:r w:rsidRPr="00704EF2">
              <w:rPr>
                <w:sz w:val="24"/>
              </w:rPr>
              <w:t>Veteriner</w:t>
            </w:r>
            <w:proofErr w:type="spellEnd"/>
            <w:r w:rsidRPr="00704EF2">
              <w:rPr>
                <w:spacing w:val="-2"/>
                <w:sz w:val="24"/>
              </w:rPr>
              <w:t xml:space="preserve"> </w:t>
            </w:r>
            <w:proofErr w:type="spellStart"/>
            <w:r w:rsidRPr="00704EF2">
              <w:rPr>
                <w:spacing w:val="-2"/>
                <w:sz w:val="24"/>
              </w:rPr>
              <w:t>Fakültesi</w:t>
            </w:r>
            <w:proofErr w:type="spellEnd"/>
          </w:p>
        </w:tc>
        <w:tc>
          <w:tcPr>
            <w:tcW w:w="2300" w:type="dxa"/>
            <w:tcBorders>
              <w:bottom w:val="single" w:sz="4" w:space="0" w:color="000000"/>
            </w:tcBorders>
          </w:tcPr>
          <w:p w14:paraId="42B23EAF" w14:textId="77777777" w:rsidR="006927FF" w:rsidRPr="00704EF2" w:rsidRDefault="006927FF" w:rsidP="00AA66AF">
            <w:pPr>
              <w:pStyle w:val="TableParagraph"/>
              <w:spacing w:before="124"/>
              <w:ind w:left="559"/>
              <w:jc w:val="left"/>
              <w:rPr>
                <w:sz w:val="24"/>
              </w:rPr>
            </w:pPr>
            <w:r w:rsidRPr="00704EF2">
              <w:rPr>
                <w:spacing w:val="-2"/>
                <w:sz w:val="24"/>
              </w:rPr>
              <w:t>01.06.2012</w:t>
            </w:r>
          </w:p>
        </w:tc>
      </w:tr>
    </w:tbl>
    <w:p w14:paraId="7DF8BC3E" w14:textId="77777777" w:rsidR="006927FF" w:rsidRPr="00704EF2" w:rsidRDefault="006927FF" w:rsidP="006927FF">
      <w:pPr>
        <w:pStyle w:val="GvdeMetni"/>
        <w:spacing w:before="260"/>
        <w:jc w:val="left"/>
        <w:rPr>
          <w:b/>
        </w:rPr>
      </w:pPr>
    </w:p>
    <w:p w14:paraId="4A5AA02B" w14:textId="77777777" w:rsidR="006927FF" w:rsidRPr="00704EF2" w:rsidRDefault="006927FF" w:rsidP="006927FF">
      <w:pPr>
        <w:ind w:left="668"/>
        <w:rPr>
          <w:rFonts w:ascii="Times New Roman" w:hAnsi="Times New Roman" w:cs="Times New Roman"/>
          <w:b/>
          <w:sz w:val="24"/>
        </w:rPr>
      </w:pPr>
      <w:r w:rsidRPr="00704EF2">
        <w:rPr>
          <w:rFonts w:ascii="Times New Roman" w:hAnsi="Times New Roman" w:cs="Times New Roman"/>
          <w:b/>
          <w:sz w:val="24"/>
        </w:rPr>
        <w:t>İŞ</w:t>
      </w:r>
      <w:r w:rsidRPr="00704EF2">
        <w:rPr>
          <w:rFonts w:ascii="Times New Roman" w:hAnsi="Times New Roman" w:cs="Times New Roman"/>
          <w:b/>
          <w:spacing w:val="-1"/>
          <w:sz w:val="24"/>
        </w:rPr>
        <w:t xml:space="preserve"> </w:t>
      </w:r>
      <w:r w:rsidRPr="00704EF2">
        <w:rPr>
          <w:rFonts w:ascii="Times New Roman" w:hAnsi="Times New Roman" w:cs="Times New Roman"/>
          <w:b/>
          <w:spacing w:val="-2"/>
          <w:sz w:val="24"/>
        </w:rPr>
        <w:t>DENEYİMİ</w:t>
      </w:r>
    </w:p>
    <w:p w14:paraId="11BF5F06" w14:textId="77777777" w:rsidR="006927FF" w:rsidRPr="00704EF2" w:rsidRDefault="006927FF" w:rsidP="006927FF">
      <w:pPr>
        <w:pStyle w:val="GvdeMetni"/>
        <w:jc w:val="left"/>
        <w:rPr>
          <w:b/>
          <w:sz w:val="20"/>
        </w:rPr>
      </w:pPr>
    </w:p>
    <w:p w14:paraId="75AD3501" w14:textId="77777777" w:rsidR="006927FF" w:rsidRPr="00704EF2" w:rsidRDefault="006927FF" w:rsidP="006927FF">
      <w:pPr>
        <w:pStyle w:val="GvdeMetni"/>
        <w:jc w:val="left"/>
        <w:rPr>
          <w:b/>
          <w:sz w:val="20"/>
        </w:rPr>
      </w:pPr>
    </w:p>
    <w:p w14:paraId="10D760AD" w14:textId="77777777" w:rsidR="006927FF" w:rsidRPr="00704EF2" w:rsidRDefault="006927FF" w:rsidP="006927FF">
      <w:pPr>
        <w:pStyle w:val="GvdeMetni"/>
        <w:spacing w:before="103"/>
        <w:jc w:val="left"/>
        <w:rPr>
          <w:b/>
          <w:sz w:val="20"/>
        </w:rPr>
      </w:pPr>
    </w:p>
    <w:tbl>
      <w:tblPr>
        <w:tblStyle w:val="TableNormal"/>
        <w:tblW w:w="0" w:type="auto"/>
        <w:tblInd w:w="246" w:type="dxa"/>
        <w:tblLayout w:type="fixed"/>
        <w:tblLook w:val="01E0" w:firstRow="1" w:lastRow="1" w:firstColumn="1" w:lastColumn="1" w:noHBand="0" w:noVBand="0"/>
      </w:tblPr>
      <w:tblGrid>
        <w:gridCol w:w="3109"/>
        <w:gridCol w:w="3246"/>
        <w:gridCol w:w="2428"/>
      </w:tblGrid>
      <w:tr w:rsidR="006927FF" w:rsidRPr="00704EF2" w14:paraId="7EFA1D54" w14:textId="77777777" w:rsidTr="00AA66AF">
        <w:trPr>
          <w:trHeight w:val="534"/>
        </w:trPr>
        <w:tc>
          <w:tcPr>
            <w:tcW w:w="3109" w:type="dxa"/>
            <w:tcBorders>
              <w:top w:val="single" w:sz="4" w:space="0" w:color="000000"/>
              <w:bottom w:val="single" w:sz="4" w:space="0" w:color="000000"/>
            </w:tcBorders>
          </w:tcPr>
          <w:p w14:paraId="31A48352" w14:textId="77777777" w:rsidR="006927FF" w:rsidRPr="00704EF2" w:rsidRDefault="006927FF" w:rsidP="00AA66AF">
            <w:pPr>
              <w:pStyle w:val="TableParagraph"/>
              <w:spacing w:before="0" w:line="275" w:lineRule="exact"/>
              <w:ind w:left="2" w:right="378"/>
              <w:rPr>
                <w:b/>
                <w:sz w:val="24"/>
              </w:rPr>
            </w:pPr>
            <w:proofErr w:type="spellStart"/>
            <w:r w:rsidRPr="00704EF2">
              <w:rPr>
                <w:b/>
                <w:spacing w:val="-5"/>
                <w:sz w:val="24"/>
              </w:rPr>
              <w:t>Yıl</w:t>
            </w:r>
            <w:proofErr w:type="spellEnd"/>
          </w:p>
        </w:tc>
        <w:tc>
          <w:tcPr>
            <w:tcW w:w="3246" w:type="dxa"/>
            <w:tcBorders>
              <w:top w:val="single" w:sz="4" w:space="0" w:color="000000"/>
              <w:bottom w:val="single" w:sz="4" w:space="0" w:color="000000"/>
            </w:tcBorders>
          </w:tcPr>
          <w:p w14:paraId="0F4EBCA8" w14:textId="77777777" w:rsidR="006927FF" w:rsidRPr="00704EF2" w:rsidRDefault="006927FF" w:rsidP="00AA66AF">
            <w:pPr>
              <w:pStyle w:val="TableParagraph"/>
              <w:spacing w:before="0" w:line="275" w:lineRule="exact"/>
              <w:ind w:left="264"/>
              <w:rPr>
                <w:b/>
                <w:sz w:val="24"/>
              </w:rPr>
            </w:pPr>
            <w:r w:rsidRPr="00704EF2">
              <w:rPr>
                <w:b/>
                <w:spacing w:val="-2"/>
                <w:sz w:val="24"/>
              </w:rPr>
              <w:t>Yer/</w:t>
            </w:r>
            <w:proofErr w:type="spellStart"/>
            <w:r w:rsidRPr="00704EF2">
              <w:rPr>
                <w:b/>
                <w:spacing w:val="-2"/>
                <w:sz w:val="24"/>
              </w:rPr>
              <w:t>Kurum</w:t>
            </w:r>
            <w:proofErr w:type="spellEnd"/>
          </w:p>
        </w:tc>
        <w:tc>
          <w:tcPr>
            <w:tcW w:w="2428" w:type="dxa"/>
            <w:tcBorders>
              <w:top w:val="single" w:sz="4" w:space="0" w:color="000000"/>
              <w:bottom w:val="single" w:sz="4" w:space="0" w:color="000000"/>
            </w:tcBorders>
          </w:tcPr>
          <w:p w14:paraId="5AA820AB" w14:textId="77777777" w:rsidR="006927FF" w:rsidRPr="00704EF2" w:rsidRDefault="006927FF" w:rsidP="00AA66AF">
            <w:pPr>
              <w:pStyle w:val="TableParagraph"/>
              <w:spacing w:before="0" w:line="275" w:lineRule="exact"/>
              <w:ind w:left="89"/>
              <w:rPr>
                <w:b/>
                <w:sz w:val="24"/>
              </w:rPr>
            </w:pPr>
            <w:proofErr w:type="spellStart"/>
            <w:r w:rsidRPr="00704EF2">
              <w:rPr>
                <w:b/>
                <w:spacing w:val="-2"/>
                <w:sz w:val="24"/>
              </w:rPr>
              <w:t>Ünvan</w:t>
            </w:r>
            <w:proofErr w:type="spellEnd"/>
          </w:p>
        </w:tc>
      </w:tr>
      <w:tr w:rsidR="006927FF" w:rsidRPr="00704EF2" w14:paraId="4D41C007" w14:textId="77777777" w:rsidTr="00AA66AF">
        <w:trPr>
          <w:trHeight w:val="533"/>
        </w:trPr>
        <w:tc>
          <w:tcPr>
            <w:tcW w:w="3109" w:type="dxa"/>
            <w:tcBorders>
              <w:top w:val="single" w:sz="4" w:space="0" w:color="000000"/>
              <w:bottom w:val="single" w:sz="4" w:space="0" w:color="000000"/>
            </w:tcBorders>
          </w:tcPr>
          <w:p w14:paraId="7B772449" w14:textId="77777777" w:rsidR="006927FF" w:rsidRDefault="006927FF" w:rsidP="008B5CDB">
            <w:pPr>
              <w:pStyle w:val="TableParagraph"/>
              <w:spacing w:before="0" w:line="360" w:lineRule="auto"/>
              <w:ind w:right="378"/>
              <w:rPr>
                <w:spacing w:val="-2"/>
                <w:sz w:val="24"/>
              </w:rPr>
            </w:pPr>
            <w:r w:rsidRPr="00704EF2">
              <w:rPr>
                <w:sz w:val="24"/>
              </w:rPr>
              <w:t>2012-Devam</w:t>
            </w:r>
            <w:r w:rsidRPr="00704EF2">
              <w:rPr>
                <w:spacing w:val="-2"/>
                <w:sz w:val="24"/>
              </w:rPr>
              <w:t xml:space="preserve"> </w:t>
            </w:r>
            <w:proofErr w:type="spellStart"/>
            <w:r w:rsidRPr="00704EF2">
              <w:rPr>
                <w:spacing w:val="-2"/>
                <w:sz w:val="24"/>
              </w:rPr>
              <w:t>etmekte</w:t>
            </w:r>
            <w:proofErr w:type="spellEnd"/>
          </w:p>
          <w:p w14:paraId="18AB0421" w14:textId="77777777" w:rsidR="00215A9F" w:rsidRDefault="00215A9F" w:rsidP="008B5CDB">
            <w:pPr>
              <w:pStyle w:val="TableParagraph"/>
              <w:spacing w:before="0" w:line="360" w:lineRule="auto"/>
              <w:ind w:right="378"/>
              <w:rPr>
                <w:spacing w:val="-2"/>
                <w:sz w:val="24"/>
              </w:rPr>
            </w:pPr>
            <w:r>
              <w:rPr>
                <w:spacing w:val="-2"/>
                <w:sz w:val="24"/>
              </w:rPr>
              <w:t>2018-2020</w:t>
            </w:r>
          </w:p>
          <w:p w14:paraId="77ED29D0" w14:textId="77777777" w:rsidR="008B5CDB" w:rsidRDefault="008B5CDB" w:rsidP="008B5CDB">
            <w:pPr>
              <w:pStyle w:val="TableParagraph"/>
              <w:spacing w:before="0" w:line="360" w:lineRule="auto"/>
              <w:ind w:right="378"/>
              <w:rPr>
                <w:spacing w:val="-2"/>
                <w:sz w:val="24"/>
              </w:rPr>
            </w:pPr>
            <w:r>
              <w:rPr>
                <w:spacing w:val="-2"/>
                <w:sz w:val="24"/>
              </w:rPr>
              <w:t>2020-2022</w:t>
            </w:r>
          </w:p>
          <w:p w14:paraId="00F73EDB" w14:textId="77777777" w:rsidR="008B5CDB" w:rsidRDefault="008B5CDB" w:rsidP="008B5CDB">
            <w:pPr>
              <w:pStyle w:val="TableParagraph"/>
              <w:spacing w:before="0" w:line="360" w:lineRule="auto"/>
              <w:ind w:right="378"/>
              <w:rPr>
                <w:spacing w:val="-2"/>
                <w:sz w:val="24"/>
              </w:rPr>
            </w:pPr>
            <w:r>
              <w:rPr>
                <w:spacing w:val="-2"/>
                <w:sz w:val="24"/>
              </w:rPr>
              <w:t>2022-2024</w:t>
            </w:r>
          </w:p>
          <w:p w14:paraId="5C441E38" w14:textId="62F6DD1F" w:rsidR="008B5CDB" w:rsidRPr="00704EF2" w:rsidRDefault="008B5CDB" w:rsidP="008B5CDB">
            <w:pPr>
              <w:pStyle w:val="TableParagraph"/>
              <w:spacing w:before="0" w:line="360" w:lineRule="auto"/>
              <w:ind w:right="378"/>
              <w:rPr>
                <w:sz w:val="24"/>
              </w:rPr>
            </w:pPr>
            <w:r>
              <w:rPr>
                <w:spacing w:val="-2"/>
                <w:sz w:val="24"/>
              </w:rPr>
              <w:t xml:space="preserve">2024-Devam </w:t>
            </w:r>
            <w:proofErr w:type="spellStart"/>
            <w:r>
              <w:rPr>
                <w:spacing w:val="-2"/>
                <w:sz w:val="24"/>
              </w:rPr>
              <w:t>etmekte</w:t>
            </w:r>
            <w:proofErr w:type="spellEnd"/>
          </w:p>
        </w:tc>
        <w:tc>
          <w:tcPr>
            <w:tcW w:w="3246" w:type="dxa"/>
            <w:tcBorders>
              <w:top w:val="single" w:sz="4" w:space="0" w:color="000000"/>
              <w:bottom w:val="single" w:sz="4" w:space="0" w:color="000000"/>
            </w:tcBorders>
          </w:tcPr>
          <w:p w14:paraId="7A922531" w14:textId="77777777" w:rsidR="006927FF" w:rsidRDefault="006927FF" w:rsidP="008B5CDB">
            <w:pPr>
              <w:pStyle w:val="TableParagraph"/>
              <w:spacing w:before="0" w:line="360" w:lineRule="auto"/>
              <w:ind w:left="264" w:right="2"/>
              <w:rPr>
                <w:spacing w:val="-2"/>
                <w:sz w:val="24"/>
              </w:rPr>
            </w:pPr>
            <w:r w:rsidRPr="00704EF2">
              <w:rPr>
                <w:sz w:val="24"/>
              </w:rPr>
              <w:t>ADÜ</w:t>
            </w:r>
            <w:r w:rsidRPr="00704EF2">
              <w:rPr>
                <w:spacing w:val="-2"/>
                <w:sz w:val="24"/>
              </w:rPr>
              <w:t xml:space="preserve"> </w:t>
            </w:r>
            <w:proofErr w:type="spellStart"/>
            <w:r w:rsidRPr="00704EF2">
              <w:rPr>
                <w:sz w:val="24"/>
              </w:rPr>
              <w:t>Ziraat</w:t>
            </w:r>
            <w:proofErr w:type="spellEnd"/>
            <w:r w:rsidRPr="00704EF2">
              <w:rPr>
                <w:spacing w:val="-1"/>
                <w:sz w:val="24"/>
              </w:rPr>
              <w:t xml:space="preserve"> </w:t>
            </w:r>
            <w:proofErr w:type="spellStart"/>
            <w:r w:rsidRPr="00704EF2">
              <w:rPr>
                <w:spacing w:val="-2"/>
                <w:sz w:val="24"/>
              </w:rPr>
              <w:t>Fakültesi</w:t>
            </w:r>
            <w:proofErr w:type="spellEnd"/>
          </w:p>
          <w:p w14:paraId="54A2ECC3" w14:textId="77777777" w:rsidR="008B5CDB" w:rsidRDefault="008B5CDB" w:rsidP="008B5CDB">
            <w:pPr>
              <w:pStyle w:val="TableParagraph"/>
              <w:spacing w:before="0" w:line="360" w:lineRule="auto"/>
              <w:ind w:left="264" w:right="2"/>
              <w:rPr>
                <w:spacing w:val="-2"/>
                <w:sz w:val="24"/>
              </w:rPr>
            </w:pPr>
            <w:r>
              <w:rPr>
                <w:spacing w:val="-2"/>
                <w:sz w:val="24"/>
              </w:rPr>
              <w:t>AVHO</w:t>
            </w:r>
          </w:p>
          <w:p w14:paraId="5554C005" w14:textId="77777777" w:rsidR="008B5CDB" w:rsidRDefault="008B5CDB" w:rsidP="008B5CDB">
            <w:pPr>
              <w:pStyle w:val="TableParagraph"/>
              <w:spacing w:before="0" w:line="360" w:lineRule="auto"/>
              <w:ind w:left="264" w:right="2"/>
              <w:rPr>
                <w:spacing w:val="-2"/>
                <w:sz w:val="24"/>
              </w:rPr>
            </w:pPr>
            <w:r>
              <w:rPr>
                <w:spacing w:val="-2"/>
                <w:sz w:val="24"/>
              </w:rPr>
              <w:t>AVHO</w:t>
            </w:r>
          </w:p>
          <w:p w14:paraId="66194760" w14:textId="77777777" w:rsidR="008B5CDB" w:rsidRDefault="008B5CDB" w:rsidP="008B5CDB">
            <w:pPr>
              <w:pStyle w:val="TableParagraph"/>
              <w:spacing w:before="0" w:line="360" w:lineRule="auto"/>
              <w:ind w:left="264" w:right="2"/>
              <w:rPr>
                <w:spacing w:val="-2"/>
                <w:sz w:val="24"/>
              </w:rPr>
            </w:pPr>
            <w:r>
              <w:rPr>
                <w:spacing w:val="-2"/>
                <w:sz w:val="24"/>
              </w:rPr>
              <w:t>AVHO</w:t>
            </w:r>
          </w:p>
          <w:p w14:paraId="3C482A2D" w14:textId="366AD19F" w:rsidR="008B5CDB" w:rsidRPr="00704EF2" w:rsidRDefault="008B5CDB" w:rsidP="008B5CDB">
            <w:pPr>
              <w:pStyle w:val="TableParagraph"/>
              <w:spacing w:before="0" w:line="360" w:lineRule="auto"/>
              <w:ind w:left="264" w:right="2"/>
              <w:rPr>
                <w:sz w:val="24"/>
              </w:rPr>
            </w:pPr>
            <w:r>
              <w:rPr>
                <w:spacing w:val="-2"/>
                <w:sz w:val="24"/>
              </w:rPr>
              <w:t>AVHO</w:t>
            </w:r>
          </w:p>
        </w:tc>
        <w:tc>
          <w:tcPr>
            <w:tcW w:w="2428" w:type="dxa"/>
            <w:tcBorders>
              <w:top w:val="single" w:sz="4" w:space="0" w:color="000000"/>
              <w:bottom w:val="single" w:sz="4" w:space="0" w:color="000000"/>
            </w:tcBorders>
          </w:tcPr>
          <w:p w14:paraId="69DCF0CF" w14:textId="77777777" w:rsidR="006927FF" w:rsidRDefault="006927FF" w:rsidP="008B5CDB">
            <w:pPr>
              <w:pStyle w:val="TableParagraph"/>
              <w:spacing w:before="0" w:line="360" w:lineRule="auto"/>
              <w:ind w:left="89" w:right="6"/>
              <w:rPr>
                <w:spacing w:val="-2"/>
                <w:sz w:val="24"/>
              </w:rPr>
            </w:pPr>
            <w:proofErr w:type="spellStart"/>
            <w:r w:rsidRPr="00704EF2">
              <w:rPr>
                <w:sz w:val="24"/>
              </w:rPr>
              <w:t>Veteriner</w:t>
            </w:r>
            <w:proofErr w:type="spellEnd"/>
            <w:r w:rsidRPr="00704EF2">
              <w:rPr>
                <w:spacing w:val="-3"/>
                <w:sz w:val="24"/>
              </w:rPr>
              <w:t xml:space="preserve"> </w:t>
            </w:r>
            <w:r w:rsidRPr="00704EF2">
              <w:rPr>
                <w:spacing w:val="-2"/>
                <w:sz w:val="24"/>
              </w:rPr>
              <w:t>Hekim</w:t>
            </w:r>
          </w:p>
          <w:p w14:paraId="39E85769" w14:textId="77777777" w:rsidR="00215A9F" w:rsidRDefault="008B5CDB" w:rsidP="008B5CDB">
            <w:pPr>
              <w:pStyle w:val="TableParagraph"/>
              <w:spacing w:before="0" w:line="360" w:lineRule="auto"/>
              <w:ind w:left="89" w:right="6"/>
              <w:rPr>
                <w:sz w:val="24"/>
              </w:rPr>
            </w:pPr>
            <w:proofErr w:type="spellStart"/>
            <w:r>
              <w:rPr>
                <w:sz w:val="24"/>
              </w:rPr>
              <w:t>Denetleme</w:t>
            </w:r>
            <w:proofErr w:type="spellEnd"/>
            <w:r>
              <w:rPr>
                <w:sz w:val="24"/>
              </w:rPr>
              <w:t xml:space="preserve"> </w:t>
            </w:r>
            <w:proofErr w:type="spellStart"/>
            <w:r>
              <w:rPr>
                <w:sz w:val="24"/>
              </w:rPr>
              <w:t>kurulu</w:t>
            </w:r>
            <w:proofErr w:type="spellEnd"/>
          </w:p>
          <w:p w14:paraId="3F8397F3" w14:textId="77777777" w:rsidR="008B5CDB" w:rsidRDefault="008B5CDB" w:rsidP="008B5CDB">
            <w:pPr>
              <w:pStyle w:val="TableParagraph"/>
              <w:spacing w:before="0" w:line="360" w:lineRule="auto"/>
              <w:ind w:left="89" w:right="6"/>
              <w:rPr>
                <w:sz w:val="24"/>
              </w:rPr>
            </w:pPr>
            <w:proofErr w:type="spellStart"/>
            <w:r>
              <w:rPr>
                <w:sz w:val="24"/>
              </w:rPr>
              <w:t>Denetleme</w:t>
            </w:r>
            <w:proofErr w:type="spellEnd"/>
            <w:r>
              <w:rPr>
                <w:sz w:val="24"/>
              </w:rPr>
              <w:t xml:space="preserve"> </w:t>
            </w:r>
            <w:proofErr w:type="spellStart"/>
            <w:r>
              <w:rPr>
                <w:sz w:val="24"/>
              </w:rPr>
              <w:t>kurulu</w:t>
            </w:r>
            <w:proofErr w:type="spellEnd"/>
          </w:p>
          <w:p w14:paraId="2B45EED0" w14:textId="334D4F96" w:rsidR="008B5CDB" w:rsidRDefault="008B5CDB" w:rsidP="008B5CDB">
            <w:pPr>
              <w:pStyle w:val="TableParagraph"/>
              <w:spacing w:before="0" w:line="360" w:lineRule="auto"/>
              <w:ind w:left="89" w:right="6"/>
              <w:rPr>
                <w:sz w:val="24"/>
              </w:rPr>
            </w:pPr>
            <w:proofErr w:type="spellStart"/>
            <w:r>
              <w:rPr>
                <w:sz w:val="24"/>
              </w:rPr>
              <w:t>Yönetim</w:t>
            </w:r>
            <w:proofErr w:type="spellEnd"/>
            <w:r>
              <w:rPr>
                <w:sz w:val="24"/>
              </w:rPr>
              <w:t xml:space="preserve"> </w:t>
            </w:r>
            <w:proofErr w:type="spellStart"/>
            <w:r>
              <w:rPr>
                <w:sz w:val="24"/>
              </w:rPr>
              <w:t>kurulu</w:t>
            </w:r>
            <w:proofErr w:type="spellEnd"/>
          </w:p>
          <w:p w14:paraId="3786E667" w14:textId="5B200BE7" w:rsidR="008B5CDB" w:rsidRPr="00704EF2" w:rsidRDefault="008B5CDB" w:rsidP="008B5CDB">
            <w:pPr>
              <w:pStyle w:val="TableParagraph"/>
              <w:spacing w:before="0" w:line="360" w:lineRule="auto"/>
              <w:ind w:left="89" w:right="6"/>
              <w:rPr>
                <w:sz w:val="24"/>
              </w:rPr>
            </w:pPr>
            <w:proofErr w:type="spellStart"/>
            <w:r>
              <w:rPr>
                <w:sz w:val="24"/>
              </w:rPr>
              <w:t>Yönetim</w:t>
            </w:r>
            <w:proofErr w:type="spellEnd"/>
            <w:r>
              <w:rPr>
                <w:sz w:val="24"/>
              </w:rPr>
              <w:t xml:space="preserve"> </w:t>
            </w:r>
            <w:proofErr w:type="spellStart"/>
            <w:r>
              <w:rPr>
                <w:sz w:val="24"/>
              </w:rPr>
              <w:t>kurulu</w:t>
            </w:r>
            <w:proofErr w:type="spellEnd"/>
          </w:p>
        </w:tc>
      </w:tr>
    </w:tbl>
    <w:p w14:paraId="6E70B8BD" w14:textId="77777777" w:rsidR="006927FF" w:rsidRPr="00704EF2" w:rsidRDefault="006927FF" w:rsidP="006927FF">
      <w:pPr>
        <w:spacing w:line="276" w:lineRule="exact"/>
        <w:rPr>
          <w:rFonts w:ascii="Times New Roman" w:hAnsi="Times New Roman" w:cs="Times New Roman"/>
          <w:sz w:val="24"/>
        </w:rPr>
        <w:sectPr w:rsidR="006927FF" w:rsidRPr="00704EF2" w:rsidSect="00A56917">
          <w:type w:val="continuous"/>
          <w:pgSz w:w="11910" w:h="16840"/>
          <w:pgMar w:top="1418" w:right="1134" w:bottom="1418" w:left="1701" w:header="0" w:footer="1051" w:gutter="0"/>
          <w:cols w:space="708"/>
        </w:sectPr>
      </w:pPr>
    </w:p>
    <w:p w14:paraId="09E2B7E8" w14:textId="77777777" w:rsidR="00C0222B" w:rsidRDefault="00C0222B" w:rsidP="008B5CDB">
      <w:pPr>
        <w:tabs>
          <w:tab w:val="left" w:pos="3780"/>
        </w:tabs>
        <w:spacing w:after="120" w:line="360" w:lineRule="auto"/>
        <w:rPr>
          <w:rFonts w:ascii="Times New Roman" w:hAnsi="Times New Roman" w:cs="Times New Roman"/>
          <w:b/>
        </w:rPr>
      </w:pPr>
    </w:p>
    <w:p w14:paraId="59B5F53A" w14:textId="77777777" w:rsidR="00C0222B" w:rsidRPr="00C0222B" w:rsidRDefault="00C0222B" w:rsidP="00C0222B">
      <w:pPr>
        <w:spacing w:after="120"/>
        <w:jc w:val="center"/>
        <w:rPr>
          <w:rFonts w:ascii="Times New Roman" w:hAnsi="Times New Roman" w:cs="Times New Roman"/>
          <w:b/>
          <w:bCs/>
          <w:color w:val="000000" w:themeColor="text1"/>
          <w:sz w:val="28"/>
          <w:szCs w:val="28"/>
        </w:rPr>
      </w:pPr>
      <w:r w:rsidRPr="00C0222B">
        <w:rPr>
          <w:rFonts w:ascii="Times New Roman" w:hAnsi="Times New Roman" w:cs="Times New Roman"/>
          <w:b/>
          <w:bCs/>
          <w:color w:val="000000" w:themeColor="text1"/>
          <w:sz w:val="28"/>
          <w:szCs w:val="28"/>
        </w:rPr>
        <w:lastRenderedPageBreak/>
        <w:t>AKADEMİK ÇALIŞMALAR</w:t>
      </w:r>
    </w:p>
    <w:p w14:paraId="348DA9E2" w14:textId="77777777" w:rsidR="00C0222B" w:rsidRPr="00C0222B" w:rsidRDefault="00C0222B" w:rsidP="00C0222B">
      <w:pPr>
        <w:spacing w:after="120" w:line="360" w:lineRule="auto"/>
        <w:rPr>
          <w:rFonts w:ascii="Times New Roman" w:hAnsi="Times New Roman" w:cs="Times New Roman"/>
          <w:b/>
          <w:bCs/>
          <w:color w:val="000000" w:themeColor="text1"/>
          <w:sz w:val="24"/>
          <w:szCs w:val="24"/>
        </w:rPr>
      </w:pPr>
    </w:p>
    <w:p w14:paraId="39BB0796" w14:textId="77777777" w:rsidR="007513D4" w:rsidRPr="007513D4" w:rsidRDefault="007513D4" w:rsidP="007513D4">
      <w:pPr>
        <w:spacing w:after="120" w:line="360" w:lineRule="auto"/>
        <w:ind w:hanging="567"/>
        <w:jc w:val="both"/>
        <w:rPr>
          <w:rFonts w:ascii="Times New Roman" w:hAnsi="Times New Roman" w:cs="Times New Roman"/>
          <w:color w:val="000000" w:themeColor="text1"/>
          <w:sz w:val="24"/>
          <w:szCs w:val="24"/>
        </w:rPr>
      </w:pPr>
      <w:r w:rsidRPr="007513D4">
        <w:rPr>
          <w:rFonts w:ascii="Times New Roman" w:hAnsi="Times New Roman" w:cs="Times New Roman"/>
          <w:b/>
          <w:bCs/>
          <w:color w:val="000000" w:themeColor="text1"/>
          <w:sz w:val="24"/>
          <w:szCs w:val="24"/>
        </w:rPr>
        <w:t>Turgut</w:t>
      </w:r>
      <w:r w:rsidR="00C0222B" w:rsidRPr="007513D4">
        <w:rPr>
          <w:rFonts w:ascii="Times New Roman" w:hAnsi="Times New Roman" w:cs="Times New Roman"/>
          <w:b/>
          <w:bCs/>
          <w:color w:val="000000" w:themeColor="text1"/>
          <w:sz w:val="24"/>
          <w:szCs w:val="24"/>
        </w:rPr>
        <w:t>, S</w:t>
      </w:r>
      <w:r w:rsidR="00C0222B" w:rsidRPr="007513D4">
        <w:rPr>
          <w:rFonts w:ascii="Times New Roman" w:hAnsi="Times New Roman" w:cs="Times New Roman"/>
          <w:color w:val="000000" w:themeColor="text1"/>
          <w:sz w:val="24"/>
          <w:szCs w:val="24"/>
        </w:rPr>
        <w:t xml:space="preserve">., </w:t>
      </w:r>
      <w:r w:rsidRPr="007513D4">
        <w:rPr>
          <w:rFonts w:ascii="Times New Roman" w:hAnsi="Times New Roman" w:cs="Times New Roman"/>
          <w:color w:val="000000" w:themeColor="text1"/>
          <w:sz w:val="24"/>
          <w:szCs w:val="24"/>
        </w:rPr>
        <w:t>Parlatır</w:t>
      </w:r>
      <w:r w:rsidR="00C0222B" w:rsidRPr="007513D4">
        <w:rPr>
          <w:rFonts w:ascii="Times New Roman" w:hAnsi="Times New Roman" w:cs="Times New Roman"/>
          <w:color w:val="000000" w:themeColor="text1"/>
          <w:sz w:val="24"/>
          <w:szCs w:val="24"/>
        </w:rPr>
        <w:t xml:space="preserve">, </w:t>
      </w:r>
      <w:r w:rsidRPr="007513D4">
        <w:rPr>
          <w:rFonts w:ascii="Times New Roman" w:hAnsi="Times New Roman" w:cs="Times New Roman"/>
          <w:color w:val="000000" w:themeColor="text1"/>
          <w:sz w:val="24"/>
          <w:szCs w:val="24"/>
        </w:rPr>
        <w:t>Y</w:t>
      </w:r>
      <w:r w:rsidR="00C0222B" w:rsidRPr="007513D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Erdoğan, H., </w:t>
      </w:r>
      <w:r w:rsidRPr="007513D4">
        <w:rPr>
          <w:rFonts w:ascii="Times New Roman" w:hAnsi="Times New Roman" w:cs="Times New Roman"/>
          <w:color w:val="000000" w:themeColor="text1"/>
          <w:sz w:val="24"/>
          <w:szCs w:val="24"/>
        </w:rPr>
        <w:t>Paşa</w:t>
      </w:r>
      <w:r w:rsidR="00C0222B" w:rsidRPr="007513D4">
        <w:rPr>
          <w:rFonts w:ascii="Times New Roman" w:hAnsi="Times New Roman" w:cs="Times New Roman"/>
          <w:color w:val="000000" w:themeColor="text1"/>
          <w:sz w:val="24"/>
          <w:szCs w:val="24"/>
        </w:rPr>
        <w:t xml:space="preserve">, </w:t>
      </w:r>
      <w:r w:rsidRPr="007513D4">
        <w:rPr>
          <w:rFonts w:ascii="Times New Roman" w:hAnsi="Times New Roman" w:cs="Times New Roman"/>
          <w:color w:val="000000" w:themeColor="text1"/>
          <w:sz w:val="24"/>
          <w:szCs w:val="24"/>
        </w:rPr>
        <w:t>Y</w:t>
      </w:r>
      <w:r w:rsidR="00C0222B" w:rsidRPr="007513D4">
        <w:rPr>
          <w:rFonts w:ascii="Times New Roman" w:hAnsi="Times New Roman" w:cs="Times New Roman"/>
          <w:color w:val="000000" w:themeColor="text1"/>
          <w:sz w:val="24"/>
          <w:szCs w:val="24"/>
        </w:rPr>
        <w:t>., (20</w:t>
      </w:r>
      <w:r w:rsidRPr="007513D4">
        <w:rPr>
          <w:rFonts w:ascii="Times New Roman" w:hAnsi="Times New Roman" w:cs="Times New Roman"/>
          <w:color w:val="000000" w:themeColor="text1"/>
          <w:sz w:val="24"/>
          <w:szCs w:val="24"/>
        </w:rPr>
        <w:t>18</w:t>
      </w:r>
      <w:r w:rsidR="00C0222B" w:rsidRPr="007513D4">
        <w:rPr>
          <w:rFonts w:ascii="Times New Roman" w:hAnsi="Times New Roman" w:cs="Times New Roman"/>
          <w:color w:val="000000" w:themeColor="text1"/>
          <w:sz w:val="24"/>
          <w:szCs w:val="24"/>
        </w:rPr>
        <w:t xml:space="preserve">). </w:t>
      </w:r>
      <w:r w:rsidRPr="007513D4">
        <w:rPr>
          <w:rFonts w:ascii="Times New Roman" w:hAnsi="Times New Roman" w:cs="Times New Roman"/>
          <w:color w:val="000000" w:themeColor="text1"/>
          <w:sz w:val="24"/>
          <w:szCs w:val="24"/>
        </w:rPr>
        <w:t xml:space="preserve">Sağlıklı Koyunlarda </w:t>
      </w:r>
      <w:proofErr w:type="spellStart"/>
      <w:r w:rsidRPr="007513D4">
        <w:rPr>
          <w:rFonts w:ascii="Times New Roman" w:hAnsi="Times New Roman" w:cs="Times New Roman"/>
          <w:color w:val="000000" w:themeColor="text1"/>
          <w:sz w:val="24"/>
          <w:szCs w:val="24"/>
        </w:rPr>
        <w:t>Fluniksin</w:t>
      </w:r>
      <w:proofErr w:type="spellEnd"/>
      <w:r w:rsidRPr="007513D4">
        <w:rPr>
          <w:rFonts w:ascii="Times New Roman" w:hAnsi="Times New Roman" w:cs="Times New Roman"/>
          <w:color w:val="000000" w:themeColor="text1"/>
          <w:sz w:val="24"/>
          <w:szCs w:val="24"/>
        </w:rPr>
        <w:t xml:space="preserve"> </w:t>
      </w:r>
      <w:proofErr w:type="spellStart"/>
      <w:r w:rsidRPr="007513D4">
        <w:rPr>
          <w:rFonts w:ascii="Times New Roman" w:hAnsi="Times New Roman" w:cs="Times New Roman"/>
          <w:color w:val="000000" w:themeColor="text1"/>
          <w:sz w:val="24"/>
          <w:szCs w:val="24"/>
        </w:rPr>
        <w:t>Meglumin</w:t>
      </w:r>
      <w:proofErr w:type="spellEnd"/>
      <w:r w:rsidRPr="007513D4">
        <w:rPr>
          <w:rFonts w:ascii="Times New Roman" w:hAnsi="Times New Roman" w:cs="Times New Roman"/>
          <w:color w:val="000000" w:themeColor="text1"/>
          <w:sz w:val="24"/>
          <w:szCs w:val="24"/>
        </w:rPr>
        <w:t xml:space="preserve"> ve Meloksikam Uygulamasının Koagulasyon Profili Üzerine Etkilerinin Araştırılması</w:t>
      </w:r>
      <w:r>
        <w:rPr>
          <w:rFonts w:ascii="Times New Roman" w:hAnsi="Times New Roman" w:cs="Times New Roman"/>
          <w:color w:val="000000" w:themeColor="text1"/>
          <w:sz w:val="24"/>
          <w:szCs w:val="24"/>
        </w:rPr>
        <w:t xml:space="preserve">. </w:t>
      </w:r>
      <w:r w:rsidRPr="007513D4">
        <w:rPr>
          <w:rFonts w:ascii="Times New Roman" w:hAnsi="Times New Roman" w:cs="Times New Roman"/>
          <w:i/>
          <w:iCs/>
          <w:color w:val="000000" w:themeColor="text1"/>
          <w:sz w:val="24"/>
          <w:szCs w:val="24"/>
        </w:rPr>
        <w:t>Atatürk Üniversitesi Veteriner Bilimleri Dergisi,</w:t>
      </w:r>
      <w:r w:rsidRPr="007513D4">
        <w:rPr>
          <w:rFonts w:ascii="Times New Roman" w:hAnsi="Times New Roman" w:cs="Times New Roman"/>
          <w:color w:val="000000" w:themeColor="text1"/>
          <w:sz w:val="24"/>
          <w:szCs w:val="24"/>
        </w:rPr>
        <w:t xml:space="preserve"> </w:t>
      </w:r>
      <w:r w:rsidRPr="007513D4">
        <w:rPr>
          <w:rFonts w:ascii="Times New Roman" w:hAnsi="Times New Roman" w:cs="Times New Roman"/>
          <w:i/>
          <w:iCs/>
          <w:color w:val="000000" w:themeColor="text1"/>
          <w:sz w:val="24"/>
          <w:szCs w:val="24"/>
        </w:rPr>
        <w:t>13</w:t>
      </w:r>
      <w:r w:rsidRPr="007513D4">
        <w:rPr>
          <w:rFonts w:ascii="Times New Roman" w:hAnsi="Times New Roman" w:cs="Times New Roman"/>
          <w:color w:val="000000" w:themeColor="text1"/>
          <w:sz w:val="24"/>
          <w:szCs w:val="24"/>
        </w:rPr>
        <w:t>(3), 301-308. </w:t>
      </w:r>
    </w:p>
    <w:p w14:paraId="571EE014" w14:textId="77777777" w:rsidR="00C0222B" w:rsidRPr="00704EF2" w:rsidRDefault="00C0222B" w:rsidP="00FE63B3">
      <w:pPr>
        <w:tabs>
          <w:tab w:val="left" w:pos="3780"/>
        </w:tabs>
        <w:jc w:val="center"/>
        <w:rPr>
          <w:rFonts w:ascii="Times New Roman" w:hAnsi="Times New Roman" w:cs="Times New Roman"/>
          <w:b/>
        </w:rPr>
      </w:pPr>
    </w:p>
    <w:sectPr w:rsidR="00C0222B" w:rsidRPr="00704EF2" w:rsidSect="00A56917">
      <w:footerReference w:type="default" r:id="rId56"/>
      <w:type w:val="continuous"/>
      <w:pgSz w:w="11910" w:h="16840"/>
      <w:pgMar w:top="1418" w:right="1134" w:bottom="1418" w:left="1701" w:header="0" w:footer="10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6353C" w14:textId="77777777" w:rsidR="00DC3170" w:rsidRDefault="00DC3170" w:rsidP="001B3FC7">
      <w:pPr>
        <w:spacing w:after="0" w:line="240" w:lineRule="auto"/>
      </w:pPr>
      <w:r>
        <w:separator/>
      </w:r>
    </w:p>
  </w:endnote>
  <w:endnote w:type="continuationSeparator" w:id="0">
    <w:p w14:paraId="0DEC5315" w14:textId="77777777" w:rsidR="00DC3170" w:rsidRDefault="00DC3170" w:rsidP="001B3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627247096"/>
      <w:docPartObj>
        <w:docPartGallery w:val="Page Numbers (Bottom of Page)"/>
        <w:docPartUnique/>
      </w:docPartObj>
    </w:sdtPr>
    <w:sdtContent>
      <w:p w14:paraId="7D9A5408" w14:textId="77777777" w:rsidR="00912A7F" w:rsidRDefault="00912A7F" w:rsidP="00AC1EC6">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2496A474" w14:textId="77777777" w:rsidR="00912A7F" w:rsidRDefault="00912A7F" w:rsidP="001F6456">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0FF15" w14:textId="77777777" w:rsidR="00912A7F" w:rsidRDefault="00912A7F">
    <w:pPr>
      <w:pStyle w:val="GvdeMetni"/>
      <w:spacing w:line="14" w:lineRule="auto"/>
      <w:jc w:val="left"/>
      <w:rPr>
        <w:sz w:val="20"/>
      </w:rPr>
    </w:pPr>
    <w:r>
      <w:rPr>
        <w:noProof/>
        <w:lang w:eastAsia="tr-TR"/>
      </w:rPr>
      <mc:AlternateContent>
        <mc:Choice Requires="wps">
          <w:drawing>
            <wp:anchor distT="0" distB="0" distL="0" distR="0" simplePos="0" relativeHeight="251655680" behindDoc="1" locked="0" layoutInCell="1" allowOverlap="1" wp14:anchorId="2B91AA00" wp14:editId="0E338224">
              <wp:simplePos x="0" y="0"/>
              <wp:positionH relativeFrom="page">
                <wp:posOffset>6601714</wp:posOffset>
              </wp:positionH>
              <wp:positionV relativeFrom="page">
                <wp:posOffset>9885205</wp:posOffset>
              </wp:positionV>
              <wp:extent cx="292735"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94310"/>
                      </a:xfrm>
                      <a:prstGeom prst="rect">
                        <a:avLst/>
                      </a:prstGeom>
                    </wps:spPr>
                    <wps:txbx>
                      <w:txbxContent>
                        <w:p w14:paraId="74020791" w14:textId="77777777" w:rsidR="00912A7F" w:rsidRPr="00282097" w:rsidRDefault="00912A7F">
                          <w:pPr>
                            <w:spacing w:before="10"/>
                            <w:ind w:left="60"/>
                            <w:rPr>
                              <w:rFonts w:ascii="Times New Roman" w:hAnsi="Times New Roman" w:cs="Times New Roman"/>
                            </w:rPr>
                          </w:pPr>
                          <w:r w:rsidRPr="00282097">
                            <w:rPr>
                              <w:rFonts w:ascii="Times New Roman" w:hAnsi="Times New Roman" w:cs="Times New Roman"/>
                              <w:spacing w:val="-4"/>
                            </w:rPr>
                            <w:fldChar w:fldCharType="begin"/>
                          </w:r>
                          <w:r w:rsidRPr="00282097">
                            <w:rPr>
                              <w:rFonts w:ascii="Times New Roman" w:hAnsi="Times New Roman" w:cs="Times New Roman"/>
                              <w:spacing w:val="-4"/>
                            </w:rPr>
                            <w:instrText xml:space="preserve"> PAGE  \* roman </w:instrText>
                          </w:r>
                          <w:r w:rsidRPr="00282097">
                            <w:rPr>
                              <w:rFonts w:ascii="Times New Roman" w:hAnsi="Times New Roman" w:cs="Times New Roman"/>
                              <w:spacing w:val="-4"/>
                            </w:rPr>
                            <w:fldChar w:fldCharType="separate"/>
                          </w:r>
                          <w:r w:rsidR="00622C7D" w:rsidRPr="00282097">
                            <w:rPr>
                              <w:rFonts w:ascii="Times New Roman" w:hAnsi="Times New Roman" w:cs="Times New Roman"/>
                              <w:noProof/>
                              <w:spacing w:val="-4"/>
                            </w:rPr>
                            <w:t>xvi</w:t>
                          </w:r>
                          <w:r w:rsidRPr="00282097">
                            <w:rPr>
                              <w:rFonts w:ascii="Times New Roman" w:hAnsi="Times New Roman" w:cs="Times New Roman"/>
                              <w:spacing w:val="-4"/>
                            </w:rPr>
                            <w:fldChar w:fldCharType="end"/>
                          </w:r>
                        </w:p>
                      </w:txbxContent>
                    </wps:txbx>
                    <wps:bodyPr wrap="square" lIns="0" tIns="0" rIns="0" bIns="0" rtlCol="0">
                      <a:noAutofit/>
                    </wps:bodyPr>
                  </wps:wsp>
                </a:graphicData>
              </a:graphic>
            </wp:anchor>
          </w:drawing>
        </mc:Choice>
        <mc:Fallback>
          <w:pict>
            <v:shapetype w14:anchorId="2B91AA00" id="_x0000_t202" coordsize="21600,21600" o:spt="202" path="m,l,21600r21600,l21600,xe">
              <v:stroke joinstyle="miter"/>
              <v:path gradientshapeok="t" o:connecttype="rect"/>
            </v:shapetype>
            <v:shape id="Textbox 1" o:spid="_x0000_s1038" type="#_x0000_t202" style="position:absolute;margin-left:519.8pt;margin-top:778.35pt;width:23.05pt;height:15.3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JnnlQEAABoDAAAOAAAAZHJzL2Uyb0RvYy54bWysUttuGyEQfa+Uf0C819hOL8nK66hp1KpS&#13;&#10;1ERK+gGYBe+qC0NnsHf99x3I2q6at6ovwwDDmXPOsLoZfS/2FqmDUMvFbC6FDQaaLmxr+eP5y9sr&#13;&#10;KSjp0Ogegq3lwZK8WV+8WQ2xsktooW8sCgYJVA2xlm1KsVKKTGu9phlEG/jSAXqdeItb1aAeGN33&#13;&#10;ajmff1ADYBMRjCXi07uXS7ku+M5Zkx6cI5tEX0vmlkrEEjc5qvVKV1vUse3MREP/Awuvu8BNT1B3&#13;&#10;Ommxw+4VlO8MAoFLMwNegXOdsUUDq1nM/1Lz1OpoixY2h+LJJvp/sOb7/ik+okjjLYw8wCKC4j2Y&#13;&#10;n8TeqCFSNdVkT6kirs5CR4c+ryxB8EP29nDy045JGD5cXi8/Xr6XwvDV4vrd5aL4rc6PI1L6asGL&#13;&#10;nNQSeVyFgN7fU8rtdXUsmbi8tM9E0rgZuSSnG2gOrGHgMdaSfu00Win6b4F9yjM/JnhMNscEU/8Z&#13;&#10;ys/IUgJ82iVwXel8xp068wAKoemz5An/uS9V5y+9/g0AAP//AwBQSwMEFAAGAAgAAAAhAEfPsz7l&#13;&#10;AAAAFAEAAA8AAABkcnMvZG93bnJldi54bWxMT01vgzAMvU/af4g8abc12SoopYSq2sdp0jTKDjsG&#13;&#10;SCEqcRhJW/bvZ07dxXrPfn5+zraT7dlZj944lPC4EMA01q4x2Er4Kt8eEmA+KGxU71BL+NUetvnt&#13;&#10;TabSxl2w0Od9aBmZoE+VhC6EIeXc1522yi/coJFmBzdaFYiOLW9GdSFz2/MnIWJulUG60KlBP3e6&#13;&#10;Pu5PVsLuG4tX8/NRfRaHwpTlWuB7fJTy/m562VDZbYAFPYXrBsw/UH7IKVjlTth41hMXy3VMWkJR&#13;&#10;FK+AzRqRRISquZeslsDzjP9/Jv8DAAD//wMAUEsBAi0AFAAGAAgAAAAhALaDOJL+AAAA4QEAABMA&#13;&#10;AAAAAAAAAAAAAAAAAAAAAFtDb250ZW50X1R5cGVzXS54bWxQSwECLQAUAAYACAAAACEAOP0h/9YA&#13;&#10;AACUAQAACwAAAAAAAAAAAAAAAAAvAQAAX3JlbHMvLnJlbHNQSwECLQAUAAYACAAAACEA9oSZ55UB&#13;&#10;AAAaAwAADgAAAAAAAAAAAAAAAAAuAgAAZHJzL2Uyb0RvYy54bWxQSwECLQAUAAYACAAAACEAR8+z&#13;&#10;PuUAAAAUAQAADwAAAAAAAAAAAAAAAADvAwAAZHJzL2Rvd25yZXYueG1sUEsFBgAAAAAEAAQA8wAA&#13;&#10;AAEFAAAAAA==&#13;&#10;" filled="f" stroked="f">
              <v:textbox inset="0,0,0,0">
                <w:txbxContent>
                  <w:p w14:paraId="74020791" w14:textId="77777777" w:rsidR="00912A7F" w:rsidRPr="00282097" w:rsidRDefault="00912A7F">
                    <w:pPr>
                      <w:spacing w:before="10"/>
                      <w:ind w:left="60"/>
                      <w:rPr>
                        <w:rFonts w:ascii="Times New Roman" w:hAnsi="Times New Roman" w:cs="Times New Roman"/>
                      </w:rPr>
                    </w:pPr>
                    <w:r w:rsidRPr="00282097">
                      <w:rPr>
                        <w:rFonts w:ascii="Times New Roman" w:hAnsi="Times New Roman" w:cs="Times New Roman"/>
                        <w:spacing w:val="-4"/>
                      </w:rPr>
                      <w:fldChar w:fldCharType="begin"/>
                    </w:r>
                    <w:r w:rsidRPr="00282097">
                      <w:rPr>
                        <w:rFonts w:ascii="Times New Roman" w:hAnsi="Times New Roman" w:cs="Times New Roman"/>
                        <w:spacing w:val="-4"/>
                      </w:rPr>
                      <w:instrText xml:space="preserve"> PAGE  \* roman </w:instrText>
                    </w:r>
                    <w:r w:rsidRPr="00282097">
                      <w:rPr>
                        <w:rFonts w:ascii="Times New Roman" w:hAnsi="Times New Roman" w:cs="Times New Roman"/>
                        <w:spacing w:val="-4"/>
                      </w:rPr>
                      <w:fldChar w:fldCharType="separate"/>
                    </w:r>
                    <w:r w:rsidR="00622C7D" w:rsidRPr="00282097">
                      <w:rPr>
                        <w:rFonts w:ascii="Times New Roman" w:hAnsi="Times New Roman" w:cs="Times New Roman"/>
                        <w:noProof/>
                        <w:spacing w:val="-4"/>
                      </w:rPr>
                      <w:t>xvi</w:t>
                    </w:r>
                    <w:r w:rsidRPr="00282097">
                      <w:rPr>
                        <w:rFonts w:ascii="Times New Roman" w:hAnsi="Times New Roman" w:cs="Times New Roman"/>
                        <w:spacing w:val="-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95AD" w14:textId="77777777" w:rsidR="00912A7F" w:rsidRDefault="00912A7F">
    <w:pPr>
      <w:pStyle w:val="GvdeMetni"/>
      <w:spacing w:line="14" w:lineRule="auto"/>
      <w:jc w:val="left"/>
      <w:rPr>
        <w:sz w:val="20"/>
      </w:rPr>
    </w:pPr>
    <w:r>
      <w:rPr>
        <w:noProof/>
        <w:lang w:eastAsia="tr-TR"/>
      </w:rPr>
      <mc:AlternateContent>
        <mc:Choice Requires="wps">
          <w:drawing>
            <wp:anchor distT="0" distB="0" distL="0" distR="0" simplePos="0" relativeHeight="251657728" behindDoc="1" locked="0" layoutInCell="1" allowOverlap="1" wp14:anchorId="69146522" wp14:editId="4E78C32F">
              <wp:simplePos x="0" y="0"/>
              <wp:positionH relativeFrom="page">
                <wp:posOffset>6380734</wp:posOffset>
              </wp:positionH>
              <wp:positionV relativeFrom="page">
                <wp:posOffset>9886729</wp:posOffset>
              </wp:positionV>
              <wp:extent cx="2413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BE2BDA4" w14:textId="77777777" w:rsidR="00912A7F" w:rsidRPr="00282097" w:rsidRDefault="00912A7F">
                          <w:pPr>
                            <w:spacing w:before="10"/>
                            <w:ind w:left="60"/>
                            <w:rPr>
                              <w:rFonts w:ascii="Times New Roman" w:hAnsi="Times New Roman" w:cs="Times New Roman"/>
                            </w:rPr>
                          </w:pPr>
                          <w:r w:rsidRPr="00282097">
                            <w:rPr>
                              <w:rFonts w:ascii="Times New Roman" w:hAnsi="Times New Roman" w:cs="Times New Roman"/>
                              <w:spacing w:val="-5"/>
                            </w:rPr>
                            <w:fldChar w:fldCharType="begin"/>
                          </w:r>
                          <w:r w:rsidRPr="00282097">
                            <w:rPr>
                              <w:rFonts w:ascii="Times New Roman" w:hAnsi="Times New Roman" w:cs="Times New Roman"/>
                              <w:spacing w:val="-5"/>
                            </w:rPr>
                            <w:instrText xml:space="preserve"> PAGE </w:instrText>
                          </w:r>
                          <w:r w:rsidRPr="00282097">
                            <w:rPr>
                              <w:rFonts w:ascii="Times New Roman" w:hAnsi="Times New Roman" w:cs="Times New Roman"/>
                              <w:spacing w:val="-5"/>
                            </w:rPr>
                            <w:fldChar w:fldCharType="separate"/>
                          </w:r>
                          <w:r w:rsidR="00622C7D" w:rsidRPr="00282097">
                            <w:rPr>
                              <w:rFonts w:ascii="Times New Roman" w:hAnsi="Times New Roman" w:cs="Times New Roman"/>
                              <w:noProof/>
                              <w:spacing w:val="-5"/>
                            </w:rPr>
                            <w:t>36</w:t>
                          </w:r>
                          <w:r w:rsidRPr="00282097">
                            <w:rPr>
                              <w:rFonts w:ascii="Times New Roman" w:hAnsi="Times New Roman" w:cs="Times New Roman"/>
                              <w:spacing w:val="-5"/>
                            </w:rPr>
                            <w:fldChar w:fldCharType="end"/>
                          </w:r>
                        </w:p>
                      </w:txbxContent>
                    </wps:txbx>
                    <wps:bodyPr wrap="square" lIns="0" tIns="0" rIns="0" bIns="0" rtlCol="0">
                      <a:noAutofit/>
                    </wps:bodyPr>
                  </wps:wsp>
                </a:graphicData>
              </a:graphic>
            </wp:anchor>
          </w:drawing>
        </mc:Choice>
        <mc:Fallback>
          <w:pict>
            <v:shapetype w14:anchorId="69146522" id="_x0000_t202" coordsize="21600,21600" o:spt="202" path="m,l,21600r21600,l21600,xe">
              <v:stroke joinstyle="miter"/>
              <v:path gradientshapeok="t" o:connecttype="rect"/>
            </v:shapetype>
            <v:shape id="Textbox 2" o:spid="_x0000_s1039" type="#_x0000_t202" style="position:absolute;margin-left:502.4pt;margin-top:778.5pt;width:19pt;height:15.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pr2lwEAACEDAAAOAAAAZHJzL2Uyb0RvYy54bWysUsGO0zAQvSPxD5bv1El3hSBqugJWIKQV&#13;&#10;IO3yAa5jNxaJx8y4Tfr3jL1pi+CGuIzHnvHze2+8uZvHQRwtkofQynpVSWGDgc6HfSu/P3189UYK&#13;&#10;Sjp0eoBgW3myJO+2L19sptjYNfQwdBYFgwRqptjKPqXYKEWmt6OmFUQbuOgAR514i3vVoZ4YfRzU&#13;&#10;uqpeqwmwiwjGEvHp/XNRbgu+c9akr86RTWJoJXNLJWKJuxzVdqObPerYe7PQ0P/AYtQ+8KMXqHud&#13;&#10;tDig/wtq9AaBwKWVgVGBc97YooHV1NUfah57HW3RwuZQvNhE/w/WfDk+xm8o0vweZh5gEUHxAcwP&#13;&#10;Ym/UFKlZerKn1BB3Z6GzwzGvLEHwRfb2dPHTzkkYPlzf1jcVVwyX6re3N3XxW10vR6T0ycIoctJK&#13;&#10;5HEVAvr4QCk/r5tzy8Ll+flMJM27Wfguc+bOfLKD7sRSJp5mK+nnQaOVYvgc2K48+nOC52R3TjAN&#13;&#10;H6B8kKwowLtDAucLgSvuQoDnUHgtfyYP+vd96br+7O0vAAAA//8DAFBLAwQUAAYACAAAACEAtVuk&#13;&#10;iuUAAAAUAQAADwAAAGRycy9kb3ducmV2LnhtbExPTU/DMAy9I/EfIiNxYwnT1o2u6TTxcUJCdOXA&#13;&#10;MW2yNlrjlCbbyr/HPY2L5fdsP7+XbUfXsbMZgvUo4XEmgBmsvbbYSPgq3x7WwEJUqFXn0Uj4NQG2&#13;&#10;+e1NplLtL1iY8z42jEQwpEpCG2Ofch7q1jgVZr43SLODH5yKBIeG60FdSNx1fC5Ewp2ySB9a1Zvn&#13;&#10;1tTH/clJ2H1j8Wp/PqrP4lDYsnwS+J4cpby/G182VHYbYNGM8XoBUwbyDzkZq/wJdWAdYSEWFCBS&#13;&#10;t1yuKNu0IxZz4qqJW68S4HnG/4fJ/wAAAP//AwBQSwECLQAUAAYACAAAACEAtoM4kv4AAADhAQAA&#13;&#10;EwAAAAAAAAAAAAAAAAAAAAAAW0NvbnRlbnRfVHlwZXNdLnhtbFBLAQItABQABgAIAAAAIQA4/SH/&#13;&#10;1gAAAJQBAAALAAAAAAAAAAAAAAAAAC8BAABfcmVscy8ucmVsc1BLAQItABQABgAIAAAAIQA4Zpr2&#13;&#10;lwEAACEDAAAOAAAAAAAAAAAAAAAAAC4CAABkcnMvZTJvRG9jLnhtbFBLAQItABQABgAIAAAAIQC1&#13;&#10;W6SK5QAAABQBAAAPAAAAAAAAAAAAAAAAAPEDAABkcnMvZG93bnJldi54bWxQSwUGAAAAAAQABADz&#13;&#10;AAAAAwUAAAAA&#13;&#10;" filled="f" stroked="f">
              <v:textbox inset="0,0,0,0">
                <w:txbxContent>
                  <w:p w14:paraId="6BE2BDA4" w14:textId="77777777" w:rsidR="00912A7F" w:rsidRPr="00282097" w:rsidRDefault="00912A7F">
                    <w:pPr>
                      <w:spacing w:before="10"/>
                      <w:ind w:left="60"/>
                      <w:rPr>
                        <w:rFonts w:ascii="Times New Roman" w:hAnsi="Times New Roman" w:cs="Times New Roman"/>
                      </w:rPr>
                    </w:pPr>
                    <w:r w:rsidRPr="00282097">
                      <w:rPr>
                        <w:rFonts w:ascii="Times New Roman" w:hAnsi="Times New Roman" w:cs="Times New Roman"/>
                        <w:spacing w:val="-5"/>
                      </w:rPr>
                      <w:fldChar w:fldCharType="begin"/>
                    </w:r>
                    <w:r w:rsidRPr="00282097">
                      <w:rPr>
                        <w:rFonts w:ascii="Times New Roman" w:hAnsi="Times New Roman" w:cs="Times New Roman"/>
                        <w:spacing w:val="-5"/>
                      </w:rPr>
                      <w:instrText xml:space="preserve"> PAGE </w:instrText>
                    </w:r>
                    <w:r w:rsidRPr="00282097">
                      <w:rPr>
                        <w:rFonts w:ascii="Times New Roman" w:hAnsi="Times New Roman" w:cs="Times New Roman"/>
                        <w:spacing w:val="-5"/>
                      </w:rPr>
                      <w:fldChar w:fldCharType="separate"/>
                    </w:r>
                    <w:r w:rsidR="00622C7D" w:rsidRPr="00282097">
                      <w:rPr>
                        <w:rFonts w:ascii="Times New Roman" w:hAnsi="Times New Roman" w:cs="Times New Roman"/>
                        <w:noProof/>
                        <w:spacing w:val="-5"/>
                      </w:rPr>
                      <w:t>36</w:t>
                    </w:r>
                    <w:r w:rsidRPr="00282097">
                      <w:rPr>
                        <w:rFonts w:ascii="Times New Roman" w:hAnsi="Times New Roman" w:cs="Times New Roman"/>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444137973"/>
      <w:docPartObj>
        <w:docPartGallery w:val="Page Numbers (Bottom of Page)"/>
        <w:docPartUnique/>
      </w:docPartObj>
    </w:sdtPr>
    <w:sdtContent>
      <w:p w14:paraId="6DAEC385" w14:textId="77777777" w:rsidR="00912A7F" w:rsidRDefault="00912A7F" w:rsidP="00AC1EC6">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622C7D">
          <w:rPr>
            <w:rStyle w:val="SayfaNumaras"/>
            <w:noProof/>
          </w:rPr>
          <w:t>39</w:t>
        </w:r>
        <w:r>
          <w:rPr>
            <w:rStyle w:val="SayfaNumaras"/>
          </w:rPr>
          <w:fldChar w:fldCharType="end"/>
        </w:r>
      </w:p>
    </w:sdtContent>
  </w:sdt>
  <w:p w14:paraId="648FA4D9" w14:textId="77777777" w:rsidR="00912A7F" w:rsidRDefault="00912A7F" w:rsidP="001F6456">
    <w:pPr>
      <w:pStyle w:val="GvdeMetni"/>
      <w:spacing w:line="14" w:lineRule="auto"/>
      <w:ind w:right="360"/>
      <w:jc w:val="left"/>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B5AD8" w14:textId="77777777" w:rsidR="00912A7F" w:rsidRDefault="00912A7F">
    <w:pPr>
      <w:pStyle w:val="GvdeMetni"/>
      <w:spacing w:line="14" w:lineRule="auto"/>
      <w:jc w:val="left"/>
      <w:rPr>
        <w:sz w:val="20"/>
      </w:rPr>
    </w:pPr>
    <w:r>
      <w:rPr>
        <w:noProof/>
        <w:lang w:eastAsia="tr-TR"/>
      </w:rPr>
      <mc:AlternateContent>
        <mc:Choice Requires="wps">
          <w:drawing>
            <wp:anchor distT="0" distB="0" distL="0" distR="0" simplePos="0" relativeHeight="251659776" behindDoc="1" locked="0" layoutInCell="1" allowOverlap="1" wp14:anchorId="09E4C941" wp14:editId="29097AA9">
              <wp:simplePos x="0" y="0"/>
              <wp:positionH relativeFrom="page">
                <wp:posOffset>6575806</wp:posOffset>
              </wp:positionH>
              <wp:positionV relativeFrom="page">
                <wp:posOffset>9885205</wp:posOffset>
              </wp:positionV>
              <wp:extent cx="31750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7528BED" w14:textId="77777777" w:rsidR="00912A7F" w:rsidRDefault="00912A7F">
                          <w:pPr>
                            <w:spacing w:before="10"/>
                            <w:ind w:left="60"/>
                          </w:pPr>
                          <w:r>
                            <w:rPr>
                              <w:spacing w:val="-5"/>
                            </w:rPr>
                            <w:fldChar w:fldCharType="begin"/>
                          </w:r>
                          <w:r>
                            <w:rPr>
                              <w:spacing w:val="-5"/>
                            </w:rPr>
                            <w:instrText xml:space="preserve"> PAGE </w:instrText>
                          </w:r>
                          <w:r>
                            <w:rPr>
                              <w:spacing w:val="-5"/>
                            </w:rPr>
                            <w:fldChar w:fldCharType="separate"/>
                          </w:r>
                          <w:r w:rsidR="00BC211E">
                            <w:rPr>
                              <w:noProof/>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09E4C941" id="_x0000_t202" coordsize="21600,21600" o:spt="202" path="m,l,21600r21600,l21600,xe">
              <v:stroke joinstyle="miter"/>
              <v:path gradientshapeok="t" o:connecttype="rect"/>
            </v:shapetype>
            <v:shape id="Textbox 79" o:spid="_x0000_s1040" type="#_x0000_t202" style="position:absolute;margin-left:517.8pt;margin-top:778.35pt;width:25pt;height:15.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dCrAEAAEcDAAAOAAAAZHJzL2Uyb0RvYy54bWysUsGO0zAQvSPxD5bv1EkXWDZqugJWIKQV&#10;IO3yAY5jNxaxx3jcJv17xm7TXcENcXEmnvGb9+bN5nZ2IzvoiBZ8y+tVxZn2Cnrrdy3/8fjp1TvO&#10;MEnfyxG8bvlRI7/dvnyxmUKj1zDA2OvICMRjM4WWDymFRghUg3YSVxC0p6SB6GSi37gTfZQTobtR&#10;rKvqrZgg9iGC0oh0e3dK8m3BN0ar9M0Y1ImNLSduqZyxnF0+xXYjm12UYbDqTEP+AwsnraemF6g7&#10;mSTbR/sXlLMqAoJJKwVOgDFW6aKB1NTVH2oeBhl00ULDwXAZE/4/WPX18D0y27f8+oYzLx159Kjn&#10;1MHM6IbGMwVsqOohUF2aP8BMNhepGO5B/UQqEc9qTg+QqvM4ZhNd/pJQRg/JgeNl6tSFKbq8qq/f&#10;VJRRlKpvXl/VxRXx9DhETJ81OJaDlkcytRCQh3tMub1slpIzl1P7zCrN3VzkrRctHfRHkjKR5y3H&#10;X3sZNWfjF09DzQuyBHEJuiWIafwIZY2yIg/v9wmMLQRypxPumQC5VXidNyuvw/P/UvW0/9vfAAAA&#10;//8DAFBLAwQUAAYACAAAACEAO1qLtuEAAAAPAQAADwAAAGRycy9kb3ducmV2LnhtbEyPwU7DMBBE&#10;70j8g7VI3KgNVdIQ4lQVghMSIg0Hjk68TazG6xC7bfh7nBPcdmZHs2+L7WwHdsbJG0cS7lcCGFLr&#10;tKFOwmf9epcB80GRVoMjlPCDHrbl9VWhcu0uVOF5HzoWS8jnSkIfwphz7tserfIrNyLF3cFNVoUo&#10;p47rSV1iuR34gxApt8pQvNCrEZ97bI/7k5Ww+6LqxXy/Nx/VoTJ1/SjoLT1KeXsz756ABZzDXxgW&#10;/IgOZWRq3Im0Z0PUYp2kMRunJEk3wJaMyBavWbxsswZeFvz/H+UvAAAA//8DAFBLAQItABQABgAI&#10;AAAAIQC2gziS/gAAAOEBAAATAAAAAAAAAAAAAAAAAAAAAABbQ29udGVudF9UeXBlc10ueG1sUEsB&#10;Ai0AFAAGAAgAAAAhADj9If/WAAAAlAEAAAsAAAAAAAAAAAAAAAAALwEAAF9yZWxzLy5yZWxzUEsB&#10;Ai0AFAAGAAgAAAAhAJQeV0KsAQAARwMAAA4AAAAAAAAAAAAAAAAALgIAAGRycy9lMm9Eb2MueG1s&#10;UEsBAi0AFAAGAAgAAAAhADtai7bhAAAADwEAAA8AAAAAAAAAAAAAAAAABgQAAGRycy9kb3ducmV2&#10;LnhtbFBLBQYAAAAABAAEAPMAAAAUBQAAAAA=&#10;" filled="f" stroked="f">
              <v:textbox inset="0,0,0,0">
                <w:txbxContent>
                  <w:p w14:paraId="27528BED" w14:textId="77777777" w:rsidR="00912A7F" w:rsidRDefault="00912A7F">
                    <w:pPr>
                      <w:spacing w:before="10"/>
                      <w:ind w:left="60"/>
                    </w:pPr>
                    <w:r>
                      <w:rPr>
                        <w:spacing w:val="-5"/>
                      </w:rPr>
                      <w:fldChar w:fldCharType="begin"/>
                    </w:r>
                    <w:r>
                      <w:rPr>
                        <w:spacing w:val="-5"/>
                      </w:rPr>
                      <w:instrText xml:space="preserve"> PAGE </w:instrText>
                    </w:r>
                    <w:r>
                      <w:rPr>
                        <w:spacing w:val="-5"/>
                      </w:rPr>
                      <w:fldChar w:fldCharType="separate"/>
                    </w:r>
                    <w:r w:rsidR="00BC211E">
                      <w:rPr>
                        <w:noProof/>
                        <w:spacing w:val="-5"/>
                      </w:rPr>
                      <w:t>57</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A969A" w14:textId="77777777" w:rsidR="00912A7F" w:rsidRDefault="00912A7F">
    <w:pPr>
      <w:pStyle w:val="GvdeMetni"/>
      <w:spacing w:line="14" w:lineRule="auto"/>
      <w:jc w:val="left"/>
      <w:rPr>
        <w:sz w:val="20"/>
      </w:rPr>
    </w:pPr>
    <w:r>
      <w:rPr>
        <w:noProof/>
        <w:sz w:val="20"/>
        <w:lang w:eastAsia="tr-TR"/>
      </w:rPr>
      <mc:AlternateContent>
        <mc:Choice Requires="wps">
          <w:drawing>
            <wp:anchor distT="0" distB="0" distL="0" distR="0" simplePos="0" relativeHeight="251656704" behindDoc="1" locked="0" layoutInCell="1" allowOverlap="1" wp14:anchorId="6BB37A23" wp14:editId="5F617B43">
              <wp:simplePos x="0" y="0"/>
              <wp:positionH relativeFrom="page">
                <wp:posOffset>6601206</wp:posOffset>
              </wp:positionH>
              <wp:positionV relativeFrom="page">
                <wp:posOffset>9885205</wp:posOffset>
              </wp:positionV>
              <wp:extent cx="292100" cy="1943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14:paraId="2E973984" w14:textId="77777777" w:rsidR="00912A7F" w:rsidRDefault="00912A7F">
                          <w:pPr>
                            <w:spacing w:before="10"/>
                            <w:ind w:left="20"/>
                          </w:pPr>
                          <w:r>
                            <w:rPr>
                              <w:spacing w:val="-5"/>
                            </w:rPr>
                            <w:fldChar w:fldCharType="begin"/>
                          </w:r>
                          <w:r>
                            <w:rPr>
                              <w:spacing w:val="-5"/>
                            </w:rPr>
                            <w:instrText xml:space="preserve"> PAGE </w:instrText>
                          </w:r>
                          <w:r>
                            <w:rPr>
                              <w:spacing w:val="-5"/>
                            </w:rPr>
                            <w:fldChar w:fldCharType="separate"/>
                          </w:r>
                          <w:r w:rsidR="00BC211E">
                            <w:rPr>
                              <w:noProof/>
                              <w:spacing w:val="-5"/>
                            </w:rPr>
                            <w:t>83</w:t>
                          </w:r>
                          <w:r>
                            <w:rPr>
                              <w:spacing w:val="-5"/>
                            </w:rPr>
                            <w:fldChar w:fldCharType="end"/>
                          </w:r>
                        </w:p>
                      </w:txbxContent>
                    </wps:txbx>
                    <wps:bodyPr wrap="square" lIns="0" tIns="0" rIns="0" bIns="0" rtlCol="0">
                      <a:noAutofit/>
                    </wps:bodyPr>
                  </wps:wsp>
                </a:graphicData>
              </a:graphic>
            </wp:anchor>
          </w:drawing>
        </mc:Choice>
        <mc:Fallback>
          <w:pict>
            <v:shapetype w14:anchorId="6BB37A23" id="_x0000_t202" coordsize="21600,21600" o:spt="202" path="m,l,21600r21600,l21600,xe">
              <v:stroke joinstyle="miter"/>
              <v:path gradientshapeok="t" o:connecttype="rect"/>
            </v:shapetype>
            <v:shape id="Textbox 171" o:spid="_x0000_s1041" type="#_x0000_t202" style="position:absolute;margin-left:519.8pt;margin-top:778.35pt;width:23pt;height:15.3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MxrAEAAEkDAAAOAAAAZHJzL2Uyb0RvYy54bWysU1Fv0zAQfkfiP1h+p046BCxqOgETCGkC&#10;pG0/wHHsxiL2GZ/bpP+es9t0E3tDvFzOvs9333d32dzMbmQHHdGCb3m9qjjTXkFv/a7ljw9f3nzg&#10;DJP0vRzB65YfNfKb7etXmyk0eg0DjL2OjJJ4bKbQ8iGl0AiBatBO4gqC9hQ0EJ1MdIw70Uc5UXY3&#10;inVVvRMTxD5EUBqRbm9PQb4t+Y3RKv0wBnViY8uJWyo2FttlK7Yb2eyiDINVZxryH1g4aT0VvaS6&#10;lUmyfbQvUjmrIiCYtFLgBBhjlS4aSE1d/aXmfpBBFy3UHAyXNuH/S6u+H35GZnua3fuaMy8dDelB&#10;z6mDmeUratAUsCHcfSBkmj/BTOAiFsMdqF9IEPEMc3qAhM4NmU10+UtSGT2kGRwvfacyTNHl+npd&#10;VxRRFKqv317VZS7i6XGImL5qcCw7LY801kJAHu4w5fKyWSBnLqfymVWau7kIvFq0dNAfScpEU285&#10;/t7LqDkbv3lqa16RxYmL0y1OTONnKIuUFXn4uE9gbCGQK53yngnQvAqv827lhXh+LqinP2D7BwAA&#10;//8DAFBLAwQUAAYACAAAACEAMu1yMeIAAAAPAQAADwAAAGRycy9kb3ducmV2LnhtbEyPwU7DMBBE&#10;70j8g7WVuFG7VEnTEKeqEJyQEGk4cHQSN7Ear0PstuHv2ZzKbWd2NPs22022Zxc9euNQwmopgGms&#10;XWOwlfBVvj0mwHxQ2KjeoZbwqz3s8vu7TKWNu2KhL4fQMipBnyoJXQhDyrmvO22VX7pBI+2ObrQq&#10;kBxb3ozqSuW2509CxNwqg3ShU4N+6XR9OpythP03Fq/m56P6LI6FKcutwPf4JOXDYto/Awt6Crcw&#10;zPiEDjkxVe6MjWc9abHexpSlKYriDbA5I5KIvGr2ks0aeJ7x/3/kfwAAAP//AwBQSwECLQAUAAYA&#10;CAAAACEAtoM4kv4AAADhAQAAEwAAAAAAAAAAAAAAAAAAAAAAW0NvbnRlbnRfVHlwZXNdLnhtbFBL&#10;AQItABQABgAIAAAAIQA4/SH/1gAAAJQBAAALAAAAAAAAAAAAAAAAAC8BAABfcmVscy8ucmVsc1BL&#10;AQItABQABgAIAAAAIQBaYPMxrAEAAEkDAAAOAAAAAAAAAAAAAAAAAC4CAABkcnMvZTJvRG9jLnht&#10;bFBLAQItABQABgAIAAAAIQAy7XIx4gAAAA8BAAAPAAAAAAAAAAAAAAAAAAYEAABkcnMvZG93bnJl&#10;di54bWxQSwUGAAAAAAQABADzAAAAFQUAAAAA&#10;" filled="f" stroked="f">
              <v:textbox inset="0,0,0,0">
                <w:txbxContent>
                  <w:p w14:paraId="2E973984" w14:textId="77777777" w:rsidR="00912A7F" w:rsidRDefault="00912A7F">
                    <w:pPr>
                      <w:spacing w:before="10"/>
                      <w:ind w:left="20"/>
                    </w:pPr>
                    <w:r>
                      <w:rPr>
                        <w:spacing w:val="-5"/>
                      </w:rPr>
                      <w:fldChar w:fldCharType="begin"/>
                    </w:r>
                    <w:r>
                      <w:rPr>
                        <w:spacing w:val="-5"/>
                      </w:rPr>
                      <w:instrText xml:space="preserve"> PAGE </w:instrText>
                    </w:r>
                    <w:r>
                      <w:rPr>
                        <w:spacing w:val="-5"/>
                      </w:rPr>
                      <w:fldChar w:fldCharType="separate"/>
                    </w:r>
                    <w:r w:rsidR="00BC211E">
                      <w:rPr>
                        <w:noProof/>
                        <w:spacing w:val="-5"/>
                      </w:rPr>
                      <w:t>83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53507" w14:textId="77777777" w:rsidR="00DC3170" w:rsidRDefault="00DC3170" w:rsidP="001B3FC7">
      <w:pPr>
        <w:spacing w:after="0" w:line="240" w:lineRule="auto"/>
      </w:pPr>
      <w:r>
        <w:separator/>
      </w:r>
    </w:p>
  </w:footnote>
  <w:footnote w:type="continuationSeparator" w:id="0">
    <w:p w14:paraId="12E59364" w14:textId="77777777" w:rsidR="00DC3170" w:rsidRDefault="00DC3170" w:rsidP="001B3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552B"/>
    <w:multiLevelType w:val="hybridMultilevel"/>
    <w:tmpl w:val="1C44D75C"/>
    <w:lvl w:ilvl="0" w:tplc="041F000F">
      <w:start w:val="2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787B8C"/>
    <w:multiLevelType w:val="multilevel"/>
    <w:tmpl w:val="FE24457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200375"/>
    <w:multiLevelType w:val="multilevel"/>
    <w:tmpl w:val="B1D02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154FA0"/>
    <w:multiLevelType w:val="hybridMultilevel"/>
    <w:tmpl w:val="8376A546"/>
    <w:lvl w:ilvl="0" w:tplc="041F000F">
      <w:start w:val="6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F54586"/>
    <w:multiLevelType w:val="hybridMultilevel"/>
    <w:tmpl w:val="C41CEABC"/>
    <w:lvl w:ilvl="0" w:tplc="041F000F">
      <w:start w:val="9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0743EEF"/>
    <w:multiLevelType w:val="multilevel"/>
    <w:tmpl w:val="4DD8C9D0"/>
    <w:lvl w:ilvl="0">
      <w:start w:val="1"/>
      <w:numFmt w:val="decimal"/>
      <w:lvlText w:val="%1."/>
      <w:lvlJc w:val="left"/>
      <w:pPr>
        <w:ind w:left="4351" w:hanging="281"/>
        <w:jc w:val="right"/>
      </w:pPr>
      <w:rPr>
        <w:rFonts w:ascii="Times New Roman" w:eastAsia="Times New Roman" w:hAnsi="Times New Roman" w:cs="Times New Roman" w:hint="default"/>
        <w:b/>
        <w:bCs/>
        <w:i w:val="0"/>
        <w:iCs w:val="0"/>
        <w:spacing w:val="0"/>
        <w:w w:val="100"/>
        <w:sz w:val="28"/>
        <w:szCs w:val="28"/>
        <w:lang w:val="tr-TR" w:eastAsia="en-US" w:bidi="ar-SA"/>
      </w:rPr>
    </w:lvl>
    <w:lvl w:ilvl="1">
      <w:start w:val="1"/>
      <w:numFmt w:val="decimal"/>
      <w:lvlText w:val="%1.%2."/>
      <w:lvlJc w:val="left"/>
      <w:pPr>
        <w:ind w:left="561"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741" w:hanging="600"/>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1.%2.%3.%4."/>
      <w:lvlJc w:val="left"/>
      <w:pPr>
        <w:ind w:left="921"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4360" w:hanging="780"/>
      </w:pPr>
      <w:rPr>
        <w:rFonts w:hint="default"/>
        <w:lang w:val="tr-TR" w:eastAsia="en-US" w:bidi="ar-SA"/>
      </w:rPr>
    </w:lvl>
    <w:lvl w:ilvl="5">
      <w:numFmt w:val="bullet"/>
      <w:lvlText w:val="•"/>
      <w:lvlJc w:val="left"/>
      <w:pPr>
        <w:ind w:left="5169" w:hanging="780"/>
      </w:pPr>
      <w:rPr>
        <w:rFonts w:hint="default"/>
        <w:lang w:val="tr-TR" w:eastAsia="en-US" w:bidi="ar-SA"/>
      </w:rPr>
    </w:lvl>
    <w:lvl w:ilvl="6">
      <w:numFmt w:val="bullet"/>
      <w:lvlText w:val="•"/>
      <w:lvlJc w:val="left"/>
      <w:pPr>
        <w:ind w:left="5978" w:hanging="780"/>
      </w:pPr>
      <w:rPr>
        <w:rFonts w:hint="default"/>
        <w:lang w:val="tr-TR" w:eastAsia="en-US" w:bidi="ar-SA"/>
      </w:rPr>
    </w:lvl>
    <w:lvl w:ilvl="7">
      <w:numFmt w:val="bullet"/>
      <w:lvlText w:val="•"/>
      <w:lvlJc w:val="left"/>
      <w:pPr>
        <w:ind w:left="6787" w:hanging="780"/>
      </w:pPr>
      <w:rPr>
        <w:rFonts w:hint="default"/>
        <w:lang w:val="tr-TR" w:eastAsia="en-US" w:bidi="ar-SA"/>
      </w:rPr>
    </w:lvl>
    <w:lvl w:ilvl="8">
      <w:numFmt w:val="bullet"/>
      <w:lvlText w:val="•"/>
      <w:lvlJc w:val="left"/>
      <w:pPr>
        <w:ind w:left="7596" w:hanging="780"/>
      </w:pPr>
      <w:rPr>
        <w:rFonts w:hint="default"/>
        <w:lang w:val="tr-TR" w:eastAsia="en-US" w:bidi="ar-SA"/>
      </w:rPr>
    </w:lvl>
  </w:abstractNum>
  <w:abstractNum w:abstractNumId="6" w15:restartNumberingAfterBreak="0">
    <w:nsid w:val="24ED624A"/>
    <w:multiLevelType w:val="multilevel"/>
    <w:tmpl w:val="D7D4883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90562E1"/>
    <w:multiLevelType w:val="hybridMultilevel"/>
    <w:tmpl w:val="4C083084"/>
    <w:lvl w:ilvl="0" w:tplc="98741A5C">
      <w:numFmt w:val="bullet"/>
      <w:lvlText w:val="-"/>
      <w:lvlJc w:val="left"/>
      <w:pPr>
        <w:ind w:left="95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957EA520">
      <w:numFmt w:val="bullet"/>
      <w:lvlText w:val="•"/>
      <w:lvlJc w:val="left"/>
      <w:pPr>
        <w:ind w:left="1856" w:hanging="360"/>
      </w:pPr>
      <w:rPr>
        <w:rFonts w:hint="default"/>
        <w:lang w:val="tr-TR" w:eastAsia="en-US" w:bidi="ar-SA"/>
      </w:rPr>
    </w:lvl>
    <w:lvl w:ilvl="2" w:tplc="3B3E1356">
      <w:numFmt w:val="bullet"/>
      <w:lvlText w:val="•"/>
      <w:lvlJc w:val="left"/>
      <w:pPr>
        <w:ind w:left="2753" w:hanging="360"/>
      </w:pPr>
      <w:rPr>
        <w:rFonts w:hint="default"/>
        <w:lang w:val="tr-TR" w:eastAsia="en-US" w:bidi="ar-SA"/>
      </w:rPr>
    </w:lvl>
    <w:lvl w:ilvl="3" w:tplc="09A09BEC">
      <w:numFmt w:val="bullet"/>
      <w:lvlText w:val="•"/>
      <w:lvlJc w:val="left"/>
      <w:pPr>
        <w:ind w:left="3649" w:hanging="360"/>
      </w:pPr>
      <w:rPr>
        <w:rFonts w:hint="default"/>
        <w:lang w:val="tr-TR" w:eastAsia="en-US" w:bidi="ar-SA"/>
      </w:rPr>
    </w:lvl>
    <w:lvl w:ilvl="4" w:tplc="3050C116">
      <w:numFmt w:val="bullet"/>
      <w:lvlText w:val="•"/>
      <w:lvlJc w:val="left"/>
      <w:pPr>
        <w:ind w:left="4546" w:hanging="360"/>
      </w:pPr>
      <w:rPr>
        <w:rFonts w:hint="default"/>
        <w:lang w:val="tr-TR" w:eastAsia="en-US" w:bidi="ar-SA"/>
      </w:rPr>
    </w:lvl>
    <w:lvl w:ilvl="5" w:tplc="24E6CE5E">
      <w:numFmt w:val="bullet"/>
      <w:lvlText w:val="•"/>
      <w:lvlJc w:val="left"/>
      <w:pPr>
        <w:ind w:left="5443" w:hanging="360"/>
      </w:pPr>
      <w:rPr>
        <w:rFonts w:hint="default"/>
        <w:lang w:val="tr-TR" w:eastAsia="en-US" w:bidi="ar-SA"/>
      </w:rPr>
    </w:lvl>
    <w:lvl w:ilvl="6" w:tplc="91E0B07E">
      <w:numFmt w:val="bullet"/>
      <w:lvlText w:val="•"/>
      <w:lvlJc w:val="left"/>
      <w:pPr>
        <w:ind w:left="6339" w:hanging="360"/>
      </w:pPr>
      <w:rPr>
        <w:rFonts w:hint="default"/>
        <w:lang w:val="tr-TR" w:eastAsia="en-US" w:bidi="ar-SA"/>
      </w:rPr>
    </w:lvl>
    <w:lvl w:ilvl="7" w:tplc="6720B95E">
      <w:numFmt w:val="bullet"/>
      <w:lvlText w:val="•"/>
      <w:lvlJc w:val="left"/>
      <w:pPr>
        <w:ind w:left="7236" w:hanging="360"/>
      </w:pPr>
      <w:rPr>
        <w:rFonts w:hint="default"/>
        <w:lang w:val="tr-TR" w:eastAsia="en-US" w:bidi="ar-SA"/>
      </w:rPr>
    </w:lvl>
    <w:lvl w:ilvl="8" w:tplc="E5441C0C">
      <w:numFmt w:val="bullet"/>
      <w:lvlText w:val="•"/>
      <w:lvlJc w:val="left"/>
      <w:pPr>
        <w:ind w:left="8133" w:hanging="360"/>
      </w:pPr>
      <w:rPr>
        <w:rFonts w:hint="default"/>
        <w:lang w:val="tr-TR" w:eastAsia="en-US" w:bidi="ar-SA"/>
      </w:rPr>
    </w:lvl>
  </w:abstractNum>
  <w:abstractNum w:abstractNumId="8" w15:restartNumberingAfterBreak="0">
    <w:nsid w:val="392B6532"/>
    <w:multiLevelType w:val="multilevel"/>
    <w:tmpl w:val="5A5033CA"/>
    <w:lvl w:ilvl="0">
      <w:start w:val="1"/>
      <w:numFmt w:val="decimal"/>
      <w:lvlText w:val="%1."/>
      <w:lvlJc w:val="left"/>
      <w:pPr>
        <w:ind w:left="4446" w:hanging="281"/>
        <w:jc w:val="right"/>
      </w:pPr>
      <w:rPr>
        <w:rFonts w:ascii="Times New Roman" w:eastAsia="Times New Roman" w:hAnsi="Times New Roman" w:cs="Times New Roman" w:hint="default"/>
        <w:b/>
        <w:bCs/>
        <w:i w:val="0"/>
        <w:iCs w:val="0"/>
        <w:spacing w:val="0"/>
        <w:w w:val="100"/>
        <w:sz w:val="28"/>
        <w:szCs w:val="28"/>
        <w:lang w:val="tr-TR" w:eastAsia="en-US" w:bidi="ar-SA"/>
      </w:rPr>
    </w:lvl>
    <w:lvl w:ilvl="1">
      <w:start w:val="1"/>
      <w:numFmt w:val="decimal"/>
      <w:lvlText w:val="%1.%2."/>
      <w:lvlJc w:val="left"/>
      <w:pPr>
        <w:ind w:left="420"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3152" w:hanging="600"/>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1.%2.%3.%4."/>
      <w:lvlJc w:val="left"/>
      <w:pPr>
        <w:ind w:left="1016"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4440" w:hanging="780"/>
      </w:pPr>
      <w:rPr>
        <w:rFonts w:hint="default"/>
        <w:lang w:val="tr-TR" w:eastAsia="en-US" w:bidi="ar-SA"/>
      </w:rPr>
    </w:lvl>
    <w:lvl w:ilvl="5">
      <w:numFmt w:val="bullet"/>
      <w:lvlText w:val="•"/>
      <w:lvlJc w:val="left"/>
      <w:pPr>
        <w:ind w:left="5247" w:hanging="780"/>
      </w:pPr>
      <w:rPr>
        <w:rFonts w:hint="default"/>
        <w:lang w:val="tr-TR" w:eastAsia="en-US" w:bidi="ar-SA"/>
      </w:rPr>
    </w:lvl>
    <w:lvl w:ilvl="6">
      <w:numFmt w:val="bullet"/>
      <w:lvlText w:val="•"/>
      <w:lvlJc w:val="left"/>
      <w:pPr>
        <w:ind w:left="6055" w:hanging="780"/>
      </w:pPr>
      <w:rPr>
        <w:rFonts w:hint="default"/>
        <w:lang w:val="tr-TR" w:eastAsia="en-US" w:bidi="ar-SA"/>
      </w:rPr>
    </w:lvl>
    <w:lvl w:ilvl="7">
      <w:numFmt w:val="bullet"/>
      <w:lvlText w:val="•"/>
      <w:lvlJc w:val="left"/>
      <w:pPr>
        <w:ind w:left="6863" w:hanging="780"/>
      </w:pPr>
      <w:rPr>
        <w:rFonts w:hint="default"/>
        <w:lang w:val="tr-TR" w:eastAsia="en-US" w:bidi="ar-SA"/>
      </w:rPr>
    </w:lvl>
    <w:lvl w:ilvl="8">
      <w:numFmt w:val="bullet"/>
      <w:lvlText w:val="•"/>
      <w:lvlJc w:val="left"/>
      <w:pPr>
        <w:ind w:left="7670" w:hanging="780"/>
      </w:pPr>
      <w:rPr>
        <w:rFonts w:hint="default"/>
        <w:lang w:val="tr-TR" w:eastAsia="en-US" w:bidi="ar-SA"/>
      </w:rPr>
    </w:lvl>
  </w:abstractNum>
  <w:abstractNum w:abstractNumId="9" w15:restartNumberingAfterBreak="0">
    <w:nsid w:val="3B2A6E5D"/>
    <w:multiLevelType w:val="multilevel"/>
    <w:tmpl w:val="5A5033CA"/>
    <w:lvl w:ilvl="0">
      <w:start w:val="1"/>
      <w:numFmt w:val="decimal"/>
      <w:lvlText w:val="%1."/>
      <w:lvlJc w:val="left"/>
      <w:pPr>
        <w:ind w:left="4446" w:hanging="281"/>
        <w:jc w:val="right"/>
      </w:pPr>
      <w:rPr>
        <w:rFonts w:ascii="Times New Roman" w:eastAsia="Times New Roman" w:hAnsi="Times New Roman" w:cs="Times New Roman" w:hint="default"/>
        <w:b/>
        <w:bCs/>
        <w:i w:val="0"/>
        <w:iCs w:val="0"/>
        <w:spacing w:val="0"/>
        <w:w w:val="100"/>
        <w:sz w:val="28"/>
        <w:szCs w:val="28"/>
        <w:lang w:val="tr-TR" w:eastAsia="en-US" w:bidi="ar-SA"/>
      </w:rPr>
    </w:lvl>
    <w:lvl w:ilvl="1">
      <w:start w:val="1"/>
      <w:numFmt w:val="decimal"/>
      <w:lvlText w:val="%1.%2."/>
      <w:lvlJc w:val="left"/>
      <w:pPr>
        <w:ind w:left="420"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3152" w:hanging="600"/>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1.%2.%3.%4."/>
      <w:lvlJc w:val="left"/>
      <w:pPr>
        <w:ind w:left="1016"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4440" w:hanging="780"/>
      </w:pPr>
      <w:rPr>
        <w:rFonts w:hint="default"/>
        <w:lang w:val="tr-TR" w:eastAsia="en-US" w:bidi="ar-SA"/>
      </w:rPr>
    </w:lvl>
    <w:lvl w:ilvl="5">
      <w:numFmt w:val="bullet"/>
      <w:lvlText w:val="•"/>
      <w:lvlJc w:val="left"/>
      <w:pPr>
        <w:ind w:left="5247" w:hanging="780"/>
      </w:pPr>
      <w:rPr>
        <w:rFonts w:hint="default"/>
        <w:lang w:val="tr-TR" w:eastAsia="en-US" w:bidi="ar-SA"/>
      </w:rPr>
    </w:lvl>
    <w:lvl w:ilvl="6">
      <w:numFmt w:val="bullet"/>
      <w:lvlText w:val="•"/>
      <w:lvlJc w:val="left"/>
      <w:pPr>
        <w:ind w:left="6055" w:hanging="780"/>
      </w:pPr>
      <w:rPr>
        <w:rFonts w:hint="default"/>
        <w:lang w:val="tr-TR" w:eastAsia="en-US" w:bidi="ar-SA"/>
      </w:rPr>
    </w:lvl>
    <w:lvl w:ilvl="7">
      <w:numFmt w:val="bullet"/>
      <w:lvlText w:val="•"/>
      <w:lvlJc w:val="left"/>
      <w:pPr>
        <w:ind w:left="6863" w:hanging="780"/>
      </w:pPr>
      <w:rPr>
        <w:rFonts w:hint="default"/>
        <w:lang w:val="tr-TR" w:eastAsia="en-US" w:bidi="ar-SA"/>
      </w:rPr>
    </w:lvl>
    <w:lvl w:ilvl="8">
      <w:numFmt w:val="bullet"/>
      <w:lvlText w:val="•"/>
      <w:lvlJc w:val="left"/>
      <w:pPr>
        <w:ind w:left="7670" w:hanging="780"/>
      </w:pPr>
      <w:rPr>
        <w:rFonts w:hint="default"/>
        <w:lang w:val="tr-TR" w:eastAsia="en-US" w:bidi="ar-SA"/>
      </w:rPr>
    </w:lvl>
  </w:abstractNum>
  <w:abstractNum w:abstractNumId="10" w15:restartNumberingAfterBreak="0">
    <w:nsid w:val="3E6329CD"/>
    <w:multiLevelType w:val="hybridMultilevel"/>
    <w:tmpl w:val="B92205F4"/>
    <w:lvl w:ilvl="0" w:tplc="B7D60ECC">
      <w:numFmt w:val="bullet"/>
      <w:lvlText w:val="-"/>
      <w:lvlJc w:val="left"/>
      <w:pPr>
        <w:ind w:left="861"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18F0EF44">
      <w:numFmt w:val="bullet"/>
      <w:lvlText w:val="•"/>
      <w:lvlJc w:val="left"/>
      <w:pPr>
        <w:ind w:left="1752" w:hanging="360"/>
      </w:pPr>
      <w:rPr>
        <w:rFonts w:hint="default"/>
        <w:lang w:val="tr-TR" w:eastAsia="en-US" w:bidi="ar-SA"/>
      </w:rPr>
    </w:lvl>
    <w:lvl w:ilvl="2" w:tplc="BCB87A58">
      <w:numFmt w:val="bullet"/>
      <w:lvlText w:val="•"/>
      <w:lvlJc w:val="left"/>
      <w:pPr>
        <w:ind w:left="2644" w:hanging="360"/>
      </w:pPr>
      <w:rPr>
        <w:rFonts w:hint="default"/>
        <w:lang w:val="tr-TR" w:eastAsia="en-US" w:bidi="ar-SA"/>
      </w:rPr>
    </w:lvl>
    <w:lvl w:ilvl="3" w:tplc="14624404">
      <w:numFmt w:val="bullet"/>
      <w:lvlText w:val="•"/>
      <w:lvlJc w:val="left"/>
      <w:pPr>
        <w:ind w:left="3536" w:hanging="360"/>
      </w:pPr>
      <w:rPr>
        <w:rFonts w:hint="default"/>
        <w:lang w:val="tr-TR" w:eastAsia="en-US" w:bidi="ar-SA"/>
      </w:rPr>
    </w:lvl>
    <w:lvl w:ilvl="4" w:tplc="BFCA467A">
      <w:numFmt w:val="bullet"/>
      <w:lvlText w:val="•"/>
      <w:lvlJc w:val="left"/>
      <w:pPr>
        <w:ind w:left="4428" w:hanging="360"/>
      </w:pPr>
      <w:rPr>
        <w:rFonts w:hint="default"/>
        <w:lang w:val="tr-TR" w:eastAsia="en-US" w:bidi="ar-SA"/>
      </w:rPr>
    </w:lvl>
    <w:lvl w:ilvl="5" w:tplc="2402C7D2">
      <w:numFmt w:val="bullet"/>
      <w:lvlText w:val="•"/>
      <w:lvlJc w:val="left"/>
      <w:pPr>
        <w:ind w:left="5320" w:hanging="360"/>
      </w:pPr>
      <w:rPr>
        <w:rFonts w:hint="default"/>
        <w:lang w:val="tr-TR" w:eastAsia="en-US" w:bidi="ar-SA"/>
      </w:rPr>
    </w:lvl>
    <w:lvl w:ilvl="6" w:tplc="7A323FB2">
      <w:numFmt w:val="bullet"/>
      <w:lvlText w:val="•"/>
      <w:lvlJc w:val="left"/>
      <w:pPr>
        <w:ind w:left="6212" w:hanging="360"/>
      </w:pPr>
      <w:rPr>
        <w:rFonts w:hint="default"/>
        <w:lang w:val="tr-TR" w:eastAsia="en-US" w:bidi="ar-SA"/>
      </w:rPr>
    </w:lvl>
    <w:lvl w:ilvl="7" w:tplc="22AEB50A">
      <w:numFmt w:val="bullet"/>
      <w:lvlText w:val="•"/>
      <w:lvlJc w:val="left"/>
      <w:pPr>
        <w:ind w:left="7104" w:hanging="360"/>
      </w:pPr>
      <w:rPr>
        <w:rFonts w:hint="default"/>
        <w:lang w:val="tr-TR" w:eastAsia="en-US" w:bidi="ar-SA"/>
      </w:rPr>
    </w:lvl>
    <w:lvl w:ilvl="8" w:tplc="C95455AC">
      <w:numFmt w:val="bullet"/>
      <w:lvlText w:val="•"/>
      <w:lvlJc w:val="left"/>
      <w:pPr>
        <w:ind w:left="7997" w:hanging="360"/>
      </w:pPr>
      <w:rPr>
        <w:rFonts w:hint="default"/>
        <w:lang w:val="tr-TR" w:eastAsia="en-US" w:bidi="ar-SA"/>
      </w:rPr>
    </w:lvl>
  </w:abstractNum>
  <w:abstractNum w:abstractNumId="11" w15:restartNumberingAfterBreak="0">
    <w:nsid w:val="467F41E3"/>
    <w:multiLevelType w:val="hybridMultilevel"/>
    <w:tmpl w:val="ACBACA88"/>
    <w:lvl w:ilvl="0" w:tplc="EC287882">
      <w:start w:val="13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9A159CE"/>
    <w:multiLevelType w:val="multilevel"/>
    <w:tmpl w:val="DE2A6E7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CA1867"/>
    <w:multiLevelType w:val="multilevel"/>
    <w:tmpl w:val="DDFA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2F7DBB"/>
    <w:multiLevelType w:val="multilevel"/>
    <w:tmpl w:val="5A5033CA"/>
    <w:lvl w:ilvl="0">
      <w:start w:val="1"/>
      <w:numFmt w:val="decimal"/>
      <w:lvlText w:val="%1."/>
      <w:lvlJc w:val="left"/>
      <w:pPr>
        <w:ind w:left="4446" w:hanging="281"/>
        <w:jc w:val="right"/>
      </w:pPr>
      <w:rPr>
        <w:rFonts w:ascii="Times New Roman" w:eastAsia="Times New Roman" w:hAnsi="Times New Roman" w:cs="Times New Roman" w:hint="default"/>
        <w:b/>
        <w:bCs/>
        <w:i w:val="0"/>
        <w:iCs w:val="0"/>
        <w:spacing w:val="0"/>
        <w:w w:val="100"/>
        <w:sz w:val="28"/>
        <w:szCs w:val="28"/>
        <w:lang w:val="tr-TR" w:eastAsia="en-US" w:bidi="ar-SA"/>
      </w:rPr>
    </w:lvl>
    <w:lvl w:ilvl="1">
      <w:start w:val="1"/>
      <w:numFmt w:val="decimal"/>
      <w:lvlText w:val="%1.%2."/>
      <w:lvlJc w:val="left"/>
      <w:pPr>
        <w:ind w:left="420"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3152" w:hanging="600"/>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1.%2.%3.%4."/>
      <w:lvlJc w:val="left"/>
      <w:pPr>
        <w:ind w:left="1016"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4440" w:hanging="780"/>
      </w:pPr>
      <w:rPr>
        <w:rFonts w:hint="default"/>
        <w:lang w:val="tr-TR" w:eastAsia="en-US" w:bidi="ar-SA"/>
      </w:rPr>
    </w:lvl>
    <w:lvl w:ilvl="5">
      <w:numFmt w:val="bullet"/>
      <w:lvlText w:val="•"/>
      <w:lvlJc w:val="left"/>
      <w:pPr>
        <w:ind w:left="5247" w:hanging="780"/>
      </w:pPr>
      <w:rPr>
        <w:rFonts w:hint="default"/>
        <w:lang w:val="tr-TR" w:eastAsia="en-US" w:bidi="ar-SA"/>
      </w:rPr>
    </w:lvl>
    <w:lvl w:ilvl="6">
      <w:numFmt w:val="bullet"/>
      <w:lvlText w:val="•"/>
      <w:lvlJc w:val="left"/>
      <w:pPr>
        <w:ind w:left="6055" w:hanging="780"/>
      </w:pPr>
      <w:rPr>
        <w:rFonts w:hint="default"/>
        <w:lang w:val="tr-TR" w:eastAsia="en-US" w:bidi="ar-SA"/>
      </w:rPr>
    </w:lvl>
    <w:lvl w:ilvl="7">
      <w:numFmt w:val="bullet"/>
      <w:lvlText w:val="•"/>
      <w:lvlJc w:val="left"/>
      <w:pPr>
        <w:ind w:left="6863" w:hanging="780"/>
      </w:pPr>
      <w:rPr>
        <w:rFonts w:hint="default"/>
        <w:lang w:val="tr-TR" w:eastAsia="en-US" w:bidi="ar-SA"/>
      </w:rPr>
    </w:lvl>
    <w:lvl w:ilvl="8">
      <w:numFmt w:val="bullet"/>
      <w:lvlText w:val="•"/>
      <w:lvlJc w:val="left"/>
      <w:pPr>
        <w:ind w:left="7670" w:hanging="780"/>
      </w:pPr>
      <w:rPr>
        <w:rFonts w:hint="default"/>
        <w:lang w:val="tr-TR" w:eastAsia="en-US" w:bidi="ar-SA"/>
      </w:rPr>
    </w:lvl>
  </w:abstractNum>
  <w:abstractNum w:abstractNumId="15" w15:restartNumberingAfterBreak="0">
    <w:nsid w:val="4E6B12CB"/>
    <w:multiLevelType w:val="multilevel"/>
    <w:tmpl w:val="35008B5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E52621"/>
    <w:multiLevelType w:val="multilevel"/>
    <w:tmpl w:val="DA1A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631372"/>
    <w:multiLevelType w:val="multilevel"/>
    <w:tmpl w:val="7F240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69170A"/>
    <w:multiLevelType w:val="multilevel"/>
    <w:tmpl w:val="1B469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8C14D2"/>
    <w:multiLevelType w:val="multilevel"/>
    <w:tmpl w:val="5A5033CA"/>
    <w:lvl w:ilvl="0">
      <w:start w:val="1"/>
      <w:numFmt w:val="decimal"/>
      <w:lvlText w:val="%1."/>
      <w:lvlJc w:val="left"/>
      <w:pPr>
        <w:ind w:left="4446" w:hanging="281"/>
        <w:jc w:val="right"/>
      </w:pPr>
      <w:rPr>
        <w:rFonts w:ascii="Times New Roman" w:eastAsia="Times New Roman" w:hAnsi="Times New Roman" w:cs="Times New Roman" w:hint="default"/>
        <w:b/>
        <w:bCs/>
        <w:i w:val="0"/>
        <w:iCs w:val="0"/>
        <w:spacing w:val="0"/>
        <w:w w:val="100"/>
        <w:sz w:val="28"/>
        <w:szCs w:val="28"/>
        <w:lang w:val="tr-TR" w:eastAsia="en-US" w:bidi="ar-SA"/>
      </w:rPr>
    </w:lvl>
    <w:lvl w:ilvl="1">
      <w:start w:val="1"/>
      <w:numFmt w:val="decimal"/>
      <w:lvlText w:val="%1.%2."/>
      <w:lvlJc w:val="left"/>
      <w:pPr>
        <w:ind w:left="420"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3152" w:hanging="600"/>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1.%2.%3.%4."/>
      <w:lvlJc w:val="left"/>
      <w:pPr>
        <w:ind w:left="1016"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4440" w:hanging="780"/>
      </w:pPr>
      <w:rPr>
        <w:rFonts w:hint="default"/>
        <w:lang w:val="tr-TR" w:eastAsia="en-US" w:bidi="ar-SA"/>
      </w:rPr>
    </w:lvl>
    <w:lvl w:ilvl="5">
      <w:numFmt w:val="bullet"/>
      <w:lvlText w:val="•"/>
      <w:lvlJc w:val="left"/>
      <w:pPr>
        <w:ind w:left="5247" w:hanging="780"/>
      </w:pPr>
      <w:rPr>
        <w:rFonts w:hint="default"/>
        <w:lang w:val="tr-TR" w:eastAsia="en-US" w:bidi="ar-SA"/>
      </w:rPr>
    </w:lvl>
    <w:lvl w:ilvl="6">
      <w:numFmt w:val="bullet"/>
      <w:lvlText w:val="•"/>
      <w:lvlJc w:val="left"/>
      <w:pPr>
        <w:ind w:left="6055" w:hanging="780"/>
      </w:pPr>
      <w:rPr>
        <w:rFonts w:hint="default"/>
        <w:lang w:val="tr-TR" w:eastAsia="en-US" w:bidi="ar-SA"/>
      </w:rPr>
    </w:lvl>
    <w:lvl w:ilvl="7">
      <w:numFmt w:val="bullet"/>
      <w:lvlText w:val="•"/>
      <w:lvlJc w:val="left"/>
      <w:pPr>
        <w:ind w:left="6863" w:hanging="780"/>
      </w:pPr>
      <w:rPr>
        <w:rFonts w:hint="default"/>
        <w:lang w:val="tr-TR" w:eastAsia="en-US" w:bidi="ar-SA"/>
      </w:rPr>
    </w:lvl>
    <w:lvl w:ilvl="8">
      <w:numFmt w:val="bullet"/>
      <w:lvlText w:val="•"/>
      <w:lvlJc w:val="left"/>
      <w:pPr>
        <w:ind w:left="7670" w:hanging="780"/>
      </w:pPr>
      <w:rPr>
        <w:rFonts w:hint="default"/>
        <w:lang w:val="tr-TR" w:eastAsia="en-US" w:bidi="ar-SA"/>
      </w:rPr>
    </w:lvl>
  </w:abstractNum>
  <w:abstractNum w:abstractNumId="20" w15:restartNumberingAfterBreak="0">
    <w:nsid w:val="69215DE8"/>
    <w:multiLevelType w:val="multilevel"/>
    <w:tmpl w:val="9DF8C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D14A4F"/>
    <w:multiLevelType w:val="multilevel"/>
    <w:tmpl w:val="EEB2DC92"/>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0626AE"/>
    <w:multiLevelType w:val="multilevel"/>
    <w:tmpl w:val="4FBEC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48106176">
    <w:abstractNumId w:val="10"/>
  </w:num>
  <w:num w:numId="2" w16cid:durableId="1773238114">
    <w:abstractNumId w:val="5"/>
  </w:num>
  <w:num w:numId="3" w16cid:durableId="1700544404">
    <w:abstractNumId w:val="19"/>
  </w:num>
  <w:num w:numId="4" w16cid:durableId="1880363501">
    <w:abstractNumId w:val="7"/>
  </w:num>
  <w:num w:numId="5" w16cid:durableId="1996176368">
    <w:abstractNumId w:val="22"/>
  </w:num>
  <w:num w:numId="6" w16cid:durableId="1189026329">
    <w:abstractNumId w:val="12"/>
  </w:num>
  <w:num w:numId="7" w16cid:durableId="478310382">
    <w:abstractNumId w:val="15"/>
  </w:num>
  <w:num w:numId="8" w16cid:durableId="1889609731">
    <w:abstractNumId w:val="1"/>
  </w:num>
  <w:num w:numId="9" w16cid:durableId="1900968665">
    <w:abstractNumId w:val="21"/>
  </w:num>
  <w:num w:numId="10" w16cid:durableId="143934894">
    <w:abstractNumId w:val="6"/>
  </w:num>
  <w:num w:numId="11" w16cid:durableId="72242839">
    <w:abstractNumId w:val="4"/>
  </w:num>
  <w:num w:numId="12" w16cid:durableId="393554769">
    <w:abstractNumId w:val="11"/>
  </w:num>
  <w:num w:numId="13" w16cid:durableId="222184721">
    <w:abstractNumId w:val="17"/>
  </w:num>
  <w:num w:numId="14" w16cid:durableId="393816041">
    <w:abstractNumId w:val="0"/>
  </w:num>
  <w:num w:numId="15" w16cid:durableId="1295913115">
    <w:abstractNumId w:val="2"/>
  </w:num>
  <w:num w:numId="16" w16cid:durableId="302124714">
    <w:abstractNumId w:val="3"/>
  </w:num>
  <w:num w:numId="17" w16cid:durableId="1315450874">
    <w:abstractNumId w:val="18"/>
  </w:num>
  <w:num w:numId="18" w16cid:durableId="1941444889">
    <w:abstractNumId w:val="20"/>
  </w:num>
  <w:num w:numId="19" w16cid:durableId="2119131521">
    <w:abstractNumId w:val="16"/>
  </w:num>
  <w:num w:numId="20" w16cid:durableId="1782842520">
    <w:abstractNumId w:val="13"/>
  </w:num>
  <w:num w:numId="21" w16cid:durableId="1046369436">
    <w:abstractNumId w:val="14"/>
  </w:num>
  <w:num w:numId="22" w16cid:durableId="1926919058">
    <w:abstractNumId w:val="9"/>
  </w:num>
  <w:num w:numId="23" w16cid:durableId="517349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DEB"/>
    <w:rsid w:val="000007C8"/>
    <w:rsid w:val="000030C4"/>
    <w:rsid w:val="000107E7"/>
    <w:rsid w:val="000175A7"/>
    <w:rsid w:val="0001780B"/>
    <w:rsid w:val="00021D37"/>
    <w:rsid w:val="00026DB0"/>
    <w:rsid w:val="00032E9A"/>
    <w:rsid w:val="0003767D"/>
    <w:rsid w:val="000439F7"/>
    <w:rsid w:val="000471B1"/>
    <w:rsid w:val="000573FD"/>
    <w:rsid w:val="000629B0"/>
    <w:rsid w:val="00067764"/>
    <w:rsid w:val="000716FC"/>
    <w:rsid w:val="0007599A"/>
    <w:rsid w:val="0008026A"/>
    <w:rsid w:val="000B186E"/>
    <w:rsid w:val="000B7750"/>
    <w:rsid w:val="000C15EA"/>
    <w:rsid w:val="000D0ED1"/>
    <w:rsid w:val="000D3068"/>
    <w:rsid w:val="000D4051"/>
    <w:rsid w:val="000E4C2D"/>
    <w:rsid w:val="000E52CC"/>
    <w:rsid w:val="000F0C6B"/>
    <w:rsid w:val="00106D22"/>
    <w:rsid w:val="001248FC"/>
    <w:rsid w:val="00127027"/>
    <w:rsid w:val="0012709F"/>
    <w:rsid w:val="001354B5"/>
    <w:rsid w:val="00137D5D"/>
    <w:rsid w:val="00140676"/>
    <w:rsid w:val="001411D6"/>
    <w:rsid w:val="00151E49"/>
    <w:rsid w:val="00152F5F"/>
    <w:rsid w:val="001612A8"/>
    <w:rsid w:val="0017106E"/>
    <w:rsid w:val="00171127"/>
    <w:rsid w:val="0017137D"/>
    <w:rsid w:val="0017356D"/>
    <w:rsid w:val="0018671B"/>
    <w:rsid w:val="00190E0B"/>
    <w:rsid w:val="001938EB"/>
    <w:rsid w:val="00194FCC"/>
    <w:rsid w:val="0019637F"/>
    <w:rsid w:val="001978B4"/>
    <w:rsid w:val="001A6801"/>
    <w:rsid w:val="001B1788"/>
    <w:rsid w:val="001B1D94"/>
    <w:rsid w:val="001B3FC7"/>
    <w:rsid w:val="001B440F"/>
    <w:rsid w:val="001B483E"/>
    <w:rsid w:val="001C28DC"/>
    <w:rsid w:val="001C6788"/>
    <w:rsid w:val="001D3959"/>
    <w:rsid w:val="001E3B9F"/>
    <w:rsid w:val="001F1CB3"/>
    <w:rsid w:val="001F6456"/>
    <w:rsid w:val="002061EF"/>
    <w:rsid w:val="00211C3F"/>
    <w:rsid w:val="002150E7"/>
    <w:rsid w:val="00215A9F"/>
    <w:rsid w:val="0024554B"/>
    <w:rsid w:val="0024661D"/>
    <w:rsid w:val="00250998"/>
    <w:rsid w:val="00250D5D"/>
    <w:rsid w:val="002650AE"/>
    <w:rsid w:val="00271661"/>
    <w:rsid w:val="00272A34"/>
    <w:rsid w:val="00274138"/>
    <w:rsid w:val="00282097"/>
    <w:rsid w:val="00285A8E"/>
    <w:rsid w:val="0029401D"/>
    <w:rsid w:val="002A5411"/>
    <w:rsid w:val="002B2CC5"/>
    <w:rsid w:val="002C56AE"/>
    <w:rsid w:val="002D0029"/>
    <w:rsid w:val="002D6E5A"/>
    <w:rsid w:val="002E1409"/>
    <w:rsid w:val="002E5E61"/>
    <w:rsid w:val="002F1408"/>
    <w:rsid w:val="002F5F9C"/>
    <w:rsid w:val="00325F60"/>
    <w:rsid w:val="003261FA"/>
    <w:rsid w:val="00326EAE"/>
    <w:rsid w:val="0033371D"/>
    <w:rsid w:val="0033458E"/>
    <w:rsid w:val="00334D8C"/>
    <w:rsid w:val="003359F7"/>
    <w:rsid w:val="00345C5E"/>
    <w:rsid w:val="00355A14"/>
    <w:rsid w:val="0036671F"/>
    <w:rsid w:val="00366899"/>
    <w:rsid w:val="0037456E"/>
    <w:rsid w:val="00375911"/>
    <w:rsid w:val="00390E93"/>
    <w:rsid w:val="00391281"/>
    <w:rsid w:val="00395453"/>
    <w:rsid w:val="003A1564"/>
    <w:rsid w:val="003A2614"/>
    <w:rsid w:val="003A35F5"/>
    <w:rsid w:val="003B5650"/>
    <w:rsid w:val="003C213C"/>
    <w:rsid w:val="003D2120"/>
    <w:rsid w:val="003D5087"/>
    <w:rsid w:val="003E2184"/>
    <w:rsid w:val="003E2675"/>
    <w:rsid w:val="003E2B57"/>
    <w:rsid w:val="003F228C"/>
    <w:rsid w:val="003F4793"/>
    <w:rsid w:val="003F484F"/>
    <w:rsid w:val="00401EB6"/>
    <w:rsid w:val="00402DB2"/>
    <w:rsid w:val="00411112"/>
    <w:rsid w:val="0041336D"/>
    <w:rsid w:val="00413FEF"/>
    <w:rsid w:val="00417468"/>
    <w:rsid w:val="004232CE"/>
    <w:rsid w:val="00423897"/>
    <w:rsid w:val="00427C60"/>
    <w:rsid w:val="00435C9E"/>
    <w:rsid w:val="004401D2"/>
    <w:rsid w:val="00454391"/>
    <w:rsid w:val="00470C38"/>
    <w:rsid w:val="0048527B"/>
    <w:rsid w:val="004974BD"/>
    <w:rsid w:val="004978EE"/>
    <w:rsid w:val="004A2429"/>
    <w:rsid w:val="004B1432"/>
    <w:rsid w:val="004B4AEE"/>
    <w:rsid w:val="004C20DB"/>
    <w:rsid w:val="004C4AF3"/>
    <w:rsid w:val="004C63CD"/>
    <w:rsid w:val="004C7FE6"/>
    <w:rsid w:val="004D1EF8"/>
    <w:rsid w:val="004D3A20"/>
    <w:rsid w:val="004D5385"/>
    <w:rsid w:val="004D5595"/>
    <w:rsid w:val="004E3B77"/>
    <w:rsid w:val="004E77B4"/>
    <w:rsid w:val="004F1456"/>
    <w:rsid w:val="005038C1"/>
    <w:rsid w:val="005067D5"/>
    <w:rsid w:val="005071A6"/>
    <w:rsid w:val="00512DCE"/>
    <w:rsid w:val="005142C3"/>
    <w:rsid w:val="00552231"/>
    <w:rsid w:val="00552BD3"/>
    <w:rsid w:val="00560959"/>
    <w:rsid w:val="00563D0F"/>
    <w:rsid w:val="00566A77"/>
    <w:rsid w:val="00570954"/>
    <w:rsid w:val="005805E9"/>
    <w:rsid w:val="005808AC"/>
    <w:rsid w:val="00580A0C"/>
    <w:rsid w:val="00581A35"/>
    <w:rsid w:val="00582A01"/>
    <w:rsid w:val="00585DD3"/>
    <w:rsid w:val="00594584"/>
    <w:rsid w:val="005A41D7"/>
    <w:rsid w:val="005B09D4"/>
    <w:rsid w:val="005C5AFC"/>
    <w:rsid w:val="005D120E"/>
    <w:rsid w:val="005E2A0B"/>
    <w:rsid w:val="005E3CC0"/>
    <w:rsid w:val="005F0E83"/>
    <w:rsid w:val="005F5734"/>
    <w:rsid w:val="005F5A16"/>
    <w:rsid w:val="0060428F"/>
    <w:rsid w:val="00612AD8"/>
    <w:rsid w:val="006148CE"/>
    <w:rsid w:val="00621D3C"/>
    <w:rsid w:val="00622C7D"/>
    <w:rsid w:val="0062364F"/>
    <w:rsid w:val="006325C5"/>
    <w:rsid w:val="00633A33"/>
    <w:rsid w:val="00644B00"/>
    <w:rsid w:val="00661126"/>
    <w:rsid w:val="006927FF"/>
    <w:rsid w:val="00697C28"/>
    <w:rsid w:val="006A1520"/>
    <w:rsid w:val="006A788B"/>
    <w:rsid w:val="006B16DD"/>
    <w:rsid w:val="006C136A"/>
    <w:rsid w:val="006C62FE"/>
    <w:rsid w:val="006D2637"/>
    <w:rsid w:val="006D5D87"/>
    <w:rsid w:val="006E79E5"/>
    <w:rsid w:val="006F259B"/>
    <w:rsid w:val="00704BCB"/>
    <w:rsid w:val="00704EF2"/>
    <w:rsid w:val="00721E88"/>
    <w:rsid w:val="00722868"/>
    <w:rsid w:val="007252B4"/>
    <w:rsid w:val="00732081"/>
    <w:rsid w:val="0073401B"/>
    <w:rsid w:val="0073533F"/>
    <w:rsid w:val="00743A08"/>
    <w:rsid w:val="007513D4"/>
    <w:rsid w:val="007529F3"/>
    <w:rsid w:val="00760141"/>
    <w:rsid w:val="0076658E"/>
    <w:rsid w:val="007668FE"/>
    <w:rsid w:val="0077225A"/>
    <w:rsid w:val="007771E3"/>
    <w:rsid w:val="0078497E"/>
    <w:rsid w:val="00786A12"/>
    <w:rsid w:val="007922BA"/>
    <w:rsid w:val="007940C1"/>
    <w:rsid w:val="0079427C"/>
    <w:rsid w:val="0079651C"/>
    <w:rsid w:val="007B665A"/>
    <w:rsid w:val="007B71CD"/>
    <w:rsid w:val="007C1FE8"/>
    <w:rsid w:val="007C5479"/>
    <w:rsid w:val="007C5BCB"/>
    <w:rsid w:val="007D25E4"/>
    <w:rsid w:val="007D7BC6"/>
    <w:rsid w:val="007E6BFF"/>
    <w:rsid w:val="007F7297"/>
    <w:rsid w:val="0080687F"/>
    <w:rsid w:val="00810171"/>
    <w:rsid w:val="00810E24"/>
    <w:rsid w:val="00810FA7"/>
    <w:rsid w:val="008125D1"/>
    <w:rsid w:val="00813545"/>
    <w:rsid w:val="00817531"/>
    <w:rsid w:val="00835199"/>
    <w:rsid w:val="008509EC"/>
    <w:rsid w:val="008700A8"/>
    <w:rsid w:val="008736A1"/>
    <w:rsid w:val="008812BF"/>
    <w:rsid w:val="00882A1A"/>
    <w:rsid w:val="008860D7"/>
    <w:rsid w:val="00893513"/>
    <w:rsid w:val="008A01DB"/>
    <w:rsid w:val="008A3180"/>
    <w:rsid w:val="008A3A52"/>
    <w:rsid w:val="008A4C2D"/>
    <w:rsid w:val="008A7AD2"/>
    <w:rsid w:val="008B5CDB"/>
    <w:rsid w:val="008C12CC"/>
    <w:rsid w:val="008C4633"/>
    <w:rsid w:val="008D48FC"/>
    <w:rsid w:val="008D78F5"/>
    <w:rsid w:val="008F06F0"/>
    <w:rsid w:val="00912A7F"/>
    <w:rsid w:val="00920696"/>
    <w:rsid w:val="00922327"/>
    <w:rsid w:val="009312D7"/>
    <w:rsid w:val="00935711"/>
    <w:rsid w:val="009457DE"/>
    <w:rsid w:val="009532A3"/>
    <w:rsid w:val="0095758C"/>
    <w:rsid w:val="00967455"/>
    <w:rsid w:val="0096784B"/>
    <w:rsid w:val="0098286E"/>
    <w:rsid w:val="0099055B"/>
    <w:rsid w:val="00992A8F"/>
    <w:rsid w:val="009B047B"/>
    <w:rsid w:val="009C1D2F"/>
    <w:rsid w:val="009C6E8A"/>
    <w:rsid w:val="009D5411"/>
    <w:rsid w:val="009F7BA8"/>
    <w:rsid w:val="00A03DD7"/>
    <w:rsid w:val="00A07A27"/>
    <w:rsid w:val="00A226F0"/>
    <w:rsid w:val="00A35753"/>
    <w:rsid w:val="00A428D6"/>
    <w:rsid w:val="00A43A82"/>
    <w:rsid w:val="00A54043"/>
    <w:rsid w:val="00A564EB"/>
    <w:rsid w:val="00A56917"/>
    <w:rsid w:val="00A66A23"/>
    <w:rsid w:val="00A77539"/>
    <w:rsid w:val="00A86C7B"/>
    <w:rsid w:val="00A95DBD"/>
    <w:rsid w:val="00AA66AF"/>
    <w:rsid w:val="00AB193A"/>
    <w:rsid w:val="00AB61EE"/>
    <w:rsid w:val="00AC08A5"/>
    <w:rsid w:val="00AC1352"/>
    <w:rsid w:val="00AC1EC6"/>
    <w:rsid w:val="00AC34D0"/>
    <w:rsid w:val="00AD118C"/>
    <w:rsid w:val="00AD13E4"/>
    <w:rsid w:val="00AD2E94"/>
    <w:rsid w:val="00AD6DEB"/>
    <w:rsid w:val="00AE23F3"/>
    <w:rsid w:val="00AE756F"/>
    <w:rsid w:val="00AF47AD"/>
    <w:rsid w:val="00B01801"/>
    <w:rsid w:val="00B04659"/>
    <w:rsid w:val="00B06208"/>
    <w:rsid w:val="00B112FD"/>
    <w:rsid w:val="00B25CA1"/>
    <w:rsid w:val="00B33E9F"/>
    <w:rsid w:val="00B451D7"/>
    <w:rsid w:val="00B54CAD"/>
    <w:rsid w:val="00B631EB"/>
    <w:rsid w:val="00B9130E"/>
    <w:rsid w:val="00B97989"/>
    <w:rsid w:val="00BA0F1F"/>
    <w:rsid w:val="00BA18A3"/>
    <w:rsid w:val="00BB3C92"/>
    <w:rsid w:val="00BC1802"/>
    <w:rsid w:val="00BC211E"/>
    <w:rsid w:val="00BD656F"/>
    <w:rsid w:val="00BE5815"/>
    <w:rsid w:val="00BE5C91"/>
    <w:rsid w:val="00BE76E4"/>
    <w:rsid w:val="00BF2592"/>
    <w:rsid w:val="00BF5105"/>
    <w:rsid w:val="00C01914"/>
    <w:rsid w:val="00C0222B"/>
    <w:rsid w:val="00C0459B"/>
    <w:rsid w:val="00C2120C"/>
    <w:rsid w:val="00C26D2F"/>
    <w:rsid w:val="00C34C12"/>
    <w:rsid w:val="00C356D2"/>
    <w:rsid w:val="00C36CE7"/>
    <w:rsid w:val="00C42DD8"/>
    <w:rsid w:val="00C46F26"/>
    <w:rsid w:val="00C474CE"/>
    <w:rsid w:val="00C50806"/>
    <w:rsid w:val="00C6048E"/>
    <w:rsid w:val="00C62036"/>
    <w:rsid w:val="00C636EC"/>
    <w:rsid w:val="00C67D2A"/>
    <w:rsid w:val="00C74CD3"/>
    <w:rsid w:val="00C8329C"/>
    <w:rsid w:val="00C83E52"/>
    <w:rsid w:val="00C866E5"/>
    <w:rsid w:val="00CA5BEA"/>
    <w:rsid w:val="00CB6A16"/>
    <w:rsid w:val="00CC08F3"/>
    <w:rsid w:val="00CC2E78"/>
    <w:rsid w:val="00CC6FFB"/>
    <w:rsid w:val="00CC7F72"/>
    <w:rsid w:val="00CD366F"/>
    <w:rsid w:val="00CE1B93"/>
    <w:rsid w:val="00CE628B"/>
    <w:rsid w:val="00CF67EC"/>
    <w:rsid w:val="00CF70D8"/>
    <w:rsid w:val="00D0330A"/>
    <w:rsid w:val="00D04807"/>
    <w:rsid w:val="00D12282"/>
    <w:rsid w:val="00D12D26"/>
    <w:rsid w:val="00D41E3B"/>
    <w:rsid w:val="00D42854"/>
    <w:rsid w:val="00D4698E"/>
    <w:rsid w:val="00D504F7"/>
    <w:rsid w:val="00D56780"/>
    <w:rsid w:val="00D6433D"/>
    <w:rsid w:val="00D6616F"/>
    <w:rsid w:val="00D7063D"/>
    <w:rsid w:val="00D7214B"/>
    <w:rsid w:val="00D72325"/>
    <w:rsid w:val="00D91010"/>
    <w:rsid w:val="00DA607D"/>
    <w:rsid w:val="00DB0EEB"/>
    <w:rsid w:val="00DB78A6"/>
    <w:rsid w:val="00DC24DE"/>
    <w:rsid w:val="00DC3170"/>
    <w:rsid w:val="00DC5564"/>
    <w:rsid w:val="00DC6E27"/>
    <w:rsid w:val="00DD0142"/>
    <w:rsid w:val="00DF0AEB"/>
    <w:rsid w:val="00DF4B50"/>
    <w:rsid w:val="00DF5CCA"/>
    <w:rsid w:val="00E014F7"/>
    <w:rsid w:val="00E03185"/>
    <w:rsid w:val="00E05153"/>
    <w:rsid w:val="00E07CC9"/>
    <w:rsid w:val="00E10E37"/>
    <w:rsid w:val="00E142B2"/>
    <w:rsid w:val="00E25819"/>
    <w:rsid w:val="00E34E6C"/>
    <w:rsid w:val="00E52EBB"/>
    <w:rsid w:val="00E5370B"/>
    <w:rsid w:val="00E56325"/>
    <w:rsid w:val="00E768C7"/>
    <w:rsid w:val="00E84D04"/>
    <w:rsid w:val="00E9286D"/>
    <w:rsid w:val="00EA163D"/>
    <w:rsid w:val="00EA3CBC"/>
    <w:rsid w:val="00EB0DAB"/>
    <w:rsid w:val="00EB2011"/>
    <w:rsid w:val="00EB78DD"/>
    <w:rsid w:val="00EC2AB0"/>
    <w:rsid w:val="00ED766C"/>
    <w:rsid w:val="00EE512E"/>
    <w:rsid w:val="00EF6234"/>
    <w:rsid w:val="00EF7EF4"/>
    <w:rsid w:val="00F008E9"/>
    <w:rsid w:val="00F02715"/>
    <w:rsid w:val="00F174B4"/>
    <w:rsid w:val="00F2519C"/>
    <w:rsid w:val="00F329E5"/>
    <w:rsid w:val="00F32A42"/>
    <w:rsid w:val="00F3573C"/>
    <w:rsid w:val="00F508A2"/>
    <w:rsid w:val="00F55A07"/>
    <w:rsid w:val="00F579C9"/>
    <w:rsid w:val="00F705A2"/>
    <w:rsid w:val="00F74D27"/>
    <w:rsid w:val="00F80A8A"/>
    <w:rsid w:val="00F81391"/>
    <w:rsid w:val="00F86466"/>
    <w:rsid w:val="00F9298C"/>
    <w:rsid w:val="00F96F6F"/>
    <w:rsid w:val="00F970F9"/>
    <w:rsid w:val="00FA02CE"/>
    <w:rsid w:val="00FA0A08"/>
    <w:rsid w:val="00FA12BE"/>
    <w:rsid w:val="00FA2812"/>
    <w:rsid w:val="00FA6FC3"/>
    <w:rsid w:val="00FC000B"/>
    <w:rsid w:val="00FC1370"/>
    <w:rsid w:val="00FC36EF"/>
    <w:rsid w:val="00FD239B"/>
    <w:rsid w:val="00FE0F2A"/>
    <w:rsid w:val="00FE1FCE"/>
    <w:rsid w:val="00FE63B3"/>
    <w:rsid w:val="00FF015B"/>
    <w:rsid w:val="00FF25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D568F"/>
  <w15:chartTrackingRefBased/>
  <w15:docId w15:val="{A63C8606-B1E6-412D-8B56-3F3B4BF8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6927FF"/>
    <w:pPr>
      <w:widowControl w:val="0"/>
      <w:autoSpaceDE w:val="0"/>
      <w:autoSpaceDN w:val="0"/>
      <w:spacing w:before="60" w:after="0" w:line="240" w:lineRule="auto"/>
      <w:ind w:left="2080"/>
      <w:jc w:val="center"/>
      <w:outlineLvl w:val="0"/>
    </w:pPr>
    <w:rPr>
      <w:rFonts w:ascii="Times New Roman" w:eastAsia="Times New Roman" w:hAnsi="Times New Roman" w:cs="Times New Roman"/>
      <w:b/>
      <w:bCs/>
      <w:sz w:val="28"/>
      <w:szCs w:val="28"/>
    </w:rPr>
  </w:style>
  <w:style w:type="paragraph" w:styleId="Balk2">
    <w:name w:val="heading 2"/>
    <w:basedOn w:val="Normal"/>
    <w:link w:val="Balk2Char"/>
    <w:uiPriority w:val="9"/>
    <w:qFormat/>
    <w:rsid w:val="006927FF"/>
    <w:pPr>
      <w:widowControl w:val="0"/>
      <w:autoSpaceDE w:val="0"/>
      <w:autoSpaceDN w:val="0"/>
      <w:spacing w:after="0" w:line="240" w:lineRule="auto"/>
      <w:ind w:left="741" w:hanging="600"/>
      <w:outlineLvl w:val="1"/>
    </w:pPr>
    <w:rPr>
      <w:rFonts w:ascii="Times New Roman" w:eastAsia="Times New Roman" w:hAnsi="Times New Roman" w:cs="Times New Roman"/>
      <w:b/>
      <w:bCs/>
      <w:sz w:val="24"/>
      <w:szCs w:val="24"/>
    </w:rPr>
  </w:style>
  <w:style w:type="paragraph" w:styleId="Balk3">
    <w:name w:val="heading 3"/>
    <w:basedOn w:val="Normal"/>
    <w:link w:val="Balk3Char"/>
    <w:uiPriority w:val="9"/>
    <w:qFormat/>
    <w:rsid w:val="006927FF"/>
    <w:pPr>
      <w:widowControl w:val="0"/>
      <w:autoSpaceDE w:val="0"/>
      <w:autoSpaceDN w:val="0"/>
      <w:spacing w:before="121" w:after="0" w:line="240" w:lineRule="auto"/>
      <w:ind w:left="849"/>
      <w:jc w:val="both"/>
      <w:outlineLvl w:val="2"/>
    </w:pPr>
    <w:rPr>
      <w:rFonts w:ascii="Times New Roman" w:eastAsia="Times New Roman" w:hAnsi="Times New Roman" w:cs="Times New Roman"/>
      <w:b/>
      <w:bCs/>
      <w:i/>
      <w:iCs/>
      <w:sz w:val="24"/>
      <w:szCs w:val="24"/>
    </w:rPr>
  </w:style>
  <w:style w:type="paragraph" w:styleId="Balk4">
    <w:name w:val="heading 4"/>
    <w:basedOn w:val="Normal"/>
    <w:next w:val="Normal"/>
    <w:link w:val="Balk4Char"/>
    <w:uiPriority w:val="9"/>
    <w:semiHidden/>
    <w:unhideWhenUsed/>
    <w:qFormat/>
    <w:rsid w:val="004978E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6C62FE"/>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Balk6">
    <w:name w:val="heading 6"/>
    <w:basedOn w:val="Normal"/>
    <w:next w:val="Normal"/>
    <w:link w:val="Balk6Char"/>
    <w:uiPriority w:val="9"/>
    <w:semiHidden/>
    <w:unhideWhenUsed/>
    <w:qFormat/>
    <w:rsid w:val="006C62FE"/>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Balk7">
    <w:name w:val="heading 7"/>
    <w:basedOn w:val="Normal"/>
    <w:next w:val="Normal"/>
    <w:link w:val="Balk7Char"/>
    <w:uiPriority w:val="9"/>
    <w:semiHidden/>
    <w:unhideWhenUsed/>
    <w:qFormat/>
    <w:rsid w:val="006C62FE"/>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Balk8">
    <w:name w:val="heading 8"/>
    <w:basedOn w:val="Normal"/>
    <w:next w:val="Normal"/>
    <w:link w:val="Balk8Char"/>
    <w:uiPriority w:val="9"/>
    <w:semiHidden/>
    <w:unhideWhenUsed/>
    <w:qFormat/>
    <w:rsid w:val="006C62FE"/>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Balk9">
    <w:name w:val="heading 9"/>
    <w:basedOn w:val="Normal"/>
    <w:next w:val="Normal"/>
    <w:link w:val="Balk9Char"/>
    <w:uiPriority w:val="9"/>
    <w:semiHidden/>
    <w:unhideWhenUsed/>
    <w:qFormat/>
    <w:rsid w:val="006C62FE"/>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927FF"/>
    <w:rPr>
      <w:rFonts w:ascii="Times New Roman" w:eastAsia="Times New Roman" w:hAnsi="Times New Roman" w:cs="Times New Roman"/>
      <w:b/>
      <w:bCs/>
      <w:sz w:val="28"/>
      <w:szCs w:val="28"/>
    </w:rPr>
  </w:style>
  <w:style w:type="character" w:customStyle="1" w:styleId="Balk2Char">
    <w:name w:val="Başlık 2 Char"/>
    <w:basedOn w:val="VarsaylanParagrafYazTipi"/>
    <w:link w:val="Balk2"/>
    <w:uiPriority w:val="9"/>
    <w:rsid w:val="006927FF"/>
    <w:rPr>
      <w:rFonts w:ascii="Times New Roman" w:eastAsia="Times New Roman" w:hAnsi="Times New Roman" w:cs="Times New Roman"/>
      <w:b/>
      <w:bCs/>
      <w:sz w:val="24"/>
      <w:szCs w:val="24"/>
    </w:rPr>
  </w:style>
  <w:style w:type="character" w:customStyle="1" w:styleId="Balk3Char">
    <w:name w:val="Başlık 3 Char"/>
    <w:basedOn w:val="VarsaylanParagrafYazTipi"/>
    <w:link w:val="Balk3"/>
    <w:uiPriority w:val="9"/>
    <w:rsid w:val="006927FF"/>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6927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6927FF"/>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6927FF"/>
    <w:rPr>
      <w:rFonts w:ascii="Times New Roman" w:eastAsia="Times New Roman" w:hAnsi="Times New Roman" w:cs="Times New Roman"/>
      <w:sz w:val="24"/>
      <w:szCs w:val="24"/>
    </w:rPr>
  </w:style>
  <w:style w:type="paragraph" w:styleId="KonuBal">
    <w:name w:val="Title"/>
    <w:aliases w:val="resim"/>
    <w:basedOn w:val="Normal"/>
    <w:link w:val="KonuBalChar"/>
    <w:uiPriority w:val="10"/>
    <w:qFormat/>
    <w:rsid w:val="006927FF"/>
    <w:pPr>
      <w:widowControl w:val="0"/>
      <w:autoSpaceDE w:val="0"/>
      <w:autoSpaceDN w:val="0"/>
      <w:spacing w:after="0" w:line="240" w:lineRule="auto"/>
      <w:ind w:left="619" w:right="478" w:firstLine="2"/>
      <w:jc w:val="center"/>
    </w:pPr>
    <w:rPr>
      <w:rFonts w:ascii="Times New Roman" w:eastAsia="Times New Roman" w:hAnsi="Times New Roman" w:cs="Times New Roman"/>
      <w:b/>
      <w:bCs/>
      <w:sz w:val="32"/>
      <w:szCs w:val="32"/>
    </w:rPr>
  </w:style>
  <w:style w:type="character" w:customStyle="1" w:styleId="KonuBalChar">
    <w:name w:val="Konu Başlığı Char"/>
    <w:aliases w:val="resim Char"/>
    <w:basedOn w:val="VarsaylanParagrafYazTipi"/>
    <w:link w:val="KonuBal"/>
    <w:rsid w:val="006927FF"/>
    <w:rPr>
      <w:rFonts w:ascii="Times New Roman" w:eastAsia="Times New Roman" w:hAnsi="Times New Roman" w:cs="Times New Roman"/>
      <w:b/>
      <w:bCs/>
      <w:sz w:val="32"/>
      <w:szCs w:val="32"/>
    </w:rPr>
  </w:style>
  <w:style w:type="paragraph" w:styleId="ListeParagraf">
    <w:name w:val="List Paragraph"/>
    <w:basedOn w:val="Normal"/>
    <w:uiPriority w:val="34"/>
    <w:qFormat/>
    <w:rsid w:val="006927FF"/>
    <w:pPr>
      <w:widowControl w:val="0"/>
      <w:autoSpaceDE w:val="0"/>
      <w:autoSpaceDN w:val="0"/>
      <w:spacing w:after="0" w:line="240" w:lineRule="auto"/>
      <w:ind w:left="741" w:hanging="600"/>
    </w:pPr>
    <w:rPr>
      <w:rFonts w:ascii="Times New Roman" w:eastAsia="Times New Roman" w:hAnsi="Times New Roman" w:cs="Times New Roman"/>
    </w:rPr>
  </w:style>
  <w:style w:type="paragraph" w:customStyle="1" w:styleId="TableParagraph">
    <w:name w:val="Table Paragraph"/>
    <w:basedOn w:val="Normal"/>
    <w:uiPriority w:val="1"/>
    <w:qFormat/>
    <w:rsid w:val="006927FF"/>
    <w:pPr>
      <w:widowControl w:val="0"/>
      <w:autoSpaceDE w:val="0"/>
      <w:autoSpaceDN w:val="0"/>
      <w:spacing w:before="1" w:after="0" w:line="240" w:lineRule="auto"/>
      <w:jc w:val="center"/>
    </w:pPr>
    <w:rPr>
      <w:rFonts w:ascii="Times New Roman" w:eastAsia="Times New Roman" w:hAnsi="Times New Roman" w:cs="Times New Roman"/>
    </w:rPr>
  </w:style>
  <w:style w:type="paragraph" w:styleId="HTMLncedenBiimlendirilmi">
    <w:name w:val="HTML Preformatted"/>
    <w:basedOn w:val="Normal"/>
    <w:link w:val="HTMLncedenBiimlendirilmiChar"/>
    <w:uiPriority w:val="99"/>
    <w:semiHidden/>
    <w:unhideWhenUsed/>
    <w:rsid w:val="006927FF"/>
    <w:pPr>
      <w:widowControl w:val="0"/>
      <w:autoSpaceDE w:val="0"/>
      <w:autoSpaceDN w:val="0"/>
      <w:spacing w:after="0" w:line="240" w:lineRule="auto"/>
    </w:pPr>
    <w:rPr>
      <w:rFonts w:ascii="Consolas" w:eastAsia="Times New Roman"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6927FF"/>
    <w:rPr>
      <w:rFonts w:ascii="Consolas" w:eastAsia="Times New Roman" w:hAnsi="Consolas" w:cs="Consolas"/>
      <w:sz w:val="20"/>
      <w:szCs w:val="20"/>
    </w:rPr>
  </w:style>
  <w:style w:type="character" w:styleId="Kpr">
    <w:name w:val="Hyperlink"/>
    <w:basedOn w:val="VarsaylanParagrafYazTipi"/>
    <w:uiPriority w:val="99"/>
    <w:unhideWhenUsed/>
    <w:rsid w:val="006927FF"/>
    <w:rPr>
      <w:color w:val="0563C1" w:themeColor="hyperlink"/>
      <w:u w:val="single"/>
    </w:rPr>
  </w:style>
  <w:style w:type="character" w:customStyle="1" w:styleId="zmlenmeyenBahsetme1">
    <w:name w:val="Çözümlenmeyen Bahsetme1"/>
    <w:basedOn w:val="VarsaylanParagrafYazTipi"/>
    <w:uiPriority w:val="99"/>
    <w:semiHidden/>
    <w:unhideWhenUsed/>
    <w:rsid w:val="006927FF"/>
    <w:rPr>
      <w:color w:val="605E5C"/>
      <w:shd w:val="clear" w:color="auto" w:fill="E1DFDD"/>
    </w:rPr>
  </w:style>
  <w:style w:type="character" w:customStyle="1" w:styleId="apple-converted-space">
    <w:name w:val="apple-converted-space"/>
    <w:basedOn w:val="VarsaylanParagrafYazTipi"/>
    <w:rsid w:val="006927FF"/>
  </w:style>
  <w:style w:type="paragraph" w:styleId="stBilgi">
    <w:name w:val="header"/>
    <w:basedOn w:val="Normal"/>
    <w:link w:val="stBilgiChar"/>
    <w:uiPriority w:val="99"/>
    <w:unhideWhenUsed/>
    <w:rsid w:val="006927FF"/>
    <w:pPr>
      <w:widowControl w:val="0"/>
      <w:tabs>
        <w:tab w:val="center" w:pos="4536"/>
        <w:tab w:val="right" w:pos="9072"/>
      </w:tabs>
      <w:autoSpaceDE w:val="0"/>
      <w:autoSpaceDN w:val="0"/>
      <w:spacing w:after="0" w:line="240" w:lineRule="auto"/>
    </w:pPr>
    <w:rPr>
      <w:rFonts w:ascii="Times New Roman" w:eastAsia="Times New Roman" w:hAnsi="Times New Roman" w:cs="Times New Roman"/>
    </w:rPr>
  </w:style>
  <w:style w:type="character" w:customStyle="1" w:styleId="stBilgiChar">
    <w:name w:val="Üst Bilgi Char"/>
    <w:basedOn w:val="VarsaylanParagrafYazTipi"/>
    <w:link w:val="stBilgi"/>
    <w:uiPriority w:val="99"/>
    <w:rsid w:val="006927FF"/>
    <w:rPr>
      <w:rFonts w:ascii="Times New Roman" w:eastAsia="Times New Roman" w:hAnsi="Times New Roman" w:cs="Times New Roman"/>
    </w:rPr>
  </w:style>
  <w:style w:type="paragraph" w:styleId="AltBilgi">
    <w:name w:val="footer"/>
    <w:basedOn w:val="Normal"/>
    <w:link w:val="AltBilgiChar"/>
    <w:uiPriority w:val="99"/>
    <w:unhideWhenUsed/>
    <w:rsid w:val="006927FF"/>
    <w:pPr>
      <w:widowControl w:val="0"/>
      <w:tabs>
        <w:tab w:val="center" w:pos="4536"/>
        <w:tab w:val="right" w:pos="9072"/>
      </w:tabs>
      <w:autoSpaceDE w:val="0"/>
      <w:autoSpaceDN w:val="0"/>
      <w:spacing w:after="0" w:line="240" w:lineRule="auto"/>
    </w:pPr>
    <w:rPr>
      <w:rFonts w:ascii="Times New Roman" w:eastAsia="Times New Roman" w:hAnsi="Times New Roman" w:cs="Times New Roman"/>
    </w:rPr>
  </w:style>
  <w:style w:type="character" w:customStyle="1" w:styleId="AltBilgiChar">
    <w:name w:val="Alt Bilgi Char"/>
    <w:basedOn w:val="VarsaylanParagrafYazTipi"/>
    <w:link w:val="AltBilgi"/>
    <w:uiPriority w:val="99"/>
    <w:rsid w:val="006927FF"/>
    <w:rPr>
      <w:rFonts w:ascii="Times New Roman" w:eastAsia="Times New Roman" w:hAnsi="Times New Roman" w:cs="Times New Roman"/>
    </w:rPr>
  </w:style>
  <w:style w:type="paragraph" w:customStyle="1" w:styleId="html-xx">
    <w:name w:val="html-xx"/>
    <w:basedOn w:val="Normal"/>
    <w:rsid w:val="006927F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tml-italic">
    <w:name w:val="html-italic"/>
    <w:basedOn w:val="VarsaylanParagrafYazTipi"/>
    <w:rsid w:val="006927FF"/>
  </w:style>
  <w:style w:type="paragraph" w:customStyle="1" w:styleId="html-xxx">
    <w:name w:val="html-xxx"/>
    <w:basedOn w:val="Normal"/>
    <w:rsid w:val="006927F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6927F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hor">
    <w:name w:val="author"/>
    <w:basedOn w:val="VarsaylanParagrafYazTipi"/>
    <w:rsid w:val="006927FF"/>
  </w:style>
  <w:style w:type="character" w:customStyle="1" w:styleId="articletitle">
    <w:name w:val="articletitle"/>
    <w:basedOn w:val="VarsaylanParagrafYazTipi"/>
    <w:rsid w:val="006927FF"/>
  </w:style>
  <w:style w:type="character" w:customStyle="1" w:styleId="vol">
    <w:name w:val="vol"/>
    <w:basedOn w:val="VarsaylanParagrafYazTipi"/>
    <w:rsid w:val="006927FF"/>
  </w:style>
  <w:style w:type="character" w:customStyle="1" w:styleId="citedissue">
    <w:name w:val="citedissue"/>
    <w:basedOn w:val="VarsaylanParagrafYazTipi"/>
    <w:rsid w:val="006927FF"/>
  </w:style>
  <w:style w:type="character" w:customStyle="1" w:styleId="pagefirst">
    <w:name w:val="pagefirst"/>
    <w:basedOn w:val="VarsaylanParagrafYazTipi"/>
    <w:rsid w:val="006927FF"/>
  </w:style>
  <w:style w:type="character" w:customStyle="1" w:styleId="pagelast">
    <w:name w:val="pagelast"/>
    <w:basedOn w:val="VarsaylanParagrafYazTipi"/>
    <w:rsid w:val="006927FF"/>
  </w:style>
  <w:style w:type="character" w:customStyle="1" w:styleId="pubyear">
    <w:name w:val="pubyear"/>
    <w:basedOn w:val="VarsaylanParagrafYazTipi"/>
    <w:rsid w:val="006927FF"/>
  </w:style>
  <w:style w:type="table" w:styleId="TabloKlavuzu">
    <w:name w:val="Table Grid"/>
    <w:basedOn w:val="NormalTablo"/>
    <w:uiPriority w:val="59"/>
    <w:rsid w:val="00704EF2"/>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704EF2"/>
    <w:rPr>
      <w:i/>
      <w:iCs/>
    </w:rPr>
  </w:style>
  <w:style w:type="character" w:styleId="zlenenKpr">
    <w:name w:val="FollowedHyperlink"/>
    <w:basedOn w:val="VarsaylanParagrafYazTipi"/>
    <w:uiPriority w:val="99"/>
    <w:semiHidden/>
    <w:unhideWhenUsed/>
    <w:rsid w:val="004B4AEE"/>
    <w:rPr>
      <w:color w:val="954F72" w:themeColor="followedHyperlink"/>
      <w:u w:val="single"/>
    </w:rPr>
  </w:style>
  <w:style w:type="character" w:customStyle="1" w:styleId="zmlenmeyenBahsetme2">
    <w:name w:val="Çözümlenmeyen Bahsetme2"/>
    <w:basedOn w:val="VarsaylanParagrafYazTipi"/>
    <w:uiPriority w:val="99"/>
    <w:semiHidden/>
    <w:unhideWhenUsed/>
    <w:rsid w:val="00CE628B"/>
    <w:rPr>
      <w:color w:val="605E5C"/>
      <w:shd w:val="clear" w:color="auto" w:fill="E1DFDD"/>
    </w:rPr>
  </w:style>
  <w:style w:type="character" w:customStyle="1" w:styleId="Balk4Char">
    <w:name w:val="Başlık 4 Char"/>
    <w:basedOn w:val="VarsaylanParagrafYazTipi"/>
    <w:link w:val="Balk4"/>
    <w:uiPriority w:val="9"/>
    <w:rsid w:val="004978EE"/>
    <w:rPr>
      <w:rFonts w:asciiTheme="majorHAnsi" w:eastAsiaTheme="majorEastAsia" w:hAnsiTheme="majorHAnsi" w:cstheme="majorBidi"/>
      <w:i/>
      <w:iCs/>
      <w:color w:val="2E74B5" w:themeColor="accent1" w:themeShade="BF"/>
    </w:rPr>
  </w:style>
  <w:style w:type="paragraph" w:styleId="Dzeltme">
    <w:name w:val="Revision"/>
    <w:hidden/>
    <w:uiPriority w:val="99"/>
    <w:semiHidden/>
    <w:rsid w:val="00BE76E4"/>
    <w:pPr>
      <w:spacing w:after="0" w:line="240" w:lineRule="auto"/>
    </w:pPr>
  </w:style>
  <w:style w:type="character" w:customStyle="1" w:styleId="zmlenmeyenBahsetme3">
    <w:name w:val="Çözümlenmeyen Bahsetme3"/>
    <w:basedOn w:val="VarsaylanParagrafYazTipi"/>
    <w:uiPriority w:val="99"/>
    <w:semiHidden/>
    <w:unhideWhenUsed/>
    <w:rsid w:val="00BB3C92"/>
    <w:rPr>
      <w:color w:val="605E5C"/>
      <w:shd w:val="clear" w:color="auto" w:fill="E1DFDD"/>
    </w:rPr>
  </w:style>
  <w:style w:type="character" w:customStyle="1" w:styleId="Balk5Char">
    <w:name w:val="Başlık 5 Char"/>
    <w:basedOn w:val="VarsaylanParagrafYazTipi"/>
    <w:link w:val="Balk5"/>
    <w:uiPriority w:val="9"/>
    <w:semiHidden/>
    <w:rsid w:val="006C62FE"/>
    <w:rPr>
      <w:rFonts w:eastAsiaTheme="majorEastAsia" w:cstheme="majorBidi"/>
      <w:color w:val="2E74B5" w:themeColor="accent1" w:themeShade="BF"/>
      <w:kern w:val="2"/>
      <w:sz w:val="24"/>
      <w:szCs w:val="24"/>
      <w14:ligatures w14:val="standardContextual"/>
    </w:rPr>
  </w:style>
  <w:style w:type="character" w:customStyle="1" w:styleId="Balk6Char">
    <w:name w:val="Başlık 6 Char"/>
    <w:basedOn w:val="VarsaylanParagrafYazTipi"/>
    <w:link w:val="Balk6"/>
    <w:uiPriority w:val="9"/>
    <w:semiHidden/>
    <w:rsid w:val="006C62FE"/>
    <w:rPr>
      <w:rFonts w:eastAsiaTheme="majorEastAsia" w:cstheme="majorBidi"/>
      <w:i/>
      <w:iCs/>
      <w:color w:val="595959" w:themeColor="text1" w:themeTint="A6"/>
      <w:kern w:val="2"/>
      <w:sz w:val="24"/>
      <w:szCs w:val="24"/>
      <w14:ligatures w14:val="standardContextual"/>
    </w:rPr>
  </w:style>
  <w:style w:type="character" w:customStyle="1" w:styleId="Balk7Char">
    <w:name w:val="Başlık 7 Char"/>
    <w:basedOn w:val="VarsaylanParagrafYazTipi"/>
    <w:link w:val="Balk7"/>
    <w:uiPriority w:val="9"/>
    <w:semiHidden/>
    <w:rsid w:val="006C62FE"/>
    <w:rPr>
      <w:rFonts w:eastAsiaTheme="majorEastAsia" w:cstheme="majorBidi"/>
      <w:color w:val="595959" w:themeColor="text1" w:themeTint="A6"/>
      <w:kern w:val="2"/>
      <w:sz w:val="24"/>
      <w:szCs w:val="24"/>
      <w14:ligatures w14:val="standardContextual"/>
    </w:rPr>
  </w:style>
  <w:style w:type="character" w:customStyle="1" w:styleId="Balk8Char">
    <w:name w:val="Başlık 8 Char"/>
    <w:basedOn w:val="VarsaylanParagrafYazTipi"/>
    <w:link w:val="Balk8"/>
    <w:uiPriority w:val="9"/>
    <w:semiHidden/>
    <w:rsid w:val="006C62FE"/>
    <w:rPr>
      <w:rFonts w:eastAsiaTheme="majorEastAsia" w:cstheme="majorBidi"/>
      <w:i/>
      <w:iCs/>
      <w:color w:val="272727" w:themeColor="text1" w:themeTint="D8"/>
      <w:kern w:val="2"/>
      <w:sz w:val="24"/>
      <w:szCs w:val="24"/>
      <w14:ligatures w14:val="standardContextual"/>
    </w:rPr>
  </w:style>
  <w:style w:type="character" w:customStyle="1" w:styleId="Balk9Char">
    <w:name w:val="Başlık 9 Char"/>
    <w:basedOn w:val="VarsaylanParagrafYazTipi"/>
    <w:link w:val="Balk9"/>
    <w:uiPriority w:val="9"/>
    <w:semiHidden/>
    <w:rsid w:val="006C62FE"/>
    <w:rPr>
      <w:rFonts w:eastAsiaTheme="majorEastAsia" w:cstheme="majorBidi"/>
      <w:color w:val="272727" w:themeColor="text1" w:themeTint="D8"/>
      <w:kern w:val="2"/>
      <w:sz w:val="24"/>
      <w:szCs w:val="24"/>
      <w14:ligatures w14:val="standardContextual"/>
    </w:rPr>
  </w:style>
  <w:style w:type="paragraph" w:styleId="Altyaz">
    <w:name w:val="Subtitle"/>
    <w:basedOn w:val="Normal"/>
    <w:next w:val="Normal"/>
    <w:link w:val="AltyazChar"/>
    <w:uiPriority w:val="11"/>
    <w:qFormat/>
    <w:rsid w:val="006C62FE"/>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6C62FE"/>
    <w:rPr>
      <w:rFonts w:eastAsiaTheme="majorEastAsia" w:cstheme="majorBidi"/>
      <w:color w:val="595959" w:themeColor="text1" w:themeTint="A6"/>
      <w:spacing w:val="15"/>
      <w:kern w:val="2"/>
      <w:sz w:val="28"/>
      <w:szCs w:val="28"/>
      <w14:ligatures w14:val="standardContextual"/>
    </w:rPr>
  </w:style>
  <w:style w:type="paragraph" w:styleId="Alnt">
    <w:name w:val="Quote"/>
    <w:basedOn w:val="Normal"/>
    <w:next w:val="Normal"/>
    <w:link w:val="AlntChar"/>
    <w:uiPriority w:val="29"/>
    <w:qFormat/>
    <w:rsid w:val="006C62FE"/>
    <w:pPr>
      <w:spacing w:before="160" w:line="278" w:lineRule="auto"/>
      <w:jc w:val="center"/>
    </w:pPr>
    <w:rPr>
      <w:i/>
      <w:iCs/>
      <w:color w:val="404040" w:themeColor="text1" w:themeTint="BF"/>
      <w:kern w:val="2"/>
      <w:sz w:val="24"/>
      <w:szCs w:val="24"/>
      <w14:ligatures w14:val="standardContextual"/>
    </w:rPr>
  </w:style>
  <w:style w:type="character" w:customStyle="1" w:styleId="AlntChar">
    <w:name w:val="Alıntı Char"/>
    <w:basedOn w:val="VarsaylanParagrafYazTipi"/>
    <w:link w:val="Alnt"/>
    <w:uiPriority w:val="29"/>
    <w:rsid w:val="006C62FE"/>
    <w:rPr>
      <w:i/>
      <w:iCs/>
      <w:color w:val="404040" w:themeColor="text1" w:themeTint="BF"/>
      <w:kern w:val="2"/>
      <w:sz w:val="24"/>
      <w:szCs w:val="24"/>
      <w14:ligatures w14:val="standardContextual"/>
    </w:rPr>
  </w:style>
  <w:style w:type="character" w:styleId="GlVurgulama">
    <w:name w:val="Intense Emphasis"/>
    <w:basedOn w:val="VarsaylanParagrafYazTipi"/>
    <w:uiPriority w:val="21"/>
    <w:qFormat/>
    <w:rsid w:val="006C62FE"/>
    <w:rPr>
      <w:i/>
      <w:iCs/>
      <w:color w:val="2E74B5" w:themeColor="accent1" w:themeShade="BF"/>
    </w:rPr>
  </w:style>
  <w:style w:type="paragraph" w:styleId="GlAlnt">
    <w:name w:val="Intense Quote"/>
    <w:basedOn w:val="Normal"/>
    <w:next w:val="Normal"/>
    <w:link w:val="GlAlntChar"/>
    <w:uiPriority w:val="30"/>
    <w:qFormat/>
    <w:rsid w:val="006C62FE"/>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GlAlntChar">
    <w:name w:val="Güçlü Alıntı Char"/>
    <w:basedOn w:val="VarsaylanParagrafYazTipi"/>
    <w:link w:val="GlAlnt"/>
    <w:uiPriority w:val="30"/>
    <w:rsid w:val="006C62FE"/>
    <w:rPr>
      <w:i/>
      <w:iCs/>
      <w:color w:val="2E74B5" w:themeColor="accent1" w:themeShade="BF"/>
      <w:kern w:val="2"/>
      <w:sz w:val="24"/>
      <w:szCs w:val="24"/>
      <w14:ligatures w14:val="standardContextual"/>
    </w:rPr>
  </w:style>
  <w:style w:type="character" w:styleId="GlBavuru">
    <w:name w:val="Intense Reference"/>
    <w:basedOn w:val="VarsaylanParagrafYazTipi"/>
    <w:uiPriority w:val="32"/>
    <w:qFormat/>
    <w:rsid w:val="006C62FE"/>
    <w:rPr>
      <w:b/>
      <w:bCs/>
      <w:smallCaps/>
      <w:color w:val="2E74B5" w:themeColor="accent1" w:themeShade="BF"/>
      <w:spacing w:val="5"/>
    </w:rPr>
  </w:style>
  <w:style w:type="character" w:styleId="SayfaNumaras">
    <w:name w:val="page number"/>
    <w:basedOn w:val="VarsaylanParagrafYazTipi"/>
    <w:uiPriority w:val="99"/>
    <w:semiHidden/>
    <w:unhideWhenUsed/>
    <w:rsid w:val="001612A8"/>
  </w:style>
  <w:style w:type="character" w:customStyle="1" w:styleId="zmlenmeyenBahsetme4">
    <w:name w:val="Çözümlenmeyen Bahsetme4"/>
    <w:basedOn w:val="VarsaylanParagrafYazTipi"/>
    <w:uiPriority w:val="99"/>
    <w:semiHidden/>
    <w:unhideWhenUsed/>
    <w:rsid w:val="003E2184"/>
    <w:rPr>
      <w:color w:val="605E5C"/>
      <w:shd w:val="clear" w:color="auto" w:fill="E1DFDD"/>
    </w:rPr>
  </w:style>
  <w:style w:type="character" w:customStyle="1" w:styleId="zmlenmeyenBahsetme5">
    <w:name w:val="Çözümlenmeyen Bahsetme5"/>
    <w:basedOn w:val="VarsaylanParagrafYazTipi"/>
    <w:uiPriority w:val="99"/>
    <w:semiHidden/>
    <w:unhideWhenUsed/>
    <w:rsid w:val="004B1432"/>
    <w:rPr>
      <w:color w:val="605E5C"/>
      <w:shd w:val="clear" w:color="auto" w:fill="E1DFDD"/>
    </w:rPr>
  </w:style>
  <w:style w:type="character" w:styleId="zmlenmeyenBahsetme">
    <w:name w:val="Unresolved Mention"/>
    <w:basedOn w:val="VarsaylanParagrafYazTipi"/>
    <w:uiPriority w:val="99"/>
    <w:semiHidden/>
    <w:unhideWhenUsed/>
    <w:rsid w:val="00CA5B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73043">
      <w:bodyDiv w:val="1"/>
      <w:marLeft w:val="0"/>
      <w:marRight w:val="0"/>
      <w:marTop w:val="0"/>
      <w:marBottom w:val="0"/>
      <w:divBdr>
        <w:top w:val="none" w:sz="0" w:space="0" w:color="auto"/>
        <w:left w:val="none" w:sz="0" w:space="0" w:color="auto"/>
        <w:bottom w:val="none" w:sz="0" w:space="0" w:color="auto"/>
        <w:right w:val="none" w:sz="0" w:space="0" w:color="auto"/>
      </w:divBdr>
      <w:divsChild>
        <w:div w:id="902645655">
          <w:marLeft w:val="0"/>
          <w:marRight w:val="0"/>
          <w:marTop w:val="0"/>
          <w:marBottom w:val="0"/>
          <w:divBdr>
            <w:top w:val="none" w:sz="0" w:space="0" w:color="auto"/>
            <w:left w:val="none" w:sz="0" w:space="0" w:color="auto"/>
            <w:bottom w:val="none" w:sz="0" w:space="0" w:color="auto"/>
            <w:right w:val="none" w:sz="0" w:space="0" w:color="auto"/>
          </w:divBdr>
          <w:divsChild>
            <w:div w:id="881409230">
              <w:marLeft w:val="0"/>
              <w:marRight w:val="0"/>
              <w:marTop w:val="0"/>
              <w:marBottom w:val="0"/>
              <w:divBdr>
                <w:top w:val="none" w:sz="0" w:space="0" w:color="auto"/>
                <w:left w:val="none" w:sz="0" w:space="0" w:color="auto"/>
                <w:bottom w:val="none" w:sz="0" w:space="0" w:color="auto"/>
                <w:right w:val="none" w:sz="0" w:space="0" w:color="auto"/>
              </w:divBdr>
              <w:divsChild>
                <w:div w:id="28554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9456">
      <w:bodyDiv w:val="1"/>
      <w:marLeft w:val="0"/>
      <w:marRight w:val="0"/>
      <w:marTop w:val="0"/>
      <w:marBottom w:val="0"/>
      <w:divBdr>
        <w:top w:val="none" w:sz="0" w:space="0" w:color="auto"/>
        <w:left w:val="none" w:sz="0" w:space="0" w:color="auto"/>
        <w:bottom w:val="none" w:sz="0" w:space="0" w:color="auto"/>
        <w:right w:val="none" w:sz="0" w:space="0" w:color="auto"/>
      </w:divBdr>
    </w:div>
    <w:div w:id="221599812">
      <w:bodyDiv w:val="1"/>
      <w:marLeft w:val="0"/>
      <w:marRight w:val="0"/>
      <w:marTop w:val="0"/>
      <w:marBottom w:val="0"/>
      <w:divBdr>
        <w:top w:val="none" w:sz="0" w:space="0" w:color="auto"/>
        <w:left w:val="none" w:sz="0" w:space="0" w:color="auto"/>
        <w:bottom w:val="none" w:sz="0" w:space="0" w:color="auto"/>
        <w:right w:val="none" w:sz="0" w:space="0" w:color="auto"/>
      </w:divBdr>
    </w:div>
    <w:div w:id="236138409">
      <w:bodyDiv w:val="1"/>
      <w:marLeft w:val="0"/>
      <w:marRight w:val="0"/>
      <w:marTop w:val="0"/>
      <w:marBottom w:val="0"/>
      <w:divBdr>
        <w:top w:val="none" w:sz="0" w:space="0" w:color="auto"/>
        <w:left w:val="none" w:sz="0" w:space="0" w:color="auto"/>
        <w:bottom w:val="none" w:sz="0" w:space="0" w:color="auto"/>
        <w:right w:val="none" w:sz="0" w:space="0" w:color="auto"/>
      </w:divBdr>
      <w:divsChild>
        <w:div w:id="1992976575">
          <w:marLeft w:val="0"/>
          <w:marRight w:val="0"/>
          <w:marTop w:val="0"/>
          <w:marBottom w:val="0"/>
          <w:divBdr>
            <w:top w:val="none" w:sz="0" w:space="0" w:color="auto"/>
            <w:left w:val="none" w:sz="0" w:space="0" w:color="auto"/>
            <w:bottom w:val="none" w:sz="0" w:space="0" w:color="auto"/>
            <w:right w:val="none" w:sz="0" w:space="0" w:color="auto"/>
          </w:divBdr>
          <w:divsChild>
            <w:div w:id="2138916325">
              <w:marLeft w:val="0"/>
              <w:marRight w:val="0"/>
              <w:marTop w:val="0"/>
              <w:marBottom w:val="0"/>
              <w:divBdr>
                <w:top w:val="none" w:sz="0" w:space="0" w:color="auto"/>
                <w:left w:val="none" w:sz="0" w:space="0" w:color="auto"/>
                <w:bottom w:val="none" w:sz="0" w:space="0" w:color="auto"/>
                <w:right w:val="none" w:sz="0" w:space="0" w:color="auto"/>
              </w:divBdr>
              <w:divsChild>
                <w:div w:id="6659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3982">
      <w:bodyDiv w:val="1"/>
      <w:marLeft w:val="0"/>
      <w:marRight w:val="0"/>
      <w:marTop w:val="0"/>
      <w:marBottom w:val="0"/>
      <w:divBdr>
        <w:top w:val="none" w:sz="0" w:space="0" w:color="auto"/>
        <w:left w:val="none" w:sz="0" w:space="0" w:color="auto"/>
        <w:bottom w:val="none" w:sz="0" w:space="0" w:color="auto"/>
        <w:right w:val="none" w:sz="0" w:space="0" w:color="auto"/>
      </w:divBdr>
      <w:divsChild>
        <w:div w:id="819731027">
          <w:marLeft w:val="0"/>
          <w:marRight w:val="0"/>
          <w:marTop w:val="0"/>
          <w:marBottom w:val="0"/>
          <w:divBdr>
            <w:top w:val="none" w:sz="0" w:space="0" w:color="auto"/>
            <w:left w:val="none" w:sz="0" w:space="0" w:color="auto"/>
            <w:bottom w:val="none" w:sz="0" w:space="0" w:color="auto"/>
            <w:right w:val="none" w:sz="0" w:space="0" w:color="auto"/>
          </w:divBdr>
          <w:divsChild>
            <w:div w:id="1016619316">
              <w:marLeft w:val="0"/>
              <w:marRight w:val="0"/>
              <w:marTop w:val="75"/>
              <w:marBottom w:val="0"/>
              <w:divBdr>
                <w:top w:val="none" w:sz="0" w:space="0" w:color="auto"/>
                <w:left w:val="none" w:sz="0" w:space="0" w:color="auto"/>
                <w:bottom w:val="none" w:sz="0" w:space="0" w:color="auto"/>
                <w:right w:val="none" w:sz="0" w:space="0" w:color="auto"/>
              </w:divBdr>
              <w:divsChild>
                <w:div w:id="68197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7366">
          <w:marLeft w:val="0"/>
          <w:marRight w:val="0"/>
          <w:marTop w:val="0"/>
          <w:marBottom w:val="450"/>
          <w:divBdr>
            <w:top w:val="none" w:sz="0" w:space="0" w:color="auto"/>
            <w:left w:val="none" w:sz="0" w:space="0" w:color="auto"/>
            <w:bottom w:val="none" w:sz="0" w:space="0" w:color="auto"/>
            <w:right w:val="none" w:sz="0" w:space="0" w:color="auto"/>
          </w:divBdr>
        </w:div>
      </w:divsChild>
    </w:div>
    <w:div w:id="318845812">
      <w:bodyDiv w:val="1"/>
      <w:marLeft w:val="0"/>
      <w:marRight w:val="0"/>
      <w:marTop w:val="0"/>
      <w:marBottom w:val="0"/>
      <w:divBdr>
        <w:top w:val="none" w:sz="0" w:space="0" w:color="auto"/>
        <w:left w:val="none" w:sz="0" w:space="0" w:color="auto"/>
        <w:bottom w:val="none" w:sz="0" w:space="0" w:color="auto"/>
        <w:right w:val="none" w:sz="0" w:space="0" w:color="auto"/>
      </w:divBdr>
    </w:div>
    <w:div w:id="345714089">
      <w:bodyDiv w:val="1"/>
      <w:marLeft w:val="0"/>
      <w:marRight w:val="0"/>
      <w:marTop w:val="0"/>
      <w:marBottom w:val="0"/>
      <w:divBdr>
        <w:top w:val="none" w:sz="0" w:space="0" w:color="auto"/>
        <w:left w:val="none" w:sz="0" w:space="0" w:color="auto"/>
        <w:bottom w:val="none" w:sz="0" w:space="0" w:color="auto"/>
        <w:right w:val="none" w:sz="0" w:space="0" w:color="auto"/>
      </w:divBdr>
      <w:divsChild>
        <w:div w:id="226185589">
          <w:marLeft w:val="0"/>
          <w:marRight w:val="0"/>
          <w:marTop w:val="0"/>
          <w:marBottom w:val="0"/>
          <w:divBdr>
            <w:top w:val="none" w:sz="0" w:space="0" w:color="auto"/>
            <w:left w:val="none" w:sz="0" w:space="0" w:color="auto"/>
            <w:bottom w:val="none" w:sz="0" w:space="0" w:color="auto"/>
            <w:right w:val="none" w:sz="0" w:space="0" w:color="auto"/>
          </w:divBdr>
          <w:divsChild>
            <w:div w:id="1969822102">
              <w:marLeft w:val="0"/>
              <w:marRight w:val="0"/>
              <w:marTop w:val="0"/>
              <w:marBottom w:val="0"/>
              <w:divBdr>
                <w:top w:val="none" w:sz="0" w:space="0" w:color="auto"/>
                <w:left w:val="none" w:sz="0" w:space="0" w:color="auto"/>
                <w:bottom w:val="none" w:sz="0" w:space="0" w:color="auto"/>
                <w:right w:val="none" w:sz="0" w:space="0" w:color="auto"/>
              </w:divBdr>
              <w:divsChild>
                <w:div w:id="9580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1287">
      <w:bodyDiv w:val="1"/>
      <w:marLeft w:val="0"/>
      <w:marRight w:val="0"/>
      <w:marTop w:val="0"/>
      <w:marBottom w:val="0"/>
      <w:divBdr>
        <w:top w:val="none" w:sz="0" w:space="0" w:color="auto"/>
        <w:left w:val="none" w:sz="0" w:space="0" w:color="auto"/>
        <w:bottom w:val="none" w:sz="0" w:space="0" w:color="auto"/>
        <w:right w:val="none" w:sz="0" w:space="0" w:color="auto"/>
      </w:divBdr>
    </w:div>
    <w:div w:id="452016072">
      <w:bodyDiv w:val="1"/>
      <w:marLeft w:val="0"/>
      <w:marRight w:val="0"/>
      <w:marTop w:val="0"/>
      <w:marBottom w:val="0"/>
      <w:divBdr>
        <w:top w:val="none" w:sz="0" w:space="0" w:color="auto"/>
        <w:left w:val="none" w:sz="0" w:space="0" w:color="auto"/>
        <w:bottom w:val="none" w:sz="0" w:space="0" w:color="auto"/>
        <w:right w:val="none" w:sz="0" w:space="0" w:color="auto"/>
      </w:divBdr>
      <w:divsChild>
        <w:div w:id="1407727691">
          <w:marLeft w:val="0"/>
          <w:marRight w:val="0"/>
          <w:marTop w:val="0"/>
          <w:marBottom w:val="0"/>
          <w:divBdr>
            <w:top w:val="none" w:sz="0" w:space="0" w:color="auto"/>
            <w:left w:val="none" w:sz="0" w:space="0" w:color="auto"/>
            <w:bottom w:val="none" w:sz="0" w:space="0" w:color="auto"/>
            <w:right w:val="none" w:sz="0" w:space="0" w:color="auto"/>
          </w:divBdr>
          <w:divsChild>
            <w:div w:id="283002553">
              <w:marLeft w:val="0"/>
              <w:marRight w:val="0"/>
              <w:marTop w:val="0"/>
              <w:marBottom w:val="0"/>
              <w:divBdr>
                <w:top w:val="none" w:sz="0" w:space="0" w:color="auto"/>
                <w:left w:val="none" w:sz="0" w:space="0" w:color="auto"/>
                <w:bottom w:val="none" w:sz="0" w:space="0" w:color="auto"/>
                <w:right w:val="none" w:sz="0" w:space="0" w:color="auto"/>
              </w:divBdr>
              <w:divsChild>
                <w:div w:id="131815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0937">
      <w:bodyDiv w:val="1"/>
      <w:marLeft w:val="0"/>
      <w:marRight w:val="0"/>
      <w:marTop w:val="0"/>
      <w:marBottom w:val="0"/>
      <w:divBdr>
        <w:top w:val="none" w:sz="0" w:space="0" w:color="auto"/>
        <w:left w:val="none" w:sz="0" w:space="0" w:color="auto"/>
        <w:bottom w:val="none" w:sz="0" w:space="0" w:color="auto"/>
        <w:right w:val="none" w:sz="0" w:space="0" w:color="auto"/>
      </w:divBdr>
      <w:divsChild>
        <w:div w:id="965501663">
          <w:marLeft w:val="0"/>
          <w:marRight w:val="0"/>
          <w:marTop w:val="0"/>
          <w:marBottom w:val="0"/>
          <w:divBdr>
            <w:top w:val="none" w:sz="0" w:space="0" w:color="auto"/>
            <w:left w:val="none" w:sz="0" w:space="0" w:color="auto"/>
            <w:bottom w:val="none" w:sz="0" w:space="0" w:color="auto"/>
            <w:right w:val="none" w:sz="0" w:space="0" w:color="auto"/>
          </w:divBdr>
          <w:divsChild>
            <w:div w:id="1140614066">
              <w:marLeft w:val="0"/>
              <w:marRight w:val="0"/>
              <w:marTop w:val="0"/>
              <w:marBottom w:val="0"/>
              <w:divBdr>
                <w:top w:val="none" w:sz="0" w:space="0" w:color="auto"/>
                <w:left w:val="none" w:sz="0" w:space="0" w:color="auto"/>
                <w:bottom w:val="none" w:sz="0" w:space="0" w:color="auto"/>
                <w:right w:val="none" w:sz="0" w:space="0" w:color="auto"/>
              </w:divBdr>
              <w:divsChild>
                <w:div w:id="626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40856">
      <w:bodyDiv w:val="1"/>
      <w:marLeft w:val="0"/>
      <w:marRight w:val="0"/>
      <w:marTop w:val="0"/>
      <w:marBottom w:val="0"/>
      <w:divBdr>
        <w:top w:val="none" w:sz="0" w:space="0" w:color="auto"/>
        <w:left w:val="none" w:sz="0" w:space="0" w:color="auto"/>
        <w:bottom w:val="none" w:sz="0" w:space="0" w:color="auto"/>
        <w:right w:val="none" w:sz="0" w:space="0" w:color="auto"/>
      </w:divBdr>
      <w:divsChild>
        <w:div w:id="1780644136">
          <w:marLeft w:val="0"/>
          <w:marRight w:val="0"/>
          <w:marTop w:val="0"/>
          <w:marBottom w:val="0"/>
          <w:divBdr>
            <w:top w:val="none" w:sz="0" w:space="0" w:color="auto"/>
            <w:left w:val="none" w:sz="0" w:space="0" w:color="auto"/>
            <w:bottom w:val="none" w:sz="0" w:space="0" w:color="auto"/>
            <w:right w:val="none" w:sz="0" w:space="0" w:color="auto"/>
          </w:divBdr>
          <w:divsChild>
            <w:div w:id="968629496">
              <w:marLeft w:val="0"/>
              <w:marRight w:val="0"/>
              <w:marTop w:val="0"/>
              <w:marBottom w:val="0"/>
              <w:divBdr>
                <w:top w:val="none" w:sz="0" w:space="0" w:color="auto"/>
                <w:left w:val="none" w:sz="0" w:space="0" w:color="auto"/>
                <w:bottom w:val="none" w:sz="0" w:space="0" w:color="auto"/>
                <w:right w:val="none" w:sz="0" w:space="0" w:color="auto"/>
              </w:divBdr>
              <w:divsChild>
                <w:div w:id="17740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5314">
      <w:bodyDiv w:val="1"/>
      <w:marLeft w:val="0"/>
      <w:marRight w:val="0"/>
      <w:marTop w:val="0"/>
      <w:marBottom w:val="0"/>
      <w:divBdr>
        <w:top w:val="none" w:sz="0" w:space="0" w:color="auto"/>
        <w:left w:val="none" w:sz="0" w:space="0" w:color="auto"/>
        <w:bottom w:val="none" w:sz="0" w:space="0" w:color="auto"/>
        <w:right w:val="none" w:sz="0" w:space="0" w:color="auto"/>
      </w:divBdr>
      <w:divsChild>
        <w:div w:id="62993429">
          <w:marLeft w:val="0"/>
          <w:marRight w:val="0"/>
          <w:marTop w:val="0"/>
          <w:marBottom w:val="0"/>
          <w:divBdr>
            <w:top w:val="none" w:sz="0" w:space="0" w:color="auto"/>
            <w:left w:val="none" w:sz="0" w:space="0" w:color="auto"/>
            <w:bottom w:val="none" w:sz="0" w:space="0" w:color="auto"/>
            <w:right w:val="none" w:sz="0" w:space="0" w:color="auto"/>
          </w:divBdr>
          <w:divsChild>
            <w:div w:id="133108641">
              <w:marLeft w:val="0"/>
              <w:marRight w:val="0"/>
              <w:marTop w:val="0"/>
              <w:marBottom w:val="0"/>
              <w:divBdr>
                <w:top w:val="none" w:sz="0" w:space="0" w:color="auto"/>
                <w:left w:val="none" w:sz="0" w:space="0" w:color="auto"/>
                <w:bottom w:val="none" w:sz="0" w:space="0" w:color="auto"/>
                <w:right w:val="none" w:sz="0" w:space="0" w:color="auto"/>
              </w:divBdr>
              <w:divsChild>
                <w:div w:id="14167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98740">
      <w:bodyDiv w:val="1"/>
      <w:marLeft w:val="0"/>
      <w:marRight w:val="0"/>
      <w:marTop w:val="0"/>
      <w:marBottom w:val="0"/>
      <w:divBdr>
        <w:top w:val="none" w:sz="0" w:space="0" w:color="auto"/>
        <w:left w:val="none" w:sz="0" w:space="0" w:color="auto"/>
        <w:bottom w:val="none" w:sz="0" w:space="0" w:color="auto"/>
        <w:right w:val="none" w:sz="0" w:space="0" w:color="auto"/>
      </w:divBdr>
      <w:divsChild>
        <w:div w:id="1541553514">
          <w:marLeft w:val="0"/>
          <w:marRight w:val="0"/>
          <w:marTop w:val="0"/>
          <w:marBottom w:val="0"/>
          <w:divBdr>
            <w:top w:val="none" w:sz="0" w:space="0" w:color="auto"/>
            <w:left w:val="none" w:sz="0" w:space="0" w:color="auto"/>
            <w:bottom w:val="none" w:sz="0" w:space="0" w:color="auto"/>
            <w:right w:val="none" w:sz="0" w:space="0" w:color="auto"/>
          </w:divBdr>
          <w:divsChild>
            <w:div w:id="1808433137">
              <w:marLeft w:val="0"/>
              <w:marRight w:val="0"/>
              <w:marTop w:val="0"/>
              <w:marBottom w:val="0"/>
              <w:divBdr>
                <w:top w:val="none" w:sz="0" w:space="0" w:color="auto"/>
                <w:left w:val="none" w:sz="0" w:space="0" w:color="auto"/>
                <w:bottom w:val="none" w:sz="0" w:space="0" w:color="auto"/>
                <w:right w:val="none" w:sz="0" w:space="0" w:color="auto"/>
              </w:divBdr>
              <w:divsChild>
                <w:div w:id="18292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72871">
      <w:bodyDiv w:val="1"/>
      <w:marLeft w:val="0"/>
      <w:marRight w:val="0"/>
      <w:marTop w:val="0"/>
      <w:marBottom w:val="0"/>
      <w:divBdr>
        <w:top w:val="none" w:sz="0" w:space="0" w:color="auto"/>
        <w:left w:val="none" w:sz="0" w:space="0" w:color="auto"/>
        <w:bottom w:val="none" w:sz="0" w:space="0" w:color="auto"/>
        <w:right w:val="none" w:sz="0" w:space="0" w:color="auto"/>
      </w:divBdr>
    </w:div>
    <w:div w:id="620111392">
      <w:bodyDiv w:val="1"/>
      <w:marLeft w:val="0"/>
      <w:marRight w:val="0"/>
      <w:marTop w:val="0"/>
      <w:marBottom w:val="0"/>
      <w:divBdr>
        <w:top w:val="none" w:sz="0" w:space="0" w:color="auto"/>
        <w:left w:val="none" w:sz="0" w:space="0" w:color="auto"/>
        <w:bottom w:val="none" w:sz="0" w:space="0" w:color="auto"/>
        <w:right w:val="none" w:sz="0" w:space="0" w:color="auto"/>
      </w:divBdr>
    </w:div>
    <w:div w:id="629091194">
      <w:bodyDiv w:val="1"/>
      <w:marLeft w:val="0"/>
      <w:marRight w:val="0"/>
      <w:marTop w:val="0"/>
      <w:marBottom w:val="0"/>
      <w:divBdr>
        <w:top w:val="none" w:sz="0" w:space="0" w:color="auto"/>
        <w:left w:val="none" w:sz="0" w:space="0" w:color="auto"/>
        <w:bottom w:val="none" w:sz="0" w:space="0" w:color="auto"/>
        <w:right w:val="none" w:sz="0" w:space="0" w:color="auto"/>
      </w:divBdr>
      <w:divsChild>
        <w:div w:id="1754738275">
          <w:marLeft w:val="0"/>
          <w:marRight w:val="0"/>
          <w:marTop w:val="0"/>
          <w:marBottom w:val="0"/>
          <w:divBdr>
            <w:top w:val="none" w:sz="0" w:space="0" w:color="auto"/>
            <w:left w:val="none" w:sz="0" w:space="0" w:color="auto"/>
            <w:bottom w:val="none" w:sz="0" w:space="0" w:color="auto"/>
            <w:right w:val="none" w:sz="0" w:space="0" w:color="auto"/>
          </w:divBdr>
          <w:divsChild>
            <w:div w:id="474879841">
              <w:marLeft w:val="0"/>
              <w:marRight w:val="0"/>
              <w:marTop w:val="0"/>
              <w:marBottom w:val="0"/>
              <w:divBdr>
                <w:top w:val="none" w:sz="0" w:space="0" w:color="auto"/>
                <w:left w:val="none" w:sz="0" w:space="0" w:color="auto"/>
                <w:bottom w:val="none" w:sz="0" w:space="0" w:color="auto"/>
                <w:right w:val="none" w:sz="0" w:space="0" w:color="auto"/>
              </w:divBdr>
              <w:divsChild>
                <w:div w:id="3119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5123">
      <w:bodyDiv w:val="1"/>
      <w:marLeft w:val="0"/>
      <w:marRight w:val="0"/>
      <w:marTop w:val="0"/>
      <w:marBottom w:val="0"/>
      <w:divBdr>
        <w:top w:val="none" w:sz="0" w:space="0" w:color="auto"/>
        <w:left w:val="none" w:sz="0" w:space="0" w:color="auto"/>
        <w:bottom w:val="none" w:sz="0" w:space="0" w:color="auto"/>
        <w:right w:val="none" w:sz="0" w:space="0" w:color="auto"/>
      </w:divBdr>
      <w:divsChild>
        <w:div w:id="2055155193">
          <w:marLeft w:val="0"/>
          <w:marRight w:val="0"/>
          <w:marTop w:val="0"/>
          <w:marBottom w:val="0"/>
          <w:divBdr>
            <w:top w:val="none" w:sz="0" w:space="0" w:color="auto"/>
            <w:left w:val="none" w:sz="0" w:space="0" w:color="auto"/>
            <w:bottom w:val="none" w:sz="0" w:space="0" w:color="auto"/>
            <w:right w:val="none" w:sz="0" w:space="0" w:color="auto"/>
          </w:divBdr>
          <w:divsChild>
            <w:div w:id="65108346">
              <w:marLeft w:val="0"/>
              <w:marRight w:val="0"/>
              <w:marTop w:val="0"/>
              <w:marBottom w:val="0"/>
              <w:divBdr>
                <w:top w:val="none" w:sz="0" w:space="0" w:color="auto"/>
                <w:left w:val="none" w:sz="0" w:space="0" w:color="auto"/>
                <w:bottom w:val="none" w:sz="0" w:space="0" w:color="auto"/>
                <w:right w:val="none" w:sz="0" w:space="0" w:color="auto"/>
              </w:divBdr>
              <w:divsChild>
                <w:div w:id="98936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82304">
      <w:bodyDiv w:val="1"/>
      <w:marLeft w:val="0"/>
      <w:marRight w:val="0"/>
      <w:marTop w:val="0"/>
      <w:marBottom w:val="0"/>
      <w:divBdr>
        <w:top w:val="none" w:sz="0" w:space="0" w:color="auto"/>
        <w:left w:val="none" w:sz="0" w:space="0" w:color="auto"/>
        <w:bottom w:val="none" w:sz="0" w:space="0" w:color="auto"/>
        <w:right w:val="none" w:sz="0" w:space="0" w:color="auto"/>
      </w:divBdr>
      <w:divsChild>
        <w:div w:id="989864780">
          <w:marLeft w:val="0"/>
          <w:marRight w:val="0"/>
          <w:marTop w:val="0"/>
          <w:marBottom w:val="0"/>
          <w:divBdr>
            <w:top w:val="none" w:sz="0" w:space="0" w:color="auto"/>
            <w:left w:val="none" w:sz="0" w:space="0" w:color="auto"/>
            <w:bottom w:val="none" w:sz="0" w:space="0" w:color="auto"/>
            <w:right w:val="none" w:sz="0" w:space="0" w:color="auto"/>
          </w:divBdr>
          <w:divsChild>
            <w:div w:id="1056011701">
              <w:marLeft w:val="0"/>
              <w:marRight w:val="0"/>
              <w:marTop w:val="0"/>
              <w:marBottom w:val="0"/>
              <w:divBdr>
                <w:top w:val="none" w:sz="0" w:space="0" w:color="auto"/>
                <w:left w:val="none" w:sz="0" w:space="0" w:color="auto"/>
                <w:bottom w:val="none" w:sz="0" w:space="0" w:color="auto"/>
                <w:right w:val="none" w:sz="0" w:space="0" w:color="auto"/>
              </w:divBdr>
              <w:divsChild>
                <w:div w:id="18204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7325">
      <w:bodyDiv w:val="1"/>
      <w:marLeft w:val="0"/>
      <w:marRight w:val="0"/>
      <w:marTop w:val="0"/>
      <w:marBottom w:val="0"/>
      <w:divBdr>
        <w:top w:val="none" w:sz="0" w:space="0" w:color="auto"/>
        <w:left w:val="none" w:sz="0" w:space="0" w:color="auto"/>
        <w:bottom w:val="none" w:sz="0" w:space="0" w:color="auto"/>
        <w:right w:val="none" w:sz="0" w:space="0" w:color="auto"/>
      </w:divBdr>
      <w:divsChild>
        <w:div w:id="1829663063">
          <w:marLeft w:val="0"/>
          <w:marRight w:val="0"/>
          <w:marTop w:val="0"/>
          <w:marBottom w:val="0"/>
          <w:divBdr>
            <w:top w:val="none" w:sz="0" w:space="0" w:color="auto"/>
            <w:left w:val="none" w:sz="0" w:space="0" w:color="auto"/>
            <w:bottom w:val="none" w:sz="0" w:space="0" w:color="auto"/>
            <w:right w:val="none" w:sz="0" w:space="0" w:color="auto"/>
          </w:divBdr>
          <w:divsChild>
            <w:div w:id="1634410137">
              <w:marLeft w:val="0"/>
              <w:marRight w:val="0"/>
              <w:marTop w:val="0"/>
              <w:marBottom w:val="0"/>
              <w:divBdr>
                <w:top w:val="none" w:sz="0" w:space="0" w:color="auto"/>
                <w:left w:val="none" w:sz="0" w:space="0" w:color="auto"/>
                <w:bottom w:val="none" w:sz="0" w:space="0" w:color="auto"/>
                <w:right w:val="none" w:sz="0" w:space="0" w:color="auto"/>
              </w:divBdr>
              <w:divsChild>
                <w:div w:id="15937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60779">
      <w:bodyDiv w:val="1"/>
      <w:marLeft w:val="0"/>
      <w:marRight w:val="0"/>
      <w:marTop w:val="0"/>
      <w:marBottom w:val="0"/>
      <w:divBdr>
        <w:top w:val="none" w:sz="0" w:space="0" w:color="auto"/>
        <w:left w:val="none" w:sz="0" w:space="0" w:color="auto"/>
        <w:bottom w:val="none" w:sz="0" w:space="0" w:color="auto"/>
        <w:right w:val="none" w:sz="0" w:space="0" w:color="auto"/>
      </w:divBdr>
      <w:divsChild>
        <w:div w:id="1403799061">
          <w:marLeft w:val="0"/>
          <w:marRight w:val="0"/>
          <w:marTop w:val="0"/>
          <w:marBottom w:val="0"/>
          <w:divBdr>
            <w:top w:val="none" w:sz="0" w:space="0" w:color="auto"/>
            <w:left w:val="none" w:sz="0" w:space="0" w:color="auto"/>
            <w:bottom w:val="none" w:sz="0" w:space="0" w:color="auto"/>
            <w:right w:val="none" w:sz="0" w:space="0" w:color="auto"/>
          </w:divBdr>
          <w:divsChild>
            <w:div w:id="732972683">
              <w:marLeft w:val="0"/>
              <w:marRight w:val="0"/>
              <w:marTop w:val="0"/>
              <w:marBottom w:val="0"/>
              <w:divBdr>
                <w:top w:val="none" w:sz="0" w:space="0" w:color="auto"/>
                <w:left w:val="none" w:sz="0" w:space="0" w:color="auto"/>
                <w:bottom w:val="none" w:sz="0" w:space="0" w:color="auto"/>
                <w:right w:val="none" w:sz="0" w:space="0" w:color="auto"/>
              </w:divBdr>
              <w:divsChild>
                <w:div w:id="1477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29479">
      <w:bodyDiv w:val="1"/>
      <w:marLeft w:val="0"/>
      <w:marRight w:val="0"/>
      <w:marTop w:val="0"/>
      <w:marBottom w:val="0"/>
      <w:divBdr>
        <w:top w:val="none" w:sz="0" w:space="0" w:color="auto"/>
        <w:left w:val="none" w:sz="0" w:space="0" w:color="auto"/>
        <w:bottom w:val="none" w:sz="0" w:space="0" w:color="auto"/>
        <w:right w:val="none" w:sz="0" w:space="0" w:color="auto"/>
      </w:divBdr>
      <w:divsChild>
        <w:div w:id="583876627">
          <w:marLeft w:val="0"/>
          <w:marRight w:val="0"/>
          <w:marTop w:val="0"/>
          <w:marBottom w:val="0"/>
          <w:divBdr>
            <w:top w:val="none" w:sz="0" w:space="0" w:color="auto"/>
            <w:left w:val="none" w:sz="0" w:space="0" w:color="auto"/>
            <w:bottom w:val="none" w:sz="0" w:space="0" w:color="auto"/>
            <w:right w:val="none" w:sz="0" w:space="0" w:color="auto"/>
          </w:divBdr>
          <w:divsChild>
            <w:div w:id="836000692">
              <w:marLeft w:val="0"/>
              <w:marRight w:val="0"/>
              <w:marTop w:val="0"/>
              <w:marBottom w:val="0"/>
              <w:divBdr>
                <w:top w:val="none" w:sz="0" w:space="0" w:color="auto"/>
                <w:left w:val="none" w:sz="0" w:space="0" w:color="auto"/>
                <w:bottom w:val="none" w:sz="0" w:space="0" w:color="auto"/>
                <w:right w:val="none" w:sz="0" w:space="0" w:color="auto"/>
              </w:divBdr>
              <w:divsChild>
                <w:div w:id="15316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67730">
      <w:bodyDiv w:val="1"/>
      <w:marLeft w:val="0"/>
      <w:marRight w:val="0"/>
      <w:marTop w:val="0"/>
      <w:marBottom w:val="0"/>
      <w:divBdr>
        <w:top w:val="none" w:sz="0" w:space="0" w:color="auto"/>
        <w:left w:val="none" w:sz="0" w:space="0" w:color="auto"/>
        <w:bottom w:val="none" w:sz="0" w:space="0" w:color="auto"/>
        <w:right w:val="none" w:sz="0" w:space="0" w:color="auto"/>
      </w:divBdr>
    </w:div>
    <w:div w:id="1003508125">
      <w:bodyDiv w:val="1"/>
      <w:marLeft w:val="0"/>
      <w:marRight w:val="0"/>
      <w:marTop w:val="0"/>
      <w:marBottom w:val="0"/>
      <w:divBdr>
        <w:top w:val="none" w:sz="0" w:space="0" w:color="auto"/>
        <w:left w:val="none" w:sz="0" w:space="0" w:color="auto"/>
        <w:bottom w:val="none" w:sz="0" w:space="0" w:color="auto"/>
        <w:right w:val="none" w:sz="0" w:space="0" w:color="auto"/>
      </w:divBdr>
      <w:divsChild>
        <w:div w:id="302580814">
          <w:marLeft w:val="0"/>
          <w:marRight w:val="0"/>
          <w:marTop w:val="0"/>
          <w:marBottom w:val="0"/>
          <w:divBdr>
            <w:top w:val="none" w:sz="0" w:space="0" w:color="auto"/>
            <w:left w:val="none" w:sz="0" w:space="0" w:color="auto"/>
            <w:bottom w:val="none" w:sz="0" w:space="0" w:color="auto"/>
            <w:right w:val="none" w:sz="0" w:space="0" w:color="auto"/>
          </w:divBdr>
          <w:divsChild>
            <w:div w:id="682098765">
              <w:marLeft w:val="0"/>
              <w:marRight w:val="0"/>
              <w:marTop w:val="0"/>
              <w:marBottom w:val="0"/>
              <w:divBdr>
                <w:top w:val="none" w:sz="0" w:space="0" w:color="auto"/>
                <w:left w:val="none" w:sz="0" w:space="0" w:color="auto"/>
                <w:bottom w:val="none" w:sz="0" w:space="0" w:color="auto"/>
                <w:right w:val="none" w:sz="0" w:space="0" w:color="auto"/>
              </w:divBdr>
              <w:divsChild>
                <w:div w:id="15586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91466">
      <w:bodyDiv w:val="1"/>
      <w:marLeft w:val="0"/>
      <w:marRight w:val="0"/>
      <w:marTop w:val="0"/>
      <w:marBottom w:val="0"/>
      <w:divBdr>
        <w:top w:val="none" w:sz="0" w:space="0" w:color="auto"/>
        <w:left w:val="none" w:sz="0" w:space="0" w:color="auto"/>
        <w:bottom w:val="none" w:sz="0" w:space="0" w:color="auto"/>
        <w:right w:val="none" w:sz="0" w:space="0" w:color="auto"/>
      </w:divBdr>
      <w:divsChild>
        <w:div w:id="718209579">
          <w:marLeft w:val="0"/>
          <w:marRight w:val="0"/>
          <w:marTop w:val="0"/>
          <w:marBottom w:val="0"/>
          <w:divBdr>
            <w:top w:val="none" w:sz="0" w:space="0" w:color="auto"/>
            <w:left w:val="none" w:sz="0" w:space="0" w:color="auto"/>
            <w:bottom w:val="none" w:sz="0" w:space="0" w:color="auto"/>
            <w:right w:val="none" w:sz="0" w:space="0" w:color="auto"/>
          </w:divBdr>
          <w:divsChild>
            <w:div w:id="49887530">
              <w:marLeft w:val="0"/>
              <w:marRight w:val="0"/>
              <w:marTop w:val="0"/>
              <w:marBottom w:val="0"/>
              <w:divBdr>
                <w:top w:val="none" w:sz="0" w:space="0" w:color="auto"/>
                <w:left w:val="none" w:sz="0" w:space="0" w:color="auto"/>
                <w:bottom w:val="none" w:sz="0" w:space="0" w:color="auto"/>
                <w:right w:val="none" w:sz="0" w:space="0" w:color="auto"/>
              </w:divBdr>
              <w:divsChild>
                <w:div w:id="19713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644202">
      <w:bodyDiv w:val="1"/>
      <w:marLeft w:val="0"/>
      <w:marRight w:val="0"/>
      <w:marTop w:val="0"/>
      <w:marBottom w:val="0"/>
      <w:divBdr>
        <w:top w:val="none" w:sz="0" w:space="0" w:color="auto"/>
        <w:left w:val="none" w:sz="0" w:space="0" w:color="auto"/>
        <w:bottom w:val="none" w:sz="0" w:space="0" w:color="auto"/>
        <w:right w:val="none" w:sz="0" w:space="0" w:color="auto"/>
      </w:divBdr>
      <w:divsChild>
        <w:div w:id="194739143">
          <w:marLeft w:val="0"/>
          <w:marRight w:val="0"/>
          <w:marTop w:val="0"/>
          <w:marBottom w:val="0"/>
          <w:divBdr>
            <w:top w:val="none" w:sz="0" w:space="0" w:color="auto"/>
            <w:left w:val="none" w:sz="0" w:space="0" w:color="auto"/>
            <w:bottom w:val="none" w:sz="0" w:space="0" w:color="auto"/>
            <w:right w:val="none" w:sz="0" w:space="0" w:color="auto"/>
          </w:divBdr>
          <w:divsChild>
            <w:div w:id="852111280">
              <w:marLeft w:val="0"/>
              <w:marRight w:val="0"/>
              <w:marTop w:val="0"/>
              <w:marBottom w:val="0"/>
              <w:divBdr>
                <w:top w:val="none" w:sz="0" w:space="0" w:color="auto"/>
                <w:left w:val="none" w:sz="0" w:space="0" w:color="auto"/>
                <w:bottom w:val="none" w:sz="0" w:space="0" w:color="auto"/>
                <w:right w:val="none" w:sz="0" w:space="0" w:color="auto"/>
              </w:divBdr>
              <w:divsChild>
                <w:div w:id="15864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267632">
      <w:bodyDiv w:val="1"/>
      <w:marLeft w:val="0"/>
      <w:marRight w:val="0"/>
      <w:marTop w:val="0"/>
      <w:marBottom w:val="0"/>
      <w:divBdr>
        <w:top w:val="none" w:sz="0" w:space="0" w:color="auto"/>
        <w:left w:val="none" w:sz="0" w:space="0" w:color="auto"/>
        <w:bottom w:val="none" w:sz="0" w:space="0" w:color="auto"/>
        <w:right w:val="none" w:sz="0" w:space="0" w:color="auto"/>
      </w:divBdr>
      <w:divsChild>
        <w:div w:id="718087669">
          <w:marLeft w:val="0"/>
          <w:marRight w:val="0"/>
          <w:marTop w:val="0"/>
          <w:marBottom w:val="0"/>
          <w:divBdr>
            <w:top w:val="none" w:sz="0" w:space="0" w:color="auto"/>
            <w:left w:val="none" w:sz="0" w:space="0" w:color="auto"/>
            <w:bottom w:val="none" w:sz="0" w:space="0" w:color="auto"/>
            <w:right w:val="none" w:sz="0" w:space="0" w:color="auto"/>
          </w:divBdr>
          <w:divsChild>
            <w:div w:id="1452817380">
              <w:marLeft w:val="0"/>
              <w:marRight w:val="0"/>
              <w:marTop w:val="0"/>
              <w:marBottom w:val="0"/>
              <w:divBdr>
                <w:top w:val="none" w:sz="0" w:space="0" w:color="auto"/>
                <w:left w:val="none" w:sz="0" w:space="0" w:color="auto"/>
                <w:bottom w:val="none" w:sz="0" w:space="0" w:color="auto"/>
                <w:right w:val="none" w:sz="0" w:space="0" w:color="auto"/>
              </w:divBdr>
              <w:divsChild>
                <w:div w:id="186544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3161">
      <w:bodyDiv w:val="1"/>
      <w:marLeft w:val="0"/>
      <w:marRight w:val="0"/>
      <w:marTop w:val="0"/>
      <w:marBottom w:val="0"/>
      <w:divBdr>
        <w:top w:val="none" w:sz="0" w:space="0" w:color="auto"/>
        <w:left w:val="none" w:sz="0" w:space="0" w:color="auto"/>
        <w:bottom w:val="none" w:sz="0" w:space="0" w:color="auto"/>
        <w:right w:val="none" w:sz="0" w:space="0" w:color="auto"/>
      </w:divBdr>
      <w:divsChild>
        <w:div w:id="51277136">
          <w:marLeft w:val="0"/>
          <w:marRight w:val="0"/>
          <w:marTop w:val="0"/>
          <w:marBottom w:val="0"/>
          <w:divBdr>
            <w:top w:val="none" w:sz="0" w:space="0" w:color="auto"/>
            <w:left w:val="none" w:sz="0" w:space="0" w:color="auto"/>
            <w:bottom w:val="none" w:sz="0" w:space="0" w:color="auto"/>
            <w:right w:val="none" w:sz="0" w:space="0" w:color="auto"/>
          </w:divBdr>
          <w:divsChild>
            <w:div w:id="676200905">
              <w:marLeft w:val="0"/>
              <w:marRight w:val="0"/>
              <w:marTop w:val="0"/>
              <w:marBottom w:val="0"/>
              <w:divBdr>
                <w:top w:val="none" w:sz="0" w:space="0" w:color="auto"/>
                <w:left w:val="none" w:sz="0" w:space="0" w:color="auto"/>
                <w:bottom w:val="none" w:sz="0" w:space="0" w:color="auto"/>
                <w:right w:val="none" w:sz="0" w:space="0" w:color="auto"/>
              </w:divBdr>
              <w:divsChild>
                <w:div w:id="116516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97205">
      <w:bodyDiv w:val="1"/>
      <w:marLeft w:val="0"/>
      <w:marRight w:val="0"/>
      <w:marTop w:val="0"/>
      <w:marBottom w:val="0"/>
      <w:divBdr>
        <w:top w:val="none" w:sz="0" w:space="0" w:color="auto"/>
        <w:left w:val="none" w:sz="0" w:space="0" w:color="auto"/>
        <w:bottom w:val="none" w:sz="0" w:space="0" w:color="auto"/>
        <w:right w:val="none" w:sz="0" w:space="0" w:color="auto"/>
      </w:divBdr>
      <w:divsChild>
        <w:div w:id="2053187658">
          <w:marLeft w:val="0"/>
          <w:marRight w:val="0"/>
          <w:marTop w:val="0"/>
          <w:marBottom w:val="0"/>
          <w:divBdr>
            <w:top w:val="none" w:sz="0" w:space="0" w:color="auto"/>
            <w:left w:val="none" w:sz="0" w:space="0" w:color="auto"/>
            <w:bottom w:val="none" w:sz="0" w:space="0" w:color="auto"/>
            <w:right w:val="none" w:sz="0" w:space="0" w:color="auto"/>
          </w:divBdr>
          <w:divsChild>
            <w:div w:id="354505580">
              <w:marLeft w:val="0"/>
              <w:marRight w:val="0"/>
              <w:marTop w:val="0"/>
              <w:marBottom w:val="0"/>
              <w:divBdr>
                <w:top w:val="none" w:sz="0" w:space="0" w:color="auto"/>
                <w:left w:val="none" w:sz="0" w:space="0" w:color="auto"/>
                <w:bottom w:val="none" w:sz="0" w:space="0" w:color="auto"/>
                <w:right w:val="none" w:sz="0" w:space="0" w:color="auto"/>
              </w:divBdr>
              <w:divsChild>
                <w:div w:id="13463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7251">
      <w:bodyDiv w:val="1"/>
      <w:marLeft w:val="0"/>
      <w:marRight w:val="0"/>
      <w:marTop w:val="0"/>
      <w:marBottom w:val="0"/>
      <w:divBdr>
        <w:top w:val="none" w:sz="0" w:space="0" w:color="auto"/>
        <w:left w:val="none" w:sz="0" w:space="0" w:color="auto"/>
        <w:bottom w:val="none" w:sz="0" w:space="0" w:color="auto"/>
        <w:right w:val="none" w:sz="0" w:space="0" w:color="auto"/>
      </w:divBdr>
      <w:divsChild>
        <w:div w:id="1902400129">
          <w:marLeft w:val="0"/>
          <w:marRight w:val="0"/>
          <w:marTop w:val="0"/>
          <w:marBottom w:val="0"/>
          <w:divBdr>
            <w:top w:val="none" w:sz="0" w:space="0" w:color="auto"/>
            <w:left w:val="none" w:sz="0" w:space="0" w:color="auto"/>
            <w:bottom w:val="none" w:sz="0" w:space="0" w:color="auto"/>
            <w:right w:val="none" w:sz="0" w:space="0" w:color="auto"/>
          </w:divBdr>
          <w:divsChild>
            <w:div w:id="1404260290">
              <w:marLeft w:val="0"/>
              <w:marRight w:val="0"/>
              <w:marTop w:val="0"/>
              <w:marBottom w:val="0"/>
              <w:divBdr>
                <w:top w:val="none" w:sz="0" w:space="0" w:color="auto"/>
                <w:left w:val="none" w:sz="0" w:space="0" w:color="auto"/>
                <w:bottom w:val="none" w:sz="0" w:space="0" w:color="auto"/>
                <w:right w:val="none" w:sz="0" w:space="0" w:color="auto"/>
              </w:divBdr>
              <w:divsChild>
                <w:div w:id="4058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66787">
      <w:bodyDiv w:val="1"/>
      <w:marLeft w:val="0"/>
      <w:marRight w:val="0"/>
      <w:marTop w:val="0"/>
      <w:marBottom w:val="0"/>
      <w:divBdr>
        <w:top w:val="none" w:sz="0" w:space="0" w:color="auto"/>
        <w:left w:val="none" w:sz="0" w:space="0" w:color="auto"/>
        <w:bottom w:val="none" w:sz="0" w:space="0" w:color="auto"/>
        <w:right w:val="none" w:sz="0" w:space="0" w:color="auto"/>
      </w:divBdr>
    </w:div>
    <w:div w:id="1216118568">
      <w:bodyDiv w:val="1"/>
      <w:marLeft w:val="0"/>
      <w:marRight w:val="0"/>
      <w:marTop w:val="0"/>
      <w:marBottom w:val="0"/>
      <w:divBdr>
        <w:top w:val="none" w:sz="0" w:space="0" w:color="auto"/>
        <w:left w:val="none" w:sz="0" w:space="0" w:color="auto"/>
        <w:bottom w:val="none" w:sz="0" w:space="0" w:color="auto"/>
        <w:right w:val="none" w:sz="0" w:space="0" w:color="auto"/>
      </w:divBdr>
    </w:div>
    <w:div w:id="1308316727">
      <w:bodyDiv w:val="1"/>
      <w:marLeft w:val="0"/>
      <w:marRight w:val="0"/>
      <w:marTop w:val="0"/>
      <w:marBottom w:val="0"/>
      <w:divBdr>
        <w:top w:val="none" w:sz="0" w:space="0" w:color="auto"/>
        <w:left w:val="none" w:sz="0" w:space="0" w:color="auto"/>
        <w:bottom w:val="none" w:sz="0" w:space="0" w:color="auto"/>
        <w:right w:val="none" w:sz="0" w:space="0" w:color="auto"/>
      </w:divBdr>
    </w:div>
    <w:div w:id="1328483481">
      <w:bodyDiv w:val="1"/>
      <w:marLeft w:val="0"/>
      <w:marRight w:val="0"/>
      <w:marTop w:val="0"/>
      <w:marBottom w:val="0"/>
      <w:divBdr>
        <w:top w:val="none" w:sz="0" w:space="0" w:color="auto"/>
        <w:left w:val="none" w:sz="0" w:space="0" w:color="auto"/>
        <w:bottom w:val="none" w:sz="0" w:space="0" w:color="auto"/>
        <w:right w:val="none" w:sz="0" w:space="0" w:color="auto"/>
      </w:divBdr>
      <w:divsChild>
        <w:div w:id="973369424">
          <w:marLeft w:val="0"/>
          <w:marRight w:val="0"/>
          <w:marTop w:val="0"/>
          <w:marBottom w:val="0"/>
          <w:divBdr>
            <w:top w:val="none" w:sz="0" w:space="0" w:color="auto"/>
            <w:left w:val="none" w:sz="0" w:space="0" w:color="auto"/>
            <w:bottom w:val="none" w:sz="0" w:space="0" w:color="auto"/>
            <w:right w:val="none" w:sz="0" w:space="0" w:color="auto"/>
          </w:divBdr>
          <w:divsChild>
            <w:div w:id="547497978">
              <w:marLeft w:val="0"/>
              <w:marRight w:val="0"/>
              <w:marTop w:val="0"/>
              <w:marBottom w:val="0"/>
              <w:divBdr>
                <w:top w:val="none" w:sz="0" w:space="0" w:color="auto"/>
                <w:left w:val="none" w:sz="0" w:space="0" w:color="auto"/>
                <w:bottom w:val="none" w:sz="0" w:space="0" w:color="auto"/>
                <w:right w:val="none" w:sz="0" w:space="0" w:color="auto"/>
              </w:divBdr>
              <w:divsChild>
                <w:div w:id="2083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423528">
      <w:bodyDiv w:val="1"/>
      <w:marLeft w:val="0"/>
      <w:marRight w:val="0"/>
      <w:marTop w:val="0"/>
      <w:marBottom w:val="0"/>
      <w:divBdr>
        <w:top w:val="none" w:sz="0" w:space="0" w:color="auto"/>
        <w:left w:val="none" w:sz="0" w:space="0" w:color="auto"/>
        <w:bottom w:val="none" w:sz="0" w:space="0" w:color="auto"/>
        <w:right w:val="none" w:sz="0" w:space="0" w:color="auto"/>
      </w:divBdr>
      <w:divsChild>
        <w:div w:id="1505630535">
          <w:marLeft w:val="0"/>
          <w:marRight w:val="0"/>
          <w:marTop w:val="0"/>
          <w:marBottom w:val="0"/>
          <w:divBdr>
            <w:top w:val="none" w:sz="0" w:space="0" w:color="auto"/>
            <w:left w:val="none" w:sz="0" w:space="0" w:color="auto"/>
            <w:bottom w:val="none" w:sz="0" w:space="0" w:color="auto"/>
            <w:right w:val="none" w:sz="0" w:space="0" w:color="auto"/>
          </w:divBdr>
          <w:divsChild>
            <w:div w:id="364451293">
              <w:marLeft w:val="0"/>
              <w:marRight w:val="0"/>
              <w:marTop w:val="0"/>
              <w:marBottom w:val="0"/>
              <w:divBdr>
                <w:top w:val="none" w:sz="0" w:space="0" w:color="auto"/>
                <w:left w:val="none" w:sz="0" w:space="0" w:color="auto"/>
                <w:bottom w:val="none" w:sz="0" w:space="0" w:color="auto"/>
                <w:right w:val="none" w:sz="0" w:space="0" w:color="auto"/>
              </w:divBdr>
              <w:divsChild>
                <w:div w:id="3351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9974">
      <w:bodyDiv w:val="1"/>
      <w:marLeft w:val="0"/>
      <w:marRight w:val="0"/>
      <w:marTop w:val="0"/>
      <w:marBottom w:val="0"/>
      <w:divBdr>
        <w:top w:val="none" w:sz="0" w:space="0" w:color="auto"/>
        <w:left w:val="none" w:sz="0" w:space="0" w:color="auto"/>
        <w:bottom w:val="none" w:sz="0" w:space="0" w:color="auto"/>
        <w:right w:val="none" w:sz="0" w:space="0" w:color="auto"/>
      </w:divBdr>
      <w:divsChild>
        <w:div w:id="1010450622">
          <w:marLeft w:val="0"/>
          <w:marRight w:val="0"/>
          <w:marTop w:val="0"/>
          <w:marBottom w:val="0"/>
          <w:divBdr>
            <w:top w:val="none" w:sz="0" w:space="0" w:color="auto"/>
            <w:left w:val="none" w:sz="0" w:space="0" w:color="auto"/>
            <w:bottom w:val="none" w:sz="0" w:space="0" w:color="auto"/>
            <w:right w:val="none" w:sz="0" w:space="0" w:color="auto"/>
          </w:divBdr>
          <w:divsChild>
            <w:div w:id="593630348">
              <w:marLeft w:val="0"/>
              <w:marRight w:val="0"/>
              <w:marTop w:val="0"/>
              <w:marBottom w:val="0"/>
              <w:divBdr>
                <w:top w:val="none" w:sz="0" w:space="0" w:color="auto"/>
                <w:left w:val="none" w:sz="0" w:space="0" w:color="auto"/>
                <w:bottom w:val="none" w:sz="0" w:space="0" w:color="auto"/>
                <w:right w:val="none" w:sz="0" w:space="0" w:color="auto"/>
              </w:divBdr>
              <w:divsChild>
                <w:div w:id="20909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54683">
      <w:bodyDiv w:val="1"/>
      <w:marLeft w:val="0"/>
      <w:marRight w:val="0"/>
      <w:marTop w:val="0"/>
      <w:marBottom w:val="0"/>
      <w:divBdr>
        <w:top w:val="none" w:sz="0" w:space="0" w:color="auto"/>
        <w:left w:val="none" w:sz="0" w:space="0" w:color="auto"/>
        <w:bottom w:val="none" w:sz="0" w:space="0" w:color="auto"/>
        <w:right w:val="none" w:sz="0" w:space="0" w:color="auto"/>
      </w:divBdr>
      <w:divsChild>
        <w:div w:id="1569534048">
          <w:marLeft w:val="0"/>
          <w:marRight w:val="0"/>
          <w:marTop w:val="0"/>
          <w:marBottom w:val="0"/>
          <w:divBdr>
            <w:top w:val="none" w:sz="0" w:space="0" w:color="auto"/>
            <w:left w:val="none" w:sz="0" w:space="0" w:color="auto"/>
            <w:bottom w:val="none" w:sz="0" w:space="0" w:color="auto"/>
            <w:right w:val="none" w:sz="0" w:space="0" w:color="auto"/>
          </w:divBdr>
          <w:divsChild>
            <w:div w:id="870874280">
              <w:marLeft w:val="0"/>
              <w:marRight w:val="0"/>
              <w:marTop w:val="0"/>
              <w:marBottom w:val="0"/>
              <w:divBdr>
                <w:top w:val="none" w:sz="0" w:space="0" w:color="auto"/>
                <w:left w:val="none" w:sz="0" w:space="0" w:color="auto"/>
                <w:bottom w:val="none" w:sz="0" w:space="0" w:color="auto"/>
                <w:right w:val="none" w:sz="0" w:space="0" w:color="auto"/>
              </w:divBdr>
              <w:divsChild>
                <w:div w:id="14886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0134">
      <w:bodyDiv w:val="1"/>
      <w:marLeft w:val="0"/>
      <w:marRight w:val="0"/>
      <w:marTop w:val="0"/>
      <w:marBottom w:val="0"/>
      <w:divBdr>
        <w:top w:val="none" w:sz="0" w:space="0" w:color="auto"/>
        <w:left w:val="none" w:sz="0" w:space="0" w:color="auto"/>
        <w:bottom w:val="none" w:sz="0" w:space="0" w:color="auto"/>
        <w:right w:val="none" w:sz="0" w:space="0" w:color="auto"/>
      </w:divBdr>
      <w:divsChild>
        <w:div w:id="102773282">
          <w:marLeft w:val="0"/>
          <w:marRight w:val="0"/>
          <w:marTop w:val="0"/>
          <w:marBottom w:val="0"/>
          <w:divBdr>
            <w:top w:val="none" w:sz="0" w:space="0" w:color="auto"/>
            <w:left w:val="none" w:sz="0" w:space="0" w:color="auto"/>
            <w:bottom w:val="none" w:sz="0" w:space="0" w:color="auto"/>
            <w:right w:val="none" w:sz="0" w:space="0" w:color="auto"/>
          </w:divBdr>
          <w:divsChild>
            <w:div w:id="1247035236">
              <w:marLeft w:val="0"/>
              <w:marRight w:val="0"/>
              <w:marTop w:val="0"/>
              <w:marBottom w:val="0"/>
              <w:divBdr>
                <w:top w:val="none" w:sz="0" w:space="0" w:color="auto"/>
                <w:left w:val="none" w:sz="0" w:space="0" w:color="auto"/>
                <w:bottom w:val="none" w:sz="0" w:space="0" w:color="auto"/>
                <w:right w:val="none" w:sz="0" w:space="0" w:color="auto"/>
              </w:divBdr>
              <w:divsChild>
                <w:div w:id="13699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69687">
      <w:bodyDiv w:val="1"/>
      <w:marLeft w:val="0"/>
      <w:marRight w:val="0"/>
      <w:marTop w:val="0"/>
      <w:marBottom w:val="0"/>
      <w:divBdr>
        <w:top w:val="none" w:sz="0" w:space="0" w:color="auto"/>
        <w:left w:val="none" w:sz="0" w:space="0" w:color="auto"/>
        <w:bottom w:val="none" w:sz="0" w:space="0" w:color="auto"/>
        <w:right w:val="none" w:sz="0" w:space="0" w:color="auto"/>
      </w:divBdr>
    </w:div>
    <w:div w:id="1587617981">
      <w:bodyDiv w:val="1"/>
      <w:marLeft w:val="0"/>
      <w:marRight w:val="0"/>
      <w:marTop w:val="0"/>
      <w:marBottom w:val="0"/>
      <w:divBdr>
        <w:top w:val="none" w:sz="0" w:space="0" w:color="auto"/>
        <w:left w:val="none" w:sz="0" w:space="0" w:color="auto"/>
        <w:bottom w:val="none" w:sz="0" w:space="0" w:color="auto"/>
        <w:right w:val="none" w:sz="0" w:space="0" w:color="auto"/>
      </w:divBdr>
      <w:divsChild>
        <w:div w:id="1685329319">
          <w:marLeft w:val="0"/>
          <w:marRight w:val="0"/>
          <w:marTop w:val="0"/>
          <w:marBottom w:val="0"/>
          <w:divBdr>
            <w:top w:val="none" w:sz="0" w:space="0" w:color="auto"/>
            <w:left w:val="none" w:sz="0" w:space="0" w:color="auto"/>
            <w:bottom w:val="none" w:sz="0" w:space="0" w:color="auto"/>
            <w:right w:val="none" w:sz="0" w:space="0" w:color="auto"/>
          </w:divBdr>
          <w:divsChild>
            <w:div w:id="1694650016">
              <w:marLeft w:val="0"/>
              <w:marRight w:val="0"/>
              <w:marTop w:val="75"/>
              <w:marBottom w:val="0"/>
              <w:divBdr>
                <w:top w:val="none" w:sz="0" w:space="0" w:color="auto"/>
                <w:left w:val="none" w:sz="0" w:space="0" w:color="auto"/>
                <w:bottom w:val="none" w:sz="0" w:space="0" w:color="auto"/>
                <w:right w:val="none" w:sz="0" w:space="0" w:color="auto"/>
              </w:divBdr>
              <w:divsChild>
                <w:div w:id="20305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11936">
          <w:marLeft w:val="0"/>
          <w:marRight w:val="0"/>
          <w:marTop w:val="0"/>
          <w:marBottom w:val="450"/>
          <w:divBdr>
            <w:top w:val="none" w:sz="0" w:space="0" w:color="auto"/>
            <w:left w:val="none" w:sz="0" w:space="0" w:color="auto"/>
            <w:bottom w:val="none" w:sz="0" w:space="0" w:color="auto"/>
            <w:right w:val="none" w:sz="0" w:space="0" w:color="auto"/>
          </w:divBdr>
        </w:div>
      </w:divsChild>
    </w:div>
    <w:div w:id="1647053055">
      <w:bodyDiv w:val="1"/>
      <w:marLeft w:val="0"/>
      <w:marRight w:val="0"/>
      <w:marTop w:val="0"/>
      <w:marBottom w:val="0"/>
      <w:divBdr>
        <w:top w:val="none" w:sz="0" w:space="0" w:color="auto"/>
        <w:left w:val="none" w:sz="0" w:space="0" w:color="auto"/>
        <w:bottom w:val="none" w:sz="0" w:space="0" w:color="auto"/>
        <w:right w:val="none" w:sz="0" w:space="0" w:color="auto"/>
      </w:divBdr>
      <w:divsChild>
        <w:div w:id="1825125676">
          <w:marLeft w:val="0"/>
          <w:marRight w:val="0"/>
          <w:marTop w:val="0"/>
          <w:marBottom w:val="0"/>
          <w:divBdr>
            <w:top w:val="none" w:sz="0" w:space="0" w:color="auto"/>
            <w:left w:val="none" w:sz="0" w:space="0" w:color="auto"/>
            <w:bottom w:val="none" w:sz="0" w:space="0" w:color="auto"/>
            <w:right w:val="none" w:sz="0" w:space="0" w:color="auto"/>
          </w:divBdr>
          <w:divsChild>
            <w:div w:id="1668829149">
              <w:marLeft w:val="0"/>
              <w:marRight w:val="0"/>
              <w:marTop w:val="0"/>
              <w:marBottom w:val="0"/>
              <w:divBdr>
                <w:top w:val="none" w:sz="0" w:space="0" w:color="auto"/>
                <w:left w:val="none" w:sz="0" w:space="0" w:color="auto"/>
                <w:bottom w:val="none" w:sz="0" w:space="0" w:color="auto"/>
                <w:right w:val="none" w:sz="0" w:space="0" w:color="auto"/>
              </w:divBdr>
              <w:divsChild>
                <w:div w:id="9354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08200">
      <w:bodyDiv w:val="1"/>
      <w:marLeft w:val="0"/>
      <w:marRight w:val="0"/>
      <w:marTop w:val="0"/>
      <w:marBottom w:val="0"/>
      <w:divBdr>
        <w:top w:val="none" w:sz="0" w:space="0" w:color="auto"/>
        <w:left w:val="none" w:sz="0" w:space="0" w:color="auto"/>
        <w:bottom w:val="none" w:sz="0" w:space="0" w:color="auto"/>
        <w:right w:val="none" w:sz="0" w:space="0" w:color="auto"/>
      </w:divBdr>
      <w:divsChild>
        <w:div w:id="796266683">
          <w:marLeft w:val="0"/>
          <w:marRight w:val="0"/>
          <w:marTop w:val="0"/>
          <w:marBottom w:val="0"/>
          <w:divBdr>
            <w:top w:val="none" w:sz="0" w:space="0" w:color="auto"/>
            <w:left w:val="none" w:sz="0" w:space="0" w:color="auto"/>
            <w:bottom w:val="none" w:sz="0" w:space="0" w:color="auto"/>
            <w:right w:val="none" w:sz="0" w:space="0" w:color="auto"/>
          </w:divBdr>
          <w:divsChild>
            <w:div w:id="2041542195">
              <w:marLeft w:val="0"/>
              <w:marRight w:val="0"/>
              <w:marTop w:val="0"/>
              <w:marBottom w:val="0"/>
              <w:divBdr>
                <w:top w:val="none" w:sz="0" w:space="0" w:color="auto"/>
                <w:left w:val="none" w:sz="0" w:space="0" w:color="auto"/>
                <w:bottom w:val="none" w:sz="0" w:space="0" w:color="auto"/>
                <w:right w:val="none" w:sz="0" w:space="0" w:color="auto"/>
              </w:divBdr>
              <w:divsChild>
                <w:div w:id="19935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8242">
      <w:bodyDiv w:val="1"/>
      <w:marLeft w:val="0"/>
      <w:marRight w:val="0"/>
      <w:marTop w:val="0"/>
      <w:marBottom w:val="0"/>
      <w:divBdr>
        <w:top w:val="none" w:sz="0" w:space="0" w:color="auto"/>
        <w:left w:val="none" w:sz="0" w:space="0" w:color="auto"/>
        <w:bottom w:val="none" w:sz="0" w:space="0" w:color="auto"/>
        <w:right w:val="none" w:sz="0" w:space="0" w:color="auto"/>
      </w:divBdr>
    </w:div>
    <w:div w:id="1767922227">
      <w:bodyDiv w:val="1"/>
      <w:marLeft w:val="0"/>
      <w:marRight w:val="0"/>
      <w:marTop w:val="0"/>
      <w:marBottom w:val="0"/>
      <w:divBdr>
        <w:top w:val="none" w:sz="0" w:space="0" w:color="auto"/>
        <w:left w:val="none" w:sz="0" w:space="0" w:color="auto"/>
        <w:bottom w:val="none" w:sz="0" w:space="0" w:color="auto"/>
        <w:right w:val="none" w:sz="0" w:space="0" w:color="auto"/>
      </w:divBdr>
      <w:divsChild>
        <w:div w:id="149055097">
          <w:marLeft w:val="0"/>
          <w:marRight w:val="0"/>
          <w:marTop w:val="0"/>
          <w:marBottom w:val="0"/>
          <w:divBdr>
            <w:top w:val="none" w:sz="0" w:space="0" w:color="auto"/>
            <w:left w:val="none" w:sz="0" w:space="0" w:color="auto"/>
            <w:bottom w:val="none" w:sz="0" w:space="0" w:color="auto"/>
            <w:right w:val="none" w:sz="0" w:space="0" w:color="auto"/>
          </w:divBdr>
          <w:divsChild>
            <w:div w:id="72439721">
              <w:marLeft w:val="0"/>
              <w:marRight w:val="0"/>
              <w:marTop w:val="0"/>
              <w:marBottom w:val="0"/>
              <w:divBdr>
                <w:top w:val="none" w:sz="0" w:space="0" w:color="auto"/>
                <w:left w:val="none" w:sz="0" w:space="0" w:color="auto"/>
                <w:bottom w:val="none" w:sz="0" w:space="0" w:color="auto"/>
                <w:right w:val="none" w:sz="0" w:space="0" w:color="auto"/>
              </w:divBdr>
              <w:divsChild>
                <w:div w:id="14562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99065">
      <w:bodyDiv w:val="1"/>
      <w:marLeft w:val="0"/>
      <w:marRight w:val="0"/>
      <w:marTop w:val="0"/>
      <w:marBottom w:val="0"/>
      <w:divBdr>
        <w:top w:val="none" w:sz="0" w:space="0" w:color="auto"/>
        <w:left w:val="none" w:sz="0" w:space="0" w:color="auto"/>
        <w:bottom w:val="none" w:sz="0" w:space="0" w:color="auto"/>
        <w:right w:val="none" w:sz="0" w:space="0" w:color="auto"/>
      </w:divBdr>
      <w:divsChild>
        <w:div w:id="1617709791">
          <w:marLeft w:val="0"/>
          <w:marRight w:val="0"/>
          <w:marTop w:val="0"/>
          <w:marBottom w:val="0"/>
          <w:divBdr>
            <w:top w:val="none" w:sz="0" w:space="0" w:color="auto"/>
            <w:left w:val="none" w:sz="0" w:space="0" w:color="auto"/>
            <w:bottom w:val="none" w:sz="0" w:space="0" w:color="auto"/>
            <w:right w:val="none" w:sz="0" w:space="0" w:color="auto"/>
          </w:divBdr>
          <w:divsChild>
            <w:div w:id="46681906">
              <w:marLeft w:val="0"/>
              <w:marRight w:val="0"/>
              <w:marTop w:val="0"/>
              <w:marBottom w:val="0"/>
              <w:divBdr>
                <w:top w:val="none" w:sz="0" w:space="0" w:color="auto"/>
                <w:left w:val="none" w:sz="0" w:space="0" w:color="auto"/>
                <w:bottom w:val="none" w:sz="0" w:space="0" w:color="auto"/>
                <w:right w:val="none" w:sz="0" w:space="0" w:color="auto"/>
              </w:divBdr>
              <w:divsChild>
                <w:div w:id="40141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11019">
      <w:bodyDiv w:val="1"/>
      <w:marLeft w:val="0"/>
      <w:marRight w:val="0"/>
      <w:marTop w:val="0"/>
      <w:marBottom w:val="0"/>
      <w:divBdr>
        <w:top w:val="none" w:sz="0" w:space="0" w:color="auto"/>
        <w:left w:val="none" w:sz="0" w:space="0" w:color="auto"/>
        <w:bottom w:val="none" w:sz="0" w:space="0" w:color="auto"/>
        <w:right w:val="none" w:sz="0" w:space="0" w:color="auto"/>
      </w:divBdr>
    </w:div>
    <w:div w:id="1858083696">
      <w:bodyDiv w:val="1"/>
      <w:marLeft w:val="0"/>
      <w:marRight w:val="0"/>
      <w:marTop w:val="0"/>
      <w:marBottom w:val="0"/>
      <w:divBdr>
        <w:top w:val="none" w:sz="0" w:space="0" w:color="auto"/>
        <w:left w:val="none" w:sz="0" w:space="0" w:color="auto"/>
        <w:bottom w:val="none" w:sz="0" w:space="0" w:color="auto"/>
        <w:right w:val="none" w:sz="0" w:space="0" w:color="auto"/>
      </w:divBdr>
      <w:divsChild>
        <w:div w:id="952325866">
          <w:marLeft w:val="0"/>
          <w:marRight w:val="0"/>
          <w:marTop w:val="0"/>
          <w:marBottom w:val="0"/>
          <w:divBdr>
            <w:top w:val="none" w:sz="0" w:space="0" w:color="auto"/>
            <w:left w:val="none" w:sz="0" w:space="0" w:color="auto"/>
            <w:bottom w:val="none" w:sz="0" w:space="0" w:color="auto"/>
            <w:right w:val="none" w:sz="0" w:space="0" w:color="auto"/>
          </w:divBdr>
          <w:divsChild>
            <w:div w:id="1226179712">
              <w:marLeft w:val="0"/>
              <w:marRight w:val="0"/>
              <w:marTop w:val="0"/>
              <w:marBottom w:val="0"/>
              <w:divBdr>
                <w:top w:val="none" w:sz="0" w:space="0" w:color="auto"/>
                <w:left w:val="none" w:sz="0" w:space="0" w:color="auto"/>
                <w:bottom w:val="none" w:sz="0" w:space="0" w:color="auto"/>
                <w:right w:val="none" w:sz="0" w:space="0" w:color="auto"/>
              </w:divBdr>
              <w:divsChild>
                <w:div w:id="11103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68539">
      <w:bodyDiv w:val="1"/>
      <w:marLeft w:val="0"/>
      <w:marRight w:val="0"/>
      <w:marTop w:val="0"/>
      <w:marBottom w:val="0"/>
      <w:divBdr>
        <w:top w:val="none" w:sz="0" w:space="0" w:color="auto"/>
        <w:left w:val="none" w:sz="0" w:space="0" w:color="auto"/>
        <w:bottom w:val="none" w:sz="0" w:space="0" w:color="auto"/>
        <w:right w:val="none" w:sz="0" w:space="0" w:color="auto"/>
      </w:divBdr>
    </w:div>
    <w:div w:id="1986084186">
      <w:bodyDiv w:val="1"/>
      <w:marLeft w:val="0"/>
      <w:marRight w:val="0"/>
      <w:marTop w:val="0"/>
      <w:marBottom w:val="0"/>
      <w:divBdr>
        <w:top w:val="none" w:sz="0" w:space="0" w:color="auto"/>
        <w:left w:val="none" w:sz="0" w:space="0" w:color="auto"/>
        <w:bottom w:val="none" w:sz="0" w:space="0" w:color="auto"/>
        <w:right w:val="none" w:sz="0" w:space="0" w:color="auto"/>
      </w:divBdr>
      <w:divsChild>
        <w:div w:id="1063288774">
          <w:marLeft w:val="0"/>
          <w:marRight w:val="0"/>
          <w:marTop w:val="0"/>
          <w:marBottom w:val="0"/>
          <w:divBdr>
            <w:top w:val="none" w:sz="0" w:space="0" w:color="auto"/>
            <w:left w:val="none" w:sz="0" w:space="0" w:color="auto"/>
            <w:bottom w:val="none" w:sz="0" w:space="0" w:color="auto"/>
            <w:right w:val="none" w:sz="0" w:space="0" w:color="auto"/>
          </w:divBdr>
          <w:divsChild>
            <w:div w:id="581763274">
              <w:marLeft w:val="0"/>
              <w:marRight w:val="0"/>
              <w:marTop w:val="0"/>
              <w:marBottom w:val="0"/>
              <w:divBdr>
                <w:top w:val="none" w:sz="0" w:space="0" w:color="auto"/>
                <w:left w:val="none" w:sz="0" w:space="0" w:color="auto"/>
                <w:bottom w:val="none" w:sz="0" w:space="0" w:color="auto"/>
                <w:right w:val="none" w:sz="0" w:space="0" w:color="auto"/>
              </w:divBdr>
              <w:divsChild>
                <w:div w:id="13200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93799">
      <w:bodyDiv w:val="1"/>
      <w:marLeft w:val="0"/>
      <w:marRight w:val="0"/>
      <w:marTop w:val="0"/>
      <w:marBottom w:val="0"/>
      <w:divBdr>
        <w:top w:val="none" w:sz="0" w:space="0" w:color="auto"/>
        <w:left w:val="none" w:sz="0" w:space="0" w:color="auto"/>
        <w:bottom w:val="none" w:sz="0" w:space="0" w:color="auto"/>
        <w:right w:val="none" w:sz="0" w:space="0" w:color="auto"/>
      </w:divBdr>
      <w:divsChild>
        <w:div w:id="1278028743">
          <w:marLeft w:val="0"/>
          <w:marRight w:val="0"/>
          <w:marTop w:val="0"/>
          <w:marBottom w:val="0"/>
          <w:divBdr>
            <w:top w:val="none" w:sz="0" w:space="0" w:color="auto"/>
            <w:left w:val="none" w:sz="0" w:space="0" w:color="auto"/>
            <w:bottom w:val="none" w:sz="0" w:space="0" w:color="auto"/>
            <w:right w:val="none" w:sz="0" w:space="0" w:color="auto"/>
          </w:divBdr>
          <w:divsChild>
            <w:div w:id="1339964399">
              <w:marLeft w:val="0"/>
              <w:marRight w:val="0"/>
              <w:marTop w:val="0"/>
              <w:marBottom w:val="0"/>
              <w:divBdr>
                <w:top w:val="none" w:sz="0" w:space="0" w:color="auto"/>
                <w:left w:val="none" w:sz="0" w:space="0" w:color="auto"/>
                <w:bottom w:val="none" w:sz="0" w:space="0" w:color="auto"/>
                <w:right w:val="none" w:sz="0" w:space="0" w:color="auto"/>
              </w:divBdr>
              <w:divsChild>
                <w:div w:id="115614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797861">
      <w:bodyDiv w:val="1"/>
      <w:marLeft w:val="0"/>
      <w:marRight w:val="0"/>
      <w:marTop w:val="0"/>
      <w:marBottom w:val="0"/>
      <w:divBdr>
        <w:top w:val="none" w:sz="0" w:space="0" w:color="auto"/>
        <w:left w:val="none" w:sz="0" w:space="0" w:color="auto"/>
        <w:bottom w:val="none" w:sz="0" w:space="0" w:color="auto"/>
        <w:right w:val="none" w:sz="0" w:space="0" w:color="auto"/>
      </w:divBdr>
      <w:divsChild>
        <w:div w:id="646128676">
          <w:marLeft w:val="0"/>
          <w:marRight w:val="0"/>
          <w:marTop w:val="0"/>
          <w:marBottom w:val="0"/>
          <w:divBdr>
            <w:top w:val="none" w:sz="0" w:space="0" w:color="auto"/>
            <w:left w:val="none" w:sz="0" w:space="0" w:color="auto"/>
            <w:bottom w:val="none" w:sz="0" w:space="0" w:color="auto"/>
            <w:right w:val="none" w:sz="0" w:space="0" w:color="auto"/>
          </w:divBdr>
          <w:divsChild>
            <w:div w:id="278151016">
              <w:marLeft w:val="0"/>
              <w:marRight w:val="0"/>
              <w:marTop w:val="0"/>
              <w:marBottom w:val="0"/>
              <w:divBdr>
                <w:top w:val="none" w:sz="0" w:space="0" w:color="auto"/>
                <w:left w:val="none" w:sz="0" w:space="0" w:color="auto"/>
                <w:bottom w:val="none" w:sz="0" w:space="0" w:color="auto"/>
                <w:right w:val="none" w:sz="0" w:space="0" w:color="auto"/>
              </w:divBdr>
              <w:divsChild>
                <w:div w:id="14551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165190">
      <w:bodyDiv w:val="1"/>
      <w:marLeft w:val="0"/>
      <w:marRight w:val="0"/>
      <w:marTop w:val="0"/>
      <w:marBottom w:val="0"/>
      <w:divBdr>
        <w:top w:val="none" w:sz="0" w:space="0" w:color="auto"/>
        <w:left w:val="none" w:sz="0" w:space="0" w:color="auto"/>
        <w:bottom w:val="none" w:sz="0" w:space="0" w:color="auto"/>
        <w:right w:val="none" w:sz="0" w:space="0" w:color="auto"/>
      </w:divBdr>
      <w:divsChild>
        <w:div w:id="1780831541">
          <w:marLeft w:val="0"/>
          <w:marRight w:val="0"/>
          <w:marTop w:val="0"/>
          <w:marBottom w:val="0"/>
          <w:divBdr>
            <w:top w:val="none" w:sz="0" w:space="0" w:color="auto"/>
            <w:left w:val="none" w:sz="0" w:space="0" w:color="auto"/>
            <w:bottom w:val="none" w:sz="0" w:space="0" w:color="auto"/>
            <w:right w:val="none" w:sz="0" w:space="0" w:color="auto"/>
          </w:divBdr>
          <w:divsChild>
            <w:div w:id="869729703">
              <w:marLeft w:val="0"/>
              <w:marRight w:val="0"/>
              <w:marTop w:val="0"/>
              <w:marBottom w:val="0"/>
              <w:divBdr>
                <w:top w:val="none" w:sz="0" w:space="0" w:color="auto"/>
                <w:left w:val="none" w:sz="0" w:space="0" w:color="auto"/>
                <w:bottom w:val="none" w:sz="0" w:space="0" w:color="auto"/>
                <w:right w:val="none" w:sz="0" w:space="0" w:color="auto"/>
              </w:divBdr>
              <w:divsChild>
                <w:div w:id="15980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1836">
      <w:bodyDiv w:val="1"/>
      <w:marLeft w:val="0"/>
      <w:marRight w:val="0"/>
      <w:marTop w:val="0"/>
      <w:marBottom w:val="0"/>
      <w:divBdr>
        <w:top w:val="none" w:sz="0" w:space="0" w:color="auto"/>
        <w:left w:val="none" w:sz="0" w:space="0" w:color="auto"/>
        <w:bottom w:val="none" w:sz="0" w:space="0" w:color="auto"/>
        <w:right w:val="none" w:sz="0" w:space="0" w:color="auto"/>
      </w:divBdr>
      <w:divsChild>
        <w:div w:id="1850483634">
          <w:marLeft w:val="0"/>
          <w:marRight w:val="0"/>
          <w:marTop w:val="0"/>
          <w:marBottom w:val="0"/>
          <w:divBdr>
            <w:top w:val="none" w:sz="0" w:space="0" w:color="auto"/>
            <w:left w:val="none" w:sz="0" w:space="0" w:color="auto"/>
            <w:bottom w:val="none" w:sz="0" w:space="0" w:color="auto"/>
            <w:right w:val="none" w:sz="0" w:space="0" w:color="auto"/>
          </w:divBdr>
          <w:divsChild>
            <w:div w:id="87116177">
              <w:marLeft w:val="0"/>
              <w:marRight w:val="0"/>
              <w:marTop w:val="0"/>
              <w:marBottom w:val="0"/>
              <w:divBdr>
                <w:top w:val="none" w:sz="0" w:space="0" w:color="auto"/>
                <w:left w:val="none" w:sz="0" w:space="0" w:color="auto"/>
                <w:bottom w:val="none" w:sz="0" w:space="0" w:color="auto"/>
                <w:right w:val="none" w:sz="0" w:space="0" w:color="auto"/>
              </w:divBdr>
              <w:divsChild>
                <w:div w:id="4725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link.springer.com/article/10.1007/s00484-021-02083-3" TargetMode="External"/><Relationship Id="rId26" Type="http://schemas.openxmlformats.org/officeDocument/2006/relationships/hyperlink" Target="https://link.springer.com/article/10.1007/s00484-021-02083-3" TargetMode="External"/><Relationship Id="rId39" Type="http://schemas.openxmlformats.org/officeDocument/2006/relationships/image" Target="media/image9.jpeg"/><Relationship Id="rId21" Type="http://schemas.openxmlformats.org/officeDocument/2006/relationships/hyperlink" Target="https://link.springer.com/article/10.1007/s00484-021-02083-3" TargetMode="External"/><Relationship Id="rId34" Type="http://schemas.openxmlformats.org/officeDocument/2006/relationships/hyperlink" Target="https://onlinelibrary.wiley.com/doi/full/10.1002/vms3.70023" TargetMode="External"/><Relationship Id="rId42" Type="http://schemas.openxmlformats.org/officeDocument/2006/relationships/footer" Target="footer4.xml"/><Relationship Id="rId47" Type="http://schemas.openxmlformats.org/officeDocument/2006/relationships/hyperlink" Target="https://link.springer.com/article/10.1007/s00484-021-02083-3" TargetMode="External"/><Relationship Id="rId50" Type="http://schemas.openxmlformats.org/officeDocument/2006/relationships/hyperlink" Target="https://www.ipcc.ch/report/ar4/syr/" TargetMode="External"/><Relationship Id="rId55" Type="http://schemas.openxmlformats.org/officeDocument/2006/relationships/hyperlink" Target="mailto:sedat.turgut@adu.edu.t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link.springer.com/article/10.1007/s00484-021-02083-3" TargetMode="External"/><Relationship Id="rId11" Type="http://schemas.openxmlformats.org/officeDocument/2006/relationships/footer" Target="footer3.xml"/><Relationship Id="rId24" Type="http://schemas.openxmlformats.org/officeDocument/2006/relationships/hyperlink" Target="https://link.springer.com/article/10.1007/s00484-021-02083-3" TargetMode="External"/><Relationship Id="rId32" Type="http://schemas.openxmlformats.org/officeDocument/2006/relationships/hyperlink" Target="https://onlinelibrary.wiley.com/doi/full/10.1002/vms3.70023" TargetMode="External"/><Relationship Id="rId37" Type="http://schemas.openxmlformats.org/officeDocument/2006/relationships/image" Target="media/image8.png"/><Relationship Id="rId40" Type="http://schemas.openxmlformats.org/officeDocument/2006/relationships/image" Target="media/image10.jpeg"/><Relationship Id="rId45" Type="http://schemas.openxmlformats.org/officeDocument/2006/relationships/image" Target="media/image14.emf"/><Relationship Id="rId53" Type="http://schemas.openxmlformats.org/officeDocument/2006/relationships/hyperlink" Target="https://data.tuik.gov.tr/Bulten/Index?p=Animal-Production-Statistics-2023-24655"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link.springer.com/article/10.1007/s00484-021-02083-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link.springer.com/article/10.1007/s00484-021-02083-3" TargetMode="External"/><Relationship Id="rId27" Type="http://schemas.openxmlformats.org/officeDocument/2006/relationships/hyperlink" Target="https://link.springer.com/article/10.1007/s00484-021-02083-3" TargetMode="External"/><Relationship Id="rId30" Type="http://schemas.openxmlformats.org/officeDocument/2006/relationships/hyperlink" Target="https://link.springer.com/article/10.1007/s00484-021-02083-3" TargetMode="External"/><Relationship Id="rId35" Type="http://schemas.openxmlformats.org/officeDocument/2006/relationships/hyperlink" Target="https://onlinelibrary.wiley.com/doi/full/10.1002/vms3.70023" TargetMode="External"/><Relationship Id="rId43" Type="http://schemas.openxmlformats.org/officeDocument/2006/relationships/image" Target="media/image12.emf"/><Relationship Id="rId48" Type="http://schemas.openxmlformats.org/officeDocument/2006/relationships/footer" Target="footer5.xml"/><Relationship Id="rId56"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hyperlink" Target="https://bilimvetekno.com/oksidatif-stres-ve-antioksidanlar/?utm_source=chatgpt.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link.springer.com/article/10.1007/s00484-021-02083-3" TargetMode="External"/><Relationship Id="rId33" Type="http://schemas.openxmlformats.org/officeDocument/2006/relationships/hyperlink" Target="https://onlinelibrary.wiley.com/doi/full/10.1002/vms3.70023" TargetMode="External"/><Relationship Id="rId38" Type="http://schemas.openxmlformats.org/officeDocument/2006/relationships/image" Target="media/image9.png"/><Relationship Id="rId46" Type="http://schemas.openxmlformats.org/officeDocument/2006/relationships/image" Target="media/image15.emf"/><Relationship Id="rId20" Type="http://schemas.openxmlformats.org/officeDocument/2006/relationships/hyperlink" Target="https://link.springer.com/article/10.1007/s00484-021-02083-3" TargetMode="External"/><Relationship Id="rId41" Type="http://schemas.openxmlformats.org/officeDocument/2006/relationships/image" Target="media/image11.png"/><Relationship Id="rId54"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mp"/><Relationship Id="rId23" Type="http://schemas.openxmlformats.org/officeDocument/2006/relationships/hyperlink" Target="https://link.springer.com/article/10.1007/s00484-021-02083-3" TargetMode="External"/><Relationship Id="rId28" Type="http://schemas.openxmlformats.org/officeDocument/2006/relationships/hyperlink" Target="https://link.springer.com/article/10.1007/s00484-021-02083-3" TargetMode="External"/><Relationship Id="rId36" Type="http://schemas.openxmlformats.org/officeDocument/2006/relationships/hyperlink" Target="https://onlinelibrary.wiley.com/doi/full/10.1002/vms3.70023" TargetMode="External"/><Relationship Id="rId49" Type="http://schemas.openxmlformats.org/officeDocument/2006/relationships/hyperlink" Target="https://www.researchgate.net/publication." TargetMode="Externa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link.springer.com/article/10.1007/s00484-021-02083-3" TargetMode="External"/><Relationship Id="rId44" Type="http://schemas.openxmlformats.org/officeDocument/2006/relationships/image" Target="media/image13.emf"/><Relationship Id="rId52" Type="http://schemas.openxmlformats.org/officeDocument/2006/relationships/hyperlink" Target="https://data.tuik.gov.tr/Bulten/Index?p=Animal-Production-Statistics-2016-24655"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21DBF-E03A-417E-85D5-520AC611F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2402</TotalTime>
  <Pages>101</Pages>
  <Words>26296</Words>
  <Characters>149891</Characters>
  <Application>Microsoft Office Word</Application>
  <DocSecurity>0</DocSecurity>
  <Lines>1249</Lines>
  <Paragraphs>351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DEKANYARDIMCISI</dc:creator>
  <cp:keywords/>
  <dc:description/>
  <cp:lastModifiedBy>Sedat Turgut</cp:lastModifiedBy>
  <cp:revision>136</cp:revision>
  <dcterms:created xsi:type="dcterms:W3CDTF">2025-04-20T05:42:00Z</dcterms:created>
  <dcterms:modified xsi:type="dcterms:W3CDTF">2025-06-24T17:01:00Z</dcterms:modified>
</cp:coreProperties>
</file>