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3153EF" w14:textId="77777777" w:rsidR="0011614F" w:rsidRPr="00921BED" w:rsidRDefault="0011614F" w:rsidP="0011614F">
      <w:pPr>
        <w:jc w:val="center"/>
        <w:rPr>
          <w:rFonts w:ascii="Times New Roman" w:hAnsi="Times New Roman" w:cs="Times New Roman"/>
          <w:b/>
          <w:sz w:val="24"/>
        </w:rPr>
      </w:pPr>
      <w:bookmarkStart w:id="0" w:name="_Toc488004474"/>
      <w:r w:rsidRPr="00921BED">
        <w:rPr>
          <w:rFonts w:ascii="Times New Roman" w:hAnsi="Times New Roman" w:cs="Times New Roman"/>
          <w:b/>
          <w:sz w:val="24"/>
        </w:rPr>
        <w:t>T.C.</w:t>
      </w:r>
    </w:p>
    <w:p w14:paraId="2D6DBB56" w14:textId="77777777" w:rsidR="0011614F" w:rsidRPr="00921BED" w:rsidRDefault="0011614F" w:rsidP="0011614F">
      <w:pPr>
        <w:jc w:val="center"/>
        <w:rPr>
          <w:rFonts w:ascii="Times New Roman" w:hAnsi="Times New Roman" w:cs="Times New Roman"/>
          <w:b/>
          <w:sz w:val="24"/>
        </w:rPr>
      </w:pPr>
      <w:r w:rsidRPr="00921BED">
        <w:rPr>
          <w:rFonts w:ascii="Times New Roman" w:hAnsi="Times New Roman" w:cs="Times New Roman"/>
          <w:b/>
          <w:sz w:val="24"/>
        </w:rPr>
        <w:t>AYDIN ADNAN MENDERES ÜNİVERSİTESİ</w:t>
      </w:r>
    </w:p>
    <w:p w14:paraId="65B89EF7" w14:textId="77777777" w:rsidR="0011614F" w:rsidRPr="00921BED" w:rsidRDefault="0011614F" w:rsidP="0011614F">
      <w:pPr>
        <w:jc w:val="center"/>
        <w:rPr>
          <w:rFonts w:ascii="Times New Roman" w:hAnsi="Times New Roman" w:cs="Times New Roman"/>
          <w:b/>
          <w:sz w:val="24"/>
        </w:rPr>
      </w:pPr>
      <w:r w:rsidRPr="00921BED">
        <w:rPr>
          <w:rFonts w:ascii="Times New Roman" w:hAnsi="Times New Roman" w:cs="Times New Roman"/>
          <w:b/>
          <w:sz w:val="24"/>
        </w:rPr>
        <w:t>SAĞLIK BİLİMLERİ ENSTİTÜSÜ</w:t>
      </w:r>
    </w:p>
    <w:p w14:paraId="76B769EE" w14:textId="1D787A28" w:rsidR="0011614F" w:rsidRPr="00921BED" w:rsidRDefault="0011614F" w:rsidP="0011614F">
      <w:pPr>
        <w:jc w:val="center"/>
        <w:rPr>
          <w:rFonts w:ascii="Times New Roman" w:hAnsi="Times New Roman" w:cs="Times New Roman"/>
          <w:b/>
          <w:sz w:val="24"/>
        </w:rPr>
      </w:pPr>
      <w:r w:rsidRPr="00921BED">
        <w:rPr>
          <w:rFonts w:ascii="Times New Roman" w:hAnsi="Times New Roman" w:cs="Times New Roman"/>
          <w:b/>
          <w:sz w:val="24"/>
        </w:rPr>
        <w:t>VETERİNERLİK PARAZİ</w:t>
      </w:r>
      <w:r w:rsidR="00850DA1">
        <w:rPr>
          <w:rFonts w:ascii="Times New Roman" w:hAnsi="Times New Roman" w:cs="Times New Roman"/>
          <w:b/>
          <w:sz w:val="24"/>
        </w:rPr>
        <w:t>T</w:t>
      </w:r>
      <w:r w:rsidRPr="00921BED">
        <w:rPr>
          <w:rFonts w:ascii="Times New Roman" w:hAnsi="Times New Roman" w:cs="Times New Roman"/>
          <w:b/>
          <w:sz w:val="24"/>
        </w:rPr>
        <w:t>OLOJİ</w:t>
      </w:r>
      <w:r w:rsidR="00850DA1">
        <w:rPr>
          <w:rFonts w:ascii="Times New Roman" w:hAnsi="Times New Roman" w:cs="Times New Roman"/>
          <w:b/>
          <w:sz w:val="24"/>
        </w:rPr>
        <w:t>Sİ</w:t>
      </w:r>
    </w:p>
    <w:p w14:paraId="7567C77E" w14:textId="77777777" w:rsidR="0011614F" w:rsidRPr="00921BED" w:rsidRDefault="0011614F" w:rsidP="0011614F">
      <w:pPr>
        <w:jc w:val="center"/>
        <w:rPr>
          <w:rFonts w:ascii="Times New Roman" w:hAnsi="Times New Roman" w:cs="Times New Roman"/>
          <w:b/>
          <w:sz w:val="24"/>
        </w:rPr>
      </w:pPr>
      <w:r w:rsidRPr="00921BED">
        <w:rPr>
          <w:rFonts w:ascii="Times New Roman" w:hAnsi="Times New Roman" w:cs="Times New Roman"/>
          <w:b/>
          <w:sz w:val="24"/>
        </w:rPr>
        <w:t>YÜKSEK LİSANS PROGRAMI</w:t>
      </w:r>
    </w:p>
    <w:p w14:paraId="295D2CAE" w14:textId="77777777" w:rsidR="0011614F" w:rsidRPr="00921BED" w:rsidRDefault="0011614F" w:rsidP="0011614F"/>
    <w:p w14:paraId="7687C515" w14:textId="77777777" w:rsidR="0011614F" w:rsidRPr="00921BED" w:rsidRDefault="0011614F" w:rsidP="0011614F"/>
    <w:p w14:paraId="51A0A778" w14:textId="77777777" w:rsidR="0011614F" w:rsidRPr="00921BED" w:rsidRDefault="0011614F" w:rsidP="0011614F"/>
    <w:p w14:paraId="1B4595B7" w14:textId="77777777" w:rsidR="0011614F" w:rsidRPr="00921BED" w:rsidRDefault="0011614F" w:rsidP="0011614F"/>
    <w:p w14:paraId="578D4F44" w14:textId="77777777" w:rsidR="0011614F" w:rsidRPr="00921BED" w:rsidRDefault="0011614F" w:rsidP="00800294">
      <w:pPr>
        <w:spacing w:line="360" w:lineRule="auto"/>
        <w:jc w:val="center"/>
        <w:rPr>
          <w:rFonts w:ascii="Times New Roman" w:hAnsi="Times New Roman" w:cs="Times New Roman"/>
          <w:b/>
          <w:sz w:val="32"/>
          <w:szCs w:val="32"/>
        </w:rPr>
      </w:pPr>
      <w:r w:rsidRPr="00921BED">
        <w:rPr>
          <w:rFonts w:ascii="Times New Roman" w:hAnsi="Times New Roman" w:cs="Times New Roman"/>
          <w:b/>
          <w:sz w:val="32"/>
          <w:szCs w:val="32"/>
        </w:rPr>
        <w:t xml:space="preserve">NOSEMATOSİS İLE DOĞAL ENFEKTE BAL ARISI </w:t>
      </w:r>
    </w:p>
    <w:p w14:paraId="6326CFF9" w14:textId="77777777" w:rsidR="0011614F" w:rsidRPr="00921BED" w:rsidRDefault="0011614F" w:rsidP="00800294">
      <w:pPr>
        <w:spacing w:line="360" w:lineRule="auto"/>
        <w:jc w:val="center"/>
        <w:rPr>
          <w:rFonts w:ascii="Times New Roman" w:hAnsi="Times New Roman" w:cs="Times New Roman"/>
          <w:b/>
          <w:sz w:val="32"/>
          <w:szCs w:val="32"/>
        </w:rPr>
      </w:pPr>
      <w:r w:rsidRPr="00921BED">
        <w:rPr>
          <w:rFonts w:ascii="Times New Roman" w:hAnsi="Times New Roman" w:cs="Times New Roman"/>
          <w:b/>
          <w:sz w:val="32"/>
          <w:szCs w:val="32"/>
        </w:rPr>
        <w:t>(</w:t>
      </w:r>
      <w:r w:rsidRPr="00921BED">
        <w:rPr>
          <w:rFonts w:ascii="Times New Roman" w:hAnsi="Times New Roman" w:cs="Times New Roman"/>
          <w:b/>
          <w:i/>
          <w:iCs/>
          <w:sz w:val="32"/>
          <w:szCs w:val="32"/>
        </w:rPr>
        <w:t>Apis mellifera</w:t>
      </w:r>
      <w:r w:rsidRPr="00921BED">
        <w:rPr>
          <w:rFonts w:ascii="Times New Roman" w:hAnsi="Times New Roman" w:cs="Times New Roman"/>
          <w:b/>
          <w:sz w:val="32"/>
          <w:szCs w:val="32"/>
        </w:rPr>
        <w:t>) KOLONİLERİNDE, NUTRASÖTİK İLE PRE/PROBİOTİK BİLEŞENLERİN ETKİNLİKLERİNİN ARAŞTIRILMASI</w:t>
      </w:r>
    </w:p>
    <w:p w14:paraId="63056F5A" w14:textId="77777777" w:rsidR="0011614F" w:rsidRPr="00921BED" w:rsidRDefault="0011614F" w:rsidP="0011614F">
      <w:pPr>
        <w:rPr>
          <w:b/>
        </w:rPr>
      </w:pPr>
    </w:p>
    <w:p w14:paraId="628DBF1D" w14:textId="77777777" w:rsidR="0011614F" w:rsidRPr="00921BED" w:rsidRDefault="0011614F" w:rsidP="0011614F">
      <w:pPr>
        <w:rPr>
          <w:b/>
        </w:rPr>
      </w:pPr>
    </w:p>
    <w:p w14:paraId="72E99931" w14:textId="77777777" w:rsidR="0011614F" w:rsidRPr="00921BED" w:rsidRDefault="0011614F" w:rsidP="0011614F">
      <w:pPr>
        <w:rPr>
          <w:b/>
        </w:rPr>
      </w:pPr>
    </w:p>
    <w:p w14:paraId="06A6EEF4" w14:textId="77777777" w:rsidR="0011614F" w:rsidRPr="00921BED" w:rsidRDefault="0011614F" w:rsidP="0011614F">
      <w:pPr>
        <w:jc w:val="center"/>
        <w:rPr>
          <w:rFonts w:ascii="Times New Roman" w:hAnsi="Times New Roman" w:cs="Times New Roman"/>
          <w:b/>
          <w:sz w:val="24"/>
        </w:rPr>
      </w:pPr>
      <w:r w:rsidRPr="00921BED">
        <w:rPr>
          <w:rFonts w:ascii="Times New Roman" w:hAnsi="Times New Roman" w:cs="Times New Roman"/>
          <w:b/>
          <w:sz w:val="24"/>
        </w:rPr>
        <w:t>KERİM TÜTENK</w:t>
      </w:r>
    </w:p>
    <w:p w14:paraId="4D29CDBF" w14:textId="77777777" w:rsidR="0011614F" w:rsidRPr="00921BED" w:rsidRDefault="0011614F" w:rsidP="0011614F">
      <w:pPr>
        <w:jc w:val="center"/>
        <w:rPr>
          <w:rFonts w:ascii="Times New Roman" w:hAnsi="Times New Roman" w:cs="Times New Roman"/>
          <w:b/>
          <w:sz w:val="24"/>
        </w:rPr>
      </w:pPr>
      <w:r w:rsidRPr="00921BED">
        <w:rPr>
          <w:rFonts w:ascii="Times New Roman" w:hAnsi="Times New Roman" w:cs="Times New Roman"/>
          <w:b/>
          <w:sz w:val="24"/>
        </w:rPr>
        <w:t>YÜKSEK LİSANS TEZİ</w:t>
      </w:r>
    </w:p>
    <w:p w14:paraId="57C700B0" w14:textId="77777777" w:rsidR="0011614F" w:rsidRPr="00921BED" w:rsidRDefault="0011614F" w:rsidP="0011614F">
      <w:pPr>
        <w:rPr>
          <w:b/>
        </w:rPr>
      </w:pPr>
    </w:p>
    <w:p w14:paraId="087233C9" w14:textId="77777777" w:rsidR="0011614F" w:rsidRPr="00921BED" w:rsidRDefault="0011614F" w:rsidP="0011614F">
      <w:pPr>
        <w:rPr>
          <w:b/>
        </w:rPr>
      </w:pPr>
    </w:p>
    <w:p w14:paraId="20396350" w14:textId="77777777" w:rsidR="0011614F" w:rsidRPr="00921BED" w:rsidRDefault="0011614F" w:rsidP="0011614F">
      <w:pPr>
        <w:jc w:val="center"/>
        <w:rPr>
          <w:rFonts w:ascii="Times New Roman" w:hAnsi="Times New Roman" w:cs="Times New Roman"/>
          <w:b/>
          <w:sz w:val="24"/>
        </w:rPr>
      </w:pPr>
    </w:p>
    <w:p w14:paraId="54A3BDDE" w14:textId="77777777" w:rsidR="0011614F" w:rsidRPr="00921BED" w:rsidRDefault="0011614F" w:rsidP="0011614F">
      <w:pPr>
        <w:jc w:val="center"/>
        <w:rPr>
          <w:rFonts w:ascii="Times New Roman" w:hAnsi="Times New Roman" w:cs="Times New Roman"/>
          <w:b/>
          <w:sz w:val="24"/>
        </w:rPr>
      </w:pPr>
      <w:r w:rsidRPr="00921BED">
        <w:rPr>
          <w:rFonts w:ascii="Times New Roman" w:hAnsi="Times New Roman" w:cs="Times New Roman"/>
          <w:b/>
          <w:sz w:val="24"/>
        </w:rPr>
        <w:t>DANIŞMAN</w:t>
      </w:r>
    </w:p>
    <w:p w14:paraId="28B7C444" w14:textId="77777777" w:rsidR="0011614F" w:rsidRPr="00921BED" w:rsidRDefault="0011614F" w:rsidP="0011614F">
      <w:pPr>
        <w:jc w:val="center"/>
        <w:rPr>
          <w:rFonts w:ascii="Times New Roman" w:hAnsi="Times New Roman" w:cs="Times New Roman"/>
          <w:b/>
          <w:sz w:val="24"/>
        </w:rPr>
      </w:pPr>
      <w:r w:rsidRPr="00921BED">
        <w:rPr>
          <w:rFonts w:ascii="Times New Roman" w:hAnsi="Times New Roman" w:cs="Times New Roman"/>
          <w:b/>
          <w:sz w:val="24"/>
        </w:rPr>
        <w:t>Prof. Dr. Serkan BAKIRCI</w:t>
      </w:r>
    </w:p>
    <w:p w14:paraId="2CF13DA5" w14:textId="77777777" w:rsidR="0011614F" w:rsidRPr="00921BED" w:rsidRDefault="0011614F" w:rsidP="0011614F">
      <w:pPr>
        <w:rPr>
          <w:b/>
        </w:rPr>
      </w:pPr>
    </w:p>
    <w:p w14:paraId="3DD6ADB8" w14:textId="77777777" w:rsidR="0011614F" w:rsidRPr="00921BED" w:rsidRDefault="0011614F" w:rsidP="0011614F"/>
    <w:p w14:paraId="6FD35052" w14:textId="77777777" w:rsidR="0011614F" w:rsidRPr="00921BED" w:rsidRDefault="0011614F" w:rsidP="0011614F">
      <w:r w:rsidRPr="00921BED">
        <w:rPr>
          <w:rFonts w:ascii="Times New Roman" w:hAnsi="Times New Roman" w:cs="Times New Roman"/>
          <w:sz w:val="24"/>
        </w:rPr>
        <w:t xml:space="preserve">Bu tez Aydın Adnan Menderes Üniversitesi Bilimsel Araştırma Projeleri Birimi tarafından </w:t>
      </w:r>
      <w:proofErr w:type="gramStart"/>
      <w:r w:rsidRPr="00921BED">
        <w:rPr>
          <w:rFonts w:ascii="Times New Roman" w:hAnsi="Times New Roman" w:cs="Times New Roman"/>
          <w:sz w:val="24"/>
        </w:rPr>
        <w:t>………….</w:t>
      </w:r>
      <w:proofErr w:type="gramEnd"/>
      <w:r w:rsidRPr="00921BED">
        <w:rPr>
          <w:rFonts w:ascii="Times New Roman" w:hAnsi="Times New Roman" w:cs="Times New Roman"/>
          <w:sz w:val="24"/>
        </w:rPr>
        <w:t xml:space="preserve"> </w:t>
      </w:r>
      <w:proofErr w:type="gramStart"/>
      <w:r w:rsidRPr="00921BED">
        <w:rPr>
          <w:rFonts w:ascii="Times New Roman" w:hAnsi="Times New Roman" w:cs="Times New Roman"/>
          <w:sz w:val="24"/>
        </w:rPr>
        <w:t>proje</w:t>
      </w:r>
      <w:proofErr w:type="gramEnd"/>
      <w:r w:rsidRPr="00921BED">
        <w:rPr>
          <w:rFonts w:ascii="Times New Roman" w:hAnsi="Times New Roman" w:cs="Times New Roman"/>
          <w:sz w:val="24"/>
        </w:rPr>
        <w:t xml:space="preserve"> numarası ile desteklenmiştir</w:t>
      </w:r>
      <w:r w:rsidRPr="00921BED">
        <w:t>.</w:t>
      </w:r>
    </w:p>
    <w:p w14:paraId="18BD49E2" w14:textId="77777777" w:rsidR="0011614F" w:rsidRPr="00921BED" w:rsidRDefault="0011614F" w:rsidP="0011614F"/>
    <w:bookmarkEnd w:id="0"/>
    <w:p w14:paraId="30C832C0" w14:textId="77777777" w:rsidR="0011614F" w:rsidRPr="00921BED" w:rsidRDefault="0011614F" w:rsidP="0011614F"/>
    <w:p w14:paraId="0B4FCCD1" w14:textId="77777777" w:rsidR="0011614F" w:rsidRPr="00921BED" w:rsidRDefault="0011614F" w:rsidP="0011614F">
      <w:pPr>
        <w:jc w:val="center"/>
        <w:rPr>
          <w:rFonts w:ascii="Times New Roman" w:hAnsi="Times New Roman" w:cs="Times New Roman"/>
          <w:b/>
          <w:sz w:val="24"/>
        </w:rPr>
        <w:sectPr w:rsidR="0011614F" w:rsidRPr="00921BED" w:rsidSect="00D45783">
          <w:pgSz w:w="11906" w:h="16838"/>
          <w:pgMar w:top="1418" w:right="1134" w:bottom="1418" w:left="1701" w:header="709" w:footer="709" w:gutter="0"/>
          <w:cols w:space="708"/>
          <w:docGrid w:linePitch="360"/>
        </w:sectPr>
      </w:pPr>
      <w:bookmarkStart w:id="1" w:name="_Toc488175977"/>
      <w:bookmarkStart w:id="2" w:name="_Toc488176611"/>
      <w:bookmarkStart w:id="3" w:name="_Toc488244505"/>
      <w:bookmarkStart w:id="4" w:name="_Toc488343533"/>
      <w:bookmarkStart w:id="5" w:name="_Toc488669077"/>
      <w:bookmarkStart w:id="6" w:name="_Toc489187151"/>
      <w:bookmarkStart w:id="7" w:name="_Toc489260606"/>
      <w:r w:rsidRPr="00921BED">
        <w:rPr>
          <w:rFonts w:ascii="Times New Roman" w:hAnsi="Times New Roman" w:cs="Times New Roman"/>
          <w:b/>
          <w:sz w:val="24"/>
        </w:rPr>
        <w:t>AYDIN–20</w:t>
      </w:r>
      <w:bookmarkEnd w:id="1"/>
      <w:bookmarkEnd w:id="2"/>
      <w:bookmarkEnd w:id="3"/>
      <w:bookmarkEnd w:id="4"/>
      <w:bookmarkEnd w:id="5"/>
      <w:bookmarkEnd w:id="6"/>
      <w:bookmarkEnd w:id="7"/>
      <w:r w:rsidRPr="00921BED">
        <w:rPr>
          <w:rFonts w:ascii="Times New Roman" w:hAnsi="Times New Roman" w:cs="Times New Roman"/>
          <w:b/>
          <w:sz w:val="24"/>
        </w:rPr>
        <w:t>24</w:t>
      </w:r>
    </w:p>
    <w:p w14:paraId="74B4FAC4" w14:textId="08983311" w:rsidR="00005353" w:rsidRPr="00005353" w:rsidRDefault="00005353" w:rsidP="00457BBB">
      <w:pPr>
        <w:spacing w:after="120"/>
        <w:jc w:val="center"/>
        <w:rPr>
          <w:rFonts w:ascii="Times New Roman" w:eastAsia="Times New Roman" w:hAnsi="Times New Roman" w:cs="Times New Roman"/>
          <w:b/>
          <w:sz w:val="24"/>
          <w:szCs w:val="24"/>
          <w:lang w:eastAsia="tr-TR"/>
        </w:rPr>
      </w:pPr>
      <w:bookmarkStart w:id="8" w:name="_Toc488176612"/>
      <w:r w:rsidRPr="00850DA1">
        <w:rPr>
          <w:rFonts w:ascii="Times New Roman" w:eastAsia="Times New Roman" w:hAnsi="Times New Roman" w:cs="Times New Roman"/>
          <w:b/>
          <w:sz w:val="28"/>
          <w:szCs w:val="24"/>
          <w:lang w:eastAsia="tr-TR"/>
        </w:rPr>
        <w:lastRenderedPageBreak/>
        <w:t>KABUL VE ONAY</w:t>
      </w:r>
    </w:p>
    <w:p w14:paraId="5E053872" w14:textId="77777777" w:rsidR="00005353" w:rsidRPr="00005353" w:rsidRDefault="00005353" w:rsidP="00005353">
      <w:pPr>
        <w:spacing w:after="120"/>
        <w:rPr>
          <w:rFonts w:ascii="Times New Roman" w:eastAsia="Times New Roman" w:hAnsi="Times New Roman" w:cs="Times New Roman"/>
          <w:sz w:val="24"/>
          <w:szCs w:val="24"/>
          <w:lang w:eastAsia="tr-TR"/>
        </w:rPr>
      </w:pPr>
    </w:p>
    <w:p w14:paraId="09536860" w14:textId="77777777" w:rsidR="00005353" w:rsidRPr="00005353" w:rsidRDefault="00005353" w:rsidP="00005353">
      <w:pPr>
        <w:spacing w:after="120"/>
        <w:rPr>
          <w:rFonts w:ascii="Times New Roman" w:eastAsia="Times New Roman" w:hAnsi="Times New Roman" w:cs="Times New Roman"/>
          <w:sz w:val="24"/>
          <w:szCs w:val="24"/>
          <w:lang w:eastAsia="tr-TR"/>
        </w:rPr>
      </w:pPr>
    </w:p>
    <w:p w14:paraId="5FD7E11F" w14:textId="1F2705F3" w:rsidR="00005353" w:rsidRPr="00005353" w:rsidRDefault="00005353" w:rsidP="00005353">
      <w:pPr>
        <w:spacing w:after="120" w:line="360" w:lineRule="auto"/>
        <w:jc w:val="both"/>
        <w:rPr>
          <w:rFonts w:ascii="Times New Roman" w:eastAsia="Times New Roman" w:hAnsi="Times New Roman" w:cs="Times New Roman"/>
          <w:sz w:val="24"/>
          <w:szCs w:val="24"/>
          <w:lang w:eastAsia="tr-TR"/>
        </w:rPr>
      </w:pPr>
      <w:r w:rsidRPr="00005353">
        <w:rPr>
          <w:rFonts w:ascii="Times New Roman" w:eastAsia="Times New Roman" w:hAnsi="Times New Roman" w:cs="Times New Roman"/>
          <w:sz w:val="24"/>
          <w:szCs w:val="24"/>
          <w:lang w:eastAsia="tr-TR"/>
        </w:rPr>
        <w:t xml:space="preserve">T.C. Aydın Adnan Menderes Üniversitesi Sağlık Bilimleri Enstitüsü Veterinerlik </w:t>
      </w:r>
      <w:r>
        <w:rPr>
          <w:rFonts w:ascii="Times New Roman" w:eastAsia="Times New Roman" w:hAnsi="Times New Roman" w:cs="Times New Roman"/>
          <w:sz w:val="24"/>
          <w:szCs w:val="24"/>
          <w:lang w:eastAsia="tr-TR"/>
        </w:rPr>
        <w:t>Parazitolojisi</w:t>
      </w:r>
      <w:r w:rsidRPr="00005353">
        <w:rPr>
          <w:rFonts w:ascii="Times New Roman" w:eastAsia="Times New Roman" w:hAnsi="Times New Roman" w:cs="Times New Roman"/>
          <w:sz w:val="24"/>
          <w:szCs w:val="24"/>
          <w:lang w:eastAsia="tr-TR"/>
        </w:rPr>
        <w:t xml:space="preserve"> Anabilim Dalı Yüksek Lisans Programı çerçevesinde </w:t>
      </w:r>
      <w:r>
        <w:rPr>
          <w:rFonts w:ascii="Times New Roman" w:eastAsia="Times New Roman" w:hAnsi="Times New Roman" w:cs="Times New Roman"/>
          <w:sz w:val="24"/>
          <w:szCs w:val="24"/>
          <w:lang w:eastAsia="tr-TR"/>
        </w:rPr>
        <w:t>Kerim TÜTENK</w:t>
      </w:r>
      <w:r w:rsidRPr="00005353">
        <w:rPr>
          <w:rFonts w:ascii="Times New Roman" w:eastAsia="Times New Roman" w:hAnsi="Times New Roman" w:cs="Times New Roman"/>
          <w:sz w:val="24"/>
          <w:szCs w:val="24"/>
          <w:lang w:eastAsia="tr-TR"/>
        </w:rPr>
        <w:t xml:space="preserve"> tarafından hazırlanan “Nosematosis ile Doğal Enfekte Bal Arısı (</w:t>
      </w:r>
      <w:r w:rsidRPr="00850DA1">
        <w:rPr>
          <w:rFonts w:ascii="Times New Roman" w:eastAsia="Times New Roman" w:hAnsi="Times New Roman" w:cs="Times New Roman"/>
          <w:i/>
          <w:sz w:val="24"/>
          <w:szCs w:val="24"/>
          <w:lang w:eastAsia="tr-TR"/>
        </w:rPr>
        <w:t>Apis mellifera</w:t>
      </w:r>
      <w:r w:rsidRPr="00005353">
        <w:rPr>
          <w:rFonts w:ascii="Times New Roman" w:eastAsia="Times New Roman" w:hAnsi="Times New Roman" w:cs="Times New Roman"/>
          <w:sz w:val="24"/>
          <w:szCs w:val="24"/>
          <w:lang w:eastAsia="tr-TR"/>
        </w:rPr>
        <w:t>) Kolonilerinde, Nutrasötik ile Pre/probiotik bileşenlerin Etkinliklerinin Araştırılması” başlıklı tez, aşağıdaki jüri tarafından Yüksek Lisans Tezi olarak kabul edilmiştir.</w:t>
      </w:r>
    </w:p>
    <w:p w14:paraId="77E44F94" w14:textId="77777777" w:rsidR="00005353" w:rsidRPr="00005353" w:rsidRDefault="00005353" w:rsidP="00005353">
      <w:pPr>
        <w:spacing w:after="120"/>
        <w:ind w:left="4956"/>
        <w:rPr>
          <w:rFonts w:ascii="Times New Roman" w:eastAsia="Times New Roman" w:hAnsi="Times New Roman" w:cs="Times New Roman"/>
          <w:sz w:val="24"/>
          <w:szCs w:val="24"/>
          <w:lang w:eastAsia="tr-TR"/>
        </w:rPr>
      </w:pPr>
      <w:r w:rsidRPr="00005353">
        <w:rPr>
          <w:rFonts w:ascii="Times New Roman" w:eastAsia="Times New Roman" w:hAnsi="Times New Roman" w:cs="Times New Roman"/>
          <w:sz w:val="24"/>
          <w:szCs w:val="24"/>
          <w:lang w:eastAsia="tr-TR"/>
        </w:rPr>
        <w:t xml:space="preserve">             </w:t>
      </w:r>
    </w:p>
    <w:p w14:paraId="0CCDE17F" w14:textId="4B1FA216" w:rsidR="00005353" w:rsidRPr="00005353" w:rsidRDefault="00005353" w:rsidP="00005353">
      <w:pPr>
        <w:spacing w:after="120"/>
        <w:ind w:left="4956" w:firstLine="708"/>
        <w:rPr>
          <w:rFonts w:ascii="Times New Roman" w:eastAsia="Times New Roman" w:hAnsi="Times New Roman" w:cs="Times New Roman"/>
          <w:sz w:val="24"/>
          <w:szCs w:val="24"/>
          <w:lang w:eastAsia="tr-TR"/>
        </w:rPr>
      </w:pPr>
      <w:r w:rsidRPr="00005353">
        <w:rPr>
          <w:rFonts w:ascii="Times New Roman" w:eastAsia="Times New Roman" w:hAnsi="Times New Roman" w:cs="Times New Roman"/>
          <w:sz w:val="24"/>
          <w:szCs w:val="24"/>
          <w:lang w:eastAsia="tr-TR"/>
        </w:rPr>
        <w:t xml:space="preserve"> Tez Savunma Tarihi:  </w:t>
      </w:r>
      <w:proofErr w:type="gramStart"/>
      <w:r w:rsidRPr="00005353">
        <w:rPr>
          <w:rFonts w:ascii="Times New Roman" w:eastAsia="Times New Roman" w:hAnsi="Times New Roman" w:cs="Times New Roman"/>
          <w:sz w:val="24"/>
          <w:szCs w:val="24"/>
          <w:lang w:eastAsia="tr-TR"/>
        </w:rPr>
        <w:t>0</w:t>
      </w:r>
      <w:r>
        <w:rPr>
          <w:rFonts w:ascii="Times New Roman" w:eastAsia="Times New Roman" w:hAnsi="Times New Roman" w:cs="Times New Roman"/>
          <w:sz w:val="24"/>
          <w:szCs w:val="24"/>
          <w:lang w:eastAsia="tr-TR"/>
        </w:rPr>
        <w:t>5</w:t>
      </w:r>
      <w:r w:rsidRPr="00005353">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11</w:t>
      </w:r>
      <w:r w:rsidRPr="00005353">
        <w:rPr>
          <w:rFonts w:ascii="Times New Roman" w:eastAsia="Times New Roman" w:hAnsi="Times New Roman" w:cs="Times New Roman"/>
          <w:sz w:val="24"/>
          <w:szCs w:val="24"/>
          <w:lang w:eastAsia="tr-TR"/>
        </w:rPr>
        <w:t>/2024</w:t>
      </w:r>
      <w:proofErr w:type="gramEnd"/>
    </w:p>
    <w:p w14:paraId="51507ADC" w14:textId="77777777" w:rsidR="00005353" w:rsidRPr="00005353" w:rsidRDefault="00005353" w:rsidP="00005353">
      <w:pPr>
        <w:spacing w:after="120"/>
        <w:ind w:left="4956"/>
        <w:rPr>
          <w:rFonts w:ascii="Times New Roman" w:eastAsia="Times New Roman" w:hAnsi="Times New Roman" w:cs="Times New Roman"/>
          <w:sz w:val="24"/>
          <w:szCs w:val="24"/>
          <w:lang w:eastAsia="tr-TR"/>
        </w:rPr>
      </w:pPr>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005353" w:rsidRPr="00005353" w14:paraId="1120C1A0" w14:textId="77777777" w:rsidTr="00561334">
        <w:trPr>
          <w:trHeight w:val="519"/>
        </w:trPr>
        <w:tc>
          <w:tcPr>
            <w:tcW w:w="1384" w:type="dxa"/>
            <w:shd w:val="clear" w:color="auto" w:fill="auto"/>
          </w:tcPr>
          <w:p w14:paraId="17862CD4" w14:textId="77777777" w:rsidR="00005353" w:rsidRPr="00005353" w:rsidRDefault="00005353" w:rsidP="00005353">
            <w:pPr>
              <w:spacing w:after="120" w:line="360" w:lineRule="auto"/>
              <w:rPr>
                <w:rFonts w:ascii="Times New Roman" w:eastAsia="Times New Roman" w:hAnsi="Times New Roman" w:cs="Times New Roman"/>
                <w:sz w:val="24"/>
                <w:szCs w:val="24"/>
                <w:lang w:eastAsia="tr-TR"/>
              </w:rPr>
            </w:pPr>
            <w:r w:rsidRPr="00005353">
              <w:rPr>
                <w:rFonts w:ascii="Times New Roman" w:eastAsia="Times New Roman" w:hAnsi="Times New Roman" w:cs="Times New Roman"/>
                <w:sz w:val="24"/>
                <w:szCs w:val="24"/>
                <w:lang w:eastAsia="tr-TR"/>
              </w:rPr>
              <w:t xml:space="preserve">Üye (T.D.)  </w:t>
            </w:r>
          </w:p>
        </w:tc>
        <w:tc>
          <w:tcPr>
            <w:tcW w:w="3613" w:type="dxa"/>
            <w:shd w:val="clear" w:color="auto" w:fill="auto"/>
          </w:tcPr>
          <w:p w14:paraId="117291DE" w14:textId="173BE4FB" w:rsidR="00005353" w:rsidRPr="00005353" w:rsidRDefault="00005353" w:rsidP="00005353">
            <w:pPr>
              <w:spacing w:after="120" w:line="360" w:lineRule="auto"/>
              <w:ind w:left="-108"/>
              <w:rPr>
                <w:rFonts w:ascii="Times New Roman" w:eastAsia="Times New Roman" w:hAnsi="Times New Roman" w:cs="Times New Roman"/>
                <w:sz w:val="24"/>
                <w:szCs w:val="24"/>
                <w:lang w:eastAsia="tr-TR"/>
              </w:rPr>
            </w:pPr>
            <w:r w:rsidRPr="00005353">
              <w:rPr>
                <w:rFonts w:ascii="Times New Roman" w:eastAsia="Times New Roman" w:hAnsi="Times New Roman" w:cs="Times New Roman"/>
                <w:sz w:val="24"/>
                <w:szCs w:val="24"/>
                <w:lang w:eastAsia="tr-TR"/>
              </w:rPr>
              <w:t xml:space="preserve">  : </w:t>
            </w:r>
            <w:r>
              <w:rPr>
                <w:rFonts w:ascii="Times New Roman" w:eastAsia="Times New Roman" w:hAnsi="Times New Roman" w:cs="Times New Roman"/>
                <w:sz w:val="24"/>
                <w:szCs w:val="24"/>
                <w:lang w:eastAsia="tr-TR"/>
              </w:rPr>
              <w:t>Prof. Dr. Serkan BAKIRCI</w:t>
            </w:r>
            <w:r w:rsidRPr="00005353">
              <w:rPr>
                <w:rFonts w:ascii="Times New Roman" w:eastAsia="Times New Roman" w:hAnsi="Times New Roman" w:cs="Times New Roman"/>
                <w:sz w:val="24"/>
                <w:szCs w:val="24"/>
                <w:lang w:eastAsia="tr-TR"/>
              </w:rPr>
              <w:t xml:space="preserve">    </w:t>
            </w:r>
          </w:p>
        </w:tc>
        <w:tc>
          <w:tcPr>
            <w:tcW w:w="2482" w:type="dxa"/>
            <w:shd w:val="clear" w:color="auto" w:fill="auto"/>
          </w:tcPr>
          <w:p w14:paraId="7352A4BF" w14:textId="001A8B51" w:rsidR="00005353" w:rsidRPr="00005353" w:rsidRDefault="00005353" w:rsidP="00005353">
            <w:pPr>
              <w:spacing w:after="12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Aydın Adnan Menderes Üniversitesi</w:t>
            </w:r>
          </w:p>
        </w:tc>
        <w:tc>
          <w:tcPr>
            <w:tcW w:w="1701" w:type="dxa"/>
            <w:shd w:val="clear" w:color="auto" w:fill="auto"/>
          </w:tcPr>
          <w:p w14:paraId="44872EF2" w14:textId="155F60D8" w:rsidR="00005353" w:rsidRPr="00005353" w:rsidRDefault="00005353" w:rsidP="00005353">
            <w:pPr>
              <w:tabs>
                <w:tab w:val="left" w:pos="2700"/>
                <w:tab w:val="left" w:pos="5040"/>
              </w:tabs>
              <w:spacing w:after="120" w:line="360" w:lineRule="auto"/>
              <w:rPr>
                <w:rFonts w:ascii="Times New Roman" w:eastAsia="Times New Roman" w:hAnsi="Times New Roman" w:cs="Times New Roman"/>
                <w:sz w:val="24"/>
                <w:szCs w:val="24"/>
                <w:lang w:eastAsia="tr-TR"/>
              </w:rPr>
            </w:pPr>
          </w:p>
        </w:tc>
      </w:tr>
      <w:tr w:rsidR="00005353" w:rsidRPr="00005353" w14:paraId="51C47B52" w14:textId="77777777" w:rsidTr="00561334">
        <w:trPr>
          <w:trHeight w:val="519"/>
        </w:trPr>
        <w:tc>
          <w:tcPr>
            <w:tcW w:w="1384" w:type="dxa"/>
            <w:shd w:val="clear" w:color="auto" w:fill="auto"/>
          </w:tcPr>
          <w:p w14:paraId="30B0C415" w14:textId="77777777" w:rsidR="00005353" w:rsidRPr="00005353" w:rsidRDefault="00005353" w:rsidP="00005353">
            <w:pPr>
              <w:spacing w:after="120" w:line="360" w:lineRule="auto"/>
              <w:rPr>
                <w:rFonts w:ascii="Times New Roman" w:eastAsia="Times New Roman" w:hAnsi="Times New Roman" w:cs="Times New Roman"/>
                <w:sz w:val="24"/>
                <w:szCs w:val="24"/>
                <w:lang w:eastAsia="tr-TR"/>
              </w:rPr>
            </w:pPr>
            <w:r w:rsidRPr="00005353">
              <w:rPr>
                <w:rFonts w:ascii="Times New Roman" w:eastAsia="Times New Roman" w:hAnsi="Times New Roman" w:cs="Times New Roman"/>
                <w:sz w:val="24"/>
                <w:szCs w:val="24"/>
                <w:lang w:eastAsia="tr-TR"/>
              </w:rPr>
              <w:t xml:space="preserve">Üye          </w:t>
            </w:r>
          </w:p>
        </w:tc>
        <w:tc>
          <w:tcPr>
            <w:tcW w:w="3613" w:type="dxa"/>
            <w:shd w:val="clear" w:color="auto" w:fill="auto"/>
          </w:tcPr>
          <w:p w14:paraId="085F32DF" w14:textId="5F4ADE87" w:rsidR="00005353" w:rsidRPr="00005353" w:rsidRDefault="00005353" w:rsidP="00005353">
            <w:pPr>
              <w:spacing w:after="120" w:line="360" w:lineRule="auto"/>
              <w:ind w:left="-108"/>
              <w:rPr>
                <w:rFonts w:ascii="Times New Roman" w:eastAsia="Times New Roman" w:hAnsi="Times New Roman" w:cs="Times New Roman"/>
                <w:sz w:val="24"/>
                <w:szCs w:val="24"/>
                <w:lang w:eastAsia="tr-TR"/>
              </w:rPr>
            </w:pPr>
            <w:r w:rsidRPr="00005353">
              <w:rPr>
                <w:rFonts w:ascii="Times New Roman" w:eastAsia="Times New Roman" w:hAnsi="Times New Roman" w:cs="Times New Roman"/>
                <w:sz w:val="24"/>
                <w:szCs w:val="24"/>
                <w:lang w:eastAsia="tr-TR"/>
              </w:rPr>
              <w:t xml:space="preserve">  : </w:t>
            </w:r>
            <w:r>
              <w:rPr>
                <w:rFonts w:ascii="Times New Roman" w:eastAsia="Times New Roman" w:hAnsi="Times New Roman" w:cs="Times New Roman"/>
                <w:sz w:val="24"/>
                <w:szCs w:val="24"/>
                <w:lang w:eastAsia="tr-TR"/>
              </w:rPr>
              <w:t>Prof. Dr. Hasan EREN</w:t>
            </w:r>
            <w:r w:rsidRPr="00005353">
              <w:rPr>
                <w:rFonts w:ascii="Times New Roman" w:eastAsia="Times New Roman" w:hAnsi="Times New Roman" w:cs="Times New Roman"/>
                <w:sz w:val="24"/>
                <w:szCs w:val="24"/>
                <w:lang w:eastAsia="tr-TR"/>
              </w:rPr>
              <w:t xml:space="preserve">      </w:t>
            </w:r>
          </w:p>
        </w:tc>
        <w:tc>
          <w:tcPr>
            <w:tcW w:w="2482" w:type="dxa"/>
            <w:shd w:val="clear" w:color="auto" w:fill="auto"/>
          </w:tcPr>
          <w:p w14:paraId="472F554D" w14:textId="33C5A071" w:rsidR="00005353" w:rsidRPr="00005353" w:rsidRDefault="00005353" w:rsidP="00005353">
            <w:pPr>
              <w:spacing w:after="12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Aydın Adnan Menderes Üniversitesi</w:t>
            </w:r>
          </w:p>
        </w:tc>
        <w:tc>
          <w:tcPr>
            <w:tcW w:w="1701" w:type="dxa"/>
            <w:shd w:val="clear" w:color="auto" w:fill="auto"/>
          </w:tcPr>
          <w:p w14:paraId="7DE83EF7" w14:textId="3FA8DE40" w:rsidR="00005353" w:rsidRPr="00005353" w:rsidRDefault="00005353" w:rsidP="00005353">
            <w:pPr>
              <w:spacing w:after="120" w:line="360" w:lineRule="auto"/>
              <w:rPr>
                <w:rFonts w:ascii="Times New Roman" w:hAnsi="Times New Roman" w:cs="Times New Roman"/>
                <w:sz w:val="24"/>
                <w:szCs w:val="24"/>
              </w:rPr>
            </w:pPr>
          </w:p>
        </w:tc>
      </w:tr>
      <w:tr w:rsidR="00005353" w:rsidRPr="00005353" w14:paraId="2F283483" w14:textId="77777777" w:rsidTr="00561334">
        <w:trPr>
          <w:trHeight w:val="536"/>
        </w:trPr>
        <w:tc>
          <w:tcPr>
            <w:tcW w:w="1384" w:type="dxa"/>
            <w:shd w:val="clear" w:color="auto" w:fill="auto"/>
          </w:tcPr>
          <w:p w14:paraId="79BBE0B6" w14:textId="77777777" w:rsidR="00005353" w:rsidRPr="00005353" w:rsidRDefault="00005353" w:rsidP="00005353">
            <w:pPr>
              <w:spacing w:after="120" w:line="360" w:lineRule="auto"/>
              <w:ind w:left="-38" w:right="-179" w:firstLine="38"/>
              <w:rPr>
                <w:rFonts w:ascii="Times New Roman" w:eastAsia="Times New Roman" w:hAnsi="Times New Roman" w:cs="Times New Roman"/>
                <w:sz w:val="24"/>
                <w:szCs w:val="24"/>
                <w:lang w:eastAsia="tr-TR"/>
              </w:rPr>
            </w:pPr>
            <w:r w:rsidRPr="00005353">
              <w:rPr>
                <w:rFonts w:ascii="Times New Roman" w:eastAsia="Times New Roman" w:hAnsi="Times New Roman" w:cs="Times New Roman"/>
                <w:sz w:val="24"/>
                <w:szCs w:val="24"/>
                <w:lang w:eastAsia="tr-TR"/>
              </w:rPr>
              <w:t xml:space="preserve">Üye </w:t>
            </w:r>
          </w:p>
        </w:tc>
        <w:tc>
          <w:tcPr>
            <w:tcW w:w="3613" w:type="dxa"/>
            <w:shd w:val="clear" w:color="auto" w:fill="auto"/>
          </w:tcPr>
          <w:p w14:paraId="37A8A3D9" w14:textId="0429B81E" w:rsidR="00005353" w:rsidRPr="00005353" w:rsidRDefault="00005353" w:rsidP="00005353">
            <w:pPr>
              <w:spacing w:after="120" w:line="360" w:lineRule="auto"/>
              <w:rPr>
                <w:rFonts w:ascii="Times New Roman" w:eastAsia="Times New Roman" w:hAnsi="Times New Roman" w:cs="Times New Roman"/>
                <w:sz w:val="24"/>
                <w:szCs w:val="24"/>
                <w:lang w:eastAsia="tr-TR"/>
              </w:rPr>
            </w:pPr>
            <w:r w:rsidRPr="00005353">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Prof. Dr. Levent AYDIN</w:t>
            </w:r>
            <w:r w:rsidRPr="00005353">
              <w:rPr>
                <w:rFonts w:ascii="Times New Roman" w:eastAsia="Times New Roman" w:hAnsi="Times New Roman" w:cs="Times New Roman"/>
                <w:sz w:val="24"/>
                <w:szCs w:val="24"/>
                <w:lang w:eastAsia="tr-TR"/>
              </w:rPr>
              <w:t xml:space="preserve">      </w:t>
            </w:r>
          </w:p>
        </w:tc>
        <w:tc>
          <w:tcPr>
            <w:tcW w:w="2482" w:type="dxa"/>
            <w:shd w:val="clear" w:color="auto" w:fill="auto"/>
          </w:tcPr>
          <w:p w14:paraId="5BA28DBA" w14:textId="576E3E41" w:rsidR="00005353" w:rsidRPr="00005353" w:rsidRDefault="00005353" w:rsidP="00005353">
            <w:pPr>
              <w:spacing w:after="12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Bursa Uludağ Üniversitesi</w:t>
            </w:r>
          </w:p>
        </w:tc>
        <w:tc>
          <w:tcPr>
            <w:tcW w:w="1701" w:type="dxa"/>
            <w:shd w:val="clear" w:color="auto" w:fill="auto"/>
          </w:tcPr>
          <w:p w14:paraId="062406DE" w14:textId="3B571A4E" w:rsidR="00005353" w:rsidRPr="00005353" w:rsidRDefault="00005353" w:rsidP="00005353">
            <w:pPr>
              <w:spacing w:after="120" w:line="360" w:lineRule="auto"/>
              <w:rPr>
                <w:rFonts w:ascii="Times New Roman" w:hAnsi="Times New Roman" w:cs="Times New Roman"/>
                <w:sz w:val="24"/>
                <w:szCs w:val="24"/>
              </w:rPr>
            </w:pPr>
          </w:p>
        </w:tc>
      </w:tr>
    </w:tbl>
    <w:p w14:paraId="34735278" w14:textId="77777777" w:rsidR="00005353" w:rsidRPr="00005353" w:rsidRDefault="00005353" w:rsidP="00005353">
      <w:pPr>
        <w:spacing w:after="120"/>
        <w:ind w:left="4956"/>
        <w:rPr>
          <w:rFonts w:ascii="Times New Roman" w:eastAsia="Times New Roman" w:hAnsi="Times New Roman" w:cs="Times New Roman"/>
          <w:sz w:val="24"/>
          <w:szCs w:val="24"/>
          <w:lang w:eastAsia="tr-TR"/>
        </w:rPr>
      </w:pPr>
    </w:p>
    <w:p w14:paraId="472F8702" w14:textId="77777777" w:rsidR="00005353" w:rsidRPr="00005353" w:rsidRDefault="00005353" w:rsidP="00005353">
      <w:pPr>
        <w:spacing w:after="120"/>
        <w:rPr>
          <w:rFonts w:ascii="Times New Roman" w:eastAsia="Times New Roman" w:hAnsi="Times New Roman" w:cs="Times New Roman"/>
          <w:sz w:val="24"/>
          <w:szCs w:val="24"/>
          <w:lang w:eastAsia="tr-TR"/>
        </w:rPr>
      </w:pPr>
    </w:p>
    <w:p w14:paraId="055B2129" w14:textId="77777777" w:rsidR="00005353" w:rsidRPr="00005353" w:rsidRDefault="00005353" w:rsidP="00005353">
      <w:pPr>
        <w:spacing w:after="120"/>
        <w:rPr>
          <w:rFonts w:ascii="Times New Roman" w:eastAsia="Times New Roman" w:hAnsi="Times New Roman" w:cs="Times New Roman"/>
          <w:sz w:val="24"/>
          <w:szCs w:val="24"/>
          <w:lang w:eastAsia="tr-TR"/>
        </w:rPr>
      </w:pPr>
    </w:p>
    <w:p w14:paraId="1413D5AC" w14:textId="77777777" w:rsidR="00005353" w:rsidRPr="00005353" w:rsidRDefault="00005353" w:rsidP="00005353">
      <w:pPr>
        <w:spacing w:after="120"/>
        <w:rPr>
          <w:rFonts w:ascii="Times New Roman" w:eastAsia="Times New Roman" w:hAnsi="Times New Roman" w:cs="Times New Roman"/>
          <w:sz w:val="24"/>
          <w:szCs w:val="24"/>
          <w:lang w:eastAsia="tr-TR"/>
        </w:rPr>
      </w:pPr>
    </w:p>
    <w:p w14:paraId="57F8EEAA" w14:textId="77777777" w:rsidR="00005353" w:rsidRPr="00005353" w:rsidRDefault="00005353" w:rsidP="00005353">
      <w:pPr>
        <w:spacing w:after="120"/>
        <w:rPr>
          <w:rFonts w:ascii="Times New Roman" w:eastAsia="Times New Roman" w:hAnsi="Times New Roman" w:cs="Times New Roman"/>
          <w:sz w:val="24"/>
          <w:szCs w:val="24"/>
          <w:lang w:eastAsia="tr-TR"/>
        </w:rPr>
      </w:pPr>
      <w:r w:rsidRPr="00005353">
        <w:rPr>
          <w:rFonts w:ascii="Times New Roman" w:eastAsia="Times New Roman" w:hAnsi="Times New Roman" w:cs="Times New Roman"/>
          <w:sz w:val="24"/>
          <w:szCs w:val="24"/>
          <w:lang w:eastAsia="tr-TR"/>
        </w:rPr>
        <w:t xml:space="preserve">ONAY: </w:t>
      </w:r>
    </w:p>
    <w:p w14:paraId="03E8DF08" w14:textId="77777777" w:rsidR="00005353" w:rsidRPr="00005353" w:rsidRDefault="00005353" w:rsidP="00005353">
      <w:pPr>
        <w:autoSpaceDE w:val="0"/>
        <w:autoSpaceDN w:val="0"/>
        <w:adjustRightInd w:val="0"/>
        <w:spacing w:after="120" w:line="360" w:lineRule="auto"/>
        <w:jc w:val="both"/>
        <w:rPr>
          <w:rFonts w:ascii="Times New Roman" w:eastAsia="Times New Roman" w:hAnsi="Times New Roman" w:cs="Times New Roman"/>
          <w:sz w:val="24"/>
          <w:szCs w:val="24"/>
          <w:lang w:eastAsia="tr-TR"/>
        </w:rPr>
      </w:pPr>
      <w:r w:rsidRPr="00005353">
        <w:rPr>
          <w:rFonts w:ascii="Times New Roman" w:eastAsia="Times New Roman" w:hAnsi="Times New Roman" w:cs="Times New Roman"/>
          <w:sz w:val="24"/>
          <w:szCs w:val="24"/>
          <w:lang w:eastAsia="tr-TR"/>
        </w:rPr>
        <w:t xml:space="preserve">Bu tez Aydın Adnan Menderes Üniversitesi Lisansüstü Eğitim-Öğretim ve Sınav Yönetmeliğinin ilgili maddeleri uyarınca yukarıdaki jüri tarafından uygun görülmüş ve Sağlık Bilimleri Enstitüsünün </w:t>
      </w:r>
      <w:proofErr w:type="gramStart"/>
      <w:r w:rsidRPr="00005353">
        <w:rPr>
          <w:rFonts w:ascii="Times New Roman" w:eastAsia="Times New Roman" w:hAnsi="Times New Roman" w:cs="Times New Roman"/>
          <w:sz w:val="24"/>
          <w:szCs w:val="24"/>
          <w:lang w:eastAsia="tr-TR"/>
        </w:rPr>
        <w:t>……………..……..…</w:t>
      </w:r>
      <w:proofErr w:type="gramEnd"/>
      <w:r w:rsidRPr="00005353">
        <w:rPr>
          <w:rFonts w:ascii="Times New Roman" w:eastAsia="Times New Roman" w:hAnsi="Times New Roman" w:cs="Times New Roman"/>
          <w:sz w:val="24"/>
          <w:szCs w:val="24"/>
          <w:lang w:eastAsia="tr-TR"/>
        </w:rPr>
        <w:t xml:space="preserve"> tarih ve </w:t>
      </w:r>
      <w:proofErr w:type="gramStart"/>
      <w:r w:rsidRPr="00005353">
        <w:rPr>
          <w:rFonts w:ascii="Times New Roman" w:eastAsia="Times New Roman" w:hAnsi="Times New Roman" w:cs="Times New Roman"/>
          <w:sz w:val="24"/>
          <w:szCs w:val="24"/>
          <w:lang w:eastAsia="tr-TR"/>
        </w:rPr>
        <w:t>…………………………</w:t>
      </w:r>
      <w:proofErr w:type="gramEnd"/>
      <w:r w:rsidRPr="00005353">
        <w:rPr>
          <w:rFonts w:ascii="Times New Roman" w:eastAsia="Times New Roman" w:hAnsi="Times New Roman" w:cs="Times New Roman"/>
          <w:sz w:val="24"/>
          <w:szCs w:val="24"/>
          <w:lang w:eastAsia="tr-TR"/>
        </w:rPr>
        <w:t xml:space="preserve"> sayılı oturumunda alınan </w:t>
      </w:r>
      <w:proofErr w:type="gramStart"/>
      <w:r w:rsidRPr="00005353">
        <w:rPr>
          <w:rFonts w:ascii="Times New Roman" w:eastAsia="Times New Roman" w:hAnsi="Times New Roman" w:cs="Times New Roman"/>
          <w:sz w:val="24"/>
          <w:szCs w:val="24"/>
          <w:lang w:eastAsia="tr-TR"/>
        </w:rPr>
        <w:t>……………………</w:t>
      </w:r>
      <w:proofErr w:type="gramEnd"/>
      <w:r w:rsidRPr="00005353">
        <w:rPr>
          <w:rFonts w:ascii="Times New Roman" w:eastAsia="Times New Roman" w:hAnsi="Times New Roman" w:cs="Times New Roman"/>
          <w:sz w:val="24"/>
          <w:szCs w:val="24"/>
          <w:lang w:eastAsia="tr-TR"/>
        </w:rPr>
        <w:t xml:space="preserve"> nolu Yönetim Kurulu kararıyla kabul edilmiştir. </w:t>
      </w:r>
    </w:p>
    <w:p w14:paraId="17C0DF45" w14:textId="77777777" w:rsidR="00005353" w:rsidRPr="00005353" w:rsidRDefault="00005353" w:rsidP="00005353">
      <w:pPr>
        <w:autoSpaceDE w:val="0"/>
        <w:autoSpaceDN w:val="0"/>
        <w:adjustRightInd w:val="0"/>
        <w:spacing w:after="120" w:line="360" w:lineRule="auto"/>
        <w:jc w:val="both"/>
        <w:rPr>
          <w:rFonts w:ascii="Times New Roman" w:eastAsia="Times New Roman" w:hAnsi="Times New Roman" w:cs="Times New Roman"/>
          <w:sz w:val="24"/>
          <w:szCs w:val="24"/>
          <w:lang w:eastAsia="tr-TR"/>
        </w:rPr>
      </w:pPr>
    </w:p>
    <w:p w14:paraId="4B954D94" w14:textId="77777777" w:rsidR="00005353" w:rsidRPr="00005353" w:rsidRDefault="00005353" w:rsidP="00005353">
      <w:pPr>
        <w:spacing w:after="120" w:line="360" w:lineRule="auto"/>
        <w:jc w:val="both"/>
        <w:rPr>
          <w:rFonts w:ascii="Times New Roman" w:eastAsia="Times New Roman" w:hAnsi="Times New Roman" w:cs="Times New Roman"/>
          <w:sz w:val="24"/>
          <w:szCs w:val="24"/>
          <w:lang w:eastAsia="tr-TR"/>
        </w:rPr>
      </w:pPr>
      <w:r w:rsidRPr="00005353">
        <w:rPr>
          <w:rFonts w:ascii="Times New Roman" w:eastAsia="Times New Roman" w:hAnsi="Times New Roman" w:cs="Times New Roman"/>
          <w:sz w:val="24"/>
          <w:szCs w:val="24"/>
          <w:lang w:eastAsia="tr-TR"/>
        </w:rPr>
        <w:tab/>
      </w:r>
      <w:r w:rsidRPr="00005353">
        <w:rPr>
          <w:rFonts w:ascii="Times New Roman" w:eastAsia="Times New Roman" w:hAnsi="Times New Roman" w:cs="Times New Roman"/>
          <w:sz w:val="24"/>
          <w:szCs w:val="24"/>
          <w:lang w:eastAsia="tr-TR"/>
        </w:rPr>
        <w:tab/>
      </w:r>
      <w:r w:rsidRPr="00005353">
        <w:rPr>
          <w:rFonts w:ascii="Times New Roman" w:eastAsia="Times New Roman" w:hAnsi="Times New Roman" w:cs="Times New Roman"/>
          <w:sz w:val="24"/>
          <w:szCs w:val="24"/>
          <w:lang w:eastAsia="tr-TR"/>
        </w:rPr>
        <w:tab/>
      </w:r>
      <w:r w:rsidRPr="00005353">
        <w:rPr>
          <w:rFonts w:ascii="Times New Roman" w:eastAsia="Times New Roman" w:hAnsi="Times New Roman" w:cs="Times New Roman"/>
          <w:sz w:val="24"/>
          <w:szCs w:val="24"/>
          <w:lang w:eastAsia="tr-TR"/>
        </w:rPr>
        <w:tab/>
        <w:t xml:space="preserve">                                                         Prof. Dr. Süleyman AYPAK         </w:t>
      </w:r>
    </w:p>
    <w:p w14:paraId="39CE0F24" w14:textId="77777777" w:rsidR="00005353" w:rsidRPr="00005353" w:rsidRDefault="00005353" w:rsidP="00005353">
      <w:pPr>
        <w:spacing w:after="120" w:line="360" w:lineRule="auto"/>
        <w:jc w:val="both"/>
        <w:rPr>
          <w:rFonts w:ascii="Times New Roman" w:eastAsia="Times New Roman" w:hAnsi="Times New Roman" w:cs="Times New Roman"/>
          <w:b/>
          <w:sz w:val="24"/>
          <w:szCs w:val="24"/>
          <w:lang w:eastAsia="tr-TR"/>
        </w:rPr>
      </w:pPr>
      <w:r w:rsidRPr="00005353">
        <w:rPr>
          <w:rFonts w:ascii="Times New Roman" w:eastAsia="Times New Roman" w:hAnsi="Times New Roman" w:cs="Times New Roman"/>
          <w:sz w:val="24"/>
          <w:szCs w:val="24"/>
          <w:lang w:eastAsia="tr-TR"/>
        </w:rPr>
        <w:t xml:space="preserve">                                                                                                           Enstitü Müdürü V.   </w:t>
      </w:r>
    </w:p>
    <w:bookmarkEnd w:id="8"/>
    <w:p w14:paraId="42FE4ECD" w14:textId="77777777" w:rsidR="00692ED2" w:rsidRDefault="00692ED2" w:rsidP="00995549">
      <w:pPr>
        <w:tabs>
          <w:tab w:val="left" w:pos="3528"/>
          <w:tab w:val="center" w:pos="4535"/>
        </w:tabs>
        <w:spacing w:after="120" w:line="360" w:lineRule="auto"/>
        <w:rPr>
          <w:rFonts w:ascii="Times New Roman" w:eastAsia="Calibri" w:hAnsi="Times New Roman" w:cs="Times New Roman"/>
          <w:b/>
          <w:noProof/>
          <w:sz w:val="28"/>
        </w:rPr>
      </w:pPr>
    </w:p>
    <w:p w14:paraId="0F7111F8" w14:textId="278B915F" w:rsidR="0011614F" w:rsidRPr="00921BED" w:rsidRDefault="00692ED2" w:rsidP="00692ED2">
      <w:pPr>
        <w:jc w:val="center"/>
        <w:rPr>
          <w:rFonts w:ascii="Times New Roman" w:eastAsia="Calibri" w:hAnsi="Times New Roman" w:cs="Times New Roman"/>
          <w:b/>
          <w:noProof/>
          <w:sz w:val="28"/>
        </w:rPr>
      </w:pPr>
      <w:r>
        <w:rPr>
          <w:rFonts w:ascii="Times New Roman" w:eastAsia="Calibri" w:hAnsi="Times New Roman" w:cs="Times New Roman"/>
          <w:b/>
          <w:noProof/>
          <w:sz w:val="28"/>
        </w:rPr>
        <w:br w:type="page"/>
      </w:r>
      <w:r w:rsidR="0011614F" w:rsidRPr="00921BED">
        <w:rPr>
          <w:rFonts w:ascii="Times New Roman" w:eastAsia="Calibri" w:hAnsi="Times New Roman" w:cs="Times New Roman"/>
          <w:b/>
          <w:noProof/>
          <w:sz w:val="28"/>
        </w:rPr>
        <w:lastRenderedPageBreak/>
        <w:t>TEŞEKKÜR</w:t>
      </w:r>
    </w:p>
    <w:p w14:paraId="7FCB18BA" w14:textId="77777777" w:rsidR="0011614F" w:rsidRPr="00921BED" w:rsidRDefault="0011614F" w:rsidP="0011614F">
      <w:pPr>
        <w:spacing w:after="120" w:line="360" w:lineRule="auto"/>
        <w:ind w:firstLine="567"/>
        <w:jc w:val="both"/>
        <w:rPr>
          <w:rFonts w:ascii="Times New Roman" w:eastAsia="Calibri" w:hAnsi="Times New Roman" w:cs="Times New Roman"/>
          <w:noProof/>
          <w:sz w:val="24"/>
        </w:rPr>
      </w:pPr>
    </w:p>
    <w:p w14:paraId="2D809C45" w14:textId="77777777" w:rsidR="0011614F" w:rsidRPr="00921BED" w:rsidRDefault="0011614F" w:rsidP="0011614F">
      <w:pPr>
        <w:spacing w:after="120" w:line="360" w:lineRule="auto"/>
        <w:ind w:firstLine="567"/>
        <w:jc w:val="both"/>
        <w:rPr>
          <w:rFonts w:ascii="Times New Roman" w:eastAsia="Calibri" w:hAnsi="Times New Roman" w:cs="Times New Roman"/>
          <w:noProof/>
          <w:sz w:val="24"/>
        </w:rPr>
      </w:pPr>
    </w:p>
    <w:p w14:paraId="39F7D0EB" w14:textId="31F2FFBD" w:rsidR="0011614F" w:rsidRPr="00921BED" w:rsidRDefault="0011614F" w:rsidP="0011614F">
      <w:pPr>
        <w:spacing w:after="120" w:line="360" w:lineRule="auto"/>
        <w:ind w:firstLine="567"/>
        <w:jc w:val="both"/>
        <w:rPr>
          <w:rFonts w:ascii="Times New Roman" w:eastAsia="Calibri" w:hAnsi="Times New Roman" w:cs="Times New Roman"/>
          <w:b/>
          <w:bCs/>
          <w:noProof/>
          <w:kern w:val="28"/>
          <w:sz w:val="28"/>
          <w:szCs w:val="32"/>
        </w:rPr>
      </w:pPr>
      <w:r w:rsidRPr="00921BED">
        <w:rPr>
          <w:rFonts w:ascii="Times New Roman" w:eastAsia="Calibri" w:hAnsi="Times New Roman" w:cs="Times New Roman"/>
          <w:sz w:val="24"/>
          <w:lang w:eastAsia="tr-TR"/>
        </w:rPr>
        <w:t>Yüksek Lisans tez çalışmamda ilgi, yardım ve hoşgörüsünü esirgemeyen danışmanım Prof. Dr. Serkan BAKIRCI’ya çok teşekkür ederim. Ayrıca bana her konuda yardımcı olan ve desteğini esirgemeyen Parazitoloji Anabilim Dalı öğretim üyeleri ve akademik personeline</w:t>
      </w:r>
      <w:r w:rsidR="008609F0" w:rsidRPr="00921BED">
        <w:rPr>
          <w:rFonts w:ascii="Times New Roman" w:eastAsia="Calibri" w:hAnsi="Times New Roman" w:cs="Times New Roman"/>
          <w:sz w:val="24"/>
          <w:lang w:eastAsia="tr-TR"/>
        </w:rPr>
        <w:t>, bu çalışmayı yaparken emeklerinden faydalandığım tüm akademisyenlere</w:t>
      </w:r>
      <w:r w:rsidRPr="00921BED">
        <w:rPr>
          <w:rFonts w:ascii="Times New Roman" w:eastAsia="Calibri" w:hAnsi="Times New Roman" w:cs="Times New Roman"/>
          <w:sz w:val="24"/>
          <w:lang w:eastAsia="tr-TR"/>
        </w:rPr>
        <w:t xml:space="preserve"> teşekkürü bir borç bilirim. Yine bu çalışmama gönüllü olarak destek veren Çineli arıcılarımız Sayın Kazım GÜL ile Mehmet Ali Ö</w:t>
      </w:r>
      <w:r w:rsidR="00551E8D" w:rsidRPr="00921BED">
        <w:rPr>
          <w:rFonts w:ascii="Times New Roman" w:eastAsia="Calibri" w:hAnsi="Times New Roman" w:cs="Times New Roman"/>
          <w:sz w:val="24"/>
          <w:lang w:eastAsia="tr-TR"/>
        </w:rPr>
        <w:t>NDER</w:t>
      </w:r>
      <w:r w:rsidRPr="00921BED">
        <w:rPr>
          <w:rFonts w:ascii="Times New Roman" w:eastAsia="Calibri" w:hAnsi="Times New Roman" w:cs="Times New Roman"/>
          <w:sz w:val="24"/>
          <w:lang w:eastAsia="tr-TR"/>
        </w:rPr>
        <w:t>’e ve diğer arıcılara teşekkür ederim</w:t>
      </w:r>
      <w:r w:rsidR="00850DA1">
        <w:rPr>
          <w:rFonts w:ascii="Times New Roman" w:eastAsia="Calibri" w:hAnsi="Times New Roman" w:cs="Times New Roman"/>
          <w:sz w:val="24"/>
          <w:lang w:eastAsia="tr-TR"/>
        </w:rPr>
        <w:t>.</w:t>
      </w:r>
    </w:p>
    <w:p w14:paraId="731696A4" w14:textId="77777777" w:rsidR="0011614F" w:rsidRPr="00921BED" w:rsidRDefault="0011614F" w:rsidP="0011614F">
      <w:pPr>
        <w:spacing w:after="120" w:line="360" w:lineRule="auto"/>
        <w:ind w:firstLine="567"/>
        <w:jc w:val="both"/>
        <w:rPr>
          <w:rFonts w:ascii="Times New Roman" w:eastAsia="Calibri" w:hAnsi="Times New Roman" w:cs="Times New Roman"/>
          <w:sz w:val="24"/>
          <w:lang w:eastAsia="tr-TR"/>
        </w:rPr>
      </w:pPr>
      <w:r w:rsidRPr="00921BED">
        <w:rPr>
          <w:rFonts w:ascii="Times New Roman" w:eastAsia="Calibri" w:hAnsi="Times New Roman" w:cs="Times New Roman"/>
          <w:sz w:val="24"/>
          <w:lang w:eastAsia="tr-TR"/>
        </w:rPr>
        <w:t>Tez çalışmam süresince gösterdiği sabır, özveri ve destekleri için eşime/aileme ayrıca teşekkür ederim.</w:t>
      </w:r>
    </w:p>
    <w:p w14:paraId="449E1886" w14:textId="77777777" w:rsidR="0011614F" w:rsidRPr="00921BED" w:rsidRDefault="0011614F" w:rsidP="0011614F">
      <w:pPr>
        <w:spacing w:after="120" w:line="360" w:lineRule="auto"/>
        <w:ind w:firstLine="567"/>
        <w:jc w:val="both"/>
        <w:rPr>
          <w:rFonts w:ascii="Times New Roman" w:eastAsia="Calibri" w:hAnsi="Times New Roman" w:cs="Times New Roman"/>
          <w:sz w:val="24"/>
          <w:lang w:eastAsia="tr-TR"/>
        </w:rPr>
      </w:pPr>
    </w:p>
    <w:p w14:paraId="001FABC5" w14:textId="77777777" w:rsidR="0011614F" w:rsidRPr="00921BED" w:rsidRDefault="0011614F" w:rsidP="0011614F">
      <w:pPr>
        <w:spacing w:after="120" w:line="360" w:lineRule="auto"/>
        <w:ind w:firstLine="567"/>
        <w:jc w:val="both"/>
        <w:rPr>
          <w:rFonts w:ascii="Times New Roman" w:eastAsia="Calibri" w:hAnsi="Times New Roman" w:cs="Times New Roman"/>
          <w:sz w:val="24"/>
          <w:lang w:eastAsia="tr-TR"/>
        </w:rPr>
      </w:pPr>
    </w:p>
    <w:p w14:paraId="5A0D44EF" w14:textId="77777777" w:rsidR="0011614F" w:rsidRPr="00921BED" w:rsidRDefault="0011614F" w:rsidP="0011614F">
      <w:pPr>
        <w:spacing w:after="120" w:line="360" w:lineRule="auto"/>
        <w:ind w:firstLine="567"/>
        <w:jc w:val="both"/>
        <w:rPr>
          <w:rFonts w:ascii="Times New Roman" w:eastAsia="Calibri" w:hAnsi="Times New Roman" w:cs="Times New Roman"/>
          <w:sz w:val="24"/>
          <w:lang w:eastAsia="tr-TR"/>
        </w:rPr>
      </w:pPr>
    </w:p>
    <w:p w14:paraId="4A1A70A6" w14:textId="77777777" w:rsidR="0011614F" w:rsidRPr="00921BED" w:rsidRDefault="0011614F" w:rsidP="0011614F">
      <w:pPr>
        <w:spacing w:after="120" w:line="360" w:lineRule="auto"/>
        <w:ind w:firstLine="567"/>
        <w:jc w:val="both"/>
        <w:rPr>
          <w:rFonts w:ascii="Times New Roman" w:eastAsia="Calibri" w:hAnsi="Times New Roman" w:cs="Times New Roman"/>
          <w:sz w:val="24"/>
          <w:lang w:eastAsia="tr-TR"/>
        </w:rPr>
      </w:pPr>
    </w:p>
    <w:p w14:paraId="736060C6" w14:textId="77777777" w:rsidR="0011614F" w:rsidRPr="00921BED" w:rsidRDefault="0011614F" w:rsidP="0011614F">
      <w:pPr>
        <w:spacing w:after="120" w:line="360" w:lineRule="auto"/>
        <w:ind w:firstLine="567"/>
        <w:jc w:val="both"/>
        <w:rPr>
          <w:rFonts w:ascii="Times New Roman" w:eastAsia="Calibri" w:hAnsi="Times New Roman" w:cs="Times New Roman"/>
          <w:sz w:val="24"/>
          <w:lang w:eastAsia="tr-TR"/>
        </w:rPr>
      </w:pPr>
    </w:p>
    <w:p w14:paraId="536D8F47" w14:textId="77777777" w:rsidR="0011614F" w:rsidRPr="00921BED" w:rsidRDefault="0011614F" w:rsidP="0011614F">
      <w:pPr>
        <w:spacing w:after="120" w:line="360" w:lineRule="auto"/>
        <w:ind w:firstLine="567"/>
        <w:jc w:val="both"/>
        <w:rPr>
          <w:rFonts w:ascii="Times New Roman" w:eastAsia="Calibri" w:hAnsi="Times New Roman" w:cs="Times New Roman"/>
          <w:sz w:val="24"/>
          <w:lang w:eastAsia="tr-TR"/>
        </w:rPr>
      </w:pPr>
    </w:p>
    <w:p w14:paraId="2D1E80AB" w14:textId="77777777" w:rsidR="0011614F" w:rsidRPr="00921BED" w:rsidRDefault="0011614F" w:rsidP="0011614F">
      <w:pPr>
        <w:spacing w:after="120" w:line="360" w:lineRule="auto"/>
        <w:ind w:firstLine="567"/>
        <w:jc w:val="both"/>
        <w:rPr>
          <w:rFonts w:ascii="Times New Roman" w:eastAsia="Calibri" w:hAnsi="Times New Roman" w:cs="Times New Roman"/>
          <w:sz w:val="24"/>
          <w:lang w:eastAsia="tr-TR"/>
        </w:rPr>
      </w:pPr>
    </w:p>
    <w:p w14:paraId="063AECDA" w14:textId="77777777" w:rsidR="0011614F" w:rsidRPr="00921BED" w:rsidRDefault="0011614F" w:rsidP="0011614F">
      <w:pPr>
        <w:spacing w:after="120" w:line="360" w:lineRule="auto"/>
        <w:ind w:firstLine="567"/>
        <w:jc w:val="both"/>
        <w:rPr>
          <w:rFonts w:ascii="Times New Roman" w:eastAsia="Calibri" w:hAnsi="Times New Roman" w:cs="Times New Roman"/>
          <w:sz w:val="24"/>
          <w:lang w:eastAsia="tr-TR"/>
        </w:rPr>
      </w:pPr>
    </w:p>
    <w:p w14:paraId="1D9D1AAC" w14:textId="77777777" w:rsidR="0011614F" w:rsidRPr="00921BED" w:rsidRDefault="0011614F" w:rsidP="0011614F">
      <w:pPr>
        <w:spacing w:after="120" w:line="360" w:lineRule="auto"/>
        <w:ind w:firstLine="567"/>
        <w:jc w:val="both"/>
        <w:rPr>
          <w:rFonts w:ascii="Times New Roman" w:eastAsia="Calibri" w:hAnsi="Times New Roman" w:cs="Times New Roman"/>
          <w:sz w:val="24"/>
          <w:lang w:eastAsia="tr-TR"/>
        </w:rPr>
      </w:pPr>
    </w:p>
    <w:p w14:paraId="2F150A28" w14:textId="77777777" w:rsidR="0011614F" w:rsidRPr="00921BED" w:rsidRDefault="0011614F" w:rsidP="0011614F">
      <w:pPr>
        <w:spacing w:after="120" w:line="360" w:lineRule="auto"/>
        <w:ind w:firstLine="567"/>
        <w:jc w:val="both"/>
        <w:rPr>
          <w:rFonts w:ascii="Times New Roman" w:eastAsia="Calibri" w:hAnsi="Times New Roman" w:cs="Times New Roman"/>
          <w:sz w:val="24"/>
          <w:lang w:eastAsia="tr-TR"/>
        </w:rPr>
      </w:pPr>
    </w:p>
    <w:p w14:paraId="553379EB" w14:textId="77777777" w:rsidR="0011614F" w:rsidRPr="00921BED" w:rsidRDefault="0011614F" w:rsidP="0011614F">
      <w:pPr>
        <w:spacing w:after="120" w:line="360" w:lineRule="auto"/>
        <w:ind w:firstLine="567"/>
        <w:jc w:val="both"/>
        <w:rPr>
          <w:rFonts w:ascii="Times New Roman" w:eastAsia="Calibri" w:hAnsi="Times New Roman" w:cs="Times New Roman"/>
          <w:sz w:val="24"/>
          <w:lang w:eastAsia="tr-TR"/>
        </w:rPr>
      </w:pPr>
    </w:p>
    <w:p w14:paraId="32D920F6" w14:textId="77777777" w:rsidR="0011614F" w:rsidRPr="00921BED" w:rsidRDefault="0011614F" w:rsidP="0011614F">
      <w:pPr>
        <w:spacing w:after="120" w:line="360" w:lineRule="auto"/>
        <w:ind w:firstLine="567"/>
        <w:jc w:val="both"/>
        <w:rPr>
          <w:rFonts w:ascii="Times New Roman" w:eastAsia="Calibri" w:hAnsi="Times New Roman" w:cs="Times New Roman"/>
          <w:sz w:val="24"/>
          <w:lang w:eastAsia="tr-TR"/>
        </w:rPr>
      </w:pPr>
    </w:p>
    <w:p w14:paraId="4ED2491E" w14:textId="77777777" w:rsidR="0011614F" w:rsidRPr="00921BED" w:rsidRDefault="0011614F" w:rsidP="0011614F">
      <w:pPr>
        <w:spacing w:after="120" w:line="360" w:lineRule="auto"/>
        <w:ind w:firstLine="567"/>
        <w:jc w:val="both"/>
        <w:rPr>
          <w:rFonts w:ascii="Times New Roman" w:eastAsia="Calibri" w:hAnsi="Times New Roman" w:cs="Times New Roman"/>
          <w:sz w:val="24"/>
          <w:lang w:eastAsia="tr-TR"/>
        </w:rPr>
      </w:pPr>
    </w:p>
    <w:p w14:paraId="744BF63C" w14:textId="77777777" w:rsidR="0011614F" w:rsidRPr="00921BED" w:rsidRDefault="0011614F" w:rsidP="0011614F">
      <w:pPr>
        <w:spacing w:after="120" w:line="360" w:lineRule="auto"/>
        <w:ind w:firstLine="567"/>
        <w:jc w:val="both"/>
        <w:rPr>
          <w:rFonts w:ascii="Times New Roman" w:eastAsia="Calibri" w:hAnsi="Times New Roman" w:cs="Times New Roman"/>
          <w:sz w:val="24"/>
          <w:lang w:eastAsia="tr-TR"/>
        </w:rPr>
      </w:pPr>
    </w:p>
    <w:p w14:paraId="2132630B" w14:textId="77777777" w:rsidR="0011614F" w:rsidRPr="00921BED" w:rsidRDefault="0011614F" w:rsidP="0011614F">
      <w:pPr>
        <w:spacing w:after="120" w:line="360" w:lineRule="auto"/>
        <w:ind w:firstLine="567"/>
        <w:jc w:val="both"/>
        <w:rPr>
          <w:rFonts w:ascii="Times New Roman" w:eastAsia="Calibri" w:hAnsi="Times New Roman" w:cs="Times New Roman"/>
          <w:sz w:val="24"/>
          <w:lang w:eastAsia="tr-TR"/>
        </w:rPr>
      </w:pPr>
    </w:p>
    <w:p w14:paraId="250E7198" w14:textId="77777777" w:rsidR="0011614F" w:rsidRPr="00921BED" w:rsidRDefault="0011614F" w:rsidP="0011614F">
      <w:pPr>
        <w:spacing w:after="120" w:line="360" w:lineRule="auto"/>
        <w:ind w:firstLine="567"/>
        <w:jc w:val="both"/>
        <w:rPr>
          <w:rFonts w:ascii="Times New Roman" w:eastAsia="Calibri" w:hAnsi="Times New Roman" w:cs="Times New Roman"/>
          <w:sz w:val="24"/>
          <w:lang w:eastAsia="tr-TR"/>
        </w:rPr>
      </w:pPr>
    </w:p>
    <w:p w14:paraId="36288A78" w14:textId="77777777" w:rsidR="0011614F" w:rsidRPr="00921BED" w:rsidRDefault="0011614F" w:rsidP="0011614F">
      <w:pPr>
        <w:spacing w:after="120" w:line="360" w:lineRule="auto"/>
        <w:ind w:firstLine="567"/>
        <w:jc w:val="both"/>
        <w:rPr>
          <w:rFonts w:ascii="Times New Roman" w:eastAsia="Calibri" w:hAnsi="Times New Roman" w:cs="Times New Roman"/>
          <w:sz w:val="24"/>
          <w:lang w:eastAsia="tr-TR"/>
        </w:rPr>
      </w:pPr>
    </w:p>
    <w:p w14:paraId="4C54E48D" w14:textId="77777777" w:rsidR="0011614F" w:rsidRPr="00921BED" w:rsidRDefault="0011614F" w:rsidP="0011614F">
      <w:pPr>
        <w:keepNext/>
        <w:keepLines/>
        <w:spacing w:after="120" w:line="360" w:lineRule="auto"/>
        <w:ind w:firstLine="567"/>
        <w:jc w:val="center"/>
        <w:outlineLvl w:val="0"/>
        <w:rPr>
          <w:rFonts w:ascii="Times New Roman" w:eastAsia="Times New Roman" w:hAnsi="Times New Roman" w:cs="Times New Roman"/>
          <w:b/>
          <w:bCs/>
          <w:sz w:val="28"/>
          <w:szCs w:val="28"/>
        </w:rPr>
      </w:pPr>
      <w:bookmarkStart w:id="9" w:name="_Toc488176614"/>
      <w:r w:rsidRPr="00921BED">
        <w:rPr>
          <w:rFonts w:ascii="Times New Roman" w:eastAsia="Times New Roman" w:hAnsi="Times New Roman" w:cs="Times New Roman"/>
          <w:b/>
          <w:bCs/>
          <w:sz w:val="28"/>
          <w:szCs w:val="28"/>
        </w:rPr>
        <w:lastRenderedPageBreak/>
        <w:t>İÇİNDEKİLER</w:t>
      </w:r>
      <w:bookmarkEnd w:id="9"/>
    </w:p>
    <w:p w14:paraId="6FD0CF95" w14:textId="77777777" w:rsidR="0011614F" w:rsidRPr="00921BED" w:rsidRDefault="0011614F" w:rsidP="0011614F">
      <w:pPr>
        <w:tabs>
          <w:tab w:val="left" w:pos="8325"/>
        </w:tabs>
        <w:spacing w:after="0" w:line="360" w:lineRule="auto"/>
        <w:ind w:firstLine="142"/>
        <w:jc w:val="both"/>
        <w:rPr>
          <w:rFonts w:ascii="Times New Roman" w:eastAsia="Calibri" w:hAnsi="Times New Roman" w:cs="Times New Roman"/>
          <w:sz w:val="24"/>
          <w:szCs w:val="24"/>
        </w:rPr>
      </w:pPr>
    </w:p>
    <w:p w14:paraId="38B88994" w14:textId="77777777" w:rsidR="0011614F" w:rsidRPr="00921BED" w:rsidRDefault="0011614F" w:rsidP="0011614F">
      <w:pPr>
        <w:tabs>
          <w:tab w:val="left" w:pos="8325"/>
        </w:tabs>
        <w:spacing w:after="0" w:line="360" w:lineRule="auto"/>
        <w:ind w:firstLine="142"/>
        <w:jc w:val="both"/>
        <w:rPr>
          <w:rFonts w:ascii="Times New Roman" w:eastAsia="Calibri" w:hAnsi="Times New Roman" w:cs="Times New Roman"/>
          <w:sz w:val="24"/>
          <w:szCs w:val="24"/>
        </w:rPr>
      </w:pPr>
    </w:p>
    <w:tbl>
      <w:tblPr>
        <w:tblW w:w="0" w:type="auto"/>
        <w:tblLook w:val="04A0" w:firstRow="1" w:lastRow="0" w:firstColumn="1" w:lastColumn="0" w:noHBand="0" w:noVBand="1"/>
      </w:tblPr>
      <w:tblGrid>
        <w:gridCol w:w="8366"/>
        <w:gridCol w:w="706"/>
      </w:tblGrid>
      <w:tr w:rsidR="0011614F" w:rsidRPr="00921BED" w14:paraId="73C9183B" w14:textId="77777777" w:rsidTr="00D45783">
        <w:trPr>
          <w:trHeight w:val="421"/>
        </w:trPr>
        <w:tc>
          <w:tcPr>
            <w:tcW w:w="8366" w:type="dxa"/>
            <w:shd w:val="clear" w:color="auto" w:fill="auto"/>
            <w:vAlign w:val="center"/>
          </w:tcPr>
          <w:p w14:paraId="1A82D5C0" w14:textId="77777777" w:rsidR="0011614F" w:rsidRPr="00921BED" w:rsidRDefault="0011614F" w:rsidP="0011614F">
            <w:pPr>
              <w:spacing w:after="120" w:line="360" w:lineRule="auto"/>
              <w:ind w:firstLine="142"/>
              <w:jc w:val="both"/>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 xml:space="preserve">KABUL VE ONAY </w:t>
            </w:r>
          </w:p>
        </w:tc>
        <w:tc>
          <w:tcPr>
            <w:tcW w:w="706" w:type="dxa"/>
            <w:shd w:val="clear" w:color="auto" w:fill="auto"/>
            <w:vAlign w:val="center"/>
          </w:tcPr>
          <w:p w14:paraId="284ED834" w14:textId="77777777" w:rsidR="0011614F" w:rsidRPr="00921BED" w:rsidRDefault="0011614F" w:rsidP="00465E4E">
            <w:pPr>
              <w:spacing w:after="120" w:line="360" w:lineRule="auto"/>
              <w:ind w:firstLine="142"/>
              <w:jc w:val="center"/>
              <w:rPr>
                <w:rFonts w:ascii="Times New Roman" w:eastAsia="Calibri" w:hAnsi="Times New Roman" w:cs="Times New Roman"/>
                <w:bCs/>
                <w:sz w:val="24"/>
                <w:szCs w:val="24"/>
              </w:rPr>
            </w:pPr>
            <w:proofErr w:type="gramStart"/>
            <w:r w:rsidRPr="00921BED">
              <w:rPr>
                <w:rFonts w:ascii="Times New Roman" w:eastAsia="Calibri" w:hAnsi="Times New Roman" w:cs="Times New Roman"/>
                <w:bCs/>
                <w:sz w:val="24"/>
                <w:szCs w:val="24"/>
              </w:rPr>
              <w:t>i</w:t>
            </w:r>
            <w:proofErr w:type="gramEnd"/>
          </w:p>
        </w:tc>
      </w:tr>
      <w:tr w:rsidR="0011614F" w:rsidRPr="00921BED" w14:paraId="63D0D6D3" w14:textId="77777777" w:rsidTr="00D45783">
        <w:trPr>
          <w:trHeight w:val="406"/>
        </w:trPr>
        <w:tc>
          <w:tcPr>
            <w:tcW w:w="8366" w:type="dxa"/>
            <w:shd w:val="clear" w:color="auto" w:fill="auto"/>
            <w:vAlign w:val="center"/>
          </w:tcPr>
          <w:p w14:paraId="04B38B5E" w14:textId="77777777" w:rsidR="0011614F" w:rsidRPr="00921BED" w:rsidRDefault="0011614F" w:rsidP="0011614F">
            <w:pPr>
              <w:spacing w:after="120" w:line="360" w:lineRule="auto"/>
              <w:ind w:firstLine="142"/>
              <w:jc w:val="both"/>
              <w:rPr>
                <w:rFonts w:ascii="Times New Roman" w:eastAsia="Calibri" w:hAnsi="Times New Roman" w:cs="Times New Roman"/>
                <w:sz w:val="24"/>
                <w:szCs w:val="24"/>
              </w:rPr>
            </w:pPr>
            <w:r w:rsidRPr="00921BED">
              <w:rPr>
                <w:rFonts w:ascii="Times New Roman" w:eastAsia="Calibri" w:hAnsi="Times New Roman" w:cs="Times New Roman"/>
                <w:sz w:val="24"/>
                <w:szCs w:val="24"/>
              </w:rPr>
              <w:t xml:space="preserve">TEŞEKKÜR </w:t>
            </w:r>
          </w:p>
        </w:tc>
        <w:tc>
          <w:tcPr>
            <w:tcW w:w="706" w:type="dxa"/>
            <w:shd w:val="clear" w:color="auto" w:fill="auto"/>
            <w:vAlign w:val="center"/>
          </w:tcPr>
          <w:p w14:paraId="76F65968" w14:textId="77777777" w:rsidR="0011614F" w:rsidRPr="00921BED" w:rsidRDefault="0011614F" w:rsidP="00465E4E">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ii</w:t>
            </w:r>
          </w:p>
        </w:tc>
      </w:tr>
      <w:tr w:rsidR="0011614F" w:rsidRPr="00921BED" w14:paraId="63E73FC2" w14:textId="77777777" w:rsidTr="00D45783">
        <w:trPr>
          <w:trHeight w:val="421"/>
        </w:trPr>
        <w:tc>
          <w:tcPr>
            <w:tcW w:w="8366" w:type="dxa"/>
            <w:shd w:val="clear" w:color="auto" w:fill="auto"/>
            <w:vAlign w:val="center"/>
          </w:tcPr>
          <w:p w14:paraId="5DCE5A28" w14:textId="77777777" w:rsidR="0011614F" w:rsidRPr="00921BED" w:rsidRDefault="0011614F" w:rsidP="0011614F">
            <w:pPr>
              <w:spacing w:after="120" w:line="360" w:lineRule="auto"/>
              <w:ind w:firstLine="142"/>
              <w:jc w:val="both"/>
              <w:rPr>
                <w:rFonts w:ascii="Times New Roman" w:eastAsia="Calibri" w:hAnsi="Times New Roman" w:cs="Times New Roman"/>
                <w:bCs/>
                <w:sz w:val="24"/>
                <w:szCs w:val="24"/>
              </w:rPr>
            </w:pPr>
            <w:r w:rsidRPr="00921BED">
              <w:rPr>
                <w:rFonts w:ascii="Times New Roman" w:eastAsia="Calibri" w:hAnsi="Times New Roman" w:cs="Times New Roman"/>
                <w:sz w:val="24"/>
                <w:szCs w:val="24"/>
              </w:rPr>
              <w:t xml:space="preserve">İÇİNDEKİLER </w:t>
            </w:r>
          </w:p>
        </w:tc>
        <w:tc>
          <w:tcPr>
            <w:tcW w:w="706" w:type="dxa"/>
            <w:shd w:val="clear" w:color="auto" w:fill="auto"/>
            <w:vAlign w:val="center"/>
          </w:tcPr>
          <w:p w14:paraId="506593E3" w14:textId="77777777" w:rsidR="0011614F" w:rsidRPr="00921BED" w:rsidRDefault="0011614F" w:rsidP="00465E4E">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iii</w:t>
            </w:r>
          </w:p>
        </w:tc>
      </w:tr>
      <w:tr w:rsidR="0011614F" w:rsidRPr="00921BED" w14:paraId="4B11571E" w14:textId="77777777" w:rsidTr="00D45783">
        <w:trPr>
          <w:trHeight w:val="406"/>
        </w:trPr>
        <w:tc>
          <w:tcPr>
            <w:tcW w:w="8366" w:type="dxa"/>
            <w:shd w:val="clear" w:color="auto" w:fill="auto"/>
            <w:vAlign w:val="center"/>
          </w:tcPr>
          <w:p w14:paraId="3985DC94" w14:textId="77777777" w:rsidR="0011614F" w:rsidRPr="00921BED" w:rsidRDefault="0011614F" w:rsidP="0011614F">
            <w:pPr>
              <w:spacing w:after="120" w:line="360" w:lineRule="auto"/>
              <w:ind w:firstLine="142"/>
              <w:jc w:val="both"/>
              <w:rPr>
                <w:rFonts w:ascii="Times New Roman" w:eastAsia="Calibri" w:hAnsi="Times New Roman" w:cs="Times New Roman"/>
                <w:bCs/>
                <w:sz w:val="24"/>
                <w:szCs w:val="24"/>
              </w:rPr>
            </w:pPr>
            <w:r w:rsidRPr="00921BED">
              <w:rPr>
                <w:rFonts w:ascii="Times New Roman" w:eastAsia="Calibri" w:hAnsi="Times New Roman" w:cs="Times New Roman"/>
                <w:sz w:val="24"/>
                <w:szCs w:val="24"/>
              </w:rPr>
              <w:t xml:space="preserve">SİMGELER VE KISALTMALAR DİZİNİ </w:t>
            </w:r>
          </w:p>
        </w:tc>
        <w:tc>
          <w:tcPr>
            <w:tcW w:w="706" w:type="dxa"/>
            <w:shd w:val="clear" w:color="auto" w:fill="auto"/>
            <w:vAlign w:val="center"/>
          </w:tcPr>
          <w:p w14:paraId="5F6BF135" w14:textId="0DE1E38B" w:rsidR="0011614F" w:rsidRPr="00921BED" w:rsidRDefault="00EB357E" w:rsidP="00465E4E">
            <w:pPr>
              <w:spacing w:after="120" w:line="360" w:lineRule="auto"/>
              <w:ind w:firstLine="142"/>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v</w:t>
            </w:r>
            <w:r w:rsidR="00465E4E">
              <w:rPr>
                <w:rFonts w:ascii="Times New Roman" w:eastAsia="Calibri" w:hAnsi="Times New Roman" w:cs="Times New Roman"/>
                <w:bCs/>
                <w:sz w:val="24"/>
                <w:szCs w:val="24"/>
              </w:rPr>
              <w:t>i</w:t>
            </w:r>
          </w:p>
        </w:tc>
      </w:tr>
      <w:tr w:rsidR="0011614F" w:rsidRPr="00921BED" w14:paraId="6B3EA16E" w14:textId="77777777" w:rsidTr="00D45783">
        <w:trPr>
          <w:trHeight w:val="421"/>
        </w:trPr>
        <w:tc>
          <w:tcPr>
            <w:tcW w:w="8366" w:type="dxa"/>
            <w:shd w:val="clear" w:color="auto" w:fill="auto"/>
            <w:vAlign w:val="center"/>
          </w:tcPr>
          <w:p w14:paraId="73480412" w14:textId="77777777" w:rsidR="0011614F" w:rsidRPr="00921BED" w:rsidRDefault="0011614F" w:rsidP="0011614F">
            <w:pPr>
              <w:spacing w:after="120" w:line="360" w:lineRule="auto"/>
              <w:ind w:firstLine="142"/>
              <w:jc w:val="both"/>
              <w:rPr>
                <w:rFonts w:ascii="Times New Roman" w:eastAsia="Calibri" w:hAnsi="Times New Roman" w:cs="Times New Roman"/>
                <w:sz w:val="24"/>
                <w:szCs w:val="24"/>
              </w:rPr>
            </w:pPr>
            <w:r w:rsidRPr="00921BED">
              <w:rPr>
                <w:rFonts w:ascii="Times New Roman" w:eastAsia="Calibri" w:hAnsi="Times New Roman" w:cs="Times New Roman"/>
                <w:sz w:val="24"/>
                <w:szCs w:val="24"/>
              </w:rPr>
              <w:t xml:space="preserve">ŞEKİLLER DİZİNİ </w:t>
            </w:r>
          </w:p>
        </w:tc>
        <w:tc>
          <w:tcPr>
            <w:tcW w:w="706" w:type="dxa"/>
            <w:shd w:val="clear" w:color="auto" w:fill="auto"/>
            <w:vAlign w:val="center"/>
          </w:tcPr>
          <w:p w14:paraId="2CD10F24" w14:textId="7BA0E27E" w:rsidR="0011614F" w:rsidRPr="00921BED" w:rsidRDefault="00EB357E" w:rsidP="00465E4E">
            <w:pPr>
              <w:spacing w:after="120" w:line="360" w:lineRule="auto"/>
              <w:ind w:firstLine="142"/>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v</w:t>
            </w:r>
            <w:r w:rsidR="00F106A7">
              <w:rPr>
                <w:rFonts w:ascii="Times New Roman" w:eastAsia="Calibri" w:hAnsi="Times New Roman" w:cs="Times New Roman"/>
                <w:bCs/>
                <w:sz w:val="24"/>
                <w:szCs w:val="24"/>
              </w:rPr>
              <w:t>i</w:t>
            </w:r>
            <w:r w:rsidR="00465E4E">
              <w:rPr>
                <w:rFonts w:ascii="Times New Roman" w:eastAsia="Calibri" w:hAnsi="Times New Roman" w:cs="Times New Roman"/>
                <w:bCs/>
                <w:sz w:val="24"/>
                <w:szCs w:val="24"/>
              </w:rPr>
              <w:t>i</w:t>
            </w:r>
          </w:p>
        </w:tc>
      </w:tr>
      <w:tr w:rsidR="0011614F" w:rsidRPr="00921BED" w14:paraId="3C882053" w14:textId="77777777" w:rsidTr="00D45783">
        <w:trPr>
          <w:trHeight w:val="421"/>
        </w:trPr>
        <w:tc>
          <w:tcPr>
            <w:tcW w:w="8366" w:type="dxa"/>
            <w:shd w:val="clear" w:color="auto" w:fill="auto"/>
            <w:vAlign w:val="center"/>
          </w:tcPr>
          <w:p w14:paraId="5CC3F27E" w14:textId="77777777" w:rsidR="0011614F" w:rsidRPr="00921BED" w:rsidRDefault="0011614F" w:rsidP="0011614F">
            <w:pPr>
              <w:spacing w:after="120" w:line="360" w:lineRule="auto"/>
              <w:ind w:firstLine="142"/>
              <w:jc w:val="both"/>
              <w:rPr>
                <w:rFonts w:ascii="Times New Roman" w:eastAsia="Calibri" w:hAnsi="Times New Roman" w:cs="Times New Roman"/>
                <w:bCs/>
                <w:sz w:val="24"/>
                <w:szCs w:val="24"/>
              </w:rPr>
            </w:pPr>
            <w:r w:rsidRPr="00921BED">
              <w:rPr>
                <w:rFonts w:ascii="Times New Roman" w:eastAsia="Calibri" w:hAnsi="Times New Roman" w:cs="Times New Roman"/>
                <w:sz w:val="24"/>
                <w:szCs w:val="24"/>
              </w:rPr>
              <w:t>RESİMLER DİZİNİ</w:t>
            </w:r>
          </w:p>
        </w:tc>
        <w:tc>
          <w:tcPr>
            <w:tcW w:w="706" w:type="dxa"/>
            <w:shd w:val="clear" w:color="auto" w:fill="auto"/>
            <w:vAlign w:val="center"/>
          </w:tcPr>
          <w:p w14:paraId="643ABD96" w14:textId="2857DCF2" w:rsidR="0011614F" w:rsidRPr="00921BED" w:rsidRDefault="006D593D" w:rsidP="00465E4E">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vi</w:t>
            </w:r>
            <w:r w:rsidR="00F106A7">
              <w:rPr>
                <w:rFonts w:ascii="Times New Roman" w:eastAsia="Calibri" w:hAnsi="Times New Roman" w:cs="Times New Roman"/>
                <w:bCs/>
                <w:sz w:val="24"/>
                <w:szCs w:val="24"/>
              </w:rPr>
              <w:t>i</w:t>
            </w:r>
            <w:r w:rsidR="00465E4E">
              <w:rPr>
                <w:rFonts w:ascii="Times New Roman" w:eastAsia="Calibri" w:hAnsi="Times New Roman" w:cs="Times New Roman"/>
                <w:bCs/>
                <w:sz w:val="24"/>
                <w:szCs w:val="24"/>
              </w:rPr>
              <w:t>i</w:t>
            </w:r>
          </w:p>
        </w:tc>
      </w:tr>
      <w:tr w:rsidR="0011614F" w:rsidRPr="00921BED" w14:paraId="1004E4F5" w14:textId="77777777" w:rsidTr="00D45783">
        <w:trPr>
          <w:trHeight w:val="406"/>
        </w:trPr>
        <w:tc>
          <w:tcPr>
            <w:tcW w:w="8366" w:type="dxa"/>
            <w:shd w:val="clear" w:color="auto" w:fill="auto"/>
            <w:vAlign w:val="center"/>
          </w:tcPr>
          <w:p w14:paraId="4D4CDB28" w14:textId="77777777" w:rsidR="0011614F" w:rsidRPr="00921BED" w:rsidRDefault="0011614F" w:rsidP="0011614F">
            <w:pPr>
              <w:spacing w:after="120" w:line="360" w:lineRule="auto"/>
              <w:ind w:firstLine="142"/>
              <w:jc w:val="both"/>
              <w:rPr>
                <w:rFonts w:ascii="Times New Roman" w:eastAsia="Calibri" w:hAnsi="Times New Roman" w:cs="Times New Roman"/>
                <w:sz w:val="24"/>
                <w:szCs w:val="24"/>
              </w:rPr>
            </w:pPr>
            <w:r w:rsidRPr="00921BED">
              <w:rPr>
                <w:rFonts w:ascii="Times New Roman" w:eastAsia="Calibri" w:hAnsi="Times New Roman" w:cs="Times New Roman"/>
                <w:sz w:val="24"/>
                <w:szCs w:val="24"/>
              </w:rPr>
              <w:t>TABLOLAR DİZİNİ</w:t>
            </w:r>
          </w:p>
        </w:tc>
        <w:tc>
          <w:tcPr>
            <w:tcW w:w="706" w:type="dxa"/>
            <w:shd w:val="clear" w:color="auto" w:fill="auto"/>
            <w:vAlign w:val="center"/>
          </w:tcPr>
          <w:p w14:paraId="1880608E" w14:textId="5E3CEB4C" w:rsidR="0011614F" w:rsidRPr="00921BED" w:rsidRDefault="00EB357E" w:rsidP="00465E4E">
            <w:pPr>
              <w:spacing w:after="120" w:line="360" w:lineRule="auto"/>
              <w:ind w:firstLine="142"/>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i</w:t>
            </w:r>
            <w:r w:rsidR="00465E4E">
              <w:rPr>
                <w:rFonts w:ascii="Times New Roman" w:eastAsia="Calibri" w:hAnsi="Times New Roman" w:cs="Times New Roman"/>
                <w:bCs/>
                <w:sz w:val="24"/>
                <w:szCs w:val="24"/>
              </w:rPr>
              <w:t>x</w:t>
            </w:r>
          </w:p>
        </w:tc>
      </w:tr>
      <w:tr w:rsidR="0011614F" w:rsidRPr="00921BED" w14:paraId="72F35DAD" w14:textId="77777777" w:rsidTr="00D45783">
        <w:trPr>
          <w:trHeight w:val="421"/>
        </w:trPr>
        <w:tc>
          <w:tcPr>
            <w:tcW w:w="8366" w:type="dxa"/>
            <w:shd w:val="clear" w:color="auto" w:fill="auto"/>
            <w:vAlign w:val="center"/>
          </w:tcPr>
          <w:p w14:paraId="26D0356A" w14:textId="77777777" w:rsidR="0011614F" w:rsidRPr="00921BED" w:rsidRDefault="0011614F" w:rsidP="0011614F">
            <w:pPr>
              <w:spacing w:after="120" w:line="360" w:lineRule="auto"/>
              <w:ind w:firstLine="142"/>
              <w:jc w:val="both"/>
              <w:rPr>
                <w:rFonts w:ascii="Times New Roman" w:eastAsia="Calibri" w:hAnsi="Times New Roman" w:cs="Times New Roman"/>
                <w:sz w:val="24"/>
                <w:szCs w:val="24"/>
              </w:rPr>
            </w:pPr>
            <w:r w:rsidRPr="00921BED">
              <w:rPr>
                <w:rFonts w:ascii="Times New Roman" w:eastAsia="Calibri" w:hAnsi="Times New Roman" w:cs="Times New Roman"/>
                <w:sz w:val="24"/>
                <w:szCs w:val="24"/>
              </w:rPr>
              <w:t xml:space="preserve">ÖZET </w:t>
            </w:r>
          </w:p>
        </w:tc>
        <w:tc>
          <w:tcPr>
            <w:tcW w:w="706" w:type="dxa"/>
            <w:shd w:val="clear" w:color="auto" w:fill="auto"/>
            <w:vAlign w:val="center"/>
          </w:tcPr>
          <w:p w14:paraId="1C9DF602" w14:textId="25C8E978" w:rsidR="0011614F" w:rsidRPr="00921BED" w:rsidRDefault="00EB357E" w:rsidP="00465E4E">
            <w:pPr>
              <w:spacing w:after="120" w:line="360" w:lineRule="auto"/>
              <w:ind w:firstLine="142"/>
              <w:jc w:val="center"/>
              <w:rPr>
                <w:rFonts w:ascii="Times New Roman" w:eastAsia="Calibri" w:hAnsi="Times New Roman" w:cs="Times New Roman"/>
                <w:bCs/>
                <w:sz w:val="24"/>
                <w:szCs w:val="24"/>
              </w:rPr>
            </w:pPr>
            <w:proofErr w:type="gramStart"/>
            <w:r>
              <w:rPr>
                <w:rFonts w:ascii="Times New Roman" w:eastAsia="Calibri" w:hAnsi="Times New Roman" w:cs="Times New Roman"/>
                <w:bCs/>
                <w:sz w:val="24"/>
                <w:szCs w:val="24"/>
              </w:rPr>
              <w:t>x</w:t>
            </w:r>
            <w:proofErr w:type="gramEnd"/>
          </w:p>
        </w:tc>
      </w:tr>
      <w:tr w:rsidR="0011614F" w:rsidRPr="00921BED" w14:paraId="344F6125" w14:textId="77777777" w:rsidTr="00D45783">
        <w:trPr>
          <w:trHeight w:val="406"/>
        </w:trPr>
        <w:tc>
          <w:tcPr>
            <w:tcW w:w="8366" w:type="dxa"/>
            <w:shd w:val="clear" w:color="auto" w:fill="auto"/>
            <w:vAlign w:val="center"/>
          </w:tcPr>
          <w:p w14:paraId="7D5DA377" w14:textId="77777777" w:rsidR="0011614F" w:rsidRPr="00921BED" w:rsidRDefault="0011614F" w:rsidP="0011614F">
            <w:pPr>
              <w:spacing w:after="120" w:line="360" w:lineRule="auto"/>
              <w:ind w:firstLine="142"/>
              <w:jc w:val="both"/>
              <w:rPr>
                <w:rFonts w:ascii="Times New Roman" w:eastAsia="Calibri" w:hAnsi="Times New Roman" w:cs="Times New Roman"/>
                <w:sz w:val="24"/>
                <w:szCs w:val="24"/>
              </w:rPr>
            </w:pPr>
            <w:r w:rsidRPr="00921BED">
              <w:rPr>
                <w:rFonts w:ascii="Times New Roman" w:eastAsia="Calibri" w:hAnsi="Times New Roman" w:cs="Times New Roman"/>
                <w:sz w:val="24"/>
                <w:szCs w:val="24"/>
              </w:rPr>
              <w:t>ABSTRACT</w:t>
            </w:r>
          </w:p>
        </w:tc>
        <w:tc>
          <w:tcPr>
            <w:tcW w:w="706" w:type="dxa"/>
            <w:shd w:val="clear" w:color="auto" w:fill="auto"/>
            <w:vAlign w:val="center"/>
          </w:tcPr>
          <w:p w14:paraId="0C55028C" w14:textId="4486E3EF" w:rsidR="0011614F" w:rsidRPr="00921BED" w:rsidRDefault="0011614F" w:rsidP="00465E4E">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x</w:t>
            </w:r>
            <w:r w:rsidR="00465E4E">
              <w:rPr>
                <w:rFonts w:ascii="Times New Roman" w:eastAsia="Calibri" w:hAnsi="Times New Roman" w:cs="Times New Roman"/>
                <w:bCs/>
                <w:sz w:val="24"/>
                <w:szCs w:val="24"/>
              </w:rPr>
              <w:t>i</w:t>
            </w:r>
          </w:p>
        </w:tc>
      </w:tr>
      <w:tr w:rsidR="0011614F" w:rsidRPr="00921BED" w14:paraId="2F8161D1" w14:textId="77777777" w:rsidTr="00D45783">
        <w:trPr>
          <w:trHeight w:val="287"/>
        </w:trPr>
        <w:tc>
          <w:tcPr>
            <w:tcW w:w="8366" w:type="dxa"/>
            <w:shd w:val="clear" w:color="auto" w:fill="auto"/>
            <w:vAlign w:val="center"/>
          </w:tcPr>
          <w:p w14:paraId="644E8954" w14:textId="77777777" w:rsidR="0011614F" w:rsidRPr="00921BED" w:rsidRDefault="0011614F" w:rsidP="0011614F">
            <w:pPr>
              <w:spacing w:after="120" w:line="360" w:lineRule="auto"/>
              <w:ind w:firstLine="142"/>
              <w:jc w:val="both"/>
              <w:rPr>
                <w:rFonts w:ascii="Times New Roman" w:eastAsia="Calibri" w:hAnsi="Times New Roman" w:cs="Times New Roman"/>
                <w:sz w:val="24"/>
                <w:szCs w:val="24"/>
              </w:rPr>
            </w:pPr>
            <w:r w:rsidRPr="00921BED">
              <w:rPr>
                <w:rFonts w:ascii="Times New Roman" w:eastAsia="Calibri" w:hAnsi="Times New Roman" w:cs="Times New Roman"/>
                <w:sz w:val="24"/>
                <w:szCs w:val="24"/>
              </w:rPr>
              <w:t xml:space="preserve">1. GİRİŞ </w:t>
            </w:r>
          </w:p>
        </w:tc>
        <w:tc>
          <w:tcPr>
            <w:tcW w:w="706" w:type="dxa"/>
            <w:shd w:val="clear" w:color="auto" w:fill="auto"/>
            <w:vAlign w:val="center"/>
          </w:tcPr>
          <w:p w14:paraId="33F740E5" w14:textId="77777777" w:rsidR="0011614F" w:rsidRPr="00921BED" w:rsidRDefault="0011614F" w:rsidP="0011614F">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1</w:t>
            </w:r>
          </w:p>
        </w:tc>
      </w:tr>
      <w:tr w:rsidR="0011614F" w:rsidRPr="00921BED" w14:paraId="614009D0" w14:textId="77777777" w:rsidTr="00D45783">
        <w:trPr>
          <w:trHeight w:val="287"/>
        </w:trPr>
        <w:tc>
          <w:tcPr>
            <w:tcW w:w="8366" w:type="dxa"/>
            <w:shd w:val="clear" w:color="auto" w:fill="auto"/>
            <w:vAlign w:val="center"/>
          </w:tcPr>
          <w:p w14:paraId="1192537D" w14:textId="77777777" w:rsidR="0011614F" w:rsidRPr="00921BED" w:rsidRDefault="0011614F" w:rsidP="0011614F">
            <w:pPr>
              <w:spacing w:after="120" w:line="360" w:lineRule="auto"/>
              <w:ind w:firstLine="142"/>
              <w:jc w:val="both"/>
              <w:rPr>
                <w:rFonts w:ascii="Times New Roman" w:eastAsia="Calibri" w:hAnsi="Times New Roman" w:cs="Times New Roman"/>
                <w:sz w:val="24"/>
                <w:szCs w:val="24"/>
              </w:rPr>
            </w:pPr>
            <w:r w:rsidRPr="00921BED">
              <w:rPr>
                <w:rFonts w:ascii="Times New Roman" w:eastAsia="Calibri" w:hAnsi="Times New Roman" w:cs="Times New Roman"/>
                <w:sz w:val="24"/>
                <w:szCs w:val="24"/>
              </w:rPr>
              <w:t>2. GENEL BİLGİLER</w:t>
            </w:r>
          </w:p>
        </w:tc>
        <w:tc>
          <w:tcPr>
            <w:tcW w:w="706" w:type="dxa"/>
            <w:shd w:val="clear" w:color="auto" w:fill="auto"/>
            <w:vAlign w:val="center"/>
          </w:tcPr>
          <w:p w14:paraId="35999D9B" w14:textId="13918038" w:rsidR="0011614F" w:rsidRPr="00921BED" w:rsidRDefault="008C27CC" w:rsidP="0011614F">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4</w:t>
            </w:r>
          </w:p>
        </w:tc>
      </w:tr>
      <w:tr w:rsidR="0011614F" w:rsidRPr="00921BED" w14:paraId="4E9CA91A" w14:textId="77777777" w:rsidTr="00D45783">
        <w:trPr>
          <w:trHeight w:val="87"/>
        </w:trPr>
        <w:tc>
          <w:tcPr>
            <w:tcW w:w="8366" w:type="dxa"/>
            <w:shd w:val="clear" w:color="auto" w:fill="auto"/>
            <w:vAlign w:val="center"/>
          </w:tcPr>
          <w:p w14:paraId="70C56DD7" w14:textId="77777777" w:rsidR="0011614F" w:rsidRPr="00921BED" w:rsidRDefault="0011614F" w:rsidP="0011614F">
            <w:pPr>
              <w:tabs>
                <w:tab w:val="left" w:pos="330"/>
                <w:tab w:val="left" w:pos="426"/>
              </w:tabs>
              <w:autoSpaceDE w:val="0"/>
              <w:autoSpaceDN w:val="0"/>
              <w:adjustRightInd w:val="0"/>
              <w:spacing w:after="120" w:line="360" w:lineRule="auto"/>
              <w:ind w:firstLine="142"/>
              <w:contextualSpacing/>
              <w:jc w:val="both"/>
              <w:rPr>
                <w:rFonts w:ascii="Times New Roman" w:eastAsia="Calibri" w:hAnsi="Times New Roman" w:cs="Times New Roman"/>
                <w:sz w:val="24"/>
                <w:szCs w:val="24"/>
              </w:rPr>
            </w:pPr>
            <w:r w:rsidRPr="00921BED">
              <w:rPr>
                <w:rFonts w:ascii="Times New Roman" w:eastAsia="Calibri" w:hAnsi="Times New Roman" w:cs="Times New Roman"/>
                <w:sz w:val="24"/>
                <w:szCs w:val="24"/>
              </w:rPr>
              <w:t xml:space="preserve">2.1. Arıcılık ve Önemi </w:t>
            </w:r>
          </w:p>
        </w:tc>
        <w:tc>
          <w:tcPr>
            <w:tcW w:w="706" w:type="dxa"/>
            <w:shd w:val="clear" w:color="auto" w:fill="auto"/>
            <w:vAlign w:val="center"/>
          </w:tcPr>
          <w:p w14:paraId="6113C5EB" w14:textId="0311D4F8" w:rsidR="0011614F" w:rsidRPr="00921BED" w:rsidRDefault="00EB357E" w:rsidP="0011614F">
            <w:pPr>
              <w:spacing w:after="120" w:line="360" w:lineRule="auto"/>
              <w:ind w:firstLine="142"/>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5</w:t>
            </w:r>
          </w:p>
        </w:tc>
      </w:tr>
      <w:tr w:rsidR="0011614F" w:rsidRPr="00921BED" w14:paraId="27E56963" w14:textId="77777777" w:rsidTr="00D45783">
        <w:trPr>
          <w:trHeight w:val="406"/>
        </w:trPr>
        <w:tc>
          <w:tcPr>
            <w:tcW w:w="8366" w:type="dxa"/>
            <w:shd w:val="clear" w:color="auto" w:fill="auto"/>
            <w:vAlign w:val="center"/>
          </w:tcPr>
          <w:p w14:paraId="6B103764" w14:textId="77777777" w:rsidR="0011614F" w:rsidRPr="00921BED" w:rsidRDefault="0011614F" w:rsidP="0011614F">
            <w:pPr>
              <w:spacing w:after="120" w:line="360" w:lineRule="auto"/>
              <w:ind w:firstLine="142"/>
              <w:jc w:val="both"/>
              <w:rPr>
                <w:rFonts w:ascii="Times New Roman" w:eastAsia="Calibri" w:hAnsi="Times New Roman" w:cs="Times New Roman"/>
                <w:sz w:val="24"/>
                <w:szCs w:val="24"/>
              </w:rPr>
            </w:pPr>
            <w:r w:rsidRPr="00921BED">
              <w:rPr>
                <w:rFonts w:ascii="Times New Roman" w:eastAsia="Calibri" w:hAnsi="Times New Roman" w:cs="Times New Roman"/>
                <w:sz w:val="24"/>
                <w:szCs w:val="24"/>
              </w:rPr>
              <w:t xml:space="preserve">2.2. Bal Arısı Hastalık ve Zararlıları </w:t>
            </w:r>
          </w:p>
        </w:tc>
        <w:tc>
          <w:tcPr>
            <w:tcW w:w="706" w:type="dxa"/>
            <w:shd w:val="clear" w:color="auto" w:fill="auto"/>
            <w:vAlign w:val="center"/>
          </w:tcPr>
          <w:p w14:paraId="6829D536" w14:textId="374C8FBC" w:rsidR="0011614F" w:rsidRPr="00921BED" w:rsidRDefault="008C27CC" w:rsidP="0011614F">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8</w:t>
            </w:r>
          </w:p>
        </w:tc>
      </w:tr>
      <w:tr w:rsidR="0011614F" w:rsidRPr="00921BED" w14:paraId="29BA1DEF" w14:textId="77777777" w:rsidTr="00D45783">
        <w:trPr>
          <w:trHeight w:val="421"/>
        </w:trPr>
        <w:tc>
          <w:tcPr>
            <w:tcW w:w="8366" w:type="dxa"/>
            <w:shd w:val="clear" w:color="auto" w:fill="auto"/>
            <w:vAlign w:val="center"/>
          </w:tcPr>
          <w:p w14:paraId="2708BC9B" w14:textId="77777777" w:rsidR="0011614F" w:rsidRPr="00921BED" w:rsidRDefault="0011614F" w:rsidP="0011614F">
            <w:pPr>
              <w:spacing w:after="120" w:line="360" w:lineRule="auto"/>
              <w:ind w:firstLine="142"/>
              <w:rPr>
                <w:rFonts w:ascii="Times New Roman" w:eastAsia="Calibri" w:hAnsi="Times New Roman" w:cs="Times New Roman"/>
                <w:sz w:val="24"/>
                <w:szCs w:val="24"/>
              </w:rPr>
            </w:pPr>
            <w:r w:rsidRPr="00921BED">
              <w:rPr>
                <w:rFonts w:ascii="Times New Roman" w:eastAsia="Calibri" w:hAnsi="Times New Roman" w:cs="Times New Roman"/>
                <w:sz w:val="24"/>
                <w:szCs w:val="24"/>
              </w:rPr>
              <w:t>2.2.1.Nosem</w:t>
            </w:r>
            <w:r w:rsidR="00D45783" w:rsidRPr="00921BED">
              <w:rPr>
                <w:rFonts w:ascii="Times New Roman" w:eastAsia="Calibri" w:hAnsi="Times New Roman" w:cs="Times New Roman"/>
                <w:sz w:val="24"/>
                <w:szCs w:val="24"/>
              </w:rPr>
              <w:t>at</w:t>
            </w:r>
            <w:r w:rsidRPr="00921BED">
              <w:rPr>
                <w:rFonts w:ascii="Times New Roman" w:eastAsia="Calibri" w:hAnsi="Times New Roman" w:cs="Times New Roman"/>
                <w:sz w:val="24"/>
                <w:szCs w:val="24"/>
              </w:rPr>
              <w:t>osis Hastalığının Etkenlerinin Etiyolojisi</w:t>
            </w:r>
          </w:p>
        </w:tc>
        <w:tc>
          <w:tcPr>
            <w:tcW w:w="706" w:type="dxa"/>
            <w:shd w:val="clear" w:color="auto" w:fill="auto"/>
            <w:vAlign w:val="center"/>
          </w:tcPr>
          <w:p w14:paraId="15383E48" w14:textId="2CA5A46E" w:rsidR="0011614F" w:rsidRPr="00921BED" w:rsidRDefault="00EB357E" w:rsidP="0011614F">
            <w:pPr>
              <w:spacing w:after="120" w:line="360" w:lineRule="auto"/>
              <w:ind w:firstLine="142"/>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9</w:t>
            </w:r>
          </w:p>
        </w:tc>
      </w:tr>
      <w:tr w:rsidR="0011614F" w:rsidRPr="00921BED" w14:paraId="15CDD4F0" w14:textId="77777777" w:rsidTr="00D45783">
        <w:trPr>
          <w:trHeight w:val="406"/>
        </w:trPr>
        <w:tc>
          <w:tcPr>
            <w:tcW w:w="8366" w:type="dxa"/>
            <w:shd w:val="clear" w:color="auto" w:fill="auto"/>
            <w:vAlign w:val="center"/>
          </w:tcPr>
          <w:p w14:paraId="641B2221" w14:textId="2EE21D10" w:rsidR="0011614F" w:rsidRPr="00921BED" w:rsidRDefault="0011614F" w:rsidP="0011614F">
            <w:pPr>
              <w:spacing w:after="120" w:line="360" w:lineRule="auto"/>
              <w:ind w:firstLine="142"/>
              <w:rPr>
                <w:rFonts w:ascii="Times New Roman" w:eastAsia="Calibri" w:hAnsi="Times New Roman" w:cs="Times New Roman"/>
                <w:sz w:val="24"/>
                <w:szCs w:val="24"/>
              </w:rPr>
            </w:pPr>
            <w:r w:rsidRPr="00921BED">
              <w:rPr>
                <w:rFonts w:ascii="Times New Roman" w:eastAsia="Calibri" w:hAnsi="Times New Roman" w:cs="Times New Roman"/>
                <w:sz w:val="24"/>
                <w:szCs w:val="24"/>
              </w:rPr>
              <w:t xml:space="preserve">2.2.2. </w:t>
            </w:r>
            <w:r w:rsidRPr="00921BED">
              <w:rPr>
                <w:rFonts w:ascii="Times New Roman" w:eastAsia="Calibri" w:hAnsi="Times New Roman" w:cs="Times New Roman"/>
                <w:i/>
                <w:sz w:val="24"/>
                <w:szCs w:val="24"/>
              </w:rPr>
              <w:t>Nosema</w:t>
            </w:r>
            <w:r w:rsidR="00850DA1">
              <w:rPr>
                <w:rFonts w:ascii="Times New Roman" w:eastAsia="Calibri" w:hAnsi="Times New Roman" w:cs="Times New Roman"/>
                <w:sz w:val="24"/>
                <w:szCs w:val="24"/>
              </w:rPr>
              <w:t xml:space="preserve"> Türlerinin Yaşam Döngüsü ve Ço</w:t>
            </w:r>
            <w:r w:rsidRPr="00921BED">
              <w:rPr>
                <w:rFonts w:ascii="Times New Roman" w:eastAsia="Calibri" w:hAnsi="Times New Roman" w:cs="Times New Roman"/>
                <w:sz w:val="24"/>
                <w:szCs w:val="24"/>
              </w:rPr>
              <w:t>ğalması</w:t>
            </w:r>
          </w:p>
        </w:tc>
        <w:tc>
          <w:tcPr>
            <w:tcW w:w="706" w:type="dxa"/>
            <w:shd w:val="clear" w:color="auto" w:fill="auto"/>
            <w:vAlign w:val="center"/>
          </w:tcPr>
          <w:p w14:paraId="7FF930B0" w14:textId="2A297BFF" w:rsidR="0011614F" w:rsidRPr="00921BED" w:rsidRDefault="00EB357E" w:rsidP="0011614F">
            <w:pPr>
              <w:spacing w:after="120" w:line="360" w:lineRule="auto"/>
              <w:ind w:firstLine="142"/>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10</w:t>
            </w:r>
          </w:p>
        </w:tc>
      </w:tr>
      <w:tr w:rsidR="0011614F" w:rsidRPr="00921BED" w14:paraId="0CD4E32D" w14:textId="77777777" w:rsidTr="00D45783">
        <w:trPr>
          <w:trHeight w:val="421"/>
        </w:trPr>
        <w:tc>
          <w:tcPr>
            <w:tcW w:w="8366" w:type="dxa"/>
            <w:shd w:val="clear" w:color="auto" w:fill="auto"/>
            <w:vAlign w:val="center"/>
          </w:tcPr>
          <w:p w14:paraId="146EBE8D" w14:textId="77777777" w:rsidR="0011614F" w:rsidRPr="00921BED" w:rsidRDefault="0011614F" w:rsidP="0011614F">
            <w:pPr>
              <w:spacing w:after="120" w:line="360" w:lineRule="auto"/>
              <w:ind w:firstLine="142"/>
              <w:rPr>
                <w:rFonts w:ascii="Times New Roman" w:eastAsia="Calibri" w:hAnsi="Times New Roman" w:cs="Times New Roman"/>
                <w:sz w:val="24"/>
                <w:szCs w:val="24"/>
              </w:rPr>
            </w:pPr>
            <w:r w:rsidRPr="00921BED">
              <w:rPr>
                <w:rFonts w:ascii="Times New Roman" w:eastAsia="Calibri" w:hAnsi="Times New Roman" w:cs="Times New Roman"/>
                <w:sz w:val="24"/>
                <w:szCs w:val="24"/>
              </w:rPr>
              <w:t xml:space="preserve">2.2.3. Hastalığın Epidemiyolojisi </w:t>
            </w:r>
          </w:p>
        </w:tc>
        <w:tc>
          <w:tcPr>
            <w:tcW w:w="706" w:type="dxa"/>
            <w:shd w:val="clear" w:color="auto" w:fill="auto"/>
            <w:vAlign w:val="center"/>
          </w:tcPr>
          <w:p w14:paraId="7790E602" w14:textId="1D2659FC" w:rsidR="0011614F" w:rsidRPr="00921BED" w:rsidRDefault="0011614F" w:rsidP="008C27CC">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1</w:t>
            </w:r>
            <w:r w:rsidR="00F106A7">
              <w:rPr>
                <w:rFonts w:ascii="Times New Roman" w:eastAsia="Calibri" w:hAnsi="Times New Roman" w:cs="Times New Roman"/>
                <w:bCs/>
                <w:sz w:val="24"/>
                <w:szCs w:val="24"/>
              </w:rPr>
              <w:t>2</w:t>
            </w:r>
          </w:p>
        </w:tc>
      </w:tr>
      <w:tr w:rsidR="0011614F" w:rsidRPr="00921BED" w14:paraId="549A5271" w14:textId="77777777" w:rsidTr="00D45783">
        <w:trPr>
          <w:trHeight w:val="171"/>
        </w:trPr>
        <w:tc>
          <w:tcPr>
            <w:tcW w:w="8366" w:type="dxa"/>
            <w:shd w:val="clear" w:color="auto" w:fill="auto"/>
            <w:vAlign w:val="center"/>
          </w:tcPr>
          <w:p w14:paraId="5E1BDFFB" w14:textId="10EAEF29" w:rsidR="0011614F" w:rsidRPr="00921BED" w:rsidRDefault="0011614F" w:rsidP="0011614F">
            <w:pPr>
              <w:spacing w:after="120" w:line="360" w:lineRule="auto"/>
              <w:ind w:firstLine="142"/>
              <w:jc w:val="both"/>
              <w:rPr>
                <w:rFonts w:ascii="Times New Roman" w:eastAsia="Calibri" w:hAnsi="Times New Roman" w:cs="Times New Roman"/>
                <w:sz w:val="24"/>
                <w:szCs w:val="24"/>
              </w:rPr>
            </w:pPr>
            <w:r w:rsidRPr="00921BED">
              <w:rPr>
                <w:rFonts w:ascii="Times New Roman" w:eastAsia="Calibri" w:hAnsi="Times New Roman" w:cs="Times New Roman"/>
                <w:sz w:val="24"/>
                <w:szCs w:val="24"/>
              </w:rPr>
              <w:t xml:space="preserve">2.2.4. </w:t>
            </w:r>
            <w:r w:rsidR="00850DA1">
              <w:rPr>
                <w:rFonts w:ascii="Times New Roman" w:eastAsia="Calibri" w:hAnsi="Times New Roman" w:cs="Times New Roman"/>
                <w:sz w:val="24"/>
                <w:szCs w:val="24"/>
              </w:rPr>
              <w:t>H</w:t>
            </w:r>
            <w:r w:rsidR="00990EA3">
              <w:rPr>
                <w:rFonts w:ascii="Times New Roman" w:eastAsia="Calibri" w:hAnsi="Times New Roman" w:cs="Times New Roman"/>
                <w:sz w:val="24"/>
                <w:szCs w:val="24"/>
              </w:rPr>
              <w:t xml:space="preserve">astalığın </w:t>
            </w:r>
            <w:r w:rsidRPr="00921BED">
              <w:rPr>
                <w:rFonts w:ascii="Times New Roman" w:eastAsia="Calibri" w:hAnsi="Times New Roman" w:cs="Times New Roman"/>
                <w:sz w:val="24"/>
                <w:szCs w:val="24"/>
              </w:rPr>
              <w:t>Patojenite</w:t>
            </w:r>
            <w:r w:rsidR="00990EA3">
              <w:rPr>
                <w:rFonts w:ascii="Times New Roman" w:eastAsia="Calibri" w:hAnsi="Times New Roman" w:cs="Times New Roman"/>
                <w:sz w:val="24"/>
                <w:szCs w:val="24"/>
              </w:rPr>
              <w:t>si</w:t>
            </w:r>
          </w:p>
        </w:tc>
        <w:tc>
          <w:tcPr>
            <w:tcW w:w="706" w:type="dxa"/>
            <w:shd w:val="clear" w:color="auto" w:fill="auto"/>
            <w:vAlign w:val="center"/>
          </w:tcPr>
          <w:p w14:paraId="6E6C8795" w14:textId="7B72E21C" w:rsidR="0011614F" w:rsidRPr="00921BED" w:rsidRDefault="0011614F" w:rsidP="008C27CC">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1</w:t>
            </w:r>
            <w:r w:rsidR="00EB357E">
              <w:rPr>
                <w:rFonts w:ascii="Times New Roman" w:eastAsia="Calibri" w:hAnsi="Times New Roman" w:cs="Times New Roman"/>
                <w:bCs/>
                <w:sz w:val="24"/>
                <w:szCs w:val="24"/>
              </w:rPr>
              <w:t>3</w:t>
            </w:r>
          </w:p>
        </w:tc>
      </w:tr>
      <w:tr w:rsidR="0011614F" w:rsidRPr="00921BED" w14:paraId="5DBB0746" w14:textId="77777777" w:rsidTr="00D45783">
        <w:trPr>
          <w:trHeight w:val="171"/>
        </w:trPr>
        <w:tc>
          <w:tcPr>
            <w:tcW w:w="8366" w:type="dxa"/>
            <w:shd w:val="clear" w:color="auto" w:fill="auto"/>
            <w:vAlign w:val="center"/>
          </w:tcPr>
          <w:p w14:paraId="3F59A7DF" w14:textId="77777777" w:rsidR="0011614F" w:rsidRPr="00921BED" w:rsidRDefault="0011614F" w:rsidP="0011614F">
            <w:pPr>
              <w:spacing w:after="120" w:line="360" w:lineRule="auto"/>
              <w:ind w:firstLine="142"/>
              <w:jc w:val="both"/>
              <w:rPr>
                <w:rFonts w:ascii="Times New Roman" w:eastAsia="Calibri" w:hAnsi="Times New Roman" w:cs="Times New Roman"/>
                <w:sz w:val="24"/>
                <w:szCs w:val="24"/>
              </w:rPr>
            </w:pPr>
            <w:r w:rsidRPr="00921BED">
              <w:rPr>
                <w:rFonts w:ascii="Times New Roman" w:eastAsia="Calibri" w:hAnsi="Times New Roman" w:cs="Times New Roman"/>
                <w:sz w:val="24"/>
                <w:szCs w:val="24"/>
              </w:rPr>
              <w:t>2.2.5. Klinik Belirtiler</w:t>
            </w:r>
          </w:p>
        </w:tc>
        <w:tc>
          <w:tcPr>
            <w:tcW w:w="706" w:type="dxa"/>
            <w:shd w:val="clear" w:color="auto" w:fill="auto"/>
            <w:vAlign w:val="center"/>
          </w:tcPr>
          <w:p w14:paraId="6D89E249" w14:textId="4E845C5D" w:rsidR="0011614F" w:rsidRPr="00921BED" w:rsidRDefault="0011614F" w:rsidP="008C27CC">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1</w:t>
            </w:r>
            <w:r w:rsidR="00F106A7">
              <w:rPr>
                <w:rFonts w:ascii="Times New Roman" w:eastAsia="Calibri" w:hAnsi="Times New Roman" w:cs="Times New Roman"/>
                <w:bCs/>
                <w:sz w:val="24"/>
                <w:szCs w:val="24"/>
              </w:rPr>
              <w:t>5</w:t>
            </w:r>
          </w:p>
        </w:tc>
      </w:tr>
      <w:tr w:rsidR="0011614F" w:rsidRPr="00921BED" w14:paraId="243FF9C7" w14:textId="77777777" w:rsidTr="00D45783">
        <w:trPr>
          <w:trHeight w:val="171"/>
        </w:trPr>
        <w:tc>
          <w:tcPr>
            <w:tcW w:w="8366" w:type="dxa"/>
            <w:shd w:val="clear" w:color="auto" w:fill="auto"/>
            <w:vAlign w:val="center"/>
          </w:tcPr>
          <w:p w14:paraId="6B12F2E7" w14:textId="77777777" w:rsidR="0011614F" w:rsidRPr="00921BED" w:rsidRDefault="0011614F" w:rsidP="0011614F">
            <w:pPr>
              <w:tabs>
                <w:tab w:val="left" w:pos="567"/>
              </w:tabs>
              <w:spacing w:after="120" w:line="360" w:lineRule="auto"/>
              <w:ind w:firstLine="142"/>
              <w:jc w:val="both"/>
              <w:rPr>
                <w:rFonts w:ascii="Times New Roman" w:eastAsia="Calibri" w:hAnsi="Times New Roman" w:cs="Times New Roman"/>
                <w:sz w:val="24"/>
                <w:szCs w:val="24"/>
              </w:rPr>
            </w:pPr>
            <w:r w:rsidRPr="00921BED">
              <w:rPr>
                <w:rFonts w:ascii="Times New Roman" w:eastAsia="Calibri" w:hAnsi="Times New Roman" w:cs="Times New Roman"/>
                <w:sz w:val="24"/>
                <w:szCs w:val="24"/>
              </w:rPr>
              <w:t>2.2.6. Tanı</w:t>
            </w:r>
          </w:p>
        </w:tc>
        <w:tc>
          <w:tcPr>
            <w:tcW w:w="706" w:type="dxa"/>
            <w:shd w:val="clear" w:color="auto" w:fill="auto"/>
            <w:vAlign w:val="center"/>
          </w:tcPr>
          <w:p w14:paraId="50FD6607" w14:textId="39E3632B" w:rsidR="0011614F" w:rsidRPr="00921BED" w:rsidRDefault="0011614F" w:rsidP="008C27CC">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1</w:t>
            </w:r>
            <w:r w:rsidR="00EB357E">
              <w:rPr>
                <w:rFonts w:ascii="Times New Roman" w:eastAsia="Calibri" w:hAnsi="Times New Roman" w:cs="Times New Roman"/>
                <w:bCs/>
                <w:sz w:val="24"/>
                <w:szCs w:val="24"/>
              </w:rPr>
              <w:t>6</w:t>
            </w:r>
          </w:p>
        </w:tc>
      </w:tr>
      <w:tr w:rsidR="0011614F" w:rsidRPr="00921BED" w14:paraId="7496201C" w14:textId="77777777" w:rsidTr="00D45783">
        <w:trPr>
          <w:trHeight w:val="171"/>
        </w:trPr>
        <w:tc>
          <w:tcPr>
            <w:tcW w:w="8366" w:type="dxa"/>
            <w:shd w:val="clear" w:color="auto" w:fill="auto"/>
            <w:vAlign w:val="center"/>
          </w:tcPr>
          <w:p w14:paraId="455E1BF6" w14:textId="77777777" w:rsidR="0011614F" w:rsidRPr="00921BED" w:rsidRDefault="0011614F" w:rsidP="0011614F">
            <w:pPr>
              <w:autoSpaceDE w:val="0"/>
              <w:autoSpaceDN w:val="0"/>
              <w:adjustRightInd w:val="0"/>
              <w:spacing w:after="120" w:line="360" w:lineRule="auto"/>
              <w:ind w:firstLine="142"/>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2.2.6.1. İnspeksiyonla Makroskobik Tanı</w:t>
            </w:r>
          </w:p>
        </w:tc>
        <w:tc>
          <w:tcPr>
            <w:tcW w:w="706" w:type="dxa"/>
            <w:shd w:val="clear" w:color="auto" w:fill="auto"/>
            <w:vAlign w:val="center"/>
          </w:tcPr>
          <w:p w14:paraId="46638FF2" w14:textId="5696F047" w:rsidR="0011614F" w:rsidRPr="00921BED" w:rsidRDefault="0011614F" w:rsidP="008C27CC">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1</w:t>
            </w:r>
            <w:r w:rsidR="00F106A7">
              <w:rPr>
                <w:rFonts w:ascii="Times New Roman" w:eastAsia="Calibri" w:hAnsi="Times New Roman" w:cs="Times New Roman"/>
                <w:bCs/>
                <w:sz w:val="24"/>
                <w:szCs w:val="24"/>
              </w:rPr>
              <w:t>7</w:t>
            </w:r>
          </w:p>
        </w:tc>
      </w:tr>
      <w:tr w:rsidR="0011614F" w:rsidRPr="00921BED" w14:paraId="596470CE" w14:textId="77777777" w:rsidTr="00D45783">
        <w:trPr>
          <w:trHeight w:val="421"/>
        </w:trPr>
        <w:tc>
          <w:tcPr>
            <w:tcW w:w="8366" w:type="dxa"/>
            <w:shd w:val="clear" w:color="auto" w:fill="auto"/>
            <w:vAlign w:val="center"/>
          </w:tcPr>
          <w:p w14:paraId="3E5AD346" w14:textId="77777777" w:rsidR="0011614F" w:rsidRPr="00921BED" w:rsidRDefault="0011614F" w:rsidP="0011614F">
            <w:pPr>
              <w:autoSpaceDE w:val="0"/>
              <w:autoSpaceDN w:val="0"/>
              <w:adjustRightInd w:val="0"/>
              <w:spacing w:after="120" w:line="360" w:lineRule="auto"/>
              <w:ind w:firstLine="142"/>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2.2.6.2. Mikroskobik Tanı</w:t>
            </w:r>
          </w:p>
        </w:tc>
        <w:tc>
          <w:tcPr>
            <w:tcW w:w="706" w:type="dxa"/>
            <w:shd w:val="clear" w:color="auto" w:fill="auto"/>
            <w:vAlign w:val="center"/>
          </w:tcPr>
          <w:p w14:paraId="3D67FD12" w14:textId="6D9732DF" w:rsidR="0011614F" w:rsidRPr="00921BED" w:rsidRDefault="0011614F" w:rsidP="008C27CC">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1</w:t>
            </w:r>
            <w:r w:rsidR="00F106A7">
              <w:rPr>
                <w:rFonts w:ascii="Times New Roman" w:eastAsia="Calibri" w:hAnsi="Times New Roman" w:cs="Times New Roman"/>
                <w:bCs/>
                <w:sz w:val="24"/>
                <w:szCs w:val="24"/>
              </w:rPr>
              <w:t>7</w:t>
            </w:r>
          </w:p>
        </w:tc>
      </w:tr>
      <w:tr w:rsidR="0011614F" w:rsidRPr="00921BED" w14:paraId="129B3221" w14:textId="77777777" w:rsidTr="00D45783">
        <w:trPr>
          <w:trHeight w:val="406"/>
        </w:trPr>
        <w:tc>
          <w:tcPr>
            <w:tcW w:w="8366" w:type="dxa"/>
            <w:shd w:val="clear" w:color="auto" w:fill="auto"/>
            <w:vAlign w:val="center"/>
          </w:tcPr>
          <w:p w14:paraId="7D4883CC" w14:textId="77777777" w:rsidR="0011614F" w:rsidRPr="00921BED" w:rsidRDefault="0011614F" w:rsidP="0011614F">
            <w:pPr>
              <w:autoSpaceDE w:val="0"/>
              <w:autoSpaceDN w:val="0"/>
              <w:adjustRightInd w:val="0"/>
              <w:spacing w:after="120" w:line="360" w:lineRule="auto"/>
              <w:ind w:firstLine="142"/>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2.2.6.3. Boyama</w:t>
            </w:r>
          </w:p>
        </w:tc>
        <w:tc>
          <w:tcPr>
            <w:tcW w:w="706" w:type="dxa"/>
            <w:shd w:val="clear" w:color="auto" w:fill="auto"/>
            <w:vAlign w:val="center"/>
          </w:tcPr>
          <w:p w14:paraId="61F517B4" w14:textId="2675FCB6" w:rsidR="0011614F" w:rsidRPr="00921BED" w:rsidRDefault="0011614F" w:rsidP="000B08F6">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1</w:t>
            </w:r>
            <w:r w:rsidR="00EB357E">
              <w:rPr>
                <w:rFonts w:ascii="Times New Roman" w:eastAsia="Calibri" w:hAnsi="Times New Roman" w:cs="Times New Roman"/>
                <w:bCs/>
                <w:sz w:val="24"/>
                <w:szCs w:val="24"/>
              </w:rPr>
              <w:t>7</w:t>
            </w:r>
          </w:p>
        </w:tc>
      </w:tr>
      <w:tr w:rsidR="0011614F" w:rsidRPr="00921BED" w14:paraId="7974854B" w14:textId="77777777" w:rsidTr="00D45783">
        <w:trPr>
          <w:trHeight w:val="421"/>
        </w:trPr>
        <w:tc>
          <w:tcPr>
            <w:tcW w:w="8366" w:type="dxa"/>
            <w:shd w:val="clear" w:color="auto" w:fill="auto"/>
            <w:vAlign w:val="center"/>
          </w:tcPr>
          <w:p w14:paraId="66DED861" w14:textId="15F3C477" w:rsidR="0011614F" w:rsidRPr="00921BED" w:rsidRDefault="00850DA1" w:rsidP="0011614F">
            <w:pPr>
              <w:spacing w:after="120" w:line="360" w:lineRule="auto"/>
              <w:ind w:firstLine="142"/>
              <w:rPr>
                <w:rFonts w:ascii="Times New Roman" w:eastAsia="Calibri" w:hAnsi="Times New Roman" w:cs="Times New Roman"/>
                <w:bCs/>
                <w:sz w:val="24"/>
                <w:szCs w:val="24"/>
              </w:rPr>
            </w:pPr>
            <w:r>
              <w:rPr>
                <w:rFonts w:ascii="Times New Roman" w:eastAsia="Calibri" w:hAnsi="Times New Roman" w:cs="Times New Roman"/>
                <w:bCs/>
                <w:sz w:val="24"/>
                <w:szCs w:val="24"/>
              </w:rPr>
              <w:t>2.2.6.4. Serolojik T</w:t>
            </w:r>
            <w:r w:rsidR="0011614F" w:rsidRPr="00921BED">
              <w:rPr>
                <w:rFonts w:ascii="Times New Roman" w:eastAsia="Calibri" w:hAnsi="Times New Roman" w:cs="Times New Roman"/>
                <w:bCs/>
                <w:sz w:val="24"/>
                <w:szCs w:val="24"/>
              </w:rPr>
              <w:t>anı</w:t>
            </w:r>
          </w:p>
        </w:tc>
        <w:tc>
          <w:tcPr>
            <w:tcW w:w="706" w:type="dxa"/>
            <w:shd w:val="clear" w:color="auto" w:fill="auto"/>
            <w:vAlign w:val="center"/>
          </w:tcPr>
          <w:p w14:paraId="0E1FEA84" w14:textId="16879A48" w:rsidR="0011614F" w:rsidRPr="00921BED" w:rsidRDefault="0011614F" w:rsidP="008C27CC">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1</w:t>
            </w:r>
            <w:r w:rsidR="00EB357E">
              <w:rPr>
                <w:rFonts w:ascii="Times New Roman" w:eastAsia="Calibri" w:hAnsi="Times New Roman" w:cs="Times New Roman"/>
                <w:bCs/>
                <w:sz w:val="24"/>
                <w:szCs w:val="24"/>
              </w:rPr>
              <w:t>7</w:t>
            </w:r>
          </w:p>
        </w:tc>
      </w:tr>
      <w:tr w:rsidR="0011614F" w:rsidRPr="00921BED" w14:paraId="1B6B63EA" w14:textId="77777777" w:rsidTr="00D45783">
        <w:trPr>
          <w:trHeight w:val="421"/>
        </w:trPr>
        <w:tc>
          <w:tcPr>
            <w:tcW w:w="8366" w:type="dxa"/>
            <w:shd w:val="clear" w:color="auto" w:fill="auto"/>
            <w:vAlign w:val="center"/>
          </w:tcPr>
          <w:p w14:paraId="062A890F" w14:textId="77777777" w:rsidR="0011614F" w:rsidRPr="00921BED" w:rsidRDefault="0011614F" w:rsidP="0011614F">
            <w:pPr>
              <w:autoSpaceDE w:val="0"/>
              <w:autoSpaceDN w:val="0"/>
              <w:adjustRightInd w:val="0"/>
              <w:spacing w:after="120" w:line="360" w:lineRule="auto"/>
              <w:ind w:firstLine="142"/>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lastRenderedPageBreak/>
              <w:t>2.2.6.5. Moleküler Tanı</w:t>
            </w:r>
          </w:p>
        </w:tc>
        <w:tc>
          <w:tcPr>
            <w:tcW w:w="706" w:type="dxa"/>
            <w:shd w:val="clear" w:color="auto" w:fill="auto"/>
            <w:vAlign w:val="center"/>
          </w:tcPr>
          <w:p w14:paraId="28D8ACD6" w14:textId="21999ABF" w:rsidR="0011614F" w:rsidRPr="00921BED" w:rsidRDefault="0011614F" w:rsidP="008C27CC">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1</w:t>
            </w:r>
            <w:r w:rsidR="00F106A7">
              <w:rPr>
                <w:rFonts w:ascii="Times New Roman" w:eastAsia="Calibri" w:hAnsi="Times New Roman" w:cs="Times New Roman"/>
                <w:bCs/>
                <w:sz w:val="24"/>
                <w:szCs w:val="24"/>
              </w:rPr>
              <w:t>8</w:t>
            </w:r>
          </w:p>
        </w:tc>
      </w:tr>
      <w:tr w:rsidR="0011614F" w:rsidRPr="00921BED" w14:paraId="02664F95" w14:textId="77777777" w:rsidTr="00D45783">
        <w:trPr>
          <w:trHeight w:val="406"/>
        </w:trPr>
        <w:tc>
          <w:tcPr>
            <w:tcW w:w="8366" w:type="dxa"/>
            <w:shd w:val="clear" w:color="auto" w:fill="auto"/>
            <w:vAlign w:val="center"/>
          </w:tcPr>
          <w:p w14:paraId="01E4B724" w14:textId="77777777" w:rsidR="0011614F" w:rsidRPr="00921BED" w:rsidRDefault="0011614F" w:rsidP="0011614F">
            <w:pPr>
              <w:autoSpaceDE w:val="0"/>
              <w:autoSpaceDN w:val="0"/>
              <w:adjustRightInd w:val="0"/>
              <w:spacing w:after="120" w:line="360" w:lineRule="auto"/>
              <w:ind w:firstLine="142"/>
              <w:jc w:val="both"/>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2.2.6.6. Elektron Mikroskobik Tanı</w:t>
            </w:r>
          </w:p>
        </w:tc>
        <w:tc>
          <w:tcPr>
            <w:tcW w:w="706" w:type="dxa"/>
            <w:shd w:val="clear" w:color="auto" w:fill="auto"/>
            <w:vAlign w:val="center"/>
          </w:tcPr>
          <w:p w14:paraId="3E529D38" w14:textId="537EF977" w:rsidR="0011614F" w:rsidRPr="00921BED" w:rsidRDefault="00F106A7" w:rsidP="00891C6A">
            <w:pPr>
              <w:spacing w:after="120" w:line="360" w:lineRule="auto"/>
              <w:ind w:firstLine="142"/>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w:t>
            </w:r>
            <w:r w:rsidR="00EB357E">
              <w:rPr>
                <w:rFonts w:ascii="Times New Roman" w:eastAsia="Calibri" w:hAnsi="Times New Roman" w:cs="Times New Roman"/>
                <w:bCs/>
                <w:sz w:val="24"/>
                <w:szCs w:val="24"/>
              </w:rPr>
              <w:t>8</w:t>
            </w:r>
          </w:p>
        </w:tc>
      </w:tr>
      <w:tr w:rsidR="0011614F" w:rsidRPr="00921BED" w14:paraId="595A81AA" w14:textId="77777777" w:rsidTr="00D45783">
        <w:trPr>
          <w:trHeight w:val="406"/>
        </w:trPr>
        <w:tc>
          <w:tcPr>
            <w:tcW w:w="8366" w:type="dxa"/>
            <w:shd w:val="clear" w:color="auto" w:fill="auto"/>
            <w:vAlign w:val="center"/>
          </w:tcPr>
          <w:p w14:paraId="2A07B044" w14:textId="77777777" w:rsidR="0011614F" w:rsidRPr="00921BED" w:rsidRDefault="0011614F" w:rsidP="0011614F">
            <w:pPr>
              <w:autoSpaceDE w:val="0"/>
              <w:autoSpaceDN w:val="0"/>
              <w:adjustRightInd w:val="0"/>
              <w:spacing w:after="120" w:line="360" w:lineRule="auto"/>
              <w:ind w:firstLine="142"/>
              <w:jc w:val="both"/>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2.2.6.7. Hücre Kültürü ve Hibridizasyon</w:t>
            </w:r>
          </w:p>
        </w:tc>
        <w:tc>
          <w:tcPr>
            <w:tcW w:w="706" w:type="dxa"/>
            <w:shd w:val="clear" w:color="auto" w:fill="auto"/>
            <w:vAlign w:val="center"/>
          </w:tcPr>
          <w:p w14:paraId="0401EFD5" w14:textId="280C5692" w:rsidR="0011614F" w:rsidRPr="00921BED" w:rsidRDefault="0011614F" w:rsidP="008C27CC">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1</w:t>
            </w:r>
            <w:r w:rsidR="00EB357E">
              <w:rPr>
                <w:rFonts w:ascii="Times New Roman" w:eastAsia="Calibri" w:hAnsi="Times New Roman" w:cs="Times New Roman"/>
                <w:bCs/>
                <w:sz w:val="24"/>
                <w:szCs w:val="24"/>
              </w:rPr>
              <w:t>8</w:t>
            </w:r>
          </w:p>
        </w:tc>
      </w:tr>
      <w:tr w:rsidR="0011614F" w:rsidRPr="00921BED" w14:paraId="114BA7AA" w14:textId="77777777" w:rsidTr="00D45783">
        <w:trPr>
          <w:trHeight w:val="406"/>
        </w:trPr>
        <w:tc>
          <w:tcPr>
            <w:tcW w:w="8366" w:type="dxa"/>
            <w:shd w:val="clear" w:color="auto" w:fill="auto"/>
            <w:vAlign w:val="center"/>
          </w:tcPr>
          <w:p w14:paraId="002D34F2" w14:textId="77777777" w:rsidR="0011614F" w:rsidRPr="00921BED" w:rsidRDefault="0011614F" w:rsidP="0011614F">
            <w:pPr>
              <w:autoSpaceDE w:val="0"/>
              <w:autoSpaceDN w:val="0"/>
              <w:adjustRightInd w:val="0"/>
              <w:spacing w:after="120" w:line="360" w:lineRule="auto"/>
              <w:ind w:firstLine="142"/>
              <w:jc w:val="both"/>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 xml:space="preserve">2.2.7. Diğer Bal Arısı Hatalıklarıyla </w:t>
            </w:r>
            <w:r w:rsidRPr="00921BED">
              <w:rPr>
                <w:rFonts w:ascii="Times New Roman" w:eastAsia="Calibri" w:hAnsi="Times New Roman" w:cs="Times New Roman"/>
                <w:bCs/>
                <w:i/>
                <w:sz w:val="24"/>
                <w:szCs w:val="24"/>
              </w:rPr>
              <w:t>Nosema</w:t>
            </w:r>
            <w:r w:rsidRPr="00921BED">
              <w:rPr>
                <w:rFonts w:ascii="Times New Roman" w:eastAsia="Calibri" w:hAnsi="Times New Roman" w:cs="Times New Roman"/>
                <w:bCs/>
                <w:sz w:val="24"/>
                <w:szCs w:val="24"/>
              </w:rPr>
              <w:t>’nın İlişkisi</w:t>
            </w:r>
          </w:p>
        </w:tc>
        <w:tc>
          <w:tcPr>
            <w:tcW w:w="706" w:type="dxa"/>
            <w:shd w:val="clear" w:color="auto" w:fill="auto"/>
            <w:vAlign w:val="center"/>
          </w:tcPr>
          <w:p w14:paraId="6154E7C0" w14:textId="11B87B39" w:rsidR="0011614F" w:rsidRPr="00921BED" w:rsidRDefault="0011614F" w:rsidP="008C27CC">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1</w:t>
            </w:r>
            <w:r w:rsidR="00F106A7">
              <w:rPr>
                <w:rFonts w:ascii="Times New Roman" w:eastAsia="Calibri" w:hAnsi="Times New Roman" w:cs="Times New Roman"/>
                <w:bCs/>
                <w:sz w:val="24"/>
                <w:szCs w:val="24"/>
              </w:rPr>
              <w:t>9</w:t>
            </w:r>
          </w:p>
        </w:tc>
      </w:tr>
      <w:tr w:rsidR="0011614F" w:rsidRPr="00921BED" w14:paraId="33DAE23B" w14:textId="77777777" w:rsidTr="00D45783">
        <w:trPr>
          <w:trHeight w:val="421"/>
        </w:trPr>
        <w:tc>
          <w:tcPr>
            <w:tcW w:w="8366" w:type="dxa"/>
            <w:shd w:val="clear" w:color="auto" w:fill="auto"/>
            <w:vAlign w:val="center"/>
          </w:tcPr>
          <w:p w14:paraId="1E6BF0BD" w14:textId="77777777" w:rsidR="0011614F" w:rsidRPr="00921BED" w:rsidRDefault="0011614F" w:rsidP="0011614F">
            <w:pPr>
              <w:spacing w:after="120" w:line="360" w:lineRule="auto"/>
              <w:ind w:firstLine="142"/>
              <w:rPr>
                <w:rFonts w:ascii="Times New Roman" w:eastAsia="Times New Roman" w:hAnsi="Times New Roman" w:cs="Times New Roman"/>
                <w:sz w:val="24"/>
                <w:szCs w:val="24"/>
                <w:lang w:eastAsia="tr-TR"/>
              </w:rPr>
            </w:pPr>
            <w:r w:rsidRPr="00921BED">
              <w:rPr>
                <w:rFonts w:ascii="Times New Roman" w:eastAsia="Times New Roman" w:hAnsi="Times New Roman" w:cs="Times New Roman"/>
                <w:bCs/>
                <w:sz w:val="24"/>
                <w:szCs w:val="24"/>
              </w:rPr>
              <w:t>2.2</w:t>
            </w:r>
            <w:r w:rsidRPr="00921BED">
              <w:rPr>
                <w:rFonts w:ascii="Times New Roman" w:eastAsia="Times New Roman" w:hAnsi="Times New Roman" w:cs="Times New Roman"/>
                <w:sz w:val="24"/>
                <w:szCs w:val="24"/>
                <w:lang w:eastAsia="tr-TR"/>
              </w:rPr>
              <w:t>.8. Tedavi</w:t>
            </w:r>
          </w:p>
        </w:tc>
        <w:tc>
          <w:tcPr>
            <w:tcW w:w="706" w:type="dxa"/>
            <w:shd w:val="clear" w:color="auto" w:fill="auto"/>
            <w:vAlign w:val="bottom"/>
          </w:tcPr>
          <w:p w14:paraId="2DFF3D2E" w14:textId="30544BD1" w:rsidR="0011614F" w:rsidRPr="00921BED" w:rsidRDefault="00EB357E" w:rsidP="000B08F6">
            <w:pPr>
              <w:spacing w:after="120" w:line="360" w:lineRule="auto"/>
              <w:ind w:firstLine="142"/>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19</w:t>
            </w:r>
          </w:p>
        </w:tc>
      </w:tr>
      <w:tr w:rsidR="0011614F" w:rsidRPr="00921BED" w14:paraId="6966AB1B" w14:textId="77777777" w:rsidTr="00D45783">
        <w:trPr>
          <w:trHeight w:val="406"/>
        </w:trPr>
        <w:tc>
          <w:tcPr>
            <w:tcW w:w="8366" w:type="dxa"/>
            <w:shd w:val="clear" w:color="auto" w:fill="auto"/>
            <w:vAlign w:val="center"/>
          </w:tcPr>
          <w:p w14:paraId="6F25C713" w14:textId="77777777" w:rsidR="0011614F" w:rsidRPr="00921BED" w:rsidRDefault="0011614F" w:rsidP="0011614F">
            <w:pPr>
              <w:spacing w:after="120" w:line="360" w:lineRule="auto"/>
              <w:ind w:firstLine="142"/>
              <w:rPr>
                <w:rFonts w:ascii="Times New Roman" w:eastAsia="Calibri" w:hAnsi="Times New Roman" w:cs="Times New Roman"/>
                <w:sz w:val="24"/>
                <w:szCs w:val="24"/>
              </w:rPr>
            </w:pPr>
            <w:r w:rsidRPr="00921BED">
              <w:rPr>
                <w:rFonts w:ascii="Times New Roman" w:eastAsia="Calibri" w:hAnsi="Times New Roman" w:cs="Times New Roman"/>
                <w:bCs/>
                <w:sz w:val="24"/>
                <w:szCs w:val="24"/>
              </w:rPr>
              <w:t>2.2.9</w:t>
            </w:r>
            <w:r w:rsidRPr="00921BED">
              <w:rPr>
                <w:rFonts w:ascii="Times New Roman" w:eastAsia="Calibri" w:hAnsi="Times New Roman" w:cs="Times New Roman"/>
                <w:sz w:val="24"/>
                <w:szCs w:val="24"/>
              </w:rPr>
              <w:t>. Korunma ve Kontrol</w:t>
            </w:r>
          </w:p>
        </w:tc>
        <w:tc>
          <w:tcPr>
            <w:tcW w:w="706" w:type="dxa"/>
            <w:shd w:val="clear" w:color="auto" w:fill="auto"/>
            <w:vAlign w:val="center"/>
          </w:tcPr>
          <w:p w14:paraId="17531559" w14:textId="53843A6A" w:rsidR="0011614F" w:rsidRPr="00921BED" w:rsidRDefault="0011614F" w:rsidP="00F106A7">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2</w:t>
            </w:r>
            <w:r w:rsidR="00EB357E">
              <w:rPr>
                <w:rFonts w:ascii="Times New Roman" w:eastAsia="Calibri" w:hAnsi="Times New Roman" w:cs="Times New Roman"/>
                <w:bCs/>
                <w:sz w:val="24"/>
                <w:szCs w:val="24"/>
              </w:rPr>
              <w:t>5</w:t>
            </w:r>
          </w:p>
        </w:tc>
      </w:tr>
      <w:tr w:rsidR="0011614F" w:rsidRPr="00921BED" w14:paraId="246E8A75" w14:textId="77777777" w:rsidTr="00D45783">
        <w:trPr>
          <w:trHeight w:val="421"/>
        </w:trPr>
        <w:tc>
          <w:tcPr>
            <w:tcW w:w="8366" w:type="dxa"/>
            <w:shd w:val="clear" w:color="auto" w:fill="auto"/>
            <w:vAlign w:val="center"/>
          </w:tcPr>
          <w:p w14:paraId="22BF185B" w14:textId="77777777" w:rsidR="0011614F" w:rsidRPr="00921BED" w:rsidRDefault="0011614F" w:rsidP="0011614F">
            <w:pPr>
              <w:spacing w:after="120" w:line="360" w:lineRule="auto"/>
              <w:ind w:firstLine="142"/>
              <w:rPr>
                <w:rFonts w:ascii="Times New Roman" w:eastAsia="Calibri" w:hAnsi="Times New Roman" w:cs="Times New Roman"/>
                <w:sz w:val="24"/>
                <w:szCs w:val="24"/>
              </w:rPr>
            </w:pPr>
            <w:r w:rsidRPr="00921BED">
              <w:rPr>
                <w:rFonts w:ascii="Times New Roman" w:eastAsia="Calibri" w:hAnsi="Times New Roman" w:cs="Times New Roman"/>
                <w:sz w:val="24"/>
                <w:szCs w:val="24"/>
              </w:rPr>
              <w:t xml:space="preserve">3. </w:t>
            </w:r>
            <w:r w:rsidR="00100774" w:rsidRPr="00921BED">
              <w:rPr>
                <w:rFonts w:ascii="Times New Roman" w:eastAsia="Calibri" w:hAnsi="Times New Roman" w:cs="Times New Roman"/>
                <w:sz w:val="24"/>
                <w:szCs w:val="24"/>
              </w:rPr>
              <w:t>GEREÇ VE YÖNTEM</w:t>
            </w:r>
          </w:p>
        </w:tc>
        <w:tc>
          <w:tcPr>
            <w:tcW w:w="706" w:type="dxa"/>
            <w:shd w:val="clear" w:color="auto" w:fill="auto"/>
            <w:vAlign w:val="center"/>
          </w:tcPr>
          <w:p w14:paraId="181623F7" w14:textId="76A47F8B" w:rsidR="0011614F" w:rsidRPr="00921BED" w:rsidRDefault="0011614F" w:rsidP="008C27CC">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2</w:t>
            </w:r>
            <w:r w:rsidR="00EB357E">
              <w:rPr>
                <w:rFonts w:ascii="Times New Roman" w:eastAsia="Calibri" w:hAnsi="Times New Roman" w:cs="Times New Roman"/>
                <w:bCs/>
                <w:sz w:val="24"/>
                <w:szCs w:val="24"/>
              </w:rPr>
              <w:t>6</w:t>
            </w:r>
          </w:p>
        </w:tc>
      </w:tr>
      <w:tr w:rsidR="0011614F" w:rsidRPr="00921BED" w14:paraId="7F7FE713" w14:textId="77777777" w:rsidTr="00D45783">
        <w:trPr>
          <w:trHeight w:val="80"/>
        </w:trPr>
        <w:tc>
          <w:tcPr>
            <w:tcW w:w="8366" w:type="dxa"/>
            <w:shd w:val="clear" w:color="auto" w:fill="auto"/>
            <w:vAlign w:val="center"/>
          </w:tcPr>
          <w:p w14:paraId="3FC2682C" w14:textId="0E1006EC" w:rsidR="0011614F" w:rsidRPr="00921BED" w:rsidRDefault="0011614F" w:rsidP="002057E0">
            <w:pPr>
              <w:autoSpaceDE w:val="0"/>
              <w:autoSpaceDN w:val="0"/>
              <w:adjustRightInd w:val="0"/>
              <w:spacing w:after="120" w:line="360" w:lineRule="auto"/>
              <w:ind w:firstLine="142"/>
              <w:rPr>
                <w:rFonts w:ascii="Times New Roman" w:eastAsia="Calibri" w:hAnsi="Times New Roman" w:cs="Times New Roman"/>
                <w:bCs/>
                <w:sz w:val="24"/>
                <w:szCs w:val="24"/>
              </w:rPr>
            </w:pPr>
            <w:r w:rsidRPr="00921BED">
              <w:rPr>
                <w:rFonts w:ascii="Times New Roman" w:eastAsia="Calibri" w:hAnsi="Times New Roman" w:cs="Times New Roman"/>
                <w:sz w:val="24"/>
                <w:szCs w:val="24"/>
              </w:rPr>
              <w:t>3.1</w:t>
            </w:r>
            <w:r w:rsidRPr="00921BED">
              <w:rPr>
                <w:rFonts w:ascii="Times New Roman" w:eastAsia="Calibri" w:hAnsi="Times New Roman" w:cs="Times New Roman"/>
                <w:bCs/>
                <w:sz w:val="24"/>
                <w:szCs w:val="24"/>
              </w:rPr>
              <w:t xml:space="preserve">. </w:t>
            </w:r>
            <w:r w:rsidRPr="00921BED">
              <w:rPr>
                <w:rFonts w:ascii="Times New Roman" w:eastAsia="Calibri" w:hAnsi="Times New Roman" w:cs="Times New Roman"/>
                <w:sz w:val="24"/>
                <w:szCs w:val="24"/>
              </w:rPr>
              <w:t>Çalışma Bölgeleri</w:t>
            </w:r>
            <w:r w:rsidR="002057E0">
              <w:rPr>
                <w:rFonts w:ascii="Times New Roman" w:eastAsia="Calibri" w:hAnsi="Times New Roman" w:cs="Times New Roman"/>
                <w:sz w:val="24"/>
                <w:szCs w:val="24"/>
              </w:rPr>
              <w:t xml:space="preserve"> ile</w:t>
            </w:r>
            <w:r w:rsidR="00F106A7">
              <w:rPr>
                <w:rFonts w:ascii="Times New Roman" w:eastAsia="Calibri" w:hAnsi="Times New Roman" w:cs="Times New Roman"/>
                <w:sz w:val="24"/>
                <w:szCs w:val="24"/>
              </w:rPr>
              <w:t xml:space="preserve"> Arılıkların Tespiti</w:t>
            </w:r>
            <w:r w:rsidRPr="00921BED">
              <w:rPr>
                <w:rFonts w:ascii="Times New Roman" w:eastAsia="Calibri" w:hAnsi="Times New Roman" w:cs="Times New Roman"/>
                <w:sz w:val="24"/>
                <w:szCs w:val="24"/>
              </w:rPr>
              <w:t xml:space="preserve"> ve </w:t>
            </w:r>
            <w:r w:rsidR="00F106A7">
              <w:rPr>
                <w:rFonts w:ascii="Times New Roman" w:eastAsia="Calibri" w:hAnsi="Times New Roman" w:cs="Times New Roman"/>
                <w:sz w:val="24"/>
                <w:szCs w:val="24"/>
              </w:rPr>
              <w:t>Kod</w:t>
            </w:r>
            <w:r w:rsidRPr="00921BED">
              <w:rPr>
                <w:rFonts w:ascii="Times New Roman" w:eastAsia="Calibri" w:hAnsi="Times New Roman" w:cs="Times New Roman"/>
                <w:sz w:val="24"/>
                <w:szCs w:val="24"/>
              </w:rPr>
              <w:t>lanması</w:t>
            </w:r>
          </w:p>
        </w:tc>
        <w:tc>
          <w:tcPr>
            <w:tcW w:w="706" w:type="dxa"/>
            <w:shd w:val="clear" w:color="auto" w:fill="auto"/>
            <w:vAlign w:val="center"/>
          </w:tcPr>
          <w:p w14:paraId="20232645" w14:textId="1B3F8748" w:rsidR="0011614F" w:rsidRPr="00921BED" w:rsidRDefault="0011614F" w:rsidP="00F106A7">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2</w:t>
            </w:r>
            <w:r w:rsidR="00EB357E">
              <w:rPr>
                <w:rFonts w:ascii="Times New Roman" w:eastAsia="Calibri" w:hAnsi="Times New Roman" w:cs="Times New Roman"/>
                <w:bCs/>
                <w:sz w:val="24"/>
                <w:szCs w:val="24"/>
              </w:rPr>
              <w:t>6</w:t>
            </w:r>
          </w:p>
        </w:tc>
      </w:tr>
      <w:tr w:rsidR="00F106A7" w:rsidRPr="00921BED" w14:paraId="6A4AEAAF" w14:textId="77777777" w:rsidTr="00D45783">
        <w:trPr>
          <w:trHeight w:val="497"/>
        </w:trPr>
        <w:tc>
          <w:tcPr>
            <w:tcW w:w="8366" w:type="dxa"/>
            <w:shd w:val="clear" w:color="auto" w:fill="auto"/>
            <w:vAlign w:val="center"/>
          </w:tcPr>
          <w:p w14:paraId="50F19716" w14:textId="6D3DE02A" w:rsidR="00F106A7" w:rsidRPr="00921BED" w:rsidRDefault="00F106A7" w:rsidP="0011614F">
            <w:pPr>
              <w:spacing w:after="120" w:line="360" w:lineRule="auto"/>
              <w:ind w:firstLine="142"/>
              <w:jc w:val="both"/>
              <w:rPr>
                <w:rFonts w:ascii="Times New Roman" w:eastAsia="Calibri" w:hAnsi="Times New Roman" w:cs="Times New Roman"/>
                <w:bCs/>
                <w:sz w:val="24"/>
                <w:szCs w:val="24"/>
              </w:rPr>
            </w:pPr>
            <w:r w:rsidRPr="00F106A7">
              <w:rPr>
                <w:rFonts w:ascii="Times New Roman" w:eastAsia="Calibri" w:hAnsi="Times New Roman" w:cs="Times New Roman"/>
                <w:bCs/>
                <w:sz w:val="24"/>
                <w:szCs w:val="24"/>
              </w:rPr>
              <w:t>3.2.</w:t>
            </w:r>
            <w:r>
              <w:rPr>
                <w:rFonts w:ascii="Times New Roman" w:eastAsia="Calibri" w:hAnsi="Times New Roman" w:cs="Times New Roman"/>
                <w:bCs/>
                <w:sz w:val="24"/>
                <w:szCs w:val="24"/>
              </w:rPr>
              <w:t xml:space="preserve"> Örneklerin Toplanması</w:t>
            </w:r>
          </w:p>
        </w:tc>
        <w:tc>
          <w:tcPr>
            <w:tcW w:w="706" w:type="dxa"/>
            <w:shd w:val="clear" w:color="auto" w:fill="auto"/>
            <w:vAlign w:val="center"/>
          </w:tcPr>
          <w:p w14:paraId="5F3E0B78" w14:textId="7D4DDE0B" w:rsidR="00F106A7" w:rsidRPr="00921BED" w:rsidRDefault="00F106A7" w:rsidP="00891C6A">
            <w:pPr>
              <w:spacing w:after="120" w:line="360" w:lineRule="auto"/>
              <w:ind w:firstLine="142"/>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w:t>
            </w:r>
            <w:r w:rsidR="00EB357E">
              <w:rPr>
                <w:rFonts w:ascii="Times New Roman" w:eastAsia="Calibri" w:hAnsi="Times New Roman" w:cs="Times New Roman"/>
                <w:bCs/>
                <w:sz w:val="24"/>
                <w:szCs w:val="24"/>
              </w:rPr>
              <w:t>6</w:t>
            </w:r>
          </w:p>
        </w:tc>
      </w:tr>
      <w:tr w:rsidR="0011614F" w:rsidRPr="00921BED" w14:paraId="333ED5A7" w14:textId="77777777" w:rsidTr="00D45783">
        <w:trPr>
          <w:trHeight w:val="497"/>
        </w:trPr>
        <w:tc>
          <w:tcPr>
            <w:tcW w:w="8366" w:type="dxa"/>
            <w:shd w:val="clear" w:color="auto" w:fill="auto"/>
            <w:vAlign w:val="center"/>
          </w:tcPr>
          <w:p w14:paraId="68D0C514" w14:textId="6DF298A3" w:rsidR="0011614F" w:rsidRPr="00921BED" w:rsidRDefault="0011614F" w:rsidP="00F106A7">
            <w:pPr>
              <w:spacing w:after="120" w:line="360" w:lineRule="auto"/>
              <w:ind w:firstLine="142"/>
              <w:jc w:val="both"/>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3.</w:t>
            </w:r>
            <w:r w:rsidR="00F106A7">
              <w:rPr>
                <w:rFonts w:ascii="Times New Roman" w:eastAsia="Calibri" w:hAnsi="Times New Roman" w:cs="Times New Roman"/>
                <w:bCs/>
                <w:sz w:val="24"/>
                <w:szCs w:val="24"/>
              </w:rPr>
              <w:t>3</w:t>
            </w:r>
            <w:r w:rsidR="00850DA1">
              <w:rPr>
                <w:rFonts w:ascii="Times New Roman" w:eastAsia="Calibri" w:hAnsi="Times New Roman" w:cs="Times New Roman"/>
                <w:bCs/>
                <w:sz w:val="24"/>
                <w:szCs w:val="24"/>
              </w:rPr>
              <w:t>. Homoj</w:t>
            </w:r>
            <w:r w:rsidRPr="00921BED">
              <w:rPr>
                <w:rFonts w:ascii="Times New Roman" w:eastAsia="Calibri" w:hAnsi="Times New Roman" w:cs="Times New Roman"/>
                <w:bCs/>
                <w:sz w:val="24"/>
                <w:szCs w:val="24"/>
              </w:rPr>
              <w:t>enatların Hazırlanması</w:t>
            </w:r>
          </w:p>
        </w:tc>
        <w:tc>
          <w:tcPr>
            <w:tcW w:w="706" w:type="dxa"/>
            <w:shd w:val="clear" w:color="auto" w:fill="auto"/>
            <w:vAlign w:val="center"/>
          </w:tcPr>
          <w:p w14:paraId="2C256FCD" w14:textId="2E87821A" w:rsidR="0011614F" w:rsidRPr="00921BED" w:rsidRDefault="0011614F" w:rsidP="00F106A7">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2</w:t>
            </w:r>
            <w:r w:rsidR="00EB357E">
              <w:rPr>
                <w:rFonts w:ascii="Times New Roman" w:eastAsia="Calibri" w:hAnsi="Times New Roman" w:cs="Times New Roman"/>
                <w:bCs/>
                <w:sz w:val="24"/>
                <w:szCs w:val="24"/>
              </w:rPr>
              <w:t>8</w:t>
            </w:r>
          </w:p>
        </w:tc>
      </w:tr>
      <w:tr w:rsidR="0011614F" w:rsidRPr="00921BED" w14:paraId="0930BBCA" w14:textId="77777777" w:rsidTr="00D45783">
        <w:trPr>
          <w:trHeight w:val="406"/>
        </w:trPr>
        <w:tc>
          <w:tcPr>
            <w:tcW w:w="8366" w:type="dxa"/>
            <w:shd w:val="clear" w:color="auto" w:fill="auto"/>
            <w:vAlign w:val="center"/>
          </w:tcPr>
          <w:p w14:paraId="0C973AC4" w14:textId="35097FF0" w:rsidR="0011614F" w:rsidRPr="00921BED" w:rsidRDefault="0011614F" w:rsidP="00F106A7">
            <w:pPr>
              <w:autoSpaceDE w:val="0"/>
              <w:autoSpaceDN w:val="0"/>
              <w:adjustRightInd w:val="0"/>
              <w:spacing w:after="120" w:line="360" w:lineRule="auto"/>
              <w:ind w:firstLine="142"/>
              <w:rPr>
                <w:rFonts w:ascii="Times New Roman" w:eastAsia="Calibri" w:hAnsi="Times New Roman" w:cs="Times New Roman"/>
                <w:sz w:val="24"/>
                <w:szCs w:val="24"/>
              </w:rPr>
            </w:pPr>
            <w:r w:rsidRPr="00921BED">
              <w:rPr>
                <w:rFonts w:ascii="Times New Roman" w:eastAsia="Calibri" w:hAnsi="Times New Roman" w:cs="Times New Roman"/>
                <w:sz w:val="24"/>
                <w:szCs w:val="24"/>
              </w:rPr>
              <w:t>3.</w:t>
            </w:r>
            <w:r w:rsidR="00F106A7">
              <w:rPr>
                <w:rFonts w:ascii="Times New Roman" w:eastAsia="Calibri" w:hAnsi="Times New Roman" w:cs="Times New Roman"/>
                <w:sz w:val="24"/>
                <w:szCs w:val="24"/>
              </w:rPr>
              <w:t>4</w:t>
            </w:r>
            <w:r w:rsidRPr="00921BED">
              <w:rPr>
                <w:rFonts w:ascii="Times New Roman" w:eastAsia="Calibri" w:hAnsi="Times New Roman" w:cs="Times New Roman"/>
                <w:sz w:val="24"/>
                <w:szCs w:val="24"/>
              </w:rPr>
              <w:t xml:space="preserve">. Spor Sayımları </w:t>
            </w:r>
            <w:r w:rsidR="002057E0">
              <w:rPr>
                <w:rFonts w:ascii="Times New Roman" w:eastAsia="Calibri" w:hAnsi="Times New Roman" w:cs="Times New Roman"/>
                <w:sz w:val="24"/>
                <w:szCs w:val="24"/>
              </w:rPr>
              <w:t xml:space="preserve">Yapılması </w:t>
            </w:r>
            <w:r w:rsidRPr="00921BED">
              <w:rPr>
                <w:rFonts w:ascii="Times New Roman" w:eastAsia="Calibri" w:hAnsi="Times New Roman" w:cs="Times New Roman"/>
                <w:sz w:val="24"/>
                <w:szCs w:val="24"/>
              </w:rPr>
              <w:t>ve Grupların Oluşturulması</w:t>
            </w:r>
          </w:p>
        </w:tc>
        <w:tc>
          <w:tcPr>
            <w:tcW w:w="706" w:type="dxa"/>
            <w:shd w:val="clear" w:color="auto" w:fill="auto"/>
            <w:vAlign w:val="center"/>
          </w:tcPr>
          <w:p w14:paraId="20B6358A" w14:textId="790BCC96" w:rsidR="0011614F" w:rsidRPr="00921BED" w:rsidRDefault="00EB357E" w:rsidP="00891C6A">
            <w:pPr>
              <w:spacing w:after="120" w:line="360" w:lineRule="auto"/>
              <w:ind w:firstLine="142"/>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29</w:t>
            </w:r>
          </w:p>
        </w:tc>
      </w:tr>
      <w:tr w:rsidR="00F106A7" w:rsidRPr="00921BED" w14:paraId="530F269D" w14:textId="77777777" w:rsidTr="00D45783">
        <w:trPr>
          <w:trHeight w:val="421"/>
        </w:trPr>
        <w:tc>
          <w:tcPr>
            <w:tcW w:w="8366" w:type="dxa"/>
            <w:shd w:val="clear" w:color="auto" w:fill="auto"/>
          </w:tcPr>
          <w:p w14:paraId="64C8F82A" w14:textId="7831E27D" w:rsidR="00F106A7" w:rsidRPr="00921BED" w:rsidRDefault="00F106A7" w:rsidP="0011614F">
            <w:pPr>
              <w:autoSpaceDE w:val="0"/>
              <w:autoSpaceDN w:val="0"/>
              <w:adjustRightInd w:val="0"/>
              <w:spacing w:after="120" w:line="360" w:lineRule="auto"/>
              <w:ind w:firstLine="142"/>
              <w:rPr>
                <w:rFonts w:ascii="Times New Roman" w:eastAsia="Calibri" w:hAnsi="Times New Roman" w:cs="Times New Roman"/>
                <w:sz w:val="24"/>
                <w:szCs w:val="24"/>
              </w:rPr>
            </w:pPr>
            <w:r>
              <w:rPr>
                <w:rFonts w:ascii="Times New Roman" w:eastAsia="Calibri" w:hAnsi="Times New Roman" w:cs="Times New Roman"/>
                <w:sz w:val="24"/>
                <w:szCs w:val="24"/>
              </w:rPr>
              <w:t>3.4.1. Neubauer Hemositometrik Lamın Hazırlanması</w:t>
            </w:r>
          </w:p>
        </w:tc>
        <w:tc>
          <w:tcPr>
            <w:tcW w:w="706" w:type="dxa"/>
            <w:shd w:val="clear" w:color="auto" w:fill="auto"/>
            <w:vAlign w:val="center"/>
          </w:tcPr>
          <w:p w14:paraId="0CE54831" w14:textId="15CA9EC4" w:rsidR="00F106A7" w:rsidRPr="00921BED" w:rsidRDefault="00F2244F" w:rsidP="00891C6A">
            <w:pPr>
              <w:spacing w:after="120" w:line="360" w:lineRule="auto"/>
              <w:ind w:firstLine="142"/>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r w:rsidR="00EB357E">
              <w:rPr>
                <w:rFonts w:ascii="Times New Roman" w:eastAsia="Calibri" w:hAnsi="Times New Roman" w:cs="Times New Roman"/>
                <w:bCs/>
                <w:sz w:val="24"/>
                <w:szCs w:val="24"/>
              </w:rPr>
              <w:t>0</w:t>
            </w:r>
          </w:p>
        </w:tc>
      </w:tr>
      <w:tr w:rsidR="00F106A7" w:rsidRPr="00921BED" w14:paraId="582F6876" w14:textId="77777777" w:rsidTr="00D45783">
        <w:trPr>
          <w:trHeight w:val="421"/>
        </w:trPr>
        <w:tc>
          <w:tcPr>
            <w:tcW w:w="8366" w:type="dxa"/>
            <w:shd w:val="clear" w:color="auto" w:fill="auto"/>
          </w:tcPr>
          <w:p w14:paraId="6F1BD9D5" w14:textId="3202C336" w:rsidR="00F106A7" w:rsidRPr="00921BED" w:rsidRDefault="00F2244F" w:rsidP="00F2244F">
            <w:pPr>
              <w:autoSpaceDE w:val="0"/>
              <w:autoSpaceDN w:val="0"/>
              <w:adjustRightInd w:val="0"/>
              <w:spacing w:after="120" w:line="360" w:lineRule="auto"/>
              <w:ind w:firstLine="142"/>
              <w:rPr>
                <w:rFonts w:ascii="Times New Roman" w:eastAsia="Calibri" w:hAnsi="Times New Roman" w:cs="Times New Roman"/>
                <w:sz w:val="24"/>
                <w:szCs w:val="24"/>
              </w:rPr>
            </w:pPr>
            <w:r>
              <w:rPr>
                <w:rFonts w:ascii="Times New Roman" w:eastAsia="Calibri" w:hAnsi="Times New Roman" w:cs="Times New Roman"/>
                <w:sz w:val="24"/>
                <w:szCs w:val="24"/>
              </w:rPr>
              <w:t>3.4.2. Spor Sayımlarının Yapılması</w:t>
            </w:r>
          </w:p>
        </w:tc>
        <w:tc>
          <w:tcPr>
            <w:tcW w:w="706" w:type="dxa"/>
            <w:shd w:val="clear" w:color="auto" w:fill="auto"/>
            <w:vAlign w:val="center"/>
          </w:tcPr>
          <w:p w14:paraId="1A80BF16" w14:textId="1991927C" w:rsidR="00F106A7" w:rsidRPr="00921BED" w:rsidRDefault="00F2244F" w:rsidP="00891C6A">
            <w:pPr>
              <w:spacing w:after="120" w:line="360" w:lineRule="auto"/>
              <w:ind w:firstLine="142"/>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r w:rsidR="00EB357E">
              <w:rPr>
                <w:rFonts w:ascii="Times New Roman" w:eastAsia="Calibri" w:hAnsi="Times New Roman" w:cs="Times New Roman"/>
                <w:bCs/>
                <w:sz w:val="24"/>
                <w:szCs w:val="24"/>
              </w:rPr>
              <w:t>0</w:t>
            </w:r>
          </w:p>
        </w:tc>
      </w:tr>
      <w:tr w:rsidR="0011614F" w:rsidRPr="00921BED" w14:paraId="2DE78CC7" w14:textId="77777777" w:rsidTr="00D45783">
        <w:trPr>
          <w:trHeight w:val="421"/>
        </w:trPr>
        <w:tc>
          <w:tcPr>
            <w:tcW w:w="8366" w:type="dxa"/>
            <w:shd w:val="clear" w:color="auto" w:fill="auto"/>
          </w:tcPr>
          <w:p w14:paraId="2DA0E0E4" w14:textId="3775B993" w:rsidR="0011614F" w:rsidRPr="00921BED" w:rsidRDefault="0011614F" w:rsidP="00F2244F">
            <w:pPr>
              <w:autoSpaceDE w:val="0"/>
              <w:autoSpaceDN w:val="0"/>
              <w:adjustRightInd w:val="0"/>
              <w:spacing w:after="120" w:line="360" w:lineRule="auto"/>
              <w:ind w:firstLine="142"/>
              <w:rPr>
                <w:rFonts w:ascii="Times New Roman" w:eastAsia="Calibri" w:hAnsi="Times New Roman" w:cs="Times New Roman"/>
                <w:sz w:val="24"/>
                <w:szCs w:val="24"/>
              </w:rPr>
            </w:pPr>
            <w:r w:rsidRPr="00921BED">
              <w:rPr>
                <w:rFonts w:ascii="Times New Roman" w:eastAsia="Calibri" w:hAnsi="Times New Roman" w:cs="Times New Roman"/>
                <w:sz w:val="24"/>
                <w:szCs w:val="24"/>
              </w:rPr>
              <w:t>3.</w:t>
            </w:r>
            <w:r w:rsidR="00F2244F">
              <w:rPr>
                <w:rFonts w:ascii="Times New Roman" w:eastAsia="Calibri" w:hAnsi="Times New Roman" w:cs="Times New Roman"/>
                <w:sz w:val="24"/>
                <w:szCs w:val="24"/>
              </w:rPr>
              <w:t>5</w:t>
            </w:r>
            <w:r w:rsidRPr="00921BED">
              <w:rPr>
                <w:rFonts w:ascii="Times New Roman" w:eastAsia="Calibri" w:hAnsi="Times New Roman" w:cs="Times New Roman"/>
                <w:sz w:val="24"/>
                <w:szCs w:val="24"/>
              </w:rPr>
              <w:t>. Gruplar ve Uygulamalar</w:t>
            </w:r>
          </w:p>
        </w:tc>
        <w:tc>
          <w:tcPr>
            <w:tcW w:w="706" w:type="dxa"/>
            <w:shd w:val="clear" w:color="auto" w:fill="auto"/>
            <w:vAlign w:val="center"/>
          </w:tcPr>
          <w:p w14:paraId="0FE060A0" w14:textId="0D6A57AA" w:rsidR="0011614F" w:rsidRPr="00921BED" w:rsidRDefault="00F2244F" w:rsidP="00891C6A">
            <w:pPr>
              <w:spacing w:after="120" w:line="360" w:lineRule="auto"/>
              <w:ind w:firstLine="142"/>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r w:rsidR="00EB357E">
              <w:rPr>
                <w:rFonts w:ascii="Times New Roman" w:eastAsia="Calibri" w:hAnsi="Times New Roman" w:cs="Times New Roman"/>
                <w:bCs/>
                <w:sz w:val="24"/>
                <w:szCs w:val="24"/>
              </w:rPr>
              <w:t>1</w:t>
            </w:r>
          </w:p>
        </w:tc>
      </w:tr>
      <w:tr w:rsidR="0011614F" w:rsidRPr="00921BED" w14:paraId="6BF9DD60" w14:textId="77777777" w:rsidTr="00D45783">
        <w:trPr>
          <w:trHeight w:val="406"/>
        </w:trPr>
        <w:tc>
          <w:tcPr>
            <w:tcW w:w="8366" w:type="dxa"/>
            <w:shd w:val="clear" w:color="auto" w:fill="auto"/>
          </w:tcPr>
          <w:p w14:paraId="2710800B" w14:textId="6E2373D7" w:rsidR="0011614F" w:rsidRPr="00921BED" w:rsidRDefault="0011614F" w:rsidP="00F2244F">
            <w:pPr>
              <w:autoSpaceDE w:val="0"/>
              <w:autoSpaceDN w:val="0"/>
              <w:adjustRightInd w:val="0"/>
              <w:spacing w:after="120" w:line="360" w:lineRule="auto"/>
              <w:ind w:firstLine="142"/>
              <w:rPr>
                <w:rFonts w:ascii="Times New Roman" w:eastAsia="Calibri" w:hAnsi="Times New Roman" w:cs="Times New Roman"/>
                <w:sz w:val="24"/>
                <w:szCs w:val="24"/>
              </w:rPr>
            </w:pPr>
            <w:r w:rsidRPr="00921BED">
              <w:rPr>
                <w:rFonts w:ascii="Times New Roman" w:eastAsia="Calibri" w:hAnsi="Times New Roman" w:cs="Times New Roman"/>
                <w:sz w:val="24"/>
                <w:szCs w:val="24"/>
              </w:rPr>
              <w:t>3.</w:t>
            </w:r>
            <w:r w:rsidR="00F2244F">
              <w:rPr>
                <w:rFonts w:ascii="Times New Roman" w:eastAsia="Calibri" w:hAnsi="Times New Roman" w:cs="Times New Roman"/>
                <w:sz w:val="24"/>
                <w:szCs w:val="24"/>
              </w:rPr>
              <w:t>5</w:t>
            </w:r>
            <w:r w:rsidRPr="00921BED">
              <w:rPr>
                <w:rFonts w:ascii="Times New Roman" w:eastAsia="Calibri" w:hAnsi="Times New Roman" w:cs="Times New Roman"/>
                <w:sz w:val="24"/>
                <w:szCs w:val="24"/>
              </w:rPr>
              <w:t>.1. K1 Grubu</w:t>
            </w:r>
          </w:p>
        </w:tc>
        <w:tc>
          <w:tcPr>
            <w:tcW w:w="706" w:type="dxa"/>
            <w:shd w:val="clear" w:color="auto" w:fill="auto"/>
            <w:vAlign w:val="center"/>
          </w:tcPr>
          <w:p w14:paraId="3F0CDFFE" w14:textId="7C195749" w:rsidR="0011614F" w:rsidRPr="00921BED" w:rsidRDefault="00F2244F" w:rsidP="00891C6A">
            <w:pPr>
              <w:spacing w:after="120" w:line="360" w:lineRule="auto"/>
              <w:ind w:firstLine="142"/>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r w:rsidR="00EB357E">
              <w:rPr>
                <w:rFonts w:ascii="Times New Roman" w:eastAsia="Calibri" w:hAnsi="Times New Roman" w:cs="Times New Roman"/>
                <w:bCs/>
                <w:sz w:val="24"/>
                <w:szCs w:val="24"/>
              </w:rPr>
              <w:t>1</w:t>
            </w:r>
          </w:p>
        </w:tc>
      </w:tr>
      <w:tr w:rsidR="0011614F" w:rsidRPr="00921BED" w14:paraId="499ABAA9" w14:textId="77777777" w:rsidTr="00D45783">
        <w:trPr>
          <w:trHeight w:val="421"/>
        </w:trPr>
        <w:tc>
          <w:tcPr>
            <w:tcW w:w="8366" w:type="dxa"/>
            <w:shd w:val="clear" w:color="auto" w:fill="auto"/>
          </w:tcPr>
          <w:p w14:paraId="6BAE9E5D" w14:textId="3FE0C1B4" w:rsidR="0011614F" w:rsidRPr="00921BED" w:rsidRDefault="0011614F" w:rsidP="00F2244F">
            <w:pPr>
              <w:autoSpaceDE w:val="0"/>
              <w:autoSpaceDN w:val="0"/>
              <w:adjustRightInd w:val="0"/>
              <w:spacing w:after="120" w:line="360" w:lineRule="auto"/>
              <w:ind w:firstLine="142"/>
              <w:rPr>
                <w:rFonts w:ascii="Times New Roman" w:eastAsia="Calibri" w:hAnsi="Times New Roman" w:cs="Times New Roman"/>
                <w:sz w:val="24"/>
                <w:szCs w:val="24"/>
              </w:rPr>
            </w:pPr>
            <w:r w:rsidRPr="00921BED">
              <w:rPr>
                <w:rFonts w:ascii="Times New Roman" w:eastAsia="Calibri" w:hAnsi="Times New Roman" w:cs="Times New Roman"/>
                <w:sz w:val="24"/>
                <w:szCs w:val="24"/>
              </w:rPr>
              <w:t>3.</w:t>
            </w:r>
            <w:r w:rsidR="00F2244F">
              <w:rPr>
                <w:rFonts w:ascii="Times New Roman" w:eastAsia="Calibri" w:hAnsi="Times New Roman" w:cs="Times New Roman"/>
                <w:sz w:val="24"/>
                <w:szCs w:val="24"/>
              </w:rPr>
              <w:t>5</w:t>
            </w:r>
            <w:r w:rsidRPr="00921BED">
              <w:rPr>
                <w:rFonts w:ascii="Times New Roman" w:eastAsia="Calibri" w:hAnsi="Times New Roman" w:cs="Times New Roman"/>
                <w:sz w:val="24"/>
                <w:szCs w:val="24"/>
              </w:rPr>
              <w:t>.2. N1 Grubu</w:t>
            </w:r>
          </w:p>
        </w:tc>
        <w:tc>
          <w:tcPr>
            <w:tcW w:w="706" w:type="dxa"/>
            <w:shd w:val="clear" w:color="auto" w:fill="auto"/>
            <w:vAlign w:val="center"/>
          </w:tcPr>
          <w:p w14:paraId="24FE449B" w14:textId="088BEA46" w:rsidR="0011614F" w:rsidRPr="00921BED" w:rsidRDefault="00EB357E" w:rsidP="00F2244F">
            <w:pPr>
              <w:spacing w:after="120" w:line="360" w:lineRule="auto"/>
              <w:ind w:firstLine="142"/>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31</w:t>
            </w:r>
          </w:p>
        </w:tc>
      </w:tr>
      <w:tr w:rsidR="0011614F" w:rsidRPr="00921BED" w14:paraId="203A6FD9" w14:textId="77777777" w:rsidTr="00D45783">
        <w:trPr>
          <w:trHeight w:val="80"/>
        </w:trPr>
        <w:tc>
          <w:tcPr>
            <w:tcW w:w="8366" w:type="dxa"/>
            <w:shd w:val="clear" w:color="auto" w:fill="auto"/>
            <w:vAlign w:val="center"/>
          </w:tcPr>
          <w:p w14:paraId="4FF7C2C1" w14:textId="4ADBC6C8" w:rsidR="0011614F" w:rsidRPr="00921BED" w:rsidRDefault="0011614F" w:rsidP="00F2244F">
            <w:pPr>
              <w:spacing w:after="120" w:line="360" w:lineRule="auto"/>
              <w:ind w:firstLine="142"/>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3.</w:t>
            </w:r>
            <w:r w:rsidR="00F2244F">
              <w:rPr>
                <w:rFonts w:ascii="Times New Roman" w:eastAsia="Calibri" w:hAnsi="Times New Roman" w:cs="Times New Roman"/>
                <w:bCs/>
                <w:sz w:val="24"/>
                <w:szCs w:val="24"/>
              </w:rPr>
              <w:t>5</w:t>
            </w:r>
            <w:r w:rsidRPr="00921BED">
              <w:rPr>
                <w:rFonts w:ascii="Times New Roman" w:eastAsia="Calibri" w:hAnsi="Times New Roman" w:cs="Times New Roman"/>
                <w:bCs/>
                <w:sz w:val="24"/>
                <w:szCs w:val="24"/>
              </w:rPr>
              <w:t>.3. N2 Grubu</w:t>
            </w:r>
          </w:p>
        </w:tc>
        <w:tc>
          <w:tcPr>
            <w:tcW w:w="706" w:type="dxa"/>
            <w:shd w:val="clear" w:color="auto" w:fill="auto"/>
          </w:tcPr>
          <w:p w14:paraId="6EF74C63" w14:textId="112A8C74" w:rsidR="0011614F" w:rsidRPr="00921BED" w:rsidRDefault="00F2244F" w:rsidP="00891C6A">
            <w:pPr>
              <w:spacing w:after="120" w:line="36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EB357E">
              <w:rPr>
                <w:rFonts w:ascii="Times New Roman" w:eastAsia="Calibri" w:hAnsi="Times New Roman" w:cs="Times New Roman"/>
                <w:sz w:val="24"/>
                <w:szCs w:val="24"/>
              </w:rPr>
              <w:t>2</w:t>
            </w:r>
          </w:p>
        </w:tc>
      </w:tr>
      <w:tr w:rsidR="0011614F" w:rsidRPr="00921BED" w14:paraId="57B6584E" w14:textId="77777777" w:rsidTr="00D45783">
        <w:trPr>
          <w:trHeight w:val="421"/>
        </w:trPr>
        <w:tc>
          <w:tcPr>
            <w:tcW w:w="8366" w:type="dxa"/>
            <w:shd w:val="clear" w:color="auto" w:fill="auto"/>
            <w:vAlign w:val="center"/>
          </w:tcPr>
          <w:p w14:paraId="7CE1914C" w14:textId="0BA30228" w:rsidR="0011614F" w:rsidRPr="00921BED" w:rsidRDefault="0011614F" w:rsidP="00F2244F">
            <w:pPr>
              <w:spacing w:after="120" w:line="360" w:lineRule="auto"/>
              <w:ind w:firstLine="142"/>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3.</w:t>
            </w:r>
            <w:r w:rsidR="00F2244F">
              <w:rPr>
                <w:rFonts w:ascii="Times New Roman" w:eastAsia="Calibri" w:hAnsi="Times New Roman" w:cs="Times New Roman"/>
                <w:bCs/>
                <w:sz w:val="24"/>
                <w:szCs w:val="24"/>
              </w:rPr>
              <w:t>5</w:t>
            </w:r>
            <w:r w:rsidRPr="00921BED">
              <w:rPr>
                <w:rFonts w:ascii="Times New Roman" w:eastAsia="Calibri" w:hAnsi="Times New Roman" w:cs="Times New Roman"/>
                <w:bCs/>
                <w:sz w:val="24"/>
                <w:szCs w:val="24"/>
              </w:rPr>
              <w:t>.4. Pre Grubu</w:t>
            </w:r>
          </w:p>
        </w:tc>
        <w:tc>
          <w:tcPr>
            <w:tcW w:w="706" w:type="dxa"/>
            <w:shd w:val="clear" w:color="auto" w:fill="auto"/>
          </w:tcPr>
          <w:p w14:paraId="74901D06" w14:textId="003DD19B" w:rsidR="0011614F" w:rsidRPr="00921BED" w:rsidRDefault="0011614F" w:rsidP="00F2244F">
            <w:pPr>
              <w:spacing w:after="120" w:line="360" w:lineRule="auto"/>
              <w:ind w:firstLine="142"/>
              <w:jc w:val="center"/>
              <w:rPr>
                <w:rFonts w:ascii="Times New Roman" w:eastAsia="Calibri" w:hAnsi="Times New Roman" w:cs="Times New Roman"/>
                <w:sz w:val="24"/>
                <w:szCs w:val="24"/>
              </w:rPr>
            </w:pPr>
            <w:r w:rsidRPr="00921BED">
              <w:rPr>
                <w:rFonts w:ascii="Times New Roman" w:eastAsia="Calibri" w:hAnsi="Times New Roman" w:cs="Times New Roman"/>
                <w:bCs/>
                <w:sz w:val="24"/>
                <w:szCs w:val="24"/>
              </w:rPr>
              <w:t>3</w:t>
            </w:r>
            <w:r w:rsidR="00EB357E">
              <w:rPr>
                <w:rFonts w:ascii="Times New Roman" w:eastAsia="Calibri" w:hAnsi="Times New Roman" w:cs="Times New Roman"/>
                <w:bCs/>
                <w:sz w:val="24"/>
                <w:szCs w:val="24"/>
              </w:rPr>
              <w:t>3</w:t>
            </w:r>
          </w:p>
        </w:tc>
      </w:tr>
      <w:tr w:rsidR="0011614F" w:rsidRPr="00921BED" w14:paraId="6FFDE3F3" w14:textId="77777777" w:rsidTr="00D45783">
        <w:trPr>
          <w:trHeight w:val="406"/>
        </w:trPr>
        <w:tc>
          <w:tcPr>
            <w:tcW w:w="8366" w:type="dxa"/>
            <w:shd w:val="clear" w:color="auto" w:fill="auto"/>
            <w:vAlign w:val="center"/>
          </w:tcPr>
          <w:p w14:paraId="09667C2F" w14:textId="399CA06A" w:rsidR="0011614F" w:rsidRPr="00921BED" w:rsidRDefault="0011614F" w:rsidP="00F2244F">
            <w:pPr>
              <w:spacing w:after="120" w:line="360" w:lineRule="auto"/>
              <w:ind w:firstLine="142"/>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3.</w:t>
            </w:r>
            <w:r w:rsidR="00F2244F">
              <w:rPr>
                <w:rFonts w:ascii="Times New Roman" w:eastAsia="Calibri" w:hAnsi="Times New Roman" w:cs="Times New Roman"/>
                <w:bCs/>
                <w:sz w:val="24"/>
                <w:szCs w:val="24"/>
              </w:rPr>
              <w:t>5</w:t>
            </w:r>
            <w:r w:rsidRPr="00921BED">
              <w:rPr>
                <w:rFonts w:ascii="Times New Roman" w:eastAsia="Calibri" w:hAnsi="Times New Roman" w:cs="Times New Roman"/>
                <w:bCs/>
                <w:sz w:val="24"/>
                <w:szCs w:val="24"/>
              </w:rPr>
              <w:t>.5. Pro Grubu</w:t>
            </w:r>
          </w:p>
        </w:tc>
        <w:tc>
          <w:tcPr>
            <w:tcW w:w="706" w:type="dxa"/>
            <w:shd w:val="clear" w:color="auto" w:fill="auto"/>
          </w:tcPr>
          <w:p w14:paraId="3BB6D45E" w14:textId="1E638B05" w:rsidR="0011614F" w:rsidRPr="00921BED" w:rsidRDefault="0011614F" w:rsidP="00891C6A">
            <w:pPr>
              <w:spacing w:after="120" w:line="360" w:lineRule="auto"/>
              <w:ind w:firstLine="142"/>
              <w:jc w:val="center"/>
              <w:rPr>
                <w:rFonts w:ascii="Times New Roman" w:eastAsia="Calibri" w:hAnsi="Times New Roman" w:cs="Times New Roman"/>
                <w:sz w:val="24"/>
                <w:szCs w:val="24"/>
              </w:rPr>
            </w:pPr>
            <w:r w:rsidRPr="00921BED">
              <w:rPr>
                <w:rFonts w:ascii="Times New Roman" w:eastAsia="Calibri" w:hAnsi="Times New Roman" w:cs="Times New Roman"/>
                <w:bCs/>
                <w:sz w:val="24"/>
                <w:szCs w:val="24"/>
              </w:rPr>
              <w:t>3</w:t>
            </w:r>
            <w:r w:rsidR="00EB357E">
              <w:rPr>
                <w:rFonts w:ascii="Times New Roman" w:eastAsia="Calibri" w:hAnsi="Times New Roman" w:cs="Times New Roman"/>
                <w:bCs/>
                <w:sz w:val="24"/>
                <w:szCs w:val="24"/>
              </w:rPr>
              <w:t>3</w:t>
            </w:r>
          </w:p>
        </w:tc>
      </w:tr>
      <w:tr w:rsidR="0011614F" w:rsidRPr="00921BED" w14:paraId="207C9C3A" w14:textId="77777777" w:rsidTr="00D45783">
        <w:trPr>
          <w:trHeight w:val="406"/>
        </w:trPr>
        <w:tc>
          <w:tcPr>
            <w:tcW w:w="8366" w:type="dxa"/>
            <w:shd w:val="clear" w:color="auto" w:fill="auto"/>
            <w:vAlign w:val="center"/>
          </w:tcPr>
          <w:p w14:paraId="7A1EDE41" w14:textId="50C0CA1D" w:rsidR="0011614F" w:rsidRPr="00921BED" w:rsidRDefault="0011614F" w:rsidP="00F2244F">
            <w:pPr>
              <w:spacing w:after="120" w:line="360" w:lineRule="auto"/>
              <w:ind w:firstLine="142"/>
              <w:jc w:val="both"/>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3.</w:t>
            </w:r>
            <w:r w:rsidR="00F2244F">
              <w:rPr>
                <w:rFonts w:ascii="Times New Roman" w:eastAsia="Calibri" w:hAnsi="Times New Roman" w:cs="Times New Roman"/>
                <w:bCs/>
                <w:sz w:val="24"/>
                <w:szCs w:val="24"/>
              </w:rPr>
              <w:t>6</w:t>
            </w:r>
            <w:r w:rsidRPr="00921BED">
              <w:rPr>
                <w:rFonts w:ascii="Times New Roman" w:eastAsia="Calibri" w:hAnsi="Times New Roman" w:cs="Times New Roman"/>
                <w:bCs/>
                <w:sz w:val="24"/>
                <w:szCs w:val="24"/>
              </w:rPr>
              <w:t>. Moleküler Analiz</w:t>
            </w:r>
          </w:p>
        </w:tc>
        <w:tc>
          <w:tcPr>
            <w:tcW w:w="706" w:type="dxa"/>
            <w:shd w:val="clear" w:color="auto" w:fill="auto"/>
          </w:tcPr>
          <w:p w14:paraId="0D4162EB" w14:textId="0BA2648D" w:rsidR="0011614F" w:rsidRPr="00921BED" w:rsidRDefault="0011614F" w:rsidP="002D0899">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3</w:t>
            </w:r>
            <w:r w:rsidR="00EB357E">
              <w:rPr>
                <w:rFonts w:ascii="Times New Roman" w:eastAsia="Calibri" w:hAnsi="Times New Roman" w:cs="Times New Roman"/>
                <w:bCs/>
                <w:sz w:val="24"/>
                <w:szCs w:val="24"/>
              </w:rPr>
              <w:t>4</w:t>
            </w:r>
          </w:p>
        </w:tc>
      </w:tr>
      <w:tr w:rsidR="0011614F" w:rsidRPr="00921BED" w14:paraId="70421B19" w14:textId="77777777" w:rsidTr="00D45783">
        <w:trPr>
          <w:trHeight w:val="80"/>
        </w:trPr>
        <w:tc>
          <w:tcPr>
            <w:tcW w:w="8366" w:type="dxa"/>
            <w:shd w:val="clear" w:color="auto" w:fill="auto"/>
            <w:vAlign w:val="center"/>
          </w:tcPr>
          <w:p w14:paraId="67822227" w14:textId="5D248E1F" w:rsidR="0011614F" w:rsidRPr="00921BED" w:rsidRDefault="0011614F" w:rsidP="00F2244F">
            <w:pPr>
              <w:spacing w:after="120" w:line="360" w:lineRule="auto"/>
              <w:ind w:firstLine="142"/>
              <w:jc w:val="both"/>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3.</w:t>
            </w:r>
            <w:r w:rsidR="00F2244F">
              <w:rPr>
                <w:rFonts w:ascii="Times New Roman" w:eastAsia="Calibri" w:hAnsi="Times New Roman" w:cs="Times New Roman"/>
                <w:bCs/>
                <w:sz w:val="24"/>
                <w:szCs w:val="24"/>
              </w:rPr>
              <w:t>7</w:t>
            </w:r>
            <w:r w:rsidRPr="00921BED">
              <w:rPr>
                <w:rFonts w:ascii="Times New Roman" w:eastAsia="Calibri" w:hAnsi="Times New Roman" w:cs="Times New Roman"/>
                <w:bCs/>
                <w:sz w:val="24"/>
                <w:szCs w:val="24"/>
              </w:rPr>
              <w:t>. İstatistiksel Analizler</w:t>
            </w:r>
          </w:p>
        </w:tc>
        <w:tc>
          <w:tcPr>
            <w:tcW w:w="706" w:type="dxa"/>
            <w:shd w:val="clear" w:color="auto" w:fill="auto"/>
          </w:tcPr>
          <w:p w14:paraId="06651E25" w14:textId="4DEA55E3" w:rsidR="0011614F" w:rsidRPr="00921BED" w:rsidRDefault="0011614F" w:rsidP="002D0899">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3</w:t>
            </w:r>
            <w:r w:rsidR="00EB357E">
              <w:rPr>
                <w:rFonts w:ascii="Times New Roman" w:eastAsia="Calibri" w:hAnsi="Times New Roman" w:cs="Times New Roman"/>
                <w:bCs/>
                <w:sz w:val="24"/>
                <w:szCs w:val="24"/>
              </w:rPr>
              <w:t>4</w:t>
            </w:r>
          </w:p>
        </w:tc>
      </w:tr>
      <w:tr w:rsidR="00F2244F" w:rsidRPr="00921BED" w14:paraId="7E3C8183" w14:textId="77777777" w:rsidTr="00D45783">
        <w:trPr>
          <w:trHeight w:val="80"/>
        </w:trPr>
        <w:tc>
          <w:tcPr>
            <w:tcW w:w="8366" w:type="dxa"/>
            <w:shd w:val="clear" w:color="auto" w:fill="auto"/>
            <w:vAlign w:val="center"/>
          </w:tcPr>
          <w:p w14:paraId="5CB4FF2B" w14:textId="03BEF6D1" w:rsidR="00F2244F" w:rsidRPr="00921BED" w:rsidRDefault="00F2244F" w:rsidP="0011614F">
            <w:pPr>
              <w:spacing w:after="120" w:line="360" w:lineRule="auto"/>
              <w:ind w:firstLine="142"/>
              <w:jc w:val="both"/>
              <w:rPr>
                <w:rFonts w:ascii="Times New Roman" w:eastAsia="Calibri" w:hAnsi="Times New Roman" w:cs="Times New Roman"/>
                <w:bCs/>
                <w:sz w:val="24"/>
                <w:szCs w:val="24"/>
              </w:rPr>
            </w:pPr>
            <w:r>
              <w:rPr>
                <w:rFonts w:ascii="Times New Roman" w:eastAsia="Calibri" w:hAnsi="Times New Roman" w:cs="Times New Roman"/>
                <w:bCs/>
                <w:sz w:val="24"/>
                <w:szCs w:val="24"/>
              </w:rPr>
              <w:t>3.8. Anket Çalışması</w:t>
            </w:r>
          </w:p>
        </w:tc>
        <w:tc>
          <w:tcPr>
            <w:tcW w:w="706" w:type="dxa"/>
            <w:shd w:val="clear" w:color="auto" w:fill="auto"/>
          </w:tcPr>
          <w:p w14:paraId="26AE0D2F" w14:textId="78458722" w:rsidR="00F2244F" w:rsidRPr="00921BED" w:rsidRDefault="00F2244F" w:rsidP="002057E0">
            <w:pPr>
              <w:spacing w:after="120" w:line="360" w:lineRule="auto"/>
              <w:ind w:firstLine="142"/>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3</w:t>
            </w:r>
            <w:r w:rsidR="002057E0">
              <w:rPr>
                <w:rFonts w:ascii="Times New Roman" w:eastAsia="Calibri" w:hAnsi="Times New Roman" w:cs="Times New Roman"/>
                <w:bCs/>
                <w:sz w:val="24"/>
                <w:szCs w:val="24"/>
              </w:rPr>
              <w:t>5</w:t>
            </w:r>
          </w:p>
        </w:tc>
      </w:tr>
      <w:tr w:rsidR="0011614F" w:rsidRPr="00921BED" w14:paraId="75F6617F" w14:textId="77777777" w:rsidTr="00D45783">
        <w:trPr>
          <w:trHeight w:val="80"/>
        </w:trPr>
        <w:tc>
          <w:tcPr>
            <w:tcW w:w="8366" w:type="dxa"/>
            <w:shd w:val="clear" w:color="auto" w:fill="auto"/>
            <w:vAlign w:val="center"/>
          </w:tcPr>
          <w:p w14:paraId="33168DFC" w14:textId="77777777" w:rsidR="0011614F" w:rsidRPr="00921BED" w:rsidRDefault="0011614F" w:rsidP="0011614F">
            <w:pPr>
              <w:spacing w:after="120" w:line="360" w:lineRule="auto"/>
              <w:ind w:firstLine="142"/>
              <w:jc w:val="both"/>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 xml:space="preserve">4. </w:t>
            </w:r>
            <w:r w:rsidR="00100774" w:rsidRPr="00921BED">
              <w:rPr>
                <w:rFonts w:ascii="Times New Roman" w:eastAsia="Calibri" w:hAnsi="Times New Roman" w:cs="Times New Roman"/>
                <w:bCs/>
                <w:sz w:val="24"/>
                <w:szCs w:val="24"/>
              </w:rPr>
              <w:t>BULGULAR</w:t>
            </w:r>
          </w:p>
        </w:tc>
        <w:tc>
          <w:tcPr>
            <w:tcW w:w="706" w:type="dxa"/>
            <w:shd w:val="clear" w:color="auto" w:fill="auto"/>
          </w:tcPr>
          <w:p w14:paraId="0351D8CA" w14:textId="1E06BDCC" w:rsidR="0011614F" w:rsidRPr="00921BED" w:rsidRDefault="0011614F" w:rsidP="002057E0">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3</w:t>
            </w:r>
            <w:r w:rsidR="002057E0">
              <w:rPr>
                <w:rFonts w:ascii="Times New Roman" w:eastAsia="Calibri" w:hAnsi="Times New Roman" w:cs="Times New Roman"/>
                <w:bCs/>
                <w:sz w:val="24"/>
                <w:szCs w:val="24"/>
              </w:rPr>
              <w:t>6</w:t>
            </w:r>
          </w:p>
        </w:tc>
      </w:tr>
      <w:tr w:rsidR="0011614F" w:rsidRPr="00921BED" w14:paraId="60D38EA0" w14:textId="77777777" w:rsidTr="00D45783">
        <w:trPr>
          <w:trHeight w:val="80"/>
        </w:trPr>
        <w:tc>
          <w:tcPr>
            <w:tcW w:w="8366" w:type="dxa"/>
            <w:shd w:val="clear" w:color="auto" w:fill="auto"/>
            <w:vAlign w:val="center"/>
          </w:tcPr>
          <w:p w14:paraId="0807341D" w14:textId="77777777" w:rsidR="0011614F" w:rsidRPr="00921BED" w:rsidRDefault="0011614F" w:rsidP="0011614F">
            <w:pPr>
              <w:spacing w:after="120" w:line="360" w:lineRule="auto"/>
              <w:ind w:firstLine="142"/>
              <w:jc w:val="both"/>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4.1. Klinik ve Post Mortem Bulgular</w:t>
            </w:r>
          </w:p>
        </w:tc>
        <w:tc>
          <w:tcPr>
            <w:tcW w:w="706" w:type="dxa"/>
            <w:shd w:val="clear" w:color="auto" w:fill="auto"/>
          </w:tcPr>
          <w:p w14:paraId="1766E107" w14:textId="373CE731" w:rsidR="0011614F" w:rsidRPr="00921BED" w:rsidRDefault="0011614F" w:rsidP="002057E0">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3</w:t>
            </w:r>
            <w:r w:rsidR="002057E0">
              <w:rPr>
                <w:rFonts w:ascii="Times New Roman" w:eastAsia="Calibri" w:hAnsi="Times New Roman" w:cs="Times New Roman"/>
                <w:bCs/>
                <w:sz w:val="24"/>
                <w:szCs w:val="24"/>
              </w:rPr>
              <w:t>6</w:t>
            </w:r>
          </w:p>
        </w:tc>
      </w:tr>
      <w:tr w:rsidR="0011614F" w:rsidRPr="00921BED" w14:paraId="42273459" w14:textId="77777777" w:rsidTr="00D45783">
        <w:trPr>
          <w:trHeight w:val="80"/>
        </w:trPr>
        <w:tc>
          <w:tcPr>
            <w:tcW w:w="8366" w:type="dxa"/>
            <w:shd w:val="clear" w:color="auto" w:fill="auto"/>
            <w:vAlign w:val="center"/>
          </w:tcPr>
          <w:p w14:paraId="2F137C19" w14:textId="77777777" w:rsidR="0011614F" w:rsidRPr="00921BED" w:rsidRDefault="0011614F" w:rsidP="0011614F">
            <w:pPr>
              <w:spacing w:after="120" w:line="360" w:lineRule="auto"/>
              <w:ind w:firstLine="142"/>
              <w:jc w:val="both"/>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4.2. Ürün Uygulamaları ve Yüzde Etkinlik Düzeyleri</w:t>
            </w:r>
          </w:p>
        </w:tc>
        <w:tc>
          <w:tcPr>
            <w:tcW w:w="706" w:type="dxa"/>
            <w:shd w:val="clear" w:color="auto" w:fill="auto"/>
          </w:tcPr>
          <w:p w14:paraId="198C9B1C" w14:textId="675D6912" w:rsidR="0011614F" w:rsidRPr="00921BED" w:rsidRDefault="008C27CC" w:rsidP="002057E0">
            <w:pPr>
              <w:spacing w:after="120" w:line="360" w:lineRule="auto"/>
              <w:ind w:firstLine="142"/>
              <w:jc w:val="center"/>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3</w:t>
            </w:r>
            <w:r w:rsidR="002057E0">
              <w:rPr>
                <w:rFonts w:ascii="Times New Roman" w:eastAsia="Calibri" w:hAnsi="Times New Roman" w:cs="Times New Roman"/>
                <w:bCs/>
                <w:sz w:val="24"/>
                <w:szCs w:val="24"/>
              </w:rPr>
              <w:t>7</w:t>
            </w:r>
          </w:p>
        </w:tc>
      </w:tr>
      <w:tr w:rsidR="0011614F" w:rsidRPr="00921BED" w14:paraId="61B3B21B" w14:textId="77777777" w:rsidTr="00D45783">
        <w:trPr>
          <w:trHeight w:val="80"/>
        </w:trPr>
        <w:tc>
          <w:tcPr>
            <w:tcW w:w="8366" w:type="dxa"/>
            <w:shd w:val="clear" w:color="auto" w:fill="auto"/>
            <w:vAlign w:val="center"/>
          </w:tcPr>
          <w:p w14:paraId="7510167E" w14:textId="77777777" w:rsidR="0011614F" w:rsidRPr="00921BED" w:rsidRDefault="0011614F" w:rsidP="0011614F">
            <w:pPr>
              <w:spacing w:after="120" w:line="360" w:lineRule="auto"/>
              <w:ind w:firstLine="142"/>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4.3. Moleküler Analiz</w:t>
            </w:r>
          </w:p>
        </w:tc>
        <w:tc>
          <w:tcPr>
            <w:tcW w:w="706" w:type="dxa"/>
            <w:shd w:val="clear" w:color="auto" w:fill="auto"/>
          </w:tcPr>
          <w:p w14:paraId="053BC9A7" w14:textId="0E6BA013" w:rsidR="0011614F" w:rsidRPr="00921BED" w:rsidRDefault="0011614F" w:rsidP="002057E0">
            <w:pPr>
              <w:spacing w:after="120" w:line="360" w:lineRule="auto"/>
              <w:ind w:firstLine="142"/>
              <w:jc w:val="center"/>
              <w:rPr>
                <w:rFonts w:ascii="Times New Roman" w:eastAsia="Calibri" w:hAnsi="Times New Roman" w:cs="Times New Roman"/>
                <w:sz w:val="24"/>
                <w:szCs w:val="24"/>
              </w:rPr>
            </w:pPr>
            <w:r w:rsidRPr="00921BED">
              <w:rPr>
                <w:rFonts w:ascii="Times New Roman" w:eastAsia="Calibri" w:hAnsi="Times New Roman" w:cs="Times New Roman"/>
                <w:bCs/>
                <w:sz w:val="24"/>
                <w:szCs w:val="24"/>
              </w:rPr>
              <w:t>3</w:t>
            </w:r>
            <w:r w:rsidR="002057E0">
              <w:rPr>
                <w:rFonts w:ascii="Times New Roman" w:eastAsia="Calibri" w:hAnsi="Times New Roman" w:cs="Times New Roman"/>
                <w:bCs/>
                <w:sz w:val="24"/>
                <w:szCs w:val="24"/>
              </w:rPr>
              <w:t>8</w:t>
            </w:r>
          </w:p>
        </w:tc>
      </w:tr>
      <w:tr w:rsidR="0011614F" w:rsidRPr="00921BED" w14:paraId="35A55C0B" w14:textId="77777777" w:rsidTr="00D45783">
        <w:trPr>
          <w:trHeight w:val="80"/>
        </w:trPr>
        <w:tc>
          <w:tcPr>
            <w:tcW w:w="8366" w:type="dxa"/>
            <w:shd w:val="clear" w:color="auto" w:fill="auto"/>
            <w:vAlign w:val="center"/>
          </w:tcPr>
          <w:p w14:paraId="45C4969E" w14:textId="4C10F1A4" w:rsidR="0011614F" w:rsidRPr="00921BED" w:rsidRDefault="0011614F" w:rsidP="002057E0">
            <w:pPr>
              <w:spacing w:after="120" w:line="360" w:lineRule="auto"/>
              <w:ind w:firstLine="142"/>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lastRenderedPageBreak/>
              <w:t>4.</w:t>
            </w:r>
            <w:proofErr w:type="gramStart"/>
            <w:r w:rsidRPr="00921BED">
              <w:rPr>
                <w:rFonts w:ascii="Times New Roman" w:eastAsia="Calibri" w:hAnsi="Times New Roman" w:cs="Times New Roman"/>
                <w:bCs/>
                <w:sz w:val="24"/>
                <w:szCs w:val="24"/>
              </w:rPr>
              <w:t>4  İstatistiksel</w:t>
            </w:r>
            <w:proofErr w:type="gramEnd"/>
            <w:r w:rsidRPr="00921BED">
              <w:rPr>
                <w:rFonts w:ascii="Times New Roman" w:eastAsia="Calibri" w:hAnsi="Times New Roman" w:cs="Times New Roman"/>
                <w:bCs/>
                <w:sz w:val="24"/>
                <w:szCs w:val="24"/>
              </w:rPr>
              <w:t xml:space="preserve"> </w:t>
            </w:r>
            <w:r w:rsidR="002057E0">
              <w:rPr>
                <w:rFonts w:ascii="Times New Roman" w:eastAsia="Calibri" w:hAnsi="Times New Roman" w:cs="Times New Roman"/>
                <w:bCs/>
                <w:sz w:val="24"/>
                <w:szCs w:val="24"/>
              </w:rPr>
              <w:t>Analiz</w:t>
            </w:r>
            <w:r w:rsidRPr="00921BED">
              <w:rPr>
                <w:rFonts w:ascii="Times New Roman" w:eastAsia="Calibri" w:hAnsi="Times New Roman" w:cs="Times New Roman"/>
                <w:bCs/>
                <w:sz w:val="24"/>
                <w:szCs w:val="24"/>
              </w:rPr>
              <w:t>ler</w:t>
            </w:r>
          </w:p>
        </w:tc>
        <w:tc>
          <w:tcPr>
            <w:tcW w:w="706" w:type="dxa"/>
            <w:shd w:val="clear" w:color="auto" w:fill="auto"/>
          </w:tcPr>
          <w:p w14:paraId="21D2F8F4" w14:textId="34103C8F" w:rsidR="0011614F" w:rsidRPr="00921BED" w:rsidRDefault="00EB357E" w:rsidP="002057E0">
            <w:pPr>
              <w:spacing w:after="120" w:line="360" w:lineRule="auto"/>
              <w:ind w:firstLine="142"/>
              <w:jc w:val="center"/>
              <w:rPr>
                <w:rFonts w:ascii="Times New Roman" w:eastAsia="Calibri" w:hAnsi="Times New Roman" w:cs="Times New Roman"/>
                <w:sz w:val="24"/>
                <w:szCs w:val="24"/>
              </w:rPr>
            </w:pPr>
            <w:r>
              <w:rPr>
                <w:rFonts w:ascii="Times New Roman" w:eastAsia="Calibri" w:hAnsi="Times New Roman" w:cs="Times New Roman"/>
                <w:bCs/>
                <w:sz w:val="24"/>
                <w:szCs w:val="24"/>
              </w:rPr>
              <w:t>3</w:t>
            </w:r>
            <w:r w:rsidR="002057E0">
              <w:rPr>
                <w:rFonts w:ascii="Times New Roman" w:eastAsia="Calibri" w:hAnsi="Times New Roman" w:cs="Times New Roman"/>
                <w:bCs/>
                <w:sz w:val="24"/>
                <w:szCs w:val="24"/>
              </w:rPr>
              <w:t>9</w:t>
            </w:r>
          </w:p>
        </w:tc>
      </w:tr>
      <w:tr w:rsidR="00F2244F" w:rsidRPr="00921BED" w14:paraId="2D0D5BB4" w14:textId="77777777" w:rsidTr="00D45783">
        <w:trPr>
          <w:trHeight w:val="80"/>
        </w:trPr>
        <w:tc>
          <w:tcPr>
            <w:tcW w:w="8366" w:type="dxa"/>
            <w:shd w:val="clear" w:color="auto" w:fill="auto"/>
            <w:vAlign w:val="center"/>
          </w:tcPr>
          <w:p w14:paraId="3BA9895E" w14:textId="6EF29276" w:rsidR="00F2244F" w:rsidRPr="00921BED" w:rsidRDefault="00F2244F" w:rsidP="0011614F">
            <w:pPr>
              <w:spacing w:after="120" w:line="360" w:lineRule="auto"/>
              <w:ind w:firstLine="142"/>
              <w:rPr>
                <w:rFonts w:ascii="Times New Roman" w:eastAsia="Calibri" w:hAnsi="Times New Roman" w:cs="Times New Roman"/>
                <w:sz w:val="24"/>
                <w:szCs w:val="24"/>
              </w:rPr>
            </w:pPr>
            <w:r>
              <w:rPr>
                <w:rFonts w:ascii="Times New Roman" w:eastAsia="Calibri" w:hAnsi="Times New Roman" w:cs="Times New Roman"/>
                <w:sz w:val="24"/>
                <w:szCs w:val="24"/>
              </w:rPr>
              <w:t>4.5. Anket Sonuçları</w:t>
            </w:r>
          </w:p>
        </w:tc>
        <w:tc>
          <w:tcPr>
            <w:tcW w:w="706" w:type="dxa"/>
            <w:shd w:val="clear" w:color="auto" w:fill="auto"/>
          </w:tcPr>
          <w:p w14:paraId="7207B73C" w14:textId="7E0FF7EC" w:rsidR="00F2244F" w:rsidRPr="00921BED" w:rsidRDefault="00F2244F" w:rsidP="002057E0">
            <w:pPr>
              <w:spacing w:after="120" w:line="360" w:lineRule="auto"/>
              <w:ind w:firstLine="142"/>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w:t>
            </w:r>
            <w:r w:rsidR="002057E0">
              <w:rPr>
                <w:rFonts w:ascii="Times New Roman" w:eastAsia="Calibri" w:hAnsi="Times New Roman" w:cs="Times New Roman"/>
                <w:bCs/>
                <w:sz w:val="24"/>
                <w:szCs w:val="24"/>
              </w:rPr>
              <w:t>1</w:t>
            </w:r>
          </w:p>
        </w:tc>
      </w:tr>
      <w:tr w:rsidR="0011614F" w:rsidRPr="00921BED" w14:paraId="63CD27FB" w14:textId="77777777" w:rsidTr="00D45783">
        <w:trPr>
          <w:trHeight w:val="80"/>
        </w:trPr>
        <w:tc>
          <w:tcPr>
            <w:tcW w:w="8366" w:type="dxa"/>
            <w:shd w:val="clear" w:color="auto" w:fill="auto"/>
            <w:vAlign w:val="center"/>
          </w:tcPr>
          <w:p w14:paraId="23C8DCB4" w14:textId="77777777" w:rsidR="0011614F" w:rsidRPr="00921BED" w:rsidRDefault="0011614F" w:rsidP="0011614F">
            <w:pPr>
              <w:spacing w:after="120" w:line="360" w:lineRule="auto"/>
              <w:ind w:firstLine="142"/>
              <w:rPr>
                <w:rFonts w:ascii="Times New Roman" w:eastAsia="Calibri" w:hAnsi="Times New Roman" w:cs="Times New Roman"/>
                <w:bCs/>
                <w:sz w:val="24"/>
                <w:szCs w:val="24"/>
              </w:rPr>
            </w:pPr>
            <w:r w:rsidRPr="00921BED">
              <w:rPr>
                <w:rFonts w:ascii="Times New Roman" w:eastAsia="Calibri" w:hAnsi="Times New Roman" w:cs="Times New Roman"/>
                <w:sz w:val="24"/>
                <w:szCs w:val="24"/>
              </w:rPr>
              <w:t xml:space="preserve">5. </w:t>
            </w:r>
            <w:r w:rsidR="00100774" w:rsidRPr="00921BED">
              <w:rPr>
                <w:rFonts w:ascii="Times New Roman" w:eastAsia="Calibri" w:hAnsi="Times New Roman" w:cs="Times New Roman"/>
                <w:sz w:val="24"/>
                <w:szCs w:val="24"/>
              </w:rPr>
              <w:t>TARTIŞMA</w:t>
            </w:r>
          </w:p>
        </w:tc>
        <w:tc>
          <w:tcPr>
            <w:tcW w:w="706" w:type="dxa"/>
            <w:shd w:val="clear" w:color="auto" w:fill="auto"/>
          </w:tcPr>
          <w:p w14:paraId="6BC79C89" w14:textId="3E89885B" w:rsidR="0011614F" w:rsidRPr="00921BED" w:rsidRDefault="00F2244F" w:rsidP="002057E0">
            <w:pPr>
              <w:spacing w:after="120" w:line="360" w:lineRule="auto"/>
              <w:ind w:firstLine="142"/>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4</w:t>
            </w:r>
            <w:r w:rsidR="002057E0">
              <w:rPr>
                <w:rFonts w:ascii="Times New Roman" w:eastAsia="Calibri" w:hAnsi="Times New Roman" w:cs="Times New Roman"/>
                <w:bCs/>
                <w:sz w:val="24"/>
                <w:szCs w:val="24"/>
              </w:rPr>
              <w:t>3</w:t>
            </w:r>
          </w:p>
        </w:tc>
      </w:tr>
      <w:tr w:rsidR="0011614F" w:rsidRPr="00921BED" w14:paraId="7A9910E9" w14:textId="77777777" w:rsidTr="00D45783">
        <w:trPr>
          <w:trHeight w:val="406"/>
        </w:trPr>
        <w:tc>
          <w:tcPr>
            <w:tcW w:w="8366" w:type="dxa"/>
            <w:shd w:val="clear" w:color="auto" w:fill="auto"/>
            <w:vAlign w:val="center"/>
          </w:tcPr>
          <w:p w14:paraId="5083BDE5" w14:textId="2254BB48" w:rsidR="0011614F" w:rsidRPr="00921BED" w:rsidRDefault="0011614F" w:rsidP="0011614F">
            <w:pPr>
              <w:spacing w:after="120" w:line="360" w:lineRule="auto"/>
              <w:ind w:firstLine="142"/>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 xml:space="preserve">6. </w:t>
            </w:r>
            <w:r w:rsidR="00100774" w:rsidRPr="00921BED">
              <w:rPr>
                <w:rFonts w:ascii="Times New Roman" w:eastAsia="Calibri" w:hAnsi="Times New Roman" w:cs="Times New Roman"/>
                <w:bCs/>
                <w:sz w:val="24"/>
                <w:szCs w:val="24"/>
              </w:rPr>
              <w:t>SONUÇ</w:t>
            </w:r>
            <w:r w:rsidR="002D0899">
              <w:rPr>
                <w:rFonts w:ascii="Times New Roman" w:eastAsia="Calibri" w:hAnsi="Times New Roman" w:cs="Times New Roman"/>
                <w:bCs/>
                <w:sz w:val="24"/>
                <w:szCs w:val="24"/>
              </w:rPr>
              <w:t xml:space="preserve"> VE ÖNERİLER</w:t>
            </w:r>
          </w:p>
        </w:tc>
        <w:tc>
          <w:tcPr>
            <w:tcW w:w="706" w:type="dxa"/>
            <w:shd w:val="clear" w:color="auto" w:fill="auto"/>
          </w:tcPr>
          <w:p w14:paraId="6918E1BD" w14:textId="29168FAA" w:rsidR="0011614F" w:rsidRPr="00921BED" w:rsidRDefault="002057E0" w:rsidP="002D0899">
            <w:pPr>
              <w:spacing w:after="120" w:line="36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11614F" w:rsidRPr="00921BED" w14:paraId="6CE295C1" w14:textId="77777777" w:rsidTr="00D45783">
        <w:trPr>
          <w:trHeight w:val="406"/>
        </w:trPr>
        <w:tc>
          <w:tcPr>
            <w:tcW w:w="8366" w:type="dxa"/>
            <w:shd w:val="clear" w:color="auto" w:fill="auto"/>
            <w:vAlign w:val="center"/>
          </w:tcPr>
          <w:p w14:paraId="5D2AA125" w14:textId="7F56294F" w:rsidR="0011614F" w:rsidRPr="00921BED" w:rsidRDefault="00891C6A" w:rsidP="0011614F">
            <w:pPr>
              <w:spacing w:after="120" w:line="360" w:lineRule="auto"/>
              <w:ind w:firstLine="142"/>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100774" w:rsidRPr="00921BED">
              <w:rPr>
                <w:rFonts w:ascii="Times New Roman" w:eastAsia="Calibri" w:hAnsi="Times New Roman" w:cs="Times New Roman"/>
                <w:bCs/>
                <w:sz w:val="24"/>
                <w:szCs w:val="24"/>
              </w:rPr>
              <w:t>KAYNAKLAR</w:t>
            </w:r>
          </w:p>
        </w:tc>
        <w:tc>
          <w:tcPr>
            <w:tcW w:w="706" w:type="dxa"/>
            <w:shd w:val="clear" w:color="auto" w:fill="auto"/>
          </w:tcPr>
          <w:p w14:paraId="4774F4DD" w14:textId="09434DF0" w:rsidR="0011614F" w:rsidRPr="00921BED" w:rsidRDefault="00F2244F" w:rsidP="002057E0">
            <w:pPr>
              <w:spacing w:after="120" w:line="36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5</w:t>
            </w:r>
            <w:r w:rsidR="002057E0">
              <w:rPr>
                <w:rFonts w:ascii="Times New Roman" w:eastAsia="Calibri" w:hAnsi="Times New Roman" w:cs="Times New Roman"/>
                <w:sz w:val="24"/>
                <w:szCs w:val="24"/>
              </w:rPr>
              <w:t>3</w:t>
            </w:r>
          </w:p>
        </w:tc>
      </w:tr>
      <w:tr w:rsidR="00850DA1" w:rsidRPr="00921BED" w14:paraId="5B1B4754" w14:textId="77777777" w:rsidTr="00D45783">
        <w:trPr>
          <w:trHeight w:val="406"/>
        </w:trPr>
        <w:tc>
          <w:tcPr>
            <w:tcW w:w="8366" w:type="dxa"/>
            <w:shd w:val="clear" w:color="auto" w:fill="auto"/>
            <w:vAlign w:val="center"/>
          </w:tcPr>
          <w:p w14:paraId="3EED3B57" w14:textId="5C58B74F" w:rsidR="00850DA1" w:rsidRPr="00850DA1" w:rsidRDefault="00850DA1" w:rsidP="006738F5">
            <w:pPr>
              <w:spacing w:after="120" w:line="360" w:lineRule="auto"/>
              <w:ind w:firstLine="142"/>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EKLER</w:t>
            </w:r>
            <w:r w:rsidR="006738F5">
              <w:rPr>
                <w:rFonts w:ascii="Times New Roman" w:eastAsia="Calibri" w:hAnsi="Times New Roman" w:cs="Times New Roman"/>
                <w:bCs/>
                <w:sz w:val="24"/>
                <w:szCs w:val="24"/>
              </w:rPr>
              <w:t xml:space="preserve"> (ADÜ - HAYDEK)</w:t>
            </w:r>
          </w:p>
        </w:tc>
        <w:tc>
          <w:tcPr>
            <w:tcW w:w="706" w:type="dxa"/>
            <w:shd w:val="clear" w:color="auto" w:fill="auto"/>
          </w:tcPr>
          <w:p w14:paraId="2E0A458F" w14:textId="5966F7D1" w:rsidR="00850DA1" w:rsidRDefault="002057E0" w:rsidP="002D0899">
            <w:pPr>
              <w:spacing w:after="120" w:line="36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r>
      <w:tr w:rsidR="00850DA1" w:rsidRPr="00921BED" w14:paraId="091A9AD1" w14:textId="77777777" w:rsidTr="00D45783">
        <w:trPr>
          <w:trHeight w:val="406"/>
        </w:trPr>
        <w:tc>
          <w:tcPr>
            <w:tcW w:w="8366" w:type="dxa"/>
            <w:shd w:val="clear" w:color="auto" w:fill="auto"/>
            <w:vAlign w:val="center"/>
          </w:tcPr>
          <w:p w14:paraId="211CC84E" w14:textId="3F8CAA24" w:rsidR="00850DA1" w:rsidRDefault="00850DA1" w:rsidP="0011614F">
            <w:pPr>
              <w:spacing w:after="120" w:line="360" w:lineRule="auto"/>
              <w:ind w:firstLine="142"/>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BİLİMSEL ETİK BEYANI</w:t>
            </w:r>
          </w:p>
        </w:tc>
        <w:tc>
          <w:tcPr>
            <w:tcW w:w="706" w:type="dxa"/>
            <w:shd w:val="clear" w:color="auto" w:fill="auto"/>
          </w:tcPr>
          <w:p w14:paraId="683D0CA2" w14:textId="4307CE29" w:rsidR="00850DA1" w:rsidRDefault="002057E0" w:rsidP="002D0899">
            <w:pPr>
              <w:spacing w:after="120" w:line="36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r>
      <w:tr w:rsidR="00850DA1" w:rsidRPr="00921BED" w14:paraId="20567156" w14:textId="77777777" w:rsidTr="00D45783">
        <w:trPr>
          <w:trHeight w:val="406"/>
        </w:trPr>
        <w:tc>
          <w:tcPr>
            <w:tcW w:w="8366" w:type="dxa"/>
            <w:shd w:val="clear" w:color="auto" w:fill="auto"/>
            <w:vAlign w:val="center"/>
          </w:tcPr>
          <w:p w14:paraId="74D4E491" w14:textId="7DF8E727" w:rsidR="00850DA1" w:rsidRDefault="006738F5" w:rsidP="0011614F">
            <w:pPr>
              <w:spacing w:after="120" w:line="360" w:lineRule="auto"/>
              <w:ind w:firstLine="142"/>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ÖZ GEÇMİŞ</w:t>
            </w:r>
          </w:p>
        </w:tc>
        <w:tc>
          <w:tcPr>
            <w:tcW w:w="706" w:type="dxa"/>
            <w:shd w:val="clear" w:color="auto" w:fill="auto"/>
          </w:tcPr>
          <w:p w14:paraId="2651848A" w14:textId="1DDFE1AF" w:rsidR="00850DA1" w:rsidRDefault="002057E0" w:rsidP="002D0899">
            <w:pPr>
              <w:spacing w:after="120" w:line="360" w:lineRule="auto"/>
              <w:ind w:firstLine="142"/>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tc>
      </w:tr>
    </w:tbl>
    <w:p w14:paraId="6924A69C" w14:textId="77777777" w:rsidR="00F2244F" w:rsidRDefault="00F2244F" w:rsidP="0011614F">
      <w:pPr>
        <w:jc w:val="center"/>
        <w:rPr>
          <w:rFonts w:ascii="Times New Roman" w:hAnsi="Times New Roman" w:cs="Times New Roman"/>
          <w:b/>
          <w:sz w:val="28"/>
        </w:rPr>
      </w:pPr>
    </w:p>
    <w:p w14:paraId="3E1895C6" w14:textId="77777777" w:rsidR="00F2244F" w:rsidRDefault="00F2244F" w:rsidP="0011614F">
      <w:pPr>
        <w:jc w:val="center"/>
        <w:rPr>
          <w:rFonts w:ascii="Times New Roman" w:hAnsi="Times New Roman" w:cs="Times New Roman"/>
          <w:b/>
          <w:sz w:val="28"/>
        </w:rPr>
      </w:pPr>
    </w:p>
    <w:p w14:paraId="5036A45F" w14:textId="77777777" w:rsidR="00F2244F" w:rsidRDefault="00F2244F" w:rsidP="0011614F">
      <w:pPr>
        <w:jc w:val="center"/>
        <w:rPr>
          <w:rFonts w:ascii="Times New Roman" w:hAnsi="Times New Roman" w:cs="Times New Roman"/>
          <w:b/>
          <w:sz w:val="28"/>
        </w:rPr>
      </w:pPr>
    </w:p>
    <w:p w14:paraId="5B4CA960" w14:textId="77777777" w:rsidR="00F2244F" w:rsidRDefault="00F2244F" w:rsidP="0011614F">
      <w:pPr>
        <w:jc w:val="center"/>
        <w:rPr>
          <w:rFonts w:ascii="Times New Roman" w:hAnsi="Times New Roman" w:cs="Times New Roman"/>
          <w:b/>
          <w:sz w:val="28"/>
        </w:rPr>
      </w:pPr>
    </w:p>
    <w:p w14:paraId="270AB20D" w14:textId="77777777" w:rsidR="00F2244F" w:rsidRDefault="00F2244F" w:rsidP="0011614F">
      <w:pPr>
        <w:jc w:val="center"/>
        <w:rPr>
          <w:rFonts w:ascii="Times New Roman" w:hAnsi="Times New Roman" w:cs="Times New Roman"/>
          <w:b/>
          <w:sz w:val="28"/>
        </w:rPr>
      </w:pPr>
    </w:p>
    <w:p w14:paraId="605D5EF5" w14:textId="77777777" w:rsidR="00F2244F" w:rsidRDefault="00F2244F" w:rsidP="0011614F">
      <w:pPr>
        <w:jc w:val="center"/>
        <w:rPr>
          <w:rFonts w:ascii="Times New Roman" w:hAnsi="Times New Roman" w:cs="Times New Roman"/>
          <w:b/>
          <w:sz w:val="28"/>
        </w:rPr>
      </w:pPr>
    </w:p>
    <w:p w14:paraId="7910CCB8" w14:textId="77777777" w:rsidR="00F2244F" w:rsidRDefault="00F2244F" w:rsidP="0011614F">
      <w:pPr>
        <w:jc w:val="center"/>
        <w:rPr>
          <w:rFonts w:ascii="Times New Roman" w:hAnsi="Times New Roman" w:cs="Times New Roman"/>
          <w:b/>
          <w:sz w:val="28"/>
        </w:rPr>
      </w:pPr>
    </w:p>
    <w:p w14:paraId="148AA861" w14:textId="77777777" w:rsidR="00F2244F" w:rsidRDefault="00F2244F" w:rsidP="0011614F">
      <w:pPr>
        <w:jc w:val="center"/>
        <w:rPr>
          <w:rFonts w:ascii="Times New Roman" w:hAnsi="Times New Roman" w:cs="Times New Roman"/>
          <w:b/>
          <w:sz w:val="28"/>
        </w:rPr>
      </w:pPr>
    </w:p>
    <w:p w14:paraId="266A5CB1" w14:textId="77777777" w:rsidR="00F2244F" w:rsidRDefault="00F2244F" w:rsidP="0011614F">
      <w:pPr>
        <w:jc w:val="center"/>
        <w:rPr>
          <w:rFonts w:ascii="Times New Roman" w:hAnsi="Times New Roman" w:cs="Times New Roman"/>
          <w:b/>
          <w:sz w:val="28"/>
        </w:rPr>
      </w:pPr>
    </w:p>
    <w:p w14:paraId="5972C8C4" w14:textId="77777777" w:rsidR="00F2244F" w:rsidRDefault="00F2244F" w:rsidP="0011614F">
      <w:pPr>
        <w:jc w:val="center"/>
        <w:rPr>
          <w:rFonts w:ascii="Times New Roman" w:hAnsi="Times New Roman" w:cs="Times New Roman"/>
          <w:b/>
          <w:sz w:val="28"/>
        </w:rPr>
      </w:pPr>
    </w:p>
    <w:p w14:paraId="238CF892" w14:textId="77777777" w:rsidR="00F2244F" w:rsidRDefault="00F2244F" w:rsidP="0011614F">
      <w:pPr>
        <w:jc w:val="center"/>
        <w:rPr>
          <w:rFonts w:ascii="Times New Roman" w:hAnsi="Times New Roman" w:cs="Times New Roman"/>
          <w:b/>
          <w:sz w:val="28"/>
        </w:rPr>
      </w:pPr>
    </w:p>
    <w:p w14:paraId="7228CC0F" w14:textId="77777777" w:rsidR="00F2244F" w:rsidRDefault="00F2244F" w:rsidP="0011614F">
      <w:pPr>
        <w:jc w:val="center"/>
        <w:rPr>
          <w:rFonts w:ascii="Times New Roman" w:hAnsi="Times New Roman" w:cs="Times New Roman"/>
          <w:b/>
          <w:sz w:val="28"/>
        </w:rPr>
      </w:pPr>
    </w:p>
    <w:p w14:paraId="22293F2E" w14:textId="77777777" w:rsidR="00F2244F" w:rsidRDefault="00F2244F" w:rsidP="0011614F">
      <w:pPr>
        <w:jc w:val="center"/>
        <w:rPr>
          <w:rFonts w:ascii="Times New Roman" w:hAnsi="Times New Roman" w:cs="Times New Roman"/>
          <w:b/>
          <w:sz w:val="28"/>
        </w:rPr>
      </w:pPr>
    </w:p>
    <w:p w14:paraId="23699890" w14:textId="77777777" w:rsidR="00F2244F" w:rsidRDefault="00F2244F" w:rsidP="0011614F">
      <w:pPr>
        <w:jc w:val="center"/>
        <w:rPr>
          <w:rFonts w:ascii="Times New Roman" w:hAnsi="Times New Roman" w:cs="Times New Roman"/>
          <w:b/>
          <w:sz w:val="28"/>
        </w:rPr>
      </w:pPr>
    </w:p>
    <w:p w14:paraId="250E7F6A" w14:textId="77777777" w:rsidR="00F2244F" w:rsidRDefault="00F2244F" w:rsidP="0011614F">
      <w:pPr>
        <w:jc w:val="center"/>
        <w:rPr>
          <w:rFonts w:ascii="Times New Roman" w:hAnsi="Times New Roman" w:cs="Times New Roman"/>
          <w:b/>
          <w:sz w:val="28"/>
        </w:rPr>
      </w:pPr>
    </w:p>
    <w:p w14:paraId="383ADAB4" w14:textId="77777777" w:rsidR="00F2244F" w:rsidRDefault="00F2244F" w:rsidP="0011614F">
      <w:pPr>
        <w:jc w:val="center"/>
        <w:rPr>
          <w:rFonts w:ascii="Times New Roman" w:hAnsi="Times New Roman" w:cs="Times New Roman"/>
          <w:b/>
          <w:sz w:val="28"/>
        </w:rPr>
      </w:pPr>
    </w:p>
    <w:p w14:paraId="44E4F306" w14:textId="77777777" w:rsidR="00F2244F" w:rsidRDefault="00F2244F" w:rsidP="0011614F">
      <w:pPr>
        <w:jc w:val="center"/>
        <w:rPr>
          <w:rFonts w:ascii="Times New Roman" w:hAnsi="Times New Roman" w:cs="Times New Roman"/>
          <w:b/>
          <w:sz w:val="28"/>
        </w:rPr>
      </w:pPr>
    </w:p>
    <w:p w14:paraId="1E4BF989" w14:textId="77777777" w:rsidR="00F2244F" w:rsidRDefault="00F2244F" w:rsidP="0011614F">
      <w:pPr>
        <w:jc w:val="center"/>
        <w:rPr>
          <w:rFonts w:ascii="Times New Roman" w:hAnsi="Times New Roman" w:cs="Times New Roman"/>
          <w:b/>
          <w:sz w:val="28"/>
        </w:rPr>
      </w:pPr>
    </w:p>
    <w:p w14:paraId="63B0B3C4" w14:textId="77777777" w:rsidR="00F2244F" w:rsidRDefault="00F2244F" w:rsidP="0011614F">
      <w:pPr>
        <w:jc w:val="center"/>
        <w:rPr>
          <w:rFonts w:ascii="Times New Roman" w:hAnsi="Times New Roman" w:cs="Times New Roman"/>
          <w:b/>
          <w:sz w:val="28"/>
        </w:rPr>
      </w:pPr>
    </w:p>
    <w:p w14:paraId="4B97F44A" w14:textId="77777777" w:rsidR="0011614F" w:rsidRPr="00921BED" w:rsidRDefault="0011614F" w:rsidP="0011614F">
      <w:pPr>
        <w:jc w:val="center"/>
        <w:rPr>
          <w:rFonts w:ascii="Times New Roman" w:hAnsi="Times New Roman" w:cs="Times New Roman"/>
          <w:b/>
          <w:sz w:val="28"/>
        </w:rPr>
      </w:pPr>
      <w:r w:rsidRPr="00921BED">
        <w:rPr>
          <w:rFonts w:ascii="Times New Roman" w:hAnsi="Times New Roman" w:cs="Times New Roman"/>
          <w:b/>
          <w:sz w:val="28"/>
        </w:rPr>
        <w:lastRenderedPageBreak/>
        <w:t xml:space="preserve">SİMGELER </w:t>
      </w:r>
      <w:r w:rsidR="007F7615" w:rsidRPr="00921BED">
        <w:rPr>
          <w:rFonts w:ascii="Times New Roman" w:hAnsi="Times New Roman" w:cs="Times New Roman"/>
          <w:b/>
          <w:sz w:val="28"/>
        </w:rPr>
        <w:t>ve</w:t>
      </w:r>
      <w:r w:rsidRPr="00921BED">
        <w:rPr>
          <w:rFonts w:ascii="Times New Roman" w:hAnsi="Times New Roman" w:cs="Times New Roman"/>
          <w:b/>
          <w:sz w:val="28"/>
        </w:rPr>
        <w:t xml:space="preserve"> KISALTMALAR DİZİNİ</w:t>
      </w:r>
    </w:p>
    <w:p w14:paraId="1F83995F" w14:textId="77777777" w:rsidR="0011614F" w:rsidRPr="00921BED" w:rsidRDefault="0011614F" w:rsidP="0011614F">
      <w:pPr>
        <w:jc w:val="center"/>
        <w:rPr>
          <w:rFonts w:ascii="Times New Roman" w:hAnsi="Times New Roman" w:cs="Times New Roman"/>
          <w:b/>
          <w:sz w:val="28"/>
        </w:rPr>
      </w:pPr>
    </w:p>
    <w:p w14:paraId="169F86DD" w14:textId="77777777" w:rsidR="0011614F" w:rsidRPr="00921BED" w:rsidRDefault="0011614F" w:rsidP="0011614F">
      <w:pPr>
        <w:jc w:val="center"/>
        <w:rPr>
          <w:rFonts w:ascii="Times New Roman" w:hAnsi="Times New Roman" w:cs="Times New Roman"/>
          <w:b/>
          <w:sz w:val="28"/>
        </w:rPr>
      </w:pPr>
    </w:p>
    <w:p w14:paraId="20F533B6" w14:textId="77777777" w:rsidR="005C1FC9" w:rsidRPr="00921BED" w:rsidRDefault="005C1FC9" w:rsidP="005C1FC9">
      <w:pPr>
        <w:rPr>
          <w:rFonts w:ascii="Times New Roman" w:hAnsi="Times New Roman" w:cs="Times New Roman"/>
          <w:b/>
          <w:sz w:val="24"/>
        </w:rPr>
      </w:pPr>
      <w:r w:rsidRPr="00921BED">
        <w:rPr>
          <w:rFonts w:ascii="Times New Roman" w:hAnsi="Times New Roman" w:cs="Times New Roman"/>
          <w:b/>
          <w:iCs/>
          <w:sz w:val="24"/>
        </w:rPr>
        <w:t>AAEM</w:t>
      </w:r>
      <w:r w:rsidRPr="00921BED">
        <w:rPr>
          <w:rFonts w:ascii="Times New Roman" w:hAnsi="Times New Roman" w:cs="Times New Roman"/>
          <w:b/>
          <w:iCs/>
          <w:sz w:val="24"/>
        </w:rPr>
        <w:tab/>
      </w:r>
      <w:r w:rsidRPr="00921BED">
        <w:rPr>
          <w:rFonts w:ascii="Times New Roman" w:hAnsi="Times New Roman" w:cs="Times New Roman"/>
          <w:b/>
          <w:iCs/>
          <w:sz w:val="24"/>
        </w:rPr>
        <w:tab/>
        <w:t xml:space="preserve">: </w:t>
      </w:r>
      <w:r w:rsidRPr="00921BED">
        <w:rPr>
          <w:rFonts w:ascii="Times New Roman" w:hAnsi="Times New Roman" w:cs="Times New Roman"/>
          <w:iCs/>
          <w:sz w:val="24"/>
        </w:rPr>
        <w:t>Arıcılık Araştırma Enstitüsü Müdürlüğü</w:t>
      </w:r>
    </w:p>
    <w:p w14:paraId="79CD8AA1" w14:textId="77777777" w:rsidR="005C1FC9" w:rsidRDefault="005C1FC9" w:rsidP="005C1FC9">
      <w:pPr>
        <w:rPr>
          <w:rFonts w:ascii="Times New Roman" w:hAnsi="Times New Roman" w:cs="Times New Roman"/>
          <w:b/>
          <w:sz w:val="24"/>
        </w:rPr>
      </w:pPr>
      <w:r w:rsidRPr="00921BED">
        <w:rPr>
          <w:rFonts w:ascii="Times New Roman" w:hAnsi="Times New Roman" w:cs="Times New Roman"/>
          <w:b/>
          <w:sz w:val="24"/>
        </w:rPr>
        <w:t>ABD</w:t>
      </w:r>
      <w:r w:rsidRPr="00921BED">
        <w:rPr>
          <w:rFonts w:ascii="Times New Roman" w:hAnsi="Times New Roman" w:cs="Times New Roman"/>
          <w:b/>
          <w:sz w:val="24"/>
        </w:rPr>
        <w:tab/>
      </w:r>
      <w:r w:rsidRPr="00921BED">
        <w:rPr>
          <w:rFonts w:ascii="Times New Roman" w:hAnsi="Times New Roman" w:cs="Times New Roman"/>
          <w:b/>
          <w:sz w:val="24"/>
        </w:rPr>
        <w:tab/>
      </w:r>
      <w:r w:rsidRPr="00921BED">
        <w:rPr>
          <w:rFonts w:ascii="Times New Roman" w:hAnsi="Times New Roman" w:cs="Times New Roman"/>
          <w:b/>
          <w:sz w:val="24"/>
        </w:rPr>
        <w:tab/>
        <w:t>:</w:t>
      </w:r>
      <w:r w:rsidRPr="00921BED">
        <w:rPr>
          <w:rFonts w:ascii="Times New Roman" w:hAnsi="Times New Roman" w:cs="Times New Roman"/>
          <w:sz w:val="24"/>
        </w:rPr>
        <w:t xml:space="preserve"> Amerika Birleşik Devletleri</w:t>
      </w:r>
    </w:p>
    <w:p w14:paraId="5D4C478F" w14:textId="77777777" w:rsidR="005C1FC9" w:rsidRPr="00921BED" w:rsidRDefault="005C1FC9" w:rsidP="005C1FC9">
      <w:pPr>
        <w:rPr>
          <w:rFonts w:ascii="Times New Roman" w:hAnsi="Times New Roman" w:cs="Times New Roman"/>
          <w:b/>
          <w:sz w:val="24"/>
        </w:rPr>
      </w:pPr>
      <w:r w:rsidRPr="00921BED">
        <w:rPr>
          <w:rFonts w:ascii="Times New Roman" w:hAnsi="Times New Roman" w:cs="Times New Roman"/>
          <w:b/>
          <w:sz w:val="24"/>
        </w:rPr>
        <w:t>AMP</w:t>
      </w:r>
      <w:r w:rsidRPr="00921BED">
        <w:rPr>
          <w:rFonts w:ascii="Times New Roman" w:hAnsi="Times New Roman" w:cs="Times New Roman"/>
          <w:b/>
          <w:sz w:val="24"/>
        </w:rPr>
        <w:tab/>
      </w:r>
      <w:r w:rsidRPr="00921BED">
        <w:rPr>
          <w:rFonts w:ascii="Times New Roman" w:hAnsi="Times New Roman" w:cs="Times New Roman"/>
          <w:b/>
          <w:sz w:val="24"/>
        </w:rPr>
        <w:tab/>
      </w:r>
      <w:r w:rsidRPr="00921BED">
        <w:rPr>
          <w:rFonts w:ascii="Times New Roman" w:hAnsi="Times New Roman" w:cs="Times New Roman"/>
          <w:b/>
          <w:sz w:val="24"/>
        </w:rPr>
        <w:tab/>
        <w:t xml:space="preserve">: </w:t>
      </w:r>
      <w:r w:rsidRPr="00921BED">
        <w:rPr>
          <w:rFonts w:ascii="Times New Roman" w:hAnsi="Times New Roman" w:cs="Times New Roman"/>
          <w:sz w:val="24"/>
        </w:rPr>
        <w:t>Antimikrobiyal peptit</w:t>
      </w:r>
    </w:p>
    <w:p w14:paraId="52622991" w14:textId="77777777" w:rsidR="005C1FC9" w:rsidRPr="00921BED" w:rsidRDefault="005C1FC9" w:rsidP="005C1FC9">
      <w:pPr>
        <w:rPr>
          <w:rFonts w:ascii="Times New Roman" w:hAnsi="Times New Roman" w:cs="Times New Roman"/>
          <w:sz w:val="24"/>
        </w:rPr>
      </w:pPr>
      <w:r w:rsidRPr="00921BED">
        <w:rPr>
          <w:rFonts w:ascii="Times New Roman" w:hAnsi="Times New Roman" w:cs="Times New Roman"/>
          <w:b/>
          <w:sz w:val="24"/>
        </w:rPr>
        <w:t>BQCV</w:t>
      </w:r>
      <w:r w:rsidRPr="00921BED">
        <w:rPr>
          <w:rFonts w:ascii="Times New Roman" w:hAnsi="Times New Roman" w:cs="Times New Roman"/>
          <w:b/>
          <w:sz w:val="24"/>
        </w:rPr>
        <w:tab/>
      </w:r>
      <w:r w:rsidRPr="00921BED">
        <w:rPr>
          <w:rFonts w:ascii="Times New Roman" w:hAnsi="Times New Roman" w:cs="Times New Roman"/>
          <w:b/>
          <w:sz w:val="24"/>
        </w:rPr>
        <w:tab/>
      </w:r>
      <w:r w:rsidRPr="00921BED">
        <w:rPr>
          <w:rFonts w:ascii="Times New Roman" w:hAnsi="Times New Roman" w:cs="Times New Roman"/>
          <w:b/>
          <w:sz w:val="24"/>
        </w:rPr>
        <w:tab/>
        <w:t xml:space="preserve">: </w:t>
      </w:r>
      <w:r w:rsidRPr="00921BED">
        <w:rPr>
          <w:rFonts w:ascii="Times New Roman" w:hAnsi="Times New Roman" w:cs="Times New Roman"/>
          <w:sz w:val="24"/>
        </w:rPr>
        <w:t>Siyah Kraliçe Arı Virusu</w:t>
      </w:r>
    </w:p>
    <w:p w14:paraId="1AE179BE" w14:textId="77777777" w:rsidR="005C1FC9" w:rsidRPr="00921BED" w:rsidRDefault="005C1FC9" w:rsidP="005C1FC9">
      <w:pPr>
        <w:rPr>
          <w:rFonts w:ascii="Times New Roman" w:hAnsi="Times New Roman" w:cs="Times New Roman"/>
          <w:b/>
          <w:sz w:val="24"/>
        </w:rPr>
      </w:pPr>
      <w:r w:rsidRPr="00921BED">
        <w:rPr>
          <w:rFonts w:ascii="Times New Roman" w:hAnsi="Times New Roman" w:cs="Times New Roman"/>
          <w:b/>
          <w:sz w:val="24"/>
        </w:rPr>
        <w:t>BVY</w:t>
      </w:r>
      <w:r w:rsidRPr="00921BED">
        <w:rPr>
          <w:rFonts w:ascii="Times New Roman" w:hAnsi="Times New Roman" w:cs="Times New Roman"/>
          <w:b/>
          <w:sz w:val="24"/>
        </w:rPr>
        <w:tab/>
      </w:r>
      <w:r w:rsidRPr="00921BED">
        <w:rPr>
          <w:rFonts w:ascii="Times New Roman" w:hAnsi="Times New Roman" w:cs="Times New Roman"/>
          <w:b/>
          <w:sz w:val="24"/>
        </w:rPr>
        <w:tab/>
      </w:r>
      <w:r w:rsidRPr="00921BED">
        <w:rPr>
          <w:rFonts w:ascii="Times New Roman" w:hAnsi="Times New Roman" w:cs="Times New Roman"/>
          <w:b/>
          <w:sz w:val="24"/>
        </w:rPr>
        <w:tab/>
        <w:t xml:space="preserve">: </w:t>
      </w:r>
      <w:r w:rsidRPr="00921BED">
        <w:rPr>
          <w:rFonts w:ascii="Times New Roman" w:hAnsi="Times New Roman" w:cs="Times New Roman"/>
          <w:sz w:val="24"/>
        </w:rPr>
        <w:t>Arı Virusu Y</w:t>
      </w:r>
    </w:p>
    <w:p w14:paraId="57082E3C" w14:textId="77777777" w:rsidR="005C1FC9" w:rsidRDefault="005C1FC9" w:rsidP="005C1FC9">
      <w:pPr>
        <w:rPr>
          <w:rFonts w:ascii="Times New Roman" w:hAnsi="Times New Roman" w:cs="Times New Roman"/>
          <w:b/>
          <w:sz w:val="24"/>
        </w:rPr>
      </w:pPr>
      <w:r w:rsidRPr="00921BED">
        <w:rPr>
          <w:rFonts w:ascii="Times New Roman" w:hAnsi="Times New Roman" w:cs="Times New Roman"/>
          <w:b/>
          <w:sz w:val="24"/>
        </w:rPr>
        <w:t>CCD</w:t>
      </w:r>
      <w:r w:rsidRPr="00921BED">
        <w:rPr>
          <w:rFonts w:ascii="Times New Roman" w:hAnsi="Times New Roman" w:cs="Times New Roman"/>
          <w:b/>
          <w:sz w:val="24"/>
        </w:rPr>
        <w:tab/>
      </w:r>
      <w:r w:rsidRPr="00921BED">
        <w:rPr>
          <w:rFonts w:ascii="Times New Roman" w:hAnsi="Times New Roman" w:cs="Times New Roman"/>
          <w:b/>
          <w:sz w:val="24"/>
        </w:rPr>
        <w:tab/>
      </w:r>
      <w:r w:rsidRPr="00921BED">
        <w:rPr>
          <w:rFonts w:ascii="Times New Roman" w:hAnsi="Times New Roman" w:cs="Times New Roman"/>
          <w:b/>
          <w:sz w:val="24"/>
        </w:rPr>
        <w:tab/>
        <w:t xml:space="preserve">: </w:t>
      </w:r>
      <w:r w:rsidRPr="00921BED">
        <w:rPr>
          <w:rFonts w:ascii="Times New Roman" w:hAnsi="Times New Roman" w:cs="Times New Roman"/>
          <w:sz w:val="24"/>
        </w:rPr>
        <w:t>Koloni Çökme Bozukluğu</w:t>
      </w:r>
    </w:p>
    <w:p w14:paraId="6FE2A72F" w14:textId="77777777" w:rsidR="005C1FC9" w:rsidRPr="00921BED" w:rsidRDefault="005C1FC9" w:rsidP="005C1FC9">
      <w:pPr>
        <w:rPr>
          <w:rFonts w:ascii="Times New Roman" w:hAnsi="Times New Roman" w:cs="Times New Roman"/>
          <w:b/>
          <w:sz w:val="24"/>
        </w:rPr>
      </w:pPr>
      <w:r w:rsidRPr="00921BED">
        <w:rPr>
          <w:rFonts w:ascii="Times New Roman" w:hAnsi="Times New Roman" w:cs="Times New Roman"/>
          <w:b/>
          <w:sz w:val="24"/>
        </w:rPr>
        <w:t>DCH</w:t>
      </w:r>
      <w:r w:rsidRPr="00921BED">
        <w:rPr>
          <w:rFonts w:ascii="Times New Roman" w:hAnsi="Times New Roman" w:cs="Times New Roman"/>
          <w:b/>
          <w:sz w:val="24"/>
        </w:rPr>
        <w:tab/>
      </w:r>
      <w:r w:rsidRPr="00921BED">
        <w:rPr>
          <w:rFonts w:ascii="Times New Roman" w:hAnsi="Times New Roman" w:cs="Times New Roman"/>
          <w:b/>
          <w:sz w:val="24"/>
        </w:rPr>
        <w:tab/>
      </w:r>
      <w:r w:rsidRPr="00921BED">
        <w:rPr>
          <w:rFonts w:ascii="Times New Roman" w:hAnsi="Times New Roman" w:cs="Times New Roman"/>
          <w:b/>
          <w:sz w:val="24"/>
        </w:rPr>
        <w:tab/>
        <w:t xml:space="preserve">: </w:t>
      </w:r>
      <w:r w:rsidRPr="00921BED">
        <w:rPr>
          <w:rFonts w:ascii="Times New Roman" w:hAnsi="Times New Roman" w:cs="Times New Roman"/>
          <w:sz w:val="24"/>
        </w:rPr>
        <w:t>Disikloheksilamin</w:t>
      </w:r>
    </w:p>
    <w:p w14:paraId="6534ABC9" w14:textId="77777777" w:rsidR="005C1FC9" w:rsidRPr="00921BED" w:rsidRDefault="005C1FC9" w:rsidP="005C1FC9">
      <w:pPr>
        <w:rPr>
          <w:rFonts w:ascii="Times New Roman" w:hAnsi="Times New Roman" w:cs="Times New Roman"/>
          <w:sz w:val="24"/>
        </w:rPr>
      </w:pPr>
      <w:r w:rsidRPr="00921BED">
        <w:rPr>
          <w:rFonts w:ascii="Times New Roman" w:hAnsi="Times New Roman" w:cs="Times New Roman"/>
          <w:b/>
          <w:sz w:val="24"/>
        </w:rPr>
        <w:t>DWV</w:t>
      </w:r>
      <w:r w:rsidRPr="00921BED">
        <w:rPr>
          <w:rFonts w:ascii="Times New Roman" w:hAnsi="Times New Roman" w:cs="Times New Roman"/>
          <w:b/>
          <w:sz w:val="24"/>
        </w:rPr>
        <w:tab/>
      </w:r>
      <w:r w:rsidRPr="00921BED">
        <w:rPr>
          <w:rFonts w:ascii="Times New Roman" w:hAnsi="Times New Roman" w:cs="Times New Roman"/>
          <w:b/>
          <w:sz w:val="24"/>
        </w:rPr>
        <w:tab/>
      </w:r>
      <w:r w:rsidRPr="00921BED">
        <w:rPr>
          <w:rFonts w:ascii="Times New Roman" w:hAnsi="Times New Roman" w:cs="Times New Roman"/>
          <w:b/>
          <w:sz w:val="24"/>
        </w:rPr>
        <w:tab/>
        <w:t xml:space="preserve">: </w:t>
      </w:r>
      <w:r w:rsidRPr="00921BED">
        <w:rPr>
          <w:rFonts w:ascii="Times New Roman" w:hAnsi="Times New Roman" w:cs="Times New Roman"/>
          <w:sz w:val="24"/>
        </w:rPr>
        <w:t>Deforme Kanat Virusu</w:t>
      </w:r>
    </w:p>
    <w:p w14:paraId="30AF25A6" w14:textId="77777777" w:rsidR="005C1FC9" w:rsidRPr="00921BED" w:rsidRDefault="005C1FC9" w:rsidP="005C1FC9">
      <w:pPr>
        <w:rPr>
          <w:rFonts w:ascii="Times New Roman" w:hAnsi="Times New Roman" w:cs="Times New Roman"/>
          <w:sz w:val="24"/>
        </w:rPr>
      </w:pPr>
      <w:r w:rsidRPr="00921BED">
        <w:rPr>
          <w:rFonts w:ascii="Times New Roman" w:hAnsi="Times New Roman" w:cs="Times New Roman"/>
          <w:b/>
          <w:sz w:val="24"/>
        </w:rPr>
        <w:t>FAO</w:t>
      </w:r>
      <w:r w:rsidRPr="00921BED">
        <w:rPr>
          <w:rFonts w:ascii="Times New Roman" w:hAnsi="Times New Roman" w:cs="Times New Roman"/>
          <w:b/>
          <w:sz w:val="24"/>
        </w:rPr>
        <w:tab/>
      </w:r>
      <w:r w:rsidRPr="00921BED">
        <w:rPr>
          <w:rFonts w:ascii="Times New Roman" w:hAnsi="Times New Roman" w:cs="Times New Roman"/>
          <w:b/>
          <w:sz w:val="24"/>
        </w:rPr>
        <w:tab/>
      </w:r>
      <w:r w:rsidRPr="00921BED">
        <w:rPr>
          <w:rFonts w:ascii="Times New Roman" w:hAnsi="Times New Roman" w:cs="Times New Roman"/>
          <w:b/>
          <w:sz w:val="24"/>
        </w:rPr>
        <w:tab/>
        <w:t>:</w:t>
      </w:r>
      <w:r w:rsidRPr="00921BED">
        <w:rPr>
          <w:rFonts w:ascii="Times New Roman" w:hAnsi="Times New Roman" w:cs="Times New Roman"/>
          <w:sz w:val="24"/>
        </w:rPr>
        <w:t xml:space="preserve"> Gıda ve Tarım Örgütü</w:t>
      </w:r>
      <w:r w:rsidRPr="00921BED">
        <w:rPr>
          <w:rFonts w:ascii="Times New Roman" w:hAnsi="Times New Roman" w:cs="Times New Roman"/>
          <w:sz w:val="24"/>
        </w:rPr>
        <w:tab/>
      </w:r>
    </w:p>
    <w:p w14:paraId="4A440CCC" w14:textId="77777777" w:rsidR="005C1FC9" w:rsidRPr="00921BED" w:rsidRDefault="005C1FC9" w:rsidP="005C1FC9">
      <w:pPr>
        <w:rPr>
          <w:rFonts w:ascii="Times New Roman" w:hAnsi="Times New Roman" w:cs="Times New Roman"/>
          <w:sz w:val="24"/>
        </w:rPr>
      </w:pPr>
      <w:r w:rsidRPr="00921BED">
        <w:rPr>
          <w:rFonts w:ascii="Times New Roman" w:hAnsi="Times New Roman" w:cs="Times New Roman"/>
          <w:b/>
          <w:sz w:val="24"/>
        </w:rPr>
        <w:t>FISH</w:t>
      </w:r>
      <w:r w:rsidRPr="00921BED">
        <w:rPr>
          <w:rFonts w:ascii="Times New Roman" w:hAnsi="Times New Roman" w:cs="Times New Roman"/>
          <w:b/>
          <w:sz w:val="24"/>
        </w:rPr>
        <w:tab/>
      </w:r>
      <w:r w:rsidRPr="00921BED">
        <w:rPr>
          <w:rFonts w:ascii="Times New Roman" w:hAnsi="Times New Roman" w:cs="Times New Roman"/>
          <w:b/>
          <w:sz w:val="24"/>
        </w:rPr>
        <w:tab/>
      </w:r>
      <w:r w:rsidRPr="00921BED">
        <w:rPr>
          <w:rFonts w:ascii="Times New Roman" w:hAnsi="Times New Roman" w:cs="Times New Roman"/>
          <w:b/>
          <w:sz w:val="24"/>
        </w:rPr>
        <w:tab/>
        <w:t xml:space="preserve">: </w:t>
      </w:r>
      <w:r w:rsidRPr="00921BED">
        <w:rPr>
          <w:rFonts w:ascii="Times New Roman" w:hAnsi="Times New Roman" w:cs="Times New Roman"/>
          <w:sz w:val="24"/>
        </w:rPr>
        <w:t>Floresan In Sıtu Hibridizasyon</w:t>
      </w:r>
    </w:p>
    <w:p w14:paraId="2FABD07E" w14:textId="77777777" w:rsidR="005C1FC9" w:rsidRDefault="005C1FC9" w:rsidP="005C1FC9">
      <w:pPr>
        <w:rPr>
          <w:rFonts w:ascii="Times New Roman" w:hAnsi="Times New Roman" w:cs="Times New Roman"/>
          <w:sz w:val="24"/>
        </w:rPr>
      </w:pPr>
      <w:r w:rsidRPr="00921BED">
        <w:rPr>
          <w:rFonts w:ascii="Times New Roman" w:hAnsi="Times New Roman" w:cs="Times New Roman"/>
          <w:b/>
          <w:sz w:val="24"/>
        </w:rPr>
        <w:t>FV</w:t>
      </w:r>
      <w:r w:rsidRPr="00921BED">
        <w:rPr>
          <w:rFonts w:ascii="Times New Roman" w:hAnsi="Times New Roman" w:cs="Times New Roman"/>
          <w:b/>
          <w:sz w:val="24"/>
        </w:rPr>
        <w:tab/>
      </w:r>
      <w:r w:rsidRPr="00921BED">
        <w:rPr>
          <w:rFonts w:ascii="Times New Roman" w:hAnsi="Times New Roman" w:cs="Times New Roman"/>
          <w:b/>
          <w:sz w:val="24"/>
        </w:rPr>
        <w:tab/>
      </w:r>
      <w:r w:rsidRPr="00921BED">
        <w:rPr>
          <w:rFonts w:ascii="Times New Roman" w:hAnsi="Times New Roman" w:cs="Times New Roman"/>
          <w:b/>
          <w:sz w:val="24"/>
        </w:rPr>
        <w:tab/>
        <w:t xml:space="preserve">: </w:t>
      </w:r>
      <w:r w:rsidRPr="00921BED">
        <w:rPr>
          <w:rFonts w:ascii="Times New Roman" w:hAnsi="Times New Roman" w:cs="Times New Roman"/>
          <w:sz w:val="24"/>
        </w:rPr>
        <w:t>Flamentöz Arı Virusu</w:t>
      </w:r>
    </w:p>
    <w:p w14:paraId="7A80D2B6" w14:textId="5FAF6DA8" w:rsidR="005D0E79" w:rsidRPr="005D0E79" w:rsidRDefault="005D0E79" w:rsidP="005C1FC9">
      <w:pPr>
        <w:rPr>
          <w:rFonts w:ascii="Times New Roman" w:hAnsi="Times New Roman" w:cs="Times New Roman"/>
          <w:sz w:val="24"/>
        </w:rPr>
      </w:pPr>
      <w:r w:rsidRPr="005D0E79">
        <w:rPr>
          <w:rFonts w:ascii="Times New Roman" w:hAnsi="Times New Roman" w:cs="Times New Roman"/>
          <w:b/>
          <w:sz w:val="24"/>
        </w:rPr>
        <w:t>HO21-F</w:t>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i/>
          <w:sz w:val="24"/>
        </w:rPr>
        <w:t xml:space="preserve">Olea eurapaea </w:t>
      </w:r>
      <w:r>
        <w:rPr>
          <w:rFonts w:ascii="Times New Roman" w:hAnsi="Times New Roman" w:cs="Times New Roman"/>
          <w:sz w:val="24"/>
        </w:rPr>
        <w:t>özü</w:t>
      </w:r>
    </w:p>
    <w:p w14:paraId="6D6A3834" w14:textId="77777777" w:rsidR="005C1FC9" w:rsidRDefault="005C1FC9" w:rsidP="005C1FC9">
      <w:pPr>
        <w:rPr>
          <w:rFonts w:ascii="Times New Roman" w:hAnsi="Times New Roman" w:cs="Times New Roman"/>
          <w:sz w:val="24"/>
        </w:rPr>
      </w:pPr>
      <w:r w:rsidRPr="00921BED">
        <w:rPr>
          <w:rFonts w:ascii="Times New Roman" w:hAnsi="Times New Roman" w:cs="Times New Roman"/>
          <w:b/>
          <w:sz w:val="24"/>
        </w:rPr>
        <w:t>IAPV</w:t>
      </w:r>
      <w:r w:rsidRPr="00921BED">
        <w:rPr>
          <w:rFonts w:ascii="Times New Roman" w:hAnsi="Times New Roman" w:cs="Times New Roman"/>
          <w:b/>
          <w:sz w:val="24"/>
        </w:rPr>
        <w:tab/>
      </w:r>
      <w:r w:rsidRPr="00921BED">
        <w:rPr>
          <w:rFonts w:ascii="Times New Roman" w:hAnsi="Times New Roman" w:cs="Times New Roman"/>
          <w:b/>
          <w:sz w:val="24"/>
        </w:rPr>
        <w:tab/>
      </w:r>
      <w:r w:rsidRPr="00921BED">
        <w:rPr>
          <w:rFonts w:ascii="Times New Roman" w:hAnsi="Times New Roman" w:cs="Times New Roman"/>
          <w:b/>
          <w:sz w:val="24"/>
        </w:rPr>
        <w:tab/>
        <w:t xml:space="preserve">: </w:t>
      </w:r>
      <w:r w:rsidRPr="00921BED">
        <w:rPr>
          <w:rFonts w:ascii="Times New Roman" w:hAnsi="Times New Roman" w:cs="Times New Roman"/>
          <w:sz w:val="24"/>
        </w:rPr>
        <w:t>İsrail Akut Arı Felç Virusu</w:t>
      </w:r>
    </w:p>
    <w:p w14:paraId="680EBDFD" w14:textId="17F45E60" w:rsidR="005D0E79" w:rsidRPr="005D0E79" w:rsidRDefault="005D0E79" w:rsidP="005C1FC9">
      <w:pPr>
        <w:rPr>
          <w:rFonts w:ascii="Times New Roman" w:hAnsi="Times New Roman" w:cs="Times New Roman"/>
          <w:sz w:val="24"/>
        </w:rPr>
      </w:pPr>
      <w:r>
        <w:rPr>
          <w:rFonts w:ascii="Times New Roman" w:hAnsi="Times New Roman" w:cs="Times New Roman"/>
          <w:b/>
          <w:sz w:val="24"/>
        </w:rPr>
        <w:t>IMO</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sz w:val="24"/>
        </w:rPr>
        <w:t>Izomaltooligosakkarit</w:t>
      </w:r>
    </w:p>
    <w:p w14:paraId="1EFB1934" w14:textId="77777777" w:rsidR="005C1FC9" w:rsidRPr="00921BED" w:rsidRDefault="005C1FC9" w:rsidP="005C1FC9">
      <w:pPr>
        <w:rPr>
          <w:rFonts w:ascii="Times New Roman" w:hAnsi="Times New Roman" w:cs="Times New Roman"/>
          <w:sz w:val="24"/>
        </w:rPr>
      </w:pPr>
      <w:r w:rsidRPr="00921BED">
        <w:rPr>
          <w:rFonts w:ascii="Times New Roman" w:hAnsi="Times New Roman" w:cs="Times New Roman"/>
          <w:b/>
          <w:sz w:val="24"/>
        </w:rPr>
        <w:t>JH</w:t>
      </w:r>
      <w:r w:rsidRPr="00921BED">
        <w:rPr>
          <w:rFonts w:ascii="Times New Roman" w:hAnsi="Times New Roman" w:cs="Times New Roman"/>
          <w:b/>
          <w:sz w:val="24"/>
        </w:rPr>
        <w:tab/>
      </w:r>
      <w:r w:rsidRPr="00921BED">
        <w:rPr>
          <w:rFonts w:ascii="Times New Roman" w:hAnsi="Times New Roman" w:cs="Times New Roman"/>
          <w:b/>
          <w:sz w:val="24"/>
        </w:rPr>
        <w:tab/>
      </w:r>
      <w:r w:rsidRPr="00921BED">
        <w:rPr>
          <w:rFonts w:ascii="Times New Roman" w:hAnsi="Times New Roman" w:cs="Times New Roman"/>
          <w:b/>
          <w:sz w:val="24"/>
        </w:rPr>
        <w:tab/>
        <w:t xml:space="preserve">: </w:t>
      </w:r>
      <w:r w:rsidRPr="00921BED">
        <w:rPr>
          <w:rFonts w:ascii="Times New Roman" w:hAnsi="Times New Roman" w:cs="Times New Roman"/>
          <w:sz w:val="24"/>
        </w:rPr>
        <w:t>Juvenil Hormon</w:t>
      </w:r>
    </w:p>
    <w:p w14:paraId="2202B28A" w14:textId="77777777" w:rsidR="005C1FC9" w:rsidRPr="00921BED" w:rsidRDefault="005C1FC9" w:rsidP="005C1FC9">
      <w:pPr>
        <w:rPr>
          <w:rFonts w:ascii="Times New Roman" w:hAnsi="Times New Roman" w:cs="Times New Roman"/>
          <w:b/>
          <w:sz w:val="24"/>
        </w:rPr>
      </w:pPr>
      <w:r w:rsidRPr="00921BED">
        <w:rPr>
          <w:rFonts w:ascii="Times New Roman" w:hAnsi="Times New Roman" w:cs="Times New Roman"/>
          <w:b/>
          <w:sz w:val="24"/>
        </w:rPr>
        <w:t>LAB</w:t>
      </w:r>
      <w:r w:rsidRPr="00921BED">
        <w:rPr>
          <w:rFonts w:ascii="Times New Roman" w:hAnsi="Times New Roman" w:cs="Times New Roman"/>
          <w:b/>
          <w:sz w:val="24"/>
        </w:rPr>
        <w:tab/>
      </w:r>
      <w:r w:rsidRPr="00921BED">
        <w:rPr>
          <w:rFonts w:ascii="Times New Roman" w:hAnsi="Times New Roman" w:cs="Times New Roman"/>
          <w:b/>
          <w:sz w:val="24"/>
        </w:rPr>
        <w:tab/>
      </w:r>
      <w:r w:rsidRPr="00921BED">
        <w:rPr>
          <w:rFonts w:ascii="Times New Roman" w:hAnsi="Times New Roman" w:cs="Times New Roman"/>
          <w:b/>
          <w:sz w:val="24"/>
        </w:rPr>
        <w:tab/>
        <w:t xml:space="preserve">: </w:t>
      </w:r>
      <w:r w:rsidRPr="00921BED">
        <w:rPr>
          <w:rFonts w:ascii="Times New Roman" w:hAnsi="Times New Roman" w:cs="Times New Roman"/>
          <w:sz w:val="24"/>
        </w:rPr>
        <w:t>Laktik Asit Bakterisi</w:t>
      </w:r>
    </w:p>
    <w:p w14:paraId="5C881905" w14:textId="77777777" w:rsidR="005C1FC9" w:rsidRPr="00921BED" w:rsidRDefault="005C1FC9" w:rsidP="005C1FC9">
      <w:pPr>
        <w:rPr>
          <w:rFonts w:ascii="Times New Roman" w:hAnsi="Times New Roman" w:cs="Times New Roman"/>
          <w:sz w:val="24"/>
        </w:rPr>
      </w:pPr>
      <w:r w:rsidRPr="00921BED">
        <w:rPr>
          <w:rFonts w:ascii="Times New Roman" w:hAnsi="Times New Roman" w:cs="Times New Roman"/>
          <w:b/>
          <w:sz w:val="24"/>
        </w:rPr>
        <w:t>OIE</w:t>
      </w:r>
      <w:r w:rsidRPr="00921BED">
        <w:rPr>
          <w:rFonts w:ascii="Times New Roman" w:hAnsi="Times New Roman" w:cs="Times New Roman"/>
          <w:b/>
          <w:sz w:val="24"/>
        </w:rPr>
        <w:tab/>
      </w:r>
      <w:r w:rsidRPr="00921BED">
        <w:rPr>
          <w:rFonts w:ascii="Times New Roman" w:hAnsi="Times New Roman" w:cs="Times New Roman"/>
          <w:b/>
          <w:sz w:val="24"/>
        </w:rPr>
        <w:tab/>
      </w:r>
      <w:r w:rsidRPr="00921BED">
        <w:rPr>
          <w:rFonts w:ascii="Times New Roman" w:hAnsi="Times New Roman" w:cs="Times New Roman"/>
          <w:b/>
          <w:sz w:val="24"/>
        </w:rPr>
        <w:tab/>
        <w:t xml:space="preserve">: </w:t>
      </w:r>
      <w:r w:rsidRPr="00921BED">
        <w:rPr>
          <w:rFonts w:ascii="Times New Roman" w:hAnsi="Times New Roman" w:cs="Times New Roman"/>
          <w:sz w:val="24"/>
        </w:rPr>
        <w:t>Dünya Hayvan Sağlığı Örgütü</w:t>
      </w:r>
    </w:p>
    <w:p w14:paraId="6C34BA31" w14:textId="275CBB02" w:rsidR="005C1FC9" w:rsidRPr="005658DC" w:rsidRDefault="005C1FC9" w:rsidP="005C1FC9">
      <w:pPr>
        <w:rPr>
          <w:rFonts w:ascii="Times New Roman" w:hAnsi="Times New Roman" w:cs="Times New Roman"/>
          <w:sz w:val="24"/>
        </w:rPr>
      </w:pPr>
      <w:r>
        <w:rPr>
          <w:rFonts w:ascii="Times New Roman" w:hAnsi="Times New Roman" w:cs="Times New Roman"/>
          <w:b/>
          <w:sz w:val="24"/>
        </w:rPr>
        <w:t>PBS</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w:t>
      </w:r>
      <w:r w:rsidR="00461D11">
        <w:rPr>
          <w:rFonts w:ascii="Times New Roman" w:eastAsia="Calibri" w:hAnsi="Times New Roman" w:cs="Times New Roman"/>
          <w:bCs/>
          <w:sz w:val="24"/>
          <w:szCs w:val="24"/>
        </w:rPr>
        <w:t>F</w:t>
      </w:r>
      <w:r w:rsidR="00461D11" w:rsidRPr="00921BED">
        <w:rPr>
          <w:rFonts w:ascii="Times New Roman" w:eastAsia="Calibri" w:hAnsi="Times New Roman" w:cs="Times New Roman"/>
          <w:bCs/>
          <w:sz w:val="24"/>
          <w:szCs w:val="24"/>
        </w:rPr>
        <w:t>osfat tampon çözeltisi</w:t>
      </w:r>
      <w:r w:rsidRPr="00921BED">
        <w:rPr>
          <w:rFonts w:ascii="Times New Roman" w:hAnsi="Times New Roman" w:cs="Times New Roman"/>
          <w:b/>
          <w:sz w:val="24"/>
        </w:rPr>
        <w:tab/>
      </w:r>
      <w:r w:rsidRPr="00921BED">
        <w:rPr>
          <w:rFonts w:ascii="Times New Roman" w:hAnsi="Times New Roman" w:cs="Times New Roman"/>
          <w:b/>
          <w:sz w:val="24"/>
        </w:rPr>
        <w:tab/>
      </w:r>
    </w:p>
    <w:p w14:paraId="3DD7E0CA" w14:textId="77777777" w:rsidR="005C1FC9" w:rsidRPr="00921BED" w:rsidRDefault="005C1FC9" w:rsidP="005C1FC9">
      <w:pPr>
        <w:rPr>
          <w:rFonts w:ascii="Times New Roman" w:hAnsi="Times New Roman" w:cs="Times New Roman"/>
          <w:sz w:val="24"/>
        </w:rPr>
      </w:pPr>
      <w:r w:rsidRPr="00921BED">
        <w:rPr>
          <w:rFonts w:ascii="Times New Roman" w:hAnsi="Times New Roman" w:cs="Times New Roman"/>
          <w:b/>
          <w:sz w:val="24"/>
        </w:rPr>
        <w:t>PCR</w:t>
      </w:r>
      <w:r w:rsidRPr="00921BED">
        <w:rPr>
          <w:rFonts w:ascii="Times New Roman" w:hAnsi="Times New Roman" w:cs="Times New Roman"/>
          <w:b/>
          <w:sz w:val="24"/>
        </w:rPr>
        <w:tab/>
      </w:r>
      <w:r w:rsidRPr="00921BED">
        <w:rPr>
          <w:rFonts w:ascii="Times New Roman" w:hAnsi="Times New Roman" w:cs="Times New Roman"/>
          <w:b/>
          <w:sz w:val="24"/>
        </w:rPr>
        <w:tab/>
      </w:r>
      <w:r w:rsidRPr="00921BED">
        <w:rPr>
          <w:rFonts w:ascii="Times New Roman" w:hAnsi="Times New Roman" w:cs="Times New Roman"/>
          <w:b/>
          <w:sz w:val="24"/>
        </w:rPr>
        <w:tab/>
        <w:t xml:space="preserve">: </w:t>
      </w:r>
      <w:r w:rsidRPr="00921BED">
        <w:rPr>
          <w:rFonts w:ascii="Times New Roman" w:hAnsi="Times New Roman" w:cs="Times New Roman"/>
          <w:sz w:val="24"/>
        </w:rPr>
        <w:t xml:space="preserve">Polimeraz Zincir </w:t>
      </w:r>
      <w:r>
        <w:rPr>
          <w:rFonts w:ascii="Times New Roman" w:hAnsi="Times New Roman" w:cs="Times New Roman"/>
          <w:sz w:val="24"/>
        </w:rPr>
        <w:t>R</w:t>
      </w:r>
      <w:r w:rsidRPr="00921BED">
        <w:rPr>
          <w:rFonts w:ascii="Times New Roman" w:hAnsi="Times New Roman" w:cs="Times New Roman"/>
          <w:sz w:val="24"/>
        </w:rPr>
        <w:t>eaksiyonu</w:t>
      </w:r>
    </w:p>
    <w:p w14:paraId="1DD769F2" w14:textId="77777777" w:rsidR="005C1FC9" w:rsidRPr="00921BED" w:rsidRDefault="005C1FC9" w:rsidP="005C1FC9">
      <w:pPr>
        <w:rPr>
          <w:rFonts w:ascii="Times New Roman" w:hAnsi="Times New Roman" w:cs="Times New Roman"/>
          <w:sz w:val="24"/>
        </w:rPr>
      </w:pPr>
      <w:r w:rsidRPr="00921BED">
        <w:rPr>
          <w:rFonts w:ascii="Times New Roman" w:hAnsi="Times New Roman" w:cs="Times New Roman"/>
          <w:b/>
          <w:sz w:val="24"/>
        </w:rPr>
        <w:t>RFLP</w:t>
      </w:r>
      <w:r w:rsidRPr="00921BED">
        <w:rPr>
          <w:rFonts w:ascii="Times New Roman" w:hAnsi="Times New Roman" w:cs="Times New Roman"/>
          <w:b/>
          <w:sz w:val="24"/>
        </w:rPr>
        <w:tab/>
      </w:r>
      <w:r w:rsidRPr="00921BED">
        <w:rPr>
          <w:rFonts w:ascii="Times New Roman" w:hAnsi="Times New Roman" w:cs="Times New Roman"/>
          <w:b/>
          <w:sz w:val="24"/>
        </w:rPr>
        <w:tab/>
      </w:r>
      <w:r w:rsidRPr="00921BED">
        <w:rPr>
          <w:rFonts w:ascii="Times New Roman" w:hAnsi="Times New Roman" w:cs="Times New Roman"/>
          <w:b/>
          <w:sz w:val="24"/>
        </w:rPr>
        <w:tab/>
        <w:t xml:space="preserve">: </w:t>
      </w:r>
      <w:r w:rsidRPr="00921BED">
        <w:rPr>
          <w:rFonts w:ascii="Times New Roman" w:hAnsi="Times New Roman" w:cs="Times New Roman"/>
          <w:sz w:val="24"/>
        </w:rPr>
        <w:t>Restriksiyon Parça Uzunluk Polimorfizmi</w:t>
      </w:r>
    </w:p>
    <w:p w14:paraId="6C08241B" w14:textId="77777777" w:rsidR="005C1FC9" w:rsidRPr="00921BED" w:rsidRDefault="005C1FC9" w:rsidP="005C1FC9">
      <w:pPr>
        <w:rPr>
          <w:rFonts w:ascii="Times New Roman" w:hAnsi="Times New Roman" w:cs="Times New Roman"/>
          <w:b/>
          <w:sz w:val="24"/>
        </w:rPr>
      </w:pPr>
      <w:r w:rsidRPr="00921BED">
        <w:rPr>
          <w:rFonts w:ascii="Times New Roman" w:hAnsi="Times New Roman" w:cs="Times New Roman"/>
          <w:b/>
          <w:iCs/>
          <w:sz w:val="24"/>
        </w:rPr>
        <w:t>TAGEM</w:t>
      </w:r>
      <w:r w:rsidRPr="00921BED">
        <w:rPr>
          <w:rFonts w:ascii="Times New Roman" w:hAnsi="Times New Roman" w:cs="Times New Roman"/>
          <w:b/>
          <w:iCs/>
          <w:sz w:val="24"/>
        </w:rPr>
        <w:tab/>
      </w:r>
      <w:r w:rsidRPr="00921BED">
        <w:rPr>
          <w:rFonts w:ascii="Times New Roman" w:hAnsi="Times New Roman" w:cs="Times New Roman"/>
          <w:b/>
          <w:iCs/>
          <w:sz w:val="24"/>
        </w:rPr>
        <w:tab/>
        <w:t xml:space="preserve">: </w:t>
      </w:r>
      <w:r w:rsidRPr="00921BED">
        <w:rPr>
          <w:rFonts w:ascii="Times New Roman" w:hAnsi="Times New Roman" w:cs="Times New Roman"/>
          <w:iCs/>
          <w:sz w:val="24"/>
        </w:rPr>
        <w:t>Tarımsal Araştırmalar ve Politikalar Genel Müdürlüğü</w:t>
      </w:r>
    </w:p>
    <w:p w14:paraId="0F5E0CAF" w14:textId="77777777" w:rsidR="005C1FC9" w:rsidRPr="00921BED" w:rsidRDefault="005C1FC9" w:rsidP="005C1FC9">
      <w:pPr>
        <w:rPr>
          <w:rFonts w:ascii="Times New Roman" w:hAnsi="Times New Roman" w:cs="Times New Roman"/>
          <w:iCs/>
          <w:sz w:val="24"/>
        </w:rPr>
      </w:pPr>
      <w:r w:rsidRPr="00921BED">
        <w:rPr>
          <w:rFonts w:ascii="Times New Roman" w:hAnsi="Times New Roman" w:cs="Times New Roman"/>
          <w:b/>
          <w:iCs/>
          <w:sz w:val="24"/>
        </w:rPr>
        <w:t>TEPGE</w:t>
      </w:r>
      <w:r w:rsidRPr="00921BED">
        <w:rPr>
          <w:rFonts w:ascii="Times New Roman" w:hAnsi="Times New Roman" w:cs="Times New Roman"/>
          <w:b/>
          <w:iCs/>
          <w:sz w:val="24"/>
        </w:rPr>
        <w:tab/>
      </w:r>
      <w:r w:rsidRPr="00921BED">
        <w:rPr>
          <w:rFonts w:ascii="Times New Roman" w:hAnsi="Times New Roman" w:cs="Times New Roman"/>
          <w:b/>
          <w:iCs/>
          <w:sz w:val="24"/>
        </w:rPr>
        <w:tab/>
        <w:t xml:space="preserve">: </w:t>
      </w:r>
      <w:r w:rsidRPr="00921BED">
        <w:rPr>
          <w:rFonts w:ascii="Times New Roman" w:hAnsi="Times New Roman" w:cs="Times New Roman"/>
          <w:iCs/>
          <w:sz w:val="24"/>
        </w:rPr>
        <w:t>Tarımsal Ekonomi ve Politika Geliştirme Enstitüsü</w:t>
      </w:r>
    </w:p>
    <w:p w14:paraId="26194634" w14:textId="77777777" w:rsidR="005C1FC9" w:rsidRPr="00921BED" w:rsidRDefault="005C1FC9" w:rsidP="005C1FC9">
      <w:pPr>
        <w:rPr>
          <w:rFonts w:ascii="Times New Roman" w:hAnsi="Times New Roman" w:cs="Times New Roman"/>
          <w:b/>
          <w:sz w:val="24"/>
        </w:rPr>
      </w:pPr>
      <w:r w:rsidRPr="00921BED">
        <w:rPr>
          <w:rFonts w:ascii="Times New Roman" w:hAnsi="Times New Roman" w:cs="Times New Roman"/>
          <w:b/>
          <w:sz w:val="24"/>
        </w:rPr>
        <w:t>TÜİK</w:t>
      </w:r>
      <w:r w:rsidRPr="00921BED">
        <w:rPr>
          <w:rFonts w:ascii="Times New Roman" w:hAnsi="Times New Roman" w:cs="Times New Roman"/>
          <w:b/>
          <w:sz w:val="24"/>
        </w:rPr>
        <w:tab/>
      </w:r>
      <w:r w:rsidRPr="00921BED">
        <w:rPr>
          <w:rFonts w:ascii="Times New Roman" w:hAnsi="Times New Roman" w:cs="Times New Roman"/>
          <w:b/>
          <w:sz w:val="24"/>
        </w:rPr>
        <w:tab/>
      </w:r>
      <w:r w:rsidRPr="00921BED">
        <w:rPr>
          <w:rFonts w:ascii="Times New Roman" w:hAnsi="Times New Roman" w:cs="Times New Roman"/>
          <w:b/>
          <w:sz w:val="24"/>
        </w:rPr>
        <w:tab/>
        <w:t xml:space="preserve">: </w:t>
      </w:r>
      <w:r w:rsidRPr="00921BED">
        <w:rPr>
          <w:rFonts w:ascii="Times New Roman" w:hAnsi="Times New Roman" w:cs="Times New Roman"/>
          <w:sz w:val="24"/>
        </w:rPr>
        <w:t>Türkiye İstatistik Kurumu</w:t>
      </w:r>
    </w:p>
    <w:p w14:paraId="32A70E4F" w14:textId="77777777" w:rsidR="005C1FC9" w:rsidRDefault="005C1FC9" w:rsidP="005C1FC9">
      <w:pPr>
        <w:rPr>
          <w:rFonts w:ascii="Times New Roman" w:hAnsi="Times New Roman" w:cs="Times New Roman"/>
          <w:sz w:val="24"/>
        </w:rPr>
      </w:pPr>
      <w:r w:rsidRPr="00921BED">
        <w:rPr>
          <w:rFonts w:ascii="Times New Roman" w:hAnsi="Times New Roman" w:cs="Times New Roman"/>
          <w:b/>
          <w:sz w:val="24"/>
        </w:rPr>
        <w:t>Vg</w:t>
      </w:r>
      <w:r w:rsidRPr="00921BED">
        <w:rPr>
          <w:rFonts w:ascii="Times New Roman" w:hAnsi="Times New Roman" w:cs="Times New Roman"/>
          <w:b/>
          <w:sz w:val="24"/>
        </w:rPr>
        <w:tab/>
      </w:r>
      <w:r w:rsidRPr="00921BED">
        <w:rPr>
          <w:rFonts w:ascii="Times New Roman" w:hAnsi="Times New Roman" w:cs="Times New Roman"/>
          <w:b/>
          <w:sz w:val="24"/>
        </w:rPr>
        <w:tab/>
      </w:r>
      <w:r w:rsidRPr="00921BED">
        <w:rPr>
          <w:rFonts w:ascii="Times New Roman" w:hAnsi="Times New Roman" w:cs="Times New Roman"/>
          <w:b/>
          <w:sz w:val="24"/>
        </w:rPr>
        <w:tab/>
        <w:t xml:space="preserve">: </w:t>
      </w:r>
      <w:r w:rsidRPr="00921BED">
        <w:rPr>
          <w:rFonts w:ascii="Times New Roman" w:hAnsi="Times New Roman" w:cs="Times New Roman"/>
          <w:sz w:val="24"/>
        </w:rPr>
        <w:t xml:space="preserve">Vitelogenin </w:t>
      </w:r>
    </w:p>
    <w:p w14:paraId="14D551EF" w14:textId="6178BD91" w:rsidR="005D0E79" w:rsidRPr="005D0E79" w:rsidRDefault="005D0E79" w:rsidP="005C1FC9">
      <w:pPr>
        <w:rPr>
          <w:rFonts w:ascii="Times New Roman" w:hAnsi="Times New Roman" w:cs="Times New Roman"/>
          <w:sz w:val="24"/>
        </w:rPr>
      </w:pPr>
      <w:r w:rsidRPr="005D0E79">
        <w:rPr>
          <w:rFonts w:ascii="Times New Roman" w:hAnsi="Times New Roman" w:cs="Times New Roman"/>
          <w:b/>
          <w:sz w:val="24"/>
        </w:rPr>
        <w:t>ZnPc</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w:t>
      </w:r>
      <w:r>
        <w:rPr>
          <w:rFonts w:ascii="Times New Roman" w:hAnsi="Times New Roman" w:cs="Times New Roman"/>
          <w:sz w:val="24"/>
        </w:rPr>
        <w:t xml:space="preserve"> Çinko ftalosiyanin</w:t>
      </w:r>
    </w:p>
    <w:p w14:paraId="7B440F9E" w14:textId="76D06AD8" w:rsidR="0011614F" w:rsidRPr="005D0E79" w:rsidRDefault="0011614F" w:rsidP="0011614F">
      <w:pPr>
        <w:rPr>
          <w:rFonts w:ascii="Times New Roman" w:hAnsi="Times New Roman" w:cs="Times New Roman"/>
          <w:sz w:val="24"/>
        </w:rPr>
      </w:pPr>
    </w:p>
    <w:p w14:paraId="7D180972" w14:textId="77777777" w:rsidR="0011614F" w:rsidRPr="00921BED" w:rsidRDefault="0011614F" w:rsidP="0011614F">
      <w:pPr>
        <w:rPr>
          <w:rFonts w:ascii="Times New Roman" w:hAnsi="Times New Roman" w:cs="Times New Roman"/>
          <w:b/>
          <w:sz w:val="24"/>
        </w:rPr>
      </w:pPr>
    </w:p>
    <w:p w14:paraId="2D0EC4BE" w14:textId="77777777" w:rsidR="0011614F" w:rsidRPr="00921BED" w:rsidRDefault="0011614F" w:rsidP="0011614F">
      <w:pPr>
        <w:jc w:val="center"/>
        <w:rPr>
          <w:rFonts w:ascii="Times New Roman" w:hAnsi="Times New Roman" w:cs="Times New Roman"/>
          <w:b/>
          <w:sz w:val="28"/>
        </w:rPr>
      </w:pPr>
      <w:r w:rsidRPr="00921BED">
        <w:rPr>
          <w:rFonts w:ascii="Times New Roman" w:hAnsi="Times New Roman" w:cs="Times New Roman"/>
          <w:b/>
          <w:sz w:val="28"/>
        </w:rPr>
        <w:lastRenderedPageBreak/>
        <w:t>ŞEKİLLER DİZİNİ</w:t>
      </w:r>
    </w:p>
    <w:p w14:paraId="2A9E6A04" w14:textId="77777777" w:rsidR="0011614F" w:rsidRPr="00921BED" w:rsidRDefault="0011614F" w:rsidP="0011614F">
      <w:pPr>
        <w:jc w:val="center"/>
        <w:rPr>
          <w:rFonts w:ascii="Times New Roman" w:hAnsi="Times New Roman" w:cs="Times New Roman"/>
          <w:b/>
          <w:sz w:val="28"/>
        </w:rPr>
      </w:pPr>
    </w:p>
    <w:p w14:paraId="1A55EFC0" w14:textId="77777777" w:rsidR="0011614F" w:rsidRPr="00921BED" w:rsidRDefault="0011614F" w:rsidP="0011614F">
      <w:pPr>
        <w:jc w:val="center"/>
        <w:rPr>
          <w:rFonts w:ascii="Times New Roman" w:hAnsi="Times New Roman" w:cs="Times New Roman"/>
          <w:b/>
          <w:sz w:val="28"/>
        </w:rPr>
      </w:pPr>
    </w:p>
    <w:p w14:paraId="3EBA8365" w14:textId="5A8F7F74" w:rsidR="005C1FC9" w:rsidRPr="00921BED" w:rsidRDefault="005C1FC9" w:rsidP="005C1FC9">
      <w:pPr>
        <w:rPr>
          <w:rFonts w:ascii="Times New Roman" w:hAnsi="Times New Roman" w:cs="Times New Roman"/>
          <w:b/>
          <w:sz w:val="24"/>
        </w:rPr>
      </w:pPr>
      <w:r w:rsidRPr="00921BED">
        <w:rPr>
          <w:rFonts w:asciiTheme="majorBidi" w:hAnsiTheme="majorBidi" w:cstheme="majorBidi"/>
          <w:b/>
          <w:sz w:val="24"/>
          <w:szCs w:val="24"/>
        </w:rPr>
        <w:t>Şekil 1.</w:t>
      </w:r>
      <w:r w:rsidRPr="00921BED">
        <w:rPr>
          <w:rFonts w:asciiTheme="majorBidi" w:hAnsiTheme="majorBidi" w:cstheme="majorBidi"/>
          <w:sz w:val="24"/>
          <w:szCs w:val="24"/>
        </w:rPr>
        <w:t xml:space="preserve"> Arı mikrobiyotasının kolonizasyonu</w:t>
      </w:r>
      <w:r>
        <w:rPr>
          <w:rFonts w:asciiTheme="majorBidi" w:hAnsiTheme="majorBidi" w:cstheme="majorBidi"/>
          <w:sz w:val="24"/>
          <w:szCs w:val="24"/>
        </w:rPr>
        <w:t xml:space="preserve"> </w:t>
      </w:r>
      <w:proofErr w:type="gramStart"/>
      <w:r>
        <w:rPr>
          <w:rFonts w:asciiTheme="majorBidi" w:hAnsiTheme="majorBidi" w:cstheme="majorBidi"/>
          <w:sz w:val="24"/>
          <w:szCs w:val="24"/>
        </w:rPr>
        <w:t>………………………………………….</w:t>
      </w:r>
      <w:proofErr w:type="gramEnd"/>
      <w:r w:rsidRPr="00921BED">
        <w:rPr>
          <w:rFonts w:asciiTheme="majorBidi" w:hAnsiTheme="majorBidi" w:cstheme="majorBidi"/>
          <w:sz w:val="24"/>
          <w:szCs w:val="24"/>
        </w:rPr>
        <w:tab/>
        <w:t>2</w:t>
      </w:r>
      <w:r w:rsidR="00EB357E">
        <w:rPr>
          <w:rFonts w:asciiTheme="majorBidi" w:hAnsiTheme="majorBidi" w:cstheme="majorBidi"/>
          <w:sz w:val="24"/>
          <w:szCs w:val="24"/>
        </w:rPr>
        <w:t>3</w:t>
      </w:r>
    </w:p>
    <w:p w14:paraId="144F916F" w14:textId="2EE22EF8" w:rsidR="005C1FC9" w:rsidRPr="00921BED" w:rsidRDefault="005C1FC9" w:rsidP="006738F5">
      <w:pPr>
        <w:spacing w:line="360" w:lineRule="auto"/>
        <w:rPr>
          <w:rFonts w:ascii="Times New Roman" w:hAnsi="Times New Roman" w:cs="Times New Roman"/>
          <w:b/>
          <w:sz w:val="24"/>
        </w:rPr>
      </w:pPr>
      <w:r w:rsidRPr="00921BED">
        <w:rPr>
          <w:rFonts w:asciiTheme="majorBidi" w:hAnsiTheme="majorBidi" w:cstheme="majorBidi"/>
          <w:b/>
          <w:sz w:val="24"/>
          <w:szCs w:val="24"/>
        </w:rPr>
        <w:t>Şekil 2.</w:t>
      </w:r>
      <w:r w:rsidRPr="00921BED">
        <w:rPr>
          <w:rFonts w:asciiTheme="majorBidi" w:hAnsiTheme="majorBidi" w:cstheme="majorBidi"/>
          <w:sz w:val="24"/>
          <w:szCs w:val="24"/>
        </w:rPr>
        <w:t xml:space="preserve"> Bal arısından izole edilen bazı aerobik ve fakültatif anaerobik bakterilerin    biyokimyasal testler ve 16S rDNA dizilimi ile sınıflandırılması</w:t>
      </w:r>
      <w:r>
        <w:rPr>
          <w:rFonts w:asciiTheme="majorBidi" w:hAnsiTheme="majorBidi" w:cstheme="majorBidi"/>
          <w:sz w:val="24"/>
          <w:szCs w:val="24"/>
        </w:rPr>
        <w:t xml:space="preserve"> </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2</w:t>
      </w:r>
      <w:r w:rsidR="002D0899">
        <w:rPr>
          <w:rFonts w:asciiTheme="majorBidi" w:hAnsiTheme="majorBidi" w:cstheme="majorBidi"/>
          <w:sz w:val="24"/>
          <w:szCs w:val="24"/>
        </w:rPr>
        <w:t>4</w:t>
      </w:r>
    </w:p>
    <w:p w14:paraId="4B8B1DB3" w14:textId="3EAC9E86" w:rsidR="005C1FC9" w:rsidRPr="00921BED" w:rsidRDefault="005C1FC9" w:rsidP="005C1FC9">
      <w:pPr>
        <w:rPr>
          <w:rFonts w:ascii="Times New Roman" w:hAnsi="Times New Roman" w:cs="Times New Roman"/>
          <w:b/>
          <w:sz w:val="24"/>
        </w:rPr>
      </w:pPr>
      <w:r w:rsidRPr="00921BED">
        <w:rPr>
          <w:rFonts w:ascii="Times New Roman" w:eastAsia="Calibri" w:hAnsi="Times New Roman" w:cs="Times New Roman"/>
          <w:b/>
          <w:sz w:val="24"/>
          <w:szCs w:val="24"/>
        </w:rPr>
        <w:t>Şekil 3.</w:t>
      </w:r>
      <w:r w:rsidRPr="00921BED">
        <w:rPr>
          <w:rFonts w:ascii="Times New Roman" w:eastAsia="Calibri" w:hAnsi="Times New Roman" w:cs="Times New Roman"/>
          <w:sz w:val="24"/>
          <w:szCs w:val="24"/>
        </w:rPr>
        <w:t xml:space="preserve"> Lam – lamel arası bakı alanı spor sayısı bakım şeması</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w:t>
      </w:r>
      <w:proofErr w:type="gramEnd"/>
      <w:r w:rsidRPr="00921BED">
        <w:rPr>
          <w:rFonts w:ascii="Times New Roman" w:eastAsia="Calibri" w:hAnsi="Times New Roman" w:cs="Times New Roman"/>
          <w:sz w:val="24"/>
          <w:szCs w:val="24"/>
        </w:rPr>
        <w:tab/>
      </w:r>
      <w:r w:rsidR="00EB357E">
        <w:rPr>
          <w:rFonts w:ascii="Times New Roman" w:eastAsia="Calibri" w:hAnsi="Times New Roman" w:cs="Times New Roman"/>
          <w:sz w:val="24"/>
          <w:szCs w:val="24"/>
        </w:rPr>
        <w:t>29</w:t>
      </w:r>
    </w:p>
    <w:p w14:paraId="32FF35B8" w14:textId="043AE1BF" w:rsidR="005C1FC9" w:rsidRPr="00921BED" w:rsidRDefault="005C1FC9" w:rsidP="005C1FC9">
      <w:pPr>
        <w:rPr>
          <w:rFonts w:ascii="Times New Roman" w:hAnsi="Times New Roman" w:cs="Times New Roman"/>
          <w:b/>
          <w:sz w:val="24"/>
        </w:rPr>
      </w:pPr>
      <w:r w:rsidRPr="00921BED">
        <w:rPr>
          <w:rFonts w:ascii="Times New Roman" w:eastAsia="Calibri" w:hAnsi="Times New Roman" w:cs="Times New Roman"/>
          <w:b/>
          <w:sz w:val="24"/>
          <w:szCs w:val="24"/>
        </w:rPr>
        <w:t>Şekil 4.</w:t>
      </w:r>
      <w:r w:rsidRPr="00921BED">
        <w:rPr>
          <w:rFonts w:ascii="Times New Roman" w:eastAsia="Calibri" w:hAnsi="Times New Roman" w:cs="Times New Roman"/>
          <w:sz w:val="24"/>
          <w:szCs w:val="24"/>
        </w:rPr>
        <w:t xml:space="preserve"> Kolonilerin (Kovanların) enfeksiyon açısından yoğunluk oran tespit çizelgesi</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w:t>
      </w:r>
      <w:proofErr w:type="gramEnd"/>
      <w:r w:rsidR="002D0899">
        <w:rPr>
          <w:rFonts w:ascii="Times New Roman" w:eastAsia="Calibri" w:hAnsi="Times New Roman" w:cs="Times New Roman"/>
          <w:sz w:val="24"/>
          <w:szCs w:val="24"/>
        </w:rPr>
        <w:t xml:space="preserve"> </w:t>
      </w:r>
      <w:r w:rsidRPr="00921BED">
        <w:rPr>
          <w:rFonts w:ascii="Times New Roman" w:eastAsia="Calibri" w:hAnsi="Times New Roman" w:cs="Times New Roman"/>
          <w:sz w:val="24"/>
          <w:szCs w:val="24"/>
        </w:rPr>
        <w:tab/>
      </w:r>
      <w:r w:rsidR="00EB357E">
        <w:rPr>
          <w:rFonts w:ascii="Times New Roman" w:eastAsia="Calibri" w:hAnsi="Times New Roman" w:cs="Times New Roman"/>
          <w:sz w:val="24"/>
          <w:szCs w:val="24"/>
        </w:rPr>
        <w:t>29</w:t>
      </w:r>
    </w:p>
    <w:p w14:paraId="03BC9795" w14:textId="37000713" w:rsidR="005C1FC9" w:rsidRPr="00921BED" w:rsidRDefault="005C1FC9" w:rsidP="005C1FC9">
      <w:pPr>
        <w:rPr>
          <w:rFonts w:ascii="Times New Roman" w:hAnsi="Times New Roman" w:cs="Times New Roman"/>
          <w:b/>
          <w:sz w:val="24"/>
        </w:rPr>
      </w:pPr>
      <w:r w:rsidRPr="00921BED">
        <w:rPr>
          <w:rFonts w:ascii="Times New Roman" w:hAnsi="Times New Roman" w:cs="Times New Roman"/>
          <w:b/>
          <w:sz w:val="24"/>
        </w:rPr>
        <w:t xml:space="preserve">Şekil 5. </w:t>
      </w:r>
      <w:r w:rsidRPr="00921BED">
        <w:rPr>
          <w:rFonts w:ascii="Times New Roman" w:hAnsi="Times New Roman" w:cs="Times New Roman"/>
          <w:sz w:val="24"/>
        </w:rPr>
        <w:t>Neubauer Lamı Spor Sayım Görseli (Temsili)</w:t>
      </w:r>
      <w:r>
        <w:rPr>
          <w:rFonts w:ascii="Times New Roman" w:hAnsi="Times New Roman" w:cs="Times New Roman"/>
          <w:sz w:val="24"/>
        </w:rPr>
        <w:t xml:space="preserve"> </w:t>
      </w:r>
      <w:proofErr w:type="gramStart"/>
      <w:r>
        <w:rPr>
          <w:rFonts w:ascii="Times New Roman" w:hAnsi="Times New Roman" w:cs="Times New Roman"/>
          <w:sz w:val="24"/>
        </w:rPr>
        <w:t>…………………………………</w:t>
      </w:r>
      <w:proofErr w:type="gramEnd"/>
      <w:r w:rsidRPr="00921BED">
        <w:rPr>
          <w:rFonts w:ascii="Times New Roman" w:hAnsi="Times New Roman" w:cs="Times New Roman"/>
          <w:sz w:val="24"/>
        </w:rPr>
        <w:tab/>
      </w:r>
      <w:r>
        <w:rPr>
          <w:rFonts w:ascii="Times New Roman" w:hAnsi="Times New Roman" w:cs="Times New Roman"/>
          <w:sz w:val="24"/>
        </w:rPr>
        <w:t xml:space="preserve"> 3</w:t>
      </w:r>
      <w:r w:rsidR="00C1186F">
        <w:rPr>
          <w:rFonts w:ascii="Times New Roman" w:hAnsi="Times New Roman" w:cs="Times New Roman"/>
          <w:sz w:val="24"/>
        </w:rPr>
        <w:t>1</w:t>
      </w:r>
    </w:p>
    <w:p w14:paraId="38C8B158" w14:textId="77777777" w:rsidR="0011614F" w:rsidRPr="00921BED" w:rsidRDefault="0011614F" w:rsidP="0011614F">
      <w:pPr>
        <w:rPr>
          <w:rFonts w:ascii="Times New Roman" w:hAnsi="Times New Roman" w:cs="Times New Roman"/>
          <w:b/>
          <w:sz w:val="24"/>
        </w:rPr>
      </w:pPr>
    </w:p>
    <w:p w14:paraId="06484C9F" w14:textId="77777777" w:rsidR="0011614F" w:rsidRPr="00921BED" w:rsidRDefault="0011614F" w:rsidP="0011614F">
      <w:pPr>
        <w:rPr>
          <w:rFonts w:ascii="Times New Roman" w:hAnsi="Times New Roman" w:cs="Times New Roman"/>
          <w:b/>
          <w:sz w:val="24"/>
        </w:rPr>
      </w:pPr>
    </w:p>
    <w:p w14:paraId="1EB02676" w14:textId="77777777" w:rsidR="0011614F" w:rsidRPr="00921BED" w:rsidRDefault="0011614F" w:rsidP="0011614F">
      <w:pPr>
        <w:rPr>
          <w:rFonts w:ascii="Times New Roman" w:hAnsi="Times New Roman" w:cs="Times New Roman"/>
          <w:b/>
          <w:sz w:val="24"/>
        </w:rPr>
      </w:pPr>
    </w:p>
    <w:p w14:paraId="66C04745" w14:textId="77777777" w:rsidR="0011614F" w:rsidRPr="00921BED" w:rsidRDefault="0011614F" w:rsidP="0011614F">
      <w:pPr>
        <w:rPr>
          <w:rFonts w:ascii="Times New Roman" w:hAnsi="Times New Roman" w:cs="Times New Roman"/>
          <w:b/>
          <w:sz w:val="24"/>
        </w:rPr>
      </w:pPr>
    </w:p>
    <w:p w14:paraId="797B0A10" w14:textId="77777777" w:rsidR="0011614F" w:rsidRPr="00921BED" w:rsidRDefault="0011614F" w:rsidP="0011614F">
      <w:pPr>
        <w:rPr>
          <w:rFonts w:ascii="Times New Roman" w:hAnsi="Times New Roman" w:cs="Times New Roman"/>
          <w:b/>
          <w:sz w:val="24"/>
        </w:rPr>
      </w:pPr>
    </w:p>
    <w:p w14:paraId="003E0C84" w14:textId="77777777" w:rsidR="0011614F" w:rsidRPr="00921BED" w:rsidRDefault="0011614F" w:rsidP="0011614F">
      <w:pPr>
        <w:rPr>
          <w:rFonts w:ascii="Times New Roman" w:hAnsi="Times New Roman" w:cs="Times New Roman"/>
          <w:b/>
          <w:sz w:val="24"/>
        </w:rPr>
      </w:pPr>
    </w:p>
    <w:p w14:paraId="6772CB70" w14:textId="77777777" w:rsidR="0011614F" w:rsidRPr="00921BED" w:rsidRDefault="0011614F" w:rsidP="0011614F">
      <w:pPr>
        <w:rPr>
          <w:rFonts w:ascii="Times New Roman" w:hAnsi="Times New Roman" w:cs="Times New Roman"/>
          <w:b/>
          <w:sz w:val="24"/>
        </w:rPr>
      </w:pPr>
    </w:p>
    <w:p w14:paraId="39F37D54" w14:textId="77777777" w:rsidR="0011614F" w:rsidRPr="00921BED" w:rsidRDefault="0011614F" w:rsidP="0011614F">
      <w:pPr>
        <w:rPr>
          <w:rFonts w:ascii="Times New Roman" w:hAnsi="Times New Roman" w:cs="Times New Roman"/>
          <w:b/>
          <w:sz w:val="24"/>
        </w:rPr>
      </w:pPr>
    </w:p>
    <w:p w14:paraId="4D1BC81F" w14:textId="77777777" w:rsidR="0011614F" w:rsidRPr="00921BED" w:rsidRDefault="0011614F" w:rsidP="0011614F">
      <w:pPr>
        <w:rPr>
          <w:rFonts w:ascii="Times New Roman" w:hAnsi="Times New Roman" w:cs="Times New Roman"/>
          <w:b/>
          <w:sz w:val="24"/>
        </w:rPr>
      </w:pPr>
    </w:p>
    <w:p w14:paraId="3DD9277A" w14:textId="77777777" w:rsidR="0011614F" w:rsidRPr="00921BED" w:rsidRDefault="0011614F" w:rsidP="0011614F">
      <w:pPr>
        <w:rPr>
          <w:rFonts w:ascii="Times New Roman" w:hAnsi="Times New Roman" w:cs="Times New Roman"/>
          <w:b/>
          <w:sz w:val="24"/>
        </w:rPr>
      </w:pPr>
    </w:p>
    <w:p w14:paraId="4ECC4178" w14:textId="77777777" w:rsidR="0011614F" w:rsidRPr="00921BED" w:rsidRDefault="0011614F" w:rsidP="0011614F">
      <w:pPr>
        <w:rPr>
          <w:rFonts w:ascii="Times New Roman" w:hAnsi="Times New Roman" w:cs="Times New Roman"/>
          <w:b/>
          <w:sz w:val="24"/>
        </w:rPr>
      </w:pPr>
    </w:p>
    <w:p w14:paraId="0CF883BF" w14:textId="77777777" w:rsidR="0011614F" w:rsidRPr="00921BED" w:rsidRDefault="0011614F" w:rsidP="0011614F">
      <w:pPr>
        <w:rPr>
          <w:rFonts w:ascii="Times New Roman" w:hAnsi="Times New Roman" w:cs="Times New Roman"/>
          <w:b/>
          <w:sz w:val="24"/>
        </w:rPr>
      </w:pPr>
    </w:p>
    <w:p w14:paraId="34E2E01F" w14:textId="77777777" w:rsidR="0011614F" w:rsidRPr="00921BED" w:rsidRDefault="0011614F" w:rsidP="0011614F">
      <w:pPr>
        <w:rPr>
          <w:rFonts w:ascii="Times New Roman" w:hAnsi="Times New Roman" w:cs="Times New Roman"/>
          <w:b/>
          <w:sz w:val="24"/>
        </w:rPr>
      </w:pPr>
    </w:p>
    <w:p w14:paraId="7EBCE5C4" w14:textId="77777777" w:rsidR="0011614F" w:rsidRPr="00921BED" w:rsidRDefault="0011614F" w:rsidP="0011614F">
      <w:pPr>
        <w:rPr>
          <w:rFonts w:ascii="Times New Roman" w:hAnsi="Times New Roman" w:cs="Times New Roman"/>
          <w:b/>
          <w:sz w:val="24"/>
        </w:rPr>
      </w:pPr>
    </w:p>
    <w:p w14:paraId="2FC78E9C" w14:textId="77777777" w:rsidR="0011614F" w:rsidRPr="00921BED" w:rsidRDefault="0011614F" w:rsidP="0011614F">
      <w:pPr>
        <w:rPr>
          <w:rFonts w:ascii="Times New Roman" w:hAnsi="Times New Roman" w:cs="Times New Roman"/>
          <w:b/>
          <w:sz w:val="24"/>
        </w:rPr>
      </w:pPr>
    </w:p>
    <w:p w14:paraId="15B6BAA2" w14:textId="77777777" w:rsidR="0011614F" w:rsidRPr="00921BED" w:rsidRDefault="0011614F" w:rsidP="0011614F">
      <w:pPr>
        <w:rPr>
          <w:rFonts w:ascii="Times New Roman" w:hAnsi="Times New Roman" w:cs="Times New Roman"/>
          <w:b/>
          <w:sz w:val="24"/>
        </w:rPr>
      </w:pPr>
    </w:p>
    <w:p w14:paraId="1E22A907" w14:textId="77777777" w:rsidR="0011614F" w:rsidRPr="00921BED" w:rsidRDefault="0011614F" w:rsidP="0011614F">
      <w:pPr>
        <w:rPr>
          <w:rFonts w:ascii="Times New Roman" w:hAnsi="Times New Roman" w:cs="Times New Roman"/>
          <w:b/>
          <w:sz w:val="24"/>
        </w:rPr>
      </w:pPr>
    </w:p>
    <w:p w14:paraId="32BB32A8" w14:textId="77777777" w:rsidR="0011614F" w:rsidRPr="00921BED" w:rsidRDefault="0011614F" w:rsidP="0011614F">
      <w:pPr>
        <w:rPr>
          <w:rFonts w:ascii="Times New Roman" w:hAnsi="Times New Roman" w:cs="Times New Roman"/>
          <w:b/>
          <w:sz w:val="24"/>
        </w:rPr>
      </w:pPr>
    </w:p>
    <w:p w14:paraId="52932AF3" w14:textId="77777777" w:rsidR="0011614F" w:rsidRPr="00921BED" w:rsidRDefault="0011614F" w:rsidP="0011614F">
      <w:pPr>
        <w:rPr>
          <w:rFonts w:ascii="Times New Roman" w:hAnsi="Times New Roman" w:cs="Times New Roman"/>
          <w:b/>
          <w:sz w:val="24"/>
        </w:rPr>
      </w:pPr>
    </w:p>
    <w:p w14:paraId="72E396E6" w14:textId="77777777" w:rsidR="0011614F" w:rsidRPr="00921BED" w:rsidRDefault="0011614F" w:rsidP="0011614F">
      <w:pPr>
        <w:rPr>
          <w:rFonts w:ascii="Times New Roman" w:hAnsi="Times New Roman" w:cs="Times New Roman"/>
          <w:b/>
          <w:sz w:val="24"/>
        </w:rPr>
      </w:pPr>
    </w:p>
    <w:p w14:paraId="2020E19B" w14:textId="77777777" w:rsidR="0011614F" w:rsidRPr="00921BED" w:rsidRDefault="0011614F" w:rsidP="0011614F">
      <w:pPr>
        <w:rPr>
          <w:rFonts w:ascii="Times New Roman" w:hAnsi="Times New Roman" w:cs="Times New Roman"/>
          <w:b/>
          <w:sz w:val="24"/>
        </w:rPr>
      </w:pPr>
    </w:p>
    <w:p w14:paraId="2AEC3759" w14:textId="77777777" w:rsidR="0011614F" w:rsidRPr="00921BED" w:rsidRDefault="0011614F" w:rsidP="0011614F">
      <w:pPr>
        <w:jc w:val="center"/>
        <w:rPr>
          <w:rFonts w:ascii="Times New Roman" w:hAnsi="Times New Roman" w:cs="Times New Roman"/>
          <w:b/>
          <w:sz w:val="28"/>
        </w:rPr>
      </w:pPr>
      <w:r w:rsidRPr="00921BED">
        <w:rPr>
          <w:rFonts w:ascii="Times New Roman" w:hAnsi="Times New Roman" w:cs="Times New Roman"/>
          <w:b/>
          <w:sz w:val="28"/>
        </w:rPr>
        <w:lastRenderedPageBreak/>
        <w:t>RESİMLER DİZİNİ</w:t>
      </w:r>
    </w:p>
    <w:p w14:paraId="431425A0" w14:textId="77777777" w:rsidR="0011614F" w:rsidRPr="00921BED" w:rsidRDefault="0011614F" w:rsidP="0011614F">
      <w:pPr>
        <w:jc w:val="center"/>
        <w:rPr>
          <w:rFonts w:ascii="Times New Roman" w:hAnsi="Times New Roman" w:cs="Times New Roman"/>
          <w:b/>
          <w:sz w:val="28"/>
        </w:rPr>
      </w:pPr>
    </w:p>
    <w:p w14:paraId="76F45239" w14:textId="77777777" w:rsidR="0011614F" w:rsidRPr="00921BED" w:rsidRDefault="0011614F" w:rsidP="0011614F">
      <w:pPr>
        <w:jc w:val="center"/>
        <w:rPr>
          <w:rFonts w:ascii="Times New Roman" w:hAnsi="Times New Roman" w:cs="Times New Roman"/>
          <w:b/>
          <w:sz w:val="28"/>
        </w:rPr>
      </w:pPr>
    </w:p>
    <w:p w14:paraId="4635D846" w14:textId="3281E7CC" w:rsidR="005C1FC9" w:rsidRPr="00921BED" w:rsidRDefault="005C1FC9" w:rsidP="005C1FC9">
      <w:pPr>
        <w:rPr>
          <w:rFonts w:ascii="Times New Roman" w:hAnsi="Times New Roman" w:cs="Times New Roman"/>
          <w:sz w:val="24"/>
        </w:rPr>
      </w:pPr>
      <w:r w:rsidRPr="00921BED">
        <w:rPr>
          <w:rFonts w:ascii="Times New Roman" w:hAnsi="Times New Roman" w:cs="Times New Roman"/>
          <w:b/>
          <w:sz w:val="24"/>
        </w:rPr>
        <w:t xml:space="preserve">Resim 1. </w:t>
      </w:r>
      <w:r w:rsidRPr="00921BED">
        <w:rPr>
          <w:rFonts w:ascii="Times New Roman" w:hAnsi="Times New Roman" w:cs="Times New Roman"/>
          <w:sz w:val="24"/>
        </w:rPr>
        <w:t>Kolonilerde numune alınan ana arısız yerler (Orijinal)</w:t>
      </w:r>
      <w:r>
        <w:rPr>
          <w:rFonts w:ascii="Times New Roman" w:hAnsi="Times New Roman" w:cs="Times New Roman"/>
          <w:sz w:val="24"/>
        </w:rPr>
        <w:t xml:space="preserve"> </w:t>
      </w:r>
      <w:proofErr w:type="gramStart"/>
      <w:r>
        <w:rPr>
          <w:rFonts w:ascii="Times New Roman" w:hAnsi="Times New Roman" w:cs="Times New Roman"/>
          <w:sz w:val="24"/>
        </w:rPr>
        <w:t>………………………</w:t>
      </w:r>
      <w:proofErr w:type="gramEnd"/>
      <w:r w:rsidRPr="00921BED">
        <w:rPr>
          <w:rFonts w:ascii="Times New Roman" w:hAnsi="Times New Roman" w:cs="Times New Roman"/>
          <w:sz w:val="24"/>
        </w:rPr>
        <w:tab/>
        <w:t>2</w:t>
      </w:r>
      <w:r w:rsidR="00C1186F">
        <w:rPr>
          <w:rFonts w:ascii="Times New Roman" w:hAnsi="Times New Roman" w:cs="Times New Roman"/>
          <w:sz w:val="24"/>
        </w:rPr>
        <w:t>7</w:t>
      </w:r>
    </w:p>
    <w:p w14:paraId="1AB6D0D8" w14:textId="54FDB2F7" w:rsidR="005C1FC9" w:rsidRPr="00921BED" w:rsidRDefault="005C1FC9" w:rsidP="005C1FC9">
      <w:pPr>
        <w:rPr>
          <w:rFonts w:ascii="Times New Roman" w:hAnsi="Times New Roman" w:cs="Times New Roman"/>
          <w:bCs/>
          <w:sz w:val="24"/>
        </w:rPr>
      </w:pPr>
      <w:r w:rsidRPr="00921BED">
        <w:rPr>
          <w:rFonts w:ascii="Times New Roman" w:hAnsi="Times New Roman" w:cs="Times New Roman"/>
          <w:b/>
          <w:bCs/>
          <w:sz w:val="24"/>
        </w:rPr>
        <w:t xml:space="preserve">Resim 2. </w:t>
      </w:r>
      <w:r w:rsidRPr="00921BED">
        <w:rPr>
          <w:rFonts w:ascii="Times New Roman" w:hAnsi="Times New Roman" w:cs="Times New Roman"/>
          <w:bCs/>
          <w:sz w:val="24"/>
        </w:rPr>
        <w:t>Numune Kabı Görselleri (Orijinal)</w:t>
      </w:r>
      <w:r>
        <w:rPr>
          <w:rFonts w:ascii="Times New Roman" w:hAnsi="Times New Roman" w:cs="Times New Roman"/>
          <w:bCs/>
          <w:sz w:val="24"/>
        </w:rPr>
        <w:t xml:space="preserve"> </w:t>
      </w:r>
      <w:proofErr w:type="gramStart"/>
      <w:r>
        <w:rPr>
          <w:rFonts w:ascii="Times New Roman" w:hAnsi="Times New Roman" w:cs="Times New Roman"/>
          <w:bCs/>
          <w:sz w:val="24"/>
        </w:rPr>
        <w:t>…………………………………………...</w:t>
      </w:r>
      <w:proofErr w:type="gramEnd"/>
      <w:r w:rsidRPr="00921BED">
        <w:rPr>
          <w:rFonts w:ascii="Times New Roman" w:hAnsi="Times New Roman" w:cs="Times New Roman"/>
          <w:b/>
          <w:bCs/>
          <w:sz w:val="24"/>
        </w:rPr>
        <w:tab/>
      </w:r>
      <w:r w:rsidRPr="00921BED">
        <w:rPr>
          <w:rFonts w:ascii="Times New Roman" w:hAnsi="Times New Roman" w:cs="Times New Roman"/>
          <w:bCs/>
          <w:sz w:val="24"/>
        </w:rPr>
        <w:t>2</w:t>
      </w:r>
      <w:r w:rsidR="00C1186F">
        <w:rPr>
          <w:rFonts w:ascii="Times New Roman" w:hAnsi="Times New Roman" w:cs="Times New Roman"/>
          <w:bCs/>
          <w:sz w:val="24"/>
        </w:rPr>
        <w:t>7</w:t>
      </w:r>
    </w:p>
    <w:p w14:paraId="7276B905" w14:textId="05567E52" w:rsidR="005C1FC9" w:rsidRDefault="005C1FC9" w:rsidP="005C1FC9">
      <w:pPr>
        <w:rPr>
          <w:rFonts w:ascii="Times New Roman" w:eastAsia="Calibri" w:hAnsi="Times New Roman" w:cs="Times New Roman"/>
          <w:sz w:val="24"/>
          <w:szCs w:val="24"/>
        </w:rPr>
      </w:pPr>
      <w:r w:rsidRPr="00921BED">
        <w:rPr>
          <w:rFonts w:ascii="Times New Roman" w:eastAsia="Calibri" w:hAnsi="Times New Roman" w:cs="Times New Roman"/>
          <w:b/>
          <w:sz w:val="24"/>
          <w:szCs w:val="24"/>
        </w:rPr>
        <w:t>Resim 3.</w:t>
      </w:r>
      <w:r w:rsidRPr="00921BED">
        <w:rPr>
          <w:rFonts w:ascii="Times New Roman" w:eastAsia="Calibri" w:hAnsi="Times New Roman" w:cs="Times New Roman"/>
          <w:sz w:val="24"/>
          <w:szCs w:val="24"/>
        </w:rPr>
        <w:t xml:space="preserve"> Homojenatların hazırlanmasına ait görseller (Orijinal)</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w:t>
      </w:r>
      <w:proofErr w:type="gramEnd"/>
      <w:r w:rsidRPr="00921BED">
        <w:rPr>
          <w:rFonts w:ascii="Times New Roman" w:eastAsia="Calibri" w:hAnsi="Times New Roman" w:cs="Times New Roman"/>
          <w:sz w:val="24"/>
          <w:szCs w:val="24"/>
        </w:rPr>
        <w:tab/>
      </w:r>
      <w:r w:rsidR="00C1186F">
        <w:rPr>
          <w:rFonts w:ascii="Times New Roman" w:eastAsia="Calibri" w:hAnsi="Times New Roman" w:cs="Times New Roman"/>
          <w:sz w:val="24"/>
          <w:szCs w:val="24"/>
        </w:rPr>
        <w:t>28</w:t>
      </w:r>
    </w:p>
    <w:p w14:paraId="4FA4EAC1" w14:textId="3717F455" w:rsidR="005C1FC9" w:rsidRPr="00921BED" w:rsidRDefault="005C1FC9" w:rsidP="005C1FC9">
      <w:pPr>
        <w:rPr>
          <w:rFonts w:ascii="Times New Roman" w:hAnsi="Times New Roman" w:cs="Times New Roman"/>
          <w:b/>
          <w:sz w:val="24"/>
        </w:rPr>
      </w:pPr>
      <w:r w:rsidRPr="00886632">
        <w:rPr>
          <w:rFonts w:ascii="Times New Roman" w:eastAsia="Calibri" w:hAnsi="Times New Roman" w:cs="Times New Roman"/>
          <w:b/>
          <w:sz w:val="24"/>
          <w:szCs w:val="24"/>
        </w:rPr>
        <w:t>Resim 4.</w:t>
      </w:r>
      <w:r>
        <w:rPr>
          <w:rFonts w:ascii="Times New Roman" w:eastAsia="Calibri" w:hAnsi="Times New Roman" w:cs="Times New Roman"/>
          <w:sz w:val="24"/>
          <w:szCs w:val="24"/>
        </w:rPr>
        <w:t xml:space="preserve"> Neubauer Lamı </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ab/>
        <w:t>3</w:t>
      </w:r>
      <w:r w:rsidR="00C1186F">
        <w:rPr>
          <w:rFonts w:ascii="Times New Roman" w:eastAsia="Calibri" w:hAnsi="Times New Roman" w:cs="Times New Roman"/>
          <w:sz w:val="24"/>
          <w:szCs w:val="24"/>
        </w:rPr>
        <w:t>0</w:t>
      </w:r>
    </w:p>
    <w:p w14:paraId="04CEC45C" w14:textId="143CE49B" w:rsidR="005C1FC9" w:rsidRPr="00921BED" w:rsidRDefault="005C1FC9" w:rsidP="005C1FC9">
      <w:pPr>
        <w:spacing w:after="120" w:line="360" w:lineRule="auto"/>
        <w:jc w:val="both"/>
        <w:rPr>
          <w:rFonts w:ascii="Times New Roman" w:eastAsia="Calibri" w:hAnsi="Times New Roman" w:cs="Times New Roman"/>
          <w:bCs/>
          <w:sz w:val="24"/>
          <w:szCs w:val="24"/>
        </w:rPr>
      </w:pPr>
      <w:r w:rsidRPr="00921BED">
        <w:rPr>
          <w:rFonts w:ascii="Times New Roman" w:eastAsia="Calibri" w:hAnsi="Times New Roman" w:cs="Times New Roman"/>
          <w:b/>
          <w:bCs/>
          <w:sz w:val="24"/>
          <w:szCs w:val="24"/>
        </w:rPr>
        <w:t xml:space="preserve">Resim </w:t>
      </w:r>
      <w:r>
        <w:rPr>
          <w:rFonts w:ascii="Times New Roman" w:eastAsia="Calibri" w:hAnsi="Times New Roman" w:cs="Times New Roman"/>
          <w:b/>
          <w:bCs/>
          <w:sz w:val="24"/>
          <w:szCs w:val="24"/>
        </w:rPr>
        <w:t>5</w:t>
      </w:r>
      <w:r w:rsidRPr="00921BED">
        <w:rPr>
          <w:rFonts w:ascii="Times New Roman" w:eastAsia="Calibri" w:hAnsi="Times New Roman" w:cs="Times New Roman"/>
          <w:b/>
          <w:bCs/>
          <w:sz w:val="24"/>
          <w:szCs w:val="24"/>
        </w:rPr>
        <w:t>.</w:t>
      </w:r>
      <w:r w:rsidRPr="00921BED">
        <w:rPr>
          <w:rFonts w:ascii="Times New Roman" w:eastAsia="Calibri" w:hAnsi="Times New Roman" w:cs="Times New Roman"/>
          <w:bCs/>
          <w:sz w:val="24"/>
          <w:szCs w:val="24"/>
        </w:rPr>
        <w:t xml:space="preserve"> Nutasötik olarak kullanılan ürün, Beeseba Likit Premiks</w:t>
      </w:r>
      <w:r>
        <w:rPr>
          <w:rFonts w:ascii="Times New Roman" w:eastAsia="Calibri" w:hAnsi="Times New Roman" w:cs="Times New Roman"/>
          <w:bCs/>
          <w:sz w:val="24"/>
          <w:szCs w:val="24"/>
        </w:rPr>
        <w:t xml:space="preserve"> </w:t>
      </w:r>
      <w:r w:rsidRPr="00921BED">
        <w:rPr>
          <w:rFonts w:ascii="Times New Roman" w:eastAsia="Calibri" w:hAnsi="Times New Roman" w:cs="Times New Roman"/>
          <w:bCs/>
          <w:sz w:val="24"/>
          <w:szCs w:val="24"/>
        </w:rPr>
        <w:t>(Orijinal)</w:t>
      </w:r>
      <w:proofErr w:type="gramStart"/>
      <w:r>
        <w:rPr>
          <w:rFonts w:ascii="Times New Roman" w:eastAsia="Calibri" w:hAnsi="Times New Roman" w:cs="Times New Roman"/>
          <w:bCs/>
          <w:sz w:val="24"/>
          <w:szCs w:val="24"/>
        </w:rPr>
        <w:t>…………</w:t>
      </w:r>
      <w:proofErr w:type="gramEnd"/>
      <w:r w:rsidRPr="00921BED">
        <w:rPr>
          <w:rFonts w:ascii="Times New Roman" w:eastAsia="Calibri" w:hAnsi="Times New Roman" w:cs="Times New Roman"/>
          <w:bCs/>
          <w:sz w:val="24"/>
          <w:szCs w:val="24"/>
        </w:rPr>
        <w:tab/>
      </w:r>
      <w:r w:rsidR="00C1186F">
        <w:rPr>
          <w:rFonts w:ascii="Times New Roman" w:eastAsia="Calibri" w:hAnsi="Times New Roman" w:cs="Times New Roman"/>
          <w:bCs/>
          <w:sz w:val="24"/>
          <w:szCs w:val="24"/>
        </w:rPr>
        <w:t>32</w:t>
      </w:r>
    </w:p>
    <w:p w14:paraId="0B4FB386" w14:textId="44829FE9" w:rsidR="005C1FC9" w:rsidRPr="00921BED" w:rsidRDefault="005C1FC9" w:rsidP="005C1FC9">
      <w:pPr>
        <w:rPr>
          <w:rFonts w:ascii="Times New Roman" w:hAnsi="Times New Roman" w:cs="Times New Roman"/>
          <w:b/>
          <w:sz w:val="24"/>
        </w:rPr>
      </w:pPr>
      <w:r w:rsidRPr="00921BED">
        <w:rPr>
          <w:rFonts w:ascii="Times New Roman" w:eastAsia="Calibri" w:hAnsi="Times New Roman" w:cs="Times New Roman"/>
          <w:b/>
          <w:bCs/>
          <w:sz w:val="24"/>
          <w:szCs w:val="24"/>
        </w:rPr>
        <w:t xml:space="preserve">Resim </w:t>
      </w:r>
      <w:r>
        <w:rPr>
          <w:rFonts w:ascii="Times New Roman" w:eastAsia="Calibri" w:hAnsi="Times New Roman" w:cs="Times New Roman"/>
          <w:b/>
          <w:bCs/>
          <w:sz w:val="24"/>
          <w:szCs w:val="24"/>
        </w:rPr>
        <w:t>6</w:t>
      </w:r>
      <w:r w:rsidRPr="00921BED">
        <w:rPr>
          <w:rFonts w:ascii="Times New Roman" w:eastAsia="Calibri" w:hAnsi="Times New Roman" w:cs="Times New Roman"/>
          <w:b/>
          <w:bCs/>
          <w:sz w:val="24"/>
          <w:szCs w:val="24"/>
        </w:rPr>
        <w:t>.</w:t>
      </w:r>
      <w:r w:rsidRPr="00921BED">
        <w:rPr>
          <w:rFonts w:ascii="Times New Roman" w:eastAsia="Calibri" w:hAnsi="Times New Roman" w:cs="Times New Roman"/>
          <w:bCs/>
          <w:sz w:val="24"/>
          <w:szCs w:val="24"/>
        </w:rPr>
        <w:t xml:space="preserve"> Suyu için toplanan kekik ve elde edilen kekik suyu (Orijinal)</w:t>
      </w:r>
      <w:r>
        <w:rPr>
          <w:rFonts w:ascii="Times New Roman" w:eastAsia="Calibri" w:hAnsi="Times New Roman" w:cs="Times New Roman"/>
          <w:bCs/>
          <w:sz w:val="24"/>
          <w:szCs w:val="24"/>
        </w:rPr>
        <w:t xml:space="preserve"> </w:t>
      </w:r>
      <w:proofErr w:type="gramStart"/>
      <w:r>
        <w:rPr>
          <w:rFonts w:ascii="Times New Roman" w:eastAsia="Calibri" w:hAnsi="Times New Roman" w:cs="Times New Roman"/>
          <w:bCs/>
          <w:sz w:val="24"/>
          <w:szCs w:val="24"/>
        </w:rPr>
        <w:t>………………</w:t>
      </w:r>
      <w:proofErr w:type="gramEnd"/>
      <w:r w:rsidRPr="00921BED">
        <w:rPr>
          <w:rFonts w:ascii="Times New Roman" w:eastAsia="Calibri" w:hAnsi="Times New Roman" w:cs="Times New Roman"/>
          <w:bCs/>
          <w:sz w:val="24"/>
          <w:szCs w:val="24"/>
        </w:rPr>
        <w:tab/>
      </w:r>
      <w:r>
        <w:rPr>
          <w:rFonts w:ascii="Times New Roman" w:eastAsia="Calibri" w:hAnsi="Times New Roman" w:cs="Times New Roman"/>
          <w:bCs/>
          <w:sz w:val="24"/>
          <w:szCs w:val="24"/>
        </w:rPr>
        <w:t>3</w:t>
      </w:r>
      <w:r w:rsidR="00C1186F">
        <w:rPr>
          <w:rFonts w:ascii="Times New Roman" w:eastAsia="Calibri" w:hAnsi="Times New Roman" w:cs="Times New Roman"/>
          <w:bCs/>
          <w:sz w:val="24"/>
          <w:szCs w:val="24"/>
        </w:rPr>
        <w:t>2</w:t>
      </w:r>
    </w:p>
    <w:p w14:paraId="0BA6D4B4" w14:textId="6D49F44E" w:rsidR="005C1FC9" w:rsidRPr="00921BED" w:rsidRDefault="005C1FC9" w:rsidP="005C1FC9">
      <w:pPr>
        <w:rPr>
          <w:rFonts w:ascii="Times New Roman" w:hAnsi="Times New Roman" w:cs="Times New Roman"/>
          <w:b/>
          <w:sz w:val="24"/>
        </w:rPr>
      </w:pPr>
      <w:r w:rsidRPr="00921BED">
        <w:rPr>
          <w:rFonts w:ascii="Times New Roman" w:eastAsia="Calibri" w:hAnsi="Times New Roman" w:cs="Times New Roman"/>
          <w:b/>
          <w:bCs/>
          <w:sz w:val="24"/>
          <w:szCs w:val="24"/>
        </w:rPr>
        <w:t xml:space="preserve">Resim </w:t>
      </w:r>
      <w:r>
        <w:rPr>
          <w:rFonts w:ascii="Times New Roman" w:eastAsia="Calibri" w:hAnsi="Times New Roman" w:cs="Times New Roman"/>
          <w:b/>
          <w:bCs/>
          <w:sz w:val="24"/>
          <w:szCs w:val="24"/>
        </w:rPr>
        <w:t>7</w:t>
      </w:r>
      <w:r w:rsidRPr="00921BED">
        <w:rPr>
          <w:rFonts w:ascii="Times New Roman" w:eastAsia="Calibri" w:hAnsi="Times New Roman" w:cs="Times New Roman"/>
          <w:b/>
          <w:bCs/>
          <w:sz w:val="24"/>
          <w:szCs w:val="24"/>
        </w:rPr>
        <w:t>.</w:t>
      </w:r>
      <w:r w:rsidRPr="00921BED">
        <w:rPr>
          <w:rFonts w:ascii="Times New Roman" w:eastAsia="Calibri" w:hAnsi="Times New Roman" w:cs="Times New Roman"/>
          <w:bCs/>
          <w:sz w:val="24"/>
          <w:szCs w:val="24"/>
        </w:rPr>
        <w:t xml:space="preserve"> Prebiyotik olarak kullanılan ürün duobalance pre (Orijinal)</w:t>
      </w:r>
      <w:r>
        <w:rPr>
          <w:rFonts w:ascii="Times New Roman" w:eastAsia="Calibri" w:hAnsi="Times New Roman" w:cs="Times New Roman"/>
          <w:bCs/>
          <w:sz w:val="24"/>
          <w:szCs w:val="24"/>
        </w:rPr>
        <w:t xml:space="preserve"> </w:t>
      </w:r>
      <w:proofErr w:type="gramStart"/>
      <w:r>
        <w:rPr>
          <w:rFonts w:ascii="Times New Roman" w:eastAsia="Calibri" w:hAnsi="Times New Roman" w:cs="Times New Roman"/>
          <w:bCs/>
          <w:sz w:val="24"/>
          <w:szCs w:val="24"/>
        </w:rPr>
        <w:t>………………...</w:t>
      </w:r>
      <w:proofErr w:type="gramEnd"/>
      <w:r w:rsidRPr="00921BED">
        <w:rPr>
          <w:rFonts w:ascii="Times New Roman" w:eastAsia="Calibri" w:hAnsi="Times New Roman" w:cs="Times New Roman"/>
          <w:bCs/>
          <w:sz w:val="24"/>
          <w:szCs w:val="24"/>
        </w:rPr>
        <w:tab/>
        <w:t>3</w:t>
      </w:r>
      <w:r w:rsidR="00C1186F">
        <w:rPr>
          <w:rFonts w:ascii="Times New Roman" w:eastAsia="Calibri" w:hAnsi="Times New Roman" w:cs="Times New Roman"/>
          <w:bCs/>
          <w:sz w:val="24"/>
          <w:szCs w:val="24"/>
        </w:rPr>
        <w:t>3</w:t>
      </w:r>
    </w:p>
    <w:p w14:paraId="1A3AB9A3" w14:textId="0C777D0C" w:rsidR="005C1FC9" w:rsidRPr="00921BED" w:rsidRDefault="005C1FC9" w:rsidP="005C1FC9">
      <w:pPr>
        <w:rPr>
          <w:rFonts w:ascii="Times New Roman" w:hAnsi="Times New Roman" w:cs="Times New Roman"/>
          <w:b/>
          <w:sz w:val="24"/>
        </w:rPr>
      </w:pPr>
      <w:r>
        <w:rPr>
          <w:rFonts w:ascii="Times New Roman" w:eastAsia="Calibri" w:hAnsi="Times New Roman" w:cs="Times New Roman"/>
          <w:b/>
          <w:bCs/>
          <w:sz w:val="24"/>
          <w:szCs w:val="24"/>
        </w:rPr>
        <w:t>Resim 8</w:t>
      </w:r>
      <w:r w:rsidRPr="00921BED">
        <w:rPr>
          <w:rFonts w:ascii="Times New Roman" w:eastAsia="Calibri" w:hAnsi="Times New Roman" w:cs="Times New Roman"/>
          <w:b/>
          <w:bCs/>
          <w:sz w:val="24"/>
          <w:szCs w:val="24"/>
        </w:rPr>
        <w:t>.</w:t>
      </w:r>
      <w:r w:rsidRPr="00921BED">
        <w:rPr>
          <w:rFonts w:ascii="Times New Roman" w:eastAsia="Calibri" w:hAnsi="Times New Roman" w:cs="Times New Roman"/>
          <w:bCs/>
          <w:sz w:val="24"/>
          <w:szCs w:val="24"/>
        </w:rPr>
        <w:t xml:space="preserve"> Probiyotik olarak kullanılan ürün, Pro-Kolin (Orijinal)</w:t>
      </w:r>
      <w:r>
        <w:rPr>
          <w:rFonts w:ascii="Times New Roman" w:eastAsia="Calibri" w:hAnsi="Times New Roman" w:cs="Times New Roman"/>
          <w:bCs/>
          <w:sz w:val="24"/>
          <w:szCs w:val="24"/>
        </w:rPr>
        <w:t xml:space="preserve"> </w:t>
      </w:r>
      <w:proofErr w:type="gramStart"/>
      <w:r>
        <w:rPr>
          <w:rFonts w:ascii="Times New Roman" w:eastAsia="Calibri" w:hAnsi="Times New Roman" w:cs="Times New Roman"/>
          <w:bCs/>
          <w:sz w:val="24"/>
          <w:szCs w:val="24"/>
        </w:rPr>
        <w:t>……………………..</w:t>
      </w:r>
      <w:proofErr w:type="gramEnd"/>
      <w:r w:rsidRPr="00921BED">
        <w:rPr>
          <w:rFonts w:ascii="Times New Roman" w:eastAsia="Calibri" w:hAnsi="Times New Roman" w:cs="Times New Roman"/>
          <w:bCs/>
          <w:sz w:val="24"/>
          <w:szCs w:val="24"/>
        </w:rPr>
        <w:tab/>
        <w:t>3</w:t>
      </w:r>
      <w:r w:rsidR="00C1186F">
        <w:rPr>
          <w:rFonts w:ascii="Times New Roman" w:eastAsia="Calibri" w:hAnsi="Times New Roman" w:cs="Times New Roman"/>
          <w:bCs/>
          <w:sz w:val="24"/>
          <w:szCs w:val="24"/>
        </w:rPr>
        <w:t>3</w:t>
      </w:r>
    </w:p>
    <w:p w14:paraId="59F05730" w14:textId="2E7E037A" w:rsidR="005C1FC9" w:rsidRPr="00921BED" w:rsidRDefault="005C1FC9" w:rsidP="005C1FC9">
      <w:pPr>
        <w:spacing w:after="120" w:line="360" w:lineRule="auto"/>
        <w:jc w:val="both"/>
        <w:rPr>
          <w:rFonts w:ascii="Times New Roman" w:hAnsi="Times New Roman" w:cs="Times New Roman"/>
          <w:bCs/>
          <w:sz w:val="24"/>
          <w:szCs w:val="28"/>
        </w:rPr>
      </w:pPr>
      <w:r>
        <w:rPr>
          <w:rFonts w:ascii="Times New Roman" w:hAnsi="Times New Roman" w:cs="Times New Roman"/>
          <w:b/>
          <w:bCs/>
          <w:sz w:val="24"/>
          <w:szCs w:val="28"/>
        </w:rPr>
        <w:t>Resim 9</w:t>
      </w:r>
      <w:r w:rsidRPr="00921BED">
        <w:rPr>
          <w:rFonts w:ascii="Times New Roman" w:hAnsi="Times New Roman" w:cs="Times New Roman"/>
          <w:b/>
          <w:bCs/>
          <w:sz w:val="24"/>
          <w:szCs w:val="28"/>
        </w:rPr>
        <w:t>.</w:t>
      </w:r>
      <w:r w:rsidRPr="00921BED">
        <w:rPr>
          <w:rFonts w:ascii="Times New Roman" w:hAnsi="Times New Roman" w:cs="Times New Roman"/>
          <w:bCs/>
          <w:sz w:val="24"/>
          <w:szCs w:val="28"/>
        </w:rPr>
        <w:t xml:space="preserve"> Post mortem görseller (Orijinal)</w:t>
      </w:r>
      <w:r>
        <w:rPr>
          <w:rFonts w:ascii="Times New Roman" w:hAnsi="Times New Roman" w:cs="Times New Roman"/>
          <w:bCs/>
          <w:sz w:val="24"/>
          <w:szCs w:val="28"/>
        </w:rPr>
        <w:t xml:space="preserve"> </w:t>
      </w:r>
      <w:proofErr w:type="gramStart"/>
      <w:r>
        <w:rPr>
          <w:rFonts w:ascii="Times New Roman" w:hAnsi="Times New Roman" w:cs="Times New Roman"/>
          <w:bCs/>
          <w:sz w:val="24"/>
          <w:szCs w:val="28"/>
        </w:rPr>
        <w:t>……………………………………………..</w:t>
      </w:r>
      <w:proofErr w:type="gramEnd"/>
      <w:r w:rsidRPr="00921BED">
        <w:rPr>
          <w:rFonts w:ascii="Times New Roman" w:hAnsi="Times New Roman" w:cs="Times New Roman"/>
          <w:bCs/>
          <w:sz w:val="24"/>
          <w:szCs w:val="28"/>
        </w:rPr>
        <w:tab/>
        <w:t>3</w:t>
      </w:r>
      <w:r w:rsidR="002057E0">
        <w:rPr>
          <w:rFonts w:ascii="Times New Roman" w:hAnsi="Times New Roman" w:cs="Times New Roman"/>
          <w:bCs/>
          <w:sz w:val="24"/>
          <w:szCs w:val="28"/>
        </w:rPr>
        <w:t>6</w:t>
      </w:r>
    </w:p>
    <w:p w14:paraId="744DB662" w14:textId="49AFD922" w:rsidR="005C1FC9" w:rsidRPr="00921BED" w:rsidRDefault="005C1FC9" w:rsidP="005C1FC9">
      <w:pPr>
        <w:rPr>
          <w:rFonts w:ascii="Times New Roman" w:hAnsi="Times New Roman" w:cs="Times New Roman"/>
          <w:b/>
          <w:sz w:val="24"/>
        </w:rPr>
      </w:pPr>
      <w:r>
        <w:rPr>
          <w:rFonts w:ascii="Times New Roman" w:hAnsi="Times New Roman" w:cs="Times New Roman"/>
          <w:b/>
          <w:bCs/>
          <w:sz w:val="24"/>
          <w:szCs w:val="28"/>
        </w:rPr>
        <w:t>Resim 10</w:t>
      </w:r>
      <w:r w:rsidRPr="00921BED">
        <w:rPr>
          <w:rFonts w:ascii="Times New Roman" w:hAnsi="Times New Roman" w:cs="Times New Roman"/>
          <w:b/>
          <w:bCs/>
          <w:sz w:val="24"/>
          <w:szCs w:val="28"/>
        </w:rPr>
        <w:t>.</w:t>
      </w:r>
      <w:r w:rsidRPr="00921BED">
        <w:rPr>
          <w:rFonts w:ascii="Times New Roman" w:hAnsi="Times New Roman" w:cs="Times New Roman"/>
          <w:bCs/>
          <w:sz w:val="24"/>
          <w:szCs w:val="28"/>
        </w:rPr>
        <w:t xml:space="preserve"> </w:t>
      </w:r>
      <w:r w:rsidRPr="00921BED">
        <w:rPr>
          <w:rFonts w:ascii="Times New Roman" w:hAnsi="Times New Roman" w:cs="Times New Roman"/>
          <w:bCs/>
          <w:i/>
          <w:sz w:val="24"/>
          <w:szCs w:val="28"/>
        </w:rPr>
        <w:t>Nosema</w:t>
      </w:r>
      <w:r w:rsidRPr="00921BED">
        <w:rPr>
          <w:rFonts w:ascii="Times New Roman" w:hAnsi="Times New Roman" w:cs="Times New Roman"/>
          <w:bCs/>
          <w:sz w:val="24"/>
          <w:szCs w:val="28"/>
        </w:rPr>
        <w:t xml:space="preserve"> sporlarının mikroskobik bakıdaki görselleri (Orijinal)</w:t>
      </w:r>
      <w:r w:rsidRPr="00921BED">
        <w:rPr>
          <w:rFonts w:ascii="Times New Roman" w:hAnsi="Times New Roman" w:cs="Times New Roman"/>
          <w:bCs/>
          <w:sz w:val="24"/>
          <w:szCs w:val="28"/>
        </w:rPr>
        <w:tab/>
      </w:r>
      <w:proofErr w:type="gramStart"/>
      <w:r>
        <w:rPr>
          <w:rFonts w:ascii="Times New Roman" w:hAnsi="Times New Roman" w:cs="Times New Roman"/>
          <w:bCs/>
          <w:sz w:val="24"/>
          <w:szCs w:val="28"/>
        </w:rPr>
        <w:t>……………</w:t>
      </w:r>
      <w:proofErr w:type="gramEnd"/>
      <w:r w:rsidRPr="00921BED">
        <w:rPr>
          <w:rFonts w:ascii="Times New Roman" w:hAnsi="Times New Roman" w:cs="Times New Roman"/>
          <w:bCs/>
          <w:sz w:val="24"/>
          <w:szCs w:val="28"/>
        </w:rPr>
        <w:tab/>
        <w:t>3</w:t>
      </w:r>
      <w:r w:rsidR="002057E0">
        <w:rPr>
          <w:rFonts w:ascii="Times New Roman" w:hAnsi="Times New Roman" w:cs="Times New Roman"/>
          <w:bCs/>
          <w:sz w:val="24"/>
          <w:szCs w:val="28"/>
        </w:rPr>
        <w:t>7</w:t>
      </w:r>
    </w:p>
    <w:p w14:paraId="645AC7A8" w14:textId="186EE2BF" w:rsidR="005C1FC9" w:rsidRPr="00921BED" w:rsidRDefault="005C1FC9" w:rsidP="005C1FC9">
      <w:pPr>
        <w:rPr>
          <w:rFonts w:ascii="Times New Roman" w:hAnsi="Times New Roman" w:cs="Times New Roman"/>
          <w:b/>
          <w:sz w:val="24"/>
        </w:rPr>
      </w:pPr>
      <w:r>
        <w:rPr>
          <w:rFonts w:ascii="Times New Roman" w:hAnsi="Times New Roman" w:cs="Times New Roman"/>
          <w:b/>
          <w:bCs/>
          <w:sz w:val="24"/>
          <w:szCs w:val="28"/>
        </w:rPr>
        <w:t>Resim 11</w:t>
      </w:r>
      <w:r w:rsidRPr="00921BED">
        <w:rPr>
          <w:rFonts w:ascii="Times New Roman" w:hAnsi="Times New Roman" w:cs="Times New Roman"/>
          <w:b/>
          <w:bCs/>
          <w:sz w:val="24"/>
          <w:szCs w:val="28"/>
        </w:rPr>
        <w:t>.</w:t>
      </w:r>
      <w:r w:rsidRPr="00921BED">
        <w:rPr>
          <w:rFonts w:ascii="Times New Roman" w:hAnsi="Times New Roman" w:cs="Times New Roman"/>
          <w:bCs/>
          <w:sz w:val="24"/>
          <w:szCs w:val="28"/>
        </w:rPr>
        <w:t xml:space="preserve"> Tanımlı ilaçlı şerbetler (Orijinal)</w:t>
      </w:r>
      <w:r w:rsidRPr="00921BED">
        <w:rPr>
          <w:rFonts w:ascii="Times New Roman" w:hAnsi="Times New Roman" w:cs="Times New Roman"/>
          <w:bCs/>
          <w:sz w:val="24"/>
          <w:szCs w:val="28"/>
        </w:rPr>
        <w:tab/>
      </w:r>
      <w:proofErr w:type="gramStart"/>
      <w:r>
        <w:rPr>
          <w:rFonts w:ascii="Times New Roman" w:hAnsi="Times New Roman" w:cs="Times New Roman"/>
          <w:bCs/>
          <w:sz w:val="24"/>
          <w:szCs w:val="28"/>
        </w:rPr>
        <w:t>……………………………………………</w:t>
      </w:r>
      <w:proofErr w:type="gramEnd"/>
      <w:r w:rsidRPr="00921BED">
        <w:rPr>
          <w:rFonts w:ascii="Times New Roman" w:hAnsi="Times New Roman" w:cs="Times New Roman"/>
          <w:bCs/>
          <w:sz w:val="24"/>
          <w:szCs w:val="28"/>
        </w:rPr>
        <w:tab/>
        <w:t>3</w:t>
      </w:r>
      <w:r w:rsidR="002057E0">
        <w:rPr>
          <w:rFonts w:ascii="Times New Roman" w:hAnsi="Times New Roman" w:cs="Times New Roman"/>
          <w:bCs/>
          <w:sz w:val="24"/>
          <w:szCs w:val="28"/>
        </w:rPr>
        <w:t>7</w:t>
      </w:r>
    </w:p>
    <w:p w14:paraId="09AA7431" w14:textId="025F6A3E" w:rsidR="005C1FC9" w:rsidRPr="00921BED" w:rsidRDefault="005C1FC9" w:rsidP="005C1FC9">
      <w:pPr>
        <w:rPr>
          <w:rFonts w:ascii="Times New Roman" w:hAnsi="Times New Roman" w:cs="Times New Roman"/>
          <w:b/>
          <w:sz w:val="24"/>
        </w:rPr>
      </w:pPr>
      <w:r>
        <w:rPr>
          <w:rFonts w:ascii="Times New Roman" w:hAnsi="Times New Roman" w:cs="Times New Roman"/>
          <w:b/>
          <w:bCs/>
          <w:sz w:val="24"/>
          <w:szCs w:val="28"/>
        </w:rPr>
        <w:t>Resim 12</w:t>
      </w:r>
      <w:r w:rsidRPr="00921BED">
        <w:rPr>
          <w:rFonts w:ascii="Times New Roman" w:hAnsi="Times New Roman" w:cs="Times New Roman"/>
          <w:b/>
          <w:bCs/>
          <w:sz w:val="24"/>
          <w:szCs w:val="28"/>
        </w:rPr>
        <w:t>.</w:t>
      </w:r>
      <w:r w:rsidRPr="00921BED">
        <w:rPr>
          <w:rFonts w:ascii="Times New Roman" w:hAnsi="Times New Roman" w:cs="Times New Roman"/>
          <w:bCs/>
          <w:sz w:val="24"/>
          <w:szCs w:val="28"/>
        </w:rPr>
        <w:t xml:space="preserve"> Çalışmada yapılan moleküler analiz görselleri (Orijinal)</w:t>
      </w:r>
      <w:r>
        <w:rPr>
          <w:rFonts w:ascii="Times New Roman" w:hAnsi="Times New Roman" w:cs="Times New Roman"/>
          <w:bCs/>
          <w:sz w:val="24"/>
          <w:szCs w:val="28"/>
        </w:rPr>
        <w:t xml:space="preserve"> </w:t>
      </w:r>
      <w:proofErr w:type="gramStart"/>
      <w:r>
        <w:rPr>
          <w:rFonts w:ascii="Times New Roman" w:hAnsi="Times New Roman" w:cs="Times New Roman"/>
          <w:bCs/>
          <w:sz w:val="24"/>
          <w:szCs w:val="28"/>
        </w:rPr>
        <w:t>………………......</w:t>
      </w:r>
      <w:proofErr w:type="gramEnd"/>
      <w:r w:rsidRPr="00921BED">
        <w:rPr>
          <w:rFonts w:ascii="Times New Roman" w:hAnsi="Times New Roman" w:cs="Times New Roman"/>
          <w:bCs/>
          <w:sz w:val="24"/>
          <w:szCs w:val="28"/>
        </w:rPr>
        <w:tab/>
      </w:r>
      <w:r w:rsidR="00C1186F">
        <w:rPr>
          <w:rFonts w:ascii="Times New Roman" w:hAnsi="Times New Roman" w:cs="Times New Roman"/>
          <w:bCs/>
          <w:sz w:val="24"/>
          <w:szCs w:val="28"/>
        </w:rPr>
        <w:t>3</w:t>
      </w:r>
      <w:r w:rsidR="002057E0">
        <w:rPr>
          <w:rFonts w:ascii="Times New Roman" w:hAnsi="Times New Roman" w:cs="Times New Roman"/>
          <w:bCs/>
          <w:sz w:val="24"/>
          <w:szCs w:val="28"/>
        </w:rPr>
        <w:t>9</w:t>
      </w:r>
    </w:p>
    <w:p w14:paraId="4462F5AF" w14:textId="29BCAC97" w:rsidR="0011614F" w:rsidRPr="00921BED" w:rsidRDefault="0011614F" w:rsidP="0011614F">
      <w:pPr>
        <w:rPr>
          <w:rFonts w:ascii="Times New Roman" w:hAnsi="Times New Roman" w:cs="Times New Roman"/>
          <w:b/>
          <w:sz w:val="24"/>
        </w:rPr>
      </w:pPr>
    </w:p>
    <w:p w14:paraId="237802E2" w14:textId="77777777" w:rsidR="0011614F" w:rsidRPr="00921BED" w:rsidRDefault="0011614F" w:rsidP="0011614F">
      <w:pPr>
        <w:rPr>
          <w:rFonts w:ascii="Times New Roman" w:hAnsi="Times New Roman" w:cs="Times New Roman"/>
          <w:b/>
          <w:sz w:val="24"/>
        </w:rPr>
      </w:pPr>
    </w:p>
    <w:p w14:paraId="4E135671" w14:textId="77777777" w:rsidR="0011614F" w:rsidRPr="00921BED" w:rsidRDefault="0011614F" w:rsidP="0011614F">
      <w:pPr>
        <w:rPr>
          <w:rFonts w:ascii="Times New Roman" w:hAnsi="Times New Roman" w:cs="Times New Roman"/>
          <w:b/>
          <w:sz w:val="24"/>
        </w:rPr>
      </w:pPr>
    </w:p>
    <w:p w14:paraId="56E80BAF" w14:textId="77777777" w:rsidR="0011614F" w:rsidRPr="00921BED" w:rsidRDefault="0011614F" w:rsidP="0011614F">
      <w:pPr>
        <w:rPr>
          <w:rFonts w:ascii="Times New Roman" w:hAnsi="Times New Roman" w:cs="Times New Roman"/>
          <w:b/>
          <w:sz w:val="24"/>
        </w:rPr>
      </w:pPr>
    </w:p>
    <w:p w14:paraId="1F15223A" w14:textId="77777777" w:rsidR="0011614F" w:rsidRPr="00921BED" w:rsidRDefault="0011614F" w:rsidP="0011614F">
      <w:pPr>
        <w:rPr>
          <w:rFonts w:ascii="Times New Roman" w:hAnsi="Times New Roman" w:cs="Times New Roman"/>
          <w:b/>
          <w:sz w:val="24"/>
        </w:rPr>
      </w:pPr>
    </w:p>
    <w:p w14:paraId="08CEC2E5" w14:textId="77777777" w:rsidR="0011614F" w:rsidRPr="00921BED" w:rsidRDefault="0011614F" w:rsidP="0011614F">
      <w:pPr>
        <w:rPr>
          <w:rFonts w:ascii="Times New Roman" w:hAnsi="Times New Roman" w:cs="Times New Roman"/>
          <w:b/>
          <w:sz w:val="24"/>
        </w:rPr>
      </w:pPr>
    </w:p>
    <w:p w14:paraId="7F178B07" w14:textId="77777777" w:rsidR="0011614F" w:rsidRPr="00921BED" w:rsidRDefault="0011614F" w:rsidP="0011614F">
      <w:pPr>
        <w:rPr>
          <w:rFonts w:ascii="Times New Roman" w:hAnsi="Times New Roman" w:cs="Times New Roman"/>
          <w:b/>
          <w:sz w:val="24"/>
        </w:rPr>
      </w:pPr>
    </w:p>
    <w:p w14:paraId="453D8274" w14:textId="77777777" w:rsidR="0011614F" w:rsidRPr="00921BED" w:rsidRDefault="0011614F" w:rsidP="0011614F">
      <w:pPr>
        <w:rPr>
          <w:rFonts w:ascii="Times New Roman" w:hAnsi="Times New Roman" w:cs="Times New Roman"/>
          <w:b/>
          <w:sz w:val="24"/>
        </w:rPr>
      </w:pPr>
    </w:p>
    <w:p w14:paraId="63C2802B" w14:textId="77777777" w:rsidR="0011614F" w:rsidRPr="00921BED" w:rsidRDefault="0011614F" w:rsidP="0011614F">
      <w:pPr>
        <w:rPr>
          <w:rFonts w:ascii="Times New Roman" w:hAnsi="Times New Roman" w:cs="Times New Roman"/>
          <w:b/>
          <w:sz w:val="24"/>
        </w:rPr>
      </w:pPr>
    </w:p>
    <w:p w14:paraId="37BBDE45" w14:textId="77777777" w:rsidR="0011614F" w:rsidRPr="00921BED" w:rsidRDefault="0011614F" w:rsidP="0011614F">
      <w:pPr>
        <w:rPr>
          <w:rFonts w:ascii="Times New Roman" w:hAnsi="Times New Roman" w:cs="Times New Roman"/>
          <w:b/>
          <w:sz w:val="24"/>
        </w:rPr>
      </w:pPr>
    </w:p>
    <w:p w14:paraId="3D4ABF14" w14:textId="77777777" w:rsidR="0011614F" w:rsidRPr="00921BED" w:rsidRDefault="0011614F" w:rsidP="0011614F">
      <w:pPr>
        <w:rPr>
          <w:rFonts w:ascii="Times New Roman" w:hAnsi="Times New Roman" w:cs="Times New Roman"/>
          <w:b/>
          <w:sz w:val="24"/>
        </w:rPr>
      </w:pPr>
    </w:p>
    <w:p w14:paraId="77913D13" w14:textId="77777777" w:rsidR="0011614F" w:rsidRPr="00921BED" w:rsidRDefault="0011614F" w:rsidP="0011614F">
      <w:pPr>
        <w:rPr>
          <w:rFonts w:ascii="Times New Roman" w:hAnsi="Times New Roman" w:cs="Times New Roman"/>
          <w:b/>
          <w:sz w:val="24"/>
        </w:rPr>
      </w:pPr>
    </w:p>
    <w:p w14:paraId="19E107CD" w14:textId="77777777" w:rsidR="0011614F" w:rsidRPr="00921BED" w:rsidRDefault="0011614F" w:rsidP="0011614F">
      <w:pPr>
        <w:rPr>
          <w:rFonts w:ascii="Times New Roman" w:hAnsi="Times New Roman" w:cs="Times New Roman"/>
          <w:b/>
          <w:sz w:val="24"/>
        </w:rPr>
      </w:pPr>
    </w:p>
    <w:p w14:paraId="68F50DB9" w14:textId="77777777" w:rsidR="0011614F" w:rsidRPr="00921BED" w:rsidRDefault="0011614F" w:rsidP="0011614F">
      <w:pPr>
        <w:rPr>
          <w:rFonts w:ascii="Times New Roman" w:hAnsi="Times New Roman" w:cs="Times New Roman"/>
          <w:b/>
          <w:sz w:val="24"/>
        </w:rPr>
      </w:pPr>
    </w:p>
    <w:p w14:paraId="1C1C72A3" w14:textId="77777777" w:rsidR="0011614F" w:rsidRPr="00921BED" w:rsidRDefault="0011614F" w:rsidP="0011614F">
      <w:pPr>
        <w:rPr>
          <w:rFonts w:ascii="Times New Roman" w:hAnsi="Times New Roman" w:cs="Times New Roman"/>
          <w:b/>
          <w:sz w:val="24"/>
        </w:rPr>
      </w:pPr>
    </w:p>
    <w:p w14:paraId="5E8D7042" w14:textId="77777777" w:rsidR="0011614F" w:rsidRPr="00921BED" w:rsidRDefault="0011614F" w:rsidP="0011614F">
      <w:pPr>
        <w:jc w:val="center"/>
        <w:rPr>
          <w:rFonts w:ascii="Times New Roman" w:hAnsi="Times New Roman" w:cs="Times New Roman"/>
          <w:b/>
          <w:sz w:val="28"/>
        </w:rPr>
      </w:pPr>
      <w:r w:rsidRPr="00921BED">
        <w:rPr>
          <w:rFonts w:ascii="Times New Roman" w:hAnsi="Times New Roman" w:cs="Times New Roman"/>
          <w:b/>
          <w:sz w:val="28"/>
        </w:rPr>
        <w:lastRenderedPageBreak/>
        <w:t>TABLOLAR DİZİNİ</w:t>
      </w:r>
    </w:p>
    <w:p w14:paraId="73187B86" w14:textId="77777777" w:rsidR="0011614F" w:rsidRPr="00921BED" w:rsidRDefault="0011614F" w:rsidP="0011614F">
      <w:pPr>
        <w:jc w:val="center"/>
        <w:rPr>
          <w:rFonts w:ascii="Times New Roman" w:hAnsi="Times New Roman" w:cs="Times New Roman"/>
          <w:b/>
          <w:sz w:val="28"/>
        </w:rPr>
      </w:pPr>
    </w:p>
    <w:p w14:paraId="0D47C4EF" w14:textId="77777777" w:rsidR="0011614F" w:rsidRPr="00921BED" w:rsidRDefault="0011614F" w:rsidP="0011614F">
      <w:pPr>
        <w:jc w:val="center"/>
        <w:rPr>
          <w:rFonts w:ascii="Times New Roman" w:hAnsi="Times New Roman" w:cs="Times New Roman"/>
          <w:b/>
          <w:sz w:val="28"/>
        </w:rPr>
      </w:pPr>
    </w:p>
    <w:p w14:paraId="2D07A150" w14:textId="7F1977A9" w:rsidR="005C1FC9" w:rsidRPr="00921BED" w:rsidRDefault="006738F5" w:rsidP="005C1FC9">
      <w:pPr>
        <w:rPr>
          <w:rFonts w:ascii="Times New Roman" w:hAnsi="Times New Roman" w:cs="Times New Roman"/>
          <w:sz w:val="24"/>
        </w:rPr>
      </w:pPr>
      <w:r>
        <w:rPr>
          <w:rFonts w:ascii="Times New Roman" w:hAnsi="Times New Roman" w:cs="Times New Roman"/>
          <w:b/>
          <w:sz w:val="24"/>
        </w:rPr>
        <w:t xml:space="preserve">Tablo </w:t>
      </w:r>
      <w:proofErr w:type="gramStart"/>
      <w:r>
        <w:rPr>
          <w:rFonts w:ascii="Times New Roman" w:hAnsi="Times New Roman" w:cs="Times New Roman"/>
          <w:b/>
          <w:sz w:val="24"/>
        </w:rPr>
        <w:t>1 .</w:t>
      </w:r>
      <w:proofErr w:type="gramEnd"/>
      <w:r w:rsidR="005C1FC9" w:rsidRPr="00921BED">
        <w:rPr>
          <w:rFonts w:ascii="Times New Roman" w:hAnsi="Times New Roman" w:cs="Times New Roman"/>
          <w:sz w:val="24"/>
        </w:rPr>
        <w:t xml:space="preserve"> Son 5 yıl için Dünya arıcılık genel verileri </w:t>
      </w:r>
      <w:proofErr w:type="gramStart"/>
      <w:r w:rsidR="005C1FC9">
        <w:rPr>
          <w:rFonts w:ascii="Times New Roman" w:hAnsi="Times New Roman" w:cs="Times New Roman"/>
          <w:sz w:val="24"/>
        </w:rPr>
        <w:t>…………………………………</w:t>
      </w:r>
      <w:proofErr w:type="gramEnd"/>
      <w:r w:rsidR="005C1FC9" w:rsidRPr="00921BED">
        <w:rPr>
          <w:rFonts w:ascii="Times New Roman" w:hAnsi="Times New Roman" w:cs="Times New Roman"/>
          <w:sz w:val="24"/>
        </w:rPr>
        <w:tab/>
      </w:r>
      <w:r w:rsidR="0022460E">
        <w:rPr>
          <w:rFonts w:ascii="Times New Roman" w:hAnsi="Times New Roman" w:cs="Times New Roman"/>
          <w:sz w:val="24"/>
        </w:rPr>
        <w:t>6</w:t>
      </w:r>
    </w:p>
    <w:p w14:paraId="18C44CA3" w14:textId="4C7F5989" w:rsidR="005C1FC9" w:rsidRPr="00921BED" w:rsidRDefault="006738F5" w:rsidP="005C1FC9">
      <w:pPr>
        <w:rPr>
          <w:rFonts w:ascii="Times New Roman" w:hAnsi="Times New Roman" w:cs="Times New Roman"/>
          <w:sz w:val="24"/>
        </w:rPr>
      </w:pPr>
      <w:r>
        <w:rPr>
          <w:rFonts w:ascii="Times New Roman" w:hAnsi="Times New Roman" w:cs="Times New Roman"/>
          <w:b/>
          <w:sz w:val="24"/>
        </w:rPr>
        <w:t xml:space="preserve">Tablo </w:t>
      </w:r>
      <w:proofErr w:type="gramStart"/>
      <w:r>
        <w:rPr>
          <w:rFonts w:ascii="Times New Roman" w:hAnsi="Times New Roman" w:cs="Times New Roman"/>
          <w:b/>
          <w:sz w:val="24"/>
        </w:rPr>
        <w:t>2 .</w:t>
      </w:r>
      <w:proofErr w:type="gramEnd"/>
      <w:r w:rsidR="005C1FC9" w:rsidRPr="00921BED">
        <w:rPr>
          <w:rFonts w:ascii="Times New Roman" w:hAnsi="Times New Roman" w:cs="Times New Roman"/>
          <w:b/>
          <w:sz w:val="24"/>
        </w:rPr>
        <w:t xml:space="preserve"> </w:t>
      </w:r>
      <w:r w:rsidR="005C1FC9" w:rsidRPr="00921BED">
        <w:rPr>
          <w:rFonts w:ascii="Times New Roman" w:hAnsi="Times New Roman" w:cs="Times New Roman"/>
          <w:sz w:val="24"/>
        </w:rPr>
        <w:t>Dünya kovan varlığı son 5 yıl için, ilk 5 ülke (bin adet)</w:t>
      </w:r>
      <w:r w:rsidR="005C1FC9">
        <w:rPr>
          <w:rFonts w:ascii="Times New Roman" w:hAnsi="Times New Roman" w:cs="Times New Roman"/>
          <w:sz w:val="24"/>
        </w:rPr>
        <w:t xml:space="preserve"> </w:t>
      </w:r>
      <w:proofErr w:type="gramStart"/>
      <w:r w:rsidR="005C1FC9">
        <w:rPr>
          <w:rFonts w:ascii="Times New Roman" w:hAnsi="Times New Roman" w:cs="Times New Roman"/>
          <w:sz w:val="24"/>
        </w:rPr>
        <w:t>……………………</w:t>
      </w:r>
      <w:proofErr w:type="gramEnd"/>
      <w:r w:rsidR="005C1FC9" w:rsidRPr="00921BED">
        <w:rPr>
          <w:rFonts w:ascii="Times New Roman" w:hAnsi="Times New Roman" w:cs="Times New Roman"/>
          <w:sz w:val="24"/>
        </w:rPr>
        <w:tab/>
        <w:t>7</w:t>
      </w:r>
    </w:p>
    <w:p w14:paraId="3DBCC323" w14:textId="1A5AB553" w:rsidR="005C1FC9" w:rsidRPr="00921BED" w:rsidRDefault="006738F5" w:rsidP="005C1FC9">
      <w:pPr>
        <w:rPr>
          <w:rFonts w:ascii="Times New Roman" w:hAnsi="Times New Roman" w:cs="Times New Roman"/>
          <w:sz w:val="24"/>
        </w:rPr>
      </w:pPr>
      <w:r>
        <w:rPr>
          <w:rFonts w:ascii="Times New Roman" w:hAnsi="Times New Roman" w:cs="Times New Roman"/>
          <w:b/>
          <w:sz w:val="24"/>
        </w:rPr>
        <w:t xml:space="preserve">Tablo </w:t>
      </w:r>
      <w:proofErr w:type="gramStart"/>
      <w:r>
        <w:rPr>
          <w:rFonts w:ascii="Times New Roman" w:hAnsi="Times New Roman" w:cs="Times New Roman"/>
          <w:b/>
          <w:sz w:val="24"/>
        </w:rPr>
        <w:t>3 .</w:t>
      </w:r>
      <w:proofErr w:type="gramEnd"/>
      <w:r w:rsidR="005C1FC9" w:rsidRPr="00921BED">
        <w:rPr>
          <w:rFonts w:ascii="Times New Roman" w:hAnsi="Times New Roman" w:cs="Times New Roman"/>
          <w:sz w:val="24"/>
        </w:rPr>
        <w:t xml:space="preserve"> Son 5 yıl için Dünya bal üretimi, ilk 5 ülke (bin ton)</w:t>
      </w:r>
      <w:r w:rsidR="005C1FC9">
        <w:rPr>
          <w:rFonts w:ascii="Times New Roman" w:hAnsi="Times New Roman" w:cs="Times New Roman"/>
          <w:sz w:val="24"/>
        </w:rPr>
        <w:t xml:space="preserve"> </w:t>
      </w:r>
      <w:proofErr w:type="gramStart"/>
      <w:r w:rsidR="005C1FC9">
        <w:rPr>
          <w:rFonts w:ascii="Times New Roman" w:hAnsi="Times New Roman" w:cs="Times New Roman"/>
          <w:sz w:val="24"/>
        </w:rPr>
        <w:t>……………………….</w:t>
      </w:r>
      <w:proofErr w:type="gramEnd"/>
      <w:r w:rsidR="005C1FC9" w:rsidRPr="00921BED">
        <w:rPr>
          <w:rFonts w:ascii="Times New Roman" w:hAnsi="Times New Roman" w:cs="Times New Roman"/>
          <w:sz w:val="24"/>
        </w:rPr>
        <w:tab/>
        <w:t>7</w:t>
      </w:r>
    </w:p>
    <w:p w14:paraId="0D96D8DB" w14:textId="56676B16" w:rsidR="005C1FC9" w:rsidRPr="00921BED" w:rsidRDefault="006738F5" w:rsidP="005C1FC9">
      <w:pPr>
        <w:rPr>
          <w:rFonts w:ascii="Times New Roman" w:hAnsi="Times New Roman" w:cs="Times New Roman"/>
          <w:sz w:val="24"/>
        </w:rPr>
      </w:pPr>
      <w:r>
        <w:rPr>
          <w:rFonts w:ascii="Times New Roman" w:hAnsi="Times New Roman" w:cs="Times New Roman"/>
          <w:b/>
          <w:sz w:val="24"/>
        </w:rPr>
        <w:t xml:space="preserve">Tablo </w:t>
      </w:r>
      <w:proofErr w:type="gramStart"/>
      <w:r>
        <w:rPr>
          <w:rFonts w:ascii="Times New Roman" w:hAnsi="Times New Roman" w:cs="Times New Roman"/>
          <w:b/>
          <w:sz w:val="24"/>
        </w:rPr>
        <w:t>4 .</w:t>
      </w:r>
      <w:proofErr w:type="gramEnd"/>
      <w:r w:rsidR="005C1FC9" w:rsidRPr="00921BED">
        <w:rPr>
          <w:rFonts w:ascii="Times New Roman" w:hAnsi="Times New Roman" w:cs="Times New Roman"/>
          <w:sz w:val="24"/>
        </w:rPr>
        <w:t xml:space="preserve"> Türkiye’de son 5 yıllık genel durum</w:t>
      </w:r>
      <w:r w:rsidR="005C1FC9">
        <w:rPr>
          <w:rFonts w:ascii="Times New Roman" w:hAnsi="Times New Roman" w:cs="Times New Roman"/>
          <w:sz w:val="24"/>
        </w:rPr>
        <w:t xml:space="preserve"> </w:t>
      </w:r>
      <w:proofErr w:type="gramStart"/>
      <w:r w:rsidR="005C1FC9">
        <w:rPr>
          <w:rFonts w:ascii="Times New Roman" w:hAnsi="Times New Roman" w:cs="Times New Roman"/>
          <w:sz w:val="24"/>
        </w:rPr>
        <w:t>………………………………………..</w:t>
      </w:r>
      <w:proofErr w:type="gramEnd"/>
      <w:r w:rsidR="005C1FC9" w:rsidRPr="00921BED">
        <w:rPr>
          <w:rFonts w:ascii="Times New Roman" w:hAnsi="Times New Roman" w:cs="Times New Roman"/>
          <w:sz w:val="24"/>
        </w:rPr>
        <w:tab/>
        <w:t>8</w:t>
      </w:r>
    </w:p>
    <w:p w14:paraId="6F09F371" w14:textId="09181295" w:rsidR="005C1FC9" w:rsidRPr="00921BED" w:rsidRDefault="006738F5" w:rsidP="005C1FC9">
      <w:pPr>
        <w:rPr>
          <w:rFonts w:ascii="Times New Roman" w:hAnsi="Times New Roman" w:cs="Times New Roman"/>
          <w:b/>
          <w:sz w:val="24"/>
        </w:rPr>
      </w:pPr>
      <w:r>
        <w:rPr>
          <w:rFonts w:ascii="Times New Roman" w:hAnsi="Times New Roman" w:cs="Times New Roman"/>
          <w:b/>
          <w:bCs/>
          <w:sz w:val="24"/>
          <w:szCs w:val="28"/>
        </w:rPr>
        <w:t xml:space="preserve">Tablo </w:t>
      </w:r>
      <w:proofErr w:type="gramStart"/>
      <w:r>
        <w:rPr>
          <w:rFonts w:ascii="Times New Roman" w:hAnsi="Times New Roman" w:cs="Times New Roman"/>
          <w:b/>
          <w:bCs/>
          <w:sz w:val="24"/>
          <w:szCs w:val="28"/>
        </w:rPr>
        <w:t>5 .</w:t>
      </w:r>
      <w:proofErr w:type="gramEnd"/>
      <w:r w:rsidR="005C1FC9" w:rsidRPr="00921BED">
        <w:rPr>
          <w:rFonts w:ascii="Times New Roman" w:hAnsi="Times New Roman" w:cs="Times New Roman"/>
          <w:bCs/>
          <w:sz w:val="24"/>
          <w:szCs w:val="28"/>
        </w:rPr>
        <w:t xml:space="preserve"> Numune alım tarihlerine göre kovan spor sayıları (x10</w:t>
      </w:r>
      <w:r w:rsidR="005C1FC9" w:rsidRPr="00921BED">
        <w:rPr>
          <w:rFonts w:ascii="Times New Roman" w:hAnsi="Times New Roman" w:cs="Times New Roman"/>
          <w:bCs/>
          <w:sz w:val="24"/>
          <w:szCs w:val="28"/>
          <w:vertAlign w:val="superscript"/>
        </w:rPr>
        <w:t>6</w:t>
      </w:r>
      <w:r w:rsidR="005C1FC9" w:rsidRPr="00921BED">
        <w:rPr>
          <w:rFonts w:ascii="Times New Roman" w:hAnsi="Times New Roman" w:cs="Times New Roman"/>
          <w:bCs/>
          <w:sz w:val="24"/>
          <w:szCs w:val="28"/>
        </w:rPr>
        <w:t>), (Orijinal)</w:t>
      </w:r>
      <w:r w:rsidR="005C1FC9">
        <w:rPr>
          <w:rFonts w:ascii="Times New Roman" w:hAnsi="Times New Roman" w:cs="Times New Roman"/>
          <w:bCs/>
          <w:sz w:val="24"/>
          <w:szCs w:val="28"/>
        </w:rPr>
        <w:t xml:space="preserve"> </w:t>
      </w:r>
      <w:proofErr w:type="gramStart"/>
      <w:r w:rsidR="005C1FC9">
        <w:rPr>
          <w:rFonts w:ascii="Times New Roman" w:hAnsi="Times New Roman" w:cs="Times New Roman"/>
          <w:bCs/>
          <w:sz w:val="24"/>
          <w:szCs w:val="28"/>
        </w:rPr>
        <w:t>………..</w:t>
      </w:r>
      <w:proofErr w:type="gramEnd"/>
      <w:r w:rsidR="005C1FC9" w:rsidRPr="00921BED">
        <w:rPr>
          <w:rFonts w:ascii="Times New Roman" w:hAnsi="Times New Roman" w:cs="Times New Roman"/>
          <w:bCs/>
          <w:sz w:val="24"/>
          <w:szCs w:val="28"/>
        </w:rPr>
        <w:tab/>
        <w:t>3</w:t>
      </w:r>
      <w:r w:rsidR="002057E0">
        <w:rPr>
          <w:rFonts w:ascii="Times New Roman" w:hAnsi="Times New Roman" w:cs="Times New Roman"/>
          <w:bCs/>
          <w:sz w:val="24"/>
          <w:szCs w:val="28"/>
        </w:rPr>
        <w:t>8</w:t>
      </w:r>
    </w:p>
    <w:p w14:paraId="6BCD247E" w14:textId="1B0FC752" w:rsidR="005C1FC9" w:rsidRPr="00921BED" w:rsidRDefault="006738F5" w:rsidP="005C1FC9">
      <w:pPr>
        <w:rPr>
          <w:rFonts w:ascii="Times New Roman" w:hAnsi="Times New Roman" w:cs="Times New Roman"/>
          <w:b/>
          <w:sz w:val="24"/>
        </w:rPr>
      </w:pPr>
      <w:r>
        <w:rPr>
          <w:rFonts w:ascii="Times New Roman" w:eastAsia="Calibri" w:hAnsi="Times New Roman" w:cs="Times New Roman"/>
          <w:b/>
          <w:bCs/>
          <w:sz w:val="24"/>
          <w:szCs w:val="24"/>
        </w:rPr>
        <w:t xml:space="preserve">Tablo </w:t>
      </w:r>
      <w:proofErr w:type="gramStart"/>
      <w:r>
        <w:rPr>
          <w:rFonts w:ascii="Times New Roman" w:eastAsia="Calibri" w:hAnsi="Times New Roman" w:cs="Times New Roman"/>
          <w:b/>
          <w:bCs/>
          <w:sz w:val="24"/>
          <w:szCs w:val="24"/>
        </w:rPr>
        <w:t>6 .</w:t>
      </w:r>
      <w:proofErr w:type="gramEnd"/>
      <w:r w:rsidR="005C1FC9" w:rsidRPr="00921BED">
        <w:rPr>
          <w:rFonts w:ascii="Times New Roman" w:eastAsia="Calibri" w:hAnsi="Times New Roman" w:cs="Times New Roman"/>
          <w:bCs/>
          <w:sz w:val="24"/>
          <w:szCs w:val="24"/>
        </w:rPr>
        <w:t xml:space="preserve"> İstatistiksel Veri Analiz Tablosu</w:t>
      </w:r>
      <w:r w:rsidR="00C1186F">
        <w:rPr>
          <w:rFonts w:ascii="Times New Roman" w:eastAsia="Calibri" w:hAnsi="Times New Roman" w:cs="Times New Roman"/>
          <w:bCs/>
          <w:sz w:val="24"/>
          <w:szCs w:val="24"/>
        </w:rPr>
        <w:t xml:space="preserve"> </w:t>
      </w:r>
      <w:proofErr w:type="gramStart"/>
      <w:r w:rsidR="00C1186F">
        <w:rPr>
          <w:rFonts w:ascii="Times New Roman" w:eastAsia="Calibri" w:hAnsi="Times New Roman" w:cs="Times New Roman"/>
          <w:bCs/>
          <w:sz w:val="24"/>
          <w:szCs w:val="24"/>
        </w:rPr>
        <w:t>…………………………………………….</w:t>
      </w:r>
      <w:proofErr w:type="gramEnd"/>
      <w:r w:rsidR="00C1186F">
        <w:rPr>
          <w:rFonts w:ascii="Times New Roman" w:eastAsia="Calibri" w:hAnsi="Times New Roman" w:cs="Times New Roman"/>
          <w:bCs/>
          <w:sz w:val="24"/>
          <w:szCs w:val="24"/>
        </w:rPr>
        <w:tab/>
      </w:r>
      <w:r w:rsidR="002057E0">
        <w:rPr>
          <w:rFonts w:ascii="Times New Roman" w:eastAsia="Calibri" w:hAnsi="Times New Roman" w:cs="Times New Roman"/>
          <w:bCs/>
          <w:sz w:val="24"/>
          <w:szCs w:val="24"/>
        </w:rPr>
        <w:t>40</w:t>
      </w:r>
    </w:p>
    <w:p w14:paraId="4F363206" w14:textId="77777777" w:rsidR="0011614F" w:rsidRPr="00921BED" w:rsidRDefault="0011614F" w:rsidP="0011614F">
      <w:pPr>
        <w:rPr>
          <w:rFonts w:ascii="Times New Roman" w:hAnsi="Times New Roman" w:cs="Times New Roman"/>
          <w:b/>
          <w:sz w:val="24"/>
        </w:rPr>
      </w:pPr>
    </w:p>
    <w:p w14:paraId="6D29E3A6" w14:textId="77777777" w:rsidR="0011614F" w:rsidRPr="00921BED" w:rsidRDefault="0011614F" w:rsidP="0011614F">
      <w:pPr>
        <w:rPr>
          <w:rFonts w:ascii="Times New Roman" w:hAnsi="Times New Roman" w:cs="Times New Roman"/>
          <w:b/>
          <w:sz w:val="24"/>
        </w:rPr>
      </w:pPr>
    </w:p>
    <w:p w14:paraId="7B0F3E7A" w14:textId="77777777" w:rsidR="0011614F" w:rsidRPr="00921BED" w:rsidRDefault="0011614F" w:rsidP="0011614F">
      <w:pPr>
        <w:rPr>
          <w:rFonts w:ascii="Times New Roman" w:hAnsi="Times New Roman" w:cs="Times New Roman"/>
          <w:b/>
          <w:sz w:val="24"/>
        </w:rPr>
      </w:pPr>
    </w:p>
    <w:p w14:paraId="12DCD32C" w14:textId="77777777" w:rsidR="0011614F" w:rsidRPr="00921BED" w:rsidRDefault="0011614F" w:rsidP="0011614F">
      <w:pPr>
        <w:rPr>
          <w:rFonts w:ascii="Times New Roman" w:hAnsi="Times New Roman" w:cs="Times New Roman"/>
          <w:b/>
          <w:sz w:val="24"/>
        </w:rPr>
      </w:pPr>
    </w:p>
    <w:p w14:paraId="3C9DF469" w14:textId="77777777" w:rsidR="0011614F" w:rsidRPr="00921BED" w:rsidRDefault="0011614F" w:rsidP="0011614F">
      <w:pPr>
        <w:rPr>
          <w:rFonts w:ascii="Times New Roman" w:hAnsi="Times New Roman" w:cs="Times New Roman"/>
          <w:b/>
          <w:sz w:val="24"/>
        </w:rPr>
      </w:pPr>
    </w:p>
    <w:p w14:paraId="12B6272E" w14:textId="77777777" w:rsidR="0011614F" w:rsidRPr="00921BED" w:rsidRDefault="0011614F" w:rsidP="0011614F">
      <w:pPr>
        <w:rPr>
          <w:rFonts w:ascii="Times New Roman" w:hAnsi="Times New Roman" w:cs="Times New Roman"/>
          <w:b/>
          <w:sz w:val="24"/>
        </w:rPr>
      </w:pPr>
    </w:p>
    <w:p w14:paraId="7109CAAD" w14:textId="77777777" w:rsidR="0011614F" w:rsidRPr="00921BED" w:rsidRDefault="0011614F" w:rsidP="0011614F">
      <w:pPr>
        <w:rPr>
          <w:rFonts w:ascii="Times New Roman" w:hAnsi="Times New Roman" w:cs="Times New Roman"/>
          <w:b/>
          <w:sz w:val="24"/>
        </w:rPr>
      </w:pPr>
    </w:p>
    <w:p w14:paraId="1FB14D2E" w14:textId="77777777" w:rsidR="0011614F" w:rsidRPr="00921BED" w:rsidRDefault="0011614F" w:rsidP="0011614F">
      <w:pPr>
        <w:rPr>
          <w:rFonts w:ascii="Times New Roman" w:hAnsi="Times New Roman" w:cs="Times New Roman"/>
          <w:b/>
          <w:sz w:val="24"/>
        </w:rPr>
      </w:pPr>
    </w:p>
    <w:p w14:paraId="6FEA9AC6" w14:textId="77777777" w:rsidR="0011614F" w:rsidRPr="00921BED" w:rsidRDefault="0011614F" w:rsidP="0011614F">
      <w:pPr>
        <w:rPr>
          <w:rFonts w:ascii="Times New Roman" w:hAnsi="Times New Roman" w:cs="Times New Roman"/>
          <w:b/>
          <w:sz w:val="24"/>
        </w:rPr>
      </w:pPr>
    </w:p>
    <w:p w14:paraId="16409F8F" w14:textId="77777777" w:rsidR="0011614F" w:rsidRPr="00921BED" w:rsidRDefault="0011614F" w:rsidP="0011614F">
      <w:pPr>
        <w:rPr>
          <w:rFonts w:ascii="Times New Roman" w:hAnsi="Times New Roman" w:cs="Times New Roman"/>
          <w:b/>
          <w:sz w:val="24"/>
        </w:rPr>
      </w:pPr>
    </w:p>
    <w:p w14:paraId="4835EDB7" w14:textId="77777777" w:rsidR="0011614F" w:rsidRPr="00921BED" w:rsidRDefault="0011614F" w:rsidP="0011614F">
      <w:pPr>
        <w:rPr>
          <w:rFonts w:ascii="Times New Roman" w:hAnsi="Times New Roman" w:cs="Times New Roman"/>
          <w:b/>
          <w:sz w:val="24"/>
        </w:rPr>
      </w:pPr>
    </w:p>
    <w:p w14:paraId="57ED6B3B" w14:textId="77777777" w:rsidR="0011614F" w:rsidRPr="00921BED" w:rsidRDefault="0011614F" w:rsidP="0011614F">
      <w:pPr>
        <w:rPr>
          <w:rFonts w:ascii="Times New Roman" w:hAnsi="Times New Roman" w:cs="Times New Roman"/>
          <w:b/>
          <w:sz w:val="24"/>
        </w:rPr>
      </w:pPr>
    </w:p>
    <w:p w14:paraId="4A37A9E6" w14:textId="77777777" w:rsidR="0011614F" w:rsidRPr="00921BED" w:rsidRDefault="0011614F" w:rsidP="0011614F">
      <w:pPr>
        <w:rPr>
          <w:rFonts w:ascii="Times New Roman" w:hAnsi="Times New Roman" w:cs="Times New Roman"/>
          <w:b/>
          <w:sz w:val="24"/>
        </w:rPr>
      </w:pPr>
    </w:p>
    <w:p w14:paraId="547DB2DF" w14:textId="77777777" w:rsidR="0011614F" w:rsidRPr="00921BED" w:rsidRDefault="0011614F" w:rsidP="0011614F">
      <w:pPr>
        <w:rPr>
          <w:rFonts w:ascii="Times New Roman" w:hAnsi="Times New Roman" w:cs="Times New Roman"/>
          <w:b/>
          <w:sz w:val="24"/>
        </w:rPr>
      </w:pPr>
    </w:p>
    <w:p w14:paraId="7543F870" w14:textId="77777777" w:rsidR="0011614F" w:rsidRPr="00921BED" w:rsidRDefault="0011614F" w:rsidP="0011614F">
      <w:pPr>
        <w:rPr>
          <w:rFonts w:ascii="Times New Roman" w:hAnsi="Times New Roman" w:cs="Times New Roman"/>
          <w:b/>
          <w:sz w:val="24"/>
        </w:rPr>
      </w:pPr>
    </w:p>
    <w:p w14:paraId="4B9EE250" w14:textId="77777777" w:rsidR="0011614F" w:rsidRPr="00921BED" w:rsidRDefault="0011614F" w:rsidP="0011614F">
      <w:pPr>
        <w:rPr>
          <w:rFonts w:ascii="Times New Roman" w:hAnsi="Times New Roman" w:cs="Times New Roman"/>
          <w:b/>
          <w:sz w:val="24"/>
        </w:rPr>
      </w:pPr>
    </w:p>
    <w:p w14:paraId="295CFA32" w14:textId="77777777" w:rsidR="0011614F" w:rsidRDefault="0011614F" w:rsidP="0011614F">
      <w:pPr>
        <w:rPr>
          <w:rFonts w:ascii="Times New Roman" w:hAnsi="Times New Roman" w:cs="Times New Roman"/>
          <w:b/>
          <w:sz w:val="24"/>
        </w:rPr>
      </w:pPr>
    </w:p>
    <w:p w14:paraId="3E533C5D" w14:textId="77777777" w:rsidR="006607DC" w:rsidRPr="00921BED" w:rsidRDefault="006607DC" w:rsidP="0011614F">
      <w:pPr>
        <w:rPr>
          <w:rFonts w:ascii="Times New Roman" w:hAnsi="Times New Roman" w:cs="Times New Roman"/>
          <w:b/>
          <w:sz w:val="24"/>
        </w:rPr>
      </w:pPr>
    </w:p>
    <w:p w14:paraId="6EF70F8D" w14:textId="77777777" w:rsidR="0011614F" w:rsidRDefault="0011614F" w:rsidP="0011614F">
      <w:pPr>
        <w:rPr>
          <w:rFonts w:ascii="Times New Roman" w:hAnsi="Times New Roman" w:cs="Times New Roman"/>
          <w:b/>
          <w:sz w:val="24"/>
        </w:rPr>
      </w:pPr>
    </w:p>
    <w:p w14:paraId="3054B052" w14:textId="77777777" w:rsidR="00692ED2" w:rsidRPr="00921BED" w:rsidRDefault="00692ED2" w:rsidP="0011614F">
      <w:pPr>
        <w:rPr>
          <w:rFonts w:ascii="Times New Roman" w:hAnsi="Times New Roman" w:cs="Times New Roman"/>
          <w:b/>
          <w:sz w:val="24"/>
        </w:rPr>
      </w:pPr>
    </w:p>
    <w:p w14:paraId="171C87B1" w14:textId="77777777" w:rsidR="0011614F" w:rsidRPr="00921BED" w:rsidRDefault="0011614F" w:rsidP="0011614F">
      <w:pPr>
        <w:rPr>
          <w:rFonts w:ascii="Times New Roman" w:hAnsi="Times New Roman" w:cs="Times New Roman"/>
          <w:b/>
          <w:sz w:val="24"/>
        </w:rPr>
      </w:pPr>
    </w:p>
    <w:p w14:paraId="4D217126" w14:textId="77777777" w:rsidR="0011614F" w:rsidRPr="00921BED" w:rsidRDefault="0011614F" w:rsidP="0011614F">
      <w:pPr>
        <w:spacing w:after="120" w:line="360" w:lineRule="auto"/>
        <w:ind w:firstLine="567"/>
        <w:jc w:val="center"/>
        <w:rPr>
          <w:rFonts w:ascii="Times New Roman" w:hAnsi="Times New Roman" w:cs="Times New Roman"/>
          <w:b/>
          <w:sz w:val="28"/>
          <w:szCs w:val="28"/>
        </w:rPr>
      </w:pPr>
      <w:r w:rsidRPr="00921BED">
        <w:rPr>
          <w:rFonts w:ascii="Times New Roman" w:hAnsi="Times New Roman" w:cs="Times New Roman"/>
          <w:b/>
          <w:sz w:val="28"/>
          <w:szCs w:val="28"/>
        </w:rPr>
        <w:lastRenderedPageBreak/>
        <w:t>ÖZET</w:t>
      </w:r>
    </w:p>
    <w:p w14:paraId="16FEA22A" w14:textId="77777777" w:rsidR="0011614F" w:rsidRPr="00921BED" w:rsidRDefault="0011614F" w:rsidP="0011614F">
      <w:pPr>
        <w:spacing w:after="120" w:line="360" w:lineRule="auto"/>
        <w:ind w:firstLine="567"/>
        <w:jc w:val="both"/>
        <w:rPr>
          <w:rFonts w:ascii="Times New Roman" w:hAnsi="Times New Roman" w:cs="Times New Roman"/>
          <w:b/>
          <w:sz w:val="24"/>
        </w:rPr>
      </w:pPr>
    </w:p>
    <w:p w14:paraId="419FD330" w14:textId="77777777" w:rsidR="0011614F" w:rsidRPr="00921BED" w:rsidRDefault="0011614F" w:rsidP="0011614F">
      <w:pPr>
        <w:spacing w:after="120" w:line="360" w:lineRule="auto"/>
        <w:ind w:firstLine="567"/>
        <w:jc w:val="both"/>
        <w:rPr>
          <w:rFonts w:ascii="Times New Roman" w:hAnsi="Times New Roman" w:cs="Times New Roman"/>
          <w:b/>
          <w:sz w:val="24"/>
        </w:rPr>
      </w:pPr>
    </w:p>
    <w:p w14:paraId="2B75BF8A" w14:textId="0CAEC64B" w:rsidR="0011614F" w:rsidRPr="00921BED" w:rsidRDefault="0011614F" w:rsidP="0011614F">
      <w:pPr>
        <w:spacing w:after="120" w:line="360" w:lineRule="auto"/>
        <w:ind w:firstLine="567"/>
        <w:jc w:val="center"/>
        <w:rPr>
          <w:rFonts w:ascii="Times New Roman" w:hAnsi="Times New Roman" w:cs="Times New Roman"/>
          <w:b/>
          <w:sz w:val="24"/>
        </w:rPr>
      </w:pPr>
      <w:r w:rsidRPr="00921BED">
        <w:rPr>
          <w:rFonts w:ascii="Times New Roman" w:hAnsi="Times New Roman" w:cs="Times New Roman"/>
          <w:b/>
          <w:sz w:val="24"/>
        </w:rPr>
        <w:t>NOSEMATOSİS İLE DOĞAL ENFEKTE BAL ARISI (</w:t>
      </w:r>
      <w:r w:rsidRPr="008D3492">
        <w:rPr>
          <w:rFonts w:ascii="Times New Roman" w:hAnsi="Times New Roman" w:cs="Times New Roman"/>
          <w:b/>
          <w:i/>
          <w:sz w:val="24"/>
        </w:rPr>
        <w:t>A</w:t>
      </w:r>
      <w:r w:rsidR="008D3492" w:rsidRPr="008D3492">
        <w:rPr>
          <w:rFonts w:ascii="Times New Roman" w:hAnsi="Times New Roman" w:cs="Times New Roman"/>
          <w:b/>
          <w:i/>
          <w:sz w:val="24"/>
        </w:rPr>
        <w:t>pis</w:t>
      </w:r>
      <w:r w:rsidRPr="008D3492">
        <w:rPr>
          <w:rFonts w:ascii="Times New Roman" w:hAnsi="Times New Roman" w:cs="Times New Roman"/>
          <w:b/>
          <w:i/>
          <w:sz w:val="24"/>
        </w:rPr>
        <w:t xml:space="preserve"> </w:t>
      </w:r>
      <w:r w:rsidR="008D3492" w:rsidRPr="008D3492">
        <w:rPr>
          <w:rFonts w:ascii="Times New Roman" w:hAnsi="Times New Roman" w:cs="Times New Roman"/>
          <w:b/>
          <w:i/>
          <w:sz w:val="24"/>
        </w:rPr>
        <w:t>mellifera</w:t>
      </w:r>
      <w:r w:rsidRPr="00921BED">
        <w:rPr>
          <w:rFonts w:ascii="Times New Roman" w:hAnsi="Times New Roman" w:cs="Times New Roman"/>
          <w:b/>
          <w:sz w:val="24"/>
        </w:rPr>
        <w:t>) KOLONİLERİNDE, NUTRASÖTİK İLE PRE/PROBİOTİK BİLEŞENLERİN ETKİNLİKLERİNİN ARAŞTIRILMASI</w:t>
      </w:r>
    </w:p>
    <w:p w14:paraId="5F41E893" w14:textId="77777777" w:rsidR="0011614F" w:rsidRPr="00921BED" w:rsidRDefault="0011614F" w:rsidP="0011614F">
      <w:pPr>
        <w:spacing w:after="120" w:line="360" w:lineRule="auto"/>
        <w:ind w:firstLine="567"/>
        <w:jc w:val="center"/>
        <w:rPr>
          <w:rFonts w:ascii="Times New Roman" w:hAnsi="Times New Roman" w:cs="Times New Roman"/>
          <w:b/>
          <w:sz w:val="24"/>
        </w:rPr>
      </w:pPr>
    </w:p>
    <w:p w14:paraId="7E842844" w14:textId="77777777" w:rsidR="0011614F" w:rsidRPr="00921BED" w:rsidRDefault="0011614F" w:rsidP="0011614F">
      <w:pPr>
        <w:spacing w:after="120" w:line="360" w:lineRule="auto"/>
        <w:jc w:val="both"/>
        <w:rPr>
          <w:rFonts w:ascii="Times New Roman" w:hAnsi="Times New Roman" w:cs="Times New Roman"/>
          <w:b/>
          <w:sz w:val="24"/>
        </w:rPr>
      </w:pPr>
      <w:r w:rsidRPr="00921BED">
        <w:rPr>
          <w:rFonts w:ascii="Times New Roman" w:hAnsi="Times New Roman" w:cs="Times New Roman"/>
          <w:b/>
          <w:sz w:val="24"/>
        </w:rPr>
        <w:t>Tütenk K. Aydın Adnan Menderes Üniversitesi, Sağlık Bilimleri Enstitüsü, Veterinerlik Parazitolojisi Programı, Yüksek Lisans Tezi, Aydın, 2024</w:t>
      </w:r>
    </w:p>
    <w:p w14:paraId="2F09A2E1" w14:textId="4B3493DA" w:rsidR="0011614F" w:rsidRPr="00921BED" w:rsidRDefault="0011614F" w:rsidP="0011614F">
      <w:pPr>
        <w:spacing w:after="120" w:line="360" w:lineRule="auto"/>
        <w:jc w:val="both"/>
        <w:rPr>
          <w:rFonts w:ascii="Times New Roman" w:hAnsi="Times New Roman" w:cs="Times New Roman"/>
          <w:bCs/>
          <w:iCs/>
          <w:sz w:val="24"/>
        </w:rPr>
      </w:pPr>
      <w:proofErr w:type="gramStart"/>
      <w:r w:rsidRPr="00921BED">
        <w:rPr>
          <w:rFonts w:ascii="Times New Roman" w:hAnsi="Times New Roman" w:cs="Times New Roman"/>
          <w:b/>
          <w:sz w:val="24"/>
        </w:rPr>
        <w:t xml:space="preserve">Amaç: </w:t>
      </w:r>
      <w:r w:rsidRPr="00921BED">
        <w:rPr>
          <w:rFonts w:ascii="Times New Roman" w:hAnsi="Times New Roman" w:cs="Times New Roman"/>
          <w:sz w:val="24"/>
        </w:rPr>
        <w:t xml:space="preserve">Bu tez çalışmasının amacı, (i) özellikle gezici arıcıların uğrak noktalarından biri olan Aydın yöresindeki Bal Arılarında bulunan </w:t>
      </w:r>
      <w:r w:rsidRPr="00921BED">
        <w:rPr>
          <w:rFonts w:ascii="Times New Roman" w:hAnsi="Times New Roman" w:cs="Times New Roman"/>
          <w:i/>
          <w:sz w:val="24"/>
        </w:rPr>
        <w:t xml:space="preserve">Nosema </w:t>
      </w:r>
      <w:r w:rsidRPr="00921BED">
        <w:rPr>
          <w:rFonts w:ascii="Times New Roman" w:hAnsi="Times New Roman" w:cs="Times New Roman"/>
          <w:sz w:val="24"/>
        </w:rPr>
        <w:t xml:space="preserve">etkenlerinin yaygınlığının mikroskobik olarak belirlenmesi, (ii) </w:t>
      </w:r>
      <w:r w:rsidRPr="00921BED">
        <w:rPr>
          <w:rFonts w:ascii="Times New Roman" w:hAnsi="Times New Roman" w:cs="Times New Roman"/>
          <w:i/>
          <w:sz w:val="24"/>
        </w:rPr>
        <w:t xml:space="preserve"> </w:t>
      </w:r>
      <w:r w:rsidRPr="00921BED">
        <w:rPr>
          <w:rFonts w:ascii="Times New Roman" w:hAnsi="Times New Roman" w:cs="Times New Roman"/>
          <w:sz w:val="24"/>
        </w:rPr>
        <w:t>doğal enfekte bulunan kovanlarda, nutasötik bileşenlerden Beeseba</w:t>
      </w:r>
      <w:r w:rsidRPr="00921BED">
        <w:rPr>
          <w:rFonts w:ascii="Times New Roman" w:hAnsi="Times New Roman" w:cs="Times New Roman"/>
          <w:sz w:val="24"/>
          <w:vertAlign w:val="superscript"/>
        </w:rPr>
        <w:t>®</w:t>
      </w:r>
      <w:r w:rsidRPr="00921BED">
        <w:rPr>
          <w:rFonts w:ascii="Times New Roman" w:hAnsi="Times New Roman" w:cs="Times New Roman"/>
          <w:sz w:val="24"/>
        </w:rPr>
        <w:t xml:space="preserve"> ile </w:t>
      </w:r>
      <w:r w:rsidRPr="00921BED">
        <w:rPr>
          <w:rFonts w:ascii="Times New Roman" w:hAnsi="Times New Roman" w:cs="Times New Roman"/>
          <w:bCs/>
          <w:i/>
          <w:iCs/>
          <w:sz w:val="24"/>
        </w:rPr>
        <w:t xml:space="preserve">Origanum onites </w:t>
      </w:r>
      <w:r w:rsidRPr="00921BED">
        <w:rPr>
          <w:rFonts w:ascii="Times New Roman" w:hAnsi="Times New Roman" w:cs="Times New Roman"/>
          <w:bCs/>
          <w:iCs/>
          <w:sz w:val="24"/>
        </w:rPr>
        <w:t>(Türk kekiği) etkinliğinin; Prebiyotik olan duobalance pre (İnulin ve Fruktooligosakkarit) ile Probiyotik olan Pro-Kolin</w:t>
      </w:r>
      <w:r w:rsidR="008D3492">
        <w:rPr>
          <w:rFonts w:ascii="Times New Roman" w:hAnsi="Times New Roman" w:cs="Times New Roman"/>
          <w:bCs/>
          <w:iCs/>
          <w:sz w:val="24"/>
        </w:rPr>
        <w:t xml:space="preserve"> (Proteksin)</w:t>
      </w:r>
      <w:r w:rsidRPr="00921BED">
        <w:rPr>
          <w:rFonts w:ascii="Times New Roman" w:hAnsi="Times New Roman" w:cs="Times New Roman"/>
          <w:bCs/>
          <w:iCs/>
          <w:sz w:val="24"/>
        </w:rPr>
        <w:t xml:space="preserve"> etkinliğinin </w:t>
      </w:r>
      <w:r w:rsidRPr="00921BED">
        <w:rPr>
          <w:rFonts w:ascii="Times New Roman" w:hAnsi="Times New Roman" w:cs="Times New Roman"/>
          <w:bCs/>
          <w:i/>
          <w:iCs/>
          <w:sz w:val="24"/>
        </w:rPr>
        <w:t>Nosema</w:t>
      </w:r>
      <w:r w:rsidRPr="00921BED">
        <w:rPr>
          <w:rFonts w:ascii="Times New Roman" w:hAnsi="Times New Roman" w:cs="Times New Roman"/>
          <w:bCs/>
          <w:iCs/>
          <w:sz w:val="24"/>
        </w:rPr>
        <w:t xml:space="preserve"> tür/türlerine karşı araştırılması ve karşılaştırılmasıdır.</w:t>
      </w:r>
      <w:proofErr w:type="gramEnd"/>
    </w:p>
    <w:p w14:paraId="1FBA540D" w14:textId="77777777" w:rsidR="0011614F" w:rsidRPr="00921BED" w:rsidRDefault="0011614F" w:rsidP="0011614F">
      <w:pPr>
        <w:spacing w:after="120" w:line="360" w:lineRule="auto"/>
        <w:jc w:val="both"/>
        <w:rPr>
          <w:rFonts w:ascii="Times New Roman" w:hAnsi="Times New Roman" w:cs="Times New Roman"/>
          <w:sz w:val="24"/>
        </w:rPr>
      </w:pPr>
      <w:r w:rsidRPr="00921BED">
        <w:rPr>
          <w:rFonts w:ascii="Times New Roman" w:hAnsi="Times New Roman" w:cs="Times New Roman"/>
          <w:b/>
          <w:sz w:val="24"/>
        </w:rPr>
        <w:t xml:space="preserve">Gereç ve Yöntem: </w:t>
      </w:r>
      <w:r w:rsidRPr="00921BED">
        <w:rPr>
          <w:rFonts w:ascii="Times New Roman" w:hAnsi="Times New Roman" w:cs="Times New Roman"/>
          <w:sz w:val="24"/>
        </w:rPr>
        <w:t xml:space="preserve">Bu çalışmada Aydın ili doğu, batı, kuzey ve güney olmak üzere dört bölgeye ayrıldı. 50 işletmedeki 356 kovandan alınan numuneler Aydın Adnan Menderes Üniversitesi Veteriner Fakültesi Parazitoloji laboratuvarında çalışma yapıldı. Tedavi öncesi ve sonrası yapılan spor sayımlarıyla ürünlerin etkinliği, </w:t>
      </w:r>
      <w:r w:rsidRPr="00921BED">
        <w:rPr>
          <w:rFonts w:ascii="Times New Roman" w:hAnsi="Times New Roman" w:cs="Times New Roman"/>
          <w:i/>
          <w:sz w:val="24"/>
        </w:rPr>
        <w:t>Nosema</w:t>
      </w:r>
      <w:r w:rsidRPr="00921BED">
        <w:rPr>
          <w:rFonts w:ascii="Times New Roman" w:hAnsi="Times New Roman" w:cs="Times New Roman"/>
          <w:sz w:val="24"/>
        </w:rPr>
        <w:t xml:space="preserve">’nın bölgede yaygınlığı bulundu. Moleküler analiz yapılarak bölgede </w:t>
      </w:r>
      <w:r w:rsidRPr="00921BED">
        <w:rPr>
          <w:rFonts w:ascii="Times New Roman" w:hAnsi="Times New Roman" w:cs="Times New Roman"/>
          <w:i/>
          <w:sz w:val="24"/>
        </w:rPr>
        <w:t>Nosema</w:t>
      </w:r>
      <w:r w:rsidRPr="00921BED">
        <w:rPr>
          <w:rFonts w:ascii="Times New Roman" w:hAnsi="Times New Roman" w:cs="Times New Roman"/>
          <w:sz w:val="24"/>
        </w:rPr>
        <w:t xml:space="preserve">’nın türü tespit edildi ve verilerin analizinde tamamlayıcı istatistikler kullanıldı. </w:t>
      </w:r>
    </w:p>
    <w:p w14:paraId="4A37470C" w14:textId="77777777" w:rsidR="0011614F" w:rsidRPr="00921BED" w:rsidRDefault="0011614F" w:rsidP="0011614F">
      <w:pPr>
        <w:spacing w:after="120" w:line="360" w:lineRule="auto"/>
        <w:jc w:val="both"/>
        <w:rPr>
          <w:rFonts w:ascii="Times New Roman" w:hAnsi="Times New Roman" w:cs="Times New Roman"/>
          <w:sz w:val="24"/>
        </w:rPr>
      </w:pPr>
      <w:r w:rsidRPr="00921BED">
        <w:rPr>
          <w:rFonts w:ascii="Times New Roman" w:hAnsi="Times New Roman" w:cs="Times New Roman"/>
          <w:b/>
          <w:sz w:val="24"/>
        </w:rPr>
        <w:t xml:space="preserve">Bulgular: </w:t>
      </w:r>
      <w:r w:rsidRPr="00921BED">
        <w:rPr>
          <w:rFonts w:ascii="Times New Roman" w:hAnsi="Times New Roman" w:cs="Times New Roman"/>
          <w:sz w:val="24"/>
        </w:rPr>
        <w:t xml:space="preserve">Toplanan numunelerden moleküler analiz yapılarak bölgede </w:t>
      </w:r>
      <w:r w:rsidRPr="00921BED">
        <w:rPr>
          <w:rFonts w:ascii="Times New Roman" w:hAnsi="Times New Roman" w:cs="Times New Roman"/>
          <w:i/>
          <w:sz w:val="24"/>
        </w:rPr>
        <w:t>N. cerena</w:t>
      </w:r>
      <w:r w:rsidR="009B58CD" w:rsidRPr="00921BED">
        <w:rPr>
          <w:rFonts w:ascii="Times New Roman" w:hAnsi="Times New Roman" w:cs="Times New Roman"/>
          <w:i/>
          <w:sz w:val="24"/>
        </w:rPr>
        <w:t>e</w:t>
      </w:r>
      <w:r w:rsidRPr="00921BED">
        <w:rPr>
          <w:rFonts w:ascii="Times New Roman" w:hAnsi="Times New Roman" w:cs="Times New Roman"/>
          <w:i/>
          <w:sz w:val="24"/>
        </w:rPr>
        <w:t>’</w:t>
      </w:r>
      <w:r w:rsidRPr="00921BED">
        <w:rPr>
          <w:rFonts w:ascii="Times New Roman" w:hAnsi="Times New Roman" w:cs="Times New Roman"/>
          <w:sz w:val="24"/>
        </w:rPr>
        <w:t xml:space="preserve">nın yaygın olduğu ve yaygınlık oranının % 71,07 olduğu tespit edildi. Çalışmada kullanılan dört ürünün de </w:t>
      </w:r>
      <w:r w:rsidRPr="00921BED">
        <w:rPr>
          <w:rFonts w:ascii="Times New Roman" w:hAnsi="Times New Roman" w:cs="Times New Roman"/>
          <w:i/>
          <w:sz w:val="24"/>
        </w:rPr>
        <w:t>Nosema’</w:t>
      </w:r>
      <w:r w:rsidRPr="00921BED">
        <w:rPr>
          <w:rFonts w:ascii="Times New Roman" w:hAnsi="Times New Roman" w:cs="Times New Roman"/>
          <w:sz w:val="24"/>
        </w:rPr>
        <w:t>ya % 68 – 100 arasında etki ettiği bulundu.</w:t>
      </w:r>
    </w:p>
    <w:p w14:paraId="45AD6669" w14:textId="77777777" w:rsidR="0011614F" w:rsidRPr="00921BED" w:rsidRDefault="0011614F" w:rsidP="0011614F">
      <w:pPr>
        <w:spacing w:after="120" w:line="360" w:lineRule="auto"/>
        <w:jc w:val="both"/>
        <w:rPr>
          <w:rFonts w:ascii="Times New Roman" w:hAnsi="Times New Roman" w:cs="Times New Roman"/>
          <w:sz w:val="24"/>
        </w:rPr>
      </w:pPr>
      <w:r w:rsidRPr="00921BED">
        <w:rPr>
          <w:rFonts w:ascii="Times New Roman" w:hAnsi="Times New Roman" w:cs="Times New Roman"/>
          <w:b/>
          <w:sz w:val="24"/>
        </w:rPr>
        <w:t xml:space="preserve">Sonuç: </w:t>
      </w:r>
      <w:r w:rsidRPr="00921BED">
        <w:rPr>
          <w:rFonts w:ascii="Times New Roman" w:hAnsi="Times New Roman" w:cs="Times New Roman"/>
          <w:sz w:val="24"/>
        </w:rPr>
        <w:t xml:space="preserve">Yapılan çalışmada kullanılan dört ürününde değişen oranlarda etkili olması olumlu bulundu. Yine yapılan bu çalışmayla Aydın ilinde </w:t>
      </w:r>
      <w:r w:rsidRPr="00921BED">
        <w:rPr>
          <w:rFonts w:ascii="Times New Roman" w:hAnsi="Times New Roman" w:cs="Times New Roman"/>
          <w:i/>
          <w:sz w:val="24"/>
        </w:rPr>
        <w:t>Nosema’</w:t>
      </w:r>
      <w:r w:rsidRPr="00921BED">
        <w:rPr>
          <w:rFonts w:ascii="Times New Roman" w:hAnsi="Times New Roman" w:cs="Times New Roman"/>
          <w:sz w:val="24"/>
        </w:rPr>
        <w:t>nın kısa bir sürede %100’lere varan bir oranda artış gösterdiği görüldü. Bu tür çalışmaların çoklu örneklerle yapılarak çıkan sonuçların sahada uygulanabilirliğin sağlanmasının ne kadar önemli olduğu anlaşıldı.</w:t>
      </w:r>
    </w:p>
    <w:p w14:paraId="283E95D3" w14:textId="6B1F639C" w:rsidR="0011614F" w:rsidRPr="00921BED" w:rsidRDefault="0011614F" w:rsidP="00A20D92">
      <w:pPr>
        <w:spacing w:after="120" w:line="360" w:lineRule="auto"/>
        <w:jc w:val="both"/>
        <w:rPr>
          <w:rFonts w:ascii="Times New Roman" w:hAnsi="Times New Roman" w:cs="Times New Roman"/>
          <w:i/>
          <w:sz w:val="24"/>
        </w:rPr>
      </w:pPr>
      <w:r w:rsidRPr="00921BED">
        <w:rPr>
          <w:rFonts w:ascii="Times New Roman" w:hAnsi="Times New Roman" w:cs="Times New Roman"/>
          <w:b/>
          <w:sz w:val="24"/>
        </w:rPr>
        <w:t xml:space="preserve">Anahtar Kelimeler: </w:t>
      </w:r>
      <w:r w:rsidR="00653BE1">
        <w:rPr>
          <w:rFonts w:ascii="Times New Roman" w:hAnsi="Times New Roman" w:cs="Times New Roman"/>
          <w:sz w:val="24"/>
        </w:rPr>
        <w:t>B</w:t>
      </w:r>
      <w:r w:rsidRPr="00921BED">
        <w:rPr>
          <w:rFonts w:ascii="Times New Roman" w:hAnsi="Times New Roman" w:cs="Times New Roman"/>
          <w:sz w:val="24"/>
        </w:rPr>
        <w:t>al arısı,</w:t>
      </w:r>
      <w:r w:rsidR="00653BE1" w:rsidRPr="00653BE1">
        <w:rPr>
          <w:rFonts w:ascii="Times New Roman" w:hAnsi="Times New Roman" w:cs="Times New Roman"/>
          <w:sz w:val="24"/>
        </w:rPr>
        <w:t xml:space="preserve"> </w:t>
      </w:r>
      <w:r w:rsidR="00653BE1" w:rsidRPr="00921BED">
        <w:rPr>
          <w:rFonts w:ascii="Times New Roman" w:hAnsi="Times New Roman" w:cs="Times New Roman"/>
          <w:sz w:val="24"/>
        </w:rPr>
        <w:t>Nosem</w:t>
      </w:r>
      <w:r w:rsidR="00653BE1">
        <w:rPr>
          <w:rFonts w:ascii="Times New Roman" w:hAnsi="Times New Roman" w:cs="Times New Roman"/>
          <w:sz w:val="24"/>
        </w:rPr>
        <w:t>at</w:t>
      </w:r>
      <w:r w:rsidR="00653BE1" w:rsidRPr="00921BED">
        <w:rPr>
          <w:rFonts w:ascii="Times New Roman" w:hAnsi="Times New Roman" w:cs="Times New Roman"/>
          <w:sz w:val="24"/>
        </w:rPr>
        <w:t>osis,</w:t>
      </w:r>
      <w:r w:rsidR="00653BE1" w:rsidRPr="00653BE1">
        <w:rPr>
          <w:rFonts w:ascii="Times New Roman" w:hAnsi="Times New Roman" w:cs="Times New Roman"/>
          <w:i/>
          <w:sz w:val="24"/>
        </w:rPr>
        <w:t xml:space="preserve"> </w:t>
      </w:r>
      <w:r w:rsidR="00653BE1" w:rsidRPr="00921BED">
        <w:rPr>
          <w:rFonts w:ascii="Times New Roman" w:hAnsi="Times New Roman" w:cs="Times New Roman"/>
          <w:i/>
          <w:sz w:val="24"/>
        </w:rPr>
        <w:t>N. apis</w:t>
      </w:r>
      <w:r w:rsidR="00653BE1">
        <w:rPr>
          <w:rFonts w:ascii="Times New Roman" w:hAnsi="Times New Roman" w:cs="Times New Roman"/>
          <w:sz w:val="24"/>
        </w:rPr>
        <w:t xml:space="preserve">, </w:t>
      </w:r>
      <w:r w:rsidR="00653BE1" w:rsidRPr="00921BED">
        <w:rPr>
          <w:rFonts w:ascii="Times New Roman" w:hAnsi="Times New Roman" w:cs="Times New Roman"/>
          <w:i/>
          <w:sz w:val="24"/>
        </w:rPr>
        <w:t>N. cerenae,</w:t>
      </w:r>
      <w:r w:rsidR="00653BE1">
        <w:rPr>
          <w:rFonts w:ascii="Times New Roman" w:hAnsi="Times New Roman" w:cs="Times New Roman"/>
          <w:sz w:val="24"/>
        </w:rPr>
        <w:t xml:space="preserve"> Tedavi, Y</w:t>
      </w:r>
      <w:r w:rsidRPr="00921BED">
        <w:rPr>
          <w:rFonts w:ascii="Times New Roman" w:hAnsi="Times New Roman" w:cs="Times New Roman"/>
          <w:sz w:val="24"/>
        </w:rPr>
        <w:t xml:space="preserve">aygınlık, </w:t>
      </w:r>
    </w:p>
    <w:p w14:paraId="040684AA" w14:textId="77777777" w:rsidR="0011614F" w:rsidRPr="00921BED" w:rsidRDefault="0011614F" w:rsidP="0011614F">
      <w:pPr>
        <w:spacing w:after="120" w:line="360" w:lineRule="auto"/>
        <w:ind w:firstLine="567"/>
        <w:jc w:val="center"/>
        <w:rPr>
          <w:rFonts w:ascii="Times New Roman" w:hAnsi="Times New Roman" w:cs="Times New Roman"/>
          <w:b/>
          <w:sz w:val="28"/>
          <w:szCs w:val="28"/>
        </w:rPr>
      </w:pPr>
    </w:p>
    <w:p w14:paraId="091C2C67" w14:textId="77777777" w:rsidR="0011614F" w:rsidRPr="00921BED" w:rsidRDefault="0011614F" w:rsidP="0011614F">
      <w:pPr>
        <w:spacing w:after="120" w:line="360" w:lineRule="auto"/>
        <w:ind w:firstLine="567"/>
        <w:jc w:val="center"/>
        <w:rPr>
          <w:rFonts w:ascii="Times New Roman" w:hAnsi="Times New Roman" w:cs="Times New Roman"/>
          <w:b/>
          <w:sz w:val="28"/>
          <w:szCs w:val="28"/>
        </w:rPr>
      </w:pPr>
      <w:r w:rsidRPr="00921BED">
        <w:rPr>
          <w:rFonts w:ascii="Times New Roman" w:hAnsi="Times New Roman" w:cs="Times New Roman"/>
          <w:b/>
          <w:sz w:val="28"/>
          <w:szCs w:val="28"/>
        </w:rPr>
        <w:lastRenderedPageBreak/>
        <w:t>ABSTRACT</w:t>
      </w:r>
    </w:p>
    <w:p w14:paraId="18E01934" w14:textId="77777777" w:rsidR="0011614F" w:rsidRPr="00921BED" w:rsidRDefault="0011614F" w:rsidP="0011614F">
      <w:pPr>
        <w:spacing w:after="120" w:line="360" w:lineRule="auto"/>
        <w:ind w:firstLine="567"/>
        <w:jc w:val="both"/>
        <w:rPr>
          <w:rFonts w:ascii="Times New Roman" w:hAnsi="Times New Roman" w:cs="Times New Roman"/>
          <w:b/>
          <w:sz w:val="28"/>
          <w:szCs w:val="28"/>
        </w:rPr>
      </w:pPr>
    </w:p>
    <w:p w14:paraId="683392B1" w14:textId="77777777" w:rsidR="0011614F" w:rsidRPr="00921BED" w:rsidRDefault="0011614F" w:rsidP="0011614F">
      <w:pPr>
        <w:spacing w:after="120" w:line="360" w:lineRule="auto"/>
        <w:ind w:firstLine="567"/>
        <w:jc w:val="both"/>
        <w:rPr>
          <w:rFonts w:ascii="Times New Roman" w:hAnsi="Times New Roman" w:cs="Times New Roman"/>
          <w:b/>
          <w:sz w:val="24"/>
          <w:szCs w:val="24"/>
        </w:rPr>
      </w:pPr>
    </w:p>
    <w:p w14:paraId="1D8F6FFD" w14:textId="2006CAEE" w:rsidR="0011614F" w:rsidRPr="00921BED" w:rsidRDefault="0011614F" w:rsidP="0011614F">
      <w:pPr>
        <w:spacing w:after="120" w:line="360" w:lineRule="auto"/>
        <w:ind w:firstLine="567"/>
        <w:jc w:val="center"/>
        <w:rPr>
          <w:rFonts w:ascii="Times New Roman" w:hAnsi="Times New Roman" w:cs="Times New Roman"/>
          <w:b/>
          <w:sz w:val="24"/>
          <w:szCs w:val="24"/>
        </w:rPr>
      </w:pPr>
      <w:r w:rsidRPr="00921BED">
        <w:rPr>
          <w:rFonts w:ascii="Times New Roman" w:hAnsi="Times New Roman" w:cs="Times New Roman"/>
          <w:b/>
          <w:sz w:val="24"/>
          <w:szCs w:val="24"/>
        </w:rPr>
        <w:t>INVESTİGAT</w:t>
      </w:r>
      <w:r w:rsidR="00653BE1">
        <w:rPr>
          <w:rFonts w:ascii="Times New Roman" w:hAnsi="Times New Roman" w:cs="Times New Roman"/>
          <w:b/>
          <w:sz w:val="24"/>
          <w:szCs w:val="24"/>
        </w:rPr>
        <w:t>I</w:t>
      </w:r>
      <w:r w:rsidRPr="00921BED">
        <w:rPr>
          <w:rFonts w:ascii="Times New Roman" w:hAnsi="Times New Roman" w:cs="Times New Roman"/>
          <w:b/>
          <w:sz w:val="24"/>
          <w:szCs w:val="24"/>
        </w:rPr>
        <w:t>ON OF THE EFF</w:t>
      </w:r>
      <w:r w:rsidR="00653BE1">
        <w:rPr>
          <w:rFonts w:ascii="Times New Roman" w:hAnsi="Times New Roman" w:cs="Times New Roman"/>
          <w:b/>
          <w:sz w:val="24"/>
          <w:szCs w:val="24"/>
        </w:rPr>
        <w:t>I</w:t>
      </w:r>
      <w:r w:rsidRPr="00921BED">
        <w:rPr>
          <w:rFonts w:ascii="Times New Roman" w:hAnsi="Times New Roman" w:cs="Times New Roman"/>
          <w:b/>
          <w:sz w:val="24"/>
          <w:szCs w:val="24"/>
        </w:rPr>
        <w:t>CACY OF NUTRACEUT</w:t>
      </w:r>
      <w:r w:rsidR="00653BE1">
        <w:rPr>
          <w:rFonts w:ascii="Times New Roman" w:hAnsi="Times New Roman" w:cs="Times New Roman"/>
          <w:b/>
          <w:sz w:val="24"/>
          <w:szCs w:val="24"/>
        </w:rPr>
        <w:t>I</w:t>
      </w:r>
      <w:r w:rsidRPr="00921BED">
        <w:rPr>
          <w:rFonts w:ascii="Times New Roman" w:hAnsi="Times New Roman" w:cs="Times New Roman"/>
          <w:b/>
          <w:sz w:val="24"/>
          <w:szCs w:val="24"/>
        </w:rPr>
        <w:t>CAL AND PRE/PROB</w:t>
      </w:r>
      <w:r w:rsidR="00653BE1">
        <w:rPr>
          <w:rFonts w:ascii="Times New Roman" w:hAnsi="Times New Roman" w:cs="Times New Roman"/>
          <w:b/>
          <w:sz w:val="24"/>
          <w:szCs w:val="24"/>
        </w:rPr>
        <w:t>I</w:t>
      </w:r>
      <w:r w:rsidRPr="00921BED">
        <w:rPr>
          <w:rFonts w:ascii="Times New Roman" w:hAnsi="Times New Roman" w:cs="Times New Roman"/>
          <w:b/>
          <w:sz w:val="24"/>
          <w:szCs w:val="24"/>
        </w:rPr>
        <w:t>OT</w:t>
      </w:r>
      <w:r w:rsidR="00653BE1">
        <w:rPr>
          <w:rFonts w:ascii="Times New Roman" w:hAnsi="Times New Roman" w:cs="Times New Roman"/>
          <w:b/>
          <w:sz w:val="24"/>
          <w:szCs w:val="24"/>
        </w:rPr>
        <w:t>I</w:t>
      </w:r>
      <w:r w:rsidRPr="00921BED">
        <w:rPr>
          <w:rFonts w:ascii="Times New Roman" w:hAnsi="Times New Roman" w:cs="Times New Roman"/>
          <w:b/>
          <w:sz w:val="24"/>
          <w:szCs w:val="24"/>
        </w:rPr>
        <w:t>C INGRED</w:t>
      </w:r>
      <w:r w:rsidR="00653BE1">
        <w:rPr>
          <w:rFonts w:ascii="Times New Roman" w:hAnsi="Times New Roman" w:cs="Times New Roman"/>
          <w:b/>
          <w:sz w:val="24"/>
          <w:szCs w:val="24"/>
        </w:rPr>
        <w:t>I</w:t>
      </w:r>
      <w:r w:rsidRPr="00921BED">
        <w:rPr>
          <w:rFonts w:ascii="Times New Roman" w:hAnsi="Times New Roman" w:cs="Times New Roman"/>
          <w:b/>
          <w:sz w:val="24"/>
          <w:szCs w:val="24"/>
        </w:rPr>
        <w:t xml:space="preserve">ENTS </w:t>
      </w:r>
      <w:r w:rsidR="00653BE1">
        <w:rPr>
          <w:rFonts w:ascii="Times New Roman" w:hAnsi="Times New Roman" w:cs="Times New Roman"/>
          <w:b/>
          <w:sz w:val="24"/>
          <w:szCs w:val="24"/>
        </w:rPr>
        <w:t>I</w:t>
      </w:r>
      <w:r w:rsidRPr="00921BED">
        <w:rPr>
          <w:rFonts w:ascii="Times New Roman" w:hAnsi="Times New Roman" w:cs="Times New Roman"/>
          <w:b/>
          <w:sz w:val="24"/>
          <w:szCs w:val="24"/>
        </w:rPr>
        <w:t>N NATURALLY INFECTED HONEY BEE (</w:t>
      </w:r>
      <w:r w:rsidRPr="008D3492">
        <w:rPr>
          <w:rFonts w:ascii="Times New Roman" w:hAnsi="Times New Roman" w:cs="Times New Roman"/>
          <w:b/>
          <w:i/>
          <w:sz w:val="24"/>
          <w:szCs w:val="24"/>
        </w:rPr>
        <w:t>A</w:t>
      </w:r>
      <w:r w:rsidR="008D3492" w:rsidRPr="008D3492">
        <w:rPr>
          <w:rFonts w:ascii="Times New Roman" w:hAnsi="Times New Roman" w:cs="Times New Roman"/>
          <w:b/>
          <w:i/>
          <w:sz w:val="24"/>
          <w:szCs w:val="24"/>
        </w:rPr>
        <w:t>pis</w:t>
      </w:r>
      <w:r w:rsidRPr="008D3492">
        <w:rPr>
          <w:rFonts w:ascii="Times New Roman" w:hAnsi="Times New Roman" w:cs="Times New Roman"/>
          <w:b/>
          <w:i/>
          <w:sz w:val="24"/>
          <w:szCs w:val="24"/>
        </w:rPr>
        <w:t xml:space="preserve"> </w:t>
      </w:r>
      <w:r w:rsidR="008D3492" w:rsidRPr="008D3492">
        <w:rPr>
          <w:rFonts w:ascii="Times New Roman" w:hAnsi="Times New Roman" w:cs="Times New Roman"/>
          <w:b/>
          <w:i/>
          <w:sz w:val="24"/>
          <w:szCs w:val="24"/>
        </w:rPr>
        <w:t>mellifera</w:t>
      </w:r>
      <w:r w:rsidRPr="00921BED">
        <w:rPr>
          <w:rFonts w:ascii="Times New Roman" w:hAnsi="Times New Roman" w:cs="Times New Roman"/>
          <w:b/>
          <w:sz w:val="24"/>
          <w:szCs w:val="24"/>
        </w:rPr>
        <w:t>) COLON</w:t>
      </w:r>
      <w:r w:rsidR="00653BE1">
        <w:rPr>
          <w:rFonts w:ascii="Times New Roman" w:hAnsi="Times New Roman" w:cs="Times New Roman"/>
          <w:b/>
          <w:sz w:val="24"/>
          <w:szCs w:val="24"/>
        </w:rPr>
        <w:t>I</w:t>
      </w:r>
      <w:r w:rsidRPr="00921BED">
        <w:rPr>
          <w:rFonts w:ascii="Times New Roman" w:hAnsi="Times New Roman" w:cs="Times New Roman"/>
          <w:b/>
          <w:sz w:val="24"/>
          <w:szCs w:val="24"/>
        </w:rPr>
        <w:t>ES W</w:t>
      </w:r>
      <w:r w:rsidR="00653BE1">
        <w:rPr>
          <w:rFonts w:ascii="Times New Roman" w:hAnsi="Times New Roman" w:cs="Times New Roman"/>
          <w:b/>
          <w:sz w:val="24"/>
          <w:szCs w:val="24"/>
        </w:rPr>
        <w:t>I</w:t>
      </w:r>
      <w:r w:rsidRPr="00921BED">
        <w:rPr>
          <w:rFonts w:ascii="Times New Roman" w:hAnsi="Times New Roman" w:cs="Times New Roman"/>
          <w:b/>
          <w:sz w:val="24"/>
          <w:szCs w:val="24"/>
        </w:rPr>
        <w:t>TH NOSEMATOS</w:t>
      </w:r>
      <w:r w:rsidR="00653BE1">
        <w:rPr>
          <w:rFonts w:ascii="Times New Roman" w:hAnsi="Times New Roman" w:cs="Times New Roman"/>
          <w:b/>
          <w:sz w:val="24"/>
          <w:szCs w:val="24"/>
        </w:rPr>
        <w:t>I</w:t>
      </w:r>
      <w:r w:rsidRPr="00921BED">
        <w:rPr>
          <w:rFonts w:ascii="Times New Roman" w:hAnsi="Times New Roman" w:cs="Times New Roman"/>
          <w:b/>
          <w:sz w:val="24"/>
          <w:szCs w:val="24"/>
        </w:rPr>
        <w:t>S</w:t>
      </w:r>
    </w:p>
    <w:p w14:paraId="22C7EEAA" w14:textId="77777777" w:rsidR="0011614F" w:rsidRPr="00921BED" w:rsidRDefault="0011614F" w:rsidP="0011614F">
      <w:pPr>
        <w:spacing w:after="120" w:line="360" w:lineRule="auto"/>
        <w:ind w:firstLine="567"/>
        <w:jc w:val="center"/>
        <w:rPr>
          <w:rFonts w:ascii="Times New Roman" w:hAnsi="Times New Roman" w:cs="Times New Roman"/>
          <w:b/>
          <w:sz w:val="24"/>
          <w:szCs w:val="24"/>
        </w:rPr>
      </w:pPr>
    </w:p>
    <w:p w14:paraId="6B1BBA9C" w14:textId="77777777" w:rsidR="0011614F" w:rsidRPr="00921BED" w:rsidRDefault="0011614F" w:rsidP="0011614F">
      <w:pPr>
        <w:spacing w:after="120" w:line="360" w:lineRule="auto"/>
        <w:jc w:val="both"/>
        <w:rPr>
          <w:rFonts w:ascii="Times New Roman" w:hAnsi="Times New Roman" w:cs="Times New Roman"/>
          <w:b/>
          <w:sz w:val="24"/>
          <w:szCs w:val="24"/>
        </w:rPr>
      </w:pPr>
      <w:r w:rsidRPr="00921BED">
        <w:rPr>
          <w:rFonts w:ascii="Times New Roman" w:hAnsi="Times New Roman" w:cs="Times New Roman"/>
          <w:b/>
          <w:sz w:val="24"/>
          <w:szCs w:val="24"/>
        </w:rPr>
        <w:t>Tütenk K. Aydın Adnan Menderes University, Health Sciences Institute, Parasitology (Veterinary), Master Thesis, Aydın, 2024</w:t>
      </w:r>
    </w:p>
    <w:p w14:paraId="21D2DE1F" w14:textId="77777777" w:rsidR="0011614F" w:rsidRPr="00921BED" w:rsidRDefault="0011614F" w:rsidP="0011614F">
      <w:pPr>
        <w:spacing w:after="120" w:line="360" w:lineRule="auto"/>
        <w:jc w:val="both"/>
        <w:rPr>
          <w:rFonts w:ascii="Times New Roman" w:hAnsi="Times New Roman" w:cs="Times New Roman"/>
          <w:sz w:val="24"/>
          <w:szCs w:val="24"/>
        </w:rPr>
      </w:pPr>
      <w:proofErr w:type="gramStart"/>
      <w:r w:rsidRPr="00921BED">
        <w:rPr>
          <w:rFonts w:ascii="Times New Roman" w:hAnsi="Times New Roman" w:cs="Times New Roman"/>
          <w:b/>
          <w:sz w:val="24"/>
          <w:szCs w:val="24"/>
        </w:rPr>
        <w:t>Objective:</w:t>
      </w:r>
      <w:r w:rsidRPr="00921BED">
        <w:rPr>
          <w:rFonts w:ascii="inherit" w:eastAsia="Times New Roman" w:hAnsi="inherit" w:cs="Courier New"/>
          <w:sz w:val="42"/>
          <w:szCs w:val="42"/>
          <w:lang w:val="en" w:eastAsia="tr-TR"/>
        </w:rPr>
        <w:t xml:space="preserve"> </w:t>
      </w:r>
      <w:r w:rsidRPr="00921BED">
        <w:rPr>
          <w:rFonts w:ascii="Times New Roman" w:hAnsi="Times New Roman" w:cs="Times New Roman"/>
          <w:sz w:val="24"/>
          <w:szCs w:val="24"/>
          <w:lang w:val="en"/>
        </w:rPr>
        <w:t xml:space="preserve">The aim of this thesis study is (i) to microscopically determine the prevalence of </w:t>
      </w:r>
      <w:r w:rsidRPr="00921BED">
        <w:rPr>
          <w:rFonts w:ascii="Times New Roman" w:hAnsi="Times New Roman" w:cs="Times New Roman"/>
          <w:i/>
          <w:sz w:val="24"/>
          <w:szCs w:val="24"/>
          <w:lang w:val="en"/>
        </w:rPr>
        <w:t>Nosema</w:t>
      </w:r>
      <w:r w:rsidRPr="00921BED">
        <w:rPr>
          <w:rFonts w:ascii="Times New Roman" w:hAnsi="Times New Roman" w:cs="Times New Roman"/>
          <w:sz w:val="24"/>
          <w:szCs w:val="24"/>
          <w:lang w:val="en"/>
        </w:rPr>
        <w:t xml:space="preserve"> agents in honey bees in the Aydın region, which is one of the frequent destinations of migratory beekeepers, (ii) to determine the effectiveness of the nutraceutical ingredients Beeseba® and Origanum onites (Turkish thyme) in naturally infected hives; It is the investigation and comparison of the effectiveness of the prebiotic duobalance pre (Inulin and Fructooligosaccharide) and the probiotic Pro-Choline against </w:t>
      </w:r>
      <w:r w:rsidRPr="00921BED">
        <w:rPr>
          <w:rFonts w:ascii="Times New Roman" w:hAnsi="Times New Roman" w:cs="Times New Roman"/>
          <w:i/>
          <w:sz w:val="24"/>
          <w:szCs w:val="24"/>
          <w:lang w:val="en"/>
        </w:rPr>
        <w:t xml:space="preserve">Nosema </w:t>
      </w:r>
      <w:r w:rsidRPr="00921BED">
        <w:rPr>
          <w:rFonts w:ascii="Times New Roman" w:hAnsi="Times New Roman" w:cs="Times New Roman"/>
          <w:sz w:val="24"/>
          <w:szCs w:val="24"/>
          <w:lang w:val="en"/>
        </w:rPr>
        <w:t>species/species.</w:t>
      </w:r>
      <w:proofErr w:type="gramEnd"/>
    </w:p>
    <w:p w14:paraId="31A01105" w14:textId="77777777" w:rsidR="0011614F" w:rsidRPr="00921BED" w:rsidRDefault="0011614F" w:rsidP="0011614F">
      <w:pPr>
        <w:spacing w:after="120" w:line="360" w:lineRule="auto"/>
        <w:jc w:val="both"/>
        <w:rPr>
          <w:rFonts w:ascii="Times New Roman" w:hAnsi="Times New Roman" w:cs="Times New Roman"/>
          <w:sz w:val="24"/>
          <w:szCs w:val="24"/>
        </w:rPr>
      </w:pPr>
      <w:r w:rsidRPr="00921BED">
        <w:rPr>
          <w:rFonts w:ascii="Times New Roman" w:hAnsi="Times New Roman" w:cs="Times New Roman"/>
          <w:b/>
          <w:sz w:val="24"/>
          <w:szCs w:val="24"/>
        </w:rPr>
        <w:t>Material and Methods:</w:t>
      </w:r>
      <w:r w:rsidRPr="00921BED">
        <w:rPr>
          <w:rFonts w:ascii="inherit" w:eastAsia="Times New Roman" w:hAnsi="inherit" w:cs="Courier New"/>
          <w:sz w:val="42"/>
          <w:szCs w:val="42"/>
          <w:lang w:val="en" w:eastAsia="tr-TR"/>
        </w:rPr>
        <w:t xml:space="preserve"> </w:t>
      </w:r>
      <w:r w:rsidRPr="00921BED">
        <w:rPr>
          <w:rFonts w:ascii="Times New Roman" w:hAnsi="Times New Roman" w:cs="Times New Roman"/>
          <w:sz w:val="24"/>
          <w:szCs w:val="24"/>
          <w:lang w:val="en"/>
        </w:rPr>
        <w:t xml:space="preserve">In this study, Aydin province is divided into east and west. It was divided into four regions: north and south. Samples taken from 356 hives in 50 enterprises were studied in the Parasitology laboratory of Aydın Adnan Menderes University, Faculty of Veterinary Medicine. The effectiveness of the products and the prevalence of </w:t>
      </w:r>
      <w:r w:rsidRPr="00921BED">
        <w:rPr>
          <w:rFonts w:ascii="Times New Roman" w:hAnsi="Times New Roman" w:cs="Times New Roman"/>
          <w:i/>
          <w:sz w:val="24"/>
          <w:szCs w:val="24"/>
          <w:lang w:val="en"/>
        </w:rPr>
        <w:t>Nosema</w:t>
      </w:r>
      <w:r w:rsidRPr="00921BED">
        <w:rPr>
          <w:rFonts w:ascii="Times New Roman" w:hAnsi="Times New Roman" w:cs="Times New Roman"/>
          <w:sz w:val="24"/>
          <w:szCs w:val="24"/>
          <w:lang w:val="en"/>
        </w:rPr>
        <w:t xml:space="preserve"> in the region were found by spore counts before and after the treatment. By molecular analysis, the </w:t>
      </w:r>
      <w:r w:rsidRPr="00921BED">
        <w:rPr>
          <w:rFonts w:ascii="Times New Roman" w:hAnsi="Times New Roman" w:cs="Times New Roman"/>
          <w:i/>
          <w:sz w:val="24"/>
          <w:szCs w:val="24"/>
          <w:lang w:val="en"/>
        </w:rPr>
        <w:t>Nosema</w:t>
      </w:r>
      <w:r w:rsidRPr="00921BED">
        <w:rPr>
          <w:rFonts w:ascii="Times New Roman" w:hAnsi="Times New Roman" w:cs="Times New Roman"/>
          <w:sz w:val="24"/>
          <w:szCs w:val="24"/>
          <w:lang w:val="en"/>
        </w:rPr>
        <w:t xml:space="preserve"> species was identified in the region. </w:t>
      </w:r>
      <w:proofErr w:type="gramStart"/>
      <w:r w:rsidRPr="00921BED">
        <w:rPr>
          <w:rFonts w:ascii="Times New Roman" w:hAnsi="Times New Roman" w:cs="Times New Roman"/>
          <w:sz w:val="24"/>
          <w:szCs w:val="24"/>
          <w:lang w:val="en"/>
        </w:rPr>
        <w:t>and</w:t>
      </w:r>
      <w:proofErr w:type="gramEnd"/>
      <w:r w:rsidRPr="00921BED">
        <w:rPr>
          <w:rFonts w:ascii="Times New Roman" w:hAnsi="Times New Roman" w:cs="Times New Roman"/>
          <w:sz w:val="24"/>
          <w:szCs w:val="24"/>
          <w:lang w:val="en"/>
        </w:rPr>
        <w:t xml:space="preserve"> supplementary statistics data were used to analyze the data.</w:t>
      </w:r>
    </w:p>
    <w:p w14:paraId="64B9CAC6" w14:textId="77777777" w:rsidR="0011614F" w:rsidRPr="00921BED" w:rsidRDefault="0011614F" w:rsidP="0011614F">
      <w:pPr>
        <w:spacing w:after="120" w:line="360" w:lineRule="auto"/>
        <w:jc w:val="both"/>
        <w:rPr>
          <w:rFonts w:ascii="Times New Roman" w:hAnsi="Times New Roman" w:cs="Times New Roman"/>
          <w:sz w:val="24"/>
          <w:szCs w:val="24"/>
        </w:rPr>
      </w:pPr>
      <w:r w:rsidRPr="00921BED">
        <w:rPr>
          <w:rFonts w:ascii="Times New Roman" w:hAnsi="Times New Roman" w:cs="Times New Roman"/>
          <w:b/>
          <w:sz w:val="24"/>
          <w:szCs w:val="24"/>
        </w:rPr>
        <w:t>Results:</w:t>
      </w:r>
      <w:r w:rsidRPr="00921BED">
        <w:rPr>
          <w:rFonts w:ascii="inherit" w:eastAsia="Times New Roman" w:hAnsi="inherit" w:cs="Courier New"/>
          <w:sz w:val="42"/>
          <w:szCs w:val="42"/>
          <w:lang w:val="en" w:eastAsia="tr-TR"/>
        </w:rPr>
        <w:t xml:space="preserve"> </w:t>
      </w:r>
      <w:r w:rsidRPr="00921BED">
        <w:rPr>
          <w:rFonts w:ascii="Times New Roman" w:hAnsi="Times New Roman" w:cs="Times New Roman"/>
          <w:sz w:val="24"/>
          <w:szCs w:val="24"/>
          <w:lang w:val="en"/>
        </w:rPr>
        <w:t xml:space="preserve">By performing molecular analysis on the collected samples, it was determined that </w:t>
      </w:r>
      <w:r w:rsidRPr="00921BED">
        <w:rPr>
          <w:rFonts w:ascii="Times New Roman" w:hAnsi="Times New Roman" w:cs="Times New Roman"/>
          <w:i/>
          <w:sz w:val="24"/>
          <w:szCs w:val="24"/>
          <w:lang w:val="en"/>
        </w:rPr>
        <w:t>N. cerena</w:t>
      </w:r>
      <w:r w:rsidR="009B58CD" w:rsidRPr="00921BED">
        <w:rPr>
          <w:rFonts w:ascii="Times New Roman" w:hAnsi="Times New Roman" w:cs="Times New Roman"/>
          <w:i/>
          <w:sz w:val="24"/>
          <w:szCs w:val="24"/>
          <w:lang w:val="en"/>
        </w:rPr>
        <w:t>e</w:t>
      </w:r>
      <w:r w:rsidRPr="00921BED">
        <w:rPr>
          <w:rFonts w:ascii="Times New Roman" w:hAnsi="Times New Roman" w:cs="Times New Roman"/>
          <w:sz w:val="24"/>
          <w:szCs w:val="24"/>
          <w:lang w:val="en"/>
        </w:rPr>
        <w:t xml:space="preserve"> was common in the region and the prevalence rate was 71.07%. It was found that all four products used in the study had an effect on </w:t>
      </w:r>
      <w:r w:rsidRPr="00921BED">
        <w:rPr>
          <w:rFonts w:ascii="Times New Roman" w:hAnsi="Times New Roman" w:cs="Times New Roman"/>
          <w:i/>
          <w:sz w:val="24"/>
          <w:szCs w:val="24"/>
          <w:lang w:val="en"/>
        </w:rPr>
        <w:t>Nosema</w:t>
      </w:r>
      <w:r w:rsidRPr="00921BED">
        <w:rPr>
          <w:rFonts w:ascii="Times New Roman" w:hAnsi="Times New Roman" w:cs="Times New Roman"/>
          <w:sz w:val="24"/>
          <w:szCs w:val="24"/>
          <w:lang w:val="en"/>
        </w:rPr>
        <w:t xml:space="preserve"> between 68 % and 100%.</w:t>
      </w:r>
    </w:p>
    <w:p w14:paraId="46A50597" w14:textId="77777777" w:rsidR="0011614F" w:rsidRPr="00921BED" w:rsidRDefault="0011614F" w:rsidP="0011614F">
      <w:pPr>
        <w:spacing w:after="120" w:line="360" w:lineRule="auto"/>
        <w:jc w:val="both"/>
        <w:rPr>
          <w:rFonts w:ascii="Times New Roman" w:hAnsi="Times New Roman" w:cs="Times New Roman"/>
          <w:b/>
          <w:sz w:val="24"/>
          <w:szCs w:val="24"/>
        </w:rPr>
      </w:pPr>
      <w:r w:rsidRPr="00921BED">
        <w:rPr>
          <w:rFonts w:ascii="Times New Roman" w:hAnsi="Times New Roman" w:cs="Times New Roman"/>
          <w:b/>
          <w:sz w:val="24"/>
          <w:szCs w:val="24"/>
        </w:rPr>
        <w:t>Conclusion:</w:t>
      </w:r>
      <w:r w:rsidRPr="00921BED">
        <w:rPr>
          <w:rFonts w:ascii="inherit" w:eastAsia="Times New Roman" w:hAnsi="inherit" w:cs="Courier New"/>
          <w:sz w:val="42"/>
          <w:szCs w:val="42"/>
          <w:lang w:val="en" w:eastAsia="tr-TR"/>
        </w:rPr>
        <w:t xml:space="preserve"> </w:t>
      </w:r>
      <w:r w:rsidRPr="00921BED">
        <w:rPr>
          <w:rFonts w:ascii="Times New Roman" w:hAnsi="Times New Roman" w:cs="Times New Roman"/>
          <w:sz w:val="24"/>
          <w:szCs w:val="24"/>
          <w:lang w:val="en"/>
        </w:rPr>
        <w:t xml:space="preserve">It was found positive that the four products used in the study were effective at varying rates. Again, with this study, it was seen that </w:t>
      </w:r>
      <w:r w:rsidRPr="00921BED">
        <w:rPr>
          <w:rFonts w:ascii="Times New Roman" w:hAnsi="Times New Roman" w:cs="Times New Roman"/>
          <w:i/>
          <w:sz w:val="24"/>
          <w:szCs w:val="24"/>
          <w:lang w:val="en"/>
        </w:rPr>
        <w:t>Nosema</w:t>
      </w:r>
      <w:r w:rsidRPr="00921BED">
        <w:rPr>
          <w:rFonts w:ascii="Times New Roman" w:hAnsi="Times New Roman" w:cs="Times New Roman"/>
          <w:sz w:val="24"/>
          <w:szCs w:val="24"/>
          <w:lang w:val="en"/>
        </w:rPr>
        <w:t xml:space="preserve"> increased by up to 100% in a short time in Aydın province. It was understood how important it is to conduct such studies with multiple examples and ensure the applicability of the results in the field.</w:t>
      </w:r>
    </w:p>
    <w:p w14:paraId="43D44EC4" w14:textId="3B18394D" w:rsidR="0011614F" w:rsidRPr="00921BED" w:rsidRDefault="0011614F" w:rsidP="0011614F">
      <w:pPr>
        <w:rPr>
          <w:rFonts w:ascii="Times New Roman" w:hAnsi="Times New Roman" w:cs="Times New Roman"/>
          <w:b/>
          <w:sz w:val="24"/>
        </w:rPr>
      </w:pPr>
      <w:r w:rsidRPr="00921BED">
        <w:rPr>
          <w:rFonts w:ascii="Times New Roman" w:hAnsi="Times New Roman" w:cs="Times New Roman"/>
          <w:b/>
          <w:sz w:val="24"/>
          <w:szCs w:val="24"/>
        </w:rPr>
        <w:t xml:space="preserve">Keywords: </w:t>
      </w:r>
      <w:r w:rsidR="00653BE1" w:rsidRPr="00921BED">
        <w:rPr>
          <w:rFonts w:ascii="Times New Roman" w:hAnsi="Times New Roman" w:cs="Times New Roman"/>
          <w:sz w:val="24"/>
          <w:szCs w:val="24"/>
          <w:lang w:val="en"/>
        </w:rPr>
        <w:t xml:space="preserve">Honeybee, </w:t>
      </w:r>
      <w:r w:rsidRPr="00921BED">
        <w:rPr>
          <w:rFonts w:ascii="Times New Roman" w:hAnsi="Times New Roman" w:cs="Times New Roman"/>
          <w:sz w:val="24"/>
          <w:szCs w:val="24"/>
          <w:lang w:val="en"/>
        </w:rPr>
        <w:t>Nosem</w:t>
      </w:r>
      <w:r w:rsidR="00653BE1">
        <w:rPr>
          <w:rFonts w:ascii="Times New Roman" w:hAnsi="Times New Roman" w:cs="Times New Roman"/>
          <w:sz w:val="24"/>
          <w:szCs w:val="24"/>
          <w:lang w:val="en"/>
        </w:rPr>
        <w:t>at</w:t>
      </w:r>
      <w:r w:rsidRPr="00921BED">
        <w:rPr>
          <w:rFonts w:ascii="Times New Roman" w:hAnsi="Times New Roman" w:cs="Times New Roman"/>
          <w:sz w:val="24"/>
          <w:szCs w:val="24"/>
          <w:lang w:val="en"/>
        </w:rPr>
        <w:t xml:space="preserve">osis, </w:t>
      </w:r>
      <w:r w:rsidR="00653BE1" w:rsidRPr="00921BED">
        <w:rPr>
          <w:rFonts w:ascii="Times New Roman" w:hAnsi="Times New Roman" w:cs="Times New Roman"/>
          <w:i/>
          <w:sz w:val="24"/>
          <w:szCs w:val="24"/>
          <w:lang w:val="en"/>
        </w:rPr>
        <w:t>N. apis</w:t>
      </w:r>
      <w:r w:rsidR="00653BE1">
        <w:rPr>
          <w:rFonts w:ascii="Times New Roman" w:hAnsi="Times New Roman" w:cs="Times New Roman"/>
          <w:sz w:val="24"/>
          <w:szCs w:val="24"/>
          <w:lang w:val="en"/>
        </w:rPr>
        <w:t xml:space="preserve">, </w:t>
      </w:r>
      <w:r w:rsidR="00653BE1" w:rsidRPr="00921BED">
        <w:rPr>
          <w:rFonts w:ascii="Times New Roman" w:hAnsi="Times New Roman" w:cs="Times New Roman"/>
          <w:sz w:val="24"/>
          <w:szCs w:val="24"/>
          <w:lang w:val="en"/>
        </w:rPr>
        <w:t xml:space="preserve"> </w:t>
      </w:r>
      <w:r w:rsidR="00653BE1" w:rsidRPr="00921BED">
        <w:rPr>
          <w:rFonts w:ascii="Times New Roman" w:hAnsi="Times New Roman" w:cs="Times New Roman"/>
          <w:i/>
          <w:sz w:val="24"/>
          <w:szCs w:val="24"/>
          <w:lang w:val="en"/>
        </w:rPr>
        <w:t>N. cerenae,</w:t>
      </w:r>
      <w:r w:rsidR="00653BE1">
        <w:rPr>
          <w:rFonts w:ascii="Times New Roman" w:hAnsi="Times New Roman" w:cs="Times New Roman"/>
          <w:i/>
          <w:sz w:val="24"/>
          <w:szCs w:val="24"/>
          <w:lang w:val="en"/>
        </w:rPr>
        <w:t xml:space="preserve"> </w:t>
      </w:r>
      <w:r w:rsidR="00653BE1" w:rsidRPr="00921BED">
        <w:rPr>
          <w:rFonts w:ascii="Times New Roman" w:hAnsi="Times New Roman" w:cs="Times New Roman"/>
          <w:sz w:val="24"/>
          <w:szCs w:val="24"/>
          <w:lang w:val="en"/>
        </w:rPr>
        <w:t>Prevalence,</w:t>
      </w:r>
      <w:r w:rsidR="00653BE1">
        <w:rPr>
          <w:rFonts w:ascii="Times New Roman" w:hAnsi="Times New Roman" w:cs="Times New Roman"/>
          <w:sz w:val="24"/>
          <w:szCs w:val="24"/>
          <w:lang w:val="en"/>
        </w:rPr>
        <w:t xml:space="preserve"> Treatment</w:t>
      </w:r>
    </w:p>
    <w:p w14:paraId="42DE9809" w14:textId="77777777" w:rsidR="00995549" w:rsidRPr="00921BED" w:rsidRDefault="00995549" w:rsidP="0011614F">
      <w:pPr>
        <w:numPr>
          <w:ilvl w:val="0"/>
          <w:numId w:val="1"/>
        </w:numPr>
        <w:spacing w:after="120" w:line="360" w:lineRule="auto"/>
        <w:ind w:firstLine="567"/>
        <w:contextualSpacing/>
        <w:jc w:val="center"/>
        <w:rPr>
          <w:rFonts w:ascii="Times New Roman" w:hAnsi="Times New Roman" w:cs="Times New Roman"/>
          <w:b/>
          <w:sz w:val="28"/>
        </w:rPr>
        <w:sectPr w:rsidR="00995549" w:rsidRPr="00921BED" w:rsidSect="00921BED">
          <w:footerReference w:type="default" r:id="rId9"/>
          <w:type w:val="continuous"/>
          <w:pgSz w:w="11906" w:h="16838"/>
          <w:pgMar w:top="1418" w:right="1134" w:bottom="1418" w:left="1701" w:header="709" w:footer="709" w:gutter="0"/>
          <w:pgNumType w:fmt="lowerRoman" w:start="1"/>
          <w:cols w:space="708"/>
          <w:docGrid w:linePitch="360"/>
        </w:sectPr>
      </w:pPr>
    </w:p>
    <w:p w14:paraId="707B5B25" w14:textId="0649689D" w:rsidR="0011614F" w:rsidRPr="005C1FC9" w:rsidRDefault="0011614F" w:rsidP="005C1FC9">
      <w:pPr>
        <w:pStyle w:val="ListeParagraf"/>
        <w:numPr>
          <w:ilvl w:val="0"/>
          <w:numId w:val="43"/>
        </w:numPr>
        <w:spacing w:after="120" w:line="360" w:lineRule="auto"/>
        <w:jc w:val="center"/>
        <w:rPr>
          <w:rFonts w:ascii="Times New Roman" w:hAnsi="Times New Roman" w:cs="Times New Roman"/>
          <w:b/>
          <w:sz w:val="28"/>
        </w:rPr>
      </w:pPr>
      <w:r w:rsidRPr="005C1FC9">
        <w:rPr>
          <w:rFonts w:ascii="Times New Roman" w:hAnsi="Times New Roman" w:cs="Times New Roman"/>
          <w:b/>
          <w:sz w:val="28"/>
        </w:rPr>
        <w:lastRenderedPageBreak/>
        <w:t>GİRİŞ</w:t>
      </w:r>
    </w:p>
    <w:p w14:paraId="47649E64" w14:textId="77777777" w:rsidR="0011614F" w:rsidRPr="00921BED" w:rsidRDefault="0011614F" w:rsidP="0011614F">
      <w:pPr>
        <w:spacing w:after="120" w:line="360" w:lineRule="auto"/>
        <w:contextualSpacing/>
        <w:jc w:val="both"/>
        <w:rPr>
          <w:rFonts w:ascii="Times New Roman" w:hAnsi="Times New Roman" w:cs="Times New Roman"/>
          <w:sz w:val="24"/>
        </w:rPr>
      </w:pPr>
    </w:p>
    <w:p w14:paraId="7A1D3738" w14:textId="77777777" w:rsidR="0011614F" w:rsidRPr="00921BED" w:rsidRDefault="0011614F" w:rsidP="0011614F">
      <w:pPr>
        <w:spacing w:after="120" w:line="360" w:lineRule="auto"/>
        <w:jc w:val="both"/>
        <w:rPr>
          <w:rFonts w:ascii="Times New Roman" w:hAnsi="Times New Roman" w:cs="Times New Roman"/>
          <w:sz w:val="24"/>
        </w:rPr>
      </w:pPr>
    </w:p>
    <w:p w14:paraId="4DDC57D4" w14:textId="03414F77" w:rsidR="0011614F" w:rsidRPr="00921BED" w:rsidRDefault="0011614F" w:rsidP="00014174">
      <w:pPr>
        <w:spacing w:after="120" w:line="360" w:lineRule="auto"/>
        <w:ind w:firstLine="567"/>
        <w:jc w:val="both"/>
        <w:rPr>
          <w:rFonts w:ascii="Times New Roman" w:hAnsi="Times New Roman" w:cs="Times New Roman"/>
          <w:sz w:val="24"/>
        </w:rPr>
      </w:pPr>
      <w:r w:rsidRPr="00921BED">
        <w:rPr>
          <w:rFonts w:ascii="Times New Roman" w:hAnsi="Times New Roman" w:cs="Times New Roman"/>
          <w:sz w:val="24"/>
        </w:rPr>
        <w:t xml:space="preserve">Bal </w:t>
      </w:r>
      <w:r w:rsidR="00AC5AD7" w:rsidRPr="00921BED">
        <w:rPr>
          <w:rFonts w:ascii="Times New Roman" w:hAnsi="Times New Roman" w:cs="Times New Roman"/>
          <w:sz w:val="24"/>
        </w:rPr>
        <w:t>arıları</w:t>
      </w:r>
      <w:r w:rsidRPr="00921BED">
        <w:rPr>
          <w:rFonts w:ascii="Times New Roman" w:hAnsi="Times New Roman" w:cs="Times New Roman"/>
          <w:sz w:val="24"/>
        </w:rPr>
        <w:t xml:space="preserve"> </w:t>
      </w:r>
      <w:r w:rsidR="00AC5AD7" w:rsidRPr="00921BED">
        <w:rPr>
          <w:rFonts w:ascii="Times New Roman" w:hAnsi="Times New Roman" w:cs="Times New Roman"/>
          <w:sz w:val="24"/>
        </w:rPr>
        <w:t xml:space="preserve">gerek ürettiği değerli ürünler gerekse de </w:t>
      </w:r>
      <w:r w:rsidRPr="00921BED">
        <w:rPr>
          <w:rFonts w:ascii="Times New Roman" w:hAnsi="Times New Roman" w:cs="Times New Roman"/>
          <w:sz w:val="24"/>
        </w:rPr>
        <w:t xml:space="preserve">bitkilerde sağladığı </w:t>
      </w:r>
      <w:r w:rsidR="00AC5AD7" w:rsidRPr="00921BED">
        <w:rPr>
          <w:rFonts w:ascii="Times New Roman" w:hAnsi="Times New Roman" w:cs="Times New Roman"/>
          <w:sz w:val="24"/>
        </w:rPr>
        <w:t>polinasyon</w:t>
      </w:r>
      <w:r w:rsidRPr="00921BED">
        <w:rPr>
          <w:rFonts w:ascii="Times New Roman" w:hAnsi="Times New Roman" w:cs="Times New Roman"/>
          <w:sz w:val="24"/>
        </w:rPr>
        <w:t xml:space="preserve"> </w:t>
      </w:r>
      <w:r w:rsidR="00AC5AD7" w:rsidRPr="00921BED">
        <w:rPr>
          <w:rFonts w:ascii="Times New Roman" w:hAnsi="Times New Roman" w:cs="Times New Roman"/>
          <w:sz w:val="24"/>
        </w:rPr>
        <w:t>sayesinde</w:t>
      </w:r>
      <w:r w:rsidRPr="00921BED">
        <w:rPr>
          <w:rFonts w:ascii="Times New Roman" w:hAnsi="Times New Roman" w:cs="Times New Roman"/>
          <w:sz w:val="24"/>
        </w:rPr>
        <w:t xml:space="preserve"> </w:t>
      </w:r>
      <w:proofErr w:type="gramStart"/>
      <w:r w:rsidR="00AC5AD7" w:rsidRPr="00921BED">
        <w:rPr>
          <w:rFonts w:ascii="Times New Roman" w:hAnsi="Times New Roman" w:cs="Times New Roman"/>
          <w:sz w:val="24"/>
        </w:rPr>
        <w:t>global</w:t>
      </w:r>
      <w:proofErr w:type="gramEnd"/>
      <w:r w:rsidR="00AC5AD7" w:rsidRPr="00921BED">
        <w:rPr>
          <w:rFonts w:ascii="Times New Roman" w:hAnsi="Times New Roman" w:cs="Times New Roman"/>
          <w:sz w:val="24"/>
        </w:rPr>
        <w:t xml:space="preserve"> dünyada</w:t>
      </w:r>
      <w:r w:rsidRPr="00921BED">
        <w:rPr>
          <w:rFonts w:ascii="Times New Roman" w:hAnsi="Times New Roman" w:cs="Times New Roman"/>
          <w:sz w:val="24"/>
        </w:rPr>
        <w:t xml:space="preserve"> </w:t>
      </w:r>
      <w:r w:rsidR="00AC5AD7" w:rsidRPr="00921BED">
        <w:rPr>
          <w:rFonts w:ascii="Times New Roman" w:hAnsi="Times New Roman" w:cs="Times New Roman"/>
          <w:sz w:val="24"/>
        </w:rPr>
        <w:t>son derece önemli canlılardır</w:t>
      </w:r>
      <w:r w:rsidRPr="00921BED">
        <w:rPr>
          <w:rFonts w:ascii="Times New Roman" w:hAnsi="Times New Roman" w:cs="Times New Roman"/>
          <w:sz w:val="24"/>
        </w:rPr>
        <w:t xml:space="preserve">. Günümüzde arıcılık, </w:t>
      </w:r>
      <w:r w:rsidR="00AC5AD7" w:rsidRPr="00921BED">
        <w:rPr>
          <w:rFonts w:ascii="Times New Roman" w:hAnsi="Times New Roman" w:cs="Times New Roman"/>
          <w:sz w:val="24"/>
        </w:rPr>
        <w:t>küreselleşen yeryüzünde insanların uğraş verdiği tarım ve hayvancılık faaliyetleinin başında gelmektedir</w:t>
      </w:r>
      <w:r w:rsidRPr="00921BED">
        <w:rPr>
          <w:rFonts w:ascii="Times New Roman" w:hAnsi="Times New Roman" w:cs="Times New Roman"/>
          <w:sz w:val="24"/>
        </w:rPr>
        <w:t xml:space="preserve"> (Doğanay, 2017). </w:t>
      </w:r>
    </w:p>
    <w:p w14:paraId="19223CDB" w14:textId="0DBA8B8D" w:rsidR="0011614F" w:rsidRPr="00921BED" w:rsidRDefault="00AC5AD7" w:rsidP="006871CE">
      <w:pPr>
        <w:spacing w:after="120" w:line="360" w:lineRule="auto"/>
        <w:ind w:firstLine="567"/>
        <w:jc w:val="both"/>
        <w:rPr>
          <w:rFonts w:ascii="Times New Roman" w:hAnsi="Times New Roman" w:cs="Times New Roman"/>
          <w:sz w:val="24"/>
        </w:rPr>
      </w:pPr>
      <w:r w:rsidRPr="00921BED">
        <w:rPr>
          <w:rFonts w:ascii="Times New Roman" w:hAnsi="Times New Roman" w:cs="Times New Roman"/>
          <w:sz w:val="24"/>
        </w:rPr>
        <w:t>Bal arılarının gelişim dönemleri, pek çok hastalık etkeni ve zararlılar için uygun bir ortam sağlamaktadır. Bu nedenle, birçok patojen ve zararlı, bal arılarında hastalıklara neden olabil</w:t>
      </w:r>
      <w:r w:rsidR="002433F4" w:rsidRPr="00921BED">
        <w:rPr>
          <w:rFonts w:ascii="Times New Roman" w:hAnsi="Times New Roman" w:cs="Times New Roman"/>
          <w:sz w:val="24"/>
        </w:rPr>
        <w:t>iyo</w:t>
      </w:r>
      <w:r w:rsidRPr="00921BED">
        <w:rPr>
          <w:rFonts w:ascii="Times New Roman" w:hAnsi="Times New Roman" w:cs="Times New Roman"/>
          <w:sz w:val="24"/>
        </w:rPr>
        <w:t>r. Bal arısı hastalıkları ve zararlıları, ülkemizde arıcılığın ilerlemesini yavaşlatan ve üretim verimliliğini azaltan önemli unsurlardan biridir. Arı hastalıkları, Türk arıcılığında ciddi kayıplara yol açmakta ve bilinçli ilaç kullanımı sağlamak oldukça zor görünmektedir</w:t>
      </w:r>
      <w:r w:rsidR="0011614F" w:rsidRPr="00921BED">
        <w:rPr>
          <w:rFonts w:ascii="Times New Roman" w:hAnsi="Times New Roman" w:cs="Times New Roman"/>
          <w:sz w:val="24"/>
        </w:rPr>
        <w:t xml:space="preserve"> (Aydın, 2010). Son on yılda, küresel bal arısı </w:t>
      </w:r>
      <w:proofErr w:type="gramStart"/>
      <w:r w:rsidR="0011614F" w:rsidRPr="00921BED">
        <w:rPr>
          <w:rFonts w:ascii="Times New Roman" w:hAnsi="Times New Roman" w:cs="Times New Roman"/>
          <w:sz w:val="24"/>
        </w:rPr>
        <w:t>popülasyonları</w:t>
      </w:r>
      <w:proofErr w:type="gramEnd"/>
      <w:r w:rsidR="0011614F" w:rsidRPr="00921BED">
        <w:rPr>
          <w:rFonts w:ascii="Times New Roman" w:hAnsi="Times New Roman" w:cs="Times New Roman"/>
          <w:sz w:val="24"/>
        </w:rPr>
        <w:t xml:space="preserve">, kötü beslenme, yemleme habitatlarındaki kayıplar, virüs ve parazitlere maruz kalmanın yanında, böcek ilacı ve diğer kalıcı kimyasallara maruz kalma gibi çeşitli çevresel stres faktörleri tarafından ciddi şekilde azalmıştır. Bu bireysel </w:t>
      </w:r>
      <w:proofErr w:type="gramStart"/>
      <w:r w:rsidR="0011614F" w:rsidRPr="00921BED">
        <w:rPr>
          <w:rFonts w:ascii="Times New Roman" w:hAnsi="Times New Roman" w:cs="Times New Roman"/>
          <w:sz w:val="24"/>
        </w:rPr>
        <w:t>stresörlerin</w:t>
      </w:r>
      <w:proofErr w:type="gramEnd"/>
      <w:r w:rsidR="0011614F" w:rsidRPr="00921BED">
        <w:rPr>
          <w:rFonts w:ascii="Times New Roman" w:hAnsi="Times New Roman" w:cs="Times New Roman"/>
          <w:sz w:val="24"/>
        </w:rPr>
        <w:t xml:space="preserve"> her biri, koloni düzeyinde arı sağlığını olumsuz yönde etkileyen çevresel riskleri temsil etmektedir. Ayrıca, bu çevresel riskler birbirleriyle etkileşime girebilir ve kovanın genel sağlığını sinerjistik olarak etkiler (Higes ve diğerleri, 2010).</w:t>
      </w:r>
    </w:p>
    <w:p w14:paraId="5185530F" w14:textId="4DAC89C0" w:rsidR="0011614F" w:rsidRPr="00921BED" w:rsidRDefault="006871CE" w:rsidP="00014174">
      <w:pPr>
        <w:spacing w:after="120" w:line="360" w:lineRule="auto"/>
        <w:ind w:firstLine="567"/>
        <w:jc w:val="both"/>
        <w:rPr>
          <w:rFonts w:ascii="Times New Roman" w:hAnsi="Times New Roman" w:cs="Times New Roman"/>
          <w:sz w:val="24"/>
        </w:rPr>
      </w:pPr>
      <w:r w:rsidRPr="00921BED">
        <w:rPr>
          <w:rFonts w:ascii="Times New Roman" w:hAnsi="Times New Roman" w:cs="Times New Roman"/>
          <w:sz w:val="24"/>
        </w:rPr>
        <w:t>Yeryüzündeki pek çok canlıda görüldüğü</w:t>
      </w:r>
      <w:r w:rsidR="0011614F" w:rsidRPr="00921BED">
        <w:rPr>
          <w:rFonts w:ascii="Times New Roman" w:hAnsi="Times New Roman" w:cs="Times New Roman"/>
          <w:sz w:val="24"/>
        </w:rPr>
        <w:t xml:space="preserve"> gibi bal arılarında da </w:t>
      </w:r>
      <w:r w:rsidRPr="00921BED">
        <w:rPr>
          <w:rFonts w:ascii="Times New Roman" w:hAnsi="Times New Roman" w:cs="Times New Roman"/>
          <w:sz w:val="24"/>
        </w:rPr>
        <w:t>bazı</w:t>
      </w:r>
      <w:r w:rsidR="0011614F" w:rsidRPr="00921BED">
        <w:rPr>
          <w:rFonts w:ascii="Times New Roman" w:hAnsi="Times New Roman" w:cs="Times New Roman"/>
          <w:sz w:val="24"/>
        </w:rPr>
        <w:t xml:space="preserve"> </w:t>
      </w:r>
      <w:proofErr w:type="gramStart"/>
      <w:r w:rsidRPr="00921BED">
        <w:rPr>
          <w:rFonts w:ascii="Times New Roman" w:hAnsi="Times New Roman" w:cs="Times New Roman"/>
          <w:sz w:val="24"/>
        </w:rPr>
        <w:t>enfeksiyon</w:t>
      </w:r>
      <w:proofErr w:type="gramEnd"/>
      <w:r w:rsidR="0011614F" w:rsidRPr="00921BED">
        <w:rPr>
          <w:rFonts w:ascii="Times New Roman" w:hAnsi="Times New Roman" w:cs="Times New Roman"/>
          <w:sz w:val="24"/>
        </w:rPr>
        <w:t xml:space="preserve"> etkenleri</w:t>
      </w:r>
      <w:r w:rsidRPr="00921BED">
        <w:rPr>
          <w:rFonts w:ascii="Times New Roman" w:hAnsi="Times New Roman" w:cs="Times New Roman"/>
          <w:sz w:val="24"/>
        </w:rPr>
        <w:t xml:space="preserve"> ve zararlılar</w:t>
      </w:r>
      <w:r w:rsidR="0011614F" w:rsidRPr="00921BED">
        <w:rPr>
          <w:rFonts w:ascii="Times New Roman" w:hAnsi="Times New Roman" w:cs="Times New Roman"/>
          <w:sz w:val="24"/>
        </w:rPr>
        <w:t xml:space="preserve"> </w:t>
      </w:r>
      <w:r w:rsidRPr="00921BED">
        <w:rPr>
          <w:rFonts w:ascii="Times New Roman" w:hAnsi="Times New Roman" w:cs="Times New Roman"/>
          <w:sz w:val="24"/>
        </w:rPr>
        <w:t>dikkati çekmekte ve bu etiyolojik ajanların yarattığı hastalık tabloları neticesinde</w:t>
      </w:r>
      <w:r w:rsidR="0011614F" w:rsidRPr="00921BED">
        <w:rPr>
          <w:rFonts w:ascii="Times New Roman" w:hAnsi="Times New Roman" w:cs="Times New Roman"/>
          <w:sz w:val="24"/>
        </w:rPr>
        <w:t xml:space="preserve"> </w:t>
      </w:r>
      <w:r w:rsidRPr="00921BED">
        <w:rPr>
          <w:rFonts w:ascii="Times New Roman" w:hAnsi="Times New Roman" w:cs="Times New Roman"/>
          <w:sz w:val="24"/>
        </w:rPr>
        <w:t>arıların sosyal yaşamları</w:t>
      </w:r>
      <w:r w:rsidR="0011614F" w:rsidRPr="00921BED">
        <w:rPr>
          <w:rFonts w:ascii="Times New Roman" w:hAnsi="Times New Roman" w:cs="Times New Roman"/>
          <w:sz w:val="24"/>
        </w:rPr>
        <w:t xml:space="preserve"> ve devamlılığını olumsuz yönde etkilemektedir. </w:t>
      </w:r>
      <w:r w:rsidRPr="00921BED">
        <w:rPr>
          <w:rFonts w:ascii="Times New Roman" w:hAnsi="Times New Roman" w:cs="Times New Roman"/>
          <w:sz w:val="24"/>
        </w:rPr>
        <w:t>Son yıllarada Koloni Çökme Bozukluğu olarak Türkçe’ye çevrilebilen Colony Collapse Disorder (</w:t>
      </w:r>
      <w:r w:rsidR="0011614F" w:rsidRPr="00921BED">
        <w:rPr>
          <w:rFonts w:ascii="Times New Roman" w:hAnsi="Times New Roman" w:cs="Times New Roman"/>
          <w:sz w:val="24"/>
        </w:rPr>
        <w:t>CCD)</w:t>
      </w:r>
      <w:r w:rsidRPr="00921BED">
        <w:rPr>
          <w:rFonts w:ascii="Times New Roman" w:hAnsi="Times New Roman" w:cs="Times New Roman"/>
          <w:sz w:val="24"/>
        </w:rPr>
        <w:t xml:space="preserve"> </w:t>
      </w:r>
      <w:proofErr w:type="gramStart"/>
      <w:r w:rsidRPr="00921BED">
        <w:rPr>
          <w:rFonts w:ascii="Times New Roman" w:hAnsi="Times New Roman" w:cs="Times New Roman"/>
          <w:sz w:val="24"/>
        </w:rPr>
        <w:t>sendromuna</w:t>
      </w:r>
      <w:proofErr w:type="gramEnd"/>
      <w:r w:rsidR="0011614F" w:rsidRPr="00921BED">
        <w:rPr>
          <w:rFonts w:ascii="Times New Roman" w:hAnsi="Times New Roman" w:cs="Times New Roman"/>
          <w:sz w:val="24"/>
        </w:rPr>
        <w:t xml:space="preserve"> </w:t>
      </w:r>
      <w:r w:rsidRPr="00921BED">
        <w:rPr>
          <w:rFonts w:ascii="Times New Roman" w:hAnsi="Times New Roman" w:cs="Times New Roman"/>
          <w:sz w:val="24"/>
        </w:rPr>
        <w:t>pek çok</w:t>
      </w:r>
      <w:r w:rsidR="0011614F" w:rsidRPr="00921BED">
        <w:rPr>
          <w:rFonts w:ascii="Times New Roman" w:hAnsi="Times New Roman" w:cs="Times New Roman"/>
          <w:sz w:val="24"/>
        </w:rPr>
        <w:t xml:space="preserve"> </w:t>
      </w:r>
      <w:r w:rsidRPr="00921BED">
        <w:rPr>
          <w:rFonts w:ascii="Times New Roman" w:hAnsi="Times New Roman" w:cs="Times New Roman"/>
          <w:sz w:val="24"/>
        </w:rPr>
        <w:t>unsur</w:t>
      </w:r>
      <w:r w:rsidR="0011614F" w:rsidRPr="00921BED">
        <w:rPr>
          <w:rFonts w:ascii="Times New Roman" w:hAnsi="Times New Roman" w:cs="Times New Roman"/>
          <w:sz w:val="24"/>
        </w:rPr>
        <w:t xml:space="preserve"> neden olabilmektedir. Bu </w:t>
      </w:r>
      <w:r w:rsidRPr="00921BED">
        <w:rPr>
          <w:rFonts w:ascii="Times New Roman" w:hAnsi="Times New Roman" w:cs="Times New Roman"/>
          <w:sz w:val="24"/>
        </w:rPr>
        <w:t>unsurların</w:t>
      </w:r>
      <w:r w:rsidR="0011614F" w:rsidRPr="00921BED">
        <w:rPr>
          <w:rFonts w:ascii="Times New Roman" w:hAnsi="Times New Roman" w:cs="Times New Roman"/>
          <w:sz w:val="24"/>
        </w:rPr>
        <w:t xml:space="preserve"> </w:t>
      </w:r>
      <w:r w:rsidRPr="00921BED">
        <w:rPr>
          <w:rFonts w:ascii="Times New Roman" w:hAnsi="Times New Roman" w:cs="Times New Roman"/>
          <w:sz w:val="24"/>
        </w:rPr>
        <w:t>başında da</w:t>
      </w:r>
      <w:r w:rsidR="0011614F" w:rsidRPr="00921BED">
        <w:rPr>
          <w:rFonts w:ascii="Times New Roman" w:hAnsi="Times New Roman" w:cs="Times New Roman"/>
          <w:sz w:val="24"/>
        </w:rPr>
        <w:t xml:space="preserve"> </w:t>
      </w:r>
      <w:r w:rsidR="0011614F" w:rsidRPr="00921BED">
        <w:rPr>
          <w:rFonts w:ascii="Times New Roman" w:hAnsi="Times New Roman" w:cs="Times New Roman"/>
          <w:i/>
          <w:iCs/>
          <w:sz w:val="24"/>
        </w:rPr>
        <w:t>Nosema</w:t>
      </w:r>
      <w:r w:rsidR="0011614F" w:rsidRPr="00921BED">
        <w:rPr>
          <w:rFonts w:ascii="Times New Roman" w:hAnsi="Times New Roman" w:cs="Times New Roman"/>
          <w:sz w:val="24"/>
        </w:rPr>
        <w:t xml:space="preserve"> cinsinde yer alan </w:t>
      </w:r>
      <w:r w:rsidR="0011614F" w:rsidRPr="00921BED">
        <w:rPr>
          <w:rFonts w:ascii="Times New Roman" w:hAnsi="Times New Roman" w:cs="Times New Roman"/>
          <w:i/>
          <w:iCs/>
          <w:sz w:val="24"/>
        </w:rPr>
        <w:t>N. apis</w:t>
      </w:r>
      <w:r w:rsidR="0011614F" w:rsidRPr="00921BED">
        <w:rPr>
          <w:rFonts w:ascii="Times New Roman" w:hAnsi="Times New Roman" w:cs="Times New Roman"/>
          <w:sz w:val="24"/>
        </w:rPr>
        <w:t xml:space="preserve"> ve </w:t>
      </w:r>
      <w:r w:rsidR="0011614F" w:rsidRPr="00921BED">
        <w:rPr>
          <w:rFonts w:ascii="Times New Roman" w:hAnsi="Times New Roman" w:cs="Times New Roman"/>
          <w:i/>
          <w:iCs/>
          <w:sz w:val="24"/>
        </w:rPr>
        <w:t>N. ceranae</w:t>
      </w:r>
      <w:r w:rsidR="0011614F" w:rsidRPr="00921BED">
        <w:rPr>
          <w:rFonts w:ascii="Times New Roman" w:hAnsi="Times New Roman" w:cs="Times New Roman"/>
          <w:sz w:val="24"/>
        </w:rPr>
        <w:t xml:space="preserve"> etkenleri</w:t>
      </w:r>
      <w:r w:rsidRPr="00921BED">
        <w:rPr>
          <w:rFonts w:ascii="Times New Roman" w:hAnsi="Times New Roman" w:cs="Times New Roman"/>
          <w:sz w:val="24"/>
        </w:rPr>
        <w:t>nin olduğu belirtilmektedir</w:t>
      </w:r>
      <w:r w:rsidR="0011614F" w:rsidRPr="00921BED">
        <w:rPr>
          <w:rFonts w:ascii="Times New Roman" w:hAnsi="Times New Roman" w:cs="Times New Roman"/>
          <w:sz w:val="24"/>
        </w:rPr>
        <w:t xml:space="preserve"> (Cox-Foster ve </w:t>
      </w:r>
      <w:r w:rsidR="00240AA0" w:rsidRPr="00921BED">
        <w:rPr>
          <w:rFonts w:ascii="Times New Roman" w:hAnsi="Times New Roman" w:cs="Times New Roman"/>
          <w:sz w:val="24"/>
        </w:rPr>
        <w:t>diğerleri,</w:t>
      </w:r>
      <w:r w:rsidR="0011614F" w:rsidRPr="00921BED">
        <w:rPr>
          <w:rFonts w:ascii="Times New Roman" w:hAnsi="Times New Roman" w:cs="Times New Roman"/>
          <w:sz w:val="24"/>
        </w:rPr>
        <w:t xml:space="preserve"> 2007; Higes ve </w:t>
      </w:r>
      <w:r w:rsidR="00240AA0" w:rsidRPr="00921BED">
        <w:rPr>
          <w:rFonts w:ascii="Times New Roman" w:hAnsi="Times New Roman" w:cs="Times New Roman"/>
          <w:sz w:val="24"/>
        </w:rPr>
        <w:t>diğerleri,</w:t>
      </w:r>
      <w:r w:rsidR="0011614F" w:rsidRPr="00921BED">
        <w:rPr>
          <w:rFonts w:ascii="Times New Roman" w:hAnsi="Times New Roman" w:cs="Times New Roman"/>
          <w:sz w:val="24"/>
        </w:rPr>
        <w:t xml:space="preserve"> 2009; Paxton, 2010). </w:t>
      </w:r>
      <w:r w:rsidRPr="00921BED">
        <w:rPr>
          <w:rFonts w:ascii="Times New Roman" w:hAnsi="Times New Roman" w:cs="Times New Roman"/>
          <w:sz w:val="24"/>
        </w:rPr>
        <w:t>Nosem</w:t>
      </w:r>
      <w:r w:rsidR="00551E8D" w:rsidRPr="00921BED">
        <w:rPr>
          <w:rFonts w:ascii="Times New Roman" w:hAnsi="Times New Roman" w:cs="Times New Roman"/>
          <w:sz w:val="24"/>
        </w:rPr>
        <w:t>at</w:t>
      </w:r>
      <w:r w:rsidRPr="00921BED">
        <w:rPr>
          <w:rFonts w:ascii="Times New Roman" w:hAnsi="Times New Roman" w:cs="Times New Roman"/>
          <w:sz w:val="24"/>
        </w:rPr>
        <w:t xml:space="preserve">osis hastalığı olarak </w:t>
      </w:r>
      <w:proofErr w:type="gramStart"/>
      <w:r w:rsidRPr="00921BED">
        <w:rPr>
          <w:rFonts w:ascii="Times New Roman" w:hAnsi="Times New Roman" w:cs="Times New Roman"/>
          <w:sz w:val="24"/>
        </w:rPr>
        <w:t>literatüre</w:t>
      </w:r>
      <w:proofErr w:type="gramEnd"/>
      <w:r w:rsidRPr="00921BED">
        <w:rPr>
          <w:rFonts w:ascii="Times New Roman" w:hAnsi="Times New Roman" w:cs="Times New Roman"/>
          <w:sz w:val="24"/>
        </w:rPr>
        <w:t xml:space="preserve"> geçen ve arıcılar arasında bahar ishali, bulaşıcı ishal olarak da tanımlanan hastalığa yol açan etkenler, </w:t>
      </w:r>
      <w:r w:rsidR="0022460E" w:rsidRPr="0022460E">
        <w:rPr>
          <w:rFonts w:ascii="Times New Roman" w:hAnsi="Times New Roman" w:cs="Times New Roman"/>
          <w:sz w:val="24"/>
        </w:rPr>
        <w:t>m</w:t>
      </w:r>
      <w:r w:rsidR="0011614F" w:rsidRPr="0022460E">
        <w:rPr>
          <w:rFonts w:ascii="Times New Roman" w:hAnsi="Times New Roman" w:cs="Times New Roman"/>
          <w:sz w:val="24"/>
        </w:rPr>
        <w:t>ikrosporodial</w:t>
      </w:r>
      <w:r w:rsidR="0011614F" w:rsidRPr="00921BED">
        <w:rPr>
          <w:rFonts w:ascii="Times New Roman" w:hAnsi="Times New Roman" w:cs="Times New Roman"/>
          <w:sz w:val="24"/>
        </w:rPr>
        <w:t xml:space="preserve"> entomopatojenler </w:t>
      </w:r>
      <w:r w:rsidRPr="00921BED">
        <w:rPr>
          <w:rFonts w:ascii="Times New Roman" w:hAnsi="Times New Roman" w:cs="Times New Roman"/>
          <w:sz w:val="24"/>
        </w:rPr>
        <w:t xml:space="preserve">olarak </w:t>
      </w:r>
      <w:r w:rsidR="00EC673E" w:rsidRPr="00921BED">
        <w:rPr>
          <w:rFonts w:ascii="Times New Roman" w:hAnsi="Times New Roman" w:cs="Times New Roman"/>
          <w:sz w:val="24"/>
        </w:rPr>
        <w:t>bilinmektedir</w:t>
      </w:r>
      <w:r w:rsidRPr="00921BED">
        <w:rPr>
          <w:rFonts w:ascii="Times New Roman" w:hAnsi="Times New Roman" w:cs="Times New Roman"/>
          <w:sz w:val="24"/>
        </w:rPr>
        <w:t>.</w:t>
      </w:r>
      <w:r w:rsidR="0011614F" w:rsidRPr="00921BED">
        <w:rPr>
          <w:rFonts w:ascii="Times New Roman" w:hAnsi="Times New Roman" w:cs="Times New Roman"/>
          <w:sz w:val="24"/>
        </w:rPr>
        <w:t xml:space="preserve"> </w:t>
      </w:r>
      <w:r w:rsidR="00EC673E" w:rsidRPr="00921BED">
        <w:rPr>
          <w:rFonts w:ascii="Times New Roman" w:hAnsi="Times New Roman" w:cs="Times New Roman"/>
          <w:sz w:val="24"/>
        </w:rPr>
        <w:t xml:space="preserve">Şimdiye kadar </w:t>
      </w:r>
      <w:r w:rsidR="009A2FB6" w:rsidRPr="00921BED">
        <w:rPr>
          <w:rFonts w:ascii="Times New Roman" w:hAnsi="Times New Roman" w:cs="Times New Roman"/>
          <w:i/>
          <w:iCs/>
          <w:sz w:val="24"/>
        </w:rPr>
        <w:t>N. apis</w:t>
      </w:r>
      <w:r w:rsidR="009A2FB6">
        <w:rPr>
          <w:rFonts w:ascii="Times New Roman" w:hAnsi="Times New Roman" w:cs="Times New Roman"/>
          <w:sz w:val="24"/>
        </w:rPr>
        <w:t>,</w:t>
      </w:r>
      <w:r w:rsidR="009A2FB6" w:rsidRPr="00921BED">
        <w:rPr>
          <w:rFonts w:ascii="Times New Roman" w:hAnsi="Times New Roman" w:cs="Times New Roman"/>
          <w:sz w:val="24"/>
        </w:rPr>
        <w:t xml:space="preserve"> </w:t>
      </w:r>
      <w:r w:rsidR="009A2FB6" w:rsidRPr="00921BED">
        <w:rPr>
          <w:rFonts w:ascii="Times New Roman" w:hAnsi="Times New Roman" w:cs="Times New Roman"/>
          <w:i/>
          <w:iCs/>
          <w:sz w:val="24"/>
        </w:rPr>
        <w:t>N. ceranae</w:t>
      </w:r>
      <w:r w:rsidR="009A2FB6">
        <w:rPr>
          <w:rFonts w:ascii="Times New Roman" w:hAnsi="Times New Roman" w:cs="Times New Roman"/>
          <w:i/>
          <w:iCs/>
          <w:sz w:val="24"/>
        </w:rPr>
        <w:t xml:space="preserve">,      N. thomsoni </w:t>
      </w:r>
      <w:r w:rsidR="009A2FB6">
        <w:rPr>
          <w:rFonts w:ascii="Times New Roman" w:hAnsi="Times New Roman" w:cs="Times New Roman"/>
          <w:iCs/>
          <w:sz w:val="24"/>
        </w:rPr>
        <w:t xml:space="preserve">ve </w:t>
      </w:r>
      <w:r w:rsidR="009A2FB6">
        <w:rPr>
          <w:rFonts w:ascii="Times New Roman" w:hAnsi="Times New Roman" w:cs="Times New Roman"/>
          <w:i/>
          <w:iCs/>
          <w:sz w:val="24"/>
        </w:rPr>
        <w:t>N. neumanni</w:t>
      </w:r>
      <w:r w:rsidR="009A2FB6" w:rsidRPr="00921BED">
        <w:rPr>
          <w:rFonts w:ascii="Times New Roman" w:hAnsi="Times New Roman" w:cs="Times New Roman"/>
          <w:sz w:val="24"/>
        </w:rPr>
        <w:t xml:space="preserve"> olarak </w:t>
      </w:r>
      <w:r w:rsidR="009A2FB6">
        <w:rPr>
          <w:rFonts w:ascii="Times New Roman" w:hAnsi="Times New Roman" w:cs="Times New Roman"/>
          <w:sz w:val="24"/>
        </w:rPr>
        <w:t>dört</w:t>
      </w:r>
      <w:r w:rsidR="00EC673E" w:rsidRPr="00921BED">
        <w:rPr>
          <w:rFonts w:ascii="Times New Roman" w:hAnsi="Times New Roman" w:cs="Times New Roman"/>
          <w:sz w:val="24"/>
        </w:rPr>
        <w:t xml:space="preserve"> türü olduğu bildirilen </w:t>
      </w:r>
      <w:r w:rsidR="00EC673E" w:rsidRPr="00921BED">
        <w:rPr>
          <w:rFonts w:ascii="Times New Roman" w:hAnsi="Times New Roman" w:cs="Times New Roman"/>
          <w:i/>
          <w:iCs/>
          <w:sz w:val="24"/>
        </w:rPr>
        <w:t xml:space="preserve">Nosema </w:t>
      </w:r>
      <w:r w:rsidR="00EC673E" w:rsidRPr="00921BED">
        <w:rPr>
          <w:rFonts w:ascii="Times New Roman" w:hAnsi="Times New Roman" w:cs="Times New Roman"/>
          <w:sz w:val="24"/>
        </w:rPr>
        <w:t xml:space="preserve">cinsindeki bu etkenler, </w:t>
      </w:r>
      <w:r w:rsidR="0011614F" w:rsidRPr="00921BED">
        <w:rPr>
          <w:rFonts w:ascii="Times New Roman" w:hAnsi="Times New Roman" w:cs="Times New Roman"/>
          <w:sz w:val="24"/>
        </w:rPr>
        <w:t xml:space="preserve">bal ve bombus arıları ile ipek böceklerini patolojik, </w:t>
      </w:r>
      <w:proofErr w:type="gramStart"/>
      <w:r w:rsidR="0011614F" w:rsidRPr="00921BED">
        <w:rPr>
          <w:rFonts w:ascii="Times New Roman" w:hAnsi="Times New Roman" w:cs="Times New Roman"/>
          <w:sz w:val="24"/>
        </w:rPr>
        <w:t>ekolojik</w:t>
      </w:r>
      <w:proofErr w:type="gramEnd"/>
      <w:r w:rsidR="0011614F" w:rsidRPr="00921BED">
        <w:rPr>
          <w:rFonts w:ascii="Times New Roman" w:hAnsi="Times New Roman" w:cs="Times New Roman"/>
          <w:sz w:val="24"/>
        </w:rPr>
        <w:t xml:space="preserve"> ve ekonomik olarak etkileyerek Veteriner Hekimliğin ilgi alanına girmiştir. </w:t>
      </w:r>
    </w:p>
    <w:p w14:paraId="02D03474" w14:textId="198304FE" w:rsidR="0011614F" w:rsidRPr="00921BED" w:rsidRDefault="0011614F" w:rsidP="00014174">
      <w:pPr>
        <w:spacing w:after="120" w:line="360" w:lineRule="auto"/>
        <w:ind w:firstLine="567"/>
        <w:jc w:val="both"/>
        <w:rPr>
          <w:rFonts w:ascii="Times New Roman" w:hAnsi="Times New Roman" w:cs="Times New Roman"/>
          <w:sz w:val="24"/>
        </w:rPr>
      </w:pPr>
      <w:r w:rsidRPr="00921BED">
        <w:rPr>
          <w:rFonts w:ascii="Times New Roman" w:hAnsi="Times New Roman" w:cs="Times New Roman"/>
          <w:sz w:val="24"/>
        </w:rPr>
        <w:lastRenderedPageBreak/>
        <w:t xml:space="preserve">Günümüzde hastalığın asemptomatik doğası nedeniyle kontrolü zordur. </w:t>
      </w:r>
      <w:r w:rsidR="00EC673E" w:rsidRPr="00921BED">
        <w:rPr>
          <w:rFonts w:ascii="Times New Roman" w:hAnsi="Times New Roman" w:cs="Times New Roman"/>
          <w:sz w:val="24"/>
        </w:rPr>
        <w:t xml:space="preserve">Uzun zamandır tedavisi için uğraş verilen </w:t>
      </w:r>
      <w:r w:rsidRPr="00921BED">
        <w:rPr>
          <w:rFonts w:ascii="Times New Roman" w:hAnsi="Times New Roman" w:cs="Times New Roman"/>
          <w:sz w:val="24"/>
        </w:rPr>
        <w:t>Nosem</w:t>
      </w:r>
      <w:r w:rsidR="00551E8D" w:rsidRPr="00921BED">
        <w:rPr>
          <w:rFonts w:ascii="Times New Roman" w:hAnsi="Times New Roman" w:cs="Times New Roman"/>
          <w:sz w:val="24"/>
        </w:rPr>
        <w:t>at</w:t>
      </w:r>
      <w:r w:rsidRPr="00921BED">
        <w:rPr>
          <w:rFonts w:ascii="Times New Roman" w:hAnsi="Times New Roman" w:cs="Times New Roman"/>
          <w:sz w:val="24"/>
        </w:rPr>
        <w:t xml:space="preserve">osis </w:t>
      </w:r>
      <w:r w:rsidR="00EC673E" w:rsidRPr="00921BED">
        <w:rPr>
          <w:rFonts w:ascii="Times New Roman" w:hAnsi="Times New Roman" w:cs="Times New Roman"/>
          <w:sz w:val="24"/>
        </w:rPr>
        <w:t>hastalığı için</w:t>
      </w:r>
      <w:r w:rsidRPr="00921BED">
        <w:rPr>
          <w:rFonts w:ascii="Times New Roman" w:hAnsi="Times New Roman" w:cs="Times New Roman"/>
          <w:sz w:val="24"/>
        </w:rPr>
        <w:t xml:space="preserve"> çeşitli ticari preparatlar </w:t>
      </w:r>
      <w:r w:rsidR="00EC673E" w:rsidRPr="00921BED">
        <w:rPr>
          <w:rFonts w:ascii="Times New Roman" w:hAnsi="Times New Roman" w:cs="Times New Roman"/>
          <w:sz w:val="24"/>
        </w:rPr>
        <w:t>denenmiş</w:t>
      </w:r>
      <w:r w:rsidRPr="00921BED">
        <w:rPr>
          <w:rFonts w:ascii="Times New Roman" w:hAnsi="Times New Roman" w:cs="Times New Roman"/>
          <w:sz w:val="24"/>
        </w:rPr>
        <w:t xml:space="preserve"> olup, bunlardan en yaygın kullanılanı Fumagilin etken maddesi içeren, Fumidil-B’dir.  Fumagilin, </w:t>
      </w:r>
      <w:r w:rsidRPr="00921BED">
        <w:rPr>
          <w:rFonts w:ascii="Times New Roman" w:hAnsi="Times New Roman" w:cs="Times New Roman"/>
          <w:i/>
          <w:iCs/>
          <w:sz w:val="24"/>
        </w:rPr>
        <w:t>Aspergillus fumigatus</w:t>
      </w:r>
      <w:r w:rsidRPr="00921BED">
        <w:rPr>
          <w:rFonts w:ascii="Times New Roman" w:hAnsi="Times New Roman" w:cs="Times New Roman"/>
          <w:sz w:val="24"/>
        </w:rPr>
        <w:t>'tan izole edilen bir antimikrobiyal ajandır ve uzun yıllar boyunca tek yaygın kullanılan tedavi olmuştur. Fakat bu ticari preparatlar</w:t>
      </w:r>
      <w:r w:rsidR="00EC673E" w:rsidRPr="00921BED">
        <w:rPr>
          <w:rFonts w:ascii="Times New Roman" w:hAnsi="Times New Roman" w:cs="Times New Roman"/>
          <w:sz w:val="24"/>
        </w:rPr>
        <w:t xml:space="preserve">, başta </w:t>
      </w:r>
      <w:r w:rsidRPr="00921BED">
        <w:rPr>
          <w:rFonts w:ascii="Times New Roman" w:hAnsi="Times New Roman" w:cs="Times New Roman"/>
          <w:sz w:val="24"/>
        </w:rPr>
        <w:t xml:space="preserve">kalıntı sorunu </w:t>
      </w:r>
      <w:r w:rsidR="00EC673E" w:rsidRPr="00921BED">
        <w:rPr>
          <w:rFonts w:ascii="Times New Roman" w:hAnsi="Times New Roman" w:cs="Times New Roman"/>
          <w:sz w:val="24"/>
        </w:rPr>
        <w:t>olmak üzere çeşitli olumsuzluklarından dolayı</w:t>
      </w:r>
      <w:r w:rsidRPr="00921BED">
        <w:rPr>
          <w:rFonts w:ascii="Times New Roman" w:hAnsi="Times New Roman" w:cs="Times New Roman"/>
          <w:sz w:val="24"/>
        </w:rPr>
        <w:t xml:space="preserve"> günümüzde yasaklanmıştır. Bu </w:t>
      </w:r>
      <w:r w:rsidR="00EC673E" w:rsidRPr="00921BED">
        <w:rPr>
          <w:rFonts w:ascii="Times New Roman" w:hAnsi="Times New Roman" w:cs="Times New Roman"/>
          <w:sz w:val="24"/>
        </w:rPr>
        <w:t>nedenlerden ötürü</w:t>
      </w:r>
      <w:r w:rsidRPr="00921BED">
        <w:rPr>
          <w:rFonts w:ascii="Times New Roman" w:hAnsi="Times New Roman" w:cs="Times New Roman"/>
          <w:sz w:val="24"/>
        </w:rPr>
        <w:t xml:space="preserve"> son </w:t>
      </w:r>
      <w:r w:rsidR="00EC673E" w:rsidRPr="00921BED">
        <w:rPr>
          <w:rFonts w:ascii="Times New Roman" w:hAnsi="Times New Roman" w:cs="Times New Roman"/>
          <w:sz w:val="24"/>
        </w:rPr>
        <w:t>zamanlarda</w:t>
      </w:r>
      <w:r w:rsidRPr="00921BED">
        <w:rPr>
          <w:rFonts w:ascii="Times New Roman" w:hAnsi="Times New Roman" w:cs="Times New Roman"/>
          <w:sz w:val="24"/>
        </w:rPr>
        <w:t xml:space="preserve"> </w:t>
      </w:r>
      <w:r w:rsidR="00EC673E" w:rsidRPr="00921BED">
        <w:rPr>
          <w:rFonts w:ascii="Times New Roman" w:hAnsi="Times New Roman" w:cs="Times New Roman"/>
          <w:sz w:val="24"/>
        </w:rPr>
        <w:t xml:space="preserve">esansiyel </w:t>
      </w:r>
      <w:r w:rsidR="005828FF" w:rsidRPr="00921BED">
        <w:rPr>
          <w:rFonts w:ascii="Times New Roman" w:hAnsi="Times New Roman" w:cs="Times New Roman"/>
          <w:sz w:val="24"/>
        </w:rPr>
        <w:t xml:space="preserve">yağlar, </w:t>
      </w:r>
      <w:r w:rsidRPr="00921BED">
        <w:rPr>
          <w:rFonts w:ascii="Times New Roman" w:hAnsi="Times New Roman" w:cs="Times New Roman"/>
          <w:sz w:val="24"/>
        </w:rPr>
        <w:t>organik asit</w:t>
      </w:r>
      <w:r w:rsidR="005828FF" w:rsidRPr="00921BED">
        <w:rPr>
          <w:rFonts w:ascii="Times New Roman" w:hAnsi="Times New Roman" w:cs="Times New Roman"/>
          <w:sz w:val="24"/>
        </w:rPr>
        <w:t>ler</w:t>
      </w:r>
      <w:r w:rsidRPr="00921BED">
        <w:rPr>
          <w:rFonts w:ascii="Times New Roman" w:hAnsi="Times New Roman" w:cs="Times New Roman"/>
          <w:sz w:val="24"/>
        </w:rPr>
        <w:t>, doğal bitki ekstrakt</w:t>
      </w:r>
      <w:r w:rsidR="005828FF" w:rsidRPr="00921BED">
        <w:rPr>
          <w:rFonts w:ascii="Times New Roman" w:hAnsi="Times New Roman" w:cs="Times New Roman"/>
          <w:sz w:val="24"/>
        </w:rPr>
        <w:t>lar</w:t>
      </w:r>
      <w:r w:rsidRPr="00921BED">
        <w:rPr>
          <w:rFonts w:ascii="Times New Roman" w:hAnsi="Times New Roman" w:cs="Times New Roman"/>
          <w:sz w:val="24"/>
        </w:rPr>
        <w:t xml:space="preserve">ı ve </w:t>
      </w:r>
      <w:r w:rsidR="005828FF" w:rsidRPr="00921BED">
        <w:rPr>
          <w:rFonts w:ascii="Times New Roman" w:hAnsi="Times New Roman" w:cs="Times New Roman"/>
          <w:sz w:val="24"/>
        </w:rPr>
        <w:t xml:space="preserve">buna </w:t>
      </w:r>
      <w:r w:rsidRPr="00921BED">
        <w:rPr>
          <w:rFonts w:ascii="Times New Roman" w:hAnsi="Times New Roman" w:cs="Times New Roman"/>
          <w:sz w:val="24"/>
        </w:rPr>
        <w:t xml:space="preserve">benzer </w:t>
      </w:r>
      <w:r w:rsidR="005828FF" w:rsidRPr="00921BED">
        <w:rPr>
          <w:rFonts w:ascii="Times New Roman" w:hAnsi="Times New Roman" w:cs="Times New Roman"/>
          <w:sz w:val="24"/>
        </w:rPr>
        <w:t>ürünlerle</w:t>
      </w:r>
      <w:r w:rsidRPr="00921BED">
        <w:rPr>
          <w:rFonts w:ascii="Times New Roman" w:hAnsi="Times New Roman" w:cs="Times New Roman"/>
          <w:sz w:val="24"/>
        </w:rPr>
        <w:t xml:space="preserve"> </w:t>
      </w:r>
      <w:r w:rsidR="005828FF" w:rsidRPr="00921BED">
        <w:rPr>
          <w:rFonts w:ascii="Times New Roman" w:hAnsi="Times New Roman" w:cs="Times New Roman"/>
          <w:sz w:val="24"/>
        </w:rPr>
        <w:t>mücadele</w:t>
      </w:r>
      <w:r w:rsidRPr="00921BED">
        <w:rPr>
          <w:rFonts w:ascii="Times New Roman" w:hAnsi="Times New Roman" w:cs="Times New Roman"/>
          <w:sz w:val="24"/>
        </w:rPr>
        <w:t xml:space="preserve"> </w:t>
      </w:r>
      <w:r w:rsidR="005828FF" w:rsidRPr="00921BED">
        <w:rPr>
          <w:rFonts w:ascii="Times New Roman" w:hAnsi="Times New Roman" w:cs="Times New Roman"/>
          <w:sz w:val="24"/>
        </w:rPr>
        <w:t>yöntemleri geliştirmeye</w:t>
      </w:r>
      <w:r w:rsidRPr="00921BED">
        <w:rPr>
          <w:rFonts w:ascii="Times New Roman" w:hAnsi="Times New Roman" w:cs="Times New Roman"/>
          <w:sz w:val="24"/>
        </w:rPr>
        <w:t xml:space="preserve"> </w:t>
      </w:r>
      <w:r w:rsidR="005828FF" w:rsidRPr="00921BED">
        <w:rPr>
          <w:rFonts w:ascii="Times New Roman" w:hAnsi="Times New Roman" w:cs="Times New Roman"/>
          <w:sz w:val="24"/>
        </w:rPr>
        <w:t>çalışılmaktadır</w:t>
      </w:r>
      <w:r w:rsidRPr="00921BED">
        <w:rPr>
          <w:rFonts w:ascii="Times New Roman" w:hAnsi="Times New Roman" w:cs="Times New Roman"/>
          <w:sz w:val="24"/>
        </w:rPr>
        <w:t xml:space="preserve">. </w:t>
      </w:r>
    </w:p>
    <w:p w14:paraId="2B744F13" w14:textId="62D7861E" w:rsidR="00624632" w:rsidRPr="00921BED" w:rsidRDefault="0011614F" w:rsidP="00014174">
      <w:pPr>
        <w:spacing w:after="120" w:line="360" w:lineRule="auto"/>
        <w:ind w:firstLine="567"/>
        <w:jc w:val="both"/>
        <w:rPr>
          <w:rFonts w:ascii="Times New Roman" w:hAnsi="Times New Roman" w:cs="Times New Roman"/>
          <w:sz w:val="24"/>
        </w:rPr>
      </w:pPr>
      <w:r w:rsidRPr="00921BED">
        <w:rPr>
          <w:rFonts w:ascii="Times New Roman" w:hAnsi="Times New Roman" w:cs="Times New Roman"/>
          <w:sz w:val="24"/>
        </w:rPr>
        <w:t>Avrupa Birliği yönetmelikleri, olası direnç gelişiminin yanı sıra, hastalıkların parçalanmasının, muhtemel relapsların ve zararlı antibiyotik kalıntılarının ve baldaki ikincil metabolitlerin varlığının verimsel etkilerinden dolayı arı hastalıklarının tedavisinde antibiyotiklerin kullanılmasını yasaklamaktadır. Kalıntıların ve yan ürünlerin bal ve balmumundaki etkileri çevresel bir endişedir ve arıcılıkta geleneksel kimyasal kontrol yöntemlerinin kullanımını azaltmak için başka bir nedendir. Bu nedenle, doğal preparatlara ve / veya alternatif tedavilere ihtiyaç duyulmaktadır. Bu minvalde Nosem</w:t>
      </w:r>
      <w:r w:rsidR="003C377C" w:rsidRPr="00921BED">
        <w:rPr>
          <w:rFonts w:ascii="Times New Roman" w:hAnsi="Times New Roman" w:cs="Times New Roman"/>
          <w:sz w:val="24"/>
        </w:rPr>
        <w:t>at</w:t>
      </w:r>
      <w:r w:rsidRPr="00921BED">
        <w:rPr>
          <w:rFonts w:ascii="Times New Roman" w:hAnsi="Times New Roman" w:cs="Times New Roman"/>
          <w:sz w:val="24"/>
        </w:rPr>
        <w:t xml:space="preserve">osis hastalığına yol açan </w:t>
      </w:r>
      <w:r w:rsidRPr="00921BED">
        <w:rPr>
          <w:rFonts w:ascii="Times New Roman" w:hAnsi="Times New Roman" w:cs="Times New Roman"/>
          <w:i/>
          <w:iCs/>
          <w:sz w:val="24"/>
        </w:rPr>
        <w:t>Nosema</w:t>
      </w:r>
      <w:r w:rsidRPr="00921BED">
        <w:rPr>
          <w:rFonts w:ascii="Times New Roman" w:hAnsi="Times New Roman" w:cs="Times New Roman"/>
          <w:sz w:val="24"/>
        </w:rPr>
        <w:t xml:space="preserve"> etkenlerine karşı, esansiyel yağların kullanımının etkili olduğu bazı çalışmalarla gösterilmiştir (De Piano ve </w:t>
      </w:r>
      <w:r w:rsidR="00240AA0" w:rsidRPr="00921BED">
        <w:rPr>
          <w:rFonts w:ascii="Times New Roman" w:hAnsi="Times New Roman" w:cs="Times New Roman"/>
          <w:sz w:val="24"/>
        </w:rPr>
        <w:t>diğerleri</w:t>
      </w:r>
      <w:r w:rsidRPr="00921BED">
        <w:rPr>
          <w:rFonts w:ascii="Times New Roman" w:hAnsi="Times New Roman" w:cs="Times New Roman"/>
          <w:sz w:val="24"/>
        </w:rPr>
        <w:t xml:space="preserve">, 2017). Bununla birlikte, esansiyel yağların, bal arılarında davranışsal değişikliklere neden olduğu gösterilmiş ve bu maddelerin birikmesinden kaynaklanan toksik etkilerle birleştiğinde, esansiyel yağların kullanımına sınırlama getireceği ifade edilmiştir. </w:t>
      </w:r>
    </w:p>
    <w:p w14:paraId="12AD093B" w14:textId="26BA605A" w:rsidR="00624632" w:rsidRPr="00921BED" w:rsidRDefault="00624632" w:rsidP="00014174">
      <w:pPr>
        <w:spacing w:after="120" w:line="360" w:lineRule="auto"/>
        <w:ind w:firstLine="567"/>
        <w:jc w:val="both"/>
        <w:rPr>
          <w:rFonts w:ascii="Times New Roman" w:hAnsi="Times New Roman" w:cs="Times New Roman"/>
          <w:sz w:val="24"/>
        </w:rPr>
      </w:pPr>
      <w:r w:rsidRPr="00921BED">
        <w:rPr>
          <w:rFonts w:ascii="Times New Roman" w:hAnsi="Times New Roman" w:cs="Times New Roman"/>
          <w:sz w:val="24"/>
        </w:rPr>
        <w:t xml:space="preserve">Bu açıdan bakıldığında arı ürünlerinde de ilaç kalıntısının bulunmaması büyük önem taşımaktadır. Halk sağlığını doğrudan etkileyen unsurların başında gelen kalıntısız gıdaya erişmede, arıcılık özelinde, kovandan sofraya kalıntısız ve katkısız arı ürünleri sağlanması kaçınılmaz bir zorunluluktur. Bu bağlamda Nosematosis tedavisinde şimdiye kadar uygulanan tedavi protokollerinin dışında, pre/probiyotikler, </w:t>
      </w:r>
      <w:r w:rsidR="009A2FB6" w:rsidRPr="0022460E">
        <w:rPr>
          <w:rFonts w:ascii="Times New Roman" w:hAnsi="Times New Roman" w:cs="Times New Roman"/>
          <w:sz w:val="24"/>
        </w:rPr>
        <w:t>nut</w:t>
      </w:r>
      <w:r w:rsidR="0022460E" w:rsidRPr="0022460E">
        <w:rPr>
          <w:rFonts w:ascii="Times New Roman" w:hAnsi="Times New Roman" w:cs="Times New Roman"/>
          <w:sz w:val="24"/>
        </w:rPr>
        <w:t>r</w:t>
      </w:r>
      <w:r w:rsidR="009A2FB6" w:rsidRPr="0022460E">
        <w:rPr>
          <w:rFonts w:ascii="Times New Roman" w:hAnsi="Times New Roman" w:cs="Times New Roman"/>
          <w:sz w:val="24"/>
        </w:rPr>
        <w:t>asötik</w:t>
      </w:r>
      <w:r w:rsidRPr="00921BED">
        <w:rPr>
          <w:rFonts w:ascii="Times New Roman" w:hAnsi="Times New Roman" w:cs="Times New Roman"/>
          <w:sz w:val="24"/>
        </w:rPr>
        <w:t xml:space="preserve"> bileşenler ve üreticilerin sahada kendi olanakları ile elde ettikleri kekik suyu ile olan </w:t>
      </w:r>
      <w:proofErr w:type="gramStart"/>
      <w:r w:rsidRPr="00921BED">
        <w:rPr>
          <w:rFonts w:ascii="Times New Roman" w:hAnsi="Times New Roman" w:cs="Times New Roman"/>
          <w:sz w:val="24"/>
        </w:rPr>
        <w:t>kombinasyonları</w:t>
      </w:r>
      <w:proofErr w:type="gramEnd"/>
      <w:r w:rsidRPr="00921BED">
        <w:rPr>
          <w:rFonts w:ascii="Times New Roman" w:hAnsi="Times New Roman" w:cs="Times New Roman"/>
          <w:sz w:val="24"/>
        </w:rPr>
        <w:t xml:space="preserve"> ise ilk kez bu çalışma ile ergin bal arılarında Nosematosis’e karşı kullanılmıştır.</w:t>
      </w:r>
    </w:p>
    <w:p w14:paraId="0878FCFE" w14:textId="717924AD" w:rsidR="0011614F" w:rsidRPr="00921BED" w:rsidRDefault="0011614F" w:rsidP="00014174">
      <w:pPr>
        <w:spacing w:after="120" w:line="360" w:lineRule="auto"/>
        <w:ind w:firstLine="567"/>
        <w:jc w:val="both"/>
        <w:rPr>
          <w:rFonts w:ascii="Times New Roman" w:hAnsi="Times New Roman" w:cs="Times New Roman"/>
          <w:sz w:val="24"/>
        </w:rPr>
      </w:pPr>
      <w:r w:rsidRPr="00921BED">
        <w:rPr>
          <w:rFonts w:ascii="Times New Roman" w:hAnsi="Times New Roman" w:cs="Times New Roman"/>
          <w:sz w:val="24"/>
        </w:rPr>
        <w:t xml:space="preserve">Diğer taraftan Türkiye’de </w:t>
      </w:r>
      <w:r w:rsidRPr="00921BED">
        <w:rPr>
          <w:rFonts w:ascii="Times New Roman" w:hAnsi="Times New Roman" w:cs="Times New Roman"/>
          <w:i/>
          <w:iCs/>
          <w:sz w:val="24"/>
        </w:rPr>
        <w:t>Nosema</w:t>
      </w:r>
      <w:r w:rsidRPr="00921BED">
        <w:rPr>
          <w:rFonts w:ascii="Times New Roman" w:hAnsi="Times New Roman" w:cs="Times New Roman"/>
          <w:sz w:val="24"/>
        </w:rPr>
        <w:t xml:space="preserve"> etkenlerinin yol açtığı olumsuz tabloyu tersine çevirmek için şimdiye kadar pre/probiyotik olan doğal tedavi yöntemlerinin kullanıldığı herhangi bir çalışmanın olmaması bu çal</w:t>
      </w:r>
      <w:r w:rsidR="00240AA0" w:rsidRPr="00921BED">
        <w:rPr>
          <w:rFonts w:ascii="Times New Roman" w:hAnsi="Times New Roman" w:cs="Times New Roman"/>
          <w:sz w:val="24"/>
        </w:rPr>
        <w:t xml:space="preserve">ışmaya özgünlük katmaktadır. </w:t>
      </w:r>
      <w:proofErr w:type="gramStart"/>
      <w:r w:rsidR="00240AA0" w:rsidRPr="00921BED">
        <w:rPr>
          <w:rFonts w:ascii="Times New Roman" w:hAnsi="Times New Roman" w:cs="Times New Roman"/>
          <w:sz w:val="24"/>
        </w:rPr>
        <w:t xml:space="preserve">Bu </w:t>
      </w:r>
      <w:r w:rsidRPr="00921BED">
        <w:rPr>
          <w:rFonts w:ascii="Times New Roman" w:hAnsi="Times New Roman" w:cs="Times New Roman"/>
          <w:sz w:val="24"/>
        </w:rPr>
        <w:t xml:space="preserve">bağlamda bu çalışmada; hastalığın özellikle gezici arıcıların uğrak noktalarından biri olan Aydın yöresindeki epidemiyolojisinin aydınlatılması düşüncesinden yola çıkılarak (i) Aydın ilinin farklı lokasyonlarındaki rast gele seçilen her arılıktan ve rast gele seçilen her kovandan en az </w:t>
      </w:r>
      <w:r w:rsidR="00240AA0" w:rsidRPr="00921BED">
        <w:rPr>
          <w:rFonts w:ascii="Times New Roman" w:hAnsi="Times New Roman" w:cs="Times New Roman"/>
          <w:sz w:val="24"/>
        </w:rPr>
        <w:lastRenderedPageBreak/>
        <w:t>5</w:t>
      </w:r>
      <w:r w:rsidRPr="00921BED">
        <w:rPr>
          <w:rFonts w:ascii="Times New Roman" w:hAnsi="Times New Roman" w:cs="Times New Roman"/>
          <w:sz w:val="24"/>
        </w:rPr>
        <w:t xml:space="preserve">0 arı olacak şekilde örnekleme yapılması ve </w:t>
      </w:r>
      <w:r w:rsidRPr="00921BED">
        <w:rPr>
          <w:rFonts w:ascii="Times New Roman" w:hAnsi="Times New Roman" w:cs="Times New Roman"/>
          <w:i/>
          <w:iCs/>
          <w:sz w:val="24"/>
        </w:rPr>
        <w:t>Nosema</w:t>
      </w:r>
      <w:r w:rsidRPr="00921BED">
        <w:rPr>
          <w:rFonts w:ascii="Times New Roman" w:hAnsi="Times New Roman" w:cs="Times New Roman"/>
          <w:sz w:val="24"/>
        </w:rPr>
        <w:t xml:space="preserve"> sporları varlığının araştırılması, (ii) tespit edilen doğal enfekte kovanlarda </w:t>
      </w:r>
      <w:r w:rsidRPr="00921BED">
        <w:rPr>
          <w:rFonts w:ascii="Times New Roman" w:hAnsi="Times New Roman" w:cs="Times New Roman"/>
          <w:i/>
          <w:iCs/>
          <w:sz w:val="24"/>
        </w:rPr>
        <w:t>Nosema</w:t>
      </w:r>
      <w:r w:rsidRPr="00921BED">
        <w:rPr>
          <w:rFonts w:ascii="Times New Roman" w:hAnsi="Times New Roman" w:cs="Times New Roman"/>
          <w:sz w:val="24"/>
        </w:rPr>
        <w:t xml:space="preserve"> </w:t>
      </w:r>
      <w:r w:rsidRPr="00921BED">
        <w:rPr>
          <w:rFonts w:ascii="Times New Roman" w:hAnsi="Times New Roman" w:cs="Times New Roman"/>
          <w:i/>
          <w:sz w:val="24"/>
        </w:rPr>
        <w:t>spp.</w:t>
      </w:r>
      <w:r w:rsidRPr="00921BED">
        <w:rPr>
          <w:rFonts w:ascii="Times New Roman" w:hAnsi="Times New Roman" w:cs="Times New Roman"/>
          <w:sz w:val="24"/>
        </w:rPr>
        <w:t xml:space="preserve"> tedavisi</w:t>
      </w:r>
      <w:proofErr w:type="gramEnd"/>
      <w:r w:rsidRPr="00921BED">
        <w:rPr>
          <w:rFonts w:ascii="Times New Roman" w:hAnsi="Times New Roman" w:cs="Times New Roman"/>
          <w:sz w:val="24"/>
        </w:rPr>
        <w:t xml:space="preserve"> için </w:t>
      </w:r>
      <w:r w:rsidR="009A2FB6" w:rsidRPr="0022460E">
        <w:rPr>
          <w:rFonts w:ascii="Times New Roman" w:hAnsi="Times New Roman" w:cs="Times New Roman"/>
          <w:sz w:val="24"/>
        </w:rPr>
        <w:t>nut</w:t>
      </w:r>
      <w:r w:rsidR="0022460E" w:rsidRPr="0022460E">
        <w:rPr>
          <w:rFonts w:ascii="Times New Roman" w:hAnsi="Times New Roman" w:cs="Times New Roman"/>
          <w:sz w:val="24"/>
        </w:rPr>
        <w:t>r</w:t>
      </w:r>
      <w:r w:rsidR="009A2FB6" w:rsidRPr="0022460E">
        <w:rPr>
          <w:rFonts w:ascii="Times New Roman" w:hAnsi="Times New Roman" w:cs="Times New Roman"/>
          <w:sz w:val="24"/>
        </w:rPr>
        <w:t>asötik</w:t>
      </w:r>
      <w:r w:rsidRPr="00921BED">
        <w:rPr>
          <w:rFonts w:ascii="Times New Roman" w:hAnsi="Times New Roman" w:cs="Times New Roman"/>
          <w:sz w:val="24"/>
        </w:rPr>
        <w:t xml:space="preserve"> bileşenlerden </w:t>
      </w:r>
      <w:r w:rsidR="00240AA0" w:rsidRPr="00921BED">
        <w:rPr>
          <w:rFonts w:ascii="Times New Roman" w:hAnsi="Times New Roman" w:cs="Times New Roman"/>
          <w:sz w:val="24"/>
        </w:rPr>
        <w:t>Bee</w:t>
      </w:r>
      <w:r w:rsidRPr="00921BED">
        <w:rPr>
          <w:rFonts w:ascii="Times New Roman" w:hAnsi="Times New Roman" w:cs="Times New Roman"/>
          <w:sz w:val="24"/>
        </w:rPr>
        <w:t xml:space="preserve">seba® ve Kekik suyu;  Prebiotik olan </w:t>
      </w:r>
      <w:r w:rsidR="009A2FB6" w:rsidRPr="00921BED">
        <w:rPr>
          <w:rFonts w:ascii="Times New Roman" w:hAnsi="Times New Roman" w:cs="Times New Roman"/>
          <w:sz w:val="24"/>
        </w:rPr>
        <w:t>duobalance pre</w:t>
      </w:r>
      <w:r w:rsidR="009A2FB6">
        <w:rPr>
          <w:rFonts w:ascii="Times New Roman" w:hAnsi="Times New Roman" w:cs="Times New Roman"/>
          <w:sz w:val="24"/>
        </w:rPr>
        <w:t>®</w:t>
      </w:r>
      <w:r w:rsidR="009A2FB6" w:rsidRPr="00921BED">
        <w:rPr>
          <w:rFonts w:ascii="Times New Roman" w:hAnsi="Times New Roman" w:cs="Times New Roman"/>
          <w:sz w:val="24"/>
        </w:rPr>
        <w:t xml:space="preserve"> (İnulin ve Fruktooligosakkarit)</w:t>
      </w:r>
      <w:r w:rsidRPr="00921BED">
        <w:rPr>
          <w:rFonts w:ascii="Times New Roman" w:hAnsi="Times New Roman" w:cs="Times New Roman"/>
          <w:sz w:val="24"/>
        </w:rPr>
        <w:t xml:space="preserve">; </w:t>
      </w:r>
      <w:r w:rsidR="009A2FB6" w:rsidRPr="00921BED">
        <w:rPr>
          <w:rFonts w:ascii="Times New Roman" w:hAnsi="Times New Roman" w:cs="Times New Roman"/>
          <w:sz w:val="24"/>
        </w:rPr>
        <w:t>Probiyotik olan Pro-Kolın</w:t>
      </w:r>
      <w:r w:rsidR="009A2FB6">
        <w:rPr>
          <w:rFonts w:ascii="Times New Roman" w:hAnsi="Times New Roman" w:cs="Times New Roman"/>
          <w:sz w:val="24"/>
        </w:rPr>
        <w:t>® (Protoksin)</w:t>
      </w:r>
      <w:r w:rsidR="009A2FB6" w:rsidRPr="00921BED">
        <w:rPr>
          <w:rFonts w:ascii="Times New Roman" w:hAnsi="Times New Roman" w:cs="Times New Roman"/>
          <w:sz w:val="24"/>
        </w:rPr>
        <w:t>’in</w:t>
      </w:r>
      <w:r w:rsidRPr="00921BED">
        <w:rPr>
          <w:rFonts w:ascii="Times New Roman" w:hAnsi="Times New Roman" w:cs="Times New Roman"/>
          <w:sz w:val="24"/>
        </w:rPr>
        <w:t xml:space="preserve"> etkinliğinin ortaya konması amaçlanmıştır. </w:t>
      </w:r>
      <w:r w:rsidR="00653BE1">
        <w:rPr>
          <w:rFonts w:ascii="Times New Roman" w:hAnsi="Times New Roman" w:cs="Times New Roman"/>
          <w:sz w:val="24"/>
        </w:rPr>
        <w:t>Bu çalışmadan</w:t>
      </w:r>
      <w:r w:rsidRPr="00921BED">
        <w:rPr>
          <w:rFonts w:ascii="Times New Roman" w:hAnsi="Times New Roman" w:cs="Times New Roman"/>
          <w:sz w:val="24"/>
        </w:rPr>
        <w:t xml:space="preserve"> elde edilen veriler neticesinde, bal arılarında önemli kayıplara neden olan Nosem</w:t>
      </w:r>
      <w:r w:rsidR="00240AA0" w:rsidRPr="00921BED">
        <w:rPr>
          <w:rFonts w:ascii="Times New Roman" w:hAnsi="Times New Roman" w:cs="Times New Roman"/>
          <w:sz w:val="24"/>
        </w:rPr>
        <w:t>at</w:t>
      </w:r>
      <w:r w:rsidRPr="00921BED">
        <w:rPr>
          <w:rFonts w:ascii="Times New Roman" w:hAnsi="Times New Roman" w:cs="Times New Roman"/>
          <w:sz w:val="24"/>
        </w:rPr>
        <w:t>osis hastalığının tedavi ve korunmasında alternatif yöntemlerin ortaya konması hedeflenmiştir.</w:t>
      </w:r>
    </w:p>
    <w:p w14:paraId="248E4E41" w14:textId="3DB638C7" w:rsidR="0011614F" w:rsidRPr="00921BED" w:rsidRDefault="0011614F" w:rsidP="00014174">
      <w:pPr>
        <w:spacing w:after="120" w:line="360" w:lineRule="auto"/>
        <w:ind w:firstLine="567"/>
        <w:jc w:val="both"/>
        <w:rPr>
          <w:rFonts w:ascii="Times New Roman" w:hAnsi="Times New Roman" w:cs="Times New Roman"/>
          <w:sz w:val="24"/>
        </w:rPr>
      </w:pPr>
    </w:p>
    <w:p w14:paraId="09FA1E12" w14:textId="77777777" w:rsidR="00320EBE" w:rsidRPr="00921BED" w:rsidRDefault="00320EBE" w:rsidP="00014174">
      <w:pPr>
        <w:spacing w:after="120" w:line="360" w:lineRule="auto"/>
        <w:ind w:firstLine="567"/>
        <w:jc w:val="both"/>
        <w:rPr>
          <w:rFonts w:ascii="Times New Roman" w:hAnsi="Times New Roman" w:cs="Times New Roman"/>
          <w:sz w:val="24"/>
        </w:rPr>
      </w:pPr>
    </w:p>
    <w:p w14:paraId="5B605022" w14:textId="77777777" w:rsidR="00320EBE" w:rsidRPr="00921BED" w:rsidRDefault="00320EBE" w:rsidP="00014174">
      <w:pPr>
        <w:spacing w:after="120" w:line="360" w:lineRule="auto"/>
        <w:ind w:firstLine="567"/>
        <w:jc w:val="both"/>
        <w:rPr>
          <w:rFonts w:ascii="Times New Roman" w:hAnsi="Times New Roman" w:cs="Times New Roman"/>
          <w:sz w:val="24"/>
        </w:rPr>
      </w:pPr>
    </w:p>
    <w:p w14:paraId="18EF2004" w14:textId="77777777" w:rsidR="00320EBE" w:rsidRPr="00921BED" w:rsidRDefault="00320EBE" w:rsidP="00014174">
      <w:pPr>
        <w:spacing w:after="120" w:line="360" w:lineRule="auto"/>
        <w:ind w:firstLine="567"/>
        <w:jc w:val="both"/>
        <w:rPr>
          <w:rFonts w:ascii="Times New Roman" w:hAnsi="Times New Roman" w:cs="Times New Roman"/>
          <w:sz w:val="24"/>
        </w:rPr>
      </w:pPr>
    </w:p>
    <w:p w14:paraId="28ABF001" w14:textId="77777777" w:rsidR="00320EBE" w:rsidRPr="00921BED" w:rsidRDefault="00320EBE" w:rsidP="00014174">
      <w:pPr>
        <w:spacing w:after="120" w:line="360" w:lineRule="auto"/>
        <w:ind w:firstLine="567"/>
        <w:jc w:val="both"/>
        <w:rPr>
          <w:rFonts w:ascii="Times New Roman" w:hAnsi="Times New Roman" w:cs="Times New Roman"/>
          <w:sz w:val="24"/>
        </w:rPr>
      </w:pPr>
    </w:p>
    <w:p w14:paraId="672312D4" w14:textId="77777777" w:rsidR="00320EBE" w:rsidRPr="00921BED" w:rsidRDefault="00320EBE" w:rsidP="00014174">
      <w:pPr>
        <w:spacing w:after="120" w:line="360" w:lineRule="auto"/>
        <w:ind w:firstLine="567"/>
        <w:jc w:val="both"/>
        <w:rPr>
          <w:rFonts w:ascii="Times New Roman" w:hAnsi="Times New Roman" w:cs="Times New Roman"/>
          <w:sz w:val="24"/>
        </w:rPr>
      </w:pPr>
    </w:p>
    <w:p w14:paraId="47963F42" w14:textId="77777777" w:rsidR="00320EBE" w:rsidRPr="00921BED" w:rsidRDefault="00320EBE" w:rsidP="00014174">
      <w:pPr>
        <w:spacing w:after="120" w:line="360" w:lineRule="auto"/>
        <w:ind w:firstLine="567"/>
        <w:jc w:val="both"/>
        <w:rPr>
          <w:rFonts w:ascii="Times New Roman" w:hAnsi="Times New Roman" w:cs="Times New Roman"/>
          <w:sz w:val="24"/>
        </w:rPr>
      </w:pPr>
    </w:p>
    <w:p w14:paraId="6A05A48F" w14:textId="77777777" w:rsidR="00320EBE" w:rsidRPr="00921BED" w:rsidRDefault="00320EBE" w:rsidP="00014174">
      <w:pPr>
        <w:spacing w:after="120" w:line="360" w:lineRule="auto"/>
        <w:ind w:firstLine="567"/>
        <w:jc w:val="both"/>
        <w:rPr>
          <w:rFonts w:ascii="Times New Roman" w:hAnsi="Times New Roman" w:cs="Times New Roman"/>
          <w:sz w:val="24"/>
        </w:rPr>
      </w:pPr>
    </w:p>
    <w:p w14:paraId="7586FD21" w14:textId="77777777" w:rsidR="00320EBE" w:rsidRPr="00921BED" w:rsidRDefault="00320EBE" w:rsidP="00014174">
      <w:pPr>
        <w:spacing w:after="120" w:line="360" w:lineRule="auto"/>
        <w:ind w:firstLine="567"/>
        <w:jc w:val="both"/>
        <w:rPr>
          <w:rFonts w:ascii="Times New Roman" w:hAnsi="Times New Roman" w:cs="Times New Roman"/>
          <w:sz w:val="24"/>
        </w:rPr>
      </w:pPr>
    </w:p>
    <w:p w14:paraId="56A9CC81" w14:textId="77777777" w:rsidR="00320EBE" w:rsidRPr="00921BED" w:rsidRDefault="00320EBE" w:rsidP="00014174">
      <w:pPr>
        <w:spacing w:after="120" w:line="360" w:lineRule="auto"/>
        <w:ind w:firstLine="567"/>
        <w:jc w:val="both"/>
        <w:rPr>
          <w:rFonts w:ascii="Times New Roman" w:hAnsi="Times New Roman" w:cs="Times New Roman"/>
          <w:sz w:val="24"/>
        </w:rPr>
      </w:pPr>
    </w:p>
    <w:p w14:paraId="4B1751E5" w14:textId="77777777" w:rsidR="00320EBE" w:rsidRPr="00921BED" w:rsidRDefault="00320EBE" w:rsidP="00014174">
      <w:pPr>
        <w:spacing w:after="120" w:line="360" w:lineRule="auto"/>
        <w:ind w:firstLine="567"/>
        <w:jc w:val="both"/>
        <w:rPr>
          <w:rFonts w:ascii="Times New Roman" w:hAnsi="Times New Roman" w:cs="Times New Roman"/>
          <w:sz w:val="24"/>
        </w:rPr>
      </w:pPr>
    </w:p>
    <w:p w14:paraId="58ADA0A5" w14:textId="77777777" w:rsidR="00320EBE" w:rsidRPr="00921BED" w:rsidRDefault="00320EBE" w:rsidP="00014174">
      <w:pPr>
        <w:spacing w:after="120" w:line="360" w:lineRule="auto"/>
        <w:ind w:firstLine="567"/>
        <w:jc w:val="both"/>
        <w:rPr>
          <w:rFonts w:ascii="Times New Roman" w:hAnsi="Times New Roman" w:cs="Times New Roman"/>
          <w:sz w:val="24"/>
        </w:rPr>
      </w:pPr>
    </w:p>
    <w:p w14:paraId="17F8CDB5" w14:textId="77777777" w:rsidR="00320EBE" w:rsidRPr="00921BED" w:rsidRDefault="00320EBE" w:rsidP="00014174">
      <w:pPr>
        <w:spacing w:after="120" w:line="360" w:lineRule="auto"/>
        <w:ind w:firstLine="567"/>
        <w:jc w:val="both"/>
        <w:rPr>
          <w:rFonts w:ascii="Times New Roman" w:hAnsi="Times New Roman" w:cs="Times New Roman"/>
          <w:sz w:val="24"/>
        </w:rPr>
      </w:pPr>
    </w:p>
    <w:p w14:paraId="3EF86495" w14:textId="77777777" w:rsidR="00320EBE" w:rsidRPr="00921BED" w:rsidRDefault="00320EBE" w:rsidP="00014174">
      <w:pPr>
        <w:spacing w:after="120" w:line="360" w:lineRule="auto"/>
        <w:ind w:firstLine="567"/>
        <w:jc w:val="both"/>
        <w:rPr>
          <w:rFonts w:ascii="Times New Roman" w:hAnsi="Times New Roman" w:cs="Times New Roman"/>
          <w:sz w:val="24"/>
        </w:rPr>
      </w:pPr>
    </w:p>
    <w:p w14:paraId="5A377B13" w14:textId="77777777" w:rsidR="00320EBE" w:rsidRPr="00921BED" w:rsidRDefault="00320EBE" w:rsidP="00014174">
      <w:pPr>
        <w:spacing w:after="120" w:line="360" w:lineRule="auto"/>
        <w:ind w:firstLine="567"/>
        <w:jc w:val="both"/>
        <w:rPr>
          <w:rFonts w:ascii="Times New Roman" w:hAnsi="Times New Roman" w:cs="Times New Roman"/>
          <w:sz w:val="24"/>
        </w:rPr>
      </w:pPr>
    </w:p>
    <w:p w14:paraId="1D7964AA" w14:textId="77777777" w:rsidR="00320EBE" w:rsidRPr="00921BED" w:rsidRDefault="00320EBE" w:rsidP="00014174">
      <w:pPr>
        <w:spacing w:after="120" w:line="360" w:lineRule="auto"/>
        <w:ind w:firstLine="567"/>
        <w:jc w:val="both"/>
        <w:rPr>
          <w:rFonts w:ascii="Times New Roman" w:hAnsi="Times New Roman" w:cs="Times New Roman"/>
          <w:sz w:val="24"/>
        </w:rPr>
      </w:pPr>
    </w:p>
    <w:p w14:paraId="5517A2A7" w14:textId="77777777" w:rsidR="00320EBE" w:rsidRPr="00921BED" w:rsidRDefault="00320EBE" w:rsidP="00014174">
      <w:pPr>
        <w:spacing w:after="120" w:line="360" w:lineRule="auto"/>
        <w:ind w:firstLine="567"/>
        <w:jc w:val="both"/>
        <w:rPr>
          <w:rFonts w:ascii="Times New Roman" w:hAnsi="Times New Roman" w:cs="Times New Roman"/>
          <w:sz w:val="24"/>
        </w:rPr>
      </w:pPr>
    </w:p>
    <w:p w14:paraId="06C7B2CB" w14:textId="77777777" w:rsidR="00320EBE" w:rsidRPr="00921BED" w:rsidRDefault="00320EBE" w:rsidP="00014174">
      <w:pPr>
        <w:spacing w:after="120" w:line="360" w:lineRule="auto"/>
        <w:ind w:firstLine="567"/>
        <w:jc w:val="both"/>
        <w:rPr>
          <w:rFonts w:ascii="Times New Roman" w:hAnsi="Times New Roman" w:cs="Times New Roman"/>
          <w:sz w:val="24"/>
        </w:rPr>
      </w:pPr>
    </w:p>
    <w:p w14:paraId="3622CC38" w14:textId="77777777" w:rsidR="00320EBE" w:rsidRPr="00921BED" w:rsidRDefault="00320EBE" w:rsidP="00014174">
      <w:pPr>
        <w:spacing w:after="120" w:line="360" w:lineRule="auto"/>
        <w:ind w:firstLine="567"/>
        <w:jc w:val="both"/>
        <w:rPr>
          <w:rFonts w:ascii="Times New Roman" w:hAnsi="Times New Roman" w:cs="Times New Roman"/>
          <w:sz w:val="24"/>
        </w:rPr>
      </w:pPr>
    </w:p>
    <w:p w14:paraId="70015C34" w14:textId="77777777" w:rsidR="00320EBE" w:rsidRPr="00921BED" w:rsidRDefault="00320EBE" w:rsidP="00014174">
      <w:pPr>
        <w:spacing w:after="120" w:line="360" w:lineRule="auto"/>
        <w:ind w:firstLine="567"/>
        <w:jc w:val="both"/>
        <w:rPr>
          <w:rFonts w:ascii="Times New Roman" w:hAnsi="Times New Roman" w:cs="Times New Roman"/>
          <w:sz w:val="24"/>
        </w:rPr>
      </w:pPr>
    </w:p>
    <w:p w14:paraId="7F3B2B40" w14:textId="77777777" w:rsidR="00320EBE" w:rsidRPr="00921BED" w:rsidRDefault="00320EBE" w:rsidP="00014174">
      <w:pPr>
        <w:spacing w:after="120" w:line="360" w:lineRule="auto"/>
        <w:ind w:firstLine="567"/>
        <w:jc w:val="both"/>
        <w:rPr>
          <w:rFonts w:ascii="Times New Roman" w:hAnsi="Times New Roman" w:cs="Times New Roman"/>
          <w:sz w:val="24"/>
        </w:rPr>
      </w:pPr>
    </w:p>
    <w:p w14:paraId="40A3C122" w14:textId="77777777" w:rsidR="0011614F" w:rsidRPr="00921BED" w:rsidRDefault="0011614F" w:rsidP="005C1FC9">
      <w:pPr>
        <w:numPr>
          <w:ilvl w:val="0"/>
          <w:numId w:val="43"/>
        </w:numPr>
        <w:spacing w:after="120" w:line="360" w:lineRule="auto"/>
        <w:contextualSpacing/>
        <w:jc w:val="center"/>
        <w:rPr>
          <w:rFonts w:ascii="Times New Roman" w:hAnsi="Times New Roman" w:cs="Times New Roman"/>
          <w:b/>
          <w:bCs/>
          <w:sz w:val="24"/>
        </w:rPr>
      </w:pPr>
      <w:r w:rsidRPr="00921BED">
        <w:rPr>
          <w:rFonts w:ascii="Times New Roman" w:hAnsi="Times New Roman" w:cs="Times New Roman"/>
          <w:b/>
          <w:bCs/>
          <w:sz w:val="24"/>
        </w:rPr>
        <w:lastRenderedPageBreak/>
        <w:t>GENEL BİLGİLER</w:t>
      </w:r>
    </w:p>
    <w:p w14:paraId="6535117A" w14:textId="77777777" w:rsidR="0011614F" w:rsidRPr="00921BED" w:rsidRDefault="0011614F" w:rsidP="0011614F">
      <w:pPr>
        <w:spacing w:after="120" w:line="360" w:lineRule="auto"/>
        <w:contextualSpacing/>
        <w:jc w:val="both"/>
        <w:rPr>
          <w:rFonts w:ascii="Times New Roman" w:hAnsi="Times New Roman" w:cs="Times New Roman"/>
          <w:b/>
          <w:bCs/>
          <w:sz w:val="24"/>
        </w:rPr>
      </w:pPr>
    </w:p>
    <w:p w14:paraId="3FEC5F7E" w14:textId="77777777" w:rsidR="0011614F" w:rsidRPr="00921BED" w:rsidRDefault="0011614F" w:rsidP="0011614F">
      <w:pPr>
        <w:spacing w:after="120" w:line="360" w:lineRule="auto"/>
        <w:contextualSpacing/>
        <w:jc w:val="both"/>
        <w:rPr>
          <w:rFonts w:ascii="Times New Roman" w:hAnsi="Times New Roman" w:cs="Times New Roman"/>
          <w:b/>
          <w:bCs/>
          <w:sz w:val="24"/>
        </w:rPr>
      </w:pPr>
    </w:p>
    <w:p w14:paraId="6A184D5F" w14:textId="45F1F618" w:rsidR="0011614F" w:rsidRPr="00921BED" w:rsidRDefault="005828FF" w:rsidP="00A21757">
      <w:pPr>
        <w:spacing w:after="120" w:line="360" w:lineRule="auto"/>
        <w:ind w:firstLine="567"/>
        <w:jc w:val="both"/>
        <w:rPr>
          <w:rFonts w:ascii="Times New Roman" w:hAnsi="Times New Roman" w:cs="Times New Roman"/>
          <w:sz w:val="24"/>
        </w:rPr>
      </w:pPr>
      <w:proofErr w:type="gramStart"/>
      <w:r w:rsidRPr="00921BED">
        <w:rPr>
          <w:rFonts w:ascii="Times New Roman" w:hAnsi="Times New Roman" w:cs="Times New Roman"/>
          <w:sz w:val="24"/>
        </w:rPr>
        <w:t xml:space="preserve">Kronolojik olarak bakıldığında insanlık tarihinden de önce ortaya çıktığı ifade edilen </w:t>
      </w:r>
      <w:r w:rsidR="00CE5277" w:rsidRPr="00921BED">
        <w:rPr>
          <w:rFonts w:ascii="Times New Roman" w:hAnsi="Times New Roman" w:cs="Times New Roman"/>
          <w:sz w:val="24"/>
        </w:rPr>
        <w:t xml:space="preserve">arılar, kendi besin ihtiyaçları için meyve ağaçları ile çiçeklerden topladıkları nektar ve polenlerle ihtiyaçlarını karşılamakta ve nesillerinin devamlılığını sağlamakta, diğer taraftan ise bitkilerde sağladığı tozlaşma (polinasyon) hizmetleri ile de bitkisel ürün miktarını ve niteliğini arttırarak tarımsal çıktılara hizmet etmektedir. </w:t>
      </w:r>
      <w:proofErr w:type="gramEnd"/>
      <w:r w:rsidR="00CE5277" w:rsidRPr="00921BED">
        <w:rPr>
          <w:rFonts w:ascii="Times New Roman" w:hAnsi="Times New Roman" w:cs="Times New Roman"/>
          <w:sz w:val="24"/>
        </w:rPr>
        <w:t>Bu açıdan bakıldığında insanoğlunun gelişiminde önemli bir yeri olan arı ürünleri ile insanların tanışmasından bu yana farklı şekillerde yapılmakta olan arıcılık</w:t>
      </w:r>
      <w:r w:rsidR="00A21757" w:rsidRPr="00921BED">
        <w:rPr>
          <w:rFonts w:ascii="Times New Roman" w:hAnsi="Times New Roman" w:cs="Times New Roman"/>
          <w:sz w:val="24"/>
        </w:rPr>
        <w:t>,</w:t>
      </w:r>
      <w:r w:rsidR="00CE5277" w:rsidRPr="00921BED">
        <w:rPr>
          <w:rFonts w:ascii="Times New Roman" w:hAnsi="Times New Roman" w:cs="Times New Roman"/>
          <w:sz w:val="24"/>
        </w:rPr>
        <w:t xml:space="preserve"> günümüzde h</w:t>
      </w:r>
      <w:r w:rsidR="00CC2DE3" w:rsidRPr="00921BED">
        <w:rPr>
          <w:rFonts w:ascii="Times New Roman" w:hAnsi="Times New Roman" w:cs="Times New Roman"/>
          <w:sz w:val="24"/>
        </w:rPr>
        <w:t>â</w:t>
      </w:r>
      <w:r w:rsidR="00CE5277" w:rsidRPr="00921BED">
        <w:rPr>
          <w:rFonts w:ascii="Times New Roman" w:hAnsi="Times New Roman" w:cs="Times New Roman"/>
          <w:sz w:val="24"/>
        </w:rPr>
        <w:t>l</w:t>
      </w:r>
      <w:r w:rsidR="00CC2DE3" w:rsidRPr="00921BED">
        <w:rPr>
          <w:rFonts w:ascii="Times New Roman" w:hAnsi="Times New Roman" w:cs="Times New Roman"/>
          <w:sz w:val="24"/>
        </w:rPr>
        <w:t>â</w:t>
      </w:r>
      <w:r w:rsidR="00CE5277" w:rsidRPr="00921BED">
        <w:rPr>
          <w:rFonts w:ascii="Times New Roman" w:hAnsi="Times New Roman" w:cs="Times New Roman"/>
          <w:sz w:val="24"/>
        </w:rPr>
        <w:t xml:space="preserve"> popülerliğini koruyan ve üzerinde hassasiyetle durulan bir tarımsal faaliyet olarak göze ç</w:t>
      </w:r>
      <w:r w:rsidR="00B75435" w:rsidRPr="00921BED">
        <w:rPr>
          <w:rFonts w:ascii="Times New Roman" w:hAnsi="Times New Roman" w:cs="Times New Roman"/>
          <w:sz w:val="24"/>
        </w:rPr>
        <w:t>a</w:t>
      </w:r>
      <w:r w:rsidR="00CE5277" w:rsidRPr="00921BED">
        <w:rPr>
          <w:rFonts w:ascii="Times New Roman" w:hAnsi="Times New Roman" w:cs="Times New Roman"/>
          <w:sz w:val="24"/>
        </w:rPr>
        <w:t>rpmaktadır</w:t>
      </w:r>
      <w:r w:rsidR="0011614F" w:rsidRPr="00921BED">
        <w:rPr>
          <w:rFonts w:ascii="Times New Roman" w:hAnsi="Times New Roman" w:cs="Times New Roman"/>
          <w:sz w:val="24"/>
        </w:rPr>
        <w:t xml:space="preserve"> (Doğanay, 2021).</w:t>
      </w:r>
    </w:p>
    <w:p w14:paraId="415D253B" w14:textId="2E938A34" w:rsidR="0011614F" w:rsidRDefault="0011614F" w:rsidP="00100774">
      <w:pPr>
        <w:spacing w:after="120" w:line="360" w:lineRule="auto"/>
        <w:ind w:firstLine="567"/>
        <w:jc w:val="both"/>
        <w:rPr>
          <w:rFonts w:ascii="Times New Roman" w:hAnsi="Times New Roman" w:cs="Times New Roman"/>
          <w:sz w:val="24"/>
        </w:rPr>
      </w:pPr>
      <w:r w:rsidRPr="00921BED">
        <w:rPr>
          <w:rFonts w:asciiTheme="majorBidi" w:hAnsiTheme="majorBidi" w:cstheme="majorBidi"/>
          <w:sz w:val="24"/>
          <w:szCs w:val="24"/>
        </w:rPr>
        <w:t>Yapılan çalışmalar ve tarihi buluntulara göre, ilk sosyal arıların Mezozoik zamanın Kretase (Cretaceous) döneminde (145</w:t>
      </w:r>
      <w:r w:rsidR="00DF1F16">
        <w:rPr>
          <w:rFonts w:asciiTheme="majorBidi" w:hAnsiTheme="majorBidi" w:cstheme="majorBidi"/>
          <w:sz w:val="24"/>
          <w:szCs w:val="24"/>
        </w:rPr>
        <w:t xml:space="preserve"> </w:t>
      </w:r>
      <w:r w:rsidRPr="00921BED">
        <w:rPr>
          <w:rFonts w:asciiTheme="majorBidi" w:hAnsiTheme="majorBidi" w:cstheme="majorBidi"/>
          <w:sz w:val="24"/>
          <w:szCs w:val="24"/>
        </w:rPr>
        <w:t>-</w:t>
      </w:r>
      <w:r w:rsidR="00DF1F16">
        <w:rPr>
          <w:rFonts w:asciiTheme="majorBidi" w:hAnsiTheme="majorBidi" w:cstheme="majorBidi"/>
          <w:sz w:val="24"/>
          <w:szCs w:val="24"/>
        </w:rPr>
        <w:t xml:space="preserve"> </w:t>
      </w:r>
      <w:r w:rsidRPr="00921BED">
        <w:rPr>
          <w:rFonts w:asciiTheme="majorBidi" w:hAnsiTheme="majorBidi" w:cstheme="majorBidi"/>
          <w:sz w:val="24"/>
          <w:szCs w:val="24"/>
        </w:rPr>
        <w:t>66 milyon yıl önce),</w:t>
      </w:r>
      <w:r w:rsidRPr="00921BED">
        <w:t xml:space="preserve"> </w:t>
      </w:r>
      <w:r w:rsidRPr="00921BED">
        <w:rPr>
          <w:rFonts w:ascii="Times New Roman" w:hAnsi="Times New Roman" w:cs="Times New Roman"/>
          <w:i/>
          <w:iCs/>
          <w:sz w:val="24"/>
        </w:rPr>
        <w:t>Apis</w:t>
      </w:r>
      <w:r w:rsidRPr="00921BED">
        <w:rPr>
          <w:rFonts w:ascii="Times New Roman" w:hAnsi="Times New Roman" w:cs="Times New Roman"/>
          <w:sz w:val="24"/>
        </w:rPr>
        <w:t xml:space="preserve"> cinsine bağlı</w:t>
      </w:r>
      <w:r w:rsidRPr="00921BED">
        <w:rPr>
          <w:rFonts w:ascii="Times New Roman" w:hAnsi="Times New Roman" w:cs="Times New Roman"/>
          <w:i/>
          <w:iCs/>
          <w:sz w:val="24"/>
        </w:rPr>
        <w:t xml:space="preserve"> </w:t>
      </w:r>
      <w:r w:rsidRPr="00921BED">
        <w:rPr>
          <w:rFonts w:ascii="Times New Roman" w:hAnsi="Times New Roman" w:cs="Times New Roman"/>
          <w:sz w:val="24"/>
        </w:rPr>
        <w:t xml:space="preserve">Bal arıları ile </w:t>
      </w:r>
      <w:r w:rsidRPr="00921BED">
        <w:rPr>
          <w:rFonts w:ascii="Times New Roman" w:hAnsi="Times New Roman" w:cs="Times New Roman"/>
          <w:i/>
          <w:iCs/>
          <w:sz w:val="24"/>
        </w:rPr>
        <w:t xml:space="preserve">Bombus </w:t>
      </w:r>
      <w:r w:rsidRPr="00921BED">
        <w:rPr>
          <w:rFonts w:ascii="Times New Roman" w:hAnsi="Times New Roman" w:cs="Times New Roman"/>
          <w:sz w:val="24"/>
        </w:rPr>
        <w:t>cinsine bağlı türlerin ise Paleogene ve Neogene dönemlerinde (66</w:t>
      </w:r>
      <w:r w:rsidR="00DF1F16">
        <w:rPr>
          <w:rFonts w:ascii="Times New Roman" w:hAnsi="Times New Roman" w:cs="Times New Roman"/>
          <w:sz w:val="24"/>
        </w:rPr>
        <w:t xml:space="preserve"> </w:t>
      </w:r>
      <w:r w:rsidRPr="00921BED">
        <w:rPr>
          <w:rFonts w:ascii="Times New Roman" w:hAnsi="Times New Roman" w:cs="Times New Roman"/>
          <w:sz w:val="24"/>
        </w:rPr>
        <w:t>-</w:t>
      </w:r>
      <w:r w:rsidR="00DF1F16">
        <w:rPr>
          <w:rFonts w:ascii="Times New Roman" w:hAnsi="Times New Roman" w:cs="Times New Roman"/>
          <w:sz w:val="24"/>
        </w:rPr>
        <w:t xml:space="preserve"> </w:t>
      </w:r>
      <w:r w:rsidRPr="00921BED">
        <w:rPr>
          <w:rFonts w:ascii="Times New Roman" w:hAnsi="Times New Roman" w:cs="Times New Roman"/>
          <w:sz w:val="24"/>
        </w:rPr>
        <w:t>2.58 milyon yıl önce) ortaya çıktığı ifade edilmektedir (Doğanay, 2021).</w:t>
      </w:r>
    </w:p>
    <w:p w14:paraId="5267F0FE" w14:textId="0F919ED8" w:rsidR="00D56FE6" w:rsidRPr="00921BED" w:rsidRDefault="00D56FE6" w:rsidP="00D56FE6">
      <w:pPr>
        <w:spacing w:after="120" w:line="360" w:lineRule="auto"/>
        <w:ind w:firstLine="567"/>
        <w:jc w:val="both"/>
        <w:rPr>
          <w:rFonts w:ascii="Times New Roman" w:hAnsi="Times New Roman" w:cs="Times New Roman"/>
          <w:sz w:val="24"/>
        </w:rPr>
      </w:pPr>
      <w:r w:rsidRPr="00921BED">
        <w:rPr>
          <w:rFonts w:ascii="Times New Roman" w:hAnsi="Times New Roman" w:cs="Times New Roman"/>
          <w:sz w:val="24"/>
        </w:rPr>
        <w:t>En gelişmiş sosyal yaşama ve yuva yapımına sahip tür olarak bilinen bir arı topluluğunda en az bir tane kraliçe arı olmak üzere yaklaşık 40</w:t>
      </w:r>
      <w:r w:rsidR="00DF1F16">
        <w:rPr>
          <w:rFonts w:ascii="Times New Roman" w:hAnsi="Times New Roman" w:cs="Times New Roman"/>
          <w:sz w:val="24"/>
        </w:rPr>
        <w:t xml:space="preserve"> </w:t>
      </w:r>
      <w:r w:rsidRPr="00921BED">
        <w:rPr>
          <w:rFonts w:ascii="Times New Roman" w:hAnsi="Times New Roman" w:cs="Times New Roman"/>
          <w:sz w:val="24"/>
        </w:rPr>
        <w:t>-</w:t>
      </w:r>
      <w:r w:rsidR="00DF1F16">
        <w:rPr>
          <w:rFonts w:ascii="Times New Roman" w:hAnsi="Times New Roman" w:cs="Times New Roman"/>
          <w:sz w:val="24"/>
        </w:rPr>
        <w:t xml:space="preserve"> </w:t>
      </w:r>
      <w:r w:rsidRPr="00921BED">
        <w:rPr>
          <w:rFonts w:ascii="Times New Roman" w:hAnsi="Times New Roman" w:cs="Times New Roman"/>
          <w:sz w:val="24"/>
        </w:rPr>
        <w:t>70 bin civarında işçi ve mevsime bağlı olarak sayıları 0</w:t>
      </w:r>
      <w:r w:rsidR="00DF1F16">
        <w:rPr>
          <w:rFonts w:ascii="Times New Roman" w:hAnsi="Times New Roman" w:cs="Times New Roman"/>
          <w:sz w:val="24"/>
        </w:rPr>
        <w:t xml:space="preserve"> </w:t>
      </w:r>
      <w:r w:rsidRPr="00921BED">
        <w:rPr>
          <w:rFonts w:ascii="Times New Roman" w:hAnsi="Times New Roman" w:cs="Times New Roman"/>
          <w:sz w:val="24"/>
        </w:rPr>
        <w:t>-</w:t>
      </w:r>
      <w:r w:rsidR="00DF1F16">
        <w:rPr>
          <w:rFonts w:ascii="Times New Roman" w:hAnsi="Times New Roman" w:cs="Times New Roman"/>
          <w:sz w:val="24"/>
        </w:rPr>
        <w:t xml:space="preserve"> </w:t>
      </w:r>
      <w:r w:rsidRPr="00921BED">
        <w:rPr>
          <w:rFonts w:ascii="Times New Roman" w:hAnsi="Times New Roman" w:cs="Times New Roman"/>
          <w:sz w:val="24"/>
        </w:rPr>
        <w:t>1500 arasında değişen erkek olgun bireyden oluşur. Bal arıları ovipar canlılar olup, bir arı ergin hale gelinceye kadar yumurta, larva ve pupa dönemlerini geçirir. Bu gelişme devreleri ana arı, erkek arı ve işçi arı</w:t>
      </w:r>
      <w:r>
        <w:rPr>
          <w:rFonts w:ascii="Times New Roman" w:hAnsi="Times New Roman" w:cs="Times New Roman"/>
          <w:sz w:val="24"/>
        </w:rPr>
        <w:t>lar</w:t>
      </w:r>
      <w:r w:rsidRPr="00921BED">
        <w:rPr>
          <w:rFonts w:ascii="Times New Roman" w:hAnsi="Times New Roman" w:cs="Times New Roman"/>
          <w:sz w:val="24"/>
        </w:rPr>
        <w:t>da aynıdır (Doğanay ve Girişgin, 2021).</w:t>
      </w:r>
    </w:p>
    <w:p w14:paraId="2D6A1B9B" w14:textId="52FF1AC8" w:rsidR="0011614F" w:rsidRDefault="0011614F" w:rsidP="00C55BC6">
      <w:pPr>
        <w:spacing w:after="120" w:line="360" w:lineRule="auto"/>
        <w:ind w:firstLine="567"/>
        <w:jc w:val="both"/>
        <w:rPr>
          <w:rFonts w:ascii="Times New Roman" w:hAnsi="Times New Roman" w:cs="Times New Roman"/>
          <w:sz w:val="24"/>
        </w:rPr>
      </w:pPr>
      <w:r w:rsidRPr="00921BED">
        <w:rPr>
          <w:rFonts w:ascii="Times New Roman" w:hAnsi="Times New Roman" w:cs="Times New Roman"/>
          <w:sz w:val="24"/>
        </w:rPr>
        <w:t xml:space="preserve">Bal arısının sistematikteki yerini ilk Linnaeus tayin etmiştir. 1758 yılında bal arısına ''bal taşıyan arı'' anlamına gelen </w:t>
      </w:r>
      <w:r w:rsidRPr="00921BED">
        <w:rPr>
          <w:rFonts w:ascii="Times New Roman" w:hAnsi="Times New Roman" w:cs="Times New Roman"/>
          <w:i/>
          <w:iCs/>
          <w:sz w:val="24"/>
        </w:rPr>
        <w:t>Apis mellifera</w:t>
      </w:r>
      <w:r w:rsidRPr="00921BED">
        <w:rPr>
          <w:rFonts w:ascii="Times New Roman" w:hAnsi="Times New Roman" w:cs="Times New Roman"/>
          <w:sz w:val="24"/>
        </w:rPr>
        <w:t xml:space="preserve"> demiş, daha sonra bu isimlendirmenin uygun olmadığı düşünülerek ''bal yapan arı'' anlamına gelen </w:t>
      </w:r>
      <w:r w:rsidRPr="00921BED">
        <w:rPr>
          <w:rFonts w:ascii="Times New Roman" w:hAnsi="Times New Roman" w:cs="Times New Roman"/>
          <w:i/>
          <w:iCs/>
          <w:sz w:val="24"/>
        </w:rPr>
        <w:t>Apis mellifica</w:t>
      </w:r>
      <w:r w:rsidRPr="00921BED">
        <w:rPr>
          <w:rFonts w:ascii="Times New Roman" w:hAnsi="Times New Roman" w:cs="Times New Roman"/>
          <w:sz w:val="24"/>
        </w:rPr>
        <w:t xml:space="preserve"> ismi verilmiştir. Fakat buna rağmen birçok arıcı yine de </w:t>
      </w:r>
      <w:r w:rsidRPr="00921BED">
        <w:rPr>
          <w:rFonts w:ascii="Times New Roman" w:hAnsi="Times New Roman" w:cs="Times New Roman"/>
          <w:i/>
          <w:iCs/>
          <w:sz w:val="24"/>
        </w:rPr>
        <w:t>Apis mellifera</w:t>
      </w:r>
      <w:r w:rsidRPr="00921BED">
        <w:rPr>
          <w:rFonts w:ascii="Times New Roman" w:hAnsi="Times New Roman" w:cs="Times New Roman"/>
          <w:sz w:val="24"/>
        </w:rPr>
        <w:t xml:space="preserve"> ismini kullanmaktadır. Günümüzde </w:t>
      </w:r>
      <w:r w:rsidRPr="00921BED">
        <w:rPr>
          <w:rFonts w:ascii="Times New Roman" w:hAnsi="Times New Roman" w:cs="Times New Roman"/>
          <w:i/>
          <w:iCs/>
          <w:sz w:val="24"/>
        </w:rPr>
        <w:t>Apis</w:t>
      </w:r>
      <w:r w:rsidRPr="00921BED">
        <w:t> </w:t>
      </w:r>
      <w:r w:rsidRPr="00921BED">
        <w:rPr>
          <w:rFonts w:ascii="Times New Roman" w:hAnsi="Times New Roman" w:cs="Times New Roman"/>
          <w:i/>
          <w:iCs/>
          <w:sz w:val="24"/>
        </w:rPr>
        <w:t>mellifera</w:t>
      </w:r>
      <w:r w:rsidRPr="00921BED">
        <w:rPr>
          <w:rFonts w:ascii="Times New Roman" w:hAnsi="Times New Roman" w:cs="Times New Roman"/>
          <w:sz w:val="24"/>
        </w:rPr>
        <w:t>’nın sınıflandırılması aşağıda belirtildiği gibi yapılmakt</w:t>
      </w:r>
      <w:r w:rsidR="00C55BC6">
        <w:rPr>
          <w:rFonts w:ascii="Times New Roman" w:hAnsi="Times New Roman" w:cs="Times New Roman"/>
          <w:sz w:val="24"/>
        </w:rPr>
        <w:t>adır (Doğanay ve Girişgin, 2021</w:t>
      </w:r>
      <w:r w:rsidRPr="00921BED">
        <w:rPr>
          <w:rFonts w:ascii="Times New Roman" w:hAnsi="Times New Roman" w:cs="Times New Roman"/>
          <w:sz w:val="24"/>
        </w:rPr>
        <w:t xml:space="preserve">; Taşkıran ve </w:t>
      </w:r>
      <w:r w:rsidR="00AC0216" w:rsidRPr="00921BED">
        <w:rPr>
          <w:rFonts w:ascii="Times New Roman" w:hAnsi="Times New Roman" w:cs="Times New Roman"/>
          <w:sz w:val="24"/>
        </w:rPr>
        <w:t>diğerleri</w:t>
      </w:r>
      <w:r w:rsidR="00C55BC6">
        <w:rPr>
          <w:rFonts w:ascii="Times New Roman" w:hAnsi="Times New Roman" w:cs="Times New Roman"/>
          <w:sz w:val="24"/>
        </w:rPr>
        <w:t>, 2017</w:t>
      </w:r>
      <w:r w:rsidRPr="00921BED">
        <w:rPr>
          <w:rFonts w:ascii="Times New Roman" w:hAnsi="Times New Roman" w:cs="Times New Roman"/>
          <w:sz w:val="24"/>
        </w:rPr>
        <w:t>; Doğanay, 2021).</w:t>
      </w:r>
    </w:p>
    <w:p w14:paraId="5AB1D49C" w14:textId="77777777" w:rsidR="0011614F" w:rsidRPr="00921BED" w:rsidRDefault="0011614F" w:rsidP="00100774">
      <w:pPr>
        <w:spacing w:after="120" w:line="360" w:lineRule="auto"/>
        <w:ind w:firstLine="567"/>
        <w:jc w:val="both"/>
        <w:rPr>
          <w:rFonts w:asciiTheme="majorBidi" w:hAnsiTheme="majorBidi" w:cstheme="majorBidi"/>
          <w:sz w:val="24"/>
          <w:szCs w:val="24"/>
        </w:rPr>
      </w:pPr>
      <w:proofErr w:type="gramStart"/>
      <w:r w:rsidRPr="00921BED">
        <w:rPr>
          <w:rFonts w:asciiTheme="majorBidi" w:hAnsiTheme="majorBidi" w:cstheme="majorBidi"/>
          <w:bCs/>
          <w:sz w:val="24"/>
          <w:szCs w:val="24"/>
        </w:rPr>
        <w:t>Alem</w:t>
      </w:r>
      <w:proofErr w:type="gramEnd"/>
      <w:r w:rsidRPr="00921BED">
        <w:rPr>
          <w:rFonts w:asciiTheme="majorBidi" w:hAnsiTheme="majorBidi" w:cstheme="majorBidi"/>
          <w:bCs/>
          <w:sz w:val="24"/>
          <w:szCs w:val="24"/>
        </w:rPr>
        <w:t xml:space="preserve">: </w:t>
      </w:r>
      <w:r w:rsidRPr="00921BED">
        <w:rPr>
          <w:rFonts w:asciiTheme="majorBidi" w:hAnsiTheme="majorBidi" w:cstheme="majorBidi"/>
          <w:b/>
          <w:bCs/>
          <w:i/>
          <w:sz w:val="24"/>
          <w:szCs w:val="24"/>
        </w:rPr>
        <w:t xml:space="preserve">Animalia </w:t>
      </w:r>
      <w:r w:rsidRPr="00921BED">
        <w:rPr>
          <w:rFonts w:asciiTheme="majorBidi" w:hAnsiTheme="majorBidi" w:cstheme="majorBidi"/>
          <w:sz w:val="24"/>
          <w:szCs w:val="24"/>
        </w:rPr>
        <w:t xml:space="preserve">(Hayvanlar) </w:t>
      </w:r>
    </w:p>
    <w:p w14:paraId="73365390" w14:textId="77777777" w:rsidR="0011614F" w:rsidRPr="00921BED" w:rsidRDefault="0011614F" w:rsidP="00100774">
      <w:pPr>
        <w:spacing w:after="120" w:line="360" w:lineRule="auto"/>
        <w:ind w:firstLine="567"/>
        <w:jc w:val="both"/>
        <w:rPr>
          <w:rFonts w:asciiTheme="majorBidi" w:hAnsiTheme="majorBidi" w:cstheme="majorBidi"/>
          <w:sz w:val="24"/>
          <w:szCs w:val="24"/>
        </w:rPr>
      </w:pPr>
      <w:r w:rsidRPr="00921BED">
        <w:rPr>
          <w:rFonts w:asciiTheme="majorBidi" w:hAnsiTheme="majorBidi" w:cstheme="majorBidi"/>
          <w:bCs/>
          <w:sz w:val="24"/>
          <w:szCs w:val="24"/>
        </w:rPr>
        <w:t xml:space="preserve">Şube: </w:t>
      </w:r>
      <w:r w:rsidRPr="00921BED">
        <w:rPr>
          <w:rFonts w:asciiTheme="majorBidi" w:hAnsiTheme="majorBidi" w:cstheme="majorBidi"/>
          <w:b/>
          <w:bCs/>
          <w:i/>
          <w:sz w:val="24"/>
          <w:szCs w:val="24"/>
        </w:rPr>
        <w:t xml:space="preserve">Arthropoda </w:t>
      </w:r>
      <w:r w:rsidRPr="00921BED">
        <w:rPr>
          <w:rFonts w:asciiTheme="majorBidi" w:hAnsiTheme="majorBidi" w:cstheme="majorBidi"/>
          <w:sz w:val="24"/>
          <w:szCs w:val="24"/>
        </w:rPr>
        <w:t xml:space="preserve">(Eklembacaklılar) </w:t>
      </w:r>
    </w:p>
    <w:p w14:paraId="0630B4ED" w14:textId="77777777" w:rsidR="0011614F" w:rsidRPr="00921BED" w:rsidRDefault="0011614F" w:rsidP="00100774">
      <w:pPr>
        <w:spacing w:after="120" w:line="360" w:lineRule="auto"/>
        <w:ind w:firstLine="567"/>
        <w:jc w:val="both"/>
        <w:rPr>
          <w:rFonts w:asciiTheme="majorBidi" w:hAnsiTheme="majorBidi" w:cstheme="majorBidi"/>
          <w:sz w:val="24"/>
          <w:szCs w:val="24"/>
        </w:rPr>
      </w:pPr>
      <w:r w:rsidRPr="00921BED">
        <w:rPr>
          <w:rFonts w:asciiTheme="majorBidi" w:hAnsiTheme="majorBidi" w:cstheme="majorBidi"/>
          <w:bCs/>
          <w:sz w:val="24"/>
          <w:szCs w:val="24"/>
        </w:rPr>
        <w:t xml:space="preserve">Sınıf: </w:t>
      </w:r>
      <w:r w:rsidRPr="00921BED">
        <w:rPr>
          <w:rFonts w:asciiTheme="majorBidi" w:hAnsiTheme="majorBidi" w:cstheme="majorBidi"/>
          <w:b/>
          <w:bCs/>
          <w:i/>
          <w:sz w:val="24"/>
          <w:szCs w:val="24"/>
        </w:rPr>
        <w:t xml:space="preserve">Insecta </w:t>
      </w:r>
      <w:r w:rsidRPr="00921BED">
        <w:rPr>
          <w:rFonts w:asciiTheme="majorBidi" w:hAnsiTheme="majorBidi" w:cstheme="majorBidi"/>
          <w:sz w:val="24"/>
          <w:szCs w:val="24"/>
        </w:rPr>
        <w:t xml:space="preserve">(Böcekler) </w:t>
      </w:r>
    </w:p>
    <w:p w14:paraId="15999415" w14:textId="77777777" w:rsidR="0011614F" w:rsidRPr="00921BED" w:rsidRDefault="0011614F" w:rsidP="00100774">
      <w:pPr>
        <w:spacing w:after="120" w:line="360" w:lineRule="auto"/>
        <w:ind w:firstLine="567"/>
        <w:jc w:val="both"/>
        <w:rPr>
          <w:rFonts w:asciiTheme="majorBidi" w:hAnsiTheme="majorBidi" w:cstheme="majorBidi"/>
          <w:sz w:val="24"/>
          <w:szCs w:val="24"/>
        </w:rPr>
      </w:pPr>
      <w:r w:rsidRPr="00921BED">
        <w:rPr>
          <w:rFonts w:asciiTheme="majorBidi" w:hAnsiTheme="majorBidi" w:cstheme="majorBidi"/>
          <w:bCs/>
          <w:sz w:val="24"/>
          <w:szCs w:val="24"/>
        </w:rPr>
        <w:t xml:space="preserve">Takım: </w:t>
      </w:r>
      <w:r w:rsidRPr="00921BED">
        <w:rPr>
          <w:rFonts w:asciiTheme="majorBidi" w:hAnsiTheme="majorBidi" w:cstheme="majorBidi"/>
          <w:b/>
          <w:bCs/>
          <w:i/>
          <w:sz w:val="24"/>
          <w:szCs w:val="24"/>
        </w:rPr>
        <w:t xml:space="preserve">Hymenoptera </w:t>
      </w:r>
      <w:r w:rsidRPr="00921BED">
        <w:rPr>
          <w:rFonts w:asciiTheme="majorBidi" w:hAnsiTheme="majorBidi" w:cstheme="majorBidi"/>
          <w:sz w:val="24"/>
          <w:szCs w:val="24"/>
        </w:rPr>
        <w:t xml:space="preserve">(Zar kanatlılar) </w:t>
      </w:r>
    </w:p>
    <w:p w14:paraId="3FD2B502" w14:textId="77777777" w:rsidR="0011614F" w:rsidRPr="00921BED" w:rsidRDefault="0011614F" w:rsidP="00100774">
      <w:pPr>
        <w:spacing w:after="120" w:line="360" w:lineRule="auto"/>
        <w:ind w:firstLine="567"/>
        <w:jc w:val="both"/>
        <w:rPr>
          <w:rFonts w:asciiTheme="majorBidi" w:hAnsiTheme="majorBidi" w:cstheme="majorBidi"/>
          <w:sz w:val="24"/>
          <w:szCs w:val="24"/>
        </w:rPr>
      </w:pPr>
      <w:r w:rsidRPr="00921BED">
        <w:rPr>
          <w:rFonts w:asciiTheme="majorBidi" w:hAnsiTheme="majorBidi" w:cstheme="majorBidi"/>
          <w:sz w:val="24"/>
          <w:szCs w:val="24"/>
        </w:rPr>
        <w:lastRenderedPageBreak/>
        <w:t xml:space="preserve">Üst aile: </w:t>
      </w:r>
      <w:r w:rsidRPr="00921BED">
        <w:rPr>
          <w:rFonts w:asciiTheme="majorBidi" w:hAnsiTheme="majorBidi" w:cstheme="majorBidi"/>
          <w:b/>
          <w:bCs/>
          <w:i/>
          <w:sz w:val="24"/>
          <w:szCs w:val="24"/>
        </w:rPr>
        <w:t xml:space="preserve">Apoidea </w:t>
      </w:r>
      <w:r w:rsidRPr="00921BED">
        <w:rPr>
          <w:rFonts w:asciiTheme="majorBidi" w:hAnsiTheme="majorBidi" w:cstheme="majorBidi"/>
          <w:sz w:val="24"/>
          <w:szCs w:val="24"/>
        </w:rPr>
        <w:t xml:space="preserve">(Arılar) </w:t>
      </w:r>
    </w:p>
    <w:p w14:paraId="1176DD3B" w14:textId="77777777" w:rsidR="0011614F" w:rsidRPr="00921BED" w:rsidRDefault="0011614F" w:rsidP="00100774">
      <w:pPr>
        <w:spacing w:after="120" w:line="360" w:lineRule="auto"/>
        <w:ind w:firstLine="567"/>
        <w:jc w:val="both"/>
        <w:rPr>
          <w:rFonts w:asciiTheme="majorBidi" w:hAnsiTheme="majorBidi" w:cstheme="majorBidi"/>
          <w:sz w:val="24"/>
          <w:szCs w:val="24"/>
        </w:rPr>
      </w:pPr>
      <w:r w:rsidRPr="00921BED">
        <w:rPr>
          <w:rFonts w:asciiTheme="majorBidi" w:hAnsiTheme="majorBidi" w:cstheme="majorBidi"/>
          <w:sz w:val="24"/>
          <w:szCs w:val="24"/>
        </w:rPr>
        <w:t>Aile</w:t>
      </w:r>
      <w:r w:rsidRPr="00921BED">
        <w:rPr>
          <w:rFonts w:asciiTheme="majorBidi" w:hAnsiTheme="majorBidi" w:cstheme="majorBidi"/>
          <w:bCs/>
          <w:sz w:val="24"/>
          <w:szCs w:val="24"/>
        </w:rPr>
        <w:t xml:space="preserve">: </w:t>
      </w:r>
      <w:r w:rsidRPr="00921BED">
        <w:rPr>
          <w:rFonts w:asciiTheme="majorBidi" w:hAnsiTheme="majorBidi" w:cstheme="majorBidi"/>
          <w:b/>
          <w:bCs/>
          <w:i/>
          <w:sz w:val="24"/>
          <w:szCs w:val="24"/>
        </w:rPr>
        <w:t xml:space="preserve">Apidae </w:t>
      </w:r>
      <w:r w:rsidRPr="00921BED">
        <w:rPr>
          <w:rFonts w:asciiTheme="majorBidi" w:hAnsiTheme="majorBidi" w:cstheme="majorBidi"/>
          <w:sz w:val="24"/>
          <w:szCs w:val="24"/>
        </w:rPr>
        <w:t xml:space="preserve">(Sosyal arılar) </w:t>
      </w:r>
    </w:p>
    <w:p w14:paraId="1811C933" w14:textId="77777777" w:rsidR="0011614F" w:rsidRPr="00921BED" w:rsidRDefault="0011614F" w:rsidP="00100774">
      <w:pPr>
        <w:spacing w:after="120" w:line="360" w:lineRule="auto"/>
        <w:ind w:firstLine="567"/>
        <w:jc w:val="both"/>
        <w:rPr>
          <w:rFonts w:asciiTheme="majorBidi" w:hAnsiTheme="majorBidi" w:cstheme="majorBidi"/>
          <w:sz w:val="24"/>
          <w:szCs w:val="24"/>
        </w:rPr>
      </w:pPr>
      <w:r w:rsidRPr="00921BED">
        <w:rPr>
          <w:rFonts w:asciiTheme="majorBidi" w:hAnsiTheme="majorBidi" w:cstheme="majorBidi"/>
          <w:bCs/>
          <w:sz w:val="24"/>
          <w:szCs w:val="24"/>
        </w:rPr>
        <w:t xml:space="preserve">Alt aile: </w:t>
      </w:r>
      <w:r w:rsidRPr="00921BED">
        <w:rPr>
          <w:rFonts w:asciiTheme="majorBidi" w:hAnsiTheme="majorBidi" w:cstheme="majorBidi"/>
          <w:b/>
          <w:bCs/>
          <w:i/>
          <w:sz w:val="24"/>
          <w:szCs w:val="24"/>
        </w:rPr>
        <w:t xml:space="preserve">Apinae </w:t>
      </w:r>
      <w:r w:rsidRPr="00921BED">
        <w:rPr>
          <w:rFonts w:asciiTheme="majorBidi" w:hAnsiTheme="majorBidi" w:cstheme="majorBidi"/>
          <w:sz w:val="24"/>
          <w:szCs w:val="24"/>
        </w:rPr>
        <w:t xml:space="preserve">(Bal arıları) </w:t>
      </w:r>
    </w:p>
    <w:p w14:paraId="7D6055CE" w14:textId="77777777" w:rsidR="0011614F" w:rsidRPr="00921BED" w:rsidRDefault="0011614F" w:rsidP="00100774">
      <w:pPr>
        <w:spacing w:after="120" w:line="360" w:lineRule="auto"/>
        <w:ind w:firstLine="567"/>
        <w:jc w:val="both"/>
        <w:rPr>
          <w:rFonts w:asciiTheme="majorBidi" w:hAnsiTheme="majorBidi" w:cstheme="majorBidi"/>
          <w:sz w:val="24"/>
          <w:szCs w:val="24"/>
        </w:rPr>
      </w:pPr>
      <w:r w:rsidRPr="00921BED">
        <w:rPr>
          <w:rFonts w:asciiTheme="majorBidi" w:hAnsiTheme="majorBidi" w:cstheme="majorBidi"/>
          <w:bCs/>
          <w:sz w:val="24"/>
          <w:szCs w:val="24"/>
        </w:rPr>
        <w:t xml:space="preserve">Cins: </w:t>
      </w:r>
      <w:r w:rsidRPr="00921BED">
        <w:rPr>
          <w:rFonts w:asciiTheme="majorBidi" w:hAnsiTheme="majorBidi" w:cstheme="majorBidi"/>
          <w:b/>
          <w:bCs/>
          <w:i/>
          <w:iCs/>
          <w:sz w:val="24"/>
          <w:szCs w:val="24"/>
        </w:rPr>
        <w:t xml:space="preserve">Apis </w:t>
      </w:r>
      <w:r w:rsidRPr="00921BED">
        <w:rPr>
          <w:rFonts w:asciiTheme="majorBidi" w:hAnsiTheme="majorBidi" w:cstheme="majorBidi"/>
          <w:sz w:val="24"/>
          <w:szCs w:val="24"/>
        </w:rPr>
        <w:t xml:space="preserve">(Gerçek bal arıları) </w:t>
      </w:r>
    </w:p>
    <w:p w14:paraId="73C8CD73" w14:textId="77777777" w:rsidR="0011614F" w:rsidRPr="00921BED" w:rsidRDefault="0011614F" w:rsidP="00100774">
      <w:pPr>
        <w:spacing w:after="120" w:line="360" w:lineRule="auto"/>
        <w:ind w:left="708"/>
        <w:jc w:val="both"/>
        <w:rPr>
          <w:rFonts w:asciiTheme="majorBidi" w:hAnsiTheme="majorBidi" w:cstheme="majorBidi"/>
          <w:i/>
          <w:sz w:val="24"/>
          <w:szCs w:val="24"/>
        </w:rPr>
      </w:pPr>
      <w:r w:rsidRPr="00921BED">
        <w:rPr>
          <w:rFonts w:asciiTheme="majorBidi" w:hAnsiTheme="majorBidi" w:cstheme="majorBidi"/>
          <w:bCs/>
          <w:sz w:val="24"/>
          <w:szCs w:val="24"/>
        </w:rPr>
        <w:t>1-Altcins</w:t>
      </w:r>
      <w:r w:rsidRPr="00921BED">
        <w:rPr>
          <w:rFonts w:asciiTheme="majorBidi" w:hAnsiTheme="majorBidi" w:cstheme="majorBidi"/>
          <w:bCs/>
          <w:i/>
          <w:sz w:val="24"/>
          <w:szCs w:val="24"/>
        </w:rPr>
        <w:t xml:space="preserve">: </w:t>
      </w:r>
      <w:r w:rsidRPr="00921BED">
        <w:rPr>
          <w:rFonts w:asciiTheme="majorBidi" w:hAnsiTheme="majorBidi" w:cstheme="majorBidi"/>
          <w:b/>
          <w:bCs/>
          <w:i/>
          <w:sz w:val="24"/>
          <w:szCs w:val="24"/>
        </w:rPr>
        <w:t>Apis</w:t>
      </w:r>
    </w:p>
    <w:p w14:paraId="797E9A4D" w14:textId="77777777" w:rsidR="0011614F" w:rsidRPr="00921BED" w:rsidRDefault="0011614F" w:rsidP="00100774">
      <w:pPr>
        <w:spacing w:after="120" w:line="360" w:lineRule="auto"/>
        <w:ind w:left="708" w:firstLine="708"/>
        <w:jc w:val="both"/>
        <w:rPr>
          <w:rFonts w:asciiTheme="majorBidi" w:hAnsiTheme="majorBidi" w:cstheme="majorBidi"/>
          <w:bCs/>
          <w:sz w:val="24"/>
          <w:szCs w:val="24"/>
        </w:rPr>
      </w:pPr>
      <w:r w:rsidRPr="00921BED">
        <w:rPr>
          <w:rFonts w:asciiTheme="majorBidi" w:hAnsiTheme="majorBidi" w:cstheme="majorBidi"/>
          <w:bCs/>
          <w:sz w:val="24"/>
          <w:szCs w:val="24"/>
        </w:rPr>
        <w:t xml:space="preserve">Tür: </w:t>
      </w:r>
      <w:r w:rsidRPr="00921BED">
        <w:rPr>
          <w:rFonts w:asciiTheme="majorBidi" w:hAnsiTheme="majorBidi" w:cstheme="majorBidi"/>
          <w:b/>
          <w:bCs/>
          <w:i/>
          <w:iCs/>
          <w:sz w:val="24"/>
          <w:szCs w:val="24"/>
        </w:rPr>
        <w:t>Apis mellifera</w:t>
      </w:r>
      <w:r w:rsidRPr="00921BED">
        <w:rPr>
          <w:rFonts w:asciiTheme="majorBidi" w:hAnsiTheme="majorBidi" w:cstheme="majorBidi"/>
          <w:bCs/>
          <w:i/>
          <w:iCs/>
          <w:sz w:val="24"/>
          <w:szCs w:val="24"/>
        </w:rPr>
        <w:t xml:space="preserve"> </w:t>
      </w:r>
      <w:r w:rsidRPr="00921BED">
        <w:rPr>
          <w:rFonts w:asciiTheme="majorBidi" w:hAnsiTheme="majorBidi" w:cstheme="majorBidi"/>
          <w:bCs/>
          <w:sz w:val="24"/>
          <w:szCs w:val="24"/>
        </w:rPr>
        <w:t xml:space="preserve">(Batı balarısı) </w:t>
      </w:r>
    </w:p>
    <w:p w14:paraId="08F280F9" w14:textId="77777777" w:rsidR="0011614F" w:rsidRPr="00921BED" w:rsidRDefault="0011614F" w:rsidP="00100774">
      <w:pPr>
        <w:spacing w:after="120" w:line="360" w:lineRule="auto"/>
        <w:ind w:left="1416" w:firstLine="708"/>
        <w:jc w:val="both"/>
        <w:rPr>
          <w:rFonts w:asciiTheme="majorBidi" w:hAnsiTheme="majorBidi" w:cstheme="majorBidi"/>
          <w:sz w:val="24"/>
          <w:szCs w:val="24"/>
        </w:rPr>
      </w:pPr>
      <w:r w:rsidRPr="00921BED">
        <w:rPr>
          <w:rFonts w:asciiTheme="majorBidi" w:hAnsiTheme="majorBidi" w:cstheme="majorBidi"/>
          <w:sz w:val="24"/>
          <w:szCs w:val="24"/>
        </w:rPr>
        <w:t xml:space="preserve">Alt tür: </w:t>
      </w:r>
      <w:r w:rsidRPr="00921BED">
        <w:rPr>
          <w:rFonts w:asciiTheme="majorBidi" w:hAnsiTheme="majorBidi" w:cstheme="majorBidi"/>
          <w:i/>
          <w:sz w:val="24"/>
          <w:szCs w:val="24"/>
        </w:rPr>
        <w:t>mellifera</w:t>
      </w:r>
      <w:r w:rsidRPr="00921BED">
        <w:rPr>
          <w:rFonts w:asciiTheme="majorBidi" w:hAnsiTheme="majorBidi" w:cstheme="majorBidi"/>
          <w:sz w:val="24"/>
          <w:szCs w:val="24"/>
        </w:rPr>
        <w:t xml:space="preserve"> (Siyah balarısı)</w:t>
      </w:r>
    </w:p>
    <w:p w14:paraId="5A4A93D1" w14:textId="77777777" w:rsidR="0011614F" w:rsidRPr="00921BED" w:rsidRDefault="0011614F" w:rsidP="00100774">
      <w:pPr>
        <w:spacing w:after="120" w:line="360" w:lineRule="auto"/>
        <w:ind w:left="1416" w:firstLine="708"/>
        <w:jc w:val="both"/>
        <w:rPr>
          <w:rFonts w:asciiTheme="majorBidi" w:hAnsiTheme="majorBidi" w:cstheme="majorBidi"/>
          <w:sz w:val="24"/>
          <w:szCs w:val="24"/>
        </w:rPr>
      </w:pPr>
      <w:r w:rsidRPr="00921BED">
        <w:rPr>
          <w:rFonts w:asciiTheme="majorBidi" w:hAnsiTheme="majorBidi" w:cstheme="majorBidi"/>
          <w:sz w:val="24"/>
          <w:szCs w:val="24"/>
        </w:rPr>
        <w:t xml:space="preserve">Alt tür: </w:t>
      </w:r>
      <w:r w:rsidRPr="00921BED">
        <w:rPr>
          <w:rFonts w:asciiTheme="majorBidi" w:hAnsiTheme="majorBidi" w:cstheme="majorBidi"/>
          <w:i/>
          <w:sz w:val="24"/>
          <w:szCs w:val="24"/>
        </w:rPr>
        <w:t>ligustica</w:t>
      </w:r>
      <w:r w:rsidRPr="00921BED">
        <w:rPr>
          <w:rFonts w:asciiTheme="majorBidi" w:hAnsiTheme="majorBidi" w:cstheme="majorBidi"/>
          <w:sz w:val="24"/>
          <w:szCs w:val="24"/>
        </w:rPr>
        <w:t xml:space="preserve"> (İtalyan arısı)</w:t>
      </w:r>
    </w:p>
    <w:p w14:paraId="7A159E13" w14:textId="77777777" w:rsidR="0011614F" w:rsidRPr="00921BED" w:rsidRDefault="0011614F" w:rsidP="00100774">
      <w:pPr>
        <w:spacing w:after="120" w:line="360" w:lineRule="auto"/>
        <w:ind w:left="1416" w:firstLine="708"/>
        <w:jc w:val="both"/>
        <w:rPr>
          <w:rFonts w:asciiTheme="majorBidi" w:hAnsiTheme="majorBidi" w:cstheme="majorBidi"/>
          <w:sz w:val="24"/>
          <w:szCs w:val="24"/>
        </w:rPr>
      </w:pPr>
      <w:r w:rsidRPr="00921BED">
        <w:rPr>
          <w:rFonts w:asciiTheme="majorBidi" w:hAnsiTheme="majorBidi" w:cstheme="majorBidi"/>
          <w:sz w:val="24"/>
          <w:szCs w:val="24"/>
        </w:rPr>
        <w:t>Alt tür</w:t>
      </w:r>
      <w:r w:rsidRPr="00921BED">
        <w:rPr>
          <w:rFonts w:asciiTheme="majorBidi" w:hAnsiTheme="majorBidi" w:cstheme="majorBidi"/>
          <w:i/>
          <w:sz w:val="24"/>
          <w:szCs w:val="24"/>
        </w:rPr>
        <w:t>: carnica</w:t>
      </w:r>
      <w:r w:rsidRPr="00921BED">
        <w:rPr>
          <w:rFonts w:asciiTheme="majorBidi" w:hAnsiTheme="majorBidi" w:cstheme="majorBidi"/>
          <w:sz w:val="24"/>
          <w:szCs w:val="24"/>
        </w:rPr>
        <w:t xml:space="preserve"> (Karnivol arısı)</w:t>
      </w:r>
    </w:p>
    <w:p w14:paraId="2A5E4759" w14:textId="77777777" w:rsidR="0011614F" w:rsidRPr="00921BED" w:rsidRDefault="0011614F" w:rsidP="00100774">
      <w:pPr>
        <w:spacing w:after="120" w:line="360" w:lineRule="auto"/>
        <w:ind w:left="1416" w:firstLine="708"/>
        <w:jc w:val="both"/>
        <w:rPr>
          <w:rFonts w:asciiTheme="majorBidi" w:hAnsiTheme="majorBidi" w:cstheme="majorBidi"/>
          <w:sz w:val="24"/>
          <w:szCs w:val="24"/>
        </w:rPr>
      </w:pPr>
      <w:r w:rsidRPr="00921BED">
        <w:rPr>
          <w:rFonts w:asciiTheme="majorBidi" w:hAnsiTheme="majorBidi" w:cstheme="majorBidi"/>
          <w:sz w:val="24"/>
          <w:szCs w:val="24"/>
        </w:rPr>
        <w:t>Alt tür</w:t>
      </w:r>
      <w:r w:rsidRPr="00921BED">
        <w:rPr>
          <w:rFonts w:asciiTheme="majorBidi" w:hAnsiTheme="majorBidi" w:cstheme="majorBidi"/>
          <w:i/>
          <w:sz w:val="24"/>
          <w:szCs w:val="24"/>
        </w:rPr>
        <w:t>: caucasica</w:t>
      </w:r>
      <w:r w:rsidRPr="00921BED">
        <w:rPr>
          <w:rFonts w:asciiTheme="majorBidi" w:hAnsiTheme="majorBidi" w:cstheme="majorBidi"/>
          <w:sz w:val="24"/>
          <w:szCs w:val="24"/>
        </w:rPr>
        <w:t xml:space="preserve"> (Kafkas arısı)</w:t>
      </w:r>
    </w:p>
    <w:p w14:paraId="7DE3F253" w14:textId="77777777" w:rsidR="0011614F" w:rsidRPr="00921BED" w:rsidRDefault="0011614F" w:rsidP="00100774">
      <w:pPr>
        <w:spacing w:after="120" w:line="360" w:lineRule="auto"/>
        <w:ind w:left="1416" w:firstLine="708"/>
        <w:jc w:val="both"/>
        <w:rPr>
          <w:rFonts w:asciiTheme="majorBidi" w:hAnsiTheme="majorBidi" w:cstheme="majorBidi"/>
          <w:sz w:val="24"/>
          <w:szCs w:val="24"/>
        </w:rPr>
      </w:pPr>
      <w:r w:rsidRPr="00921BED">
        <w:rPr>
          <w:rFonts w:asciiTheme="majorBidi" w:hAnsiTheme="majorBidi" w:cstheme="majorBidi"/>
          <w:sz w:val="24"/>
          <w:szCs w:val="24"/>
        </w:rPr>
        <w:t xml:space="preserve">Alt tür: </w:t>
      </w:r>
      <w:r w:rsidRPr="00921BED">
        <w:rPr>
          <w:rFonts w:asciiTheme="majorBidi" w:hAnsiTheme="majorBidi" w:cstheme="majorBidi"/>
          <w:i/>
          <w:sz w:val="24"/>
          <w:szCs w:val="24"/>
        </w:rPr>
        <w:t>scutellata</w:t>
      </w:r>
      <w:r w:rsidRPr="00921BED">
        <w:rPr>
          <w:rFonts w:asciiTheme="majorBidi" w:hAnsiTheme="majorBidi" w:cstheme="majorBidi"/>
          <w:sz w:val="24"/>
          <w:szCs w:val="24"/>
        </w:rPr>
        <w:t xml:space="preserve"> (Afrika arısı)</w:t>
      </w:r>
    </w:p>
    <w:p w14:paraId="2CD467EB" w14:textId="77777777" w:rsidR="0011614F" w:rsidRPr="00921BED" w:rsidRDefault="0011614F" w:rsidP="00100774">
      <w:pPr>
        <w:spacing w:after="120" w:line="360" w:lineRule="auto"/>
        <w:ind w:left="708" w:firstLine="708"/>
        <w:jc w:val="both"/>
        <w:rPr>
          <w:rFonts w:asciiTheme="majorBidi" w:hAnsiTheme="majorBidi" w:cstheme="majorBidi"/>
          <w:sz w:val="24"/>
          <w:szCs w:val="24"/>
        </w:rPr>
      </w:pPr>
      <w:r w:rsidRPr="00921BED">
        <w:rPr>
          <w:rFonts w:asciiTheme="majorBidi" w:hAnsiTheme="majorBidi" w:cstheme="majorBidi"/>
          <w:bCs/>
          <w:sz w:val="24"/>
          <w:szCs w:val="24"/>
        </w:rPr>
        <w:t xml:space="preserve">Tür: </w:t>
      </w:r>
      <w:r w:rsidRPr="00921BED">
        <w:rPr>
          <w:rFonts w:asciiTheme="majorBidi" w:hAnsiTheme="majorBidi" w:cstheme="majorBidi"/>
          <w:i/>
          <w:sz w:val="24"/>
          <w:szCs w:val="24"/>
        </w:rPr>
        <w:t>Apis koschevnikovi</w:t>
      </w:r>
    </w:p>
    <w:p w14:paraId="6BA36F52" w14:textId="77777777" w:rsidR="0011614F" w:rsidRPr="00921BED" w:rsidRDefault="0011614F" w:rsidP="00100774">
      <w:pPr>
        <w:spacing w:after="120" w:line="360" w:lineRule="auto"/>
        <w:ind w:left="708" w:firstLine="708"/>
        <w:jc w:val="both"/>
        <w:rPr>
          <w:rFonts w:asciiTheme="majorBidi" w:hAnsiTheme="majorBidi" w:cstheme="majorBidi"/>
          <w:sz w:val="24"/>
          <w:szCs w:val="24"/>
        </w:rPr>
      </w:pPr>
      <w:r w:rsidRPr="00921BED">
        <w:rPr>
          <w:rFonts w:asciiTheme="majorBidi" w:hAnsiTheme="majorBidi" w:cstheme="majorBidi"/>
          <w:bCs/>
          <w:sz w:val="24"/>
          <w:szCs w:val="24"/>
        </w:rPr>
        <w:t xml:space="preserve">Tür: </w:t>
      </w:r>
      <w:r w:rsidRPr="00921BED">
        <w:rPr>
          <w:rFonts w:asciiTheme="majorBidi" w:hAnsiTheme="majorBidi" w:cstheme="majorBidi"/>
          <w:i/>
          <w:sz w:val="24"/>
          <w:szCs w:val="24"/>
        </w:rPr>
        <w:t>Apis nuluensis</w:t>
      </w:r>
    </w:p>
    <w:p w14:paraId="77F28B88" w14:textId="77777777" w:rsidR="0011614F" w:rsidRPr="00921BED" w:rsidRDefault="0011614F" w:rsidP="00100774">
      <w:pPr>
        <w:spacing w:after="120" w:line="360" w:lineRule="auto"/>
        <w:ind w:left="708" w:firstLine="708"/>
        <w:jc w:val="both"/>
        <w:rPr>
          <w:rFonts w:asciiTheme="majorBidi" w:hAnsiTheme="majorBidi" w:cstheme="majorBidi"/>
          <w:sz w:val="24"/>
          <w:szCs w:val="24"/>
        </w:rPr>
      </w:pPr>
      <w:r w:rsidRPr="00921BED">
        <w:rPr>
          <w:rFonts w:asciiTheme="majorBidi" w:hAnsiTheme="majorBidi" w:cstheme="majorBidi"/>
          <w:bCs/>
          <w:sz w:val="24"/>
          <w:szCs w:val="24"/>
        </w:rPr>
        <w:t xml:space="preserve">Tür: </w:t>
      </w:r>
      <w:r w:rsidRPr="00921BED">
        <w:rPr>
          <w:rFonts w:asciiTheme="majorBidi" w:hAnsiTheme="majorBidi" w:cstheme="majorBidi"/>
          <w:i/>
          <w:sz w:val="24"/>
          <w:szCs w:val="24"/>
        </w:rPr>
        <w:t>Apis nigrocincta</w:t>
      </w:r>
    </w:p>
    <w:p w14:paraId="2EDFCC3B" w14:textId="77777777" w:rsidR="0011614F" w:rsidRPr="00921BED" w:rsidRDefault="0011614F" w:rsidP="00100774">
      <w:pPr>
        <w:spacing w:after="120" w:line="360" w:lineRule="auto"/>
        <w:ind w:left="708" w:firstLine="708"/>
        <w:jc w:val="both"/>
        <w:rPr>
          <w:rFonts w:asciiTheme="majorBidi" w:hAnsiTheme="majorBidi" w:cstheme="majorBidi"/>
          <w:sz w:val="24"/>
          <w:szCs w:val="24"/>
        </w:rPr>
      </w:pPr>
      <w:r w:rsidRPr="00921BED">
        <w:rPr>
          <w:rFonts w:asciiTheme="majorBidi" w:hAnsiTheme="majorBidi" w:cstheme="majorBidi"/>
          <w:bCs/>
          <w:sz w:val="24"/>
          <w:szCs w:val="24"/>
        </w:rPr>
        <w:t xml:space="preserve">Tür: </w:t>
      </w:r>
      <w:r w:rsidRPr="00921BED">
        <w:rPr>
          <w:rFonts w:asciiTheme="majorBidi" w:hAnsiTheme="majorBidi" w:cstheme="majorBidi"/>
          <w:bCs/>
          <w:i/>
          <w:iCs/>
          <w:sz w:val="24"/>
          <w:szCs w:val="24"/>
        </w:rPr>
        <w:t xml:space="preserve">Apis cerana </w:t>
      </w:r>
      <w:r w:rsidRPr="00921BED">
        <w:rPr>
          <w:rFonts w:asciiTheme="majorBidi" w:hAnsiTheme="majorBidi" w:cstheme="majorBidi"/>
          <w:bCs/>
          <w:sz w:val="24"/>
          <w:szCs w:val="24"/>
        </w:rPr>
        <w:t xml:space="preserve">(Doğu balarısı) </w:t>
      </w:r>
    </w:p>
    <w:p w14:paraId="5AAAB598" w14:textId="77777777" w:rsidR="0011614F" w:rsidRPr="00921BED" w:rsidRDefault="0011614F" w:rsidP="00100774">
      <w:pPr>
        <w:spacing w:after="120" w:line="360" w:lineRule="auto"/>
        <w:ind w:firstLine="708"/>
        <w:jc w:val="both"/>
        <w:rPr>
          <w:rFonts w:asciiTheme="majorBidi" w:hAnsiTheme="majorBidi" w:cstheme="majorBidi"/>
          <w:b/>
          <w:i/>
          <w:sz w:val="24"/>
          <w:szCs w:val="24"/>
        </w:rPr>
      </w:pPr>
      <w:r w:rsidRPr="00921BED">
        <w:rPr>
          <w:rFonts w:asciiTheme="majorBidi" w:hAnsiTheme="majorBidi" w:cstheme="majorBidi"/>
          <w:bCs/>
          <w:sz w:val="24"/>
          <w:szCs w:val="24"/>
        </w:rPr>
        <w:t>2-Altcins</w:t>
      </w:r>
      <w:r w:rsidRPr="00921BED">
        <w:rPr>
          <w:rFonts w:asciiTheme="majorBidi" w:hAnsiTheme="majorBidi" w:cstheme="majorBidi"/>
          <w:bCs/>
          <w:i/>
          <w:sz w:val="24"/>
          <w:szCs w:val="24"/>
        </w:rPr>
        <w:t xml:space="preserve">: </w:t>
      </w:r>
      <w:r w:rsidRPr="00921BED">
        <w:rPr>
          <w:rFonts w:asciiTheme="majorBidi" w:hAnsiTheme="majorBidi" w:cstheme="majorBidi"/>
          <w:b/>
          <w:bCs/>
          <w:i/>
          <w:sz w:val="24"/>
          <w:szCs w:val="24"/>
        </w:rPr>
        <w:t>Megapis</w:t>
      </w:r>
    </w:p>
    <w:p w14:paraId="620570F7" w14:textId="77777777" w:rsidR="0011614F" w:rsidRPr="00921BED" w:rsidRDefault="0011614F" w:rsidP="00100774">
      <w:pPr>
        <w:spacing w:after="120" w:line="360" w:lineRule="auto"/>
        <w:ind w:left="708" w:firstLine="708"/>
        <w:jc w:val="both"/>
        <w:rPr>
          <w:rFonts w:asciiTheme="majorBidi" w:hAnsiTheme="majorBidi" w:cstheme="majorBidi"/>
          <w:i/>
          <w:sz w:val="24"/>
          <w:szCs w:val="24"/>
        </w:rPr>
      </w:pPr>
      <w:r w:rsidRPr="00921BED">
        <w:rPr>
          <w:rFonts w:asciiTheme="majorBidi" w:hAnsiTheme="majorBidi" w:cstheme="majorBidi"/>
          <w:bCs/>
          <w:sz w:val="24"/>
          <w:szCs w:val="24"/>
        </w:rPr>
        <w:t xml:space="preserve">Tür: </w:t>
      </w:r>
      <w:r w:rsidRPr="00921BED">
        <w:rPr>
          <w:rFonts w:asciiTheme="majorBidi" w:hAnsiTheme="majorBidi" w:cstheme="majorBidi"/>
          <w:i/>
          <w:sz w:val="24"/>
          <w:szCs w:val="24"/>
        </w:rPr>
        <w:t>Apis laboriosa</w:t>
      </w:r>
    </w:p>
    <w:p w14:paraId="05CBB164" w14:textId="77777777" w:rsidR="0011614F" w:rsidRPr="00921BED" w:rsidRDefault="0011614F" w:rsidP="00100774">
      <w:pPr>
        <w:spacing w:after="120" w:line="360" w:lineRule="auto"/>
        <w:ind w:left="708" w:firstLine="708"/>
        <w:jc w:val="both"/>
        <w:rPr>
          <w:rFonts w:asciiTheme="majorBidi" w:hAnsiTheme="majorBidi" w:cstheme="majorBidi"/>
          <w:sz w:val="24"/>
          <w:szCs w:val="24"/>
        </w:rPr>
      </w:pPr>
      <w:r w:rsidRPr="00921BED">
        <w:rPr>
          <w:rFonts w:asciiTheme="majorBidi" w:hAnsiTheme="majorBidi" w:cstheme="majorBidi"/>
          <w:bCs/>
          <w:sz w:val="24"/>
          <w:szCs w:val="24"/>
        </w:rPr>
        <w:t xml:space="preserve">Tür: </w:t>
      </w:r>
      <w:r w:rsidRPr="00921BED">
        <w:rPr>
          <w:rFonts w:asciiTheme="majorBidi" w:hAnsiTheme="majorBidi" w:cstheme="majorBidi"/>
          <w:bCs/>
          <w:i/>
          <w:iCs/>
          <w:sz w:val="24"/>
          <w:szCs w:val="24"/>
        </w:rPr>
        <w:t xml:space="preserve">Apis dorsata </w:t>
      </w:r>
      <w:r w:rsidRPr="00921BED">
        <w:rPr>
          <w:rFonts w:asciiTheme="majorBidi" w:hAnsiTheme="majorBidi" w:cstheme="majorBidi"/>
          <w:bCs/>
          <w:sz w:val="24"/>
          <w:szCs w:val="24"/>
        </w:rPr>
        <w:t xml:space="preserve">(Dev arı) </w:t>
      </w:r>
    </w:p>
    <w:p w14:paraId="7260EDE4" w14:textId="77777777" w:rsidR="0011614F" w:rsidRPr="00921BED" w:rsidRDefault="0011614F" w:rsidP="00100774">
      <w:pPr>
        <w:spacing w:after="120" w:line="360" w:lineRule="auto"/>
        <w:ind w:firstLine="708"/>
        <w:jc w:val="both"/>
        <w:rPr>
          <w:rFonts w:asciiTheme="majorBidi" w:hAnsiTheme="majorBidi" w:cstheme="majorBidi"/>
          <w:b/>
          <w:i/>
          <w:sz w:val="24"/>
          <w:szCs w:val="24"/>
        </w:rPr>
      </w:pPr>
      <w:r w:rsidRPr="00921BED">
        <w:rPr>
          <w:rFonts w:asciiTheme="majorBidi" w:hAnsiTheme="majorBidi" w:cstheme="majorBidi"/>
          <w:bCs/>
          <w:sz w:val="24"/>
          <w:szCs w:val="24"/>
        </w:rPr>
        <w:t xml:space="preserve">3-Altcins: </w:t>
      </w:r>
      <w:r w:rsidRPr="00921BED">
        <w:rPr>
          <w:rFonts w:asciiTheme="majorBidi" w:hAnsiTheme="majorBidi" w:cstheme="majorBidi"/>
          <w:b/>
          <w:bCs/>
          <w:i/>
          <w:sz w:val="24"/>
          <w:szCs w:val="24"/>
        </w:rPr>
        <w:t>Micrapis</w:t>
      </w:r>
    </w:p>
    <w:p w14:paraId="0B93363F" w14:textId="77777777" w:rsidR="0011614F" w:rsidRPr="00921BED" w:rsidRDefault="0011614F" w:rsidP="00100774">
      <w:pPr>
        <w:spacing w:after="120" w:line="360" w:lineRule="auto"/>
        <w:ind w:left="708" w:firstLine="708"/>
        <w:jc w:val="both"/>
        <w:rPr>
          <w:rFonts w:asciiTheme="majorBidi" w:hAnsiTheme="majorBidi" w:cstheme="majorBidi"/>
          <w:sz w:val="24"/>
          <w:szCs w:val="24"/>
        </w:rPr>
      </w:pPr>
      <w:r w:rsidRPr="00921BED">
        <w:rPr>
          <w:rFonts w:asciiTheme="majorBidi" w:hAnsiTheme="majorBidi" w:cstheme="majorBidi"/>
          <w:bCs/>
          <w:sz w:val="24"/>
          <w:szCs w:val="24"/>
        </w:rPr>
        <w:t xml:space="preserve">Tür: </w:t>
      </w:r>
      <w:r w:rsidRPr="00921BED">
        <w:rPr>
          <w:rFonts w:asciiTheme="majorBidi" w:hAnsiTheme="majorBidi" w:cstheme="majorBidi"/>
          <w:bCs/>
          <w:i/>
          <w:iCs/>
          <w:sz w:val="24"/>
          <w:szCs w:val="24"/>
        </w:rPr>
        <w:t xml:space="preserve">Apis florea </w:t>
      </w:r>
      <w:r w:rsidRPr="00921BED">
        <w:rPr>
          <w:rFonts w:asciiTheme="majorBidi" w:hAnsiTheme="majorBidi" w:cstheme="majorBidi"/>
          <w:bCs/>
          <w:sz w:val="24"/>
          <w:szCs w:val="24"/>
        </w:rPr>
        <w:t xml:space="preserve">(Cüce arı) </w:t>
      </w:r>
    </w:p>
    <w:p w14:paraId="2994D073" w14:textId="77777777" w:rsidR="0011614F" w:rsidRPr="00921BED" w:rsidRDefault="0011614F" w:rsidP="00100774">
      <w:pPr>
        <w:spacing w:after="120" w:line="360" w:lineRule="auto"/>
        <w:ind w:left="708" w:firstLine="708"/>
        <w:jc w:val="both"/>
        <w:rPr>
          <w:rFonts w:asciiTheme="majorBidi" w:hAnsiTheme="majorBidi" w:cstheme="majorBidi"/>
          <w:i/>
          <w:sz w:val="24"/>
          <w:szCs w:val="24"/>
        </w:rPr>
      </w:pPr>
      <w:r w:rsidRPr="00921BED">
        <w:rPr>
          <w:rFonts w:asciiTheme="majorBidi" w:hAnsiTheme="majorBidi" w:cstheme="majorBidi"/>
          <w:bCs/>
          <w:sz w:val="24"/>
          <w:szCs w:val="24"/>
        </w:rPr>
        <w:t xml:space="preserve">Tür: </w:t>
      </w:r>
      <w:r w:rsidRPr="00921BED">
        <w:rPr>
          <w:rFonts w:asciiTheme="majorBidi" w:hAnsiTheme="majorBidi" w:cstheme="majorBidi"/>
          <w:i/>
          <w:sz w:val="24"/>
          <w:szCs w:val="24"/>
        </w:rPr>
        <w:t>Apis andreniformis</w:t>
      </w:r>
    </w:p>
    <w:p w14:paraId="1F389457" w14:textId="77777777" w:rsidR="0011614F" w:rsidRPr="00921BED" w:rsidRDefault="0011614F" w:rsidP="0011614F">
      <w:pPr>
        <w:spacing w:after="120" w:line="360" w:lineRule="auto"/>
        <w:jc w:val="both"/>
        <w:rPr>
          <w:rFonts w:ascii="Times New Roman" w:hAnsi="Times New Roman" w:cs="Times New Roman"/>
          <w:sz w:val="24"/>
        </w:rPr>
      </w:pPr>
    </w:p>
    <w:p w14:paraId="589F9589" w14:textId="77777777" w:rsidR="0011614F" w:rsidRPr="00921BED" w:rsidRDefault="0011614F" w:rsidP="0011614F">
      <w:pPr>
        <w:spacing w:after="120" w:line="360" w:lineRule="auto"/>
        <w:rPr>
          <w:rFonts w:ascii="Times New Roman" w:hAnsi="Times New Roman" w:cs="Times New Roman"/>
          <w:b/>
          <w:bCs/>
          <w:sz w:val="24"/>
        </w:rPr>
      </w:pPr>
      <w:r w:rsidRPr="00921BED">
        <w:rPr>
          <w:rFonts w:ascii="Times New Roman" w:hAnsi="Times New Roman" w:cs="Times New Roman"/>
          <w:b/>
          <w:bCs/>
          <w:sz w:val="24"/>
        </w:rPr>
        <w:t>2.1. Arıcılık ve Önemi</w:t>
      </w:r>
    </w:p>
    <w:p w14:paraId="7D3890FE" w14:textId="77777777" w:rsidR="0011614F" w:rsidRPr="00921BED" w:rsidRDefault="0011614F" w:rsidP="0011614F">
      <w:pPr>
        <w:spacing w:after="120" w:line="360" w:lineRule="auto"/>
        <w:contextualSpacing/>
        <w:jc w:val="both"/>
        <w:rPr>
          <w:rFonts w:ascii="Times New Roman" w:hAnsi="Times New Roman" w:cs="Times New Roman"/>
          <w:b/>
          <w:bCs/>
          <w:sz w:val="24"/>
        </w:rPr>
      </w:pPr>
    </w:p>
    <w:p w14:paraId="7E1F5382" w14:textId="4225824A" w:rsidR="0011614F" w:rsidRPr="00921BED" w:rsidRDefault="0011614F" w:rsidP="00100774">
      <w:pPr>
        <w:spacing w:after="120" w:line="360" w:lineRule="auto"/>
        <w:ind w:firstLine="567"/>
        <w:jc w:val="both"/>
        <w:rPr>
          <w:rFonts w:ascii="Times New Roman" w:hAnsi="Times New Roman" w:cs="Times New Roman"/>
          <w:sz w:val="24"/>
        </w:rPr>
      </w:pPr>
      <w:r w:rsidRPr="00921BED">
        <w:rPr>
          <w:rFonts w:ascii="Times New Roman" w:hAnsi="Times New Roman" w:cs="Times New Roman"/>
          <w:sz w:val="24"/>
        </w:rPr>
        <w:t>Bal arıları</w:t>
      </w:r>
      <w:r w:rsidR="00A21757" w:rsidRPr="00921BED">
        <w:rPr>
          <w:rFonts w:ascii="Times New Roman" w:hAnsi="Times New Roman" w:cs="Times New Roman"/>
          <w:sz w:val="24"/>
        </w:rPr>
        <w:t>, insan sağlığı üzerinde olumlu etkilere sahip olduğu pek çok çalışma ile kanıtlanmış bal, arı zehiri, arı sütü, polen, perga, apilarnil gibi ürünleri ile öne çıktığı gibi tarımsal faaliyetin bir başka kolu olan bitkisel üretimde gerçekleştirdiği</w:t>
      </w:r>
      <w:r w:rsidRPr="00921BED">
        <w:rPr>
          <w:rFonts w:ascii="Times New Roman" w:hAnsi="Times New Roman" w:cs="Times New Roman"/>
          <w:sz w:val="24"/>
        </w:rPr>
        <w:t xml:space="preserve"> </w:t>
      </w:r>
      <w:r w:rsidR="00A21757" w:rsidRPr="00921BED">
        <w:rPr>
          <w:rFonts w:ascii="Times New Roman" w:hAnsi="Times New Roman" w:cs="Times New Roman"/>
          <w:sz w:val="24"/>
        </w:rPr>
        <w:t>polinasyon</w:t>
      </w:r>
      <w:r w:rsidRPr="00921BED">
        <w:rPr>
          <w:rFonts w:ascii="Times New Roman" w:hAnsi="Times New Roman" w:cs="Times New Roman"/>
          <w:sz w:val="24"/>
        </w:rPr>
        <w:t xml:space="preserve"> </w:t>
      </w:r>
      <w:r w:rsidR="00A21757" w:rsidRPr="00921BED">
        <w:rPr>
          <w:rFonts w:ascii="Times New Roman" w:hAnsi="Times New Roman" w:cs="Times New Roman"/>
          <w:sz w:val="24"/>
        </w:rPr>
        <w:t>sayesinde</w:t>
      </w:r>
      <w:r w:rsidRPr="00921BED">
        <w:rPr>
          <w:rFonts w:ascii="Times New Roman" w:hAnsi="Times New Roman" w:cs="Times New Roman"/>
          <w:sz w:val="24"/>
        </w:rPr>
        <w:t xml:space="preserve"> </w:t>
      </w:r>
      <w:r w:rsidRPr="00921BED">
        <w:rPr>
          <w:rFonts w:ascii="Times New Roman" w:hAnsi="Times New Roman" w:cs="Times New Roman"/>
          <w:sz w:val="24"/>
        </w:rPr>
        <w:lastRenderedPageBreak/>
        <w:t xml:space="preserve">de </w:t>
      </w:r>
      <w:r w:rsidR="00A21757" w:rsidRPr="00921BED">
        <w:rPr>
          <w:rFonts w:ascii="Times New Roman" w:hAnsi="Times New Roman" w:cs="Times New Roman"/>
          <w:sz w:val="24"/>
        </w:rPr>
        <w:t>endüstriyel ve doğal tarımda</w:t>
      </w:r>
      <w:r w:rsidRPr="00921BED">
        <w:rPr>
          <w:rFonts w:ascii="Times New Roman" w:hAnsi="Times New Roman" w:cs="Times New Roman"/>
          <w:sz w:val="24"/>
        </w:rPr>
        <w:t xml:space="preserve"> </w:t>
      </w:r>
      <w:r w:rsidR="00A21757" w:rsidRPr="00921BED">
        <w:rPr>
          <w:rFonts w:ascii="Times New Roman" w:hAnsi="Times New Roman" w:cs="Times New Roman"/>
          <w:sz w:val="24"/>
        </w:rPr>
        <w:t>insanlık için oldukça önemli canlılardır</w:t>
      </w:r>
      <w:r w:rsidRPr="00921BED">
        <w:rPr>
          <w:rFonts w:ascii="Times New Roman" w:hAnsi="Times New Roman" w:cs="Times New Roman"/>
          <w:sz w:val="24"/>
        </w:rPr>
        <w:t xml:space="preserve">. Bu </w:t>
      </w:r>
      <w:r w:rsidR="00A21757" w:rsidRPr="00921BED">
        <w:rPr>
          <w:rFonts w:ascii="Times New Roman" w:hAnsi="Times New Roman" w:cs="Times New Roman"/>
          <w:sz w:val="24"/>
        </w:rPr>
        <w:t>açıdan bakıldığında</w:t>
      </w:r>
      <w:r w:rsidRPr="00921BED">
        <w:rPr>
          <w:rFonts w:ascii="Times New Roman" w:hAnsi="Times New Roman" w:cs="Times New Roman"/>
          <w:sz w:val="24"/>
        </w:rPr>
        <w:t xml:space="preserve"> bal arıları </w:t>
      </w:r>
      <w:r w:rsidR="00A21757" w:rsidRPr="00921BED">
        <w:rPr>
          <w:rFonts w:ascii="Times New Roman" w:hAnsi="Times New Roman" w:cs="Times New Roman"/>
          <w:sz w:val="24"/>
        </w:rPr>
        <w:t>gerek ürettiği ürünler</w:t>
      </w:r>
      <w:r w:rsidRPr="00921BED">
        <w:rPr>
          <w:rFonts w:ascii="Times New Roman" w:hAnsi="Times New Roman" w:cs="Times New Roman"/>
          <w:sz w:val="24"/>
        </w:rPr>
        <w:t xml:space="preserve"> </w:t>
      </w:r>
      <w:r w:rsidR="00A21757" w:rsidRPr="00921BED">
        <w:rPr>
          <w:rFonts w:ascii="Times New Roman" w:hAnsi="Times New Roman" w:cs="Times New Roman"/>
          <w:sz w:val="24"/>
        </w:rPr>
        <w:t>gerekse</w:t>
      </w:r>
      <w:r w:rsidRPr="00921BED">
        <w:rPr>
          <w:rFonts w:ascii="Times New Roman" w:hAnsi="Times New Roman" w:cs="Times New Roman"/>
          <w:sz w:val="24"/>
        </w:rPr>
        <w:t xml:space="preserve"> de bitkisel üretimde ürün miktarının ve kalitesinin artırılması amacıyla önemli ölçüde yararlanıl</w:t>
      </w:r>
      <w:r w:rsidR="004F09AA" w:rsidRPr="00921BED">
        <w:rPr>
          <w:rFonts w:ascii="Times New Roman" w:hAnsi="Times New Roman" w:cs="Times New Roman"/>
          <w:sz w:val="24"/>
        </w:rPr>
        <w:t>an canlıların başında gelmektedir</w:t>
      </w:r>
      <w:r w:rsidRPr="00921BED">
        <w:rPr>
          <w:rFonts w:ascii="Times New Roman" w:hAnsi="Times New Roman" w:cs="Times New Roman"/>
          <w:sz w:val="24"/>
        </w:rPr>
        <w:t xml:space="preserve"> (Duman, 2022). Arıcılık sektörü</w:t>
      </w:r>
      <w:r w:rsidR="004F09AA" w:rsidRPr="00921BED">
        <w:rPr>
          <w:rFonts w:ascii="Times New Roman" w:hAnsi="Times New Roman" w:cs="Times New Roman"/>
          <w:sz w:val="24"/>
        </w:rPr>
        <w:t>,</w:t>
      </w:r>
      <w:r w:rsidRPr="00921BED">
        <w:rPr>
          <w:rFonts w:ascii="Times New Roman" w:hAnsi="Times New Roman" w:cs="Times New Roman"/>
          <w:sz w:val="24"/>
        </w:rPr>
        <w:t xml:space="preserve"> </w:t>
      </w:r>
      <w:r w:rsidR="004F09AA" w:rsidRPr="00921BED">
        <w:rPr>
          <w:rFonts w:ascii="Times New Roman" w:hAnsi="Times New Roman" w:cs="Times New Roman"/>
          <w:sz w:val="24"/>
        </w:rPr>
        <w:t xml:space="preserve">elde edilen ürünler sayesinde hem </w:t>
      </w:r>
      <w:r w:rsidRPr="00921BED">
        <w:rPr>
          <w:rFonts w:ascii="Times New Roman" w:hAnsi="Times New Roman" w:cs="Times New Roman"/>
          <w:sz w:val="24"/>
        </w:rPr>
        <w:t>gıda</w:t>
      </w:r>
      <w:r w:rsidR="004F09AA" w:rsidRPr="00921BED">
        <w:rPr>
          <w:rFonts w:ascii="Times New Roman" w:hAnsi="Times New Roman" w:cs="Times New Roman"/>
          <w:sz w:val="24"/>
        </w:rPr>
        <w:t>,</w:t>
      </w:r>
      <w:r w:rsidRPr="00921BED">
        <w:rPr>
          <w:rFonts w:ascii="Times New Roman" w:hAnsi="Times New Roman" w:cs="Times New Roman"/>
          <w:sz w:val="24"/>
        </w:rPr>
        <w:t xml:space="preserve"> </w:t>
      </w:r>
      <w:r w:rsidR="004F09AA" w:rsidRPr="00921BED">
        <w:rPr>
          <w:rFonts w:ascii="Times New Roman" w:hAnsi="Times New Roman" w:cs="Times New Roman"/>
          <w:sz w:val="24"/>
        </w:rPr>
        <w:t>hem</w:t>
      </w:r>
      <w:r w:rsidRPr="00921BED">
        <w:rPr>
          <w:rFonts w:ascii="Times New Roman" w:hAnsi="Times New Roman" w:cs="Times New Roman"/>
          <w:sz w:val="24"/>
        </w:rPr>
        <w:t xml:space="preserve"> kimya, </w:t>
      </w:r>
      <w:r w:rsidR="004F09AA" w:rsidRPr="00921BED">
        <w:rPr>
          <w:rFonts w:ascii="Times New Roman" w:hAnsi="Times New Roman" w:cs="Times New Roman"/>
          <w:sz w:val="24"/>
        </w:rPr>
        <w:t xml:space="preserve">hemde </w:t>
      </w:r>
      <w:r w:rsidRPr="00921BED">
        <w:rPr>
          <w:rFonts w:ascii="Times New Roman" w:hAnsi="Times New Roman" w:cs="Times New Roman"/>
          <w:sz w:val="24"/>
        </w:rPr>
        <w:t xml:space="preserve">sağlıktan kozmetik endüstrisine kadar oldukça geniş alanlara </w:t>
      </w:r>
      <w:r w:rsidR="004F09AA" w:rsidRPr="00921BED">
        <w:rPr>
          <w:rFonts w:ascii="Times New Roman" w:hAnsi="Times New Roman" w:cs="Times New Roman"/>
          <w:sz w:val="24"/>
        </w:rPr>
        <w:t>tesir eden</w:t>
      </w:r>
      <w:r w:rsidR="00AC0216" w:rsidRPr="00921BED">
        <w:rPr>
          <w:rFonts w:ascii="Times New Roman" w:hAnsi="Times New Roman" w:cs="Times New Roman"/>
          <w:sz w:val="24"/>
        </w:rPr>
        <w:t xml:space="preserve"> bir sektördür (Doğanay,</w:t>
      </w:r>
      <w:r w:rsidRPr="00921BED">
        <w:rPr>
          <w:rFonts w:ascii="Times New Roman" w:hAnsi="Times New Roman" w:cs="Times New Roman"/>
          <w:sz w:val="24"/>
        </w:rPr>
        <w:t xml:space="preserve"> 2021).</w:t>
      </w:r>
    </w:p>
    <w:p w14:paraId="12D3B085" w14:textId="6013CA46" w:rsidR="0011614F" w:rsidRPr="00921BED" w:rsidRDefault="004F09AA" w:rsidP="0097392F">
      <w:pPr>
        <w:spacing w:after="120" w:line="360" w:lineRule="auto"/>
        <w:ind w:firstLine="567"/>
        <w:jc w:val="both"/>
        <w:rPr>
          <w:rFonts w:ascii="Times New Roman" w:hAnsi="Times New Roman" w:cs="Times New Roman"/>
          <w:sz w:val="24"/>
        </w:rPr>
      </w:pPr>
      <w:r w:rsidRPr="00921BED">
        <w:rPr>
          <w:rFonts w:ascii="Times New Roman" w:hAnsi="Times New Roman" w:cs="Times New Roman"/>
          <w:sz w:val="24"/>
        </w:rPr>
        <w:t xml:space="preserve">İnsanoğlunun sağlığı ve beslenmesinde önemli bir yer tutan arı ürünlerinin yarattığı etki </w:t>
      </w:r>
      <w:proofErr w:type="gramStart"/>
      <w:r w:rsidRPr="00921BED">
        <w:rPr>
          <w:rFonts w:ascii="Times New Roman" w:hAnsi="Times New Roman" w:cs="Times New Roman"/>
          <w:sz w:val="24"/>
        </w:rPr>
        <w:t>baz</w:t>
      </w:r>
      <w:proofErr w:type="gramEnd"/>
      <w:r w:rsidRPr="00921BED">
        <w:rPr>
          <w:rFonts w:ascii="Times New Roman" w:hAnsi="Times New Roman" w:cs="Times New Roman"/>
          <w:sz w:val="24"/>
        </w:rPr>
        <w:t xml:space="preserve"> alındığında, globalleşen dünyada, pek çok ülke, arıcılığı desteklemek ve teşvik etmek için farklı politikalar izlenmeye başlamıştır. </w:t>
      </w:r>
      <w:r w:rsidR="001844E0" w:rsidRPr="00921BED">
        <w:rPr>
          <w:rFonts w:ascii="Times New Roman" w:hAnsi="Times New Roman" w:cs="Times New Roman"/>
          <w:sz w:val="24"/>
        </w:rPr>
        <w:t xml:space="preserve">Ülkemizde de arıcılık sektörü Bakanlık, Bankalar, IPARD, Kalkınma Ajansları ve KOSGEB gibi kuruluşlarca hibe, proje ve kredilerle teşvik edilip desteklenmektedir. </w:t>
      </w:r>
      <w:r w:rsidRPr="00921BED">
        <w:rPr>
          <w:rFonts w:ascii="Times New Roman" w:hAnsi="Times New Roman" w:cs="Times New Roman"/>
          <w:sz w:val="24"/>
        </w:rPr>
        <w:t>Günümüzde insan sağlığını ciddi oranda tehdit ettiği bilinen sunni tatlandırıcılar yerine arı ürünlerinin en başında gelen balın</w:t>
      </w:r>
      <w:r w:rsidR="0097392F" w:rsidRPr="00921BED">
        <w:rPr>
          <w:rFonts w:ascii="Times New Roman" w:hAnsi="Times New Roman" w:cs="Times New Roman"/>
          <w:sz w:val="24"/>
        </w:rPr>
        <w:t>,</w:t>
      </w:r>
      <w:r w:rsidRPr="00921BED">
        <w:rPr>
          <w:rFonts w:ascii="Times New Roman" w:hAnsi="Times New Roman" w:cs="Times New Roman"/>
          <w:sz w:val="24"/>
        </w:rPr>
        <w:t xml:space="preserve"> bir alternatif ürün olarak tavsiye edilmesi ve kullanımının artması, arıcılık ve arı ürünleri pazarının </w:t>
      </w:r>
      <w:r w:rsidR="0097392F" w:rsidRPr="00921BED">
        <w:rPr>
          <w:rFonts w:ascii="Times New Roman" w:hAnsi="Times New Roman" w:cs="Times New Roman"/>
          <w:sz w:val="24"/>
        </w:rPr>
        <w:t>yelpazesinin genişleyeceği ve her geçen gün daha da artacağı sonucunu doğurmaktadır</w:t>
      </w:r>
      <w:r w:rsidR="0011614F" w:rsidRPr="00921BED">
        <w:rPr>
          <w:rFonts w:ascii="Times New Roman" w:hAnsi="Times New Roman" w:cs="Times New Roman"/>
          <w:sz w:val="24"/>
        </w:rPr>
        <w:t xml:space="preserve"> (Burucu</w:t>
      </w:r>
      <w:r w:rsidR="00AC0216" w:rsidRPr="00921BED">
        <w:rPr>
          <w:rFonts w:ascii="Times New Roman" w:hAnsi="Times New Roman" w:cs="Times New Roman"/>
          <w:sz w:val="24"/>
        </w:rPr>
        <w:t>,</w:t>
      </w:r>
      <w:r w:rsidR="0011614F" w:rsidRPr="00921BED">
        <w:rPr>
          <w:rFonts w:ascii="Times New Roman" w:hAnsi="Times New Roman" w:cs="Times New Roman"/>
          <w:sz w:val="24"/>
        </w:rPr>
        <w:t xml:space="preserve"> 2024).</w:t>
      </w:r>
    </w:p>
    <w:p w14:paraId="5E278F65" w14:textId="629D66E3" w:rsidR="0011614F" w:rsidRDefault="001A20B6" w:rsidP="00100774">
      <w:pPr>
        <w:spacing w:after="120" w:line="360" w:lineRule="auto"/>
        <w:ind w:firstLine="567"/>
        <w:jc w:val="both"/>
        <w:rPr>
          <w:rFonts w:ascii="Times New Roman" w:hAnsi="Times New Roman" w:cs="Times New Roman"/>
          <w:sz w:val="24"/>
        </w:rPr>
      </w:pPr>
      <w:r w:rsidRPr="00921BED">
        <w:rPr>
          <w:rFonts w:ascii="Times New Roman" w:hAnsi="Times New Roman" w:cs="Times New Roman"/>
          <w:sz w:val="24"/>
        </w:rPr>
        <w:t>Dünyada bal üretimine uygun olan bitki tür ve çeşitlerinin %</w:t>
      </w:r>
      <w:r w:rsidR="00DF1F16">
        <w:rPr>
          <w:rFonts w:ascii="Times New Roman" w:hAnsi="Times New Roman" w:cs="Times New Roman"/>
          <w:sz w:val="24"/>
        </w:rPr>
        <w:t xml:space="preserve"> </w:t>
      </w:r>
      <w:r w:rsidRPr="00921BED">
        <w:rPr>
          <w:rFonts w:ascii="Times New Roman" w:hAnsi="Times New Roman" w:cs="Times New Roman"/>
          <w:sz w:val="24"/>
        </w:rPr>
        <w:t>75’i Türkiye</w:t>
      </w:r>
      <w:r w:rsidR="00C262B6" w:rsidRPr="00921BED">
        <w:rPr>
          <w:rFonts w:ascii="Times New Roman" w:hAnsi="Times New Roman" w:cs="Times New Roman"/>
          <w:sz w:val="24"/>
        </w:rPr>
        <w:t>’</w:t>
      </w:r>
      <w:r w:rsidRPr="00921BED">
        <w:rPr>
          <w:rFonts w:ascii="Times New Roman" w:hAnsi="Times New Roman" w:cs="Times New Roman"/>
          <w:sz w:val="24"/>
        </w:rPr>
        <w:t>dedir (Sıralı, 2010).  Buna rağmen kovan başı bal verimi Türkiye</w:t>
      </w:r>
      <w:r w:rsidR="00C262B6" w:rsidRPr="00921BED">
        <w:rPr>
          <w:rFonts w:ascii="Times New Roman" w:hAnsi="Times New Roman" w:cs="Times New Roman"/>
          <w:sz w:val="24"/>
        </w:rPr>
        <w:t>’</w:t>
      </w:r>
      <w:r w:rsidRPr="00921BED">
        <w:rPr>
          <w:rFonts w:ascii="Times New Roman" w:hAnsi="Times New Roman" w:cs="Times New Roman"/>
          <w:sz w:val="24"/>
        </w:rPr>
        <w:t xml:space="preserve">den fazla olan ülkeler </w:t>
      </w:r>
      <w:r w:rsidR="00071548">
        <w:rPr>
          <w:rFonts w:ascii="Times New Roman" w:hAnsi="Times New Roman" w:cs="Times New Roman"/>
          <w:sz w:val="24"/>
        </w:rPr>
        <w:t>-</w:t>
      </w:r>
      <w:r w:rsidRPr="00921BED">
        <w:rPr>
          <w:rFonts w:ascii="Times New Roman" w:hAnsi="Times New Roman" w:cs="Times New Roman"/>
          <w:sz w:val="24"/>
        </w:rPr>
        <w:t xml:space="preserve"> ki Çin</w:t>
      </w:r>
      <w:r w:rsidR="00071548">
        <w:rPr>
          <w:rFonts w:ascii="Times New Roman" w:hAnsi="Times New Roman" w:cs="Times New Roman"/>
          <w:sz w:val="24"/>
        </w:rPr>
        <w:t>’de</w:t>
      </w:r>
      <w:r w:rsidR="00D56FE6">
        <w:rPr>
          <w:rFonts w:ascii="Times New Roman" w:hAnsi="Times New Roman" w:cs="Times New Roman"/>
          <w:sz w:val="24"/>
        </w:rPr>
        <w:t xml:space="preserve">                      </w:t>
      </w:r>
      <w:r w:rsidRPr="00921BED">
        <w:rPr>
          <w:rFonts w:ascii="Times New Roman" w:hAnsi="Times New Roman" w:cs="Times New Roman"/>
          <w:sz w:val="24"/>
        </w:rPr>
        <w:t xml:space="preserve"> 50-51kgbal/kovan, Meksika</w:t>
      </w:r>
      <w:r w:rsidR="00C55BBA" w:rsidRPr="00921BED">
        <w:rPr>
          <w:rFonts w:ascii="Times New Roman" w:hAnsi="Times New Roman" w:cs="Times New Roman"/>
          <w:sz w:val="24"/>
        </w:rPr>
        <w:t>’</w:t>
      </w:r>
      <w:r w:rsidRPr="00921BED">
        <w:rPr>
          <w:rFonts w:ascii="Times New Roman" w:hAnsi="Times New Roman" w:cs="Times New Roman"/>
          <w:sz w:val="24"/>
        </w:rPr>
        <w:t>da 39kgbal/kovan, Arjantin</w:t>
      </w:r>
      <w:r w:rsidR="00C55BBA" w:rsidRPr="00921BED">
        <w:rPr>
          <w:rFonts w:ascii="Times New Roman" w:hAnsi="Times New Roman" w:cs="Times New Roman"/>
          <w:sz w:val="24"/>
        </w:rPr>
        <w:t>’</w:t>
      </w:r>
      <w:r w:rsidRPr="00921BED">
        <w:rPr>
          <w:rFonts w:ascii="Times New Roman" w:hAnsi="Times New Roman" w:cs="Times New Roman"/>
          <w:sz w:val="24"/>
        </w:rPr>
        <w:t>de 26-27kgbal/kovan,</w:t>
      </w:r>
      <w:r w:rsidR="00C55BBA" w:rsidRPr="00921BED">
        <w:rPr>
          <w:rFonts w:ascii="Times New Roman" w:hAnsi="Times New Roman" w:cs="Times New Roman"/>
          <w:sz w:val="24"/>
        </w:rPr>
        <w:t xml:space="preserve"> A</w:t>
      </w:r>
      <w:r w:rsidR="00DF1F16">
        <w:rPr>
          <w:rFonts w:ascii="Times New Roman" w:hAnsi="Times New Roman" w:cs="Times New Roman"/>
          <w:sz w:val="24"/>
        </w:rPr>
        <w:t>merika</w:t>
      </w:r>
      <w:r w:rsidR="00C55BBA" w:rsidRPr="00921BED">
        <w:rPr>
          <w:rFonts w:ascii="Times New Roman" w:hAnsi="Times New Roman" w:cs="Times New Roman"/>
          <w:sz w:val="24"/>
        </w:rPr>
        <w:t>’d</w:t>
      </w:r>
      <w:r w:rsidR="00DF1F16">
        <w:rPr>
          <w:rFonts w:ascii="Times New Roman" w:hAnsi="Times New Roman" w:cs="Times New Roman"/>
          <w:sz w:val="24"/>
        </w:rPr>
        <w:t>a</w:t>
      </w:r>
      <w:r w:rsidR="00C55BBA" w:rsidRPr="00921BED">
        <w:rPr>
          <w:rFonts w:ascii="Times New Roman" w:hAnsi="Times New Roman" w:cs="Times New Roman"/>
          <w:sz w:val="24"/>
        </w:rPr>
        <w:t xml:space="preserve"> 26kgbal/kovan </w:t>
      </w:r>
      <w:r w:rsidR="00071548">
        <w:rPr>
          <w:rFonts w:ascii="Times New Roman" w:hAnsi="Times New Roman" w:cs="Times New Roman"/>
          <w:sz w:val="24"/>
        </w:rPr>
        <w:t>-</w:t>
      </w:r>
      <w:r w:rsidR="00C55BBA" w:rsidRPr="00921BED">
        <w:rPr>
          <w:rFonts w:ascii="Times New Roman" w:hAnsi="Times New Roman" w:cs="Times New Roman"/>
          <w:sz w:val="24"/>
        </w:rPr>
        <w:t xml:space="preserve"> vardır (Göktaş, 2020)</w:t>
      </w:r>
      <w:r w:rsidR="00071548">
        <w:rPr>
          <w:rFonts w:ascii="Times New Roman" w:hAnsi="Times New Roman" w:cs="Times New Roman"/>
          <w:sz w:val="24"/>
        </w:rPr>
        <w:t>.</w:t>
      </w:r>
      <w:r w:rsidRPr="00921BED">
        <w:rPr>
          <w:rFonts w:ascii="Times New Roman" w:hAnsi="Times New Roman" w:cs="Times New Roman"/>
          <w:sz w:val="24"/>
        </w:rPr>
        <w:t xml:space="preserve"> </w:t>
      </w:r>
      <w:r w:rsidR="0011614F" w:rsidRPr="00921BED">
        <w:rPr>
          <w:rFonts w:ascii="Times New Roman" w:hAnsi="Times New Roman" w:cs="Times New Roman"/>
          <w:sz w:val="24"/>
        </w:rPr>
        <w:t>Dünya arıcılık verileri Tablo 1</w:t>
      </w:r>
      <w:r w:rsidR="00071548">
        <w:rPr>
          <w:rFonts w:ascii="Times New Roman" w:hAnsi="Times New Roman" w:cs="Times New Roman"/>
          <w:sz w:val="24"/>
        </w:rPr>
        <w:t>’</w:t>
      </w:r>
      <w:r w:rsidR="0011614F" w:rsidRPr="00921BED">
        <w:rPr>
          <w:rFonts w:ascii="Times New Roman" w:hAnsi="Times New Roman" w:cs="Times New Roman"/>
          <w:sz w:val="24"/>
        </w:rPr>
        <w:t xml:space="preserve"> de görüleceği gibi genelde bir artış şeklinde devam etmektedir. 2022 yılı için dünyada kovan başı bal üretimi ortalaması 18,13kg iken aynı yıl Türkiye için verim ortalaması 13,17kg’dır (Burucu</w:t>
      </w:r>
      <w:r w:rsidR="00AC0216" w:rsidRPr="00921BED">
        <w:rPr>
          <w:rFonts w:ascii="Times New Roman" w:hAnsi="Times New Roman" w:cs="Times New Roman"/>
          <w:sz w:val="24"/>
        </w:rPr>
        <w:t>,</w:t>
      </w:r>
      <w:r w:rsidR="0011614F" w:rsidRPr="00921BED">
        <w:rPr>
          <w:rFonts w:ascii="Times New Roman" w:hAnsi="Times New Roman" w:cs="Times New Roman"/>
          <w:sz w:val="24"/>
        </w:rPr>
        <w:t xml:space="preserve"> 2024).</w:t>
      </w:r>
    </w:p>
    <w:p w14:paraId="4B80F405" w14:textId="2D1E50B0" w:rsidR="00005353" w:rsidRDefault="00005353" w:rsidP="00100774">
      <w:pPr>
        <w:spacing w:after="120" w:line="360" w:lineRule="auto"/>
        <w:ind w:firstLine="567"/>
        <w:jc w:val="both"/>
        <w:rPr>
          <w:rFonts w:ascii="Times New Roman" w:hAnsi="Times New Roman" w:cs="Times New Roman"/>
          <w:sz w:val="24"/>
        </w:rPr>
      </w:pPr>
      <w:r w:rsidRPr="00921BED">
        <w:rPr>
          <w:rFonts w:ascii="Times New Roman" w:hAnsi="Times New Roman" w:cs="Times New Roman"/>
          <w:sz w:val="24"/>
        </w:rPr>
        <w:t>Ülkeler bazında en fazla koloniye sahip ilk beş ülke; Hindistan, Çin, Türkiye, İran ve Etiyopya’dır (Tablo 2), (Burucu, 2024). Bal üretiminde ilk beş ülke; Çin, Türkiye, İran, Hindistan ve Arjantin’dir (Tablo 3), (Burucu, 2024).</w:t>
      </w:r>
    </w:p>
    <w:p w14:paraId="33446B70" w14:textId="77777777" w:rsidR="00443964" w:rsidRDefault="00443964" w:rsidP="00005353">
      <w:pPr>
        <w:pStyle w:val="ResimYazs"/>
        <w:keepNext/>
        <w:spacing w:after="0"/>
        <w:rPr>
          <w:rFonts w:ascii="Times New Roman" w:hAnsi="Times New Roman" w:cs="Times New Roman"/>
          <w:color w:val="auto"/>
          <w:sz w:val="24"/>
          <w:szCs w:val="24"/>
        </w:rPr>
      </w:pPr>
    </w:p>
    <w:p w14:paraId="3A51AFFD" w14:textId="4BC01F85" w:rsidR="00DE5304" w:rsidRPr="00005353" w:rsidRDefault="00DE5304" w:rsidP="00005353">
      <w:pPr>
        <w:pStyle w:val="ResimYazs"/>
        <w:keepNext/>
        <w:spacing w:after="0"/>
        <w:rPr>
          <w:rFonts w:ascii="Times New Roman" w:hAnsi="Times New Roman" w:cs="Times New Roman"/>
          <w:b w:val="0"/>
          <w:color w:val="auto"/>
          <w:sz w:val="24"/>
          <w:szCs w:val="24"/>
        </w:rPr>
      </w:pPr>
      <w:r w:rsidRPr="00005353">
        <w:rPr>
          <w:rFonts w:ascii="Times New Roman" w:hAnsi="Times New Roman" w:cs="Times New Roman"/>
          <w:color w:val="auto"/>
          <w:sz w:val="24"/>
          <w:szCs w:val="24"/>
        </w:rPr>
        <w:t>Tablo 1</w:t>
      </w:r>
      <w:r w:rsidR="00C55BC6">
        <w:rPr>
          <w:rFonts w:ascii="Times New Roman" w:hAnsi="Times New Roman" w:cs="Times New Roman"/>
          <w:color w:val="auto"/>
          <w:sz w:val="24"/>
          <w:szCs w:val="24"/>
        </w:rPr>
        <w:t>.</w:t>
      </w:r>
      <w:r w:rsidRPr="00005353">
        <w:rPr>
          <w:rFonts w:ascii="Times New Roman" w:hAnsi="Times New Roman" w:cs="Times New Roman"/>
          <w:b w:val="0"/>
          <w:color w:val="auto"/>
          <w:sz w:val="24"/>
          <w:szCs w:val="24"/>
        </w:rPr>
        <w:t xml:space="preserve">  Son </w:t>
      </w:r>
      <w:r w:rsidR="00260BBB">
        <w:rPr>
          <w:rFonts w:ascii="Times New Roman" w:hAnsi="Times New Roman" w:cs="Times New Roman"/>
          <w:b w:val="0"/>
          <w:color w:val="auto"/>
          <w:sz w:val="24"/>
          <w:szCs w:val="24"/>
        </w:rPr>
        <w:t>5</w:t>
      </w:r>
      <w:r w:rsidRPr="00005353">
        <w:rPr>
          <w:rFonts w:ascii="Times New Roman" w:hAnsi="Times New Roman" w:cs="Times New Roman"/>
          <w:b w:val="0"/>
          <w:color w:val="auto"/>
          <w:sz w:val="24"/>
          <w:szCs w:val="24"/>
        </w:rPr>
        <w:t xml:space="preserve"> yıl için dünya arıcılık genel verileri (Burucu, 2024)</w:t>
      </w:r>
    </w:p>
    <w:tbl>
      <w:tblPr>
        <w:tblpPr w:leftFromText="141" w:rightFromText="141" w:vertAnchor="text" w:horzAnchor="margin" w:tblpY="324"/>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16"/>
        <w:gridCol w:w="2020"/>
        <w:gridCol w:w="1874"/>
        <w:gridCol w:w="2308"/>
        <w:gridCol w:w="2238"/>
      </w:tblGrid>
      <w:tr w:rsidR="00AF40C9" w:rsidRPr="00AF40C9" w14:paraId="5070BF04" w14:textId="77777777" w:rsidTr="008D69B9">
        <w:trPr>
          <w:trHeight w:val="312"/>
        </w:trPr>
        <w:tc>
          <w:tcPr>
            <w:tcW w:w="716" w:type="dxa"/>
            <w:tcMar>
              <w:top w:w="105" w:type="dxa"/>
              <w:left w:w="75" w:type="dxa"/>
              <w:bottom w:w="90" w:type="dxa"/>
              <w:right w:w="75" w:type="dxa"/>
            </w:tcMar>
          </w:tcPr>
          <w:p w14:paraId="15910996" w14:textId="77777777" w:rsidR="00AF40C9" w:rsidRPr="00AF40C9" w:rsidRDefault="00AF40C9" w:rsidP="00AF40C9">
            <w:pPr>
              <w:pStyle w:val="AralkYok"/>
              <w:rPr>
                <w:rFonts w:ascii="Times New Roman" w:hAnsi="Times New Roman" w:cs="Times New Roman"/>
                <w:sz w:val="20"/>
              </w:rPr>
            </w:pPr>
            <w:r w:rsidRPr="00AF40C9">
              <w:rPr>
                <w:rFonts w:ascii="Times New Roman" w:hAnsi="Times New Roman" w:cs="Times New Roman"/>
                <w:sz w:val="20"/>
              </w:rPr>
              <w:t>  YIL</w:t>
            </w:r>
          </w:p>
        </w:tc>
        <w:tc>
          <w:tcPr>
            <w:tcW w:w="2020" w:type="dxa"/>
            <w:shd w:val="clear" w:color="auto" w:fill="FFFFFF"/>
            <w:tcMar>
              <w:top w:w="105" w:type="dxa"/>
              <w:left w:w="75" w:type="dxa"/>
              <w:bottom w:w="90" w:type="dxa"/>
              <w:right w:w="75" w:type="dxa"/>
            </w:tcMar>
          </w:tcPr>
          <w:p w14:paraId="78297B48" w14:textId="77777777" w:rsidR="00AF40C9" w:rsidRPr="00AF40C9" w:rsidRDefault="00AF40C9" w:rsidP="00AF40C9">
            <w:pPr>
              <w:pStyle w:val="AralkYok"/>
              <w:rPr>
                <w:rFonts w:ascii="Times New Roman" w:hAnsi="Times New Roman" w:cs="Times New Roman"/>
                <w:sz w:val="20"/>
              </w:rPr>
            </w:pPr>
            <w:r w:rsidRPr="00AF40C9">
              <w:rPr>
                <w:rFonts w:ascii="Times New Roman" w:hAnsi="Times New Roman" w:cs="Times New Roman"/>
                <w:sz w:val="20"/>
              </w:rPr>
              <w:t>Koloni Sayısı (Adet)</w:t>
            </w:r>
          </w:p>
        </w:tc>
        <w:tc>
          <w:tcPr>
            <w:tcW w:w="1874" w:type="dxa"/>
            <w:shd w:val="clear" w:color="auto" w:fill="FFFFFF"/>
            <w:tcMar>
              <w:top w:w="105" w:type="dxa"/>
              <w:left w:w="75" w:type="dxa"/>
              <w:bottom w:w="90" w:type="dxa"/>
              <w:right w:w="75" w:type="dxa"/>
            </w:tcMar>
          </w:tcPr>
          <w:p w14:paraId="6A6B7768" w14:textId="77777777" w:rsidR="00AF40C9" w:rsidRPr="00AF40C9" w:rsidRDefault="00AF40C9" w:rsidP="00AF40C9">
            <w:pPr>
              <w:pStyle w:val="AralkYok"/>
              <w:rPr>
                <w:rFonts w:ascii="Times New Roman" w:hAnsi="Times New Roman" w:cs="Times New Roman"/>
                <w:sz w:val="20"/>
              </w:rPr>
            </w:pPr>
            <w:r w:rsidRPr="00AF40C9">
              <w:rPr>
                <w:rFonts w:ascii="Times New Roman" w:hAnsi="Times New Roman" w:cs="Times New Roman"/>
                <w:sz w:val="20"/>
              </w:rPr>
              <w:t>Bal Üretimi (Ton)</w:t>
            </w:r>
          </w:p>
        </w:tc>
        <w:tc>
          <w:tcPr>
            <w:tcW w:w="2308" w:type="dxa"/>
            <w:shd w:val="clear" w:color="auto" w:fill="FFFFFF"/>
            <w:tcMar>
              <w:top w:w="105" w:type="dxa"/>
              <w:left w:w="75" w:type="dxa"/>
              <w:bottom w:w="90" w:type="dxa"/>
              <w:right w:w="75" w:type="dxa"/>
            </w:tcMar>
          </w:tcPr>
          <w:p w14:paraId="37D0D388" w14:textId="77777777" w:rsidR="00AF40C9" w:rsidRPr="00AF40C9" w:rsidRDefault="00AF40C9" w:rsidP="00AF40C9">
            <w:pPr>
              <w:pStyle w:val="AralkYok"/>
              <w:rPr>
                <w:rFonts w:ascii="Times New Roman" w:hAnsi="Times New Roman" w:cs="Times New Roman"/>
                <w:sz w:val="20"/>
              </w:rPr>
            </w:pPr>
            <w:r w:rsidRPr="00AF40C9">
              <w:rPr>
                <w:rFonts w:ascii="Times New Roman" w:hAnsi="Times New Roman" w:cs="Times New Roman"/>
                <w:sz w:val="20"/>
              </w:rPr>
              <w:t>Balmumu Üretimi (Ton)</w:t>
            </w:r>
          </w:p>
        </w:tc>
        <w:tc>
          <w:tcPr>
            <w:tcW w:w="2238" w:type="dxa"/>
            <w:shd w:val="clear" w:color="auto" w:fill="FFFFFF"/>
            <w:tcMar>
              <w:top w:w="105" w:type="dxa"/>
              <w:left w:w="75" w:type="dxa"/>
              <w:bottom w:w="90" w:type="dxa"/>
              <w:right w:w="75" w:type="dxa"/>
            </w:tcMar>
          </w:tcPr>
          <w:p w14:paraId="614FE0D2" w14:textId="77777777" w:rsidR="00AF40C9" w:rsidRPr="00AF40C9" w:rsidRDefault="00AF40C9" w:rsidP="00AF40C9">
            <w:pPr>
              <w:pStyle w:val="AralkYok"/>
              <w:rPr>
                <w:rFonts w:ascii="Times New Roman" w:hAnsi="Times New Roman" w:cs="Times New Roman"/>
                <w:sz w:val="20"/>
              </w:rPr>
            </w:pPr>
            <w:r w:rsidRPr="00AF40C9">
              <w:rPr>
                <w:rFonts w:ascii="Times New Roman" w:hAnsi="Times New Roman" w:cs="Times New Roman"/>
                <w:sz w:val="20"/>
              </w:rPr>
              <w:t>Bal Verimi (Kg/Koloni)</w:t>
            </w:r>
          </w:p>
        </w:tc>
      </w:tr>
      <w:tr w:rsidR="00AF40C9" w:rsidRPr="00AF40C9" w14:paraId="20A55809" w14:textId="77777777" w:rsidTr="008D69B9">
        <w:trPr>
          <w:trHeight w:val="220"/>
        </w:trPr>
        <w:tc>
          <w:tcPr>
            <w:tcW w:w="716" w:type="dxa"/>
            <w:tcMar>
              <w:top w:w="105" w:type="dxa"/>
              <w:left w:w="75" w:type="dxa"/>
              <w:bottom w:w="90" w:type="dxa"/>
              <w:right w:w="75" w:type="dxa"/>
            </w:tcMar>
            <w:hideMark/>
          </w:tcPr>
          <w:p w14:paraId="105CD76B" w14:textId="77777777" w:rsidR="00AF40C9" w:rsidRPr="00AF40C9" w:rsidRDefault="00AF40C9" w:rsidP="00AF40C9">
            <w:pPr>
              <w:pStyle w:val="AralkYok"/>
              <w:rPr>
                <w:rFonts w:ascii="Times New Roman" w:hAnsi="Times New Roman" w:cs="Times New Roman"/>
                <w:sz w:val="20"/>
              </w:rPr>
            </w:pPr>
            <w:r w:rsidRPr="00AF40C9">
              <w:rPr>
                <w:rFonts w:ascii="Times New Roman" w:hAnsi="Times New Roman" w:cs="Times New Roman"/>
                <w:sz w:val="20"/>
              </w:rPr>
              <w:t>2022</w:t>
            </w:r>
          </w:p>
        </w:tc>
        <w:tc>
          <w:tcPr>
            <w:tcW w:w="2020" w:type="dxa"/>
            <w:shd w:val="clear" w:color="auto" w:fill="FFFFFF"/>
            <w:tcMar>
              <w:top w:w="105" w:type="dxa"/>
              <w:left w:w="75" w:type="dxa"/>
              <w:bottom w:w="90" w:type="dxa"/>
              <w:right w:w="75" w:type="dxa"/>
            </w:tcMar>
            <w:hideMark/>
          </w:tcPr>
          <w:p w14:paraId="54C0EAFA" w14:textId="77777777" w:rsidR="00AF40C9" w:rsidRPr="00AF40C9" w:rsidRDefault="00AF40C9" w:rsidP="00AF40C9">
            <w:pPr>
              <w:pStyle w:val="AralkYok"/>
              <w:jc w:val="center"/>
              <w:rPr>
                <w:rFonts w:ascii="Times New Roman" w:hAnsi="Times New Roman" w:cs="Times New Roman"/>
                <w:sz w:val="20"/>
              </w:rPr>
            </w:pPr>
            <w:r w:rsidRPr="00AF40C9">
              <w:rPr>
                <w:rFonts w:ascii="Times New Roman" w:hAnsi="Times New Roman" w:cs="Times New Roman"/>
                <w:sz w:val="20"/>
              </w:rPr>
              <w:t>100.996.303</w:t>
            </w:r>
          </w:p>
        </w:tc>
        <w:tc>
          <w:tcPr>
            <w:tcW w:w="1874" w:type="dxa"/>
            <w:shd w:val="clear" w:color="auto" w:fill="FFFFFF"/>
            <w:tcMar>
              <w:top w:w="105" w:type="dxa"/>
              <w:left w:w="75" w:type="dxa"/>
              <w:bottom w:w="90" w:type="dxa"/>
              <w:right w:w="75" w:type="dxa"/>
            </w:tcMar>
            <w:hideMark/>
          </w:tcPr>
          <w:p w14:paraId="08036120" w14:textId="77777777" w:rsidR="00AF40C9" w:rsidRPr="00AF40C9" w:rsidRDefault="00AF40C9" w:rsidP="00AF40C9">
            <w:pPr>
              <w:pStyle w:val="AralkYok"/>
              <w:jc w:val="center"/>
              <w:rPr>
                <w:rFonts w:ascii="Times New Roman" w:hAnsi="Times New Roman" w:cs="Times New Roman"/>
                <w:sz w:val="20"/>
              </w:rPr>
            </w:pPr>
            <w:r w:rsidRPr="00AF40C9">
              <w:rPr>
                <w:rFonts w:ascii="Times New Roman" w:hAnsi="Times New Roman" w:cs="Times New Roman"/>
                <w:sz w:val="20"/>
              </w:rPr>
              <w:t>​1.830.768</w:t>
            </w:r>
          </w:p>
        </w:tc>
        <w:tc>
          <w:tcPr>
            <w:tcW w:w="2308" w:type="dxa"/>
            <w:shd w:val="clear" w:color="auto" w:fill="FFFFFF"/>
            <w:tcMar>
              <w:top w:w="105" w:type="dxa"/>
              <w:left w:w="75" w:type="dxa"/>
              <w:bottom w:w="90" w:type="dxa"/>
              <w:right w:w="75" w:type="dxa"/>
            </w:tcMar>
            <w:hideMark/>
          </w:tcPr>
          <w:p w14:paraId="04B1B61C" w14:textId="77777777" w:rsidR="00AF40C9" w:rsidRPr="00AF40C9" w:rsidRDefault="00AF40C9" w:rsidP="00AF40C9">
            <w:pPr>
              <w:pStyle w:val="AralkYok"/>
              <w:jc w:val="center"/>
              <w:rPr>
                <w:rFonts w:ascii="Times New Roman" w:hAnsi="Times New Roman" w:cs="Times New Roman"/>
                <w:sz w:val="20"/>
              </w:rPr>
            </w:pPr>
            <w:r w:rsidRPr="00AF40C9">
              <w:rPr>
                <w:rFonts w:ascii="Times New Roman" w:hAnsi="Times New Roman" w:cs="Times New Roman"/>
                <w:sz w:val="20"/>
              </w:rPr>
              <w:t>​65.063</w:t>
            </w:r>
          </w:p>
        </w:tc>
        <w:tc>
          <w:tcPr>
            <w:tcW w:w="2238" w:type="dxa"/>
            <w:shd w:val="clear" w:color="auto" w:fill="FFFFFF"/>
            <w:tcMar>
              <w:top w:w="105" w:type="dxa"/>
              <w:left w:w="75" w:type="dxa"/>
              <w:bottom w:w="90" w:type="dxa"/>
              <w:right w:w="75" w:type="dxa"/>
            </w:tcMar>
            <w:hideMark/>
          </w:tcPr>
          <w:p w14:paraId="30A40D77" w14:textId="77777777" w:rsidR="00AF40C9" w:rsidRPr="00AF40C9" w:rsidRDefault="00AF40C9" w:rsidP="00AF40C9">
            <w:pPr>
              <w:pStyle w:val="AralkYok"/>
              <w:jc w:val="center"/>
              <w:rPr>
                <w:rFonts w:ascii="Times New Roman" w:hAnsi="Times New Roman" w:cs="Times New Roman"/>
                <w:sz w:val="20"/>
              </w:rPr>
            </w:pPr>
            <w:r w:rsidRPr="00AF40C9">
              <w:rPr>
                <w:rFonts w:ascii="Times New Roman" w:hAnsi="Times New Roman" w:cs="Times New Roman"/>
                <w:sz w:val="20"/>
              </w:rPr>
              <w:t>18,13</w:t>
            </w:r>
          </w:p>
        </w:tc>
      </w:tr>
      <w:tr w:rsidR="00AF40C9" w:rsidRPr="00AF40C9" w14:paraId="04FB2D63" w14:textId="77777777" w:rsidTr="008D69B9">
        <w:trPr>
          <w:trHeight w:val="206"/>
        </w:trPr>
        <w:tc>
          <w:tcPr>
            <w:tcW w:w="716" w:type="dxa"/>
            <w:tcMar>
              <w:top w:w="105" w:type="dxa"/>
              <w:left w:w="75" w:type="dxa"/>
              <w:bottom w:w="90" w:type="dxa"/>
              <w:right w:w="75" w:type="dxa"/>
            </w:tcMar>
            <w:hideMark/>
          </w:tcPr>
          <w:p w14:paraId="022F27E4" w14:textId="77777777" w:rsidR="00AF40C9" w:rsidRPr="00AF40C9" w:rsidRDefault="00AF40C9" w:rsidP="00AF40C9">
            <w:pPr>
              <w:pStyle w:val="AralkYok"/>
              <w:rPr>
                <w:rFonts w:ascii="Times New Roman" w:hAnsi="Times New Roman" w:cs="Times New Roman"/>
                <w:sz w:val="20"/>
              </w:rPr>
            </w:pPr>
            <w:r w:rsidRPr="00AF40C9">
              <w:rPr>
                <w:rFonts w:ascii="Times New Roman" w:hAnsi="Times New Roman" w:cs="Times New Roman"/>
                <w:sz w:val="20"/>
              </w:rPr>
              <w:t>2021</w:t>
            </w:r>
          </w:p>
        </w:tc>
        <w:tc>
          <w:tcPr>
            <w:tcW w:w="2020" w:type="dxa"/>
            <w:shd w:val="clear" w:color="auto" w:fill="FFFFFF"/>
            <w:tcMar>
              <w:top w:w="105" w:type="dxa"/>
              <w:left w:w="75" w:type="dxa"/>
              <w:bottom w:w="90" w:type="dxa"/>
              <w:right w:w="75" w:type="dxa"/>
            </w:tcMar>
            <w:hideMark/>
          </w:tcPr>
          <w:p w14:paraId="661A0867" w14:textId="77777777" w:rsidR="00AF40C9" w:rsidRPr="00AF40C9" w:rsidRDefault="00AF40C9" w:rsidP="00AF40C9">
            <w:pPr>
              <w:pStyle w:val="AralkYok"/>
              <w:jc w:val="center"/>
              <w:rPr>
                <w:rFonts w:ascii="Times New Roman" w:hAnsi="Times New Roman" w:cs="Times New Roman"/>
                <w:sz w:val="20"/>
              </w:rPr>
            </w:pPr>
            <w:r w:rsidRPr="00AF40C9">
              <w:rPr>
                <w:rFonts w:ascii="Times New Roman" w:hAnsi="Times New Roman" w:cs="Times New Roman"/>
                <w:sz w:val="20"/>
              </w:rPr>
              <w:t>101.624.052​</w:t>
            </w:r>
          </w:p>
        </w:tc>
        <w:tc>
          <w:tcPr>
            <w:tcW w:w="1874" w:type="dxa"/>
            <w:shd w:val="clear" w:color="auto" w:fill="FFFFFF"/>
            <w:tcMar>
              <w:top w:w="105" w:type="dxa"/>
              <w:left w:w="75" w:type="dxa"/>
              <w:bottom w:w="90" w:type="dxa"/>
              <w:right w:w="75" w:type="dxa"/>
            </w:tcMar>
            <w:hideMark/>
          </w:tcPr>
          <w:p w14:paraId="0FC14891" w14:textId="77777777" w:rsidR="00AF40C9" w:rsidRPr="00AF40C9" w:rsidRDefault="00AF40C9" w:rsidP="00AF40C9">
            <w:pPr>
              <w:pStyle w:val="AralkYok"/>
              <w:jc w:val="center"/>
              <w:rPr>
                <w:rFonts w:ascii="Times New Roman" w:hAnsi="Times New Roman" w:cs="Times New Roman"/>
                <w:sz w:val="20"/>
              </w:rPr>
            </w:pPr>
            <w:r w:rsidRPr="00AF40C9">
              <w:rPr>
                <w:rFonts w:ascii="Times New Roman" w:hAnsi="Times New Roman" w:cs="Times New Roman"/>
                <w:sz w:val="20"/>
              </w:rPr>
              <w:t>1.771.944,36​</w:t>
            </w:r>
          </w:p>
        </w:tc>
        <w:tc>
          <w:tcPr>
            <w:tcW w:w="2308" w:type="dxa"/>
            <w:shd w:val="clear" w:color="auto" w:fill="FFFFFF"/>
            <w:tcMar>
              <w:top w:w="105" w:type="dxa"/>
              <w:left w:w="75" w:type="dxa"/>
              <w:bottom w:w="90" w:type="dxa"/>
              <w:right w:w="75" w:type="dxa"/>
            </w:tcMar>
            <w:hideMark/>
          </w:tcPr>
          <w:p w14:paraId="0509916F" w14:textId="77777777" w:rsidR="00AF40C9" w:rsidRPr="00AF40C9" w:rsidRDefault="00AF40C9" w:rsidP="00AF40C9">
            <w:pPr>
              <w:pStyle w:val="AralkYok"/>
              <w:jc w:val="center"/>
              <w:rPr>
                <w:rFonts w:ascii="Times New Roman" w:hAnsi="Times New Roman" w:cs="Times New Roman"/>
                <w:sz w:val="20"/>
              </w:rPr>
            </w:pPr>
            <w:r w:rsidRPr="00AF40C9">
              <w:rPr>
                <w:rFonts w:ascii="Times New Roman" w:hAnsi="Times New Roman" w:cs="Times New Roman"/>
                <w:sz w:val="20"/>
              </w:rPr>
              <w:t>65.046,23​</w:t>
            </w:r>
          </w:p>
        </w:tc>
        <w:tc>
          <w:tcPr>
            <w:tcW w:w="2238" w:type="dxa"/>
            <w:shd w:val="clear" w:color="auto" w:fill="FFFFFF"/>
            <w:tcMar>
              <w:top w:w="105" w:type="dxa"/>
              <w:left w:w="75" w:type="dxa"/>
              <w:bottom w:w="90" w:type="dxa"/>
              <w:right w:w="75" w:type="dxa"/>
            </w:tcMar>
            <w:hideMark/>
          </w:tcPr>
          <w:p w14:paraId="5B1D0FFC" w14:textId="77777777" w:rsidR="00AF40C9" w:rsidRPr="00AF40C9" w:rsidRDefault="00AF40C9" w:rsidP="00AF40C9">
            <w:pPr>
              <w:pStyle w:val="AralkYok"/>
              <w:jc w:val="center"/>
              <w:rPr>
                <w:rFonts w:ascii="Times New Roman" w:hAnsi="Times New Roman" w:cs="Times New Roman"/>
                <w:sz w:val="20"/>
              </w:rPr>
            </w:pPr>
            <w:r w:rsidRPr="00AF40C9">
              <w:rPr>
                <w:rFonts w:ascii="Times New Roman" w:hAnsi="Times New Roman" w:cs="Times New Roman"/>
                <w:sz w:val="20"/>
              </w:rPr>
              <w:t>​17,44</w:t>
            </w:r>
          </w:p>
        </w:tc>
      </w:tr>
      <w:tr w:rsidR="00AF40C9" w:rsidRPr="00AF40C9" w14:paraId="0BBBF795" w14:textId="77777777" w:rsidTr="008D69B9">
        <w:trPr>
          <w:trHeight w:val="53"/>
        </w:trPr>
        <w:tc>
          <w:tcPr>
            <w:tcW w:w="716" w:type="dxa"/>
            <w:tcMar>
              <w:top w:w="105" w:type="dxa"/>
              <w:left w:w="75" w:type="dxa"/>
              <w:bottom w:w="90" w:type="dxa"/>
              <w:right w:w="75" w:type="dxa"/>
            </w:tcMar>
            <w:hideMark/>
          </w:tcPr>
          <w:p w14:paraId="3308E597" w14:textId="77777777" w:rsidR="00AF40C9" w:rsidRPr="00AF40C9" w:rsidRDefault="00AF40C9" w:rsidP="00AF40C9">
            <w:pPr>
              <w:pStyle w:val="AralkYok"/>
              <w:rPr>
                <w:rFonts w:ascii="Times New Roman" w:hAnsi="Times New Roman" w:cs="Times New Roman"/>
                <w:sz w:val="20"/>
              </w:rPr>
            </w:pPr>
            <w:r w:rsidRPr="00AF40C9">
              <w:rPr>
                <w:rFonts w:ascii="Times New Roman" w:hAnsi="Times New Roman" w:cs="Times New Roman"/>
                <w:sz w:val="20"/>
              </w:rPr>
              <w:t>2020</w:t>
            </w:r>
          </w:p>
        </w:tc>
        <w:tc>
          <w:tcPr>
            <w:tcW w:w="2020" w:type="dxa"/>
            <w:shd w:val="clear" w:color="auto" w:fill="FFFFFF"/>
            <w:tcMar>
              <w:top w:w="105" w:type="dxa"/>
              <w:left w:w="75" w:type="dxa"/>
              <w:bottom w:w="90" w:type="dxa"/>
              <w:right w:w="75" w:type="dxa"/>
            </w:tcMar>
            <w:hideMark/>
          </w:tcPr>
          <w:p w14:paraId="775C954A" w14:textId="77777777" w:rsidR="00AF40C9" w:rsidRPr="00AF40C9" w:rsidRDefault="00AF40C9" w:rsidP="00AF40C9">
            <w:pPr>
              <w:pStyle w:val="AralkYok"/>
              <w:jc w:val="center"/>
              <w:rPr>
                <w:rFonts w:ascii="Times New Roman" w:hAnsi="Times New Roman" w:cs="Times New Roman"/>
                <w:sz w:val="20"/>
              </w:rPr>
            </w:pPr>
            <w:r w:rsidRPr="00AF40C9">
              <w:rPr>
                <w:rFonts w:ascii="Times New Roman" w:hAnsi="Times New Roman" w:cs="Times New Roman"/>
                <w:sz w:val="20"/>
              </w:rPr>
              <w:t>93.999.656</w:t>
            </w:r>
          </w:p>
        </w:tc>
        <w:tc>
          <w:tcPr>
            <w:tcW w:w="1874" w:type="dxa"/>
            <w:shd w:val="clear" w:color="auto" w:fill="FFFFFF"/>
            <w:tcMar>
              <w:top w:w="105" w:type="dxa"/>
              <w:left w:w="75" w:type="dxa"/>
              <w:bottom w:w="90" w:type="dxa"/>
              <w:right w:w="75" w:type="dxa"/>
            </w:tcMar>
            <w:hideMark/>
          </w:tcPr>
          <w:p w14:paraId="35D82401" w14:textId="77777777" w:rsidR="00AF40C9" w:rsidRPr="00AF40C9" w:rsidRDefault="00AF40C9" w:rsidP="00AF40C9">
            <w:pPr>
              <w:pStyle w:val="AralkYok"/>
              <w:jc w:val="center"/>
              <w:rPr>
                <w:rFonts w:ascii="Times New Roman" w:hAnsi="Times New Roman" w:cs="Times New Roman"/>
                <w:sz w:val="20"/>
              </w:rPr>
            </w:pPr>
            <w:r w:rsidRPr="00AF40C9">
              <w:rPr>
                <w:rFonts w:ascii="Times New Roman" w:hAnsi="Times New Roman" w:cs="Times New Roman"/>
                <w:sz w:val="20"/>
              </w:rPr>
              <w:t>1.770.119</w:t>
            </w:r>
          </w:p>
        </w:tc>
        <w:tc>
          <w:tcPr>
            <w:tcW w:w="2308" w:type="dxa"/>
            <w:shd w:val="clear" w:color="auto" w:fill="FFFFFF"/>
            <w:tcMar>
              <w:top w:w="105" w:type="dxa"/>
              <w:left w:w="75" w:type="dxa"/>
              <w:bottom w:w="90" w:type="dxa"/>
              <w:right w:w="75" w:type="dxa"/>
            </w:tcMar>
            <w:hideMark/>
          </w:tcPr>
          <w:p w14:paraId="3FEA1866" w14:textId="77777777" w:rsidR="00AF40C9" w:rsidRPr="00AF40C9" w:rsidRDefault="00AF40C9" w:rsidP="00AF40C9">
            <w:pPr>
              <w:pStyle w:val="AralkYok"/>
              <w:jc w:val="center"/>
              <w:rPr>
                <w:rFonts w:ascii="Times New Roman" w:hAnsi="Times New Roman" w:cs="Times New Roman"/>
                <w:sz w:val="20"/>
              </w:rPr>
            </w:pPr>
            <w:r w:rsidRPr="00AF40C9">
              <w:rPr>
                <w:rFonts w:ascii="Times New Roman" w:hAnsi="Times New Roman" w:cs="Times New Roman"/>
                <w:sz w:val="20"/>
              </w:rPr>
              <w:t>62.166</w:t>
            </w:r>
          </w:p>
        </w:tc>
        <w:tc>
          <w:tcPr>
            <w:tcW w:w="2238" w:type="dxa"/>
            <w:shd w:val="clear" w:color="auto" w:fill="FFFFFF"/>
            <w:tcMar>
              <w:top w:w="105" w:type="dxa"/>
              <w:left w:w="75" w:type="dxa"/>
              <w:bottom w:w="90" w:type="dxa"/>
              <w:right w:w="75" w:type="dxa"/>
            </w:tcMar>
            <w:hideMark/>
          </w:tcPr>
          <w:p w14:paraId="12B6D953" w14:textId="77777777" w:rsidR="00AF40C9" w:rsidRPr="00AF40C9" w:rsidRDefault="00AF40C9" w:rsidP="00AF40C9">
            <w:pPr>
              <w:pStyle w:val="AralkYok"/>
              <w:jc w:val="center"/>
              <w:rPr>
                <w:rFonts w:ascii="Times New Roman" w:hAnsi="Times New Roman" w:cs="Times New Roman"/>
                <w:sz w:val="20"/>
              </w:rPr>
            </w:pPr>
            <w:r w:rsidRPr="00AF40C9">
              <w:rPr>
                <w:rFonts w:ascii="Times New Roman" w:hAnsi="Times New Roman" w:cs="Times New Roman"/>
                <w:sz w:val="20"/>
              </w:rPr>
              <w:t>18,83</w:t>
            </w:r>
          </w:p>
        </w:tc>
      </w:tr>
      <w:tr w:rsidR="00AF40C9" w:rsidRPr="00AF40C9" w14:paraId="244071BD" w14:textId="77777777" w:rsidTr="008D69B9">
        <w:trPr>
          <w:trHeight w:val="53"/>
        </w:trPr>
        <w:tc>
          <w:tcPr>
            <w:tcW w:w="716" w:type="dxa"/>
            <w:tcMar>
              <w:top w:w="105" w:type="dxa"/>
              <w:left w:w="75" w:type="dxa"/>
              <w:bottom w:w="90" w:type="dxa"/>
              <w:right w:w="75" w:type="dxa"/>
            </w:tcMar>
            <w:hideMark/>
          </w:tcPr>
          <w:p w14:paraId="4515CBF8" w14:textId="77777777" w:rsidR="00AF40C9" w:rsidRPr="00AF40C9" w:rsidRDefault="00AF40C9" w:rsidP="00AF40C9">
            <w:pPr>
              <w:pStyle w:val="AralkYok"/>
              <w:rPr>
                <w:rFonts w:ascii="Times New Roman" w:hAnsi="Times New Roman" w:cs="Times New Roman"/>
                <w:sz w:val="20"/>
              </w:rPr>
            </w:pPr>
            <w:r w:rsidRPr="00AF40C9">
              <w:rPr>
                <w:rFonts w:ascii="Times New Roman" w:hAnsi="Times New Roman" w:cs="Times New Roman"/>
                <w:sz w:val="20"/>
              </w:rPr>
              <w:t>2019</w:t>
            </w:r>
          </w:p>
        </w:tc>
        <w:tc>
          <w:tcPr>
            <w:tcW w:w="2020" w:type="dxa"/>
            <w:shd w:val="clear" w:color="auto" w:fill="FFFFFF"/>
            <w:tcMar>
              <w:top w:w="105" w:type="dxa"/>
              <w:left w:w="75" w:type="dxa"/>
              <w:bottom w:w="90" w:type="dxa"/>
              <w:right w:w="75" w:type="dxa"/>
            </w:tcMar>
            <w:hideMark/>
          </w:tcPr>
          <w:p w14:paraId="703ED5D0" w14:textId="77777777" w:rsidR="00AF40C9" w:rsidRPr="00AF40C9" w:rsidRDefault="00AF40C9" w:rsidP="00AF40C9">
            <w:pPr>
              <w:pStyle w:val="AralkYok"/>
              <w:jc w:val="center"/>
              <w:rPr>
                <w:rFonts w:ascii="Times New Roman" w:hAnsi="Times New Roman" w:cs="Times New Roman"/>
                <w:sz w:val="20"/>
              </w:rPr>
            </w:pPr>
            <w:r w:rsidRPr="00AF40C9">
              <w:rPr>
                <w:rFonts w:ascii="Times New Roman" w:hAnsi="Times New Roman" w:cs="Times New Roman"/>
                <w:sz w:val="20"/>
              </w:rPr>
              <w:t>93.495.376</w:t>
            </w:r>
          </w:p>
        </w:tc>
        <w:tc>
          <w:tcPr>
            <w:tcW w:w="1874" w:type="dxa"/>
            <w:shd w:val="clear" w:color="auto" w:fill="FFFFFF"/>
            <w:tcMar>
              <w:top w:w="105" w:type="dxa"/>
              <w:left w:w="75" w:type="dxa"/>
              <w:bottom w:w="90" w:type="dxa"/>
              <w:right w:w="75" w:type="dxa"/>
            </w:tcMar>
            <w:hideMark/>
          </w:tcPr>
          <w:p w14:paraId="359D7BE8" w14:textId="77777777" w:rsidR="00AF40C9" w:rsidRPr="00AF40C9" w:rsidRDefault="00AF40C9" w:rsidP="00AF40C9">
            <w:pPr>
              <w:pStyle w:val="AralkYok"/>
              <w:jc w:val="center"/>
              <w:rPr>
                <w:rFonts w:ascii="Times New Roman" w:hAnsi="Times New Roman" w:cs="Times New Roman"/>
                <w:sz w:val="20"/>
              </w:rPr>
            </w:pPr>
            <w:r w:rsidRPr="00AF40C9">
              <w:rPr>
                <w:rFonts w:ascii="Times New Roman" w:hAnsi="Times New Roman" w:cs="Times New Roman"/>
                <w:sz w:val="20"/>
              </w:rPr>
              <w:t>1.766.420</w:t>
            </w:r>
          </w:p>
        </w:tc>
        <w:tc>
          <w:tcPr>
            <w:tcW w:w="2308" w:type="dxa"/>
            <w:shd w:val="clear" w:color="auto" w:fill="FFFFFF"/>
            <w:tcMar>
              <w:top w:w="105" w:type="dxa"/>
              <w:left w:w="75" w:type="dxa"/>
              <w:bottom w:w="90" w:type="dxa"/>
              <w:right w:w="75" w:type="dxa"/>
            </w:tcMar>
            <w:hideMark/>
          </w:tcPr>
          <w:p w14:paraId="75A74A1F" w14:textId="77777777" w:rsidR="00AF40C9" w:rsidRPr="00AF40C9" w:rsidRDefault="00AF40C9" w:rsidP="00AF40C9">
            <w:pPr>
              <w:pStyle w:val="AralkYok"/>
              <w:jc w:val="center"/>
              <w:rPr>
                <w:rFonts w:ascii="Times New Roman" w:hAnsi="Times New Roman" w:cs="Times New Roman"/>
                <w:sz w:val="20"/>
              </w:rPr>
            </w:pPr>
            <w:r w:rsidRPr="00AF40C9">
              <w:rPr>
                <w:rFonts w:ascii="Times New Roman" w:hAnsi="Times New Roman" w:cs="Times New Roman"/>
                <w:sz w:val="20"/>
              </w:rPr>
              <w:t>62.621</w:t>
            </w:r>
          </w:p>
        </w:tc>
        <w:tc>
          <w:tcPr>
            <w:tcW w:w="2238" w:type="dxa"/>
            <w:shd w:val="clear" w:color="auto" w:fill="FFFFFF"/>
            <w:tcMar>
              <w:top w:w="105" w:type="dxa"/>
              <w:left w:w="75" w:type="dxa"/>
              <w:bottom w:w="90" w:type="dxa"/>
              <w:right w:w="75" w:type="dxa"/>
            </w:tcMar>
            <w:hideMark/>
          </w:tcPr>
          <w:p w14:paraId="2DD3751C" w14:textId="77777777" w:rsidR="00AF40C9" w:rsidRPr="00AF40C9" w:rsidRDefault="00AF40C9" w:rsidP="00AF40C9">
            <w:pPr>
              <w:pStyle w:val="AralkYok"/>
              <w:jc w:val="center"/>
              <w:rPr>
                <w:rFonts w:ascii="Times New Roman" w:hAnsi="Times New Roman" w:cs="Times New Roman"/>
                <w:sz w:val="20"/>
              </w:rPr>
            </w:pPr>
            <w:r w:rsidRPr="00AF40C9">
              <w:rPr>
                <w:rFonts w:ascii="Times New Roman" w:hAnsi="Times New Roman" w:cs="Times New Roman"/>
                <w:sz w:val="20"/>
              </w:rPr>
              <w:t>18,89</w:t>
            </w:r>
          </w:p>
        </w:tc>
      </w:tr>
      <w:tr w:rsidR="00AF40C9" w:rsidRPr="00AF40C9" w14:paraId="4DC10551" w14:textId="77777777" w:rsidTr="008D69B9">
        <w:trPr>
          <w:trHeight w:val="53"/>
        </w:trPr>
        <w:tc>
          <w:tcPr>
            <w:tcW w:w="716" w:type="dxa"/>
            <w:tcMar>
              <w:top w:w="105" w:type="dxa"/>
              <w:left w:w="75" w:type="dxa"/>
              <w:bottom w:w="90" w:type="dxa"/>
              <w:right w:w="75" w:type="dxa"/>
            </w:tcMar>
            <w:hideMark/>
          </w:tcPr>
          <w:p w14:paraId="57582CD6" w14:textId="77777777" w:rsidR="00AF40C9" w:rsidRPr="00AF40C9" w:rsidRDefault="00AF40C9" w:rsidP="00AF40C9">
            <w:pPr>
              <w:pStyle w:val="AralkYok"/>
              <w:rPr>
                <w:rFonts w:ascii="Times New Roman" w:hAnsi="Times New Roman" w:cs="Times New Roman"/>
                <w:sz w:val="20"/>
              </w:rPr>
            </w:pPr>
            <w:r w:rsidRPr="00AF40C9">
              <w:rPr>
                <w:rFonts w:ascii="Times New Roman" w:hAnsi="Times New Roman" w:cs="Times New Roman"/>
                <w:sz w:val="20"/>
              </w:rPr>
              <w:t>2018</w:t>
            </w:r>
          </w:p>
        </w:tc>
        <w:tc>
          <w:tcPr>
            <w:tcW w:w="2020" w:type="dxa"/>
            <w:shd w:val="clear" w:color="auto" w:fill="FFFFFF"/>
            <w:tcMar>
              <w:top w:w="105" w:type="dxa"/>
              <w:left w:w="75" w:type="dxa"/>
              <w:bottom w:w="90" w:type="dxa"/>
              <w:right w:w="75" w:type="dxa"/>
            </w:tcMar>
            <w:hideMark/>
          </w:tcPr>
          <w:p w14:paraId="6CBCEB07" w14:textId="77777777" w:rsidR="00AF40C9" w:rsidRPr="00AF40C9" w:rsidRDefault="00AF40C9" w:rsidP="00AF40C9">
            <w:pPr>
              <w:pStyle w:val="AralkYok"/>
              <w:jc w:val="center"/>
              <w:rPr>
                <w:rFonts w:ascii="Times New Roman" w:hAnsi="Times New Roman" w:cs="Times New Roman"/>
                <w:sz w:val="20"/>
              </w:rPr>
            </w:pPr>
            <w:r w:rsidRPr="00AF40C9">
              <w:rPr>
                <w:rFonts w:ascii="Times New Roman" w:hAnsi="Times New Roman" w:cs="Times New Roman"/>
                <w:sz w:val="20"/>
              </w:rPr>
              <w:t>93.676.742</w:t>
            </w:r>
          </w:p>
        </w:tc>
        <w:tc>
          <w:tcPr>
            <w:tcW w:w="1874" w:type="dxa"/>
            <w:shd w:val="clear" w:color="auto" w:fill="FFFFFF"/>
            <w:tcMar>
              <w:top w:w="105" w:type="dxa"/>
              <w:left w:w="75" w:type="dxa"/>
              <w:bottom w:w="90" w:type="dxa"/>
              <w:right w:w="75" w:type="dxa"/>
            </w:tcMar>
            <w:hideMark/>
          </w:tcPr>
          <w:p w14:paraId="26914ADB" w14:textId="77777777" w:rsidR="00AF40C9" w:rsidRPr="00AF40C9" w:rsidRDefault="00AF40C9" w:rsidP="00AF40C9">
            <w:pPr>
              <w:pStyle w:val="AralkYok"/>
              <w:jc w:val="center"/>
              <w:rPr>
                <w:rFonts w:ascii="Times New Roman" w:hAnsi="Times New Roman" w:cs="Times New Roman"/>
                <w:sz w:val="20"/>
              </w:rPr>
            </w:pPr>
            <w:r w:rsidRPr="00AF40C9">
              <w:rPr>
                <w:rFonts w:ascii="Times New Roman" w:hAnsi="Times New Roman" w:cs="Times New Roman"/>
                <w:sz w:val="20"/>
              </w:rPr>
              <w:t>1.851.292</w:t>
            </w:r>
          </w:p>
        </w:tc>
        <w:tc>
          <w:tcPr>
            <w:tcW w:w="2308" w:type="dxa"/>
            <w:shd w:val="clear" w:color="auto" w:fill="FFFFFF"/>
            <w:tcMar>
              <w:top w:w="105" w:type="dxa"/>
              <w:left w:w="75" w:type="dxa"/>
              <w:bottom w:w="90" w:type="dxa"/>
              <w:right w:w="75" w:type="dxa"/>
            </w:tcMar>
            <w:hideMark/>
          </w:tcPr>
          <w:p w14:paraId="2EF168D5" w14:textId="77777777" w:rsidR="00AF40C9" w:rsidRPr="00AF40C9" w:rsidRDefault="00AF40C9" w:rsidP="00AF40C9">
            <w:pPr>
              <w:pStyle w:val="AralkYok"/>
              <w:jc w:val="center"/>
              <w:rPr>
                <w:rFonts w:ascii="Times New Roman" w:hAnsi="Times New Roman" w:cs="Times New Roman"/>
                <w:sz w:val="20"/>
              </w:rPr>
            </w:pPr>
            <w:r w:rsidRPr="00AF40C9">
              <w:rPr>
                <w:rFonts w:ascii="Times New Roman" w:hAnsi="Times New Roman" w:cs="Times New Roman"/>
                <w:sz w:val="20"/>
              </w:rPr>
              <w:t>62.229</w:t>
            </w:r>
          </w:p>
        </w:tc>
        <w:tc>
          <w:tcPr>
            <w:tcW w:w="2238" w:type="dxa"/>
            <w:shd w:val="clear" w:color="auto" w:fill="FFFFFF"/>
            <w:tcMar>
              <w:top w:w="105" w:type="dxa"/>
              <w:left w:w="75" w:type="dxa"/>
              <w:bottom w:w="90" w:type="dxa"/>
              <w:right w:w="75" w:type="dxa"/>
            </w:tcMar>
            <w:hideMark/>
          </w:tcPr>
          <w:p w14:paraId="7E4F92D6" w14:textId="77777777" w:rsidR="00AF40C9" w:rsidRPr="00AF40C9" w:rsidRDefault="00AF40C9" w:rsidP="00AF40C9">
            <w:pPr>
              <w:pStyle w:val="AralkYok"/>
              <w:jc w:val="center"/>
              <w:rPr>
                <w:rFonts w:ascii="Times New Roman" w:hAnsi="Times New Roman" w:cs="Times New Roman"/>
                <w:sz w:val="20"/>
              </w:rPr>
            </w:pPr>
            <w:r w:rsidRPr="00AF40C9">
              <w:rPr>
                <w:rFonts w:ascii="Times New Roman" w:hAnsi="Times New Roman" w:cs="Times New Roman"/>
                <w:sz w:val="20"/>
              </w:rPr>
              <w:t>19,76</w:t>
            </w:r>
          </w:p>
        </w:tc>
      </w:tr>
    </w:tbl>
    <w:p w14:paraId="4A6721BA" w14:textId="474119DD" w:rsidR="0011614F" w:rsidRPr="00921BED" w:rsidRDefault="0011614F" w:rsidP="0011614F">
      <w:pPr>
        <w:spacing w:after="120" w:line="360" w:lineRule="auto"/>
        <w:rPr>
          <w:rFonts w:ascii="Times New Roman" w:hAnsi="Times New Roman" w:cs="Times New Roman"/>
          <w:sz w:val="24"/>
        </w:rPr>
      </w:pPr>
      <w:r w:rsidRPr="00921BED">
        <w:rPr>
          <w:rFonts w:ascii="Times New Roman" w:hAnsi="Times New Roman" w:cs="Times New Roman"/>
          <w:b/>
          <w:sz w:val="24"/>
        </w:rPr>
        <w:lastRenderedPageBreak/>
        <w:t>Tablo 2</w:t>
      </w:r>
      <w:r w:rsidR="00C55BC6">
        <w:rPr>
          <w:rFonts w:ascii="Times New Roman" w:hAnsi="Times New Roman" w:cs="Times New Roman"/>
          <w:b/>
          <w:sz w:val="24"/>
        </w:rPr>
        <w:t>.</w:t>
      </w:r>
      <w:r w:rsidRPr="00921BED">
        <w:rPr>
          <w:rFonts w:ascii="Times New Roman" w:hAnsi="Times New Roman" w:cs="Times New Roman"/>
          <w:b/>
          <w:sz w:val="24"/>
        </w:rPr>
        <w:t xml:space="preserve"> </w:t>
      </w:r>
      <w:r w:rsidRPr="00921BED">
        <w:rPr>
          <w:rFonts w:ascii="Times New Roman" w:hAnsi="Times New Roman" w:cs="Times New Roman"/>
          <w:sz w:val="24"/>
        </w:rPr>
        <w:t xml:space="preserve"> Dünya kovan varlığı son </w:t>
      </w:r>
      <w:r w:rsidR="00260BBB">
        <w:rPr>
          <w:rFonts w:ascii="Times New Roman" w:hAnsi="Times New Roman" w:cs="Times New Roman"/>
          <w:sz w:val="24"/>
        </w:rPr>
        <w:t>5</w:t>
      </w:r>
      <w:r w:rsidRPr="00921BED">
        <w:rPr>
          <w:rFonts w:ascii="Times New Roman" w:hAnsi="Times New Roman" w:cs="Times New Roman"/>
          <w:sz w:val="24"/>
        </w:rPr>
        <w:t xml:space="preserve"> yıl için, ilk 5 ülke (bin adet), (Burucu,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27"/>
        <w:gridCol w:w="1526"/>
        <w:gridCol w:w="1527"/>
        <w:gridCol w:w="1527"/>
        <w:gridCol w:w="1527"/>
        <w:gridCol w:w="1527"/>
      </w:tblGrid>
      <w:tr w:rsidR="0011614F" w:rsidRPr="00AF40C9" w14:paraId="00A8BA34" w14:textId="77777777" w:rsidTr="00D45783">
        <w:trPr>
          <w:trHeight w:val="251"/>
        </w:trPr>
        <w:tc>
          <w:tcPr>
            <w:tcW w:w="1511" w:type="dxa"/>
            <w:tcMar>
              <w:top w:w="105" w:type="dxa"/>
              <w:left w:w="75" w:type="dxa"/>
              <w:bottom w:w="90" w:type="dxa"/>
              <w:right w:w="75" w:type="dxa"/>
            </w:tcMar>
          </w:tcPr>
          <w:p w14:paraId="7185A852" w14:textId="77777777" w:rsidR="0011614F" w:rsidRPr="00AF40C9" w:rsidRDefault="0011614F" w:rsidP="0011614F">
            <w:pPr>
              <w:spacing w:after="0" w:line="240" w:lineRule="auto"/>
              <w:rPr>
                <w:rFonts w:ascii="Times New Roman" w:hAnsi="Times New Roman" w:cs="Times New Roman"/>
                <w:b/>
                <w:sz w:val="20"/>
              </w:rPr>
            </w:pPr>
            <w:r w:rsidRPr="00AF40C9">
              <w:rPr>
                <w:rFonts w:ascii="Times New Roman" w:hAnsi="Times New Roman" w:cs="Times New Roman"/>
                <w:b/>
                <w:sz w:val="20"/>
              </w:rPr>
              <w:t>Ülkeler</w:t>
            </w:r>
          </w:p>
        </w:tc>
        <w:tc>
          <w:tcPr>
            <w:tcW w:w="1510" w:type="dxa"/>
            <w:shd w:val="clear" w:color="auto" w:fill="FFFFFF"/>
            <w:tcMar>
              <w:top w:w="105" w:type="dxa"/>
              <w:left w:w="75" w:type="dxa"/>
              <w:bottom w:w="90" w:type="dxa"/>
              <w:right w:w="75" w:type="dxa"/>
            </w:tcMar>
          </w:tcPr>
          <w:p w14:paraId="2F974422" w14:textId="77777777" w:rsidR="0011614F" w:rsidRPr="00AF40C9" w:rsidRDefault="0011614F" w:rsidP="0011614F">
            <w:pPr>
              <w:spacing w:after="0" w:line="240" w:lineRule="auto"/>
              <w:jc w:val="center"/>
              <w:rPr>
                <w:rFonts w:ascii="Times New Roman" w:hAnsi="Times New Roman" w:cs="Times New Roman"/>
                <w:b/>
                <w:sz w:val="20"/>
              </w:rPr>
            </w:pPr>
            <w:r w:rsidRPr="00AF40C9">
              <w:rPr>
                <w:rFonts w:ascii="Times New Roman" w:hAnsi="Times New Roman" w:cs="Times New Roman"/>
                <w:b/>
                <w:sz w:val="20"/>
              </w:rPr>
              <w:t>2018</w:t>
            </w:r>
          </w:p>
        </w:tc>
        <w:tc>
          <w:tcPr>
            <w:tcW w:w="1510" w:type="dxa"/>
            <w:shd w:val="clear" w:color="auto" w:fill="FFFFFF"/>
            <w:tcMar>
              <w:top w:w="105" w:type="dxa"/>
              <w:left w:w="75" w:type="dxa"/>
              <w:bottom w:w="90" w:type="dxa"/>
              <w:right w:w="75" w:type="dxa"/>
            </w:tcMar>
          </w:tcPr>
          <w:p w14:paraId="591D8705" w14:textId="77777777" w:rsidR="0011614F" w:rsidRPr="00AF40C9" w:rsidRDefault="0011614F" w:rsidP="0011614F">
            <w:pPr>
              <w:spacing w:after="0" w:line="240" w:lineRule="auto"/>
              <w:jc w:val="center"/>
              <w:rPr>
                <w:rFonts w:ascii="Times New Roman" w:hAnsi="Times New Roman" w:cs="Times New Roman"/>
                <w:b/>
                <w:sz w:val="20"/>
              </w:rPr>
            </w:pPr>
            <w:r w:rsidRPr="00AF40C9">
              <w:rPr>
                <w:rFonts w:ascii="Times New Roman" w:hAnsi="Times New Roman" w:cs="Times New Roman"/>
                <w:b/>
                <w:sz w:val="20"/>
              </w:rPr>
              <w:t>2019</w:t>
            </w:r>
          </w:p>
        </w:tc>
        <w:tc>
          <w:tcPr>
            <w:tcW w:w="1510" w:type="dxa"/>
            <w:shd w:val="clear" w:color="auto" w:fill="FFFFFF"/>
            <w:tcMar>
              <w:top w:w="105" w:type="dxa"/>
              <w:left w:w="75" w:type="dxa"/>
              <w:bottom w:w="90" w:type="dxa"/>
              <w:right w:w="75" w:type="dxa"/>
            </w:tcMar>
          </w:tcPr>
          <w:p w14:paraId="5CD1AD45" w14:textId="77777777" w:rsidR="0011614F" w:rsidRPr="00AF40C9" w:rsidRDefault="0011614F" w:rsidP="0011614F">
            <w:pPr>
              <w:spacing w:after="0" w:line="240" w:lineRule="auto"/>
              <w:jc w:val="center"/>
              <w:rPr>
                <w:rFonts w:ascii="Times New Roman" w:hAnsi="Times New Roman" w:cs="Times New Roman"/>
                <w:b/>
                <w:sz w:val="20"/>
              </w:rPr>
            </w:pPr>
            <w:r w:rsidRPr="00AF40C9">
              <w:rPr>
                <w:rFonts w:ascii="Times New Roman" w:hAnsi="Times New Roman" w:cs="Times New Roman"/>
                <w:b/>
                <w:sz w:val="20"/>
              </w:rPr>
              <w:t>2020</w:t>
            </w:r>
          </w:p>
        </w:tc>
        <w:tc>
          <w:tcPr>
            <w:tcW w:w="1510" w:type="dxa"/>
            <w:shd w:val="clear" w:color="auto" w:fill="FFFFFF"/>
            <w:tcMar>
              <w:top w:w="105" w:type="dxa"/>
              <w:left w:w="75" w:type="dxa"/>
              <w:bottom w:w="90" w:type="dxa"/>
              <w:right w:w="75" w:type="dxa"/>
            </w:tcMar>
          </w:tcPr>
          <w:p w14:paraId="72F123D4" w14:textId="77777777" w:rsidR="0011614F" w:rsidRPr="00AF40C9" w:rsidRDefault="0011614F" w:rsidP="0011614F">
            <w:pPr>
              <w:spacing w:after="0" w:line="240" w:lineRule="auto"/>
              <w:jc w:val="center"/>
              <w:rPr>
                <w:rFonts w:ascii="Times New Roman" w:hAnsi="Times New Roman" w:cs="Times New Roman"/>
                <w:b/>
                <w:sz w:val="20"/>
              </w:rPr>
            </w:pPr>
            <w:r w:rsidRPr="00AF40C9">
              <w:rPr>
                <w:rFonts w:ascii="Times New Roman" w:hAnsi="Times New Roman" w:cs="Times New Roman"/>
                <w:b/>
                <w:sz w:val="20"/>
              </w:rPr>
              <w:t>2021</w:t>
            </w:r>
          </w:p>
        </w:tc>
        <w:tc>
          <w:tcPr>
            <w:tcW w:w="1510" w:type="dxa"/>
            <w:shd w:val="clear" w:color="auto" w:fill="FFFFFF"/>
          </w:tcPr>
          <w:p w14:paraId="27F86E35" w14:textId="77777777" w:rsidR="0011614F" w:rsidRPr="00AF40C9" w:rsidRDefault="0011614F" w:rsidP="0011614F">
            <w:pPr>
              <w:spacing w:after="0" w:line="240" w:lineRule="auto"/>
              <w:jc w:val="center"/>
              <w:rPr>
                <w:rFonts w:ascii="Times New Roman" w:hAnsi="Times New Roman" w:cs="Times New Roman"/>
                <w:b/>
                <w:sz w:val="20"/>
              </w:rPr>
            </w:pPr>
            <w:r w:rsidRPr="00AF40C9">
              <w:rPr>
                <w:rFonts w:ascii="Times New Roman" w:hAnsi="Times New Roman" w:cs="Times New Roman"/>
                <w:b/>
                <w:sz w:val="20"/>
              </w:rPr>
              <w:t>2022</w:t>
            </w:r>
          </w:p>
        </w:tc>
      </w:tr>
      <w:tr w:rsidR="0011614F" w:rsidRPr="00AF40C9" w14:paraId="5BDCFEE7" w14:textId="77777777" w:rsidTr="00D45783">
        <w:trPr>
          <w:trHeight w:val="20"/>
        </w:trPr>
        <w:tc>
          <w:tcPr>
            <w:tcW w:w="1511" w:type="dxa"/>
            <w:tcMar>
              <w:top w:w="105" w:type="dxa"/>
              <w:left w:w="75" w:type="dxa"/>
              <w:bottom w:w="90" w:type="dxa"/>
              <w:right w:w="75" w:type="dxa"/>
            </w:tcMar>
            <w:hideMark/>
          </w:tcPr>
          <w:p w14:paraId="63FC1349" w14:textId="77777777" w:rsidR="0011614F" w:rsidRPr="00AF40C9" w:rsidRDefault="0011614F" w:rsidP="0011614F">
            <w:pPr>
              <w:spacing w:after="0" w:line="240" w:lineRule="auto"/>
              <w:rPr>
                <w:rFonts w:ascii="Times New Roman" w:hAnsi="Times New Roman" w:cs="Times New Roman"/>
                <w:b/>
                <w:sz w:val="20"/>
              </w:rPr>
            </w:pPr>
            <w:r w:rsidRPr="00AF40C9">
              <w:rPr>
                <w:rFonts w:ascii="Times New Roman" w:hAnsi="Times New Roman" w:cs="Times New Roman"/>
                <w:b/>
                <w:sz w:val="20"/>
              </w:rPr>
              <w:t>Hindistan</w:t>
            </w:r>
          </w:p>
        </w:tc>
        <w:tc>
          <w:tcPr>
            <w:tcW w:w="1510" w:type="dxa"/>
            <w:shd w:val="clear" w:color="auto" w:fill="FFFFFF"/>
            <w:tcMar>
              <w:top w:w="105" w:type="dxa"/>
              <w:left w:w="75" w:type="dxa"/>
              <w:bottom w:w="90" w:type="dxa"/>
              <w:right w:w="75" w:type="dxa"/>
            </w:tcMar>
            <w:hideMark/>
          </w:tcPr>
          <w:p w14:paraId="587CD2C7"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12.207</w:t>
            </w:r>
          </w:p>
        </w:tc>
        <w:tc>
          <w:tcPr>
            <w:tcW w:w="1510" w:type="dxa"/>
            <w:shd w:val="clear" w:color="auto" w:fill="FFFFFF"/>
            <w:tcMar>
              <w:top w:w="105" w:type="dxa"/>
              <w:left w:w="75" w:type="dxa"/>
              <w:bottom w:w="90" w:type="dxa"/>
              <w:right w:w="75" w:type="dxa"/>
            </w:tcMar>
            <w:hideMark/>
          </w:tcPr>
          <w:p w14:paraId="47AEF9E1"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12.297</w:t>
            </w:r>
          </w:p>
        </w:tc>
        <w:tc>
          <w:tcPr>
            <w:tcW w:w="1510" w:type="dxa"/>
            <w:shd w:val="clear" w:color="auto" w:fill="FFFFFF"/>
            <w:tcMar>
              <w:top w:w="105" w:type="dxa"/>
              <w:left w:w="75" w:type="dxa"/>
              <w:bottom w:w="90" w:type="dxa"/>
              <w:right w:w="75" w:type="dxa"/>
            </w:tcMar>
            <w:hideMark/>
          </w:tcPr>
          <w:p w14:paraId="1EB5018F"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12.411</w:t>
            </w:r>
          </w:p>
        </w:tc>
        <w:tc>
          <w:tcPr>
            <w:tcW w:w="1510" w:type="dxa"/>
            <w:shd w:val="clear" w:color="auto" w:fill="FFFFFF"/>
            <w:tcMar>
              <w:top w:w="105" w:type="dxa"/>
              <w:left w:w="75" w:type="dxa"/>
              <w:bottom w:w="90" w:type="dxa"/>
              <w:right w:w="75" w:type="dxa"/>
            </w:tcMar>
            <w:hideMark/>
          </w:tcPr>
          <w:p w14:paraId="2109961B"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12.513</w:t>
            </w:r>
          </w:p>
        </w:tc>
        <w:tc>
          <w:tcPr>
            <w:tcW w:w="1510" w:type="dxa"/>
            <w:shd w:val="clear" w:color="auto" w:fill="FFFFFF"/>
          </w:tcPr>
          <w:p w14:paraId="07D04468"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12.615</w:t>
            </w:r>
          </w:p>
        </w:tc>
      </w:tr>
      <w:tr w:rsidR="0011614F" w:rsidRPr="00AF40C9" w14:paraId="3B912E21" w14:textId="77777777" w:rsidTr="00D45783">
        <w:trPr>
          <w:trHeight w:val="20"/>
        </w:trPr>
        <w:tc>
          <w:tcPr>
            <w:tcW w:w="1511" w:type="dxa"/>
            <w:tcMar>
              <w:top w:w="105" w:type="dxa"/>
              <w:left w:w="75" w:type="dxa"/>
              <w:bottom w:w="90" w:type="dxa"/>
              <w:right w:w="75" w:type="dxa"/>
            </w:tcMar>
            <w:hideMark/>
          </w:tcPr>
          <w:p w14:paraId="482BDBCE" w14:textId="77777777" w:rsidR="0011614F" w:rsidRPr="00AF40C9" w:rsidRDefault="0011614F" w:rsidP="0011614F">
            <w:pPr>
              <w:spacing w:after="0" w:line="240" w:lineRule="auto"/>
              <w:rPr>
                <w:rFonts w:ascii="Times New Roman" w:hAnsi="Times New Roman" w:cs="Times New Roman"/>
                <w:b/>
                <w:sz w:val="20"/>
              </w:rPr>
            </w:pPr>
            <w:r w:rsidRPr="00AF40C9">
              <w:rPr>
                <w:rFonts w:ascii="Times New Roman" w:hAnsi="Times New Roman" w:cs="Times New Roman"/>
                <w:b/>
                <w:sz w:val="20"/>
              </w:rPr>
              <w:t>Çin</w:t>
            </w:r>
          </w:p>
        </w:tc>
        <w:tc>
          <w:tcPr>
            <w:tcW w:w="1510" w:type="dxa"/>
            <w:shd w:val="clear" w:color="auto" w:fill="FFFFFF"/>
            <w:tcMar>
              <w:top w:w="105" w:type="dxa"/>
              <w:left w:w="75" w:type="dxa"/>
              <w:bottom w:w="90" w:type="dxa"/>
              <w:right w:w="75" w:type="dxa"/>
            </w:tcMar>
            <w:hideMark/>
          </w:tcPr>
          <w:p w14:paraId="559C394A"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9.143</w:t>
            </w:r>
          </w:p>
        </w:tc>
        <w:tc>
          <w:tcPr>
            <w:tcW w:w="1510" w:type="dxa"/>
            <w:shd w:val="clear" w:color="auto" w:fill="FFFFFF"/>
            <w:tcMar>
              <w:top w:w="105" w:type="dxa"/>
              <w:left w:w="75" w:type="dxa"/>
              <w:bottom w:w="90" w:type="dxa"/>
              <w:right w:w="75" w:type="dxa"/>
            </w:tcMar>
            <w:hideMark/>
          </w:tcPr>
          <w:p w14:paraId="654EA259"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9.194</w:t>
            </w:r>
          </w:p>
        </w:tc>
        <w:tc>
          <w:tcPr>
            <w:tcW w:w="1510" w:type="dxa"/>
            <w:shd w:val="clear" w:color="auto" w:fill="FFFFFF"/>
            <w:tcMar>
              <w:top w:w="105" w:type="dxa"/>
              <w:left w:w="75" w:type="dxa"/>
              <w:bottom w:w="90" w:type="dxa"/>
              <w:right w:w="75" w:type="dxa"/>
            </w:tcMar>
            <w:hideMark/>
          </w:tcPr>
          <w:p w14:paraId="14B721B4"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9.198</w:t>
            </w:r>
          </w:p>
        </w:tc>
        <w:tc>
          <w:tcPr>
            <w:tcW w:w="1510" w:type="dxa"/>
            <w:shd w:val="clear" w:color="auto" w:fill="FFFFFF"/>
            <w:tcMar>
              <w:top w:w="105" w:type="dxa"/>
              <w:left w:w="75" w:type="dxa"/>
              <w:bottom w:w="90" w:type="dxa"/>
              <w:right w:w="75" w:type="dxa"/>
            </w:tcMar>
            <w:hideMark/>
          </w:tcPr>
          <w:p w14:paraId="5094A30C"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9.225</w:t>
            </w:r>
          </w:p>
        </w:tc>
        <w:tc>
          <w:tcPr>
            <w:tcW w:w="1510" w:type="dxa"/>
            <w:shd w:val="clear" w:color="auto" w:fill="FFFFFF"/>
          </w:tcPr>
          <w:p w14:paraId="713FE716"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9.249</w:t>
            </w:r>
          </w:p>
        </w:tc>
      </w:tr>
      <w:tr w:rsidR="0011614F" w:rsidRPr="00AF40C9" w14:paraId="23A2E71F" w14:textId="77777777" w:rsidTr="00D45783">
        <w:trPr>
          <w:trHeight w:val="20"/>
        </w:trPr>
        <w:tc>
          <w:tcPr>
            <w:tcW w:w="1511" w:type="dxa"/>
            <w:tcMar>
              <w:top w:w="105" w:type="dxa"/>
              <w:left w:w="75" w:type="dxa"/>
              <w:bottom w:w="90" w:type="dxa"/>
              <w:right w:w="75" w:type="dxa"/>
            </w:tcMar>
            <w:hideMark/>
          </w:tcPr>
          <w:p w14:paraId="4BA37AA2" w14:textId="77777777" w:rsidR="0011614F" w:rsidRPr="00AF40C9" w:rsidRDefault="0011614F" w:rsidP="0011614F">
            <w:pPr>
              <w:spacing w:after="0" w:line="240" w:lineRule="auto"/>
              <w:rPr>
                <w:rFonts w:ascii="Times New Roman" w:hAnsi="Times New Roman" w:cs="Times New Roman"/>
                <w:b/>
                <w:sz w:val="20"/>
              </w:rPr>
            </w:pPr>
            <w:r w:rsidRPr="00AF40C9">
              <w:rPr>
                <w:rFonts w:ascii="Times New Roman" w:hAnsi="Times New Roman" w:cs="Times New Roman"/>
                <w:b/>
                <w:sz w:val="20"/>
              </w:rPr>
              <w:t>Türkiye</w:t>
            </w:r>
          </w:p>
        </w:tc>
        <w:tc>
          <w:tcPr>
            <w:tcW w:w="1510" w:type="dxa"/>
            <w:shd w:val="clear" w:color="auto" w:fill="FFFFFF"/>
            <w:tcMar>
              <w:top w:w="105" w:type="dxa"/>
              <w:left w:w="75" w:type="dxa"/>
              <w:bottom w:w="90" w:type="dxa"/>
              <w:right w:w="75" w:type="dxa"/>
            </w:tcMar>
            <w:hideMark/>
          </w:tcPr>
          <w:p w14:paraId="59A4801A"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8.108</w:t>
            </w:r>
          </w:p>
        </w:tc>
        <w:tc>
          <w:tcPr>
            <w:tcW w:w="1510" w:type="dxa"/>
            <w:shd w:val="clear" w:color="auto" w:fill="FFFFFF"/>
            <w:tcMar>
              <w:top w:w="105" w:type="dxa"/>
              <w:left w:w="75" w:type="dxa"/>
              <w:bottom w:w="90" w:type="dxa"/>
              <w:right w:w="75" w:type="dxa"/>
            </w:tcMar>
            <w:hideMark/>
          </w:tcPr>
          <w:p w14:paraId="16D34AD3"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8.128</w:t>
            </w:r>
          </w:p>
        </w:tc>
        <w:tc>
          <w:tcPr>
            <w:tcW w:w="1510" w:type="dxa"/>
            <w:shd w:val="clear" w:color="auto" w:fill="FFFFFF"/>
            <w:tcMar>
              <w:top w:w="105" w:type="dxa"/>
              <w:left w:w="75" w:type="dxa"/>
              <w:bottom w:w="90" w:type="dxa"/>
              <w:right w:w="75" w:type="dxa"/>
            </w:tcMar>
            <w:hideMark/>
          </w:tcPr>
          <w:p w14:paraId="42EA5146"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8.179</w:t>
            </w:r>
          </w:p>
        </w:tc>
        <w:tc>
          <w:tcPr>
            <w:tcW w:w="1510" w:type="dxa"/>
            <w:shd w:val="clear" w:color="auto" w:fill="FFFFFF"/>
            <w:tcMar>
              <w:top w:w="105" w:type="dxa"/>
              <w:left w:w="75" w:type="dxa"/>
              <w:bottom w:w="90" w:type="dxa"/>
              <w:right w:w="75" w:type="dxa"/>
            </w:tcMar>
            <w:hideMark/>
          </w:tcPr>
          <w:p w14:paraId="323CD55B"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8.733</w:t>
            </w:r>
          </w:p>
        </w:tc>
        <w:tc>
          <w:tcPr>
            <w:tcW w:w="1510" w:type="dxa"/>
            <w:shd w:val="clear" w:color="auto" w:fill="FFFFFF"/>
          </w:tcPr>
          <w:p w14:paraId="62D1BF40"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8.985</w:t>
            </w:r>
          </w:p>
        </w:tc>
      </w:tr>
      <w:tr w:rsidR="0011614F" w:rsidRPr="00AF40C9" w14:paraId="39CC3EC3" w14:textId="77777777" w:rsidTr="00D45783">
        <w:trPr>
          <w:trHeight w:val="20"/>
        </w:trPr>
        <w:tc>
          <w:tcPr>
            <w:tcW w:w="1511" w:type="dxa"/>
            <w:tcMar>
              <w:top w:w="105" w:type="dxa"/>
              <w:left w:w="75" w:type="dxa"/>
              <w:bottom w:w="90" w:type="dxa"/>
              <w:right w:w="75" w:type="dxa"/>
            </w:tcMar>
            <w:hideMark/>
          </w:tcPr>
          <w:p w14:paraId="3B89672E" w14:textId="77777777" w:rsidR="0011614F" w:rsidRPr="00AF40C9" w:rsidRDefault="0011614F" w:rsidP="0011614F">
            <w:pPr>
              <w:spacing w:after="0" w:line="240" w:lineRule="auto"/>
              <w:rPr>
                <w:rFonts w:ascii="Times New Roman" w:hAnsi="Times New Roman" w:cs="Times New Roman"/>
                <w:b/>
                <w:sz w:val="20"/>
              </w:rPr>
            </w:pPr>
            <w:r w:rsidRPr="00AF40C9">
              <w:rPr>
                <w:rFonts w:ascii="Times New Roman" w:hAnsi="Times New Roman" w:cs="Times New Roman"/>
                <w:b/>
                <w:sz w:val="20"/>
              </w:rPr>
              <w:t>İran</w:t>
            </w:r>
          </w:p>
        </w:tc>
        <w:tc>
          <w:tcPr>
            <w:tcW w:w="1510" w:type="dxa"/>
            <w:shd w:val="clear" w:color="auto" w:fill="FFFFFF"/>
            <w:tcMar>
              <w:top w:w="105" w:type="dxa"/>
              <w:left w:w="75" w:type="dxa"/>
              <w:bottom w:w="90" w:type="dxa"/>
              <w:right w:w="75" w:type="dxa"/>
            </w:tcMar>
            <w:hideMark/>
          </w:tcPr>
          <w:p w14:paraId="21481E2A"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6.947</w:t>
            </w:r>
          </w:p>
        </w:tc>
        <w:tc>
          <w:tcPr>
            <w:tcW w:w="1510" w:type="dxa"/>
            <w:shd w:val="clear" w:color="auto" w:fill="FFFFFF"/>
            <w:tcMar>
              <w:top w:w="105" w:type="dxa"/>
              <w:left w:w="75" w:type="dxa"/>
              <w:bottom w:w="90" w:type="dxa"/>
              <w:right w:w="75" w:type="dxa"/>
            </w:tcMar>
            <w:hideMark/>
          </w:tcPr>
          <w:p w14:paraId="66B9EB8D"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7.160</w:t>
            </w:r>
          </w:p>
        </w:tc>
        <w:tc>
          <w:tcPr>
            <w:tcW w:w="1510" w:type="dxa"/>
            <w:shd w:val="clear" w:color="auto" w:fill="FFFFFF"/>
            <w:tcMar>
              <w:top w:w="105" w:type="dxa"/>
              <w:left w:w="75" w:type="dxa"/>
              <w:bottom w:w="90" w:type="dxa"/>
              <w:right w:w="75" w:type="dxa"/>
            </w:tcMar>
            <w:hideMark/>
          </w:tcPr>
          <w:p w14:paraId="058E6634"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7.213</w:t>
            </w:r>
          </w:p>
        </w:tc>
        <w:tc>
          <w:tcPr>
            <w:tcW w:w="1510" w:type="dxa"/>
            <w:shd w:val="clear" w:color="auto" w:fill="FFFFFF"/>
            <w:tcMar>
              <w:top w:w="105" w:type="dxa"/>
              <w:left w:w="75" w:type="dxa"/>
              <w:bottom w:w="90" w:type="dxa"/>
              <w:right w:w="75" w:type="dxa"/>
            </w:tcMar>
            <w:hideMark/>
          </w:tcPr>
          <w:p w14:paraId="42F39489"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7.372</w:t>
            </w:r>
          </w:p>
        </w:tc>
        <w:tc>
          <w:tcPr>
            <w:tcW w:w="1510" w:type="dxa"/>
            <w:shd w:val="clear" w:color="auto" w:fill="FFFFFF"/>
          </w:tcPr>
          <w:p w14:paraId="159615BA"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7.575</w:t>
            </w:r>
          </w:p>
        </w:tc>
      </w:tr>
      <w:tr w:rsidR="0011614F" w:rsidRPr="00AF40C9" w14:paraId="7B81BE64" w14:textId="77777777" w:rsidTr="00D45783">
        <w:trPr>
          <w:trHeight w:val="20"/>
        </w:trPr>
        <w:tc>
          <w:tcPr>
            <w:tcW w:w="1511" w:type="dxa"/>
            <w:tcMar>
              <w:top w:w="105" w:type="dxa"/>
              <w:left w:w="75" w:type="dxa"/>
              <w:bottom w:w="90" w:type="dxa"/>
              <w:right w:w="75" w:type="dxa"/>
            </w:tcMar>
            <w:hideMark/>
          </w:tcPr>
          <w:p w14:paraId="6B908F89" w14:textId="77777777" w:rsidR="0011614F" w:rsidRPr="00AF40C9" w:rsidRDefault="0011614F" w:rsidP="0011614F">
            <w:pPr>
              <w:spacing w:after="0" w:line="240" w:lineRule="auto"/>
              <w:rPr>
                <w:rFonts w:ascii="Times New Roman" w:hAnsi="Times New Roman" w:cs="Times New Roman"/>
                <w:b/>
                <w:sz w:val="20"/>
              </w:rPr>
            </w:pPr>
            <w:r w:rsidRPr="00AF40C9">
              <w:rPr>
                <w:rFonts w:ascii="Times New Roman" w:hAnsi="Times New Roman" w:cs="Times New Roman"/>
                <w:b/>
                <w:sz w:val="20"/>
              </w:rPr>
              <w:t>Etiyopya</w:t>
            </w:r>
          </w:p>
        </w:tc>
        <w:tc>
          <w:tcPr>
            <w:tcW w:w="1510" w:type="dxa"/>
            <w:shd w:val="clear" w:color="auto" w:fill="FFFFFF"/>
            <w:tcMar>
              <w:top w:w="105" w:type="dxa"/>
              <w:left w:w="75" w:type="dxa"/>
              <w:bottom w:w="90" w:type="dxa"/>
              <w:right w:w="75" w:type="dxa"/>
            </w:tcMar>
            <w:hideMark/>
          </w:tcPr>
          <w:p w14:paraId="23DF6CAA"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7.075</w:t>
            </w:r>
          </w:p>
        </w:tc>
        <w:tc>
          <w:tcPr>
            <w:tcW w:w="1510" w:type="dxa"/>
            <w:shd w:val="clear" w:color="auto" w:fill="FFFFFF"/>
            <w:tcMar>
              <w:top w:w="105" w:type="dxa"/>
              <w:left w:w="75" w:type="dxa"/>
              <w:bottom w:w="90" w:type="dxa"/>
              <w:right w:w="75" w:type="dxa"/>
            </w:tcMar>
            <w:hideMark/>
          </w:tcPr>
          <w:p w14:paraId="4D586CD4"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6.958</w:t>
            </w:r>
          </w:p>
        </w:tc>
        <w:tc>
          <w:tcPr>
            <w:tcW w:w="1510" w:type="dxa"/>
            <w:shd w:val="clear" w:color="auto" w:fill="FFFFFF"/>
            <w:tcMar>
              <w:top w:w="105" w:type="dxa"/>
              <w:left w:w="75" w:type="dxa"/>
              <w:bottom w:w="90" w:type="dxa"/>
              <w:right w:w="75" w:type="dxa"/>
            </w:tcMar>
            <w:hideMark/>
          </w:tcPr>
          <w:p w14:paraId="5453EE43"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6.986</w:t>
            </w:r>
          </w:p>
        </w:tc>
        <w:tc>
          <w:tcPr>
            <w:tcW w:w="1510" w:type="dxa"/>
            <w:shd w:val="clear" w:color="auto" w:fill="FFFFFF"/>
            <w:tcMar>
              <w:top w:w="105" w:type="dxa"/>
              <w:left w:w="75" w:type="dxa"/>
              <w:bottom w:w="90" w:type="dxa"/>
              <w:right w:w="75" w:type="dxa"/>
            </w:tcMar>
            <w:hideMark/>
          </w:tcPr>
          <w:p w14:paraId="32E853BC"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5.982</w:t>
            </w:r>
          </w:p>
        </w:tc>
        <w:tc>
          <w:tcPr>
            <w:tcW w:w="1510" w:type="dxa"/>
            <w:shd w:val="clear" w:color="auto" w:fill="FFFFFF"/>
          </w:tcPr>
          <w:p w14:paraId="15E13382"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6.208</w:t>
            </w:r>
          </w:p>
        </w:tc>
      </w:tr>
    </w:tbl>
    <w:p w14:paraId="3B71FD10" w14:textId="77777777" w:rsidR="0011614F" w:rsidRPr="00921BED" w:rsidRDefault="0011614F" w:rsidP="0011614F">
      <w:pPr>
        <w:spacing w:after="120" w:line="360" w:lineRule="auto"/>
        <w:jc w:val="both"/>
        <w:rPr>
          <w:rFonts w:ascii="Times New Roman" w:hAnsi="Times New Roman" w:cs="Times New Roman"/>
          <w:b/>
          <w:sz w:val="24"/>
        </w:rPr>
      </w:pPr>
    </w:p>
    <w:p w14:paraId="47A07F61" w14:textId="77AA64D6" w:rsidR="0011614F" w:rsidRPr="00921BED" w:rsidRDefault="0011614F" w:rsidP="0011614F">
      <w:pPr>
        <w:spacing w:after="120" w:line="360" w:lineRule="auto"/>
        <w:rPr>
          <w:rFonts w:ascii="Times New Roman" w:hAnsi="Times New Roman" w:cs="Times New Roman"/>
          <w:sz w:val="24"/>
        </w:rPr>
      </w:pPr>
      <w:r w:rsidRPr="00921BED">
        <w:rPr>
          <w:rFonts w:ascii="Times New Roman" w:hAnsi="Times New Roman" w:cs="Times New Roman"/>
          <w:b/>
          <w:sz w:val="24"/>
        </w:rPr>
        <w:t>Tablo 3</w:t>
      </w:r>
      <w:r w:rsidR="00C55BC6">
        <w:rPr>
          <w:rFonts w:ascii="Times New Roman" w:hAnsi="Times New Roman" w:cs="Times New Roman"/>
          <w:b/>
          <w:sz w:val="24"/>
        </w:rPr>
        <w:t>.</w:t>
      </w:r>
      <w:r w:rsidRPr="00921BED">
        <w:rPr>
          <w:rFonts w:ascii="Times New Roman" w:hAnsi="Times New Roman" w:cs="Times New Roman"/>
          <w:b/>
          <w:sz w:val="24"/>
        </w:rPr>
        <w:t xml:space="preserve"> </w:t>
      </w:r>
      <w:r w:rsidRPr="00921BED">
        <w:rPr>
          <w:rFonts w:ascii="Times New Roman" w:hAnsi="Times New Roman" w:cs="Times New Roman"/>
          <w:sz w:val="24"/>
        </w:rPr>
        <w:t xml:space="preserve"> Son </w:t>
      </w:r>
      <w:r w:rsidR="00260BBB">
        <w:rPr>
          <w:rFonts w:ascii="Times New Roman" w:hAnsi="Times New Roman" w:cs="Times New Roman"/>
          <w:sz w:val="24"/>
        </w:rPr>
        <w:t>5</w:t>
      </w:r>
      <w:r w:rsidRPr="00921BED">
        <w:rPr>
          <w:rFonts w:ascii="Times New Roman" w:hAnsi="Times New Roman" w:cs="Times New Roman"/>
          <w:sz w:val="24"/>
        </w:rPr>
        <w:t xml:space="preserve"> yıl için Dünya bal üretimi, ilk 5 ülke (bin ton) (Burucu,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29"/>
        <w:gridCol w:w="1528"/>
        <w:gridCol w:w="1526"/>
        <w:gridCol w:w="1526"/>
        <w:gridCol w:w="1526"/>
        <w:gridCol w:w="1526"/>
      </w:tblGrid>
      <w:tr w:rsidR="0011614F" w:rsidRPr="00AF40C9" w14:paraId="2A7B1E2D" w14:textId="77777777" w:rsidTr="00D45783">
        <w:trPr>
          <w:trHeight w:val="20"/>
        </w:trPr>
        <w:tc>
          <w:tcPr>
            <w:tcW w:w="1511" w:type="dxa"/>
            <w:tcMar>
              <w:top w:w="105" w:type="dxa"/>
              <w:left w:w="75" w:type="dxa"/>
              <w:bottom w:w="90" w:type="dxa"/>
              <w:right w:w="75" w:type="dxa"/>
            </w:tcMar>
          </w:tcPr>
          <w:p w14:paraId="73437D3C" w14:textId="77777777" w:rsidR="0011614F" w:rsidRPr="00AF40C9" w:rsidRDefault="0011614F" w:rsidP="0011614F">
            <w:pPr>
              <w:spacing w:after="0" w:line="240" w:lineRule="auto"/>
              <w:rPr>
                <w:rFonts w:ascii="Times New Roman" w:hAnsi="Times New Roman" w:cs="Times New Roman"/>
                <w:b/>
                <w:sz w:val="20"/>
              </w:rPr>
            </w:pPr>
            <w:r w:rsidRPr="00AF40C9">
              <w:rPr>
                <w:rFonts w:ascii="Times New Roman" w:hAnsi="Times New Roman" w:cs="Times New Roman"/>
                <w:b/>
                <w:sz w:val="20"/>
              </w:rPr>
              <w:t>Ülkeler</w:t>
            </w:r>
          </w:p>
        </w:tc>
        <w:tc>
          <w:tcPr>
            <w:tcW w:w="1511" w:type="dxa"/>
            <w:shd w:val="clear" w:color="auto" w:fill="FFFFFF"/>
            <w:tcMar>
              <w:top w:w="105" w:type="dxa"/>
              <w:left w:w="75" w:type="dxa"/>
              <w:bottom w:w="90" w:type="dxa"/>
              <w:right w:w="75" w:type="dxa"/>
            </w:tcMar>
          </w:tcPr>
          <w:p w14:paraId="7F284E32" w14:textId="77777777" w:rsidR="0011614F" w:rsidRPr="00AF40C9" w:rsidRDefault="0011614F" w:rsidP="0011614F">
            <w:pPr>
              <w:spacing w:after="0" w:line="240" w:lineRule="auto"/>
              <w:jc w:val="center"/>
              <w:rPr>
                <w:rFonts w:ascii="Times New Roman" w:hAnsi="Times New Roman" w:cs="Times New Roman"/>
                <w:b/>
                <w:sz w:val="20"/>
              </w:rPr>
            </w:pPr>
            <w:r w:rsidRPr="00AF40C9">
              <w:rPr>
                <w:rFonts w:ascii="Times New Roman" w:hAnsi="Times New Roman" w:cs="Times New Roman"/>
                <w:b/>
                <w:sz w:val="20"/>
              </w:rPr>
              <w:t>2018</w:t>
            </w:r>
          </w:p>
        </w:tc>
        <w:tc>
          <w:tcPr>
            <w:tcW w:w="1510" w:type="dxa"/>
            <w:shd w:val="clear" w:color="auto" w:fill="FFFFFF"/>
            <w:tcMar>
              <w:top w:w="105" w:type="dxa"/>
              <w:left w:w="75" w:type="dxa"/>
              <w:bottom w:w="90" w:type="dxa"/>
              <w:right w:w="75" w:type="dxa"/>
            </w:tcMar>
          </w:tcPr>
          <w:p w14:paraId="484CC77B" w14:textId="77777777" w:rsidR="0011614F" w:rsidRPr="00AF40C9" w:rsidRDefault="0011614F" w:rsidP="0011614F">
            <w:pPr>
              <w:spacing w:after="0" w:line="240" w:lineRule="auto"/>
              <w:jc w:val="center"/>
              <w:rPr>
                <w:rFonts w:ascii="Times New Roman" w:hAnsi="Times New Roman" w:cs="Times New Roman"/>
                <w:b/>
                <w:sz w:val="20"/>
              </w:rPr>
            </w:pPr>
            <w:r w:rsidRPr="00AF40C9">
              <w:rPr>
                <w:rFonts w:ascii="Times New Roman" w:hAnsi="Times New Roman" w:cs="Times New Roman"/>
                <w:b/>
                <w:sz w:val="20"/>
              </w:rPr>
              <w:t>2019</w:t>
            </w:r>
          </w:p>
        </w:tc>
        <w:tc>
          <w:tcPr>
            <w:tcW w:w="1510" w:type="dxa"/>
            <w:shd w:val="clear" w:color="auto" w:fill="FFFFFF"/>
            <w:tcMar>
              <w:top w:w="105" w:type="dxa"/>
              <w:left w:w="75" w:type="dxa"/>
              <w:bottom w:w="90" w:type="dxa"/>
              <w:right w:w="75" w:type="dxa"/>
            </w:tcMar>
          </w:tcPr>
          <w:p w14:paraId="448D8224" w14:textId="77777777" w:rsidR="0011614F" w:rsidRPr="00AF40C9" w:rsidRDefault="0011614F" w:rsidP="0011614F">
            <w:pPr>
              <w:spacing w:after="0" w:line="240" w:lineRule="auto"/>
              <w:jc w:val="center"/>
              <w:rPr>
                <w:rFonts w:ascii="Times New Roman" w:hAnsi="Times New Roman" w:cs="Times New Roman"/>
                <w:b/>
                <w:sz w:val="20"/>
              </w:rPr>
            </w:pPr>
            <w:r w:rsidRPr="00AF40C9">
              <w:rPr>
                <w:rFonts w:ascii="Times New Roman" w:hAnsi="Times New Roman" w:cs="Times New Roman"/>
                <w:b/>
                <w:sz w:val="20"/>
              </w:rPr>
              <w:t>2020</w:t>
            </w:r>
          </w:p>
        </w:tc>
        <w:tc>
          <w:tcPr>
            <w:tcW w:w="1510" w:type="dxa"/>
            <w:shd w:val="clear" w:color="auto" w:fill="FFFFFF"/>
            <w:tcMar>
              <w:top w:w="105" w:type="dxa"/>
              <w:left w:w="75" w:type="dxa"/>
              <w:bottom w:w="90" w:type="dxa"/>
              <w:right w:w="75" w:type="dxa"/>
            </w:tcMar>
          </w:tcPr>
          <w:p w14:paraId="03C66B5C" w14:textId="77777777" w:rsidR="0011614F" w:rsidRPr="00AF40C9" w:rsidRDefault="0011614F" w:rsidP="0011614F">
            <w:pPr>
              <w:spacing w:after="0" w:line="240" w:lineRule="auto"/>
              <w:jc w:val="center"/>
              <w:rPr>
                <w:rFonts w:ascii="Times New Roman" w:hAnsi="Times New Roman" w:cs="Times New Roman"/>
                <w:b/>
                <w:sz w:val="20"/>
              </w:rPr>
            </w:pPr>
            <w:r w:rsidRPr="00AF40C9">
              <w:rPr>
                <w:rFonts w:ascii="Times New Roman" w:hAnsi="Times New Roman" w:cs="Times New Roman"/>
                <w:b/>
                <w:sz w:val="20"/>
              </w:rPr>
              <w:t>2021</w:t>
            </w:r>
          </w:p>
        </w:tc>
        <w:tc>
          <w:tcPr>
            <w:tcW w:w="1510" w:type="dxa"/>
            <w:shd w:val="clear" w:color="auto" w:fill="FFFFFF"/>
          </w:tcPr>
          <w:p w14:paraId="6E115873" w14:textId="77777777" w:rsidR="0011614F" w:rsidRPr="00AF40C9" w:rsidRDefault="0011614F" w:rsidP="0011614F">
            <w:pPr>
              <w:spacing w:after="0" w:line="240" w:lineRule="auto"/>
              <w:jc w:val="center"/>
              <w:rPr>
                <w:rFonts w:ascii="Times New Roman" w:hAnsi="Times New Roman" w:cs="Times New Roman"/>
                <w:b/>
                <w:sz w:val="20"/>
              </w:rPr>
            </w:pPr>
            <w:r w:rsidRPr="00AF40C9">
              <w:rPr>
                <w:rFonts w:ascii="Times New Roman" w:hAnsi="Times New Roman" w:cs="Times New Roman"/>
                <w:b/>
                <w:sz w:val="20"/>
              </w:rPr>
              <w:t>2022</w:t>
            </w:r>
          </w:p>
        </w:tc>
      </w:tr>
      <w:tr w:rsidR="0011614F" w:rsidRPr="00AF40C9" w14:paraId="3C10A5A7" w14:textId="77777777" w:rsidTr="00D45783">
        <w:trPr>
          <w:trHeight w:val="20"/>
        </w:trPr>
        <w:tc>
          <w:tcPr>
            <w:tcW w:w="1511" w:type="dxa"/>
            <w:tcMar>
              <w:top w:w="105" w:type="dxa"/>
              <w:left w:w="75" w:type="dxa"/>
              <w:bottom w:w="90" w:type="dxa"/>
              <w:right w:w="75" w:type="dxa"/>
            </w:tcMar>
            <w:hideMark/>
          </w:tcPr>
          <w:p w14:paraId="50417B7D" w14:textId="77777777" w:rsidR="0011614F" w:rsidRPr="00AF40C9" w:rsidRDefault="0011614F" w:rsidP="0011614F">
            <w:pPr>
              <w:spacing w:after="0" w:line="240" w:lineRule="auto"/>
              <w:rPr>
                <w:rFonts w:ascii="Times New Roman" w:hAnsi="Times New Roman" w:cs="Times New Roman"/>
                <w:b/>
                <w:sz w:val="20"/>
              </w:rPr>
            </w:pPr>
            <w:r w:rsidRPr="00AF40C9">
              <w:rPr>
                <w:rFonts w:ascii="Times New Roman" w:hAnsi="Times New Roman" w:cs="Times New Roman"/>
                <w:b/>
                <w:sz w:val="20"/>
              </w:rPr>
              <w:t>Çin</w:t>
            </w:r>
          </w:p>
        </w:tc>
        <w:tc>
          <w:tcPr>
            <w:tcW w:w="1511" w:type="dxa"/>
            <w:shd w:val="clear" w:color="auto" w:fill="FFFFFF"/>
            <w:tcMar>
              <w:top w:w="105" w:type="dxa"/>
              <w:left w:w="75" w:type="dxa"/>
              <w:bottom w:w="90" w:type="dxa"/>
              <w:right w:w="75" w:type="dxa"/>
            </w:tcMar>
            <w:hideMark/>
          </w:tcPr>
          <w:p w14:paraId="7B2B4DC3"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446.879</w:t>
            </w:r>
          </w:p>
        </w:tc>
        <w:tc>
          <w:tcPr>
            <w:tcW w:w="1510" w:type="dxa"/>
            <w:shd w:val="clear" w:color="auto" w:fill="FFFFFF"/>
            <w:tcMar>
              <w:top w:w="105" w:type="dxa"/>
              <w:left w:w="75" w:type="dxa"/>
              <w:bottom w:w="90" w:type="dxa"/>
              <w:right w:w="75" w:type="dxa"/>
            </w:tcMar>
            <w:hideMark/>
          </w:tcPr>
          <w:p w14:paraId="47532C7F"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444.054</w:t>
            </w:r>
          </w:p>
        </w:tc>
        <w:tc>
          <w:tcPr>
            <w:tcW w:w="1510" w:type="dxa"/>
            <w:shd w:val="clear" w:color="auto" w:fill="FFFFFF"/>
            <w:tcMar>
              <w:top w:w="105" w:type="dxa"/>
              <w:left w:w="75" w:type="dxa"/>
              <w:bottom w:w="90" w:type="dxa"/>
              <w:right w:w="75" w:type="dxa"/>
            </w:tcMar>
            <w:hideMark/>
          </w:tcPr>
          <w:p w14:paraId="5CDEEB50"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458.100</w:t>
            </w:r>
          </w:p>
        </w:tc>
        <w:tc>
          <w:tcPr>
            <w:tcW w:w="1510" w:type="dxa"/>
            <w:shd w:val="clear" w:color="auto" w:fill="FFFFFF"/>
            <w:tcMar>
              <w:top w:w="105" w:type="dxa"/>
              <w:left w:w="75" w:type="dxa"/>
              <w:bottom w:w="90" w:type="dxa"/>
              <w:right w:w="75" w:type="dxa"/>
            </w:tcMar>
            <w:hideMark/>
          </w:tcPr>
          <w:p w14:paraId="6EF63A78"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472.700</w:t>
            </w:r>
          </w:p>
        </w:tc>
        <w:tc>
          <w:tcPr>
            <w:tcW w:w="1510" w:type="dxa"/>
            <w:shd w:val="clear" w:color="auto" w:fill="FFFFFF"/>
          </w:tcPr>
          <w:p w14:paraId="772E08B3"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461.900</w:t>
            </w:r>
          </w:p>
        </w:tc>
      </w:tr>
      <w:tr w:rsidR="0011614F" w:rsidRPr="00AF40C9" w14:paraId="0B09000D" w14:textId="77777777" w:rsidTr="00D45783">
        <w:trPr>
          <w:trHeight w:val="20"/>
        </w:trPr>
        <w:tc>
          <w:tcPr>
            <w:tcW w:w="1511" w:type="dxa"/>
            <w:tcMar>
              <w:top w:w="105" w:type="dxa"/>
              <w:left w:w="75" w:type="dxa"/>
              <w:bottom w:w="90" w:type="dxa"/>
              <w:right w:w="75" w:type="dxa"/>
            </w:tcMar>
            <w:hideMark/>
          </w:tcPr>
          <w:p w14:paraId="65AFBD6D" w14:textId="77777777" w:rsidR="0011614F" w:rsidRPr="00AF40C9" w:rsidRDefault="0011614F" w:rsidP="0011614F">
            <w:pPr>
              <w:spacing w:after="0" w:line="240" w:lineRule="auto"/>
              <w:rPr>
                <w:rFonts w:ascii="Times New Roman" w:hAnsi="Times New Roman" w:cs="Times New Roman"/>
                <w:b/>
                <w:sz w:val="20"/>
              </w:rPr>
            </w:pPr>
            <w:r w:rsidRPr="00AF40C9">
              <w:rPr>
                <w:rFonts w:ascii="Times New Roman" w:hAnsi="Times New Roman" w:cs="Times New Roman"/>
                <w:b/>
                <w:sz w:val="20"/>
              </w:rPr>
              <w:t>Türkiye</w:t>
            </w:r>
          </w:p>
        </w:tc>
        <w:tc>
          <w:tcPr>
            <w:tcW w:w="1511" w:type="dxa"/>
            <w:shd w:val="clear" w:color="auto" w:fill="FFFFFF"/>
            <w:tcMar>
              <w:top w:w="105" w:type="dxa"/>
              <w:left w:w="75" w:type="dxa"/>
              <w:bottom w:w="90" w:type="dxa"/>
              <w:right w:w="75" w:type="dxa"/>
            </w:tcMar>
            <w:hideMark/>
          </w:tcPr>
          <w:p w14:paraId="2202DC8F"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107.920</w:t>
            </w:r>
          </w:p>
        </w:tc>
        <w:tc>
          <w:tcPr>
            <w:tcW w:w="1510" w:type="dxa"/>
            <w:shd w:val="clear" w:color="auto" w:fill="FFFFFF"/>
            <w:tcMar>
              <w:top w:w="105" w:type="dxa"/>
              <w:left w:w="75" w:type="dxa"/>
              <w:bottom w:w="90" w:type="dxa"/>
              <w:right w:w="75" w:type="dxa"/>
            </w:tcMar>
            <w:hideMark/>
          </w:tcPr>
          <w:p w14:paraId="62D42B3F"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109.330</w:t>
            </w:r>
          </w:p>
        </w:tc>
        <w:tc>
          <w:tcPr>
            <w:tcW w:w="1510" w:type="dxa"/>
            <w:shd w:val="clear" w:color="auto" w:fill="FFFFFF"/>
            <w:tcMar>
              <w:top w:w="105" w:type="dxa"/>
              <w:left w:w="75" w:type="dxa"/>
              <w:bottom w:w="90" w:type="dxa"/>
              <w:right w:w="75" w:type="dxa"/>
            </w:tcMar>
            <w:hideMark/>
          </w:tcPr>
          <w:p w14:paraId="008BECCD"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104.077</w:t>
            </w:r>
          </w:p>
        </w:tc>
        <w:tc>
          <w:tcPr>
            <w:tcW w:w="1510" w:type="dxa"/>
            <w:shd w:val="clear" w:color="auto" w:fill="FFFFFF"/>
            <w:tcMar>
              <w:top w:w="105" w:type="dxa"/>
              <w:left w:w="75" w:type="dxa"/>
              <w:bottom w:w="90" w:type="dxa"/>
              <w:right w:w="75" w:type="dxa"/>
            </w:tcMar>
            <w:hideMark/>
          </w:tcPr>
          <w:p w14:paraId="130830F1"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96.344</w:t>
            </w:r>
          </w:p>
        </w:tc>
        <w:tc>
          <w:tcPr>
            <w:tcW w:w="1510" w:type="dxa"/>
            <w:shd w:val="clear" w:color="auto" w:fill="FFFFFF"/>
          </w:tcPr>
          <w:p w14:paraId="3C4A576F"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118.297</w:t>
            </w:r>
          </w:p>
        </w:tc>
      </w:tr>
      <w:tr w:rsidR="0011614F" w:rsidRPr="00AF40C9" w14:paraId="71EE6E76" w14:textId="77777777" w:rsidTr="00D45783">
        <w:trPr>
          <w:trHeight w:val="20"/>
        </w:trPr>
        <w:tc>
          <w:tcPr>
            <w:tcW w:w="1511" w:type="dxa"/>
            <w:tcMar>
              <w:top w:w="105" w:type="dxa"/>
              <w:left w:w="75" w:type="dxa"/>
              <w:bottom w:w="90" w:type="dxa"/>
              <w:right w:w="75" w:type="dxa"/>
            </w:tcMar>
            <w:hideMark/>
          </w:tcPr>
          <w:p w14:paraId="7353AFDD" w14:textId="77777777" w:rsidR="0011614F" w:rsidRPr="00AF40C9" w:rsidRDefault="0011614F" w:rsidP="0011614F">
            <w:pPr>
              <w:spacing w:after="0" w:line="240" w:lineRule="auto"/>
              <w:rPr>
                <w:rFonts w:ascii="Times New Roman" w:hAnsi="Times New Roman" w:cs="Times New Roman"/>
                <w:b/>
                <w:sz w:val="20"/>
              </w:rPr>
            </w:pPr>
            <w:r w:rsidRPr="00AF40C9">
              <w:rPr>
                <w:rFonts w:ascii="Times New Roman" w:hAnsi="Times New Roman" w:cs="Times New Roman"/>
                <w:b/>
                <w:sz w:val="20"/>
              </w:rPr>
              <w:t>İran</w:t>
            </w:r>
          </w:p>
        </w:tc>
        <w:tc>
          <w:tcPr>
            <w:tcW w:w="1511" w:type="dxa"/>
            <w:shd w:val="clear" w:color="auto" w:fill="FFFFFF"/>
            <w:tcMar>
              <w:top w:w="105" w:type="dxa"/>
              <w:left w:w="75" w:type="dxa"/>
              <w:bottom w:w="90" w:type="dxa"/>
              <w:right w:w="75" w:type="dxa"/>
            </w:tcMar>
            <w:hideMark/>
          </w:tcPr>
          <w:p w14:paraId="6C8E9384"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73.286</w:t>
            </w:r>
          </w:p>
        </w:tc>
        <w:tc>
          <w:tcPr>
            <w:tcW w:w="1510" w:type="dxa"/>
            <w:shd w:val="clear" w:color="auto" w:fill="FFFFFF"/>
            <w:tcMar>
              <w:top w:w="105" w:type="dxa"/>
              <w:left w:w="75" w:type="dxa"/>
              <w:bottom w:w="90" w:type="dxa"/>
              <w:right w:w="75" w:type="dxa"/>
            </w:tcMar>
            <w:hideMark/>
          </w:tcPr>
          <w:p w14:paraId="34BE0DE3"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73.645</w:t>
            </w:r>
          </w:p>
        </w:tc>
        <w:tc>
          <w:tcPr>
            <w:tcW w:w="1510" w:type="dxa"/>
            <w:shd w:val="clear" w:color="auto" w:fill="FFFFFF"/>
            <w:tcMar>
              <w:top w:w="105" w:type="dxa"/>
              <w:left w:w="75" w:type="dxa"/>
              <w:bottom w:w="90" w:type="dxa"/>
              <w:right w:w="75" w:type="dxa"/>
            </w:tcMar>
            <w:hideMark/>
          </w:tcPr>
          <w:p w14:paraId="7A279CB2"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74.887</w:t>
            </w:r>
          </w:p>
        </w:tc>
        <w:tc>
          <w:tcPr>
            <w:tcW w:w="1510" w:type="dxa"/>
            <w:shd w:val="clear" w:color="auto" w:fill="FFFFFF"/>
            <w:tcMar>
              <w:top w:w="105" w:type="dxa"/>
              <w:left w:w="75" w:type="dxa"/>
              <w:bottom w:w="90" w:type="dxa"/>
              <w:right w:w="75" w:type="dxa"/>
            </w:tcMar>
            <w:hideMark/>
          </w:tcPr>
          <w:p w14:paraId="5CB353B2"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77.484</w:t>
            </w:r>
          </w:p>
        </w:tc>
        <w:tc>
          <w:tcPr>
            <w:tcW w:w="1510" w:type="dxa"/>
            <w:shd w:val="clear" w:color="auto" w:fill="FFFFFF"/>
          </w:tcPr>
          <w:p w14:paraId="669EB764"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79.535</w:t>
            </w:r>
          </w:p>
        </w:tc>
      </w:tr>
      <w:tr w:rsidR="0011614F" w:rsidRPr="00AF40C9" w14:paraId="23607AC6" w14:textId="77777777" w:rsidTr="00D45783">
        <w:trPr>
          <w:trHeight w:val="20"/>
        </w:trPr>
        <w:tc>
          <w:tcPr>
            <w:tcW w:w="1511" w:type="dxa"/>
            <w:tcMar>
              <w:top w:w="105" w:type="dxa"/>
              <w:left w:w="75" w:type="dxa"/>
              <w:bottom w:w="90" w:type="dxa"/>
              <w:right w:w="75" w:type="dxa"/>
            </w:tcMar>
            <w:hideMark/>
          </w:tcPr>
          <w:p w14:paraId="63109DBA" w14:textId="77777777" w:rsidR="0011614F" w:rsidRPr="00AF40C9" w:rsidRDefault="0011614F" w:rsidP="0011614F">
            <w:pPr>
              <w:spacing w:after="0" w:line="240" w:lineRule="auto"/>
              <w:rPr>
                <w:rFonts w:ascii="Times New Roman" w:hAnsi="Times New Roman" w:cs="Times New Roman"/>
                <w:b/>
                <w:sz w:val="20"/>
              </w:rPr>
            </w:pPr>
            <w:r w:rsidRPr="00AF40C9">
              <w:rPr>
                <w:rFonts w:ascii="Times New Roman" w:hAnsi="Times New Roman" w:cs="Times New Roman"/>
                <w:b/>
                <w:sz w:val="20"/>
              </w:rPr>
              <w:t>Hindistan</w:t>
            </w:r>
          </w:p>
        </w:tc>
        <w:tc>
          <w:tcPr>
            <w:tcW w:w="1511" w:type="dxa"/>
            <w:shd w:val="clear" w:color="auto" w:fill="FFFFFF"/>
            <w:tcMar>
              <w:top w:w="105" w:type="dxa"/>
              <w:left w:w="75" w:type="dxa"/>
              <w:bottom w:w="90" w:type="dxa"/>
              <w:right w:w="75" w:type="dxa"/>
            </w:tcMar>
            <w:hideMark/>
          </w:tcPr>
          <w:p w14:paraId="0F7FC1F7"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65.267</w:t>
            </w:r>
          </w:p>
        </w:tc>
        <w:tc>
          <w:tcPr>
            <w:tcW w:w="1510" w:type="dxa"/>
            <w:shd w:val="clear" w:color="auto" w:fill="FFFFFF"/>
            <w:tcMar>
              <w:top w:w="105" w:type="dxa"/>
              <w:left w:w="75" w:type="dxa"/>
              <w:bottom w:w="90" w:type="dxa"/>
              <w:right w:w="75" w:type="dxa"/>
            </w:tcMar>
            <w:hideMark/>
          </w:tcPr>
          <w:p w14:paraId="3340C898"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67.606</w:t>
            </w:r>
          </w:p>
        </w:tc>
        <w:tc>
          <w:tcPr>
            <w:tcW w:w="1510" w:type="dxa"/>
            <w:shd w:val="clear" w:color="auto" w:fill="FFFFFF"/>
            <w:tcMar>
              <w:top w:w="105" w:type="dxa"/>
              <w:left w:w="75" w:type="dxa"/>
              <w:bottom w:w="90" w:type="dxa"/>
              <w:right w:w="75" w:type="dxa"/>
            </w:tcMar>
            <w:hideMark/>
          </w:tcPr>
          <w:p w14:paraId="575C3AF8"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69.783</w:t>
            </w:r>
          </w:p>
        </w:tc>
        <w:tc>
          <w:tcPr>
            <w:tcW w:w="1510" w:type="dxa"/>
            <w:shd w:val="clear" w:color="auto" w:fill="FFFFFF"/>
            <w:tcMar>
              <w:top w:w="105" w:type="dxa"/>
              <w:left w:w="75" w:type="dxa"/>
              <w:bottom w:w="90" w:type="dxa"/>
              <w:right w:w="75" w:type="dxa"/>
            </w:tcMar>
            <w:hideMark/>
          </w:tcPr>
          <w:p w14:paraId="084F2E70"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74.000</w:t>
            </w:r>
          </w:p>
        </w:tc>
        <w:tc>
          <w:tcPr>
            <w:tcW w:w="1510" w:type="dxa"/>
            <w:shd w:val="clear" w:color="auto" w:fill="FFFFFF"/>
          </w:tcPr>
          <w:p w14:paraId="60B53934"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74.204</w:t>
            </w:r>
          </w:p>
        </w:tc>
      </w:tr>
      <w:tr w:rsidR="0011614F" w:rsidRPr="00AF40C9" w14:paraId="1B0921D6" w14:textId="77777777" w:rsidTr="00D45783">
        <w:trPr>
          <w:trHeight w:val="20"/>
        </w:trPr>
        <w:tc>
          <w:tcPr>
            <w:tcW w:w="1511" w:type="dxa"/>
            <w:tcMar>
              <w:top w:w="105" w:type="dxa"/>
              <w:left w:w="75" w:type="dxa"/>
              <w:bottom w:w="90" w:type="dxa"/>
              <w:right w:w="75" w:type="dxa"/>
            </w:tcMar>
            <w:hideMark/>
          </w:tcPr>
          <w:p w14:paraId="4752D393" w14:textId="77777777" w:rsidR="0011614F" w:rsidRPr="00AF40C9" w:rsidRDefault="0011614F" w:rsidP="0011614F">
            <w:pPr>
              <w:spacing w:after="0" w:line="240" w:lineRule="auto"/>
              <w:rPr>
                <w:rFonts w:ascii="Times New Roman" w:hAnsi="Times New Roman" w:cs="Times New Roman"/>
                <w:b/>
                <w:sz w:val="20"/>
              </w:rPr>
            </w:pPr>
            <w:r w:rsidRPr="00AF40C9">
              <w:rPr>
                <w:rFonts w:ascii="Times New Roman" w:hAnsi="Times New Roman" w:cs="Times New Roman"/>
                <w:b/>
                <w:sz w:val="20"/>
              </w:rPr>
              <w:t>Arjantin</w:t>
            </w:r>
          </w:p>
        </w:tc>
        <w:tc>
          <w:tcPr>
            <w:tcW w:w="1511" w:type="dxa"/>
            <w:shd w:val="clear" w:color="auto" w:fill="FFFFFF"/>
            <w:tcMar>
              <w:top w:w="105" w:type="dxa"/>
              <w:left w:w="75" w:type="dxa"/>
              <w:bottom w:w="90" w:type="dxa"/>
              <w:right w:w="75" w:type="dxa"/>
            </w:tcMar>
            <w:hideMark/>
          </w:tcPr>
          <w:p w14:paraId="4F8B797B"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79.468</w:t>
            </w:r>
          </w:p>
        </w:tc>
        <w:tc>
          <w:tcPr>
            <w:tcW w:w="1510" w:type="dxa"/>
            <w:shd w:val="clear" w:color="auto" w:fill="FFFFFF"/>
            <w:tcMar>
              <w:top w:w="105" w:type="dxa"/>
              <w:left w:w="75" w:type="dxa"/>
              <w:bottom w:w="90" w:type="dxa"/>
              <w:right w:w="75" w:type="dxa"/>
            </w:tcMar>
            <w:hideMark/>
          </w:tcPr>
          <w:p w14:paraId="34C03DAC"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79.140</w:t>
            </w:r>
          </w:p>
        </w:tc>
        <w:tc>
          <w:tcPr>
            <w:tcW w:w="1510" w:type="dxa"/>
            <w:shd w:val="clear" w:color="auto" w:fill="FFFFFF"/>
            <w:tcMar>
              <w:top w:w="105" w:type="dxa"/>
              <w:left w:w="75" w:type="dxa"/>
              <w:bottom w:w="90" w:type="dxa"/>
              <w:right w:w="75" w:type="dxa"/>
            </w:tcMar>
            <w:hideMark/>
          </w:tcPr>
          <w:p w14:paraId="4E0ACF18"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72.183</w:t>
            </w:r>
          </w:p>
        </w:tc>
        <w:tc>
          <w:tcPr>
            <w:tcW w:w="1510" w:type="dxa"/>
            <w:shd w:val="clear" w:color="auto" w:fill="FFFFFF"/>
            <w:tcMar>
              <w:top w:w="105" w:type="dxa"/>
              <w:left w:w="75" w:type="dxa"/>
              <w:bottom w:w="90" w:type="dxa"/>
              <w:right w:w="75" w:type="dxa"/>
            </w:tcMar>
            <w:hideMark/>
          </w:tcPr>
          <w:p w14:paraId="0FB79CDF"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70.715</w:t>
            </w:r>
          </w:p>
        </w:tc>
        <w:tc>
          <w:tcPr>
            <w:tcW w:w="1510" w:type="dxa"/>
            <w:shd w:val="clear" w:color="auto" w:fill="FFFFFF"/>
          </w:tcPr>
          <w:p w14:paraId="1209BFA0"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70.437</w:t>
            </w:r>
          </w:p>
        </w:tc>
      </w:tr>
    </w:tbl>
    <w:p w14:paraId="395D6AA4" w14:textId="77777777" w:rsidR="0011614F" w:rsidRPr="00921BED" w:rsidRDefault="0011614F" w:rsidP="0011614F">
      <w:pPr>
        <w:spacing w:after="120" w:line="360" w:lineRule="auto"/>
        <w:jc w:val="both"/>
        <w:rPr>
          <w:rFonts w:ascii="Times New Roman" w:hAnsi="Times New Roman" w:cs="Times New Roman"/>
          <w:sz w:val="24"/>
        </w:rPr>
      </w:pPr>
    </w:p>
    <w:p w14:paraId="4FD0ED3E" w14:textId="11E2883F" w:rsidR="0011614F" w:rsidRDefault="0011614F" w:rsidP="00695498">
      <w:pPr>
        <w:spacing w:after="120" w:line="360" w:lineRule="auto"/>
        <w:ind w:firstLine="567"/>
        <w:jc w:val="both"/>
        <w:rPr>
          <w:rFonts w:ascii="Times New Roman" w:hAnsi="Times New Roman" w:cs="Times New Roman"/>
          <w:sz w:val="24"/>
        </w:rPr>
      </w:pPr>
      <w:r w:rsidRPr="00921BED">
        <w:rPr>
          <w:rFonts w:ascii="Times New Roman" w:hAnsi="Times New Roman" w:cs="Times New Roman"/>
          <w:sz w:val="24"/>
        </w:rPr>
        <w:t>Türkiye</w:t>
      </w:r>
      <w:r w:rsidR="0097392F" w:rsidRPr="00921BED">
        <w:rPr>
          <w:rFonts w:ascii="Times New Roman" w:hAnsi="Times New Roman" w:cs="Times New Roman"/>
          <w:sz w:val="24"/>
        </w:rPr>
        <w:t xml:space="preserve">, </w:t>
      </w:r>
      <w:proofErr w:type="gramStart"/>
      <w:r w:rsidR="0097392F" w:rsidRPr="00921BED">
        <w:rPr>
          <w:rFonts w:ascii="Times New Roman" w:hAnsi="Times New Roman" w:cs="Times New Roman"/>
          <w:sz w:val="24"/>
        </w:rPr>
        <w:t>ekolojik</w:t>
      </w:r>
      <w:proofErr w:type="gramEnd"/>
      <w:r w:rsidR="0097392F" w:rsidRPr="00921BED">
        <w:rPr>
          <w:rFonts w:ascii="Times New Roman" w:hAnsi="Times New Roman" w:cs="Times New Roman"/>
          <w:sz w:val="24"/>
        </w:rPr>
        <w:t xml:space="preserve"> anlamda</w:t>
      </w:r>
      <w:r w:rsidRPr="00921BED">
        <w:rPr>
          <w:rFonts w:ascii="Times New Roman" w:hAnsi="Times New Roman" w:cs="Times New Roman"/>
          <w:sz w:val="24"/>
        </w:rPr>
        <w:t xml:space="preserve">, </w:t>
      </w:r>
      <w:r w:rsidR="0097392F" w:rsidRPr="00921BED">
        <w:rPr>
          <w:rFonts w:ascii="Times New Roman" w:hAnsi="Times New Roman" w:cs="Times New Roman"/>
          <w:sz w:val="24"/>
        </w:rPr>
        <w:t>bitkisel çeşitliliğin üst düzeyde olmasının yanında Dünyadaki 27 arı ırkından beşine ev sahipliği yapması</w:t>
      </w:r>
      <w:r w:rsidRPr="00921BED">
        <w:rPr>
          <w:rFonts w:ascii="Times New Roman" w:hAnsi="Times New Roman" w:cs="Times New Roman"/>
          <w:sz w:val="24"/>
        </w:rPr>
        <w:t xml:space="preserve"> ve</w:t>
      </w:r>
      <w:r w:rsidR="0097392F" w:rsidRPr="00921BED">
        <w:rPr>
          <w:rFonts w:ascii="Times New Roman" w:hAnsi="Times New Roman" w:cs="Times New Roman"/>
          <w:sz w:val="24"/>
        </w:rPr>
        <w:t xml:space="preserve"> dolayısı ile </w:t>
      </w:r>
      <w:r w:rsidRPr="00921BED">
        <w:rPr>
          <w:rFonts w:ascii="Times New Roman" w:hAnsi="Times New Roman" w:cs="Times New Roman"/>
          <w:sz w:val="24"/>
        </w:rPr>
        <w:t>arı materyalindeki genetik varyasyonu ile arıcılıkta Dünya da söz sahibi ülkelerden biridir. Türkiye</w:t>
      </w:r>
      <w:r w:rsidR="00695498" w:rsidRPr="00921BED">
        <w:rPr>
          <w:rFonts w:ascii="Times New Roman" w:hAnsi="Times New Roman" w:cs="Times New Roman"/>
          <w:sz w:val="24"/>
        </w:rPr>
        <w:t>,</w:t>
      </w:r>
      <w:r w:rsidR="0097392F" w:rsidRPr="00921BED">
        <w:rPr>
          <w:rFonts w:ascii="Times New Roman" w:hAnsi="Times New Roman" w:cs="Times New Roman"/>
          <w:sz w:val="24"/>
        </w:rPr>
        <w:t xml:space="preserve"> genetik olarak ayrımları yapılabilmiş yüzler</w:t>
      </w:r>
      <w:r w:rsidR="00695498" w:rsidRPr="00921BED">
        <w:rPr>
          <w:rFonts w:ascii="Times New Roman" w:hAnsi="Times New Roman" w:cs="Times New Roman"/>
          <w:sz w:val="24"/>
        </w:rPr>
        <w:t>c</w:t>
      </w:r>
      <w:r w:rsidR="0097392F" w:rsidRPr="00921BED">
        <w:rPr>
          <w:rFonts w:ascii="Times New Roman" w:hAnsi="Times New Roman" w:cs="Times New Roman"/>
          <w:sz w:val="24"/>
        </w:rPr>
        <w:t xml:space="preserve">e aileye ait ve </w:t>
      </w:r>
      <w:r w:rsidR="00695498" w:rsidRPr="00921BED">
        <w:rPr>
          <w:rFonts w:ascii="Times New Roman" w:hAnsi="Times New Roman" w:cs="Times New Roman"/>
          <w:sz w:val="24"/>
        </w:rPr>
        <w:t>%</w:t>
      </w:r>
      <w:r w:rsidR="0013367C">
        <w:rPr>
          <w:rFonts w:ascii="Times New Roman" w:hAnsi="Times New Roman" w:cs="Times New Roman"/>
          <w:sz w:val="24"/>
        </w:rPr>
        <w:t xml:space="preserve"> </w:t>
      </w:r>
      <w:r w:rsidR="00695498" w:rsidRPr="00921BED">
        <w:rPr>
          <w:rFonts w:ascii="Times New Roman" w:hAnsi="Times New Roman" w:cs="Times New Roman"/>
          <w:sz w:val="24"/>
        </w:rPr>
        <w:t>32,70</w:t>
      </w:r>
      <w:r w:rsidR="0097392F" w:rsidRPr="00921BED">
        <w:rPr>
          <w:rFonts w:ascii="Times New Roman" w:hAnsi="Times New Roman" w:cs="Times New Roman"/>
          <w:sz w:val="24"/>
        </w:rPr>
        <w:t>’i endemik kabul edilen bitkilere</w:t>
      </w:r>
      <w:r w:rsidR="00695498" w:rsidRPr="00921BED">
        <w:rPr>
          <w:rFonts w:ascii="Times New Roman" w:hAnsi="Times New Roman" w:cs="Times New Roman"/>
          <w:sz w:val="24"/>
        </w:rPr>
        <w:t xml:space="preserve"> haiz olması ile yüzölçümü </w:t>
      </w:r>
      <w:proofErr w:type="gramStart"/>
      <w:r w:rsidR="00695498" w:rsidRPr="00921BED">
        <w:rPr>
          <w:rFonts w:ascii="Times New Roman" w:hAnsi="Times New Roman" w:cs="Times New Roman"/>
          <w:sz w:val="24"/>
        </w:rPr>
        <w:t>baz</w:t>
      </w:r>
      <w:proofErr w:type="gramEnd"/>
      <w:r w:rsidR="00695498" w:rsidRPr="00921BED">
        <w:rPr>
          <w:rFonts w:ascii="Times New Roman" w:hAnsi="Times New Roman" w:cs="Times New Roman"/>
          <w:sz w:val="24"/>
        </w:rPr>
        <w:t xml:space="preserve"> alındığında 10 kat daha fazla olan Avrupa kıtasına nazaran arıcılık sektörü için oldukça önemli bir ülke olma özelliğine sahiptir. </w:t>
      </w:r>
      <w:r w:rsidRPr="00921BED">
        <w:rPr>
          <w:rFonts w:ascii="Times New Roman" w:hAnsi="Times New Roman" w:cs="Times New Roman"/>
          <w:sz w:val="24"/>
        </w:rPr>
        <w:t>Türkiye</w:t>
      </w:r>
      <w:r w:rsidR="00695498" w:rsidRPr="00921BED">
        <w:rPr>
          <w:rFonts w:ascii="Times New Roman" w:hAnsi="Times New Roman" w:cs="Times New Roman"/>
          <w:sz w:val="24"/>
        </w:rPr>
        <w:t>,</w:t>
      </w:r>
      <w:r w:rsidRPr="00921BED">
        <w:rPr>
          <w:rFonts w:ascii="Times New Roman" w:hAnsi="Times New Roman" w:cs="Times New Roman"/>
          <w:sz w:val="24"/>
        </w:rPr>
        <w:t xml:space="preserve"> </w:t>
      </w:r>
      <w:r w:rsidR="00695498" w:rsidRPr="00921BED">
        <w:rPr>
          <w:rFonts w:ascii="Times New Roman" w:hAnsi="Times New Roman" w:cs="Times New Roman"/>
          <w:sz w:val="24"/>
        </w:rPr>
        <w:t>2023 yılı itibarı ile 9.224.881</w:t>
      </w:r>
      <w:r w:rsidR="00071548">
        <w:rPr>
          <w:rFonts w:ascii="Times New Roman" w:hAnsi="Times New Roman" w:cs="Times New Roman"/>
          <w:sz w:val="24"/>
        </w:rPr>
        <w:t xml:space="preserve"> </w:t>
      </w:r>
      <w:r w:rsidR="00695498" w:rsidRPr="00921BED">
        <w:rPr>
          <w:rFonts w:ascii="Times New Roman" w:hAnsi="Times New Roman" w:cs="Times New Roman"/>
          <w:sz w:val="24"/>
        </w:rPr>
        <w:t xml:space="preserve">adet koloni varlığı ile </w:t>
      </w:r>
      <w:r w:rsidRPr="00921BED">
        <w:rPr>
          <w:rFonts w:ascii="Times New Roman" w:hAnsi="Times New Roman" w:cs="Times New Roman"/>
          <w:sz w:val="24"/>
        </w:rPr>
        <w:t>dünyada ilk üç ülke arasında yer alırken 1</w:t>
      </w:r>
      <w:r w:rsidR="00695498" w:rsidRPr="00921BED">
        <w:rPr>
          <w:rFonts w:ascii="Times New Roman" w:hAnsi="Times New Roman" w:cs="Times New Roman"/>
          <w:sz w:val="24"/>
        </w:rPr>
        <w:t>1</w:t>
      </w:r>
      <w:r w:rsidRPr="00921BED">
        <w:rPr>
          <w:rFonts w:ascii="Times New Roman" w:hAnsi="Times New Roman" w:cs="Times New Roman"/>
          <w:sz w:val="24"/>
        </w:rPr>
        <w:t>4.</w:t>
      </w:r>
      <w:r w:rsidR="00695498" w:rsidRPr="00921BED">
        <w:rPr>
          <w:rFonts w:ascii="Times New Roman" w:hAnsi="Times New Roman" w:cs="Times New Roman"/>
          <w:sz w:val="24"/>
        </w:rPr>
        <w:t>886</w:t>
      </w:r>
      <w:r w:rsidRPr="00921BED">
        <w:rPr>
          <w:rFonts w:ascii="Times New Roman" w:hAnsi="Times New Roman" w:cs="Times New Roman"/>
          <w:sz w:val="24"/>
        </w:rPr>
        <w:t xml:space="preserve"> ton bal üretimi ile </w:t>
      </w:r>
      <w:r w:rsidR="0013367C">
        <w:rPr>
          <w:rFonts w:ascii="Times New Roman" w:hAnsi="Times New Roman" w:cs="Times New Roman"/>
          <w:sz w:val="24"/>
        </w:rPr>
        <w:t>ikinci</w:t>
      </w:r>
      <w:r w:rsidRPr="00921BED">
        <w:rPr>
          <w:rFonts w:ascii="Times New Roman" w:hAnsi="Times New Roman" w:cs="Times New Roman"/>
          <w:sz w:val="24"/>
        </w:rPr>
        <w:t xml:space="preserve"> sırada bulunmaktadır (</w:t>
      </w:r>
      <w:r w:rsidR="000D2AA0" w:rsidRPr="00921BED">
        <w:rPr>
          <w:rFonts w:ascii="Times New Roman" w:hAnsi="Times New Roman" w:cs="Times New Roman"/>
          <w:sz w:val="24"/>
        </w:rPr>
        <w:t>Duman</w:t>
      </w:r>
      <w:r w:rsidR="00695498" w:rsidRPr="00921BED">
        <w:rPr>
          <w:rFonts w:ascii="Times New Roman" w:hAnsi="Times New Roman" w:cs="Times New Roman"/>
          <w:sz w:val="24"/>
        </w:rPr>
        <w:t>, 202</w:t>
      </w:r>
      <w:r w:rsidR="000D2AA0" w:rsidRPr="00921BED">
        <w:rPr>
          <w:rFonts w:ascii="Times New Roman" w:hAnsi="Times New Roman" w:cs="Times New Roman"/>
          <w:sz w:val="24"/>
        </w:rPr>
        <w:t>2</w:t>
      </w:r>
      <w:r w:rsidRPr="00921BED">
        <w:rPr>
          <w:rFonts w:ascii="Times New Roman" w:hAnsi="Times New Roman" w:cs="Times New Roman"/>
          <w:sz w:val="24"/>
        </w:rPr>
        <w:t xml:space="preserve">). Türkiye’nin son 5 yıllık durumu Tablo </w:t>
      </w:r>
      <w:r w:rsidR="00AC0216" w:rsidRPr="00921BED">
        <w:rPr>
          <w:rFonts w:ascii="Times New Roman" w:hAnsi="Times New Roman" w:cs="Times New Roman"/>
          <w:sz w:val="24"/>
        </w:rPr>
        <w:t>4</w:t>
      </w:r>
      <w:r w:rsidRPr="00921BED">
        <w:rPr>
          <w:rFonts w:ascii="Times New Roman" w:hAnsi="Times New Roman" w:cs="Times New Roman"/>
          <w:sz w:val="24"/>
        </w:rPr>
        <w:t>’te görülmektedir. Türkiyede işletme sayısı, kovan sayısı ve buna bağlı bal üretim miktarı artarken kovan başı üretimin pek değişmediği görülmektedir</w:t>
      </w:r>
      <w:r w:rsidR="00CF5A23" w:rsidRPr="00921BED">
        <w:rPr>
          <w:rFonts w:ascii="Times New Roman" w:hAnsi="Times New Roman" w:cs="Times New Roman"/>
          <w:sz w:val="24"/>
        </w:rPr>
        <w:t xml:space="preserve"> (Burucu, 2024)</w:t>
      </w:r>
      <w:r w:rsidRPr="00921BED">
        <w:rPr>
          <w:rFonts w:ascii="Times New Roman" w:hAnsi="Times New Roman" w:cs="Times New Roman"/>
          <w:sz w:val="24"/>
        </w:rPr>
        <w:t>.</w:t>
      </w:r>
    </w:p>
    <w:p w14:paraId="75E9C8DA" w14:textId="4A056F25" w:rsidR="00FC74E3" w:rsidRDefault="00443964" w:rsidP="00695498">
      <w:pPr>
        <w:spacing w:after="120" w:line="360" w:lineRule="auto"/>
        <w:ind w:firstLine="567"/>
        <w:jc w:val="both"/>
        <w:rPr>
          <w:rFonts w:ascii="Times New Roman" w:hAnsi="Times New Roman" w:cs="Times New Roman"/>
          <w:sz w:val="24"/>
        </w:rPr>
      </w:pPr>
      <w:r w:rsidRPr="00921BED">
        <w:rPr>
          <w:rFonts w:ascii="Times New Roman" w:hAnsi="Times New Roman" w:cs="Times New Roman"/>
          <w:sz w:val="24"/>
        </w:rPr>
        <w:t>2016 – 2020 yılları arasında Dünya bal ihracatında Çin, Arjantin ve Ukrayna gibi üretimi çok olan ülkeler ciddi pay alırken Türkiye düşük bir paya sahiptir. Aynı dönemde ABD, Almanya ve İngiltere gibi gelişmiş ülkeler bal ithalatında ilk sıraları almaktadır (FAO, 2022).</w:t>
      </w:r>
      <w:r>
        <w:rPr>
          <w:rFonts w:ascii="Times New Roman" w:hAnsi="Times New Roman" w:cs="Times New Roman"/>
          <w:sz w:val="24"/>
        </w:rPr>
        <w:t xml:space="preserve"> </w:t>
      </w:r>
      <w:r w:rsidRPr="00921BED">
        <w:rPr>
          <w:rFonts w:ascii="Times New Roman" w:hAnsi="Times New Roman" w:cs="Times New Roman"/>
          <w:sz w:val="24"/>
        </w:rPr>
        <w:t xml:space="preserve">2020 </w:t>
      </w:r>
      <w:r>
        <w:rPr>
          <w:rFonts w:ascii="Times New Roman" w:hAnsi="Times New Roman" w:cs="Times New Roman"/>
          <w:sz w:val="24"/>
        </w:rPr>
        <w:t>-</w:t>
      </w:r>
      <w:r w:rsidRPr="00921BED">
        <w:rPr>
          <w:rFonts w:ascii="Times New Roman" w:hAnsi="Times New Roman" w:cs="Times New Roman"/>
          <w:sz w:val="24"/>
        </w:rPr>
        <w:t xml:space="preserve"> 2025 yılları arası ülkelerin bal üretim tahminlerine göre %</w:t>
      </w:r>
      <w:r>
        <w:rPr>
          <w:rFonts w:ascii="Times New Roman" w:hAnsi="Times New Roman" w:cs="Times New Roman"/>
          <w:sz w:val="24"/>
        </w:rPr>
        <w:t xml:space="preserve"> </w:t>
      </w:r>
      <w:r w:rsidRPr="00921BED">
        <w:rPr>
          <w:rFonts w:ascii="Times New Roman" w:hAnsi="Times New Roman" w:cs="Times New Roman"/>
          <w:sz w:val="24"/>
        </w:rPr>
        <w:t>26,17 üretimle Çin ilk sırayı alırken, sırasıyla Türkiye’nin %</w:t>
      </w:r>
      <w:r>
        <w:rPr>
          <w:rFonts w:ascii="Times New Roman" w:hAnsi="Times New Roman" w:cs="Times New Roman"/>
          <w:sz w:val="24"/>
        </w:rPr>
        <w:t xml:space="preserve"> </w:t>
      </w:r>
      <w:r w:rsidRPr="00921BED">
        <w:rPr>
          <w:rFonts w:ascii="Times New Roman" w:hAnsi="Times New Roman" w:cs="Times New Roman"/>
          <w:sz w:val="24"/>
        </w:rPr>
        <w:t>6,22 ile ikinci ve Arjantin’in %</w:t>
      </w:r>
      <w:r>
        <w:rPr>
          <w:rFonts w:ascii="Times New Roman" w:hAnsi="Times New Roman" w:cs="Times New Roman"/>
          <w:sz w:val="24"/>
        </w:rPr>
        <w:t xml:space="preserve"> </w:t>
      </w:r>
      <w:r w:rsidRPr="00921BED">
        <w:rPr>
          <w:rFonts w:ascii="Times New Roman" w:hAnsi="Times New Roman" w:cs="Times New Roman"/>
          <w:sz w:val="24"/>
        </w:rPr>
        <w:t xml:space="preserve">4,33 ile üçüncü </w:t>
      </w:r>
      <w:r w:rsidRPr="00921BED">
        <w:rPr>
          <w:rFonts w:ascii="Times New Roman" w:hAnsi="Times New Roman" w:cs="Times New Roman"/>
          <w:sz w:val="24"/>
        </w:rPr>
        <w:lastRenderedPageBreak/>
        <w:t>sırayı alması beklenmektedir. Dünya bal üretiminin %</w:t>
      </w:r>
      <w:r>
        <w:rPr>
          <w:rFonts w:ascii="Times New Roman" w:hAnsi="Times New Roman" w:cs="Times New Roman"/>
          <w:sz w:val="24"/>
        </w:rPr>
        <w:t xml:space="preserve"> </w:t>
      </w:r>
      <w:r w:rsidRPr="00921BED">
        <w:rPr>
          <w:rFonts w:ascii="Times New Roman" w:hAnsi="Times New Roman" w:cs="Times New Roman"/>
          <w:sz w:val="24"/>
        </w:rPr>
        <w:t>64,27’sinin sıralamadaki ilk 11 ülkede gerçekleşmesi tahmin edilmektedir (Kurtbeyoğlu ve Uzundumlu, 2022).</w:t>
      </w:r>
    </w:p>
    <w:p w14:paraId="7B7D880E" w14:textId="04BEC89A" w:rsidR="0011614F" w:rsidRPr="00921BED" w:rsidRDefault="0011614F" w:rsidP="0011614F">
      <w:pPr>
        <w:spacing w:after="120" w:line="360" w:lineRule="auto"/>
        <w:rPr>
          <w:rFonts w:ascii="Times New Roman" w:hAnsi="Times New Roman" w:cs="Times New Roman"/>
          <w:sz w:val="24"/>
        </w:rPr>
      </w:pPr>
      <w:r w:rsidRPr="00921BED">
        <w:rPr>
          <w:rFonts w:ascii="Times New Roman" w:hAnsi="Times New Roman" w:cs="Times New Roman"/>
          <w:b/>
          <w:sz w:val="24"/>
        </w:rPr>
        <w:t>Tablo 4</w:t>
      </w:r>
      <w:r w:rsidR="00C55BC6">
        <w:rPr>
          <w:rFonts w:ascii="Times New Roman" w:hAnsi="Times New Roman" w:cs="Times New Roman"/>
          <w:b/>
          <w:sz w:val="24"/>
        </w:rPr>
        <w:t>.</w:t>
      </w:r>
      <w:r w:rsidRPr="00921BED">
        <w:rPr>
          <w:rFonts w:ascii="Times New Roman" w:hAnsi="Times New Roman" w:cs="Times New Roman"/>
          <w:b/>
          <w:sz w:val="24"/>
        </w:rPr>
        <w:t xml:space="preserve"> </w:t>
      </w:r>
      <w:r w:rsidRPr="00921BED">
        <w:rPr>
          <w:rFonts w:ascii="Times New Roman" w:hAnsi="Times New Roman" w:cs="Times New Roman"/>
          <w:sz w:val="24"/>
        </w:rPr>
        <w:t xml:space="preserve"> Türkiye’de son </w:t>
      </w:r>
      <w:r w:rsidR="00260BBB">
        <w:rPr>
          <w:rFonts w:ascii="Times New Roman" w:hAnsi="Times New Roman" w:cs="Times New Roman"/>
          <w:sz w:val="24"/>
        </w:rPr>
        <w:t>5</w:t>
      </w:r>
      <w:r w:rsidRPr="00921BED">
        <w:rPr>
          <w:rFonts w:ascii="Times New Roman" w:hAnsi="Times New Roman" w:cs="Times New Roman"/>
          <w:sz w:val="24"/>
        </w:rPr>
        <w:t xml:space="preserve"> yıllık genel durum (Burucu,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54"/>
        <w:gridCol w:w="2006"/>
        <w:gridCol w:w="1720"/>
        <w:gridCol w:w="1527"/>
        <w:gridCol w:w="1527"/>
        <w:gridCol w:w="1527"/>
      </w:tblGrid>
      <w:tr w:rsidR="0011614F" w:rsidRPr="00AF40C9" w14:paraId="1B63B9B4" w14:textId="77777777" w:rsidTr="00AF40C9">
        <w:trPr>
          <w:trHeight w:val="20"/>
        </w:trPr>
        <w:tc>
          <w:tcPr>
            <w:tcW w:w="846" w:type="dxa"/>
            <w:tcMar>
              <w:top w:w="105" w:type="dxa"/>
              <w:left w:w="75" w:type="dxa"/>
              <w:bottom w:w="90" w:type="dxa"/>
              <w:right w:w="75" w:type="dxa"/>
            </w:tcMar>
          </w:tcPr>
          <w:p w14:paraId="19D96AD0" w14:textId="77777777" w:rsidR="0011614F" w:rsidRPr="00AF40C9" w:rsidRDefault="0011614F" w:rsidP="0011614F">
            <w:pPr>
              <w:spacing w:after="0" w:line="240" w:lineRule="auto"/>
              <w:rPr>
                <w:rFonts w:ascii="Times New Roman" w:hAnsi="Times New Roman" w:cs="Times New Roman"/>
                <w:b/>
                <w:sz w:val="20"/>
              </w:rPr>
            </w:pPr>
            <w:r w:rsidRPr="00AF40C9">
              <w:rPr>
                <w:rFonts w:ascii="Times New Roman" w:hAnsi="Times New Roman" w:cs="Times New Roman"/>
                <w:b/>
                <w:sz w:val="20"/>
              </w:rPr>
              <w:t>YIL</w:t>
            </w:r>
          </w:p>
        </w:tc>
        <w:tc>
          <w:tcPr>
            <w:tcW w:w="1984" w:type="dxa"/>
            <w:shd w:val="clear" w:color="auto" w:fill="FFFFFF"/>
            <w:tcMar>
              <w:top w:w="105" w:type="dxa"/>
              <w:left w:w="75" w:type="dxa"/>
              <w:bottom w:w="90" w:type="dxa"/>
              <w:right w:w="75" w:type="dxa"/>
            </w:tcMar>
          </w:tcPr>
          <w:p w14:paraId="63C37AA5" w14:textId="534748B7" w:rsidR="0011614F" w:rsidRPr="00AF40C9" w:rsidRDefault="0011614F" w:rsidP="00AF40C9">
            <w:pPr>
              <w:spacing w:after="0" w:line="240" w:lineRule="auto"/>
              <w:rPr>
                <w:rFonts w:ascii="Times New Roman" w:hAnsi="Times New Roman" w:cs="Times New Roman"/>
                <w:sz w:val="20"/>
              </w:rPr>
            </w:pPr>
            <w:r w:rsidRPr="00AF40C9">
              <w:rPr>
                <w:rFonts w:ascii="Times New Roman" w:hAnsi="Times New Roman" w:cs="Times New Roman"/>
                <w:sz w:val="20"/>
              </w:rPr>
              <w:t>İşletme Sayısı</w:t>
            </w:r>
            <w:r w:rsidR="00AF40C9">
              <w:rPr>
                <w:rFonts w:ascii="Times New Roman" w:hAnsi="Times New Roman" w:cs="Times New Roman"/>
                <w:sz w:val="20"/>
              </w:rPr>
              <w:t xml:space="preserve"> </w:t>
            </w:r>
            <w:r w:rsidRPr="00AF40C9">
              <w:rPr>
                <w:rFonts w:ascii="Times New Roman" w:hAnsi="Times New Roman" w:cs="Times New Roman"/>
                <w:sz w:val="20"/>
              </w:rPr>
              <w:t>(Adet)</w:t>
            </w:r>
          </w:p>
        </w:tc>
        <w:tc>
          <w:tcPr>
            <w:tcW w:w="1701" w:type="dxa"/>
            <w:shd w:val="clear" w:color="auto" w:fill="FFFFFF"/>
            <w:tcMar>
              <w:top w:w="105" w:type="dxa"/>
              <w:left w:w="75" w:type="dxa"/>
              <w:bottom w:w="90" w:type="dxa"/>
              <w:right w:w="75" w:type="dxa"/>
            </w:tcMar>
          </w:tcPr>
          <w:p w14:paraId="5D44FF1B" w14:textId="77777777" w:rsidR="0011614F" w:rsidRPr="00AF40C9" w:rsidRDefault="0011614F" w:rsidP="0011614F">
            <w:pPr>
              <w:spacing w:after="0" w:line="240" w:lineRule="auto"/>
              <w:rPr>
                <w:rFonts w:ascii="Times New Roman" w:hAnsi="Times New Roman" w:cs="Times New Roman"/>
                <w:sz w:val="20"/>
              </w:rPr>
            </w:pPr>
            <w:r w:rsidRPr="00AF40C9">
              <w:rPr>
                <w:rFonts w:ascii="Times New Roman" w:hAnsi="Times New Roman" w:cs="Times New Roman"/>
                <w:sz w:val="20"/>
              </w:rPr>
              <w:t>Toplam Kovan Sayısı (Adet)</w:t>
            </w:r>
          </w:p>
        </w:tc>
        <w:tc>
          <w:tcPr>
            <w:tcW w:w="1510" w:type="dxa"/>
            <w:shd w:val="clear" w:color="auto" w:fill="FFFFFF"/>
            <w:tcMar>
              <w:top w:w="105" w:type="dxa"/>
              <w:left w:w="75" w:type="dxa"/>
              <w:bottom w:w="90" w:type="dxa"/>
              <w:right w:w="75" w:type="dxa"/>
            </w:tcMar>
          </w:tcPr>
          <w:p w14:paraId="3AFB8F9E" w14:textId="77777777" w:rsidR="0011614F" w:rsidRPr="00AF40C9" w:rsidRDefault="0011614F" w:rsidP="0011614F">
            <w:pPr>
              <w:spacing w:after="0" w:line="240" w:lineRule="auto"/>
              <w:rPr>
                <w:rFonts w:ascii="Times New Roman" w:hAnsi="Times New Roman" w:cs="Times New Roman"/>
                <w:sz w:val="20"/>
              </w:rPr>
            </w:pPr>
            <w:r w:rsidRPr="00AF40C9">
              <w:rPr>
                <w:rFonts w:ascii="Times New Roman" w:hAnsi="Times New Roman" w:cs="Times New Roman"/>
                <w:sz w:val="20"/>
              </w:rPr>
              <w:t>Bal Üretimi (Ton)</w:t>
            </w:r>
          </w:p>
        </w:tc>
        <w:tc>
          <w:tcPr>
            <w:tcW w:w="1510" w:type="dxa"/>
            <w:shd w:val="clear" w:color="auto" w:fill="FFFFFF"/>
            <w:tcMar>
              <w:top w:w="105" w:type="dxa"/>
              <w:left w:w="75" w:type="dxa"/>
              <w:bottom w:w="90" w:type="dxa"/>
              <w:right w:w="75" w:type="dxa"/>
            </w:tcMar>
          </w:tcPr>
          <w:p w14:paraId="5FC16DF3" w14:textId="77777777" w:rsidR="0011614F" w:rsidRPr="00AF40C9" w:rsidRDefault="0011614F" w:rsidP="0011614F">
            <w:pPr>
              <w:spacing w:after="0" w:line="240" w:lineRule="auto"/>
              <w:rPr>
                <w:rFonts w:ascii="Times New Roman" w:hAnsi="Times New Roman" w:cs="Times New Roman"/>
                <w:sz w:val="20"/>
              </w:rPr>
            </w:pPr>
            <w:r w:rsidRPr="00AF40C9">
              <w:rPr>
                <w:rFonts w:ascii="Times New Roman" w:hAnsi="Times New Roman" w:cs="Times New Roman"/>
                <w:sz w:val="20"/>
              </w:rPr>
              <w:t>Kovan Başı Bal Üretimi (kg)</w:t>
            </w:r>
          </w:p>
        </w:tc>
        <w:tc>
          <w:tcPr>
            <w:tcW w:w="1510" w:type="dxa"/>
            <w:shd w:val="clear" w:color="auto" w:fill="FFFFFF"/>
          </w:tcPr>
          <w:p w14:paraId="1AA3DD0B" w14:textId="77777777" w:rsidR="0011614F" w:rsidRPr="00AF40C9" w:rsidRDefault="0011614F" w:rsidP="0011614F">
            <w:pPr>
              <w:spacing w:after="0" w:line="240" w:lineRule="auto"/>
              <w:rPr>
                <w:rFonts w:ascii="Times New Roman" w:hAnsi="Times New Roman" w:cs="Times New Roman"/>
                <w:sz w:val="20"/>
              </w:rPr>
            </w:pPr>
            <w:r w:rsidRPr="00AF40C9">
              <w:rPr>
                <w:rFonts w:ascii="Times New Roman" w:hAnsi="Times New Roman" w:cs="Times New Roman"/>
                <w:sz w:val="20"/>
              </w:rPr>
              <w:t>Balmumu Üretimi (Ton)</w:t>
            </w:r>
          </w:p>
        </w:tc>
      </w:tr>
      <w:tr w:rsidR="0011614F" w:rsidRPr="00AF40C9" w14:paraId="5ABB3E7E" w14:textId="77777777" w:rsidTr="00AF40C9">
        <w:trPr>
          <w:trHeight w:val="251"/>
        </w:trPr>
        <w:tc>
          <w:tcPr>
            <w:tcW w:w="846" w:type="dxa"/>
            <w:tcMar>
              <w:top w:w="105" w:type="dxa"/>
              <w:left w:w="75" w:type="dxa"/>
              <w:bottom w:w="90" w:type="dxa"/>
              <w:right w:w="75" w:type="dxa"/>
            </w:tcMar>
            <w:hideMark/>
          </w:tcPr>
          <w:p w14:paraId="5BD7E589" w14:textId="77777777" w:rsidR="0011614F" w:rsidRPr="00AF40C9" w:rsidRDefault="0011614F" w:rsidP="0011614F">
            <w:pPr>
              <w:spacing w:after="0" w:line="240" w:lineRule="auto"/>
              <w:rPr>
                <w:rFonts w:ascii="Times New Roman" w:hAnsi="Times New Roman" w:cs="Times New Roman"/>
                <w:b/>
                <w:sz w:val="20"/>
              </w:rPr>
            </w:pPr>
            <w:r w:rsidRPr="00AF40C9">
              <w:rPr>
                <w:rFonts w:ascii="Times New Roman" w:hAnsi="Times New Roman" w:cs="Times New Roman"/>
                <w:b/>
                <w:sz w:val="20"/>
              </w:rPr>
              <w:t>2023</w:t>
            </w:r>
          </w:p>
        </w:tc>
        <w:tc>
          <w:tcPr>
            <w:tcW w:w="1984" w:type="dxa"/>
            <w:shd w:val="clear" w:color="auto" w:fill="FFFFFF"/>
            <w:tcMar>
              <w:top w:w="105" w:type="dxa"/>
              <w:left w:w="75" w:type="dxa"/>
              <w:bottom w:w="90" w:type="dxa"/>
              <w:right w:w="75" w:type="dxa"/>
            </w:tcMar>
            <w:hideMark/>
          </w:tcPr>
          <w:p w14:paraId="048DACFD"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100.399</w:t>
            </w:r>
          </w:p>
        </w:tc>
        <w:tc>
          <w:tcPr>
            <w:tcW w:w="1701" w:type="dxa"/>
            <w:shd w:val="clear" w:color="auto" w:fill="FFFFFF"/>
            <w:tcMar>
              <w:top w:w="105" w:type="dxa"/>
              <w:left w:w="75" w:type="dxa"/>
              <w:bottom w:w="90" w:type="dxa"/>
              <w:right w:w="75" w:type="dxa"/>
            </w:tcMar>
            <w:hideMark/>
          </w:tcPr>
          <w:p w14:paraId="4A320ED2"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9.224.881</w:t>
            </w:r>
          </w:p>
        </w:tc>
        <w:tc>
          <w:tcPr>
            <w:tcW w:w="1510" w:type="dxa"/>
            <w:shd w:val="clear" w:color="auto" w:fill="FFFFFF"/>
            <w:tcMar>
              <w:top w:w="105" w:type="dxa"/>
              <w:left w:w="75" w:type="dxa"/>
              <w:bottom w:w="90" w:type="dxa"/>
              <w:right w:w="75" w:type="dxa"/>
            </w:tcMar>
            <w:hideMark/>
          </w:tcPr>
          <w:p w14:paraId="7D6F6EDE"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114.886</w:t>
            </w:r>
          </w:p>
        </w:tc>
        <w:tc>
          <w:tcPr>
            <w:tcW w:w="1510" w:type="dxa"/>
            <w:shd w:val="clear" w:color="auto" w:fill="FFFFFF"/>
            <w:tcMar>
              <w:top w:w="105" w:type="dxa"/>
              <w:left w:w="75" w:type="dxa"/>
              <w:bottom w:w="90" w:type="dxa"/>
              <w:right w:w="75" w:type="dxa"/>
            </w:tcMar>
            <w:hideMark/>
          </w:tcPr>
          <w:p w14:paraId="36FD4006"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12,45</w:t>
            </w:r>
          </w:p>
        </w:tc>
        <w:tc>
          <w:tcPr>
            <w:tcW w:w="1510" w:type="dxa"/>
            <w:shd w:val="clear" w:color="auto" w:fill="FFFFFF"/>
          </w:tcPr>
          <w:p w14:paraId="2C8DE5F2"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3.971</w:t>
            </w:r>
          </w:p>
        </w:tc>
      </w:tr>
      <w:tr w:rsidR="0011614F" w:rsidRPr="00AF40C9" w14:paraId="41D19DED" w14:textId="77777777" w:rsidTr="00AF40C9">
        <w:trPr>
          <w:trHeight w:val="20"/>
        </w:trPr>
        <w:tc>
          <w:tcPr>
            <w:tcW w:w="846" w:type="dxa"/>
            <w:tcMar>
              <w:top w:w="105" w:type="dxa"/>
              <w:left w:w="75" w:type="dxa"/>
              <w:bottom w:w="90" w:type="dxa"/>
              <w:right w:w="75" w:type="dxa"/>
            </w:tcMar>
            <w:hideMark/>
          </w:tcPr>
          <w:p w14:paraId="5C594FD9" w14:textId="77777777" w:rsidR="0011614F" w:rsidRPr="00AF40C9" w:rsidRDefault="0011614F" w:rsidP="0011614F">
            <w:pPr>
              <w:spacing w:after="0" w:line="240" w:lineRule="auto"/>
              <w:rPr>
                <w:rFonts w:ascii="Times New Roman" w:hAnsi="Times New Roman" w:cs="Times New Roman"/>
                <w:b/>
                <w:sz w:val="20"/>
              </w:rPr>
            </w:pPr>
            <w:r w:rsidRPr="00AF40C9">
              <w:rPr>
                <w:rFonts w:ascii="Times New Roman" w:hAnsi="Times New Roman" w:cs="Times New Roman"/>
                <w:b/>
                <w:sz w:val="20"/>
              </w:rPr>
              <w:t>2022</w:t>
            </w:r>
          </w:p>
        </w:tc>
        <w:tc>
          <w:tcPr>
            <w:tcW w:w="1984" w:type="dxa"/>
            <w:shd w:val="clear" w:color="auto" w:fill="FFFFFF"/>
            <w:tcMar>
              <w:top w:w="105" w:type="dxa"/>
              <w:left w:w="75" w:type="dxa"/>
              <w:bottom w:w="90" w:type="dxa"/>
              <w:right w:w="75" w:type="dxa"/>
            </w:tcMar>
            <w:hideMark/>
          </w:tcPr>
          <w:p w14:paraId="69591D22"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95.386</w:t>
            </w:r>
          </w:p>
        </w:tc>
        <w:tc>
          <w:tcPr>
            <w:tcW w:w="1701" w:type="dxa"/>
            <w:shd w:val="clear" w:color="auto" w:fill="FFFFFF"/>
            <w:tcMar>
              <w:top w:w="105" w:type="dxa"/>
              <w:left w:w="75" w:type="dxa"/>
              <w:bottom w:w="90" w:type="dxa"/>
              <w:right w:w="75" w:type="dxa"/>
            </w:tcMar>
            <w:hideMark/>
          </w:tcPr>
          <w:p w14:paraId="1ABF915F"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8.984.676</w:t>
            </w:r>
          </w:p>
        </w:tc>
        <w:tc>
          <w:tcPr>
            <w:tcW w:w="1510" w:type="dxa"/>
            <w:shd w:val="clear" w:color="auto" w:fill="FFFFFF"/>
            <w:tcMar>
              <w:top w:w="105" w:type="dxa"/>
              <w:left w:w="75" w:type="dxa"/>
              <w:bottom w:w="90" w:type="dxa"/>
              <w:right w:w="75" w:type="dxa"/>
            </w:tcMar>
            <w:hideMark/>
          </w:tcPr>
          <w:p w14:paraId="4238B231"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118.297</w:t>
            </w:r>
          </w:p>
        </w:tc>
        <w:tc>
          <w:tcPr>
            <w:tcW w:w="1510" w:type="dxa"/>
            <w:shd w:val="clear" w:color="auto" w:fill="FFFFFF"/>
            <w:tcMar>
              <w:top w:w="105" w:type="dxa"/>
              <w:left w:w="75" w:type="dxa"/>
              <w:bottom w:w="90" w:type="dxa"/>
              <w:right w:w="75" w:type="dxa"/>
            </w:tcMar>
            <w:hideMark/>
          </w:tcPr>
          <w:p w14:paraId="1418E2FC"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13,16</w:t>
            </w:r>
          </w:p>
        </w:tc>
        <w:tc>
          <w:tcPr>
            <w:tcW w:w="1510" w:type="dxa"/>
            <w:shd w:val="clear" w:color="auto" w:fill="FFFFFF"/>
          </w:tcPr>
          <w:p w14:paraId="19C8A794"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4.165</w:t>
            </w:r>
          </w:p>
        </w:tc>
      </w:tr>
      <w:tr w:rsidR="0011614F" w:rsidRPr="00AF40C9" w14:paraId="29DB3A6C" w14:textId="77777777" w:rsidTr="00AF40C9">
        <w:trPr>
          <w:trHeight w:val="20"/>
        </w:trPr>
        <w:tc>
          <w:tcPr>
            <w:tcW w:w="846" w:type="dxa"/>
            <w:tcMar>
              <w:top w:w="105" w:type="dxa"/>
              <w:left w:w="75" w:type="dxa"/>
              <w:bottom w:w="90" w:type="dxa"/>
              <w:right w:w="75" w:type="dxa"/>
            </w:tcMar>
            <w:hideMark/>
          </w:tcPr>
          <w:p w14:paraId="21A459AD" w14:textId="77777777" w:rsidR="0011614F" w:rsidRPr="00AF40C9" w:rsidRDefault="0011614F" w:rsidP="0011614F">
            <w:pPr>
              <w:spacing w:after="0" w:line="240" w:lineRule="auto"/>
              <w:rPr>
                <w:rFonts w:ascii="Times New Roman" w:hAnsi="Times New Roman" w:cs="Times New Roman"/>
                <w:b/>
                <w:sz w:val="20"/>
              </w:rPr>
            </w:pPr>
            <w:r w:rsidRPr="00AF40C9">
              <w:rPr>
                <w:rFonts w:ascii="Times New Roman" w:hAnsi="Times New Roman" w:cs="Times New Roman"/>
                <w:b/>
                <w:sz w:val="20"/>
              </w:rPr>
              <w:t>2021</w:t>
            </w:r>
          </w:p>
        </w:tc>
        <w:tc>
          <w:tcPr>
            <w:tcW w:w="1984" w:type="dxa"/>
            <w:shd w:val="clear" w:color="auto" w:fill="FFFFFF"/>
            <w:tcMar>
              <w:top w:w="105" w:type="dxa"/>
              <w:left w:w="75" w:type="dxa"/>
              <w:bottom w:w="90" w:type="dxa"/>
              <w:right w:w="75" w:type="dxa"/>
            </w:tcMar>
            <w:hideMark/>
          </w:tcPr>
          <w:p w14:paraId="39110DC0"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89.361</w:t>
            </w:r>
          </w:p>
        </w:tc>
        <w:tc>
          <w:tcPr>
            <w:tcW w:w="1701" w:type="dxa"/>
            <w:shd w:val="clear" w:color="auto" w:fill="FFFFFF"/>
            <w:tcMar>
              <w:top w:w="105" w:type="dxa"/>
              <w:left w:w="75" w:type="dxa"/>
              <w:bottom w:w="90" w:type="dxa"/>
              <w:right w:w="75" w:type="dxa"/>
            </w:tcMar>
            <w:hideMark/>
          </w:tcPr>
          <w:p w14:paraId="5E4958AA"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8.733.394</w:t>
            </w:r>
          </w:p>
        </w:tc>
        <w:tc>
          <w:tcPr>
            <w:tcW w:w="1510" w:type="dxa"/>
            <w:shd w:val="clear" w:color="auto" w:fill="FFFFFF"/>
            <w:tcMar>
              <w:top w:w="105" w:type="dxa"/>
              <w:left w:w="75" w:type="dxa"/>
              <w:bottom w:w="90" w:type="dxa"/>
              <w:right w:w="75" w:type="dxa"/>
            </w:tcMar>
            <w:hideMark/>
          </w:tcPr>
          <w:p w14:paraId="3EDB4A66"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96.344</w:t>
            </w:r>
          </w:p>
        </w:tc>
        <w:tc>
          <w:tcPr>
            <w:tcW w:w="1510" w:type="dxa"/>
            <w:shd w:val="clear" w:color="auto" w:fill="FFFFFF"/>
            <w:tcMar>
              <w:top w:w="105" w:type="dxa"/>
              <w:left w:w="75" w:type="dxa"/>
              <w:bottom w:w="90" w:type="dxa"/>
              <w:right w:w="75" w:type="dxa"/>
            </w:tcMar>
            <w:hideMark/>
          </w:tcPr>
          <w:p w14:paraId="7DC20052"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11,03</w:t>
            </w:r>
          </w:p>
        </w:tc>
        <w:tc>
          <w:tcPr>
            <w:tcW w:w="1510" w:type="dxa"/>
            <w:shd w:val="clear" w:color="auto" w:fill="FFFFFF"/>
          </w:tcPr>
          <w:p w14:paraId="16933EC1"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3.766</w:t>
            </w:r>
          </w:p>
        </w:tc>
      </w:tr>
      <w:tr w:rsidR="0011614F" w:rsidRPr="00AF40C9" w14:paraId="68C170A0" w14:textId="77777777" w:rsidTr="00AF40C9">
        <w:trPr>
          <w:trHeight w:val="20"/>
        </w:trPr>
        <w:tc>
          <w:tcPr>
            <w:tcW w:w="846" w:type="dxa"/>
            <w:tcMar>
              <w:top w:w="105" w:type="dxa"/>
              <w:left w:w="75" w:type="dxa"/>
              <w:bottom w:w="90" w:type="dxa"/>
              <w:right w:w="75" w:type="dxa"/>
            </w:tcMar>
            <w:hideMark/>
          </w:tcPr>
          <w:p w14:paraId="5A5CFF93" w14:textId="77777777" w:rsidR="0011614F" w:rsidRPr="00AF40C9" w:rsidRDefault="0011614F" w:rsidP="0011614F">
            <w:pPr>
              <w:spacing w:after="0" w:line="240" w:lineRule="auto"/>
              <w:rPr>
                <w:rFonts w:ascii="Times New Roman" w:hAnsi="Times New Roman" w:cs="Times New Roman"/>
                <w:b/>
                <w:sz w:val="20"/>
              </w:rPr>
            </w:pPr>
            <w:r w:rsidRPr="00AF40C9">
              <w:rPr>
                <w:rFonts w:ascii="Times New Roman" w:hAnsi="Times New Roman" w:cs="Times New Roman"/>
                <w:b/>
                <w:sz w:val="20"/>
              </w:rPr>
              <w:t>2020</w:t>
            </w:r>
          </w:p>
        </w:tc>
        <w:tc>
          <w:tcPr>
            <w:tcW w:w="1984" w:type="dxa"/>
            <w:shd w:val="clear" w:color="auto" w:fill="FFFFFF"/>
            <w:tcMar>
              <w:top w:w="105" w:type="dxa"/>
              <w:left w:w="75" w:type="dxa"/>
              <w:bottom w:w="90" w:type="dxa"/>
              <w:right w:w="75" w:type="dxa"/>
            </w:tcMar>
            <w:hideMark/>
          </w:tcPr>
          <w:p w14:paraId="3CC5890A"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82.862</w:t>
            </w:r>
          </w:p>
        </w:tc>
        <w:tc>
          <w:tcPr>
            <w:tcW w:w="1701" w:type="dxa"/>
            <w:shd w:val="clear" w:color="auto" w:fill="FFFFFF"/>
            <w:tcMar>
              <w:top w:w="105" w:type="dxa"/>
              <w:left w:w="75" w:type="dxa"/>
              <w:bottom w:w="90" w:type="dxa"/>
              <w:right w:w="75" w:type="dxa"/>
            </w:tcMar>
            <w:hideMark/>
          </w:tcPr>
          <w:p w14:paraId="012707EC"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8.179.085</w:t>
            </w:r>
          </w:p>
        </w:tc>
        <w:tc>
          <w:tcPr>
            <w:tcW w:w="1510" w:type="dxa"/>
            <w:shd w:val="clear" w:color="auto" w:fill="FFFFFF"/>
            <w:tcMar>
              <w:top w:w="105" w:type="dxa"/>
              <w:left w:w="75" w:type="dxa"/>
              <w:bottom w:w="90" w:type="dxa"/>
              <w:right w:w="75" w:type="dxa"/>
            </w:tcMar>
            <w:hideMark/>
          </w:tcPr>
          <w:p w14:paraId="5167A08E"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104.077</w:t>
            </w:r>
          </w:p>
        </w:tc>
        <w:tc>
          <w:tcPr>
            <w:tcW w:w="1510" w:type="dxa"/>
            <w:shd w:val="clear" w:color="auto" w:fill="FFFFFF"/>
            <w:tcMar>
              <w:top w:w="105" w:type="dxa"/>
              <w:left w:w="75" w:type="dxa"/>
              <w:bottom w:w="90" w:type="dxa"/>
              <w:right w:w="75" w:type="dxa"/>
            </w:tcMar>
            <w:hideMark/>
          </w:tcPr>
          <w:p w14:paraId="0F874DCB"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12,72</w:t>
            </w:r>
          </w:p>
        </w:tc>
        <w:tc>
          <w:tcPr>
            <w:tcW w:w="1510" w:type="dxa"/>
            <w:shd w:val="clear" w:color="auto" w:fill="FFFFFF"/>
          </w:tcPr>
          <w:p w14:paraId="54C01A65"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3.765</w:t>
            </w:r>
          </w:p>
        </w:tc>
      </w:tr>
      <w:tr w:rsidR="0011614F" w:rsidRPr="00AF40C9" w14:paraId="64A1207B" w14:textId="77777777" w:rsidTr="00AF40C9">
        <w:trPr>
          <w:trHeight w:val="20"/>
        </w:trPr>
        <w:tc>
          <w:tcPr>
            <w:tcW w:w="846" w:type="dxa"/>
            <w:tcMar>
              <w:top w:w="105" w:type="dxa"/>
              <w:left w:w="75" w:type="dxa"/>
              <w:bottom w:w="90" w:type="dxa"/>
              <w:right w:w="75" w:type="dxa"/>
            </w:tcMar>
            <w:hideMark/>
          </w:tcPr>
          <w:p w14:paraId="600AA575" w14:textId="77777777" w:rsidR="0011614F" w:rsidRPr="00AF40C9" w:rsidRDefault="0011614F" w:rsidP="0011614F">
            <w:pPr>
              <w:spacing w:after="0" w:line="240" w:lineRule="auto"/>
              <w:rPr>
                <w:rFonts w:ascii="Times New Roman" w:hAnsi="Times New Roman" w:cs="Times New Roman"/>
                <w:b/>
                <w:sz w:val="20"/>
              </w:rPr>
            </w:pPr>
            <w:r w:rsidRPr="00AF40C9">
              <w:rPr>
                <w:rFonts w:ascii="Times New Roman" w:hAnsi="Times New Roman" w:cs="Times New Roman"/>
                <w:b/>
                <w:sz w:val="20"/>
              </w:rPr>
              <w:t>2019</w:t>
            </w:r>
          </w:p>
        </w:tc>
        <w:tc>
          <w:tcPr>
            <w:tcW w:w="1984" w:type="dxa"/>
            <w:shd w:val="clear" w:color="auto" w:fill="FFFFFF"/>
            <w:tcMar>
              <w:top w:w="105" w:type="dxa"/>
              <w:left w:w="75" w:type="dxa"/>
              <w:bottom w:w="90" w:type="dxa"/>
              <w:right w:w="75" w:type="dxa"/>
            </w:tcMar>
            <w:hideMark/>
          </w:tcPr>
          <w:p w14:paraId="137A5299"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80.675</w:t>
            </w:r>
          </w:p>
        </w:tc>
        <w:tc>
          <w:tcPr>
            <w:tcW w:w="1701" w:type="dxa"/>
            <w:shd w:val="clear" w:color="auto" w:fill="FFFFFF"/>
            <w:tcMar>
              <w:top w:w="105" w:type="dxa"/>
              <w:left w:w="75" w:type="dxa"/>
              <w:bottom w:w="90" w:type="dxa"/>
              <w:right w:w="75" w:type="dxa"/>
            </w:tcMar>
            <w:hideMark/>
          </w:tcPr>
          <w:p w14:paraId="56BF69EF"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8.128.360</w:t>
            </w:r>
          </w:p>
        </w:tc>
        <w:tc>
          <w:tcPr>
            <w:tcW w:w="1510" w:type="dxa"/>
            <w:shd w:val="clear" w:color="auto" w:fill="FFFFFF"/>
            <w:tcMar>
              <w:top w:w="105" w:type="dxa"/>
              <w:left w:w="75" w:type="dxa"/>
              <w:bottom w:w="90" w:type="dxa"/>
              <w:right w:w="75" w:type="dxa"/>
            </w:tcMar>
            <w:hideMark/>
          </w:tcPr>
          <w:p w14:paraId="084FD211"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109.330</w:t>
            </w:r>
          </w:p>
        </w:tc>
        <w:tc>
          <w:tcPr>
            <w:tcW w:w="1510" w:type="dxa"/>
            <w:shd w:val="clear" w:color="auto" w:fill="FFFFFF"/>
            <w:tcMar>
              <w:top w:w="105" w:type="dxa"/>
              <w:left w:w="75" w:type="dxa"/>
              <w:bottom w:w="90" w:type="dxa"/>
              <w:right w:w="75" w:type="dxa"/>
            </w:tcMar>
            <w:hideMark/>
          </w:tcPr>
          <w:p w14:paraId="793A7A4A"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13,45</w:t>
            </w:r>
          </w:p>
        </w:tc>
        <w:tc>
          <w:tcPr>
            <w:tcW w:w="1510" w:type="dxa"/>
            <w:shd w:val="clear" w:color="auto" w:fill="FFFFFF"/>
          </w:tcPr>
          <w:p w14:paraId="537257DA" w14:textId="77777777" w:rsidR="0011614F" w:rsidRPr="00AF40C9" w:rsidRDefault="0011614F" w:rsidP="0011614F">
            <w:pPr>
              <w:spacing w:after="0" w:line="240" w:lineRule="auto"/>
              <w:jc w:val="center"/>
              <w:rPr>
                <w:rFonts w:ascii="Times New Roman" w:hAnsi="Times New Roman" w:cs="Times New Roman"/>
                <w:sz w:val="20"/>
              </w:rPr>
            </w:pPr>
            <w:r w:rsidRPr="00AF40C9">
              <w:rPr>
                <w:rFonts w:ascii="Times New Roman" w:hAnsi="Times New Roman" w:cs="Times New Roman"/>
                <w:sz w:val="20"/>
              </w:rPr>
              <w:t>3.971</w:t>
            </w:r>
          </w:p>
        </w:tc>
      </w:tr>
    </w:tbl>
    <w:p w14:paraId="14680A2B" w14:textId="77777777" w:rsidR="0011614F" w:rsidRPr="00921BED" w:rsidRDefault="0011614F" w:rsidP="0011614F">
      <w:pPr>
        <w:spacing w:after="0" w:line="240" w:lineRule="auto"/>
        <w:rPr>
          <w:rFonts w:ascii="Times New Roman" w:hAnsi="Times New Roman" w:cs="Times New Roman"/>
          <w:sz w:val="24"/>
        </w:rPr>
      </w:pPr>
    </w:p>
    <w:p w14:paraId="765AD448" w14:textId="7F888658" w:rsidR="0011614F" w:rsidRPr="00921BED" w:rsidRDefault="0011614F" w:rsidP="00005353">
      <w:pPr>
        <w:spacing w:after="0" w:line="360" w:lineRule="auto"/>
        <w:contextualSpacing/>
        <w:jc w:val="both"/>
        <w:rPr>
          <w:rFonts w:ascii="Times New Roman" w:hAnsi="Times New Roman" w:cs="Times New Roman"/>
          <w:sz w:val="24"/>
        </w:rPr>
      </w:pPr>
    </w:p>
    <w:p w14:paraId="158EC4FF" w14:textId="77777777" w:rsidR="0011614F" w:rsidRPr="00921BED" w:rsidRDefault="0011614F" w:rsidP="00005353">
      <w:pPr>
        <w:numPr>
          <w:ilvl w:val="1"/>
          <w:numId w:val="33"/>
        </w:numPr>
        <w:spacing w:after="0" w:line="360" w:lineRule="auto"/>
        <w:contextualSpacing/>
        <w:rPr>
          <w:rFonts w:ascii="Times New Roman" w:hAnsi="Times New Roman" w:cs="Times New Roman"/>
          <w:b/>
          <w:bCs/>
          <w:sz w:val="24"/>
        </w:rPr>
      </w:pPr>
      <w:r w:rsidRPr="00921BED">
        <w:rPr>
          <w:rFonts w:ascii="Times New Roman" w:hAnsi="Times New Roman" w:cs="Times New Roman"/>
          <w:b/>
          <w:bCs/>
          <w:sz w:val="24"/>
        </w:rPr>
        <w:t xml:space="preserve"> Bal Arısı Hastalık ve Zararlıları</w:t>
      </w:r>
    </w:p>
    <w:p w14:paraId="21282169" w14:textId="77777777" w:rsidR="0011614F" w:rsidRPr="00921BED" w:rsidRDefault="0011614F" w:rsidP="00005353">
      <w:pPr>
        <w:spacing w:after="0" w:line="360" w:lineRule="auto"/>
        <w:contextualSpacing/>
        <w:jc w:val="both"/>
        <w:rPr>
          <w:rFonts w:ascii="Times New Roman" w:hAnsi="Times New Roman" w:cs="Times New Roman"/>
          <w:b/>
          <w:bCs/>
          <w:sz w:val="24"/>
        </w:rPr>
      </w:pPr>
    </w:p>
    <w:p w14:paraId="1B968A85" w14:textId="47FFF52B" w:rsidR="0011614F" w:rsidRPr="00921BED" w:rsidRDefault="0011614F" w:rsidP="00AC0216">
      <w:pPr>
        <w:spacing w:after="120" w:line="360" w:lineRule="auto"/>
        <w:ind w:firstLine="567"/>
        <w:jc w:val="both"/>
        <w:rPr>
          <w:rFonts w:asciiTheme="majorBidi" w:hAnsiTheme="majorBidi" w:cstheme="majorBidi"/>
          <w:sz w:val="24"/>
          <w:szCs w:val="24"/>
        </w:rPr>
      </w:pPr>
      <w:r w:rsidRPr="00921BED">
        <w:rPr>
          <w:rFonts w:ascii="Times New Roman" w:hAnsi="Times New Roman" w:cs="Times New Roman"/>
          <w:sz w:val="24"/>
        </w:rPr>
        <w:t>Türkiye ve Dünyadaki arıcılık sektörü risk faktörleri; küresel ısınma ve iklim değişikliği, ana arı kaynaklı riskler, gezginci arıcılık, hastalık ve zararlılar, pestisit kullanımı, ekonomik, finansal ve pazarlama kaynaklı riskler ve diğer riskler olarak tanımlan</w:t>
      </w:r>
      <w:r w:rsidR="00C262B6" w:rsidRPr="00921BED">
        <w:rPr>
          <w:rFonts w:ascii="Times New Roman" w:hAnsi="Times New Roman" w:cs="Times New Roman"/>
          <w:sz w:val="24"/>
        </w:rPr>
        <w:t>maktadır</w:t>
      </w:r>
      <w:r w:rsidRPr="00921BED">
        <w:rPr>
          <w:rFonts w:ascii="Times New Roman" w:hAnsi="Times New Roman" w:cs="Times New Roman"/>
          <w:sz w:val="24"/>
        </w:rPr>
        <w:t xml:space="preserve"> (Varalan ve Çevrimli, 2023). Bu risk faktörleri içerisinde, </w:t>
      </w:r>
      <w:r w:rsidR="00695498" w:rsidRPr="00921BED">
        <w:rPr>
          <w:rFonts w:ascii="Times New Roman" w:hAnsi="Times New Roman" w:cs="Times New Roman"/>
          <w:sz w:val="24"/>
        </w:rPr>
        <w:t>Türkiye’de arıcılığın gelişmesini yavaşlatan ve üretim etkinliğini sınırlandıran en önemli faktörlerden birisi</w:t>
      </w:r>
      <w:r w:rsidR="006E75F7" w:rsidRPr="00921BED">
        <w:rPr>
          <w:rFonts w:ascii="Times New Roman" w:hAnsi="Times New Roman" w:cs="Times New Roman"/>
          <w:sz w:val="24"/>
        </w:rPr>
        <w:t xml:space="preserve"> </w:t>
      </w:r>
      <w:r w:rsidR="00695498" w:rsidRPr="00921BED">
        <w:rPr>
          <w:rFonts w:ascii="Times New Roman" w:hAnsi="Times New Roman" w:cs="Times New Roman"/>
          <w:sz w:val="24"/>
        </w:rPr>
        <w:t xml:space="preserve">de </w:t>
      </w:r>
      <w:r w:rsidR="008D3492">
        <w:rPr>
          <w:rFonts w:ascii="Times New Roman" w:hAnsi="Times New Roman" w:cs="Times New Roman"/>
          <w:sz w:val="24"/>
        </w:rPr>
        <w:t>b</w:t>
      </w:r>
      <w:r w:rsidRPr="00921BED">
        <w:rPr>
          <w:rFonts w:ascii="Times New Roman" w:hAnsi="Times New Roman" w:cs="Times New Roman"/>
          <w:sz w:val="24"/>
        </w:rPr>
        <w:t>al arısı hastalık ve zararlıları</w:t>
      </w:r>
      <w:r w:rsidR="00695498" w:rsidRPr="00921BED">
        <w:rPr>
          <w:rFonts w:ascii="Times New Roman" w:hAnsi="Times New Roman" w:cs="Times New Roman"/>
          <w:sz w:val="24"/>
        </w:rPr>
        <w:t>dı</w:t>
      </w:r>
      <w:r w:rsidRPr="00921BED">
        <w:rPr>
          <w:rFonts w:ascii="Times New Roman" w:hAnsi="Times New Roman" w:cs="Times New Roman"/>
          <w:sz w:val="24"/>
        </w:rPr>
        <w:t>r. Bu hastalıklardan biri olan Nosem</w:t>
      </w:r>
      <w:r w:rsidR="00EF50DF" w:rsidRPr="00921BED">
        <w:rPr>
          <w:rFonts w:ascii="Times New Roman" w:hAnsi="Times New Roman" w:cs="Times New Roman"/>
          <w:sz w:val="24"/>
        </w:rPr>
        <w:t>at</w:t>
      </w:r>
      <w:r w:rsidRPr="00921BED">
        <w:rPr>
          <w:rFonts w:ascii="Times New Roman" w:hAnsi="Times New Roman" w:cs="Times New Roman"/>
          <w:sz w:val="24"/>
        </w:rPr>
        <w:t>osis, ergin bal arılarının (</w:t>
      </w:r>
      <w:r w:rsidRPr="00921BED">
        <w:rPr>
          <w:rFonts w:ascii="Times New Roman" w:hAnsi="Times New Roman" w:cs="Times New Roman"/>
          <w:i/>
          <w:iCs/>
          <w:sz w:val="24"/>
        </w:rPr>
        <w:t>Apis mellifera</w:t>
      </w:r>
      <w:r w:rsidRPr="00921BED">
        <w:rPr>
          <w:rFonts w:ascii="Times New Roman" w:hAnsi="Times New Roman" w:cs="Times New Roman"/>
          <w:sz w:val="24"/>
        </w:rPr>
        <w:t>) bağırsaklarına yerleşen, arı kayıpların</w:t>
      </w:r>
      <w:r w:rsidR="00695498" w:rsidRPr="00921BED">
        <w:rPr>
          <w:rFonts w:ascii="Times New Roman" w:hAnsi="Times New Roman" w:cs="Times New Roman"/>
          <w:sz w:val="24"/>
        </w:rPr>
        <w:t>ın</w:t>
      </w:r>
      <w:r w:rsidRPr="00921BED">
        <w:rPr>
          <w:rFonts w:ascii="Times New Roman" w:hAnsi="Times New Roman" w:cs="Times New Roman"/>
          <w:sz w:val="24"/>
        </w:rPr>
        <w:t xml:space="preserve"> </w:t>
      </w:r>
      <w:r w:rsidR="00695498" w:rsidRPr="00921BED">
        <w:rPr>
          <w:rFonts w:ascii="Times New Roman" w:hAnsi="Times New Roman" w:cs="Times New Roman"/>
          <w:sz w:val="24"/>
        </w:rPr>
        <w:t>başında sayılan</w:t>
      </w:r>
      <w:r w:rsidR="00CF30C0" w:rsidRPr="00921BED">
        <w:rPr>
          <w:rFonts w:ascii="Times New Roman" w:hAnsi="Times New Roman" w:cs="Times New Roman"/>
          <w:sz w:val="24"/>
        </w:rPr>
        <w:t xml:space="preserve"> ve</w:t>
      </w:r>
      <w:r w:rsidRPr="00921BED">
        <w:rPr>
          <w:rFonts w:ascii="Times New Roman" w:hAnsi="Times New Roman" w:cs="Times New Roman"/>
          <w:sz w:val="24"/>
        </w:rPr>
        <w:t xml:space="preserve"> en </w:t>
      </w:r>
      <w:r w:rsidR="00CF30C0" w:rsidRPr="00921BED">
        <w:rPr>
          <w:rFonts w:ascii="Times New Roman" w:hAnsi="Times New Roman" w:cs="Times New Roman"/>
          <w:sz w:val="24"/>
        </w:rPr>
        <w:t>çok görülen</w:t>
      </w:r>
      <w:r w:rsidRPr="00921BED">
        <w:rPr>
          <w:rFonts w:ascii="Times New Roman" w:hAnsi="Times New Roman" w:cs="Times New Roman"/>
          <w:sz w:val="24"/>
        </w:rPr>
        <w:t xml:space="preserve"> </w:t>
      </w:r>
      <w:proofErr w:type="gramStart"/>
      <w:r w:rsidR="00CF30C0" w:rsidRPr="00921BED">
        <w:rPr>
          <w:rFonts w:ascii="Times New Roman" w:hAnsi="Times New Roman" w:cs="Times New Roman"/>
          <w:sz w:val="24"/>
        </w:rPr>
        <w:t>enfeksiyonlardan</w:t>
      </w:r>
      <w:proofErr w:type="gramEnd"/>
      <w:r w:rsidRPr="00921BED">
        <w:rPr>
          <w:rFonts w:ascii="Times New Roman" w:hAnsi="Times New Roman" w:cs="Times New Roman"/>
          <w:sz w:val="24"/>
        </w:rPr>
        <w:t xml:space="preserve"> birisidir. Hastalık</w:t>
      </w:r>
      <w:r w:rsidR="00CF30C0" w:rsidRPr="00921BED">
        <w:rPr>
          <w:rFonts w:ascii="Times New Roman" w:hAnsi="Times New Roman" w:cs="Times New Roman"/>
          <w:sz w:val="24"/>
        </w:rPr>
        <w:t xml:space="preserve">, arılarda </w:t>
      </w:r>
      <w:r w:rsidRPr="00921BED">
        <w:rPr>
          <w:rFonts w:ascii="Times New Roman" w:hAnsi="Times New Roman" w:cs="Times New Roman"/>
          <w:sz w:val="24"/>
        </w:rPr>
        <w:t>sindirim sistemi</w:t>
      </w:r>
      <w:r w:rsidR="00CF30C0" w:rsidRPr="00921BED">
        <w:rPr>
          <w:rFonts w:ascii="Times New Roman" w:hAnsi="Times New Roman" w:cs="Times New Roman"/>
          <w:sz w:val="24"/>
        </w:rPr>
        <w:t>nin bozulmasının yanında</w:t>
      </w:r>
      <w:r w:rsidRPr="00921BED">
        <w:rPr>
          <w:rFonts w:ascii="Times New Roman" w:hAnsi="Times New Roman" w:cs="Times New Roman"/>
          <w:sz w:val="24"/>
        </w:rPr>
        <w:t xml:space="preserve"> arıların ömürlerinin kısalmasına, koloninin </w:t>
      </w:r>
      <w:r w:rsidR="00CF30C0" w:rsidRPr="00921BED">
        <w:rPr>
          <w:rFonts w:ascii="Times New Roman" w:hAnsi="Times New Roman" w:cs="Times New Roman"/>
          <w:sz w:val="24"/>
        </w:rPr>
        <w:t>neslinin devamlılığını sağlamada noksanlıklara</w:t>
      </w:r>
      <w:r w:rsidRPr="00921BED">
        <w:rPr>
          <w:rFonts w:ascii="Times New Roman" w:hAnsi="Times New Roman" w:cs="Times New Roman"/>
          <w:sz w:val="24"/>
        </w:rPr>
        <w:t xml:space="preserve">, dolaylı olarak </w:t>
      </w:r>
      <w:r w:rsidR="00CF30C0" w:rsidRPr="00921BED">
        <w:rPr>
          <w:rFonts w:ascii="Times New Roman" w:hAnsi="Times New Roman" w:cs="Times New Roman"/>
          <w:sz w:val="24"/>
        </w:rPr>
        <w:t>arıların kendi ihtiyaçları için gerekli olan bal ve polen toplamalarında</w:t>
      </w:r>
      <w:r w:rsidRPr="00921BED">
        <w:rPr>
          <w:rFonts w:ascii="Times New Roman" w:hAnsi="Times New Roman" w:cs="Times New Roman"/>
          <w:sz w:val="24"/>
        </w:rPr>
        <w:t xml:space="preserve"> </w:t>
      </w:r>
      <w:r w:rsidR="00CF30C0" w:rsidRPr="00921BED">
        <w:rPr>
          <w:rFonts w:ascii="Times New Roman" w:hAnsi="Times New Roman" w:cs="Times New Roman"/>
          <w:sz w:val="24"/>
        </w:rPr>
        <w:t xml:space="preserve">azalmalara </w:t>
      </w:r>
      <w:r w:rsidRPr="00921BED">
        <w:rPr>
          <w:rFonts w:ascii="Times New Roman" w:hAnsi="Times New Roman" w:cs="Times New Roman"/>
          <w:sz w:val="24"/>
        </w:rPr>
        <w:t xml:space="preserve">ve </w:t>
      </w:r>
      <w:r w:rsidR="00CF30C0" w:rsidRPr="00921BED">
        <w:rPr>
          <w:rFonts w:ascii="Times New Roman" w:hAnsi="Times New Roman" w:cs="Times New Roman"/>
          <w:sz w:val="24"/>
        </w:rPr>
        <w:t xml:space="preserve">haliyle pasif dönemleri olan </w:t>
      </w:r>
      <w:r w:rsidRPr="00921BED">
        <w:rPr>
          <w:rFonts w:ascii="Times New Roman" w:hAnsi="Times New Roman" w:cs="Times New Roman"/>
          <w:sz w:val="24"/>
        </w:rPr>
        <w:t xml:space="preserve">kış </w:t>
      </w:r>
      <w:r w:rsidR="00CF30C0" w:rsidRPr="00921BED">
        <w:rPr>
          <w:rFonts w:ascii="Times New Roman" w:hAnsi="Times New Roman" w:cs="Times New Roman"/>
          <w:sz w:val="24"/>
        </w:rPr>
        <w:t>aylarında</w:t>
      </w:r>
      <w:r w:rsidRPr="00921BED">
        <w:rPr>
          <w:rFonts w:ascii="Times New Roman" w:hAnsi="Times New Roman" w:cs="Times New Roman"/>
          <w:sz w:val="24"/>
        </w:rPr>
        <w:t xml:space="preserve"> </w:t>
      </w:r>
      <w:r w:rsidR="00CF30C0" w:rsidRPr="00921BED">
        <w:rPr>
          <w:rFonts w:ascii="Times New Roman" w:hAnsi="Times New Roman" w:cs="Times New Roman"/>
          <w:sz w:val="24"/>
        </w:rPr>
        <w:t>ciddi</w:t>
      </w:r>
      <w:r w:rsidRPr="00921BED">
        <w:rPr>
          <w:rFonts w:ascii="Times New Roman" w:hAnsi="Times New Roman" w:cs="Times New Roman"/>
          <w:sz w:val="24"/>
        </w:rPr>
        <w:t xml:space="preserve"> koloni kayıplarına </w:t>
      </w:r>
      <w:r w:rsidR="00CF30C0" w:rsidRPr="00921BED">
        <w:rPr>
          <w:rFonts w:ascii="Times New Roman" w:hAnsi="Times New Roman" w:cs="Times New Roman"/>
          <w:sz w:val="24"/>
        </w:rPr>
        <w:t>sebep</w:t>
      </w:r>
      <w:r w:rsidRPr="00921BED">
        <w:rPr>
          <w:rFonts w:ascii="Times New Roman" w:hAnsi="Times New Roman" w:cs="Times New Roman"/>
          <w:sz w:val="24"/>
        </w:rPr>
        <w:t xml:space="preserve"> olmaktadır (Girişgin</w:t>
      </w:r>
      <w:r w:rsidR="003B5D3B" w:rsidRPr="00921BED">
        <w:rPr>
          <w:rFonts w:ascii="Times New Roman" w:hAnsi="Times New Roman" w:cs="Times New Roman"/>
          <w:sz w:val="24"/>
        </w:rPr>
        <w:t>,</w:t>
      </w:r>
      <w:r w:rsidRPr="00921BED">
        <w:rPr>
          <w:rFonts w:ascii="Times New Roman" w:hAnsi="Times New Roman" w:cs="Times New Roman"/>
          <w:sz w:val="24"/>
        </w:rPr>
        <w:t xml:space="preserve"> 2017). </w:t>
      </w:r>
    </w:p>
    <w:p w14:paraId="794CCDD4" w14:textId="49B106D6" w:rsidR="0011614F" w:rsidRPr="00921BED" w:rsidRDefault="00256B8D" w:rsidP="00AC0216">
      <w:pPr>
        <w:spacing w:after="120" w:line="360" w:lineRule="auto"/>
        <w:ind w:firstLine="567"/>
        <w:jc w:val="both"/>
        <w:rPr>
          <w:rFonts w:asciiTheme="majorBidi" w:hAnsiTheme="majorBidi" w:cstheme="majorBidi"/>
          <w:sz w:val="24"/>
          <w:szCs w:val="24"/>
        </w:rPr>
      </w:pPr>
      <w:r w:rsidRPr="00921BED">
        <w:rPr>
          <w:rFonts w:asciiTheme="majorBidi" w:hAnsiTheme="majorBidi" w:cstheme="majorBidi"/>
          <w:sz w:val="24"/>
          <w:szCs w:val="24"/>
        </w:rPr>
        <w:t>Nosem</w:t>
      </w:r>
      <w:r w:rsidR="003C377C" w:rsidRPr="00921BED">
        <w:rPr>
          <w:rFonts w:asciiTheme="majorBidi" w:hAnsiTheme="majorBidi" w:cstheme="majorBidi"/>
          <w:sz w:val="24"/>
          <w:szCs w:val="24"/>
        </w:rPr>
        <w:t>at</w:t>
      </w:r>
      <w:r w:rsidRPr="00921BED">
        <w:rPr>
          <w:rFonts w:asciiTheme="majorBidi" w:hAnsiTheme="majorBidi" w:cstheme="majorBidi"/>
          <w:sz w:val="24"/>
          <w:szCs w:val="24"/>
        </w:rPr>
        <w:t xml:space="preserve">osise yol açan hastalık etkenleri zorunlu hücre içi mantarlar olan mikrosporidia şubesinde yer alırlar. Bunlardan </w:t>
      </w:r>
      <w:r w:rsidRPr="00921BED">
        <w:rPr>
          <w:rFonts w:asciiTheme="majorBidi" w:hAnsiTheme="majorBidi" w:cstheme="majorBidi"/>
          <w:i/>
          <w:iCs/>
          <w:sz w:val="24"/>
          <w:szCs w:val="24"/>
        </w:rPr>
        <w:t>N. apis</w:t>
      </w:r>
      <w:r w:rsidRPr="00921BED">
        <w:rPr>
          <w:rFonts w:asciiTheme="majorBidi" w:hAnsiTheme="majorBidi" w:cstheme="majorBidi"/>
          <w:sz w:val="24"/>
          <w:szCs w:val="24"/>
        </w:rPr>
        <w:t xml:space="preserve"> ilk kez Zander (1909) tarafından Batı bal arılarında (</w:t>
      </w:r>
      <w:r w:rsidRPr="00921BED">
        <w:rPr>
          <w:rFonts w:asciiTheme="majorBidi" w:hAnsiTheme="majorBidi" w:cstheme="majorBidi"/>
          <w:i/>
          <w:iCs/>
          <w:sz w:val="24"/>
          <w:szCs w:val="24"/>
        </w:rPr>
        <w:t>Apis mellifera</w:t>
      </w:r>
      <w:r w:rsidRPr="00921BED">
        <w:rPr>
          <w:rFonts w:asciiTheme="majorBidi" w:hAnsiTheme="majorBidi" w:cstheme="majorBidi"/>
          <w:sz w:val="24"/>
          <w:szCs w:val="24"/>
        </w:rPr>
        <w:t>) tespit edilmiştir. Buna ek olarak 1994 yılında Doğu bal arılarında (</w:t>
      </w:r>
      <w:r w:rsidRPr="00921BED">
        <w:rPr>
          <w:rFonts w:asciiTheme="majorBidi" w:hAnsiTheme="majorBidi" w:cstheme="majorBidi"/>
          <w:i/>
          <w:iCs/>
          <w:sz w:val="24"/>
          <w:szCs w:val="24"/>
        </w:rPr>
        <w:t>Apis cerana</w:t>
      </w:r>
      <w:r w:rsidRPr="00921BED">
        <w:rPr>
          <w:rFonts w:asciiTheme="majorBidi" w:hAnsiTheme="majorBidi" w:cstheme="majorBidi"/>
          <w:sz w:val="24"/>
          <w:szCs w:val="24"/>
        </w:rPr>
        <w:t xml:space="preserve"> Fabricus) </w:t>
      </w:r>
      <w:r w:rsidRPr="00921BED">
        <w:rPr>
          <w:rFonts w:asciiTheme="majorBidi" w:hAnsiTheme="majorBidi" w:cstheme="majorBidi"/>
          <w:i/>
          <w:iCs/>
          <w:sz w:val="24"/>
          <w:szCs w:val="24"/>
        </w:rPr>
        <w:t>N. apis</w:t>
      </w:r>
      <w:r w:rsidRPr="00921BED">
        <w:rPr>
          <w:rFonts w:asciiTheme="majorBidi" w:hAnsiTheme="majorBidi" w:cstheme="majorBidi"/>
          <w:sz w:val="24"/>
          <w:szCs w:val="24"/>
        </w:rPr>
        <w:t xml:space="preserve">’e benzer bir mikrosporidia olan </w:t>
      </w:r>
      <w:r w:rsidRPr="00921BED">
        <w:rPr>
          <w:rFonts w:asciiTheme="majorBidi" w:hAnsiTheme="majorBidi" w:cstheme="majorBidi"/>
          <w:i/>
          <w:iCs/>
          <w:sz w:val="24"/>
          <w:szCs w:val="24"/>
        </w:rPr>
        <w:t>N. ceranae</w:t>
      </w:r>
      <w:r w:rsidRPr="00921BED">
        <w:rPr>
          <w:rFonts w:asciiTheme="majorBidi" w:hAnsiTheme="majorBidi" w:cstheme="majorBidi"/>
          <w:sz w:val="24"/>
          <w:szCs w:val="24"/>
        </w:rPr>
        <w:t xml:space="preserve"> tanımlanmıştır (Fries, 2010). Akabinde y</w:t>
      </w:r>
      <w:r w:rsidR="0011614F" w:rsidRPr="00921BED">
        <w:rPr>
          <w:rFonts w:asciiTheme="majorBidi" w:hAnsiTheme="majorBidi" w:cstheme="majorBidi"/>
          <w:sz w:val="24"/>
          <w:szCs w:val="24"/>
        </w:rPr>
        <w:t xml:space="preserve">apılan çalışmalar ile </w:t>
      </w:r>
      <w:r w:rsidRPr="00921BED">
        <w:rPr>
          <w:rFonts w:asciiTheme="majorBidi" w:hAnsiTheme="majorBidi" w:cstheme="majorBidi"/>
          <w:i/>
          <w:sz w:val="24"/>
          <w:szCs w:val="24"/>
        </w:rPr>
        <w:t>N. ceranae</w:t>
      </w:r>
      <w:r w:rsidRPr="00921BED">
        <w:rPr>
          <w:rFonts w:asciiTheme="majorBidi" w:hAnsiTheme="majorBidi" w:cstheme="majorBidi"/>
          <w:sz w:val="24"/>
          <w:szCs w:val="24"/>
        </w:rPr>
        <w:t xml:space="preserve">’nın </w:t>
      </w:r>
      <w:r w:rsidRPr="00921BED">
        <w:rPr>
          <w:rFonts w:asciiTheme="majorBidi" w:hAnsiTheme="majorBidi" w:cstheme="majorBidi"/>
          <w:i/>
          <w:sz w:val="24"/>
          <w:szCs w:val="24"/>
        </w:rPr>
        <w:t>A. mellifera</w:t>
      </w:r>
      <w:r w:rsidRPr="00921BED">
        <w:rPr>
          <w:rFonts w:asciiTheme="majorBidi" w:hAnsiTheme="majorBidi" w:cstheme="majorBidi"/>
          <w:sz w:val="24"/>
          <w:szCs w:val="24"/>
        </w:rPr>
        <w:t xml:space="preserve">’ya adapte olabildiği </w:t>
      </w:r>
      <w:r w:rsidRPr="00921BED">
        <w:rPr>
          <w:rFonts w:asciiTheme="majorBidi" w:hAnsiTheme="majorBidi" w:cstheme="majorBidi"/>
          <w:iCs/>
          <w:sz w:val="24"/>
          <w:szCs w:val="24"/>
        </w:rPr>
        <w:t>ve</w:t>
      </w:r>
      <w:r w:rsidR="0011614F" w:rsidRPr="00921BED">
        <w:rPr>
          <w:rFonts w:asciiTheme="majorBidi" w:hAnsiTheme="majorBidi" w:cstheme="majorBidi"/>
          <w:sz w:val="24"/>
          <w:szCs w:val="24"/>
        </w:rPr>
        <w:t xml:space="preserve"> </w:t>
      </w:r>
      <w:r w:rsidRPr="00921BED">
        <w:rPr>
          <w:rFonts w:asciiTheme="majorBidi" w:hAnsiTheme="majorBidi" w:cstheme="majorBidi"/>
          <w:sz w:val="24"/>
          <w:szCs w:val="24"/>
        </w:rPr>
        <w:t>daha yaygın hale geldiği ifade edilmektedir (Fries, 2010; Özüiçli</w:t>
      </w:r>
      <w:r w:rsidR="009A135F" w:rsidRPr="00921BED">
        <w:rPr>
          <w:rFonts w:asciiTheme="majorBidi" w:hAnsiTheme="majorBidi" w:cstheme="majorBidi"/>
          <w:sz w:val="24"/>
          <w:szCs w:val="24"/>
        </w:rPr>
        <w:t xml:space="preserve"> ve diğerleri, 2023)</w:t>
      </w:r>
      <w:r w:rsidR="0011614F" w:rsidRPr="00921BED">
        <w:rPr>
          <w:rFonts w:asciiTheme="majorBidi" w:hAnsiTheme="majorBidi" w:cstheme="majorBidi"/>
          <w:sz w:val="24"/>
          <w:szCs w:val="24"/>
        </w:rPr>
        <w:t xml:space="preserve">. </w:t>
      </w:r>
      <w:r w:rsidR="0011614F" w:rsidRPr="00921BED">
        <w:rPr>
          <w:rFonts w:asciiTheme="majorBidi" w:hAnsiTheme="majorBidi" w:cstheme="majorBidi"/>
          <w:i/>
          <w:sz w:val="24"/>
          <w:szCs w:val="24"/>
        </w:rPr>
        <w:t>A. mellifera</w:t>
      </w:r>
      <w:r w:rsidR="0011614F" w:rsidRPr="00921BED">
        <w:rPr>
          <w:rFonts w:asciiTheme="majorBidi" w:hAnsiTheme="majorBidi" w:cstheme="majorBidi"/>
          <w:sz w:val="24"/>
          <w:szCs w:val="24"/>
        </w:rPr>
        <w:t xml:space="preserve">'daki </w:t>
      </w:r>
      <w:r w:rsidR="0011614F" w:rsidRPr="00921BED">
        <w:rPr>
          <w:rFonts w:asciiTheme="majorBidi" w:hAnsiTheme="majorBidi" w:cstheme="majorBidi"/>
          <w:i/>
          <w:sz w:val="24"/>
          <w:szCs w:val="24"/>
        </w:rPr>
        <w:t>N. ceranae</w:t>
      </w:r>
      <w:r w:rsidR="0011614F" w:rsidRPr="00921BED">
        <w:rPr>
          <w:rFonts w:asciiTheme="majorBidi" w:hAnsiTheme="majorBidi" w:cstheme="majorBidi"/>
          <w:sz w:val="24"/>
          <w:szCs w:val="24"/>
        </w:rPr>
        <w:t xml:space="preserve">'nin oluşumu, dünyadaki bal arısı araştırmacılarının dikkatini çekmiştir. Çünkü kanıtlar, </w:t>
      </w:r>
      <w:r w:rsidR="0011614F" w:rsidRPr="00921BED">
        <w:rPr>
          <w:rFonts w:asciiTheme="majorBidi" w:hAnsiTheme="majorBidi" w:cstheme="majorBidi"/>
          <w:i/>
          <w:sz w:val="24"/>
          <w:szCs w:val="24"/>
        </w:rPr>
        <w:t>N. ceranae</w:t>
      </w:r>
      <w:r w:rsidR="0011614F" w:rsidRPr="00921BED">
        <w:rPr>
          <w:rFonts w:asciiTheme="majorBidi" w:hAnsiTheme="majorBidi" w:cstheme="majorBidi"/>
          <w:sz w:val="24"/>
          <w:szCs w:val="24"/>
        </w:rPr>
        <w:t xml:space="preserve">'nin Avrupa ve ABD'deki yüksek koloni kayıplarına </w:t>
      </w:r>
      <w:r w:rsidR="0011614F" w:rsidRPr="00921BED">
        <w:rPr>
          <w:rFonts w:asciiTheme="majorBidi" w:hAnsiTheme="majorBidi" w:cstheme="majorBidi"/>
          <w:sz w:val="24"/>
          <w:szCs w:val="24"/>
        </w:rPr>
        <w:lastRenderedPageBreak/>
        <w:t xml:space="preserve">potansiyel olarak katkıda bulunduğu anlamına gelmektedir (Koloni Çökmesi Bozukluğu, CCD olarak da bilinir) (Martín-Hernández ve </w:t>
      </w:r>
      <w:r w:rsidR="003B5D3B" w:rsidRPr="00921BED">
        <w:rPr>
          <w:rFonts w:asciiTheme="majorBidi" w:hAnsiTheme="majorBidi" w:cstheme="majorBidi"/>
          <w:sz w:val="24"/>
          <w:szCs w:val="24"/>
        </w:rPr>
        <w:t>diğerleri,</w:t>
      </w:r>
      <w:r w:rsidR="0011614F" w:rsidRPr="00921BED">
        <w:rPr>
          <w:rFonts w:asciiTheme="majorBidi" w:hAnsiTheme="majorBidi" w:cstheme="majorBidi"/>
          <w:sz w:val="24"/>
          <w:szCs w:val="24"/>
        </w:rPr>
        <w:t xml:space="preserve"> 2007; Higes ve </w:t>
      </w:r>
      <w:r w:rsidR="003B5D3B" w:rsidRPr="00921BED">
        <w:rPr>
          <w:rFonts w:asciiTheme="majorBidi" w:hAnsiTheme="majorBidi" w:cstheme="majorBidi"/>
          <w:sz w:val="24"/>
          <w:szCs w:val="24"/>
        </w:rPr>
        <w:t>diğerleri,</w:t>
      </w:r>
      <w:r w:rsidR="0011614F" w:rsidRPr="00921BED">
        <w:rPr>
          <w:rFonts w:asciiTheme="majorBidi" w:hAnsiTheme="majorBidi" w:cstheme="majorBidi"/>
          <w:sz w:val="24"/>
          <w:szCs w:val="24"/>
        </w:rPr>
        <w:t xml:space="preserve"> 2008). </w:t>
      </w:r>
      <w:r w:rsidR="0011614F" w:rsidRPr="00921BED">
        <w:rPr>
          <w:rFonts w:asciiTheme="majorBidi" w:hAnsiTheme="majorBidi" w:cstheme="majorBidi"/>
          <w:i/>
          <w:iCs/>
          <w:sz w:val="24"/>
          <w:szCs w:val="24"/>
        </w:rPr>
        <w:t>N. ceranae</w:t>
      </w:r>
      <w:r w:rsidR="0011614F" w:rsidRPr="00921BED">
        <w:rPr>
          <w:rFonts w:asciiTheme="majorBidi" w:hAnsiTheme="majorBidi" w:cstheme="majorBidi"/>
          <w:sz w:val="24"/>
          <w:szCs w:val="24"/>
        </w:rPr>
        <w:t xml:space="preserve">, arılar için </w:t>
      </w:r>
      <w:r w:rsidR="0011614F" w:rsidRPr="00921BED">
        <w:rPr>
          <w:rFonts w:asciiTheme="majorBidi" w:hAnsiTheme="majorBidi" w:cstheme="majorBidi"/>
          <w:i/>
          <w:iCs/>
          <w:sz w:val="24"/>
          <w:szCs w:val="24"/>
        </w:rPr>
        <w:t>N. apis</w:t>
      </w:r>
      <w:r w:rsidR="0011614F" w:rsidRPr="00921BED">
        <w:rPr>
          <w:rFonts w:asciiTheme="majorBidi" w:hAnsiTheme="majorBidi" w:cstheme="majorBidi"/>
          <w:sz w:val="24"/>
          <w:szCs w:val="24"/>
        </w:rPr>
        <w:t xml:space="preserve">'ten daha öldürücü olabilir. </w:t>
      </w:r>
      <w:r w:rsidR="0011614F" w:rsidRPr="00921BED">
        <w:rPr>
          <w:rFonts w:asciiTheme="majorBidi" w:hAnsiTheme="majorBidi" w:cstheme="majorBidi"/>
          <w:i/>
          <w:iCs/>
          <w:sz w:val="24"/>
          <w:szCs w:val="24"/>
        </w:rPr>
        <w:t>N. ceranae</w:t>
      </w:r>
      <w:r w:rsidR="0011614F" w:rsidRPr="00921BED">
        <w:rPr>
          <w:rFonts w:asciiTheme="majorBidi" w:hAnsiTheme="majorBidi" w:cstheme="majorBidi"/>
          <w:sz w:val="24"/>
          <w:szCs w:val="24"/>
        </w:rPr>
        <w:t xml:space="preserve"> ile enfekte olmuş arılar, </w:t>
      </w:r>
      <w:r w:rsidR="0011614F" w:rsidRPr="00921BED">
        <w:rPr>
          <w:rFonts w:asciiTheme="majorBidi" w:hAnsiTheme="majorBidi" w:cstheme="majorBidi"/>
          <w:i/>
          <w:iCs/>
          <w:sz w:val="24"/>
          <w:szCs w:val="24"/>
        </w:rPr>
        <w:t>N. apis</w:t>
      </w:r>
      <w:r w:rsidR="0011614F" w:rsidRPr="00921BED">
        <w:rPr>
          <w:rFonts w:asciiTheme="majorBidi" w:hAnsiTheme="majorBidi" w:cstheme="majorBidi"/>
          <w:sz w:val="24"/>
          <w:szCs w:val="24"/>
        </w:rPr>
        <w:t xml:space="preserve"> ile enfekte olanlardan önemli ölçüde daha fazla şeker şurubu tüketir, bu da artan enerji gereksinimleri veya azalan sindirim verimliliği anlamına gelir (Martín-Hernández ve </w:t>
      </w:r>
      <w:r w:rsidR="003B5D3B" w:rsidRPr="00921BED">
        <w:rPr>
          <w:rFonts w:asciiTheme="majorBidi" w:hAnsiTheme="majorBidi" w:cstheme="majorBidi"/>
          <w:sz w:val="24"/>
          <w:szCs w:val="24"/>
        </w:rPr>
        <w:t>diğerleri,</w:t>
      </w:r>
      <w:r w:rsidR="0011614F" w:rsidRPr="00921BED">
        <w:rPr>
          <w:rFonts w:asciiTheme="majorBidi" w:hAnsiTheme="majorBidi" w:cstheme="majorBidi"/>
          <w:sz w:val="24"/>
          <w:szCs w:val="24"/>
        </w:rPr>
        <w:t xml:space="preserve"> 2011). </w:t>
      </w:r>
      <w:r w:rsidR="0011614F" w:rsidRPr="00921BED">
        <w:rPr>
          <w:rFonts w:asciiTheme="majorBidi" w:hAnsiTheme="majorBidi" w:cstheme="majorBidi"/>
          <w:i/>
          <w:iCs/>
          <w:sz w:val="24"/>
          <w:szCs w:val="24"/>
        </w:rPr>
        <w:t>N. ceranae</w:t>
      </w:r>
      <w:r w:rsidR="0011614F" w:rsidRPr="00921BED">
        <w:rPr>
          <w:rFonts w:asciiTheme="majorBidi" w:hAnsiTheme="majorBidi" w:cstheme="majorBidi"/>
          <w:sz w:val="24"/>
          <w:szCs w:val="24"/>
        </w:rPr>
        <w:t xml:space="preserve"> ile enfekte olmuş arılar, aynı spor yükünde bile </w:t>
      </w:r>
      <w:r w:rsidR="0011614F" w:rsidRPr="00921BED">
        <w:rPr>
          <w:rFonts w:asciiTheme="majorBidi" w:hAnsiTheme="majorBidi" w:cstheme="majorBidi"/>
          <w:i/>
          <w:iCs/>
          <w:sz w:val="24"/>
          <w:szCs w:val="24"/>
        </w:rPr>
        <w:t>N. apis</w:t>
      </w:r>
      <w:r w:rsidR="0011614F" w:rsidRPr="00921BED">
        <w:rPr>
          <w:rFonts w:asciiTheme="majorBidi" w:hAnsiTheme="majorBidi" w:cstheme="majorBidi"/>
          <w:sz w:val="24"/>
          <w:szCs w:val="24"/>
        </w:rPr>
        <w:t xml:space="preserve"> ile enfekte olmuş arılardan daha yüksek ölüm oranı sergilemiştir (Higes ve </w:t>
      </w:r>
      <w:r w:rsidR="003B5D3B" w:rsidRPr="00921BED">
        <w:rPr>
          <w:rFonts w:asciiTheme="majorBidi" w:hAnsiTheme="majorBidi" w:cstheme="majorBidi"/>
          <w:sz w:val="24"/>
          <w:szCs w:val="24"/>
        </w:rPr>
        <w:t>diğerleri,</w:t>
      </w:r>
      <w:r w:rsidR="0011614F" w:rsidRPr="00921BED">
        <w:rPr>
          <w:rFonts w:asciiTheme="majorBidi" w:hAnsiTheme="majorBidi" w:cstheme="majorBidi"/>
          <w:sz w:val="24"/>
          <w:szCs w:val="24"/>
        </w:rPr>
        <w:t xml:space="preserve"> 2007). Artan ölüm oranı, </w:t>
      </w:r>
      <w:r w:rsidR="0011614F" w:rsidRPr="00921BED">
        <w:rPr>
          <w:rFonts w:asciiTheme="majorBidi" w:hAnsiTheme="majorBidi" w:cstheme="majorBidi"/>
          <w:i/>
          <w:iCs/>
          <w:sz w:val="24"/>
          <w:szCs w:val="24"/>
        </w:rPr>
        <w:t>N. ceranae</w:t>
      </w:r>
      <w:r w:rsidR="0011614F" w:rsidRPr="00921BED">
        <w:rPr>
          <w:rFonts w:asciiTheme="majorBidi" w:hAnsiTheme="majorBidi" w:cstheme="majorBidi"/>
          <w:sz w:val="24"/>
          <w:szCs w:val="24"/>
        </w:rPr>
        <w:t xml:space="preserve"> ile enfekte olmuş arılarda daha fazla epitel hücre hasarına bağlanmıştır ve bu nedenle bu arılar, besin emilimini azaltarak beslenme stresine neden olur (Higes ve </w:t>
      </w:r>
      <w:r w:rsidR="003B5D3B" w:rsidRPr="00921BED">
        <w:rPr>
          <w:rFonts w:asciiTheme="majorBidi" w:hAnsiTheme="majorBidi" w:cstheme="majorBidi"/>
          <w:sz w:val="24"/>
          <w:szCs w:val="24"/>
        </w:rPr>
        <w:t>diğerleri,</w:t>
      </w:r>
      <w:r w:rsidR="0011614F" w:rsidRPr="00921BED">
        <w:rPr>
          <w:rFonts w:asciiTheme="majorBidi" w:hAnsiTheme="majorBidi" w:cstheme="majorBidi"/>
          <w:sz w:val="24"/>
          <w:szCs w:val="24"/>
        </w:rPr>
        <w:t xml:space="preserve"> 2007). Diğer taraftan, Fries ve </w:t>
      </w:r>
      <w:r w:rsidR="003B5D3B" w:rsidRPr="00921BED">
        <w:rPr>
          <w:rFonts w:asciiTheme="majorBidi" w:hAnsiTheme="majorBidi" w:cstheme="majorBidi"/>
          <w:sz w:val="24"/>
          <w:szCs w:val="24"/>
        </w:rPr>
        <w:t>diğerleri</w:t>
      </w:r>
      <w:r w:rsidR="0011614F" w:rsidRPr="00921BED">
        <w:rPr>
          <w:rFonts w:asciiTheme="majorBidi" w:hAnsiTheme="majorBidi" w:cstheme="majorBidi"/>
          <w:sz w:val="24"/>
          <w:szCs w:val="24"/>
        </w:rPr>
        <w:t xml:space="preserve"> (2010), </w:t>
      </w:r>
      <w:r w:rsidR="0011614F" w:rsidRPr="00921BED">
        <w:rPr>
          <w:rFonts w:asciiTheme="majorBidi" w:hAnsiTheme="majorBidi" w:cstheme="majorBidi"/>
          <w:i/>
          <w:iCs/>
          <w:sz w:val="24"/>
          <w:szCs w:val="24"/>
        </w:rPr>
        <w:t>N. ceranae</w:t>
      </w:r>
      <w:r w:rsidR="0011614F" w:rsidRPr="00921BED">
        <w:rPr>
          <w:rFonts w:asciiTheme="majorBidi" w:hAnsiTheme="majorBidi" w:cstheme="majorBidi"/>
          <w:sz w:val="24"/>
          <w:szCs w:val="24"/>
        </w:rPr>
        <w:t xml:space="preserve"> ve </w:t>
      </w:r>
      <w:r w:rsidR="0011614F" w:rsidRPr="00921BED">
        <w:rPr>
          <w:rFonts w:asciiTheme="majorBidi" w:hAnsiTheme="majorBidi" w:cstheme="majorBidi"/>
          <w:i/>
          <w:iCs/>
          <w:sz w:val="24"/>
          <w:szCs w:val="24"/>
        </w:rPr>
        <w:t>N. apis</w:t>
      </w:r>
      <w:r w:rsidR="00C22D65" w:rsidRPr="00921BED">
        <w:rPr>
          <w:rFonts w:asciiTheme="majorBidi" w:hAnsiTheme="majorBidi" w:cstheme="majorBidi"/>
          <w:sz w:val="24"/>
          <w:szCs w:val="24"/>
        </w:rPr>
        <w:t>'in virülansını incelemişler,</w:t>
      </w:r>
      <w:r w:rsidR="0011614F" w:rsidRPr="00921BED">
        <w:rPr>
          <w:rFonts w:asciiTheme="majorBidi" w:hAnsiTheme="majorBidi" w:cstheme="majorBidi"/>
          <w:sz w:val="24"/>
          <w:szCs w:val="24"/>
        </w:rPr>
        <w:t xml:space="preserve"> spor sayılarına ve arı ölümlerine dayalı olarak iki tür arasındaki virülansta çok az fark bul</w:t>
      </w:r>
      <w:r w:rsidR="00C22D65" w:rsidRPr="00921BED">
        <w:rPr>
          <w:rFonts w:asciiTheme="majorBidi" w:hAnsiTheme="majorBidi" w:cstheme="majorBidi"/>
          <w:sz w:val="24"/>
          <w:szCs w:val="24"/>
        </w:rPr>
        <w:t>un</w:t>
      </w:r>
      <w:r w:rsidR="0011614F" w:rsidRPr="00921BED">
        <w:rPr>
          <w:rFonts w:asciiTheme="majorBidi" w:hAnsiTheme="majorBidi" w:cstheme="majorBidi"/>
          <w:sz w:val="24"/>
          <w:szCs w:val="24"/>
        </w:rPr>
        <w:t>muş</w:t>
      </w:r>
      <w:r w:rsidR="00C22D65" w:rsidRPr="00921BED">
        <w:rPr>
          <w:rFonts w:asciiTheme="majorBidi" w:hAnsiTheme="majorBidi" w:cstheme="majorBidi"/>
          <w:sz w:val="24"/>
          <w:szCs w:val="24"/>
        </w:rPr>
        <w:t>tu</w:t>
      </w:r>
      <w:r w:rsidR="0011614F" w:rsidRPr="00921BED">
        <w:rPr>
          <w:rFonts w:asciiTheme="majorBidi" w:hAnsiTheme="majorBidi" w:cstheme="majorBidi"/>
          <w:sz w:val="24"/>
          <w:szCs w:val="24"/>
        </w:rPr>
        <w:t xml:space="preserve">r. Bu nedenle, </w:t>
      </w:r>
      <w:r w:rsidR="0011614F" w:rsidRPr="00921BED">
        <w:rPr>
          <w:rFonts w:asciiTheme="majorBidi" w:hAnsiTheme="majorBidi" w:cstheme="majorBidi"/>
          <w:i/>
          <w:iCs/>
          <w:sz w:val="24"/>
          <w:szCs w:val="24"/>
        </w:rPr>
        <w:t>N. ceranae</w:t>
      </w:r>
      <w:r w:rsidR="0011614F" w:rsidRPr="00921BED">
        <w:rPr>
          <w:rFonts w:asciiTheme="majorBidi" w:hAnsiTheme="majorBidi" w:cstheme="majorBidi"/>
          <w:sz w:val="24"/>
          <w:szCs w:val="24"/>
        </w:rPr>
        <w:t xml:space="preserve">'nin </w:t>
      </w:r>
      <w:r w:rsidR="0011614F" w:rsidRPr="00921BED">
        <w:rPr>
          <w:rFonts w:asciiTheme="majorBidi" w:hAnsiTheme="majorBidi" w:cstheme="majorBidi"/>
          <w:i/>
          <w:iCs/>
          <w:sz w:val="24"/>
          <w:szCs w:val="24"/>
        </w:rPr>
        <w:t>N. apis</w:t>
      </w:r>
      <w:r w:rsidR="0011614F" w:rsidRPr="00921BED">
        <w:rPr>
          <w:rFonts w:asciiTheme="majorBidi" w:hAnsiTheme="majorBidi" w:cstheme="majorBidi"/>
          <w:sz w:val="24"/>
          <w:szCs w:val="24"/>
        </w:rPr>
        <w:t xml:space="preserve">'e kıyasla virülansını çevreleyen tartışmalar devam etmektedir (Mendoza ve </w:t>
      </w:r>
      <w:r w:rsidR="003B5D3B" w:rsidRPr="00921BED">
        <w:rPr>
          <w:rFonts w:asciiTheme="majorBidi" w:hAnsiTheme="majorBidi" w:cstheme="majorBidi"/>
          <w:sz w:val="24"/>
          <w:szCs w:val="24"/>
        </w:rPr>
        <w:t>diğerleri,</w:t>
      </w:r>
      <w:r w:rsidR="0011614F" w:rsidRPr="00921BED">
        <w:rPr>
          <w:rFonts w:asciiTheme="majorBidi" w:hAnsiTheme="majorBidi" w:cstheme="majorBidi"/>
          <w:sz w:val="24"/>
          <w:szCs w:val="24"/>
        </w:rPr>
        <w:t xml:space="preserve"> 2017).</w:t>
      </w:r>
    </w:p>
    <w:p w14:paraId="5146C2E1" w14:textId="27600AE6" w:rsidR="00985D3B" w:rsidRDefault="00985D3B" w:rsidP="00561334">
      <w:pPr>
        <w:spacing w:after="0" w:line="360" w:lineRule="auto"/>
        <w:ind w:firstLine="567"/>
        <w:jc w:val="both"/>
        <w:rPr>
          <w:rFonts w:asciiTheme="majorBidi" w:hAnsiTheme="majorBidi" w:cstheme="majorBidi"/>
          <w:sz w:val="24"/>
          <w:szCs w:val="24"/>
        </w:rPr>
      </w:pPr>
      <w:r w:rsidRPr="00921BED">
        <w:rPr>
          <w:rFonts w:asciiTheme="majorBidi" w:hAnsiTheme="majorBidi" w:cstheme="majorBidi"/>
          <w:sz w:val="24"/>
          <w:szCs w:val="24"/>
        </w:rPr>
        <w:t xml:space="preserve">Bu iki türden ayrı olarak Wilson ve Burke 1970 yazında Ontario, Algoma Bölgesi, Bruce Mines bölgesinde toplanan </w:t>
      </w:r>
      <w:r w:rsidRPr="00921BED">
        <w:rPr>
          <w:rFonts w:asciiTheme="majorBidi" w:hAnsiTheme="majorBidi" w:cstheme="majorBidi"/>
          <w:i/>
          <w:sz w:val="24"/>
          <w:szCs w:val="24"/>
        </w:rPr>
        <w:t>Choristoneura conflictana</w:t>
      </w:r>
      <w:r w:rsidRPr="00921BED">
        <w:rPr>
          <w:rFonts w:asciiTheme="majorBidi" w:hAnsiTheme="majorBidi" w:cstheme="majorBidi"/>
          <w:sz w:val="24"/>
          <w:szCs w:val="24"/>
        </w:rPr>
        <w:t xml:space="preserve"> larvalarını incelerken bir mikrosporid patojenin varlığını ortaya çıkar</w:t>
      </w:r>
      <w:r w:rsidR="00C262B6" w:rsidRPr="00921BED">
        <w:rPr>
          <w:rFonts w:asciiTheme="majorBidi" w:hAnsiTheme="majorBidi" w:cstheme="majorBidi"/>
          <w:sz w:val="24"/>
          <w:szCs w:val="24"/>
        </w:rPr>
        <w:t>mışlardır</w:t>
      </w:r>
      <w:r w:rsidRPr="00921BED">
        <w:rPr>
          <w:rFonts w:asciiTheme="majorBidi" w:hAnsiTheme="majorBidi" w:cstheme="majorBidi"/>
          <w:sz w:val="24"/>
          <w:szCs w:val="24"/>
        </w:rPr>
        <w:t>. Patojenin</w:t>
      </w:r>
      <w:r w:rsidR="00C262B6" w:rsidRPr="00921BED">
        <w:rPr>
          <w:rFonts w:asciiTheme="majorBidi" w:hAnsiTheme="majorBidi" w:cstheme="majorBidi"/>
          <w:sz w:val="24"/>
          <w:szCs w:val="24"/>
        </w:rPr>
        <w:t>,</w:t>
      </w:r>
      <w:r w:rsidRPr="00921BED">
        <w:rPr>
          <w:rFonts w:asciiTheme="majorBidi" w:hAnsiTheme="majorBidi" w:cstheme="majorBidi"/>
          <w:sz w:val="24"/>
          <w:szCs w:val="24"/>
        </w:rPr>
        <w:t xml:space="preserve"> mikrosporidinin her bir sporontu bir spor oluşturduğu için, </w:t>
      </w:r>
      <w:r w:rsidR="00C262B6" w:rsidRPr="00921BED">
        <w:rPr>
          <w:rFonts w:asciiTheme="majorBidi" w:hAnsiTheme="majorBidi" w:cstheme="majorBidi"/>
          <w:sz w:val="24"/>
          <w:szCs w:val="24"/>
        </w:rPr>
        <w:t xml:space="preserve">bu </w:t>
      </w:r>
      <w:r w:rsidRPr="00921BED">
        <w:rPr>
          <w:rFonts w:asciiTheme="majorBidi" w:hAnsiTheme="majorBidi" w:cstheme="majorBidi"/>
          <w:sz w:val="24"/>
          <w:szCs w:val="24"/>
        </w:rPr>
        <w:t>mikrosporidi</w:t>
      </w:r>
      <w:r w:rsidR="00C262B6" w:rsidRPr="00921BED">
        <w:rPr>
          <w:rFonts w:asciiTheme="majorBidi" w:hAnsiTheme="majorBidi" w:cstheme="majorBidi"/>
          <w:sz w:val="24"/>
          <w:szCs w:val="24"/>
        </w:rPr>
        <w:t>a</w:t>
      </w:r>
      <w:r w:rsidRPr="00921BED">
        <w:rPr>
          <w:rFonts w:asciiTheme="majorBidi" w:hAnsiTheme="majorBidi" w:cstheme="majorBidi"/>
          <w:sz w:val="24"/>
          <w:szCs w:val="24"/>
        </w:rPr>
        <w:t xml:space="preserve"> </w:t>
      </w:r>
      <w:r w:rsidRPr="00921BED">
        <w:rPr>
          <w:rFonts w:asciiTheme="majorBidi" w:hAnsiTheme="majorBidi" w:cstheme="majorBidi"/>
          <w:i/>
          <w:sz w:val="24"/>
          <w:szCs w:val="24"/>
        </w:rPr>
        <w:t>Nosema</w:t>
      </w:r>
      <w:r w:rsidRPr="00921BED">
        <w:rPr>
          <w:rFonts w:asciiTheme="majorBidi" w:hAnsiTheme="majorBidi" w:cstheme="majorBidi"/>
          <w:sz w:val="24"/>
          <w:szCs w:val="24"/>
        </w:rPr>
        <w:t xml:space="preserve"> cinsine yerleştiril</w:t>
      </w:r>
      <w:r w:rsidR="00C262B6" w:rsidRPr="00921BED">
        <w:rPr>
          <w:rFonts w:asciiTheme="majorBidi" w:hAnsiTheme="majorBidi" w:cstheme="majorBidi"/>
          <w:sz w:val="24"/>
          <w:szCs w:val="24"/>
        </w:rPr>
        <w:t>mişt</w:t>
      </w:r>
      <w:r w:rsidRPr="00921BED">
        <w:rPr>
          <w:rFonts w:asciiTheme="majorBidi" w:hAnsiTheme="majorBidi" w:cstheme="majorBidi"/>
          <w:sz w:val="24"/>
          <w:szCs w:val="24"/>
        </w:rPr>
        <w:t>ir. Bu yeni bir mikrosporidiyen türü olarak kabul edil</w:t>
      </w:r>
      <w:r w:rsidR="00C262B6" w:rsidRPr="00921BED">
        <w:rPr>
          <w:rFonts w:asciiTheme="majorBidi" w:hAnsiTheme="majorBidi" w:cstheme="majorBidi"/>
          <w:sz w:val="24"/>
          <w:szCs w:val="24"/>
        </w:rPr>
        <w:t>miş</w:t>
      </w:r>
      <w:r w:rsidRPr="00921BED">
        <w:rPr>
          <w:rFonts w:asciiTheme="majorBidi" w:hAnsiTheme="majorBidi" w:cstheme="majorBidi"/>
          <w:sz w:val="24"/>
          <w:szCs w:val="24"/>
        </w:rPr>
        <w:t xml:space="preserve"> ve </w:t>
      </w:r>
      <w:r w:rsidR="00405E88" w:rsidRPr="00921BED">
        <w:rPr>
          <w:rFonts w:asciiTheme="majorBidi" w:hAnsiTheme="majorBidi" w:cstheme="majorBidi"/>
          <w:sz w:val="24"/>
          <w:szCs w:val="24"/>
        </w:rPr>
        <w:t xml:space="preserve">Dr. H. M. Thomson'ın anısına </w:t>
      </w:r>
      <w:r w:rsidRPr="00921BED">
        <w:rPr>
          <w:rFonts w:asciiTheme="majorBidi" w:hAnsiTheme="majorBidi" w:cstheme="majorBidi"/>
          <w:i/>
          <w:sz w:val="24"/>
          <w:szCs w:val="24"/>
        </w:rPr>
        <w:t>N</w:t>
      </w:r>
      <w:r w:rsidR="00FE53C1">
        <w:rPr>
          <w:rFonts w:asciiTheme="majorBidi" w:hAnsiTheme="majorBidi" w:cstheme="majorBidi"/>
          <w:i/>
          <w:sz w:val="24"/>
          <w:szCs w:val="24"/>
        </w:rPr>
        <w:t>.</w:t>
      </w:r>
      <w:r w:rsidRPr="00921BED">
        <w:rPr>
          <w:rFonts w:asciiTheme="majorBidi" w:hAnsiTheme="majorBidi" w:cstheme="majorBidi"/>
          <w:i/>
          <w:sz w:val="24"/>
          <w:szCs w:val="24"/>
        </w:rPr>
        <w:t xml:space="preserve"> thomsoni</w:t>
      </w:r>
      <w:r w:rsidRPr="00921BED">
        <w:rPr>
          <w:rFonts w:asciiTheme="majorBidi" w:hAnsiTheme="majorBidi" w:cstheme="majorBidi"/>
          <w:sz w:val="24"/>
          <w:szCs w:val="24"/>
        </w:rPr>
        <w:t xml:space="preserve"> adı veril</w:t>
      </w:r>
      <w:r w:rsidR="00C262B6" w:rsidRPr="00921BED">
        <w:rPr>
          <w:rFonts w:asciiTheme="majorBidi" w:hAnsiTheme="majorBidi" w:cstheme="majorBidi"/>
          <w:sz w:val="24"/>
          <w:szCs w:val="24"/>
        </w:rPr>
        <w:t>mişt</w:t>
      </w:r>
      <w:r w:rsidRPr="00921BED">
        <w:rPr>
          <w:rFonts w:asciiTheme="majorBidi" w:hAnsiTheme="majorBidi" w:cstheme="majorBidi"/>
          <w:sz w:val="24"/>
          <w:szCs w:val="24"/>
        </w:rPr>
        <w:t>ir. Yine 2017 yılında Chemurot ve diğerleri tarafından Uganda</w:t>
      </w:r>
      <w:r w:rsidR="00C262B6" w:rsidRPr="00921BED">
        <w:rPr>
          <w:rFonts w:asciiTheme="majorBidi" w:hAnsiTheme="majorBidi" w:cstheme="majorBidi"/>
          <w:sz w:val="24"/>
          <w:szCs w:val="24"/>
        </w:rPr>
        <w:t>’</w:t>
      </w:r>
      <w:r w:rsidRPr="00921BED">
        <w:rPr>
          <w:rFonts w:asciiTheme="majorBidi" w:hAnsiTheme="majorBidi" w:cstheme="majorBidi"/>
          <w:sz w:val="24"/>
          <w:szCs w:val="24"/>
        </w:rPr>
        <w:t>da bal arılarında yapılan çalışmada mikrosporidinin yeni bir türünün varlığı tespit edil</w:t>
      </w:r>
      <w:r w:rsidR="00C262B6" w:rsidRPr="00921BED">
        <w:rPr>
          <w:rFonts w:asciiTheme="majorBidi" w:hAnsiTheme="majorBidi" w:cstheme="majorBidi"/>
          <w:sz w:val="24"/>
          <w:szCs w:val="24"/>
        </w:rPr>
        <w:t>miş</w:t>
      </w:r>
      <w:r w:rsidRPr="00921BED">
        <w:rPr>
          <w:rFonts w:asciiTheme="majorBidi" w:hAnsiTheme="majorBidi" w:cstheme="majorBidi"/>
          <w:sz w:val="24"/>
          <w:szCs w:val="24"/>
        </w:rPr>
        <w:t xml:space="preserve"> ve Prof. Dr. Peter NEUMANN’ ı onurlandırmak için bu yeni tür </w:t>
      </w:r>
      <w:r w:rsidRPr="00921BED">
        <w:rPr>
          <w:rFonts w:asciiTheme="majorBidi" w:hAnsiTheme="majorBidi" w:cstheme="majorBidi"/>
          <w:i/>
          <w:sz w:val="24"/>
          <w:szCs w:val="24"/>
        </w:rPr>
        <w:t>N. neumanni</w:t>
      </w:r>
      <w:r w:rsidRPr="00921BED">
        <w:rPr>
          <w:rFonts w:asciiTheme="majorBidi" w:hAnsiTheme="majorBidi" w:cstheme="majorBidi"/>
          <w:sz w:val="24"/>
          <w:szCs w:val="24"/>
        </w:rPr>
        <w:t xml:space="preserve"> olarak tanımlan</w:t>
      </w:r>
      <w:r w:rsidR="00C262B6" w:rsidRPr="00921BED">
        <w:rPr>
          <w:rFonts w:asciiTheme="majorBidi" w:hAnsiTheme="majorBidi" w:cstheme="majorBidi"/>
          <w:sz w:val="24"/>
          <w:szCs w:val="24"/>
        </w:rPr>
        <w:t>mışt</w:t>
      </w:r>
      <w:r w:rsidRPr="00921BED">
        <w:rPr>
          <w:rFonts w:asciiTheme="majorBidi" w:hAnsiTheme="majorBidi" w:cstheme="majorBidi"/>
          <w:sz w:val="24"/>
          <w:szCs w:val="24"/>
        </w:rPr>
        <w:t xml:space="preserve">ır. </w:t>
      </w:r>
    </w:p>
    <w:p w14:paraId="2B8F35AA" w14:textId="77777777" w:rsidR="00005353" w:rsidRDefault="00005353" w:rsidP="00561334">
      <w:pPr>
        <w:spacing w:after="0" w:line="360" w:lineRule="auto"/>
        <w:ind w:firstLine="567"/>
        <w:jc w:val="both"/>
        <w:rPr>
          <w:rFonts w:asciiTheme="majorBidi" w:hAnsiTheme="majorBidi" w:cstheme="majorBidi"/>
          <w:sz w:val="24"/>
          <w:szCs w:val="24"/>
        </w:rPr>
      </w:pPr>
    </w:p>
    <w:p w14:paraId="03F7939D" w14:textId="77777777" w:rsidR="0011614F" w:rsidRPr="00921BED" w:rsidRDefault="0011614F" w:rsidP="00561334">
      <w:pPr>
        <w:numPr>
          <w:ilvl w:val="0"/>
          <w:numId w:val="5"/>
        </w:numPr>
        <w:spacing w:after="0" w:line="360" w:lineRule="auto"/>
        <w:ind w:firstLine="567"/>
        <w:contextualSpacing/>
        <w:jc w:val="both"/>
        <w:rPr>
          <w:rFonts w:ascii="Times New Roman" w:hAnsi="Times New Roman" w:cs="Times New Roman"/>
          <w:vanish/>
          <w:sz w:val="24"/>
        </w:rPr>
      </w:pPr>
    </w:p>
    <w:p w14:paraId="4BE6A1BC" w14:textId="77777777" w:rsidR="0011614F" w:rsidRPr="00921BED" w:rsidRDefault="0011614F" w:rsidP="00561334">
      <w:pPr>
        <w:numPr>
          <w:ilvl w:val="2"/>
          <w:numId w:val="33"/>
        </w:numPr>
        <w:spacing w:after="0" w:line="360" w:lineRule="auto"/>
        <w:contextualSpacing/>
        <w:jc w:val="both"/>
        <w:rPr>
          <w:rFonts w:ascii="Times New Roman" w:hAnsi="Times New Roman" w:cs="Times New Roman"/>
          <w:b/>
          <w:bCs/>
          <w:sz w:val="24"/>
        </w:rPr>
      </w:pPr>
      <w:r w:rsidRPr="00921BED">
        <w:rPr>
          <w:rFonts w:ascii="Times New Roman" w:hAnsi="Times New Roman" w:cs="Times New Roman"/>
          <w:b/>
          <w:bCs/>
          <w:sz w:val="24"/>
        </w:rPr>
        <w:t>Nosem</w:t>
      </w:r>
      <w:r w:rsidR="007F7615" w:rsidRPr="00921BED">
        <w:rPr>
          <w:rFonts w:ascii="Times New Roman" w:hAnsi="Times New Roman" w:cs="Times New Roman"/>
          <w:b/>
          <w:bCs/>
          <w:sz w:val="24"/>
        </w:rPr>
        <w:t>at</w:t>
      </w:r>
      <w:r w:rsidRPr="00921BED">
        <w:rPr>
          <w:rFonts w:ascii="Times New Roman" w:hAnsi="Times New Roman" w:cs="Times New Roman"/>
          <w:b/>
          <w:bCs/>
          <w:sz w:val="24"/>
        </w:rPr>
        <w:t>osis Hastalığı Etkenlerinin Etiyolojisi</w:t>
      </w:r>
    </w:p>
    <w:p w14:paraId="69D78FDF" w14:textId="77777777" w:rsidR="0011614F" w:rsidRPr="00921BED" w:rsidRDefault="0011614F" w:rsidP="00561334">
      <w:pPr>
        <w:spacing w:after="0" w:line="360" w:lineRule="auto"/>
        <w:contextualSpacing/>
        <w:jc w:val="both"/>
        <w:rPr>
          <w:rFonts w:ascii="Times New Roman" w:hAnsi="Times New Roman" w:cs="Times New Roman"/>
          <w:b/>
          <w:bCs/>
          <w:sz w:val="24"/>
        </w:rPr>
      </w:pPr>
    </w:p>
    <w:p w14:paraId="0DB75168" w14:textId="77777777" w:rsidR="0011614F" w:rsidRPr="00921BED" w:rsidRDefault="0011614F" w:rsidP="003B5D3B">
      <w:pPr>
        <w:spacing w:after="120" w:line="360" w:lineRule="auto"/>
        <w:ind w:firstLine="708"/>
        <w:jc w:val="both"/>
        <w:rPr>
          <w:rFonts w:ascii="Times New Roman" w:hAnsi="Times New Roman" w:cs="Times New Roman"/>
          <w:sz w:val="24"/>
        </w:rPr>
      </w:pPr>
      <w:r w:rsidRPr="00921BED">
        <w:rPr>
          <w:rFonts w:ascii="Times New Roman" w:hAnsi="Times New Roman" w:cs="Times New Roman"/>
          <w:i/>
          <w:iCs/>
          <w:sz w:val="24"/>
        </w:rPr>
        <w:t>Nosema</w:t>
      </w:r>
      <w:r w:rsidRPr="00921BED">
        <w:rPr>
          <w:rFonts w:ascii="Times New Roman" w:hAnsi="Times New Roman" w:cs="Times New Roman"/>
          <w:sz w:val="24"/>
        </w:rPr>
        <w:t xml:space="preserve"> cinsinde yer alan mantarların etiyolojisi ve taksonomisi aşağıdaki gibidir.</w:t>
      </w:r>
    </w:p>
    <w:p w14:paraId="4CBAABC4" w14:textId="77777777" w:rsidR="0011614F" w:rsidRPr="00921BED" w:rsidRDefault="0011614F" w:rsidP="00443964">
      <w:pPr>
        <w:spacing w:after="120" w:line="276" w:lineRule="auto"/>
        <w:jc w:val="both"/>
        <w:rPr>
          <w:rFonts w:ascii="Times New Roman" w:hAnsi="Times New Roman" w:cs="Times New Roman"/>
          <w:sz w:val="24"/>
        </w:rPr>
      </w:pPr>
      <w:proofErr w:type="gramStart"/>
      <w:r w:rsidRPr="00921BED">
        <w:rPr>
          <w:rFonts w:ascii="Times New Roman" w:hAnsi="Times New Roman" w:cs="Times New Roman"/>
          <w:sz w:val="24"/>
        </w:rPr>
        <w:t>Alem</w:t>
      </w:r>
      <w:proofErr w:type="gramEnd"/>
      <w:r w:rsidRPr="00921BED">
        <w:rPr>
          <w:rFonts w:ascii="Times New Roman" w:hAnsi="Times New Roman" w:cs="Times New Roman"/>
          <w:sz w:val="24"/>
        </w:rPr>
        <w:t>: Mantarlar</w:t>
      </w:r>
    </w:p>
    <w:p w14:paraId="305C65C1" w14:textId="77777777" w:rsidR="0011614F" w:rsidRPr="00921BED" w:rsidRDefault="0011614F" w:rsidP="00443964">
      <w:pPr>
        <w:spacing w:after="120" w:line="276" w:lineRule="auto"/>
        <w:jc w:val="both"/>
        <w:rPr>
          <w:rFonts w:ascii="Times New Roman" w:hAnsi="Times New Roman" w:cs="Times New Roman"/>
          <w:sz w:val="24"/>
        </w:rPr>
      </w:pPr>
      <w:r w:rsidRPr="00921BED">
        <w:rPr>
          <w:rFonts w:ascii="Times New Roman" w:hAnsi="Times New Roman" w:cs="Times New Roman"/>
          <w:sz w:val="24"/>
        </w:rPr>
        <w:t>Şube: Mikrosporidia</w:t>
      </w:r>
    </w:p>
    <w:p w14:paraId="63B87800" w14:textId="77777777" w:rsidR="0011614F" w:rsidRPr="00921BED" w:rsidRDefault="0011614F" w:rsidP="00443964">
      <w:pPr>
        <w:spacing w:after="120" w:line="276" w:lineRule="auto"/>
        <w:jc w:val="both"/>
        <w:rPr>
          <w:rFonts w:ascii="Times New Roman" w:hAnsi="Times New Roman" w:cs="Times New Roman"/>
          <w:sz w:val="24"/>
        </w:rPr>
      </w:pPr>
      <w:r w:rsidRPr="00921BED">
        <w:rPr>
          <w:rFonts w:ascii="Times New Roman" w:hAnsi="Times New Roman" w:cs="Times New Roman"/>
          <w:sz w:val="24"/>
        </w:rPr>
        <w:t>Sınıf: Dihaplophasea</w:t>
      </w:r>
    </w:p>
    <w:p w14:paraId="36E07E81" w14:textId="77777777" w:rsidR="0011614F" w:rsidRPr="00921BED" w:rsidRDefault="0011614F" w:rsidP="00443964">
      <w:pPr>
        <w:spacing w:after="120" w:line="276" w:lineRule="auto"/>
        <w:jc w:val="both"/>
        <w:rPr>
          <w:rFonts w:ascii="Times New Roman" w:hAnsi="Times New Roman" w:cs="Times New Roman"/>
          <w:sz w:val="24"/>
        </w:rPr>
      </w:pPr>
      <w:r w:rsidRPr="00921BED">
        <w:rPr>
          <w:rFonts w:ascii="Times New Roman" w:hAnsi="Times New Roman" w:cs="Times New Roman"/>
          <w:sz w:val="24"/>
        </w:rPr>
        <w:t>Dizi: Dissociodihaplophasida</w:t>
      </w:r>
    </w:p>
    <w:p w14:paraId="5D61E0EB" w14:textId="77777777" w:rsidR="0011614F" w:rsidRPr="00921BED" w:rsidRDefault="0011614F" w:rsidP="00443964">
      <w:pPr>
        <w:spacing w:after="120" w:line="276" w:lineRule="auto"/>
        <w:jc w:val="both"/>
        <w:rPr>
          <w:rFonts w:ascii="Times New Roman" w:hAnsi="Times New Roman" w:cs="Times New Roman"/>
          <w:sz w:val="24"/>
        </w:rPr>
      </w:pPr>
      <w:r w:rsidRPr="00921BED">
        <w:rPr>
          <w:rFonts w:ascii="Times New Roman" w:hAnsi="Times New Roman" w:cs="Times New Roman"/>
          <w:sz w:val="24"/>
        </w:rPr>
        <w:t>Aile: Nosematidae</w:t>
      </w:r>
    </w:p>
    <w:p w14:paraId="0EFE9135" w14:textId="77777777" w:rsidR="0011614F" w:rsidRPr="00921BED" w:rsidRDefault="0011614F" w:rsidP="00443964">
      <w:pPr>
        <w:spacing w:after="120" w:line="276" w:lineRule="auto"/>
        <w:jc w:val="both"/>
        <w:rPr>
          <w:rFonts w:ascii="Times New Roman" w:hAnsi="Times New Roman" w:cs="Times New Roman"/>
          <w:sz w:val="24"/>
        </w:rPr>
      </w:pPr>
      <w:r w:rsidRPr="00921BED">
        <w:rPr>
          <w:rFonts w:ascii="Times New Roman" w:hAnsi="Times New Roman" w:cs="Times New Roman"/>
          <w:sz w:val="24"/>
        </w:rPr>
        <w:t xml:space="preserve">Cins: </w:t>
      </w:r>
      <w:r w:rsidRPr="00921BED">
        <w:rPr>
          <w:rFonts w:ascii="Times New Roman" w:hAnsi="Times New Roman" w:cs="Times New Roman"/>
          <w:i/>
          <w:iCs/>
          <w:sz w:val="24"/>
        </w:rPr>
        <w:t>Nosema</w:t>
      </w:r>
    </w:p>
    <w:p w14:paraId="57155F11" w14:textId="347517B0" w:rsidR="0011614F" w:rsidRPr="00921BED" w:rsidRDefault="0011614F" w:rsidP="00443964">
      <w:pPr>
        <w:spacing w:after="120" w:line="276" w:lineRule="auto"/>
        <w:jc w:val="both"/>
        <w:rPr>
          <w:rFonts w:ascii="Times New Roman" w:hAnsi="Times New Roman" w:cs="Times New Roman"/>
          <w:i/>
          <w:iCs/>
          <w:sz w:val="24"/>
        </w:rPr>
      </w:pPr>
      <w:r w:rsidRPr="00921BED">
        <w:rPr>
          <w:rFonts w:ascii="Times New Roman" w:hAnsi="Times New Roman" w:cs="Times New Roman"/>
          <w:sz w:val="24"/>
        </w:rPr>
        <w:t xml:space="preserve">Tür: </w:t>
      </w:r>
      <w:r w:rsidRPr="00921BED">
        <w:rPr>
          <w:rFonts w:ascii="Times New Roman" w:hAnsi="Times New Roman" w:cs="Times New Roman"/>
          <w:i/>
          <w:iCs/>
          <w:sz w:val="24"/>
        </w:rPr>
        <w:t>N. ceranae</w:t>
      </w:r>
      <w:r w:rsidR="00985D3B" w:rsidRPr="00921BED">
        <w:rPr>
          <w:rFonts w:ascii="Times New Roman" w:hAnsi="Times New Roman" w:cs="Times New Roman"/>
          <w:sz w:val="24"/>
        </w:rPr>
        <w:t>,</w:t>
      </w:r>
      <w:r w:rsidRPr="00921BED">
        <w:rPr>
          <w:rFonts w:ascii="Times New Roman" w:hAnsi="Times New Roman" w:cs="Times New Roman"/>
          <w:sz w:val="24"/>
        </w:rPr>
        <w:t xml:space="preserve"> </w:t>
      </w:r>
      <w:r w:rsidRPr="00921BED">
        <w:rPr>
          <w:rFonts w:ascii="Times New Roman" w:hAnsi="Times New Roman" w:cs="Times New Roman"/>
          <w:i/>
          <w:iCs/>
          <w:sz w:val="24"/>
        </w:rPr>
        <w:t>N. apis</w:t>
      </w:r>
      <w:r w:rsidR="00985D3B" w:rsidRPr="00921BED">
        <w:rPr>
          <w:rFonts w:ascii="Times New Roman" w:hAnsi="Times New Roman" w:cs="Times New Roman"/>
          <w:i/>
          <w:iCs/>
          <w:sz w:val="24"/>
        </w:rPr>
        <w:t xml:space="preserve">, N. thomsoni </w:t>
      </w:r>
      <w:r w:rsidR="00985D3B" w:rsidRPr="00921BED">
        <w:rPr>
          <w:rFonts w:ascii="Times New Roman" w:hAnsi="Times New Roman" w:cs="Times New Roman"/>
          <w:iCs/>
          <w:sz w:val="24"/>
        </w:rPr>
        <w:t xml:space="preserve">ve </w:t>
      </w:r>
      <w:r w:rsidR="00985D3B" w:rsidRPr="00921BED">
        <w:rPr>
          <w:rFonts w:ascii="Times New Roman" w:hAnsi="Times New Roman" w:cs="Times New Roman"/>
          <w:i/>
          <w:iCs/>
          <w:sz w:val="24"/>
        </w:rPr>
        <w:t>N. neumanni</w:t>
      </w:r>
    </w:p>
    <w:p w14:paraId="4163683C" w14:textId="0F1EB3B3" w:rsidR="0011614F" w:rsidRPr="00921BED" w:rsidRDefault="009A135F" w:rsidP="009A135F">
      <w:pPr>
        <w:spacing w:after="120" w:line="360" w:lineRule="auto"/>
        <w:ind w:firstLine="567"/>
        <w:jc w:val="both"/>
        <w:rPr>
          <w:rFonts w:asciiTheme="majorBidi" w:hAnsiTheme="majorBidi" w:cstheme="majorBidi"/>
          <w:iCs/>
          <w:sz w:val="24"/>
          <w:szCs w:val="24"/>
        </w:rPr>
      </w:pPr>
      <w:r w:rsidRPr="00921BED">
        <w:rPr>
          <w:rFonts w:ascii="Times New Roman" w:hAnsi="Times New Roman" w:cs="Times New Roman"/>
          <w:i/>
          <w:iCs/>
          <w:sz w:val="24"/>
        </w:rPr>
        <w:lastRenderedPageBreak/>
        <w:t>Nosema</w:t>
      </w:r>
      <w:r w:rsidRPr="00921BED">
        <w:rPr>
          <w:rFonts w:ascii="Times New Roman" w:hAnsi="Times New Roman" w:cs="Times New Roman"/>
          <w:sz w:val="24"/>
        </w:rPr>
        <w:t xml:space="preserve"> cinsinde yer alan hastalık </w:t>
      </w:r>
      <w:r w:rsidR="0011614F" w:rsidRPr="00921BED">
        <w:rPr>
          <w:rFonts w:asciiTheme="majorBidi" w:hAnsiTheme="majorBidi" w:cstheme="majorBidi"/>
          <w:sz w:val="24"/>
          <w:szCs w:val="24"/>
        </w:rPr>
        <w:t>etkenleri hücre içi</w:t>
      </w:r>
      <w:r w:rsidRPr="00921BED">
        <w:rPr>
          <w:rFonts w:asciiTheme="majorBidi" w:hAnsiTheme="majorBidi" w:cstheme="majorBidi"/>
          <w:sz w:val="24"/>
          <w:szCs w:val="24"/>
        </w:rPr>
        <w:t>nde çoğalıp gelişebilen</w:t>
      </w:r>
      <w:r w:rsidR="0011614F" w:rsidRPr="00921BED">
        <w:rPr>
          <w:rFonts w:asciiTheme="majorBidi" w:hAnsiTheme="majorBidi" w:cstheme="majorBidi"/>
          <w:sz w:val="24"/>
          <w:szCs w:val="24"/>
        </w:rPr>
        <w:t xml:space="preserve"> mantarlar </w:t>
      </w:r>
      <w:r w:rsidRPr="00921BED">
        <w:rPr>
          <w:rFonts w:asciiTheme="majorBidi" w:hAnsiTheme="majorBidi" w:cstheme="majorBidi"/>
          <w:sz w:val="24"/>
          <w:szCs w:val="24"/>
        </w:rPr>
        <w:t>sınıfında</w:t>
      </w:r>
      <w:r w:rsidR="0011614F" w:rsidRPr="00921BED">
        <w:rPr>
          <w:rFonts w:asciiTheme="majorBidi" w:hAnsiTheme="majorBidi" w:cstheme="majorBidi"/>
          <w:sz w:val="24"/>
          <w:szCs w:val="24"/>
        </w:rPr>
        <w:t xml:space="preserve"> yer alırlar. </w:t>
      </w:r>
      <w:r w:rsidRPr="00921BED">
        <w:rPr>
          <w:rFonts w:ascii="Times New Roman" w:hAnsi="Times New Roman" w:cs="Times New Roman"/>
          <w:i/>
          <w:iCs/>
          <w:sz w:val="24"/>
        </w:rPr>
        <w:t>Nosema</w:t>
      </w:r>
      <w:r w:rsidRPr="00921BED">
        <w:rPr>
          <w:rFonts w:ascii="Times New Roman" w:hAnsi="Times New Roman" w:cs="Times New Roman"/>
          <w:sz w:val="24"/>
        </w:rPr>
        <w:t xml:space="preserve"> cinsindeki </w:t>
      </w:r>
      <w:r w:rsidR="0011614F" w:rsidRPr="00921BED">
        <w:rPr>
          <w:rFonts w:asciiTheme="majorBidi" w:hAnsiTheme="majorBidi" w:cstheme="majorBidi"/>
          <w:i/>
          <w:sz w:val="24"/>
          <w:szCs w:val="24"/>
        </w:rPr>
        <w:t>N. apis</w:t>
      </w:r>
      <w:r w:rsidRPr="00921BED">
        <w:rPr>
          <w:rFonts w:asciiTheme="majorBidi" w:hAnsiTheme="majorBidi" w:cstheme="majorBidi"/>
          <w:sz w:val="24"/>
          <w:szCs w:val="24"/>
        </w:rPr>
        <w:t xml:space="preserve"> ilk kez</w:t>
      </w:r>
      <w:r w:rsidR="0011614F" w:rsidRPr="00921BED">
        <w:rPr>
          <w:rFonts w:asciiTheme="majorBidi" w:hAnsiTheme="majorBidi" w:cstheme="majorBidi"/>
          <w:sz w:val="24"/>
          <w:szCs w:val="24"/>
        </w:rPr>
        <w:t xml:space="preserve"> Zander (1909) tarafından Batı bal arılarında (</w:t>
      </w:r>
      <w:r w:rsidR="0011614F" w:rsidRPr="00921BED">
        <w:rPr>
          <w:rFonts w:asciiTheme="majorBidi" w:hAnsiTheme="majorBidi" w:cstheme="majorBidi"/>
          <w:i/>
          <w:sz w:val="24"/>
          <w:szCs w:val="24"/>
        </w:rPr>
        <w:t>Apis mellifera</w:t>
      </w:r>
      <w:r w:rsidR="0011614F" w:rsidRPr="00921BED">
        <w:rPr>
          <w:rFonts w:asciiTheme="majorBidi" w:hAnsiTheme="majorBidi" w:cstheme="majorBidi"/>
          <w:sz w:val="24"/>
          <w:szCs w:val="24"/>
        </w:rPr>
        <w:t xml:space="preserve">) </w:t>
      </w:r>
      <w:r w:rsidRPr="00921BED">
        <w:rPr>
          <w:rFonts w:asciiTheme="majorBidi" w:hAnsiTheme="majorBidi" w:cstheme="majorBidi"/>
          <w:sz w:val="24"/>
          <w:szCs w:val="24"/>
        </w:rPr>
        <w:t>tespit edilmiştir</w:t>
      </w:r>
      <w:r w:rsidR="0011614F" w:rsidRPr="00921BED">
        <w:rPr>
          <w:rFonts w:asciiTheme="majorBidi" w:hAnsiTheme="majorBidi" w:cstheme="majorBidi"/>
          <w:sz w:val="24"/>
          <w:szCs w:val="24"/>
        </w:rPr>
        <w:t xml:space="preserve">. </w:t>
      </w:r>
      <w:r w:rsidRPr="00921BED">
        <w:rPr>
          <w:rFonts w:asciiTheme="majorBidi" w:hAnsiTheme="majorBidi" w:cstheme="majorBidi"/>
          <w:sz w:val="24"/>
          <w:szCs w:val="24"/>
        </w:rPr>
        <w:t xml:space="preserve">Fries (2010) ise </w:t>
      </w:r>
      <w:r w:rsidR="0011614F" w:rsidRPr="00921BED">
        <w:rPr>
          <w:rFonts w:asciiTheme="majorBidi" w:hAnsiTheme="majorBidi" w:cstheme="majorBidi"/>
          <w:sz w:val="24"/>
          <w:szCs w:val="24"/>
        </w:rPr>
        <w:t xml:space="preserve">1994 yılında </w:t>
      </w:r>
      <w:r w:rsidRPr="00921BED">
        <w:rPr>
          <w:rFonts w:asciiTheme="majorBidi" w:hAnsiTheme="majorBidi" w:cstheme="majorBidi"/>
          <w:i/>
          <w:sz w:val="24"/>
          <w:szCs w:val="24"/>
        </w:rPr>
        <w:t>Apis cerana</w:t>
      </w:r>
      <w:r w:rsidRPr="00921BED">
        <w:rPr>
          <w:rFonts w:asciiTheme="majorBidi" w:hAnsiTheme="majorBidi" w:cstheme="majorBidi"/>
          <w:sz w:val="24"/>
          <w:szCs w:val="24"/>
        </w:rPr>
        <w:t xml:space="preserve"> olarak tanımlanan </w:t>
      </w:r>
      <w:r w:rsidR="0011614F" w:rsidRPr="00921BED">
        <w:rPr>
          <w:rFonts w:asciiTheme="majorBidi" w:hAnsiTheme="majorBidi" w:cstheme="majorBidi"/>
          <w:sz w:val="24"/>
          <w:szCs w:val="24"/>
        </w:rPr>
        <w:t>Doğu bal arılarında (</w:t>
      </w:r>
      <w:r w:rsidR="0011614F" w:rsidRPr="00921BED">
        <w:rPr>
          <w:rFonts w:asciiTheme="majorBidi" w:hAnsiTheme="majorBidi" w:cstheme="majorBidi"/>
          <w:i/>
          <w:sz w:val="24"/>
          <w:szCs w:val="24"/>
        </w:rPr>
        <w:t>Apis cerana</w:t>
      </w:r>
      <w:r w:rsidR="0011614F" w:rsidRPr="00921BED">
        <w:rPr>
          <w:rFonts w:asciiTheme="majorBidi" w:hAnsiTheme="majorBidi" w:cstheme="majorBidi"/>
          <w:sz w:val="24"/>
          <w:szCs w:val="24"/>
        </w:rPr>
        <w:t xml:space="preserve"> Fabricus) </w:t>
      </w:r>
      <w:r w:rsidR="0011614F" w:rsidRPr="00921BED">
        <w:rPr>
          <w:rFonts w:asciiTheme="majorBidi" w:hAnsiTheme="majorBidi" w:cstheme="majorBidi"/>
          <w:i/>
          <w:sz w:val="24"/>
          <w:szCs w:val="24"/>
        </w:rPr>
        <w:t>N. apis</w:t>
      </w:r>
      <w:r w:rsidR="0011614F" w:rsidRPr="00921BED">
        <w:rPr>
          <w:rFonts w:asciiTheme="majorBidi" w:hAnsiTheme="majorBidi" w:cstheme="majorBidi"/>
          <w:sz w:val="24"/>
          <w:szCs w:val="24"/>
        </w:rPr>
        <w:t xml:space="preserve">’e benzer bir mikrosporidia olan </w:t>
      </w:r>
      <w:r w:rsidR="0011614F" w:rsidRPr="00921BED">
        <w:rPr>
          <w:rFonts w:asciiTheme="majorBidi" w:hAnsiTheme="majorBidi" w:cstheme="majorBidi"/>
          <w:i/>
          <w:sz w:val="24"/>
          <w:szCs w:val="24"/>
        </w:rPr>
        <w:t>N. ceranae</w:t>
      </w:r>
      <w:r w:rsidRPr="00921BED">
        <w:rPr>
          <w:rFonts w:asciiTheme="majorBidi" w:hAnsiTheme="majorBidi" w:cstheme="majorBidi"/>
          <w:iCs/>
          <w:sz w:val="24"/>
          <w:szCs w:val="24"/>
        </w:rPr>
        <w:t>’yı</w:t>
      </w:r>
      <w:r w:rsidR="00FE53C1">
        <w:rPr>
          <w:rFonts w:asciiTheme="majorBidi" w:hAnsiTheme="majorBidi" w:cstheme="majorBidi"/>
          <w:sz w:val="24"/>
          <w:szCs w:val="24"/>
        </w:rPr>
        <w:t xml:space="preserve"> tanımla</w:t>
      </w:r>
      <w:r w:rsidR="0011614F" w:rsidRPr="00921BED">
        <w:rPr>
          <w:rFonts w:asciiTheme="majorBidi" w:hAnsiTheme="majorBidi" w:cstheme="majorBidi"/>
          <w:sz w:val="24"/>
          <w:szCs w:val="24"/>
        </w:rPr>
        <w:t>mıştır (Fries, 2010). Hastalık etkenleri</w:t>
      </w:r>
      <w:r w:rsidRPr="00921BED">
        <w:rPr>
          <w:rFonts w:asciiTheme="majorBidi" w:hAnsiTheme="majorBidi" w:cstheme="majorBidi"/>
          <w:sz w:val="24"/>
          <w:szCs w:val="24"/>
        </w:rPr>
        <w:t>nin</w:t>
      </w:r>
      <w:r w:rsidR="0011614F" w:rsidRPr="00921BED">
        <w:rPr>
          <w:rFonts w:asciiTheme="majorBidi" w:hAnsiTheme="majorBidi" w:cstheme="majorBidi"/>
          <w:sz w:val="24"/>
          <w:szCs w:val="24"/>
        </w:rPr>
        <w:t xml:space="preserve"> spor oluşturma</w:t>
      </w:r>
      <w:r w:rsidRPr="00921BED">
        <w:rPr>
          <w:rFonts w:asciiTheme="majorBidi" w:hAnsiTheme="majorBidi" w:cstheme="majorBidi"/>
          <w:sz w:val="24"/>
          <w:szCs w:val="24"/>
        </w:rPr>
        <w:t xml:space="preserve"> yetenekleri üst düzeyde olup</w:t>
      </w:r>
      <w:r w:rsidR="0011614F" w:rsidRPr="00921BED">
        <w:rPr>
          <w:rFonts w:asciiTheme="majorBidi" w:hAnsiTheme="majorBidi" w:cstheme="majorBidi"/>
          <w:sz w:val="24"/>
          <w:szCs w:val="24"/>
        </w:rPr>
        <w:t xml:space="preserve"> genelde</w:t>
      </w:r>
      <w:r w:rsidRPr="00921BED">
        <w:rPr>
          <w:rFonts w:asciiTheme="majorBidi" w:hAnsiTheme="majorBidi" w:cstheme="majorBidi"/>
          <w:sz w:val="24"/>
          <w:szCs w:val="24"/>
        </w:rPr>
        <w:t xml:space="preserve"> de</w:t>
      </w:r>
      <w:r w:rsidR="0011614F" w:rsidRPr="00921BED">
        <w:rPr>
          <w:rFonts w:asciiTheme="majorBidi" w:hAnsiTheme="majorBidi" w:cstheme="majorBidi"/>
          <w:sz w:val="24"/>
          <w:szCs w:val="24"/>
        </w:rPr>
        <w:t xml:space="preserve"> </w:t>
      </w:r>
      <w:r w:rsidRPr="00921BED">
        <w:rPr>
          <w:rFonts w:asciiTheme="majorBidi" w:hAnsiTheme="majorBidi" w:cstheme="majorBidi"/>
          <w:sz w:val="24"/>
          <w:szCs w:val="24"/>
        </w:rPr>
        <w:t xml:space="preserve">doğada </w:t>
      </w:r>
      <w:r w:rsidR="0011614F" w:rsidRPr="00921BED">
        <w:rPr>
          <w:rFonts w:asciiTheme="majorBidi" w:hAnsiTheme="majorBidi" w:cstheme="majorBidi"/>
          <w:sz w:val="24"/>
          <w:szCs w:val="24"/>
        </w:rPr>
        <w:t xml:space="preserve">spor formunda bulunmaktadır. </w:t>
      </w:r>
      <w:r w:rsidR="0011614F" w:rsidRPr="00921BED">
        <w:rPr>
          <w:rFonts w:asciiTheme="majorBidi" w:hAnsiTheme="majorBidi" w:cstheme="majorBidi"/>
          <w:i/>
          <w:sz w:val="24"/>
          <w:szCs w:val="24"/>
        </w:rPr>
        <w:t xml:space="preserve"> Nosema apis</w:t>
      </w:r>
      <w:r w:rsidR="0011614F" w:rsidRPr="00921BED">
        <w:rPr>
          <w:rFonts w:asciiTheme="majorBidi" w:hAnsiTheme="majorBidi" w:cstheme="majorBidi"/>
          <w:sz w:val="24"/>
          <w:szCs w:val="24"/>
        </w:rPr>
        <w:t xml:space="preserve"> ve </w:t>
      </w:r>
      <w:r w:rsidR="0011614F" w:rsidRPr="00921BED">
        <w:rPr>
          <w:rFonts w:asciiTheme="majorBidi" w:hAnsiTheme="majorBidi" w:cstheme="majorBidi"/>
          <w:i/>
          <w:sz w:val="24"/>
          <w:szCs w:val="24"/>
        </w:rPr>
        <w:t>N. ceranae</w:t>
      </w:r>
      <w:r w:rsidR="0011614F" w:rsidRPr="00921BED">
        <w:rPr>
          <w:rFonts w:asciiTheme="majorBidi" w:hAnsiTheme="majorBidi" w:cstheme="majorBidi"/>
          <w:sz w:val="24"/>
          <w:szCs w:val="24"/>
        </w:rPr>
        <w:t xml:space="preserve"> sporları temelde ayırt edilemezler. Işık mikroskobu kullanarak iki tür arasında ayrım yapmak genellikle mümkün değildir ve tanı için elektron mikroskobu veya polimeraz zincir reaksiyonu (PCR) ve jel elektroforezi ile görselleştirme kullanılmalıdır (Fries ve </w:t>
      </w:r>
      <w:r w:rsidR="003B5D3B" w:rsidRPr="00921BED">
        <w:rPr>
          <w:rFonts w:asciiTheme="majorBidi" w:hAnsiTheme="majorBidi" w:cstheme="majorBidi"/>
          <w:sz w:val="24"/>
          <w:szCs w:val="24"/>
        </w:rPr>
        <w:t>diğerleri,</w:t>
      </w:r>
      <w:r w:rsidR="0011614F" w:rsidRPr="00921BED">
        <w:rPr>
          <w:rFonts w:asciiTheme="majorBidi" w:hAnsiTheme="majorBidi" w:cstheme="majorBidi"/>
          <w:sz w:val="24"/>
          <w:szCs w:val="24"/>
        </w:rPr>
        <w:t xml:space="preserve"> 1996; Huang ve </w:t>
      </w:r>
      <w:r w:rsidR="003B5D3B" w:rsidRPr="00921BED">
        <w:rPr>
          <w:rFonts w:asciiTheme="majorBidi" w:hAnsiTheme="majorBidi" w:cstheme="majorBidi"/>
          <w:sz w:val="24"/>
          <w:szCs w:val="24"/>
        </w:rPr>
        <w:t>diğerleri,</w:t>
      </w:r>
      <w:r w:rsidR="0011614F" w:rsidRPr="00921BED">
        <w:rPr>
          <w:rFonts w:asciiTheme="majorBidi" w:hAnsiTheme="majorBidi" w:cstheme="majorBidi"/>
          <w:sz w:val="24"/>
          <w:szCs w:val="24"/>
        </w:rPr>
        <w:t xml:space="preserve"> 2007). Elektron mikroskobu kullanılarak yapılan görüntülemelerde spor büyüklüğü ve polar filamentlerinin farklılıkları ortaya konulmuştur. </w:t>
      </w:r>
      <w:r w:rsidR="0011614F" w:rsidRPr="00921BED">
        <w:rPr>
          <w:rFonts w:asciiTheme="majorBidi" w:hAnsiTheme="majorBidi" w:cstheme="majorBidi"/>
          <w:i/>
          <w:sz w:val="24"/>
          <w:szCs w:val="24"/>
        </w:rPr>
        <w:t>N</w:t>
      </w:r>
      <w:r w:rsidR="00FE53C1">
        <w:rPr>
          <w:rFonts w:asciiTheme="majorBidi" w:hAnsiTheme="majorBidi" w:cstheme="majorBidi"/>
          <w:i/>
          <w:sz w:val="24"/>
          <w:szCs w:val="24"/>
        </w:rPr>
        <w:t>osema</w:t>
      </w:r>
      <w:r w:rsidR="0011614F" w:rsidRPr="00921BED">
        <w:rPr>
          <w:rFonts w:asciiTheme="majorBidi" w:hAnsiTheme="majorBidi" w:cstheme="majorBidi"/>
          <w:i/>
          <w:sz w:val="24"/>
          <w:szCs w:val="24"/>
        </w:rPr>
        <w:t xml:space="preserve"> apis</w:t>
      </w:r>
      <w:r w:rsidR="0011614F" w:rsidRPr="00921BED">
        <w:rPr>
          <w:rFonts w:asciiTheme="majorBidi" w:hAnsiTheme="majorBidi" w:cstheme="majorBidi"/>
          <w:sz w:val="24"/>
          <w:szCs w:val="24"/>
        </w:rPr>
        <w:t xml:space="preserve">’in sporları oval şekilli, </w:t>
      </w:r>
      <w:r w:rsidR="00FE53C1">
        <w:rPr>
          <w:rFonts w:asciiTheme="majorBidi" w:hAnsiTheme="majorBidi" w:cstheme="majorBidi"/>
          <w:sz w:val="24"/>
          <w:szCs w:val="24"/>
        </w:rPr>
        <w:t xml:space="preserve"> </w:t>
      </w:r>
      <w:r w:rsidR="0011614F" w:rsidRPr="00921BED">
        <w:rPr>
          <w:rFonts w:asciiTheme="majorBidi" w:hAnsiTheme="majorBidi" w:cstheme="majorBidi"/>
          <w:sz w:val="24"/>
          <w:szCs w:val="24"/>
        </w:rPr>
        <w:t xml:space="preserve">3 </w:t>
      </w:r>
      <w:r w:rsidR="00FE53C1">
        <w:rPr>
          <w:rFonts w:asciiTheme="majorBidi" w:hAnsiTheme="majorBidi" w:cstheme="majorBidi"/>
          <w:sz w:val="24"/>
          <w:szCs w:val="24"/>
        </w:rPr>
        <w:t>-</w:t>
      </w:r>
      <w:r w:rsidR="0011614F" w:rsidRPr="00921BED">
        <w:rPr>
          <w:rFonts w:asciiTheme="majorBidi" w:hAnsiTheme="majorBidi" w:cstheme="majorBidi"/>
          <w:sz w:val="24"/>
          <w:szCs w:val="24"/>
        </w:rPr>
        <w:t xml:space="preserve"> 6 µm uzunluğunda, 2 </w:t>
      </w:r>
      <w:r w:rsidR="0013367C">
        <w:rPr>
          <w:rFonts w:asciiTheme="majorBidi" w:hAnsiTheme="majorBidi" w:cstheme="majorBidi"/>
          <w:sz w:val="24"/>
          <w:szCs w:val="24"/>
        </w:rPr>
        <w:t>-</w:t>
      </w:r>
      <w:r w:rsidR="0011614F" w:rsidRPr="00921BED">
        <w:rPr>
          <w:rFonts w:asciiTheme="majorBidi" w:hAnsiTheme="majorBidi" w:cstheme="majorBidi"/>
          <w:sz w:val="24"/>
          <w:szCs w:val="24"/>
        </w:rPr>
        <w:t xml:space="preserve"> 4 µm genişliğinde ve 30’dan fazla polar filament sarmalı bulunmaktadır. </w:t>
      </w:r>
      <w:r w:rsidR="0011614F" w:rsidRPr="00921BED">
        <w:rPr>
          <w:rFonts w:asciiTheme="majorBidi" w:hAnsiTheme="majorBidi" w:cstheme="majorBidi"/>
          <w:i/>
          <w:sz w:val="24"/>
          <w:szCs w:val="24"/>
        </w:rPr>
        <w:t>N</w:t>
      </w:r>
      <w:r w:rsidR="00FE53C1">
        <w:rPr>
          <w:rFonts w:asciiTheme="majorBidi" w:hAnsiTheme="majorBidi" w:cstheme="majorBidi"/>
          <w:i/>
          <w:sz w:val="24"/>
          <w:szCs w:val="24"/>
        </w:rPr>
        <w:t>osema</w:t>
      </w:r>
      <w:r w:rsidR="0011614F" w:rsidRPr="00921BED">
        <w:rPr>
          <w:rFonts w:asciiTheme="majorBidi" w:hAnsiTheme="majorBidi" w:cstheme="majorBidi"/>
          <w:i/>
          <w:sz w:val="24"/>
          <w:szCs w:val="24"/>
        </w:rPr>
        <w:t xml:space="preserve"> ceranae</w:t>
      </w:r>
      <w:r w:rsidR="0011614F" w:rsidRPr="00921BED">
        <w:rPr>
          <w:rFonts w:asciiTheme="majorBidi" w:hAnsiTheme="majorBidi" w:cstheme="majorBidi"/>
          <w:sz w:val="24"/>
          <w:szCs w:val="24"/>
        </w:rPr>
        <w:t>’nin sporları ise daha küçük olarak</w:t>
      </w:r>
      <w:r w:rsidR="00FE53C1">
        <w:rPr>
          <w:rFonts w:asciiTheme="majorBidi" w:hAnsiTheme="majorBidi" w:cstheme="majorBidi"/>
          <w:sz w:val="24"/>
          <w:szCs w:val="24"/>
        </w:rPr>
        <w:t xml:space="preserve"> 2,4 -</w:t>
      </w:r>
      <w:r w:rsidR="0011614F" w:rsidRPr="00921BED">
        <w:rPr>
          <w:rFonts w:asciiTheme="majorBidi" w:hAnsiTheme="majorBidi" w:cstheme="majorBidi"/>
          <w:sz w:val="24"/>
          <w:szCs w:val="24"/>
        </w:rPr>
        <w:t xml:space="preserve"> 4,5 µm uzunluğunda, </w:t>
      </w:r>
      <w:proofErr w:type="gramStart"/>
      <w:r w:rsidR="0011614F" w:rsidRPr="00921BED">
        <w:rPr>
          <w:rFonts w:asciiTheme="majorBidi" w:hAnsiTheme="majorBidi" w:cstheme="majorBidi"/>
          <w:sz w:val="24"/>
          <w:szCs w:val="24"/>
        </w:rPr>
        <w:t>2.3</w:t>
      </w:r>
      <w:proofErr w:type="gramEnd"/>
      <w:r w:rsidR="0011614F" w:rsidRPr="00921BED">
        <w:rPr>
          <w:rFonts w:asciiTheme="majorBidi" w:hAnsiTheme="majorBidi" w:cstheme="majorBidi"/>
          <w:sz w:val="24"/>
          <w:szCs w:val="24"/>
        </w:rPr>
        <w:t xml:space="preserve"> – 3 µm genişliğinde ve polar filament sarmalları 20</w:t>
      </w:r>
      <w:r w:rsidR="0013367C">
        <w:rPr>
          <w:rFonts w:asciiTheme="majorBidi" w:hAnsiTheme="majorBidi" w:cstheme="majorBidi"/>
          <w:sz w:val="24"/>
          <w:szCs w:val="24"/>
        </w:rPr>
        <w:t xml:space="preserve"> </w:t>
      </w:r>
      <w:r w:rsidR="0011614F" w:rsidRPr="00921BED">
        <w:rPr>
          <w:rFonts w:asciiTheme="majorBidi" w:hAnsiTheme="majorBidi" w:cstheme="majorBidi"/>
          <w:sz w:val="24"/>
          <w:szCs w:val="24"/>
        </w:rPr>
        <w:t>-</w:t>
      </w:r>
      <w:r w:rsidR="0013367C">
        <w:rPr>
          <w:rFonts w:asciiTheme="majorBidi" w:hAnsiTheme="majorBidi" w:cstheme="majorBidi"/>
          <w:sz w:val="24"/>
          <w:szCs w:val="24"/>
        </w:rPr>
        <w:t xml:space="preserve"> </w:t>
      </w:r>
      <w:r w:rsidR="0011614F" w:rsidRPr="00921BED">
        <w:rPr>
          <w:rFonts w:asciiTheme="majorBidi" w:hAnsiTheme="majorBidi" w:cstheme="majorBidi"/>
          <w:sz w:val="24"/>
          <w:szCs w:val="24"/>
        </w:rPr>
        <w:t xml:space="preserve">23 kezdir (Fries ve </w:t>
      </w:r>
      <w:r w:rsidR="003B5D3B" w:rsidRPr="00921BED">
        <w:rPr>
          <w:rFonts w:asciiTheme="majorBidi" w:hAnsiTheme="majorBidi" w:cstheme="majorBidi"/>
          <w:sz w:val="24"/>
          <w:szCs w:val="24"/>
        </w:rPr>
        <w:t>diğerleri,</w:t>
      </w:r>
      <w:r w:rsidR="0011614F" w:rsidRPr="00921BED">
        <w:rPr>
          <w:rFonts w:asciiTheme="majorBidi" w:hAnsiTheme="majorBidi" w:cstheme="majorBidi"/>
          <w:sz w:val="24"/>
          <w:szCs w:val="24"/>
        </w:rPr>
        <w:t xml:space="preserve"> 1996). </w:t>
      </w:r>
      <w:r w:rsidR="00985D3B" w:rsidRPr="00921BED">
        <w:rPr>
          <w:rFonts w:asciiTheme="majorBidi" w:hAnsiTheme="majorBidi" w:cstheme="majorBidi"/>
          <w:sz w:val="24"/>
          <w:szCs w:val="24"/>
        </w:rPr>
        <w:t xml:space="preserve">Wilson ve Burke </w:t>
      </w:r>
      <w:r w:rsidR="009A545D" w:rsidRPr="00921BED">
        <w:rPr>
          <w:rFonts w:asciiTheme="majorBidi" w:hAnsiTheme="majorBidi" w:cstheme="majorBidi"/>
          <w:sz w:val="24"/>
          <w:szCs w:val="24"/>
        </w:rPr>
        <w:t xml:space="preserve">tarafından </w:t>
      </w:r>
      <w:r w:rsidR="00985D3B" w:rsidRPr="00921BED">
        <w:rPr>
          <w:rFonts w:asciiTheme="majorBidi" w:hAnsiTheme="majorBidi" w:cstheme="majorBidi"/>
          <w:sz w:val="24"/>
          <w:szCs w:val="24"/>
        </w:rPr>
        <w:t>1970</w:t>
      </w:r>
      <w:r w:rsidR="009A545D" w:rsidRPr="00921BED">
        <w:rPr>
          <w:rFonts w:asciiTheme="majorBidi" w:hAnsiTheme="majorBidi" w:cstheme="majorBidi"/>
          <w:sz w:val="24"/>
          <w:szCs w:val="24"/>
        </w:rPr>
        <w:t xml:space="preserve"> yılı yazında tespit edilen</w:t>
      </w:r>
      <w:r w:rsidR="00985D3B" w:rsidRPr="00921BED">
        <w:rPr>
          <w:rFonts w:asciiTheme="majorBidi" w:hAnsiTheme="majorBidi" w:cstheme="majorBidi"/>
          <w:sz w:val="24"/>
          <w:szCs w:val="24"/>
        </w:rPr>
        <w:t xml:space="preserve"> </w:t>
      </w:r>
      <w:r w:rsidR="00985D3B" w:rsidRPr="00921BED">
        <w:rPr>
          <w:rFonts w:asciiTheme="majorBidi" w:hAnsiTheme="majorBidi" w:cstheme="majorBidi"/>
          <w:i/>
          <w:iCs/>
          <w:sz w:val="24"/>
          <w:szCs w:val="24"/>
        </w:rPr>
        <w:t>N. thomsoni</w:t>
      </w:r>
      <w:r w:rsidR="00985D3B" w:rsidRPr="00921BED">
        <w:rPr>
          <w:rFonts w:asciiTheme="majorBidi" w:hAnsiTheme="majorBidi" w:cstheme="majorBidi"/>
          <w:sz w:val="24"/>
          <w:szCs w:val="24"/>
        </w:rPr>
        <w:t xml:space="preserve"> de görülen en küçük şizontlar çekirdeksiz ve çift çekirdekli, spherikal</w:t>
      </w:r>
      <w:r w:rsidR="003F146E" w:rsidRPr="00921BED">
        <w:rPr>
          <w:rFonts w:asciiTheme="majorBidi" w:hAnsiTheme="majorBidi" w:cstheme="majorBidi"/>
          <w:sz w:val="24"/>
          <w:szCs w:val="24"/>
        </w:rPr>
        <w:t xml:space="preserve"> ve </w:t>
      </w:r>
      <w:proofErr w:type="gramStart"/>
      <w:r w:rsidR="003F146E" w:rsidRPr="00921BED">
        <w:rPr>
          <w:rFonts w:asciiTheme="majorBidi" w:hAnsiTheme="majorBidi" w:cstheme="majorBidi"/>
          <w:sz w:val="24"/>
          <w:szCs w:val="24"/>
        </w:rPr>
        <w:t>2.0</w:t>
      </w:r>
      <w:proofErr w:type="gramEnd"/>
      <w:r w:rsidR="003F146E" w:rsidRPr="00921BED">
        <w:rPr>
          <w:rFonts w:asciiTheme="majorBidi" w:hAnsiTheme="majorBidi" w:cstheme="majorBidi"/>
          <w:sz w:val="24"/>
          <w:szCs w:val="24"/>
        </w:rPr>
        <w:t xml:space="preserve"> </w:t>
      </w:r>
      <w:r w:rsidR="00FE53C1">
        <w:rPr>
          <w:rFonts w:asciiTheme="majorBidi" w:hAnsiTheme="majorBidi" w:cstheme="majorBidi"/>
          <w:sz w:val="24"/>
          <w:szCs w:val="24"/>
        </w:rPr>
        <w:t>-</w:t>
      </w:r>
      <w:r w:rsidR="003F146E" w:rsidRPr="00921BED">
        <w:rPr>
          <w:rFonts w:asciiTheme="majorBidi" w:hAnsiTheme="majorBidi" w:cstheme="majorBidi"/>
          <w:sz w:val="24"/>
          <w:szCs w:val="24"/>
        </w:rPr>
        <w:t xml:space="preserve"> 3.5 </w:t>
      </w:r>
      <w:r w:rsidR="00211692" w:rsidRPr="00921BED">
        <w:rPr>
          <w:rFonts w:asciiTheme="majorBidi" w:hAnsiTheme="majorBidi" w:cstheme="majorBidi"/>
          <w:sz w:val="24"/>
          <w:szCs w:val="24"/>
        </w:rPr>
        <w:t>µ</w:t>
      </w:r>
      <w:r w:rsidR="00FE53C1">
        <w:rPr>
          <w:rFonts w:asciiTheme="majorBidi" w:hAnsiTheme="majorBidi" w:cstheme="majorBidi"/>
          <w:sz w:val="24"/>
          <w:szCs w:val="24"/>
        </w:rPr>
        <w:t>m</w:t>
      </w:r>
      <w:r w:rsidR="003F146E" w:rsidRPr="00921BED">
        <w:rPr>
          <w:rFonts w:asciiTheme="majorBidi" w:hAnsiTheme="majorBidi" w:cstheme="majorBidi"/>
          <w:sz w:val="24"/>
          <w:szCs w:val="24"/>
        </w:rPr>
        <w:t xml:space="preserve"> çapındadır. </w:t>
      </w:r>
      <w:proofErr w:type="gramStart"/>
      <w:r w:rsidR="003F146E" w:rsidRPr="00921BED">
        <w:rPr>
          <w:rFonts w:asciiTheme="majorBidi" w:hAnsiTheme="majorBidi" w:cstheme="majorBidi"/>
          <w:sz w:val="24"/>
          <w:szCs w:val="24"/>
        </w:rPr>
        <w:t>E</w:t>
      </w:r>
      <w:r w:rsidR="00985D3B" w:rsidRPr="00921BED">
        <w:rPr>
          <w:rFonts w:asciiTheme="majorBidi" w:hAnsiTheme="majorBidi" w:cstheme="majorBidi"/>
          <w:sz w:val="24"/>
          <w:szCs w:val="24"/>
        </w:rPr>
        <w:t xml:space="preserve">n son tespit edilen </w:t>
      </w:r>
      <w:r w:rsidR="00985D3B" w:rsidRPr="00921BED">
        <w:rPr>
          <w:rFonts w:asciiTheme="majorBidi" w:hAnsiTheme="majorBidi" w:cstheme="majorBidi"/>
          <w:i/>
          <w:iCs/>
          <w:sz w:val="24"/>
          <w:szCs w:val="24"/>
        </w:rPr>
        <w:t>N. neumanni</w:t>
      </w:r>
      <w:r w:rsidR="00611DA3" w:rsidRPr="00921BED">
        <w:rPr>
          <w:rFonts w:asciiTheme="majorBidi" w:hAnsiTheme="majorBidi" w:cstheme="majorBidi"/>
          <w:i/>
          <w:iCs/>
          <w:sz w:val="24"/>
          <w:szCs w:val="24"/>
        </w:rPr>
        <w:t>’</w:t>
      </w:r>
      <w:r w:rsidR="00611DA3" w:rsidRPr="00921BED">
        <w:rPr>
          <w:rFonts w:asciiTheme="majorBidi" w:hAnsiTheme="majorBidi" w:cstheme="majorBidi"/>
          <w:iCs/>
          <w:sz w:val="24"/>
          <w:szCs w:val="24"/>
        </w:rPr>
        <w:t>de,</w:t>
      </w:r>
      <w:r w:rsidR="00985D3B" w:rsidRPr="00921BED">
        <w:rPr>
          <w:rFonts w:asciiTheme="majorBidi" w:hAnsiTheme="majorBidi" w:cstheme="majorBidi"/>
          <w:i/>
          <w:iCs/>
          <w:sz w:val="24"/>
          <w:szCs w:val="24"/>
        </w:rPr>
        <w:t xml:space="preserve"> </w:t>
      </w:r>
      <w:r w:rsidR="00985D3B" w:rsidRPr="00921BED">
        <w:rPr>
          <w:rFonts w:asciiTheme="majorBidi" w:hAnsiTheme="majorBidi" w:cstheme="majorBidi"/>
          <w:iCs/>
          <w:sz w:val="24"/>
          <w:szCs w:val="24"/>
        </w:rPr>
        <w:t>transmisyon elektron mikroskobu</w:t>
      </w:r>
      <w:r w:rsidR="00FE53C1">
        <w:rPr>
          <w:rFonts w:asciiTheme="majorBidi" w:hAnsiTheme="majorBidi" w:cstheme="majorBidi"/>
          <w:iCs/>
          <w:sz w:val="24"/>
          <w:szCs w:val="24"/>
        </w:rPr>
        <w:t>yla</w:t>
      </w:r>
      <w:r w:rsidR="00985D3B" w:rsidRPr="00921BED">
        <w:rPr>
          <w:rFonts w:asciiTheme="majorBidi" w:hAnsiTheme="majorBidi" w:cstheme="majorBidi"/>
          <w:iCs/>
          <w:sz w:val="24"/>
          <w:szCs w:val="24"/>
        </w:rPr>
        <w:t xml:space="preserve"> yapılan incelemede, bal arılarını enfekte ettiği bilinen türlere kıyasla daha küçük (uzunluk: 2.36 ± 0.14 µm ve genişlik: 1.78 ± 0.06 µm; n = 6) ve daha az polar filament</w:t>
      </w:r>
      <w:r w:rsidR="00611DA3" w:rsidRPr="00921BED">
        <w:rPr>
          <w:rFonts w:asciiTheme="majorBidi" w:hAnsiTheme="majorBidi" w:cstheme="majorBidi"/>
          <w:iCs/>
          <w:sz w:val="24"/>
          <w:szCs w:val="24"/>
        </w:rPr>
        <w:t>e</w:t>
      </w:r>
      <w:r w:rsidR="00985D3B" w:rsidRPr="00921BED">
        <w:rPr>
          <w:rFonts w:asciiTheme="majorBidi" w:hAnsiTheme="majorBidi" w:cstheme="majorBidi"/>
          <w:iCs/>
          <w:sz w:val="24"/>
          <w:szCs w:val="24"/>
        </w:rPr>
        <w:t xml:space="preserve"> (10</w:t>
      </w:r>
      <w:r w:rsidR="0013367C">
        <w:rPr>
          <w:rFonts w:asciiTheme="majorBidi" w:hAnsiTheme="majorBidi" w:cstheme="majorBidi"/>
          <w:iCs/>
          <w:sz w:val="24"/>
          <w:szCs w:val="24"/>
        </w:rPr>
        <w:t xml:space="preserve"> </w:t>
      </w:r>
      <w:r w:rsidR="00985D3B" w:rsidRPr="00921BED">
        <w:rPr>
          <w:rFonts w:asciiTheme="majorBidi" w:hAnsiTheme="majorBidi" w:cstheme="majorBidi"/>
          <w:iCs/>
          <w:sz w:val="24"/>
          <w:szCs w:val="24"/>
        </w:rPr>
        <w:t>-</w:t>
      </w:r>
      <w:r w:rsidR="0013367C">
        <w:rPr>
          <w:rFonts w:asciiTheme="majorBidi" w:hAnsiTheme="majorBidi" w:cstheme="majorBidi"/>
          <w:iCs/>
          <w:sz w:val="24"/>
          <w:szCs w:val="24"/>
        </w:rPr>
        <w:t xml:space="preserve"> </w:t>
      </w:r>
      <w:r w:rsidR="00985D3B" w:rsidRPr="00921BED">
        <w:rPr>
          <w:rFonts w:asciiTheme="majorBidi" w:hAnsiTheme="majorBidi" w:cstheme="majorBidi"/>
          <w:iCs/>
          <w:sz w:val="24"/>
          <w:szCs w:val="24"/>
        </w:rPr>
        <w:t>12) sahip tipik mikrosporid sporları bulunur</w:t>
      </w:r>
      <w:r w:rsidR="0011338C" w:rsidRPr="00921BED">
        <w:rPr>
          <w:rFonts w:asciiTheme="majorBidi" w:hAnsiTheme="majorBidi" w:cstheme="majorBidi"/>
          <w:iCs/>
          <w:sz w:val="24"/>
          <w:szCs w:val="24"/>
        </w:rPr>
        <w:t xml:space="preserve"> (Chemurot ve diğerleri, 2017)</w:t>
      </w:r>
      <w:r w:rsidR="00985D3B" w:rsidRPr="00921BED">
        <w:rPr>
          <w:rFonts w:asciiTheme="majorBidi" w:hAnsiTheme="majorBidi" w:cstheme="majorBidi"/>
          <w:iCs/>
          <w:sz w:val="24"/>
          <w:szCs w:val="24"/>
        </w:rPr>
        <w:t>.</w:t>
      </w:r>
      <w:proofErr w:type="gramEnd"/>
    </w:p>
    <w:p w14:paraId="473574E1" w14:textId="363D3442" w:rsidR="00096E82" w:rsidRDefault="00096E82" w:rsidP="00005353">
      <w:pPr>
        <w:spacing w:after="0" w:line="360" w:lineRule="auto"/>
        <w:ind w:firstLine="567"/>
        <w:jc w:val="both"/>
        <w:rPr>
          <w:rFonts w:asciiTheme="majorBidi" w:hAnsiTheme="majorBidi" w:cstheme="majorBidi"/>
          <w:iCs/>
          <w:sz w:val="24"/>
          <w:szCs w:val="24"/>
        </w:rPr>
      </w:pPr>
      <w:r w:rsidRPr="00921BED">
        <w:rPr>
          <w:rFonts w:asciiTheme="majorBidi" w:hAnsiTheme="majorBidi" w:cstheme="majorBidi"/>
          <w:i/>
          <w:iCs/>
          <w:sz w:val="24"/>
          <w:szCs w:val="24"/>
        </w:rPr>
        <w:t>Nosema</w:t>
      </w:r>
      <w:r w:rsidRPr="00921BED">
        <w:rPr>
          <w:rFonts w:asciiTheme="majorBidi" w:hAnsiTheme="majorBidi" w:cstheme="majorBidi"/>
          <w:iCs/>
          <w:sz w:val="24"/>
          <w:szCs w:val="24"/>
        </w:rPr>
        <w:t xml:space="preserve"> türleri bazı bilimsel çalışmalarda </w:t>
      </w:r>
      <w:r w:rsidRPr="00921BED">
        <w:rPr>
          <w:rFonts w:asciiTheme="majorBidi" w:hAnsiTheme="majorBidi" w:cstheme="majorBidi"/>
          <w:i/>
          <w:iCs/>
          <w:sz w:val="24"/>
          <w:szCs w:val="24"/>
        </w:rPr>
        <w:t>Vairimorpha</w:t>
      </w:r>
      <w:r w:rsidRPr="00921BED">
        <w:rPr>
          <w:rFonts w:asciiTheme="majorBidi" w:hAnsiTheme="majorBidi" w:cstheme="majorBidi"/>
          <w:iCs/>
          <w:sz w:val="24"/>
          <w:szCs w:val="24"/>
        </w:rPr>
        <w:t xml:space="preserve"> olarak</w:t>
      </w:r>
      <w:r w:rsidR="00611DA3" w:rsidRPr="00921BED">
        <w:rPr>
          <w:rFonts w:asciiTheme="majorBidi" w:hAnsiTheme="majorBidi" w:cstheme="majorBidi"/>
          <w:iCs/>
          <w:sz w:val="24"/>
          <w:szCs w:val="24"/>
        </w:rPr>
        <w:t xml:space="preserve"> da</w:t>
      </w:r>
      <w:r w:rsidRPr="00921BED">
        <w:rPr>
          <w:rFonts w:asciiTheme="majorBidi" w:hAnsiTheme="majorBidi" w:cstheme="majorBidi"/>
          <w:iCs/>
          <w:sz w:val="24"/>
          <w:szCs w:val="24"/>
        </w:rPr>
        <w:t xml:space="preserve"> ifade edilir (Punko ve diğerleri, 2010; Zhang ve diğerleri, 2021; Braglia ve diğerleri, 2021; </w:t>
      </w:r>
      <w:r w:rsidR="00FE53C1" w:rsidRPr="00921BED">
        <w:rPr>
          <w:rFonts w:asciiTheme="majorBidi" w:hAnsiTheme="majorBidi" w:cstheme="majorBidi"/>
          <w:iCs/>
          <w:sz w:val="24"/>
          <w:szCs w:val="24"/>
        </w:rPr>
        <w:t>Aydoğan ve diğerleri, 2021</w:t>
      </w:r>
      <w:r w:rsidR="00FE53C1">
        <w:rPr>
          <w:rFonts w:asciiTheme="majorBidi" w:hAnsiTheme="majorBidi" w:cstheme="majorBidi"/>
          <w:iCs/>
          <w:sz w:val="24"/>
          <w:szCs w:val="24"/>
        </w:rPr>
        <w:t xml:space="preserve">; </w:t>
      </w:r>
      <w:r w:rsidRPr="00921BED">
        <w:rPr>
          <w:rFonts w:asciiTheme="majorBidi" w:hAnsiTheme="majorBidi" w:cstheme="majorBidi"/>
          <w:iCs/>
          <w:sz w:val="24"/>
          <w:szCs w:val="24"/>
        </w:rPr>
        <w:t>Parella ve diğerleri, 2024).</w:t>
      </w:r>
      <w:r w:rsidR="003C692F" w:rsidRPr="00921BED">
        <w:rPr>
          <w:rFonts w:asciiTheme="majorBidi" w:hAnsiTheme="majorBidi" w:cstheme="majorBidi"/>
          <w:iCs/>
          <w:sz w:val="24"/>
          <w:szCs w:val="24"/>
        </w:rPr>
        <w:t xml:space="preserve"> En son, Tokarev ve </w:t>
      </w:r>
      <w:r w:rsidR="0001431C">
        <w:rPr>
          <w:rFonts w:asciiTheme="majorBidi" w:hAnsiTheme="majorBidi" w:cstheme="majorBidi"/>
          <w:iCs/>
          <w:sz w:val="24"/>
          <w:szCs w:val="24"/>
        </w:rPr>
        <w:t>diğerleri</w:t>
      </w:r>
      <w:r w:rsidR="003C692F" w:rsidRPr="00921BED">
        <w:rPr>
          <w:rFonts w:asciiTheme="majorBidi" w:hAnsiTheme="majorBidi" w:cstheme="majorBidi"/>
          <w:iCs/>
          <w:sz w:val="24"/>
          <w:szCs w:val="24"/>
        </w:rPr>
        <w:t xml:space="preserve"> (2020) arıları (Anthophila, Hymenoptera) enfekte eden </w:t>
      </w:r>
      <w:r w:rsidR="003C692F" w:rsidRPr="00921BED">
        <w:rPr>
          <w:rFonts w:asciiTheme="majorBidi" w:hAnsiTheme="majorBidi" w:cstheme="majorBidi"/>
          <w:i/>
          <w:iCs/>
          <w:sz w:val="24"/>
          <w:szCs w:val="24"/>
        </w:rPr>
        <w:t>Nosema</w:t>
      </w:r>
      <w:r w:rsidR="003C692F" w:rsidRPr="00921BED">
        <w:rPr>
          <w:rFonts w:asciiTheme="majorBidi" w:hAnsiTheme="majorBidi" w:cstheme="majorBidi"/>
          <w:iCs/>
          <w:sz w:val="24"/>
          <w:szCs w:val="24"/>
        </w:rPr>
        <w:t xml:space="preserve"> tür</w:t>
      </w:r>
      <w:r w:rsidR="00611DA3" w:rsidRPr="00921BED">
        <w:rPr>
          <w:rFonts w:asciiTheme="majorBidi" w:hAnsiTheme="majorBidi" w:cstheme="majorBidi"/>
          <w:iCs/>
          <w:sz w:val="24"/>
          <w:szCs w:val="24"/>
        </w:rPr>
        <w:t>lerini</w:t>
      </w:r>
      <w:r w:rsidR="003C692F" w:rsidRPr="00921BED">
        <w:rPr>
          <w:rFonts w:asciiTheme="majorBidi" w:hAnsiTheme="majorBidi" w:cstheme="majorBidi"/>
          <w:iCs/>
          <w:sz w:val="24"/>
          <w:szCs w:val="24"/>
        </w:rPr>
        <w:t xml:space="preserve"> yeni </w:t>
      </w:r>
      <w:r w:rsidR="003C692F" w:rsidRPr="00921BED">
        <w:rPr>
          <w:rFonts w:asciiTheme="majorBidi" w:hAnsiTheme="majorBidi" w:cstheme="majorBidi"/>
          <w:i/>
          <w:iCs/>
          <w:sz w:val="24"/>
          <w:szCs w:val="24"/>
        </w:rPr>
        <w:t>Vairimorpha</w:t>
      </w:r>
      <w:r w:rsidR="003C692F" w:rsidRPr="00921BED">
        <w:rPr>
          <w:rFonts w:asciiTheme="majorBidi" w:hAnsiTheme="majorBidi" w:cstheme="majorBidi"/>
          <w:iCs/>
          <w:sz w:val="24"/>
          <w:szCs w:val="24"/>
        </w:rPr>
        <w:t xml:space="preserve"> cinsinin altına yerleştir</w:t>
      </w:r>
      <w:r w:rsidR="00611DA3" w:rsidRPr="00921BED">
        <w:rPr>
          <w:rFonts w:asciiTheme="majorBidi" w:hAnsiTheme="majorBidi" w:cstheme="majorBidi"/>
          <w:iCs/>
          <w:sz w:val="24"/>
          <w:szCs w:val="24"/>
        </w:rPr>
        <w:t>mişt</w:t>
      </w:r>
      <w:r w:rsidR="003C692F" w:rsidRPr="00921BED">
        <w:rPr>
          <w:rFonts w:asciiTheme="majorBidi" w:hAnsiTheme="majorBidi" w:cstheme="majorBidi"/>
          <w:iCs/>
          <w:sz w:val="24"/>
          <w:szCs w:val="24"/>
        </w:rPr>
        <w:t>ir.</w:t>
      </w:r>
    </w:p>
    <w:p w14:paraId="3F8A5970" w14:textId="77777777" w:rsidR="0001431C" w:rsidRPr="00921BED" w:rsidRDefault="0001431C" w:rsidP="00005353">
      <w:pPr>
        <w:spacing w:after="0" w:line="360" w:lineRule="auto"/>
        <w:ind w:firstLine="567"/>
        <w:jc w:val="both"/>
        <w:rPr>
          <w:rFonts w:asciiTheme="majorBidi" w:hAnsiTheme="majorBidi" w:cstheme="majorBidi"/>
          <w:sz w:val="24"/>
          <w:szCs w:val="24"/>
        </w:rPr>
      </w:pPr>
    </w:p>
    <w:p w14:paraId="1DA2B059" w14:textId="77777777" w:rsidR="0011614F" w:rsidRPr="00921BED" w:rsidRDefault="0011614F" w:rsidP="00005353">
      <w:pPr>
        <w:numPr>
          <w:ilvl w:val="2"/>
          <w:numId w:val="33"/>
        </w:numPr>
        <w:spacing w:after="0" w:line="360" w:lineRule="auto"/>
        <w:contextualSpacing/>
        <w:jc w:val="both"/>
        <w:rPr>
          <w:rFonts w:ascii="Times New Roman" w:hAnsi="Times New Roman" w:cs="Times New Roman"/>
          <w:b/>
          <w:bCs/>
          <w:sz w:val="24"/>
        </w:rPr>
      </w:pPr>
      <w:r w:rsidRPr="00921BED">
        <w:rPr>
          <w:rFonts w:ascii="Times New Roman" w:hAnsi="Times New Roman" w:cs="Times New Roman"/>
          <w:b/>
          <w:bCs/>
          <w:i/>
          <w:iCs/>
          <w:sz w:val="24"/>
        </w:rPr>
        <w:t xml:space="preserve">Nosema </w:t>
      </w:r>
      <w:r w:rsidRPr="00921BED">
        <w:rPr>
          <w:rFonts w:ascii="Times New Roman" w:hAnsi="Times New Roman" w:cs="Times New Roman"/>
          <w:b/>
          <w:bCs/>
          <w:sz w:val="24"/>
        </w:rPr>
        <w:t>Türlerinin Yaşam Döngüsü ve Çoğalması</w:t>
      </w:r>
    </w:p>
    <w:p w14:paraId="0554050D" w14:textId="77777777" w:rsidR="0011614F" w:rsidRPr="00921BED" w:rsidRDefault="0011614F" w:rsidP="00005353">
      <w:pPr>
        <w:spacing w:after="0" w:line="360" w:lineRule="auto"/>
        <w:contextualSpacing/>
        <w:jc w:val="both"/>
        <w:rPr>
          <w:rFonts w:ascii="Times New Roman" w:hAnsi="Times New Roman" w:cs="Times New Roman"/>
          <w:b/>
          <w:bCs/>
          <w:sz w:val="24"/>
        </w:rPr>
      </w:pPr>
    </w:p>
    <w:p w14:paraId="0DE48F01" w14:textId="49083AC6" w:rsidR="0011614F" w:rsidRPr="00921BED" w:rsidRDefault="0011614F" w:rsidP="00531C24">
      <w:pPr>
        <w:spacing w:after="120" w:line="360" w:lineRule="auto"/>
        <w:ind w:firstLine="567"/>
        <w:jc w:val="both"/>
        <w:rPr>
          <w:rFonts w:asciiTheme="majorBidi" w:hAnsiTheme="majorBidi" w:cstheme="majorBidi"/>
          <w:sz w:val="24"/>
          <w:szCs w:val="24"/>
        </w:rPr>
      </w:pPr>
      <w:r w:rsidRPr="00921BED">
        <w:rPr>
          <w:rFonts w:asciiTheme="majorBidi" w:hAnsiTheme="majorBidi" w:cstheme="majorBidi"/>
          <w:sz w:val="24"/>
          <w:szCs w:val="24"/>
        </w:rPr>
        <w:t xml:space="preserve">Yetişkin arılar, kontamine su ve yiyeceklerle ya da kovanları temizlerken sporlarla temas ettiğinde </w:t>
      </w:r>
      <w:proofErr w:type="gramStart"/>
      <w:r w:rsidRPr="00921BED">
        <w:rPr>
          <w:rFonts w:asciiTheme="majorBidi" w:hAnsiTheme="majorBidi" w:cstheme="majorBidi"/>
          <w:sz w:val="24"/>
          <w:szCs w:val="24"/>
        </w:rPr>
        <w:t>enfeksiyonu</w:t>
      </w:r>
      <w:proofErr w:type="gramEnd"/>
      <w:r w:rsidRPr="00921BED">
        <w:rPr>
          <w:rFonts w:asciiTheme="majorBidi" w:hAnsiTheme="majorBidi" w:cstheme="majorBidi"/>
          <w:sz w:val="24"/>
          <w:szCs w:val="24"/>
        </w:rPr>
        <w:t xml:space="preserve"> alırlar. </w:t>
      </w:r>
      <w:r w:rsidR="00531C24" w:rsidRPr="00921BED">
        <w:rPr>
          <w:rFonts w:asciiTheme="majorBidi" w:hAnsiTheme="majorBidi" w:cstheme="majorBidi"/>
          <w:sz w:val="24"/>
          <w:szCs w:val="24"/>
        </w:rPr>
        <w:t xml:space="preserve">Spor, orta bağırsağa veya ilium'a girdiğinde uyku halinden çıkar ve çimlenmeye başlar. Spor, arka vakuolün iç basıncını arttırmak için ozmotik basıncı kullanır. Bu, arka vakuolün boyutunun genişlemesine ve polar filamanın dışarı atılmasına neden olur. Polar filaman hipodermik bir iğne gibi davranır ve sabitleme diskini kullanarak konakçı bağırsağın yakındaki bir epitel hücresinin zarına nüfuz eder (Keeling ve </w:t>
      </w:r>
      <w:r w:rsidR="00531C24" w:rsidRPr="00921BED">
        <w:rPr>
          <w:rFonts w:asciiTheme="majorBidi" w:hAnsiTheme="majorBidi" w:cstheme="majorBidi"/>
          <w:sz w:val="24"/>
          <w:szCs w:val="24"/>
        </w:rPr>
        <w:lastRenderedPageBreak/>
        <w:t>Fast, 2002). Sporoplazmadan gelen enfektif materyal içi boş polar filaman boyunca akar ve bal arısının bağırsak epitel hücresinin sitoplazmasında biriktirilir (Fries ve diğerleri, 1996). Sporoplazmanın konakçı hücreye girmesinden sonra olgunlaşarak meronta dönüşür ve 24 saat içinde merozoitlere bölünür (</w:t>
      </w:r>
      <w:r w:rsidR="00453E86" w:rsidRPr="00921BED">
        <w:rPr>
          <w:rFonts w:asciiTheme="majorBidi" w:hAnsiTheme="majorBidi" w:cstheme="majorBidi"/>
          <w:sz w:val="24"/>
          <w:szCs w:val="24"/>
        </w:rPr>
        <w:t xml:space="preserve">Delbak ve Polonais, 2008; </w:t>
      </w:r>
      <w:r w:rsidR="00EC2A3B" w:rsidRPr="00921BED">
        <w:rPr>
          <w:rFonts w:asciiTheme="majorBidi" w:hAnsiTheme="majorBidi" w:cstheme="majorBidi"/>
          <w:sz w:val="24"/>
          <w:szCs w:val="24"/>
        </w:rPr>
        <w:t>Goblirsch</w:t>
      </w:r>
      <w:r w:rsidR="00531C24" w:rsidRPr="00921BED">
        <w:rPr>
          <w:rFonts w:asciiTheme="majorBidi" w:hAnsiTheme="majorBidi" w:cstheme="majorBidi"/>
          <w:sz w:val="24"/>
          <w:szCs w:val="24"/>
        </w:rPr>
        <w:t xml:space="preserve">, </w:t>
      </w:r>
      <w:r w:rsidR="00EC2A3B" w:rsidRPr="00921BED">
        <w:rPr>
          <w:rFonts w:asciiTheme="majorBidi" w:hAnsiTheme="majorBidi" w:cstheme="majorBidi"/>
          <w:sz w:val="24"/>
          <w:szCs w:val="24"/>
        </w:rPr>
        <w:t>2018</w:t>
      </w:r>
      <w:r w:rsidR="00531C24" w:rsidRPr="00921BED">
        <w:rPr>
          <w:rFonts w:asciiTheme="majorBidi" w:hAnsiTheme="majorBidi" w:cstheme="majorBidi"/>
          <w:sz w:val="24"/>
          <w:szCs w:val="24"/>
        </w:rPr>
        <w:t>). Birkaç bölünmeden sonra merozoitler iki sporoblasta bölünür. Sporoblastlar daha sonra yeni sporlara olgunlaşarak 36 saat gibi kısa süre içerisinde gelişir (</w:t>
      </w:r>
      <w:r w:rsidR="00453E86" w:rsidRPr="00921BED">
        <w:rPr>
          <w:rFonts w:asciiTheme="majorBidi" w:hAnsiTheme="majorBidi" w:cstheme="majorBidi"/>
          <w:sz w:val="24"/>
          <w:szCs w:val="24"/>
        </w:rPr>
        <w:t xml:space="preserve">Delbak ve Polonais, 2008; </w:t>
      </w:r>
      <w:r w:rsidR="00EC2A3B" w:rsidRPr="00921BED">
        <w:rPr>
          <w:rFonts w:asciiTheme="majorBidi" w:hAnsiTheme="majorBidi" w:cstheme="majorBidi"/>
          <w:sz w:val="24"/>
          <w:szCs w:val="24"/>
        </w:rPr>
        <w:t>Goblirsch, 2018</w:t>
      </w:r>
      <w:r w:rsidR="00531C24" w:rsidRPr="00921BED">
        <w:rPr>
          <w:rFonts w:asciiTheme="majorBidi" w:hAnsiTheme="majorBidi" w:cstheme="majorBidi"/>
          <w:sz w:val="24"/>
          <w:szCs w:val="24"/>
        </w:rPr>
        <w:t>). Olgun sporlar hücre duvarını parçalayarak bağırsağa geri salınır ve burada diğer epitel hücrelerini enfekte edebilir veya dışkıyla dışarı çıkabilirler (Keeling ve Fast, 2002</w:t>
      </w:r>
      <w:r w:rsidR="00EC2A3B" w:rsidRPr="00921BED">
        <w:rPr>
          <w:rFonts w:asciiTheme="majorBidi" w:hAnsiTheme="majorBidi" w:cstheme="majorBidi"/>
          <w:sz w:val="24"/>
          <w:szCs w:val="24"/>
        </w:rPr>
        <w:t>; Goblirsch, 2018</w:t>
      </w:r>
      <w:r w:rsidR="00531C24" w:rsidRPr="00921BED">
        <w:rPr>
          <w:rFonts w:asciiTheme="majorBidi" w:hAnsiTheme="majorBidi" w:cstheme="majorBidi"/>
          <w:sz w:val="24"/>
          <w:szCs w:val="24"/>
        </w:rPr>
        <w:t xml:space="preserve">). Bu genellikle hücrenin ilk </w:t>
      </w:r>
      <w:proofErr w:type="gramStart"/>
      <w:r w:rsidR="00531C24" w:rsidRPr="00921BED">
        <w:rPr>
          <w:rFonts w:asciiTheme="majorBidi" w:hAnsiTheme="majorBidi" w:cstheme="majorBidi"/>
          <w:sz w:val="24"/>
          <w:szCs w:val="24"/>
        </w:rPr>
        <w:t>enfeksiyonundan</w:t>
      </w:r>
      <w:proofErr w:type="gramEnd"/>
      <w:r w:rsidR="00531C24" w:rsidRPr="00921BED">
        <w:rPr>
          <w:rFonts w:asciiTheme="majorBidi" w:hAnsiTheme="majorBidi" w:cstheme="majorBidi"/>
          <w:sz w:val="24"/>
          <w:szCs w:val="24"/>
        </w:rPr>
        <w:t xml:space="preserve"> </w:t>
      </w:r>
      <w:r w:rsidR="00921BED">
        <w:rPr>
          <w:rFonts w:asciiTheme="majorBidi" w:hAnsiTheme="majorBidi" w:cstheme="majorBidi"/>
          <w:sz w:val="24"/>
          <w:szCs w:val="24"/>
        </w:rPr>
        <w:t>altı</w:t>
      </w:r>
      <w:r w:rsidR="00531C24" w:rsidRPr="00921BED">
        <w:rPr>
          <w:rFonts w:asciiTheme="majorBidi" w:hAnsiTheme="majorBidi" w:cstheme="majorBidi"/>
          <w:sz w:val="24"/>
          <w:szCs w:val="24"/>
        </w:rPr>
        <w:t xml:space="preserve"> ila </w:t>
      </w:r>
      <w:r w:rsidR="0001431C">
        <w:rPr>
          <w:rFonts w:asciiTheme="majorBidi" w:hAnsiTheme="majorBidi" w:cstheme="majorBidi"/>
          <w:sz w:val="24"/>
          <w:szCs w:val="24"/>
        </w:rPr>
        <w:t>on</w:t>
      </w:r>
      <w:r w:rsidR="00531C24" w:rsidRPr="00921BED">
        <w:rPr>
          <w:rFonts w:asciiTheme="majorBidi" w:hAnsiTheme="majorBidi" w:cstheme="majorBidi"/>
          <w:sz w:val="24"/>
          <w:szCs w:val="24"/>
        </w:rPr>
        <w:t xml:space="preserve"> gün sonra gerçekleşir. Spor çimlenmesi aynı zamanda enfekte olmuş bir konakçı hücrenin içinde de gerçekleşebilir, bu hücredeki spor sayısını artırabilir veya komşu hücreleri enfekte edebilir (</w:t>
      </w:r>
      <w:r w:rsidR="00453E86" w:rsidRPr="00921BED">
        <w:rPr>
          <w:rFonts w:asciiTheme="majorBidi" w:hAnsiTheme="majorBidi" w:cstheme="majorBidi"/>
          <w:sz w:val="24"/>
          <w:szCs w:val="24"/>
        </w:rPr>
        <w:t xml:space="preserve">Delbak ve Polonais, 2008; </w:t>
      </w:r>
      <w:r w:rsidR="00EC2A3B" w:rsidRPr="00921BED">
        <w:rPr>
          <w:rFonts w:asciiTheme="majorBidi" w:hAnsiTheme="majorBidi" w:cstheme="majorBidi"/>
          <w:sz w:val="24"/>
          <w:szCs w:val="24"/>
        </w:rPr>
        <w:t>Goblirsch, 2018</w:t>
      </w:r>
      <w:r w:rsidR="00531C24" w:rsidRPr="00921BED">
        <w:rPr>
          <w:rFonts w:asciiTheme="majorBidi" w:hAnsiTheme="majorBidi" w:cstheme="majorBidi"/>
          <w:sz w:val="24"/>
          <w:szCs w:val="24"/>
        </w:rPr>
        <w:t xml:space="preserve">). </w:t>
      </w:r>
      <w:r w:rsidRPr="00921BED">
        <w:rPr>
          <w:rFonts w:asciiTheme="majorBidi" w:hAnsiTheme="majorBidi" w:cstheme="majorBidi"/>
          <w:sz w:val="24"/>
          <w:szCs w:val="24"/>
        </w:rPr>
        <w:t xml:space="preserve">Mitokondrisiz primitif ökaryotlar olan </w:t>
      </w:r>
      <w:r w:rsidRPr="00921BED">
        <w:rPr>
          <w:rFonts w:asciiTheme="majorBidi" w:hAnsiTheme="majorBidi" w:cstheme="majorBidi"/>
          <w:i/>
          <w:sz w:val="24"/>
          <w:szCs w:val="24"/>
        </w:rPr>
        <w:t>Nosema</w:t>
      </w:r>
      <w:r w:rsidRPr="00921BED">
        <w:rPr>
          <w:rFonts w:asciiTheme="majorBidi" w:hAnsiTheme="majorBidi" w:cstheme="majorBidi"/>
          <w:sz w:val="24"/>
          <w:szCs w:val="24"/>
        </w:rPr>
        <w:t>’lar, prokaryotlarınkine benzeyen ribozomları ve sahip oldukları polar filamentin spor dışına ani çıkışı ile konak hücreye invaze olması itibariyle ökaryot canlılar arasında eşsizdir. Sporlar</w:t>
      </w:r>
      <w:r w:rsidR="0001431C">
        <w:rPr>
          <w:rFonts w:asciiTheme="majorBidi" w:hAnsiTheme="majorBidi" w:cstheme="majorBidi"/>
          <w:sz w:val="24"/>
          <w:szCs w:val="24"/>
        </w:rPr>
        <w:t>ın</w:t>
      </w:r>
      <w:r w:rsidRPr="00921BED">
        <w:rPr>
          <w:rFonts w:asciiTheme="majorBidi" w:hAnsiTheme="majorBidi" w:cstheme="majorBidi"/>
          <w:sz w:val="24"/>
          <w:szCs w:val="24"/>
        </w:rPr>
        <w:t xml:space="preserve"> liyofilizasyon ve mikrodalgaya dirençli, donmaya kuraklıktan çok daha dayanıklı oldukları bildirilmiştir (Delbak ve Polonais, 2008). </w:t>
      </w:r>
    </w:p>
    <w:p w14:paraId="144ED310" w14:textId="2A8ED426" w:rsidR="0011614F" w:rsidRPr="00921BED" w:rsidRDefault="0011614F" w:rsidP="00005353">
      <w:pPr>
        <w:spacing w:after="0" w:line="360" w:lineRule="auto"/>
        <w:ind w:firstLine="567"/>
        <w:jc w:val="both"/>
        <w:rPr>
          <w:rFonts w:asciiTheme="majorBidi" w:hAnsiTheme="majorBidi" w:cstheme="majorBidi"/>
          <w:sz w:val="24"/>
          <w:szCs w:val="24"/>
        </w:rPr>
      </w:pPr>
      <w:r w:rsidRPr="00921BED">
        <w:rPr>
          <w:rFonts w:asciiTheme="majorBidi" w:hAnsiTheme="majorBidi" w:cstheme="majorBidi"/>
          <w:i/>
          <w:iCs/>
          <w:sz w:val="24"/>
          <w:szCs w:val="24"/>
        </w:rPr>
        <w:t xml:space="preserve">Nosema </w:t>
      </w:r>
      <w:r w:rsidRPr="00921BED">
        <w:rPr>
          <w:rFonts w:asciiTheme="majorBidi" w:hAnsiTheme="majorBidi" w:cstheme="majorBidi"/>
          <w:sz w:val="24"/>
          <w:szCs w:val="24"/>
        </w:rPr>
        <w:t xml:space="preserve">sporlarında germinasyon süreci ve genel yaşam döngüsü, </w:t>
      </w:r>
      <w:r w:rsidRPr="00921BED">
        <w:rPr>
          <w:rFonts w:asciiTheme="majorBidi" w:hAnsiTheme="majorBidi" w:cstheme="majorBidi"/>
          <w:i/>
          <w:iCs/>
          <w:sz w:val="24"/>
          <w:szCs w:val="24"/>
        </w:rPr>
        <w:t>Nosema</w:t>
      </w:r>
      <w:r w:rsidRPr="00921BED">
        <w:rPr>
          <w:rFonts w:asciiTheme="majorBidi" w:hAnsiTheme="majorBidi" w:cstheme="majorBidi"/>
          <w:sz w:val="24"/>
          <w:szCs w:val="24"/>
        </w:rPr>
        <w:t xml:space="preserve">'nın her iki türünde de temelde aynıdır (Keeling ve Fast, 2002). Bununla birlikte, bir fark, sıcaklık aralığı toleransıdır. </w:t>
      </w:r>
      <w:r w:rsidRPr="00921BED">
        <w:rPr>
          <w:rFonts w:asciiTheme="majorBidi" w:hAnsiTheme="majorBidi" w:cstheme="majorBidi"/>
          <w:i/>
          <w:iCs/>
          <w:sz w:val="24"/>
          <w:szCs w:val="24"/>
        </w:rPr>
        <w:t>N</w:t>
      </w:r>
      <w:r w:rsidR="0001431C">
        <w:rPr>
          <w:rFonts w:asciiTheme="majorBidi" w:hAnsiTheme="majorBidi" w:cstheme="majorBidi"/>
          <w:i/>
          <w:iCs/>
          <w:sz w:val="24"/>
          <w:szCs w:val="24"/>
        </w:rPr>
        <w:t>osema</w:t>
      </w:r>
      <w:r w:rsidRPr="00921BED">
        <w:rPr>
          <w:rFonts w:asciiTheme="majorBidi" w:hAnsiTheme="majorBidi" w:cstheme="majorBidi"/>
          <w:i/>
          <w:iCs/>
          <w:sz w:val="24"/>
          <w:szCs w:val="24"/>
        </w:rPr>
        <w:t xml:space="preserve"> ceranae</w:t>
      </w:r>
      <w:r w:rsidRPr="00921BED">
        <w:rPr>
          <w:rFonts w:asciiTheme="majorBidi" w:hAnsiTheme="majorBidi" w:cstheme="majorBidi"/>
          <w:sz w:val="24"/>
          <w:szCs w:val="24"/>
        </w:rPr>
        <w:t xml:space="preserve"> sporları, kısa süre derin dondurucuda veya daha düşük sıcaklıklarda kaldıktan sonra canlılıklarını kaybederken, </w:t>
      </w:r>
      <w:r w:rsidRPr="00921BED">
        <w:rPr>
          <w:rFonts w:asciiTheme="majorBidi" w:hAnsiTheme="majorBidi" w:cstheme="majorBidi"/>
          <w:i/>
          <w:iCs/>
          <w:sz w:val="24"/>
          <w:szCs w:val="24"/>
        </w:rPr>
        <w:t>N. apis</w:t>
      </w:r>
      <w:r w:rsidRPr="00921BED">
        <w:rPr>
          <w:rFonts w:asciiTheme="majorBidi" w:hAnsiTheme="majorBidi" w:cstheme="majorBidi"/>
          <w:sz w:val="24"/>
          <w:szCs w:val="24"/>
        </w:rPr>
        <w:t xml:space="preserve"> sporları kaybetmez (Fries, 2010; Genersch, 2010). Bu, </w:t>
      </w:r>
      <w:r w:rsidRPr="00921BED">
        <w:rPr>
          <w:rFonts w:asciiTheme="majorBidi" w:hAnsiTheme="majorBidi" w:cstheme="majorBidi"/>
          <w:i/>
          <w:iCs/>
          <w:sz w:val="24"/>
          <w:szCs w:val="24"/>
        </w:rPr>
        <w:t>N. ceranae</w:t>
      </w:r>
      <w:r w:rsidRPr="00921BED">
        <w:rPr>
          <w:rFonts w:asciiTheme="majorBidi" w:hAnsiTheme="majorBidi" w:cstheme="majorBidi"/>
          <w:sz w:val="24"/>
          <w:szCs w:val="24"/>
        </w:rPr>
        <w:t xml:space="preserve">'nin daha sıcak ortamlarda, </w:t>
      </w:r>
      <w:r w:rsidRPr="00921BED">
        <w:rPr>
          <w:rFonts w:asciiTheme="majorBidi" w:hAnsiTheme="majorBidi" w:cstheme="majorBidi"/>
          <w:i/>
          <w:iCs/>
          <w:sz w:val="24"/>
          <w:szCs w:val="24"/>
        </w:rPr>
        <w:t>N. apis</w:t>
      </w:r>
      <w:r w:rsidRPr="00921BED">
        <w:rPr>
          <w:rFonts w:asciiTheme="majorBidi" w:hAnsiTheme="majorBidi" w:cstheme="majorBidi"/>
          <w:sz w:val="24"/>
          <w:szCs w:val="24"/>
        </w:rPr>
        <w:t xml:space="preserve">'in ise daha soğuk ortamlarda daha iyi çoğalabildiği sonucunu doğurmuştur (Fries, 2010; Genersch, 2010). Martín-Hernández ve </w:t>
      </w:r>
      <w:r w:rsidR="000F08DD"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(2009), </w:t>
      </w:r>
      <w:r w:rsidRPr="00921BED">
        <w:rPr>
          <w:rFonts w:asciiTheme="majorBidi" w:hAnsiTheme="majorBidi" w:cstheme="majorBidi"/>
          <w:i/>
          <w:iCs/>
          <w:sz w:val="24"/>
          <w:szCs w:val="24"/>
        </w:rPr>
        <w:t>N</w:t>
      </w:r>
      <w:r w:rsidR="0001431C">
        <w:rPr>
          <w:rFonts w:asciiTheme="majorBidi" w:hAnsiTheme="majorBidi" w:cstheme="majorBidi"/>
          <w:i/>
          <w:iCs/>
          <w:sz w:val="24"/>
          <w:szCs w:val="24"/>
        </w:rPr>
        <w:t>osema</w:t>
      </w:r>
      <w:r w:rsidRPr="00921BED">
        <w:rPr>
          <w:rFonts w:asciiTheme="majorBidi" w:hAnsiTheme="majorBidi" w:cstheme="majorBidi"/>
          <w:i/>
          <w:iCs/>
          <w:sz w:val="24"/>
          <w:szCs w:val="24"/>
        </w:rPr>
        <w:t xml:space="preserve"> ceranae</w:t>
      </w:r>
      <w:r w:rsidRPr="00921BED">
        <w:rPr>
          <w:rFonts w:asciiTheme="majorBidi" w:hAnsiTheme="majorBidi" w:cstheme="majorBidi"/>
          <w:sz w:val="24"/>
          <w:szCs w:val="24"/>
        </w:rPr>
        <w:t xml:space="preserve">'nin </w:t>
      </w:r>
      <w:r w:rsidRPr="00921BED">
        <w:rPr>
          <w:rFonts w:asciiTheme="majorBidi" w:hAnsiTheme="majorBidi" w:cstheme="majorBidi"/>
          <w:i/>
          <w:iCs/>
          <w:sz w:val="24"/>
          <w:szCs w:val="24"/>
        </w:rPr>
        <w:t>N. apis</w:t>
      </w:r>
      <w:r w:rsidRPr="00921BED">
        <w:rPr>
          <w:rFonts w:asciiTheme="majorBidi" w:hAnsiTheme="majorBidi" w:cstheme="majorBidi"/>
          <w:sz w:val="24"/>
          <w:szCs w:val="24"/>
        </w:rPr>
        <w:t xml:space="preserve"> çoğalmasının hiç görülmediği yüksek sıcaklıklarda artabileceğini göstermiştir. Ayrıca, test edilen tüm sıcaklıklarda, </w:t>
      </w:r>
      <w:r w:rsidRPr="00921BED">
        <w:rPr>
          <w:rFonts w:asciiTheme="majorBidi" w:hAnsiTheme="majorBidi" w:cstheme="majorBidi"/>
          <w:i/>
          <w:iCs/>
          <w:sz w:val="24"/>
          <w:szCs w:val="24"/>
        </w:rPr>
        <w:t>N. ceranae</w:t>
      </w:r>
      <w:r w:rsidRPr="00921BED">
        <w:rPr>
          <w:rFonts w:asciiTheme="majorBidi" w:hAnsiTheme="majorBidi" w:cstheme="majorBidi"/>
          <w:sz w:val="24"/>
          <w:szCs w:val="24"/>
        </w:rPr>
        <w:t xml:space="preserve">'nin </w:t>
      </w:r>
      <w:r w:rsidRPr="00921BED">
        <w:rPr>
          <w:rFonts w:asciiTheme="majorBidi" w:hAnsiTheme="majorBidi" w:cstheme="majorBidi"/>
          <w:i/>
          <w:iCs/>
          <w:sz w:val="24"/>
          <w:szCs w:val="24"/>
        </w:rPr>
        <w:t>N. apis</w:t>
      </w:r>
      <w:r w:rsidRPr="00921BED">
        <w:rPr>
          <w:rFonts w:asciiTheme="majorBidi" w:hAnsiTheme="majorBidi" w:cstheme="majorBidi"/>
          <w:sz w:val="24"/>
          <w:szCs w:val="24"/>
        </w:rPr>
        <w:t xml:space="preserve">'ten daha fazla spor ürettiğini, bazen miktarın iki katına çıktığını da ifade etmektedirler (Martín-Hernández ve </w:t>
      </w:r>
      <w:r w:rsidR="000F08DD"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2009).  </w:t>
      </w:r>
      <w:proofErr w:type="gramStart"/>
      <w:r w:rsidRPr="00921BED">
        <w:rPr>
          <w:rFonts w:asciiTheme="majorBidi" w:hAnsiTheme="majorBidi" w:cstheme="majorBidi"/>
          <w:i/>
          <w:iCs/>
          <w:sz w:val="24"/>
          <w:szCs w:val="24"/>
        </w:rPr>
        <w:t>N</w:t>
      </w:r>
      <w:r w:rsidR="0001431C">
        <w:rPr>
          <w:rFonts w:asciiTheme="majorBidi" w:hAnsiTheme="majorBidi" w:cstheme="majorBidi"/>
          <w:i/>
          <w:iCs/>
          <w:sz w:val="24"/>
          <w:szCs w:val="24"/>
        </w:rPr>
        <w:t>osema</w:t>
      </w:r>
      <w:r w:rsidRPr="00921BED">
        <w:rPr>
          <w:rFonts w:asciiTheme="majorBidi" w:hAnsiTheme="majorBidi" w:cstheme="majorBidi"/>
          <w:i/>
          <w:iCs/>
          <w:sz w:val="24"/>
          <w:szCs w:val="24"/>
        </w:rPr>
        <w:t xml:space="preserve"> ceranae</w:t>
      </w:r>
      <w:r w:rsidRPr="00921BED">
        <w:rPr>
          <w:rFonts w:asciiTheme="majorBidi" w:hAnsiTheme="majorBidi" w:cstheme="majorBidi"/>
          <w:sz w:val="24"/>
          <w:szCs w:val="24"/>
        </w:rPr>
        <w:t xml:space="preserve">'nin genellikle daha sıcak ortamlarda daha iyi çoğalabildiği gerçeğine rağmen, </w:t>
      </w:r>
      <w:r w:rsidRPr="00921BED">
        <w:rPr>
          <w:rFonts w:asciiTheme="majorBidi" w:hAnsiTheme="majorBidi" w:cstheme="majorBidi"/>
          <w:i/>
          <w:iCs/>
          <w:sz w:val="24"/>
          <w:szCs w:val="24"/>
        </w:rPr>
        <w:t>N. ceranae</w:t>
      </w:r>
      <w:r w:rsidRPr="00921BED">
        <w:rPr>
          <w:rFonts w:asciiTheme="majorBidi" w:hAnsiTheme="majorBidi" w:cstheme="majorBidi"/>
          <w:sz w:val="24"/>
          <w:szCs w:val="24"/>
        </w:rPr>
        <w:t xml:space="preserve">'nin dünya çapında </w:t>
      </w:r>
      <w:r w:rsidRPr="00921BED">
        <w:rPr>
          <w:rFonts w:asciiTheme="majorBidi" w:hAnsiTheme="majorBidi" w:cstheme="majorBidi"/>
          <w:i/>
          <w:iCs/>
          <w:sz w:val="24"/>
          <w:szCs w:val="24"/>
        </w:rPr>
        <w:t>N. apis</w:t>
      </w:r>
      <w:r w:rsidRPr="00921BED">
        <w:rPr>
          <w:rFonts w:asciiTheme="majorBidi" w:hAnsiTheme="majorBidi" w:cstheme="majorBidi"/>
          <w:sz w:val="24"/>
          <w:szCs w:val="24"/>
        </w:rPr>
        <w:t xml:space="preserve">'in yerini aldığı ve genellikle baskın olan veya bulunan tek tür olduğu yönündeki pek çok çalışma bulunmaktadır (Klee ve </w:t>
      </w:r>
      <w:r w:rsidR="000F08DD"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2007; Martín-Hernández ve </w:t>
      </w:r>
      <w:r w:rsidR="000F08DD"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2007; Williams ve </w:t>
      </w:r>
      <w:r w:rsidR="000F08DD"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2008; Guzmán-Novoa ve </w:t>
      </w:r>
      <w:r w:rsidR="000F08DD"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2011; Hatjina ve </w:t>
      </w:r>
      <w:r w:rsidR="000F08DD"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2011; Chen ve </w:t>
      </w:r>
      <w:r w:rsidR="000F08DD"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2012; Roudel ve </w:t>
      </w:r>
      <w:r w:rsidR="000F08DD"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2013; Teixeira ve </w:t>
      </w:r>
      <w:r w:rsidR="000F08DD"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2013). </w:t>
      </w:r>
      <w:proofErr w:type="gramEnd"/>
      <w:r w:rsidRPr="00921BED">
        <w:rPr>
          <w:rFonts w:asciiTheme="majorBidi" w:hAnsiTheme="majorBidi" w:cstheme="majorBidi"/>
          <w:sz w:val="24"/>
          <w:szCs w:val="24"/>
        </w:rPr>
        <w:t xml:space="preserve">Matheson (1993) tarafından hazırlanan dünya arı sağlığı raporu, </w:t>
      </w:r>
      <w:r w:rsidRPr="00921BED">
        <w:rPr>
          <w:rFonts w:asciiTheme="majorBidi" w:hAnsiTheme="majorBidi" w:cstheme="majorBidi"/>
          <w:i/>
          <w:iCs/>
          <w:sz w:val="24"/>
          <w:szCs w:val="24"/>
        </w:rPr>
        <w:t>N. apis</w:t>
      </w:r>
      <w:r w:rsidRPr="00921BED">
        <w:rPr>
          <w:rFonts w:asciiTheme="majorBidi" w:hAnsiTheme="majorBidi" w:cstheme="majorBidi"/>
          <w:sz w:val="24"/>
          <w:szCs w:val="24"/>
        </w:rPr>
        <w:t xml:space="preserve">'in dünya çapında neredeyse her yerde bulunduğunu bununla birlikte, bunun 1994'te </w:t>
      </w:r>
      <w:r w:rsidRPr="00921BED">
        <w:rPr>
          <w:rFonts w:asciiTheme="majorBidi" w:hAnsiTheme="majorBidi" w:cstheme="majorBidi"/>
          <w:i/>
          <w:iCs/>
          <w:sz w:val="24"/>
          <w:szCs w:val="24"/>
        </w:rPr>
        <w:t>A. cerana</w:t>
      </w:r>
      <w:r w:rsidRPr="00921BED">
        <w:rPr>
          <w:rFonts w:asciiTheme="majorBidi" w:hAnsiTheme="majorBidi" w:cstheme="majorBidi"/>
          <w:sz w:val="24"/>
          <w:szCs w:val="24"/>
        </w:rPr>
        <w:t xml:space="preserve">'da </w:t>
      </w:r>
      <w:r w:rsidRPr="00921BED">
        <w:rPr>
          <w:rFonts w:asciiTheme="majorBidi" w:hAnsiTheme="majorBidi" w:cstheme="majorBidi"/>
          <w:i/>
          <w:iCs/>
          <w:sz w:val="24"/>
          <w:szCs w:val="24"/>
        </w:rPr>
        <w:t xml:space="preserve">N. </w:t>
      </w:r>
      <w:r w:rsidRPr="00921BED">
        <w:rPr>
          <w:rFonts w:asciiTheme="majorBidi" w:hAnsiTheme="majorBidi" w:cstheme="majorBidi"/>
          <w:i/>
          <w:iCs/>
          <w:sz w:val="24"/>
          <w:szCs w:val="24"/>
        </w:rPr>
        <w:lastRenderedPageBreak/>
        <w:t>ceranae</w:t>
      </w:r>
      <w:r w:rsidRPr="00921BED">
        <w:rPr>
          <w:rFonts w:asciiTheme="majorBidi" w:hAnsiTheme="majorBidi" w:cstheme="majorBidi"/>
          <w:sz w:val="24"/>
          <w:szCs w:val="24"/>
        </w:rPr>
        <w:t xml:space="preserve">'nin keşfinden önce olduğu düşünülürse (Fries ve </w:t>
      </w:r>
      <w:r w:rsidR="000F08DD"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1996) ve burada belirtilen çok sayıda kanıtın ışığında, Matheson (1993) tarafından rapor edilen çoğu </w:t>
      </w:r>
      <w:r w:rsidRPr="00921BED">
        <w:rPr>
          <w:rFonts w:asciiTheme="majorBidi" w:hAnsiTheme="majorBidi" w:cstheme="majorBidi"/>
          <w:i/>
          <w:iCs/>
          <w:sz w:val="24"/>
          <w:szCs w:val="24"/>
        </w:rPr>
        <w:t>Nosema</w:t>
      </w:r>
      <w:r w:rsidRPr="00921BED">
        <w:rPr>
          <w:rFonts w:asciiTheme="majorBidi" w:hAnsiTheme="majorBidi" w:cstheme="majorBidi"/>
          <w:sz w:val="24"/>
          <w:szCs w:val="24"/>
        </w:rPr>
        <w:t xml:space="preserve"> </w:t>
      </w:r>
      <w:proofErr w:type="gramStart"/>
      <w:r w:rsidRPr="00921BED">
        <w:rPr>
          <w:rFonts w:asciiTheme="majorBidi" w:hAnsiTheme="majorBidi" w:cstheme="majorBidi"/>
          <w:sz w:val="24"/>
          <w:szCs w:val="24"/>
        </w:rPr>
        <w:t>enfeksiyonu</w:t>
      </w:r>
      <w:proofErr w:type="gramEnd"/>
      <w:r w:rsidRPr="00921BED">
        <w:rPr>
          <w:rFonts w:asciiTheme="majorBidi" w:hAnsiTheme="majorBidi" w:cstheme="majorBidi"/>
          <w:sz w:val="24"/>
          <w:szCs w:val="24"/>
        </w:rPr>
        <w:t xml:space="preserve"> vakasının aslında </w:t>
      </w:r>
      <w:r w:rsidRPr="00921BED">
        <w:rPr>
          <w:rFonts w:asciiTheme="majorBidi" w:hAnsiTheme="majorBidi" w:cstheme="majorBidi"/>
          <w:i/>
          <w:iCs/>
          <w:sz w:val="24"/>
          <w:szCs w:val="24"/>
        </w:rPr>
        <w:t>N. ceranae</w:t>
      </w:r>
      <w:r w:rsidRPr="00921BED">
        <w:rPr>
          <w:rFonts w:asciiTheme="majorBidi" w:hAnsiTheme="majorBidi" w:cstheme="majorBidi"/>
          <w:sz w:val="24"/>
          <w:szCs w:val="24"/>
        </w:rPr>
        <w:t xml:space="preserve"> olması muhtemeldir</w:t>
      </w:r>
      <w:r w:rsidR="0011338C" w:rsidRPr="00921BED">
        <w:rPr>
          <w:rFonts w:asciiTheme="majorBidi" w:hAnsiTheme="majorBidi" w:cstheme="majorBidi"/>
          <w:sz w:val="24"/>
          <w:szCs w:val="24"/>
        </w:rPr>
        <w:t xml:space="preserve">. </w:t>
      </w:r>
    </w:p>
    <w:p w14:paraId="2F03D20C" w14:textId="77777777" w:rsidR="0011614F" w:rsidRPr="00921BED" w:rsidRDefault="0011614F" w:rsidP="00005353">
      <w:pPr>
        <w:spacing w:after="0" w:line="360" w:lineRule="auto"/>
        <w:jc w:val="both"/>
        <w:rPr>
          <w:rFonts w:asciiTheme="majorBidi" w:hAnsiTheme="majorBidi" w:cstheme="majorBidi"/>
          <w:b/>
          <w:bCs/>
          <w:sz w:val="24"/>
          <w:szCs w:val="24"/>
        </w:rPr>
      </w:pPr>
    </w:p>
    <w:p w14:paraId="409DE9E8" w14:textId="77777777" w:rsidR="0011614F" w:rsidRPr="00921BED" w:rsidRDefault="0011614F" w:rsidP="00005353">
      <w:pPr>
        <w:numPr>
          <w:ilvl w:val="2"/>
          <w:numId w:val="33"/>
        </w:numPr>
        <w:spacing w:after="0" w:line="360" w:lineRule="auto"/>
        <w:contextualSpacing/>
        <w:jc w:val="both"/>
        <w:rPr>
          <w:rFonts w:ascii="Times New Roman" w:hAnsi="Times New Roman" w:cs="Times New Roman"/>
          <w:b/>
          <w:bCs/>
          <w:sz w:val="24"/>
        </w:rPr>
      </w:pPr>
      <w:r w:rsidRPr="00921BED">
        <w:rPr>
          <w:rFonts w:ascii="Times New Roman" w:hAnsi="Times New Roman" w:cs="Times New Roman"/>
          <w:b/>
          <w:bCs/>
          <w:sz w:val="24"/>
        </w:rPr>
        <w:t>Hastalığın Epidemiyolojisi</w:t>
      </w:r>
    </w:p>
    <w:p w14:paraId="05233111" w14:textId="77777777" w:rsidR="0011614F" w:rsidRPr="00921BED" w:rsidRDefault="0011614F" w:rsidP="00005353">
      <w:pPr>
        <w:spacing w:after="0" w:line="360" w:lineRule="auto"/>
        <w:contextualSpacing/>
        <w:jc w:val="both"/>
        <w:rPr>
          <w:rFonts w:ascii="Times New Roman" w:hAnsi="Times New Roman" w:cs="Times New Roman"/>
          <w:b/>
          <w:bCs/>
          <w:sz w:val="24"/>
        </w:rPr>
      </w:pPr>
    </w:p>
    <w:p w14:paraId="28034257" w14:textId="520F4005" w:rsidR="0011614F" w:rsidRPr="00921BED" w:rsidRDefault="009C66D3" w:rsidP="009C66D3">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firstLine="567"/>
        <w:jc w:val="both"/>
        <w:rPr>
          <w:rFonts w:ascii="Times New Roman" w:eastAsia="Times New Roman" w:hAnsi="Times New Roman" w:cs="Times New Roman"/>
          <w:sz w:val="24"/>
          <w:szCs w:val="24"/>
          <w:lang w:eastAsia="tr-TR"/>
        </w:rPr>
      </w:pPr>
      <w:r w:rsidRPr="00921BED">
        <w:rPr>
          <w:rFonts w:ascii="Times New Roman" w:eastAsia="Times New Roman" w:hAnsi="Times New Roman" w:cs="Times New Roman"/>
          <w:i/>
          <w:iCs/>
          <w:sz w:val="24"/>
          <w:szCs w:val="24"/>
          <w:lang w:eastAsia="tr-TR"/>
        </w:rPr>
        <w:t>Nosema apis</w:t>
      </w:r>
      <w:r w:rsidRPr="00921BED">
        <w:rPr>
          <w:rFonts w:ascii="Times New Roman" w:eastAsia="Times New Roman" w:hAnsi="Times New Roman" w:cs="Times New Roman"/>
          <w:sz w:val="24"/>
          <w:szCs w:val="24"/>
          <w:lang w:eastAsia="tr-TR"/>
        </w:rPr>
        <w:t xml:space="preserve"> uzun zamandır Avrupa bal arısı, </w:t>
      </w:r>
      <w:r w:rsidRPr="00921BED">
        <w:rPr>
          <w:rFonts w:ascii="Times New Roman" w:eastAsia="Times New Roman" w:hAnsi="Times New Roman" w:cs="Times New Roman"/>
          <w:i/>
          <w:iCs/>
          <w:sz w:val="24"/>
          <w:szCs w:val="24"/>
          <w:lang w:eastAsia="tr-TR"/>
        </w:rPr>
        <w:t>Apis mellifera</w:t>
      </w:r>
      <w:r w:rsidRPr="00921BED">
        <w:rPr>
          <w:rFonts w:ascii="Times New Roman" w:eastAsia="Times New Roman" w:hAnsi="Times New Roman" w:cs="Times New Roman"/>
          <w:sz w:val="24"/>
          <w:szCs w:val="24"/>
          <w:lang w:eastAsia="tr-TR"/>
        </w:rPr>
        <w:t xml:space="preserve">'nın bir paraziti olarak bilinirken, </w:t>
      </w:r>
      <w:r w:rsidRPr="00921BED">
        <w:rPr>
          <w:rFonts w:ascii="Times New Roman" w:eastAsia="Times New Roman" w:hAnsi="Times New Roman" w:cs="Times New Roman"/>
          <w:i/>
          <w:iCs/>
          <w:sz w:val="24"/>
          <w:szCs w:val="24"/>
          <w:lang w:eastAsia="tr-TR"/>
        </w:rPr>
        <w:t>N. ceranae</w:t>
      </w:r>
      <w:r w:rsidRPr="00921BED">
        <w:rPr>
          <w:rFonts w:ascii="Times New Roman" w:eastAsia="Times New Roman" w:hAnsi="Times New Roman" w:cs="Times New Roman"/>
          <w:sz w:val="24"/>
          <w:szCs w:val="24"/>
          <w:lang w:eastAsia="tr-TR"/>
        </w:rPr>
        <w:t xml:space="preserve">'nin ilk olarak Asya bal arısı, </w:t>
      </w:r>
      <w:r w:rsidRPr="00921BED">
        <w:rPr>
          <w:rFonts w:ascii="Times New Roman" w:eastAsia="Times New Roman" w:hAnsi="Times New Roman" w:cs="Times New Roman"/>
          <w:i/>
          <w:iCs/>
          <w:sz w:val="24"/>
          <w:szCs w:val="24"/>
          <w:lang w:eastAsia="tr-TR"/>
        </w:rPr>
        <w:t>Apis cerana</w:t>
      </w:r>
      <w:r w:rsidRPr="00921BED">
        <w:rPr>
          <w:rFonts w:ascii="Times New Roman" w:eastAsia="Times New Roman" w:hAnsi="Times New Roman" w:cs="Times New Roman"/>
          <w:sz w:val="24"/>
          <w:szCs w:val="24"/>
          <w:lang w:eastAsia="tr-TR"/>
        </w:rPr>
        <w:t xml:space="preserve">'yı (Fries ve diğerleri, 1996) enfekte ettiği bilinmektedir. 2006 yılında, Higes ve diğerleri </w:t>
      </w:r>
      <w:r w:rsidRPr="00921BED">
        <w:rPr>
          <w:rFonts w:ascii="Times New Roman" w:eastAsia="Times New Roman" w:hAnsi="Times New Roman" w:cs="Times New Roman"/>
          <w:i/>
          <w:iCs/>
          <w:sz w:val="24"/>
          <w:szCs w:val="24"/>
          <w:lang w:eastAsia="tr-TR"/>
        </w:rPr>
        <w:t>N. ceranae</w:t>
      </w:r>
      <w:r w:rsidRPr="00921BED">
        <w:rPr>
          <w:rFonts w:ascii="Times New Roman" w:eastAsia="Times New Roman" w:hAnsi="Times New Roman" w:cs="Times New Roman"/>
          <w:sz w:val="24"/>
          <w:szCs w:val="24"/>
          <w:lang w:eastAsia="tr-TR"/>
        </w:rPr>
        <w:t xml:space="preserve">'nin Avrupa'da </w:t>
      </w:r>
      <w:r w:rsidR="0001431C">
        <w:rPr>
          <w:rFonts w:ascii="Times New Roman" w:eastAsia="Times New Roman" w:hAnsi="Times New Roman" w:cs="Times New Roman"/>
          <w:sz w:val="24"/>
          <w:szCs w:val="24"/>
          <w:lang w:eastAsia="tr-TR"/>
        </w:rPr>
        <w:t xml:space="preserve">                 </w:t>
      </w:r>
      <w:r w:rsidRPr="00921BED">
        <w:rPr>
          <w:rFonts w:ascii="Times New Roman" w:eastAsia="Times New Roman" w:hAnsi="Times New Roman" w:cs="Times New Roman"/>
          <w:i/>
          <w:iCs/>
          <w:sz w:val="24"/>
          <w:szCs w:val="24"/>
          <w:lang w:eastAsia="tr-TR"/>
        </w:rPr>
        <w:t>A. mellifera</w:t>
      </w:r>
      <w:r w:rsidRPr="00921BED">
        <w:rPr>
          <w:rFonts w:ascii="Times New Roman" w:eastAsia="Times New Roman" w:hAnsi="Times New Roman" w:cs="Times New Roman"/>
          <w:sz w:val="24"/>
          <w:szCs w:val="24"/>
          <w:lang w:eastAsia="tr-TR"/>
        </w:rPr>
        <w:t>'</w:t>
      </w:r>
      <w:r w:rsidR="0001431C">
        <w:rPr>
          <w:rFonts w:ascii="Times New Roman" w:eastAsia="Times New Roman" w:hAnsi="Times New Roman" w:cs="Times New Roman"/>
          <w:sz w:val="24"/>
          <w:szCs w:val="24"/>
          <w:lang w:eastAsia="tr-TR"/>
        </w:rPr>
        <w:t>yı</w:t>
      </w:r>
      <w:r w:rsidRPr="00921BED">
        <w:rPr>
          <w:rFonts w:ascii="Times New Roman" w:eastAsia="Times New Roman" w:hAnsi="Times New Roman" w:cs="Times New Roman"/>
          <w:sz w:val="24"/>
          <w:szCs w:val="24"/>
          <w:lang w:eastAsia="tr-TR"/>
        </w:rPr>
        <w:t xml:space="preserve">da enfekte </w:t>
      </w:r>
      <w:r w:rsidR="0001431C">
        <w:rPr>
          <w:rFonts w:ascii="Times New Roman" w:eastAsia="Times New Roman" w:hAnsi="Times New Roman" w:cs="Times New Roman"/>
          <w:sz w:val="24"/>
          <w:szCs w:val="24"/>
          <w:lang w:eastAsia="tr-TR"/>
        </w:rPr>
        <w:t>ettiğini</w:t>
      </w:r>
      <w:r w:rsidRPr="00921BED">
        <w:rPr>
          <w:rFonts w:ascii="Times New Roman" w:eastAsia="Times New Roman" w:hAnsi="Times New Roman" w:cs="Times New Roman"/>
          <w:sz w:val="24"/>
          <w:szCs w:val="24"/>
          <w:lang w:eastAsia="tr-TR"/>
        </w:rPr>
        <w:t xml:space="preserve"> tespit ed</w:t>
      </w:r>
      <w:r w:rsidR="00891ECA">
        <w:rPr>
          <w:rFonts w:ascii="Times New Roman" w:eastAsia="Times New Roman" w:hAnsi="Times New Roman" w:cs="Times New Roman"/>
          <w:sz w:val="24"/>
          <w:szCs w:val="24"/>
          <w:lang w:eastAsia="tr-TR"/>
        </w:rPr>
        <w:t>erek</w:t>
      </w:r>
      <w:r w:rsidRPr="00921BED">
        <w:rPr>
          <w:rFonts w:ascii="Times New Roman" w:eastAsia="Times New Roman" w:hAnsi="Times New Roman" w:cs="Times New Roman"/>
          <w:sz w:val="24"/>
          <w:szCs w:val="24"/>
          <w:lang w:eastAsia="tr-TR"/>
        </w:rPr>
        <w:t xml:space="preserve"> bildirmiştir. Son zamanlarda, Amerika ve Asya'da </w:t>
      </w:r>
      <w:r w:rsidRPr="00921BED">
        <w:rPr>
          <w:rFonts w:ascii="Times New Roman" w:eastAsia="Times New Roman" w:hAnsi="Times New Roman" w:cs="Times New Roman"/>
          <w:i/>
          <w:iCs/>
          <w:sz w:val="24"/>
          <w:szCs w:val="24"/>
          <w:lang w:eastAsia="tr-TR"/>
        </w:rPr>
        <w:t xml:space="preserve">N. ceranae </w:t>
      </w:r>
      <w:r w:rsidRPr="00921BED">
        <w:rPr>
          <w:rFonts w:ascii="Times New Roman" w:eastAsia="Times New Roman" w:hAnsi="Times New Roman" w:cs="Times New Roman"/>
          <w:sz w:val="24"/>
          <w:szCs w:val="24"/>
          <w:lang w:eastAsia="tr-TR"/>
        </w:rPr>
        <w:t xml:space="preserve">tespit edilmiştir (Chauzat ve diğerleri, 2007; Cox-Foster ve diğerleri, 2007; Huang ve diğerleri, 2007; Klee ve diğerleri, 2007; Paxton ve diğerleri, 2007; Chen ve diğerleri, 2008; Williams ve diğerleri, 2008; Chen ve diğerleri, 2009). </w:t>
      </w:r>
      <w:r w:rsidRPr="00921BED">
        <w:rPr>
          <w:rFonts w:ascii="Times New Roman" w:eastAsia="Times New Roman" w:hAnsi="Times New Roman" w:cs="Times New Roman"/>
          <w:i/>
          <w:iCs/>
          <w:sz w:val="24"/>
          <w:szCs w:val="24"/>
          <w:lang w:eastAsia="tr-TR"/>
        </w:rPr>
        <w:t>A</w:t>
      </w:r>
      <w:r w:rsidR="00891ECA">
        <w:rPr>
          <w:rFonts w:ascii="Times New Roman" w:eastAsia="Times New Roman" w:hAnsi="Times New Roman" w:cs="Times New Roman"/>
          <w:i/>
          <w:iCs/>
          <w:sz w:val="24"/>
          <w:szCs w:val="24"/>
          <w:lang w:eastAsia="tr-TR"/>
        </w:rPr>
        <w:t>pis</w:t>
      </w:r>
      <w:r w:rsidRPr="00921BED">
        <w:rPr>
          <w:rFonts w:ascii="Times New Roman" w:eastAsia="Times New Roman" w:hAnsi="Times New Roman" w:cs="Times New Roman"/>
          <w:i/>
          <w:iCs/>
          <w:sz w:val="24"/>
          <w:szCs w:val="24"/>
          <w:lang w:eastAsia="tr-TR"/>
        </w:rPr>
        <w:t xml:space="preserve"> mellifera</w:t>
      </w:r>
      <w:r w:rsidRPr="00921BED">
        <w:rPr>
          <w:rFonts w:ascii="Times New Roman" w:eastAsia="Times New Roman" w:hAnsi="Times New Roman" w:cs="Times New Roman"/>
          <w:sz w:val="24"/>
          <w:szCs w:val="24"/>
          <w:lang w:eastAsia="tr-TR"/>
        </w:rPr>
        <w:t xml:space="preserve">'daki </w:t>
      </w:r>
      <w:r w:rsidRPr="00921BED">
        <w:rPr>
          <w:rFonts w:ascii="Times New Roman" w:eastAsia="Times New Roman" w:hAnsi="Times New Roman" w:cs="Times New Roman"/>
          <w:i/>
          <w:iCs/>
          <w:sz w:val="24"/>
          <w:szCs w:val="24"/>
          <w:lang w:eastAsia="tr-TR"/>
        </w:rPr>
        <w:t>N. ceranae</w:t>
      </w:r>
      <w:r w:rsidRPr="00921BED">
        <w:rPr>
          <w:rFonts w:ascii="Times New Roman" w:eastAsia="Times New Roman" w:hAnsi="Times New Roman" w:cs="Times New Roman"/>
          <w:sz w:val="24"/>
          <w:szCs w:val="24"/>
          <w:lang w:eastAsia="tr-TR"/>
        </w:rPr>
        <w:t xml:space="preserve">'nin oluşumu, dünyadaki bal arısı araştırmacılarının dikkatini çekmiştir. Çünkü kanıtlar, </w:t>
      </w:r>
      <w:r w:rsidRPr="00921BED">
        <w:rPr>
          <w:rFonts w:ascii="Times New Roman" w:eastAsia="Times New Roman" w:hAnsi="Times New Roman" w:cs="Times New Roman"/>
          <w:i/>
          <w:iCs/>
          <w:sz w:val="24"/>
          <w:szCs w:val="24"/>
          <w:lang w:eastAsia="tr-TR"/>
        </w:rPr>
        <w:t>N. ceranae</w:t>
      </w:r>
      <w:r w:rsidRPr="00921BED">
        <w:rPr>
          <w:rFonts w:ascii="Times New Roman" w:eastAsia="Times New Roman" w:hAnsi="Times New Roman" w:cs="Times New Roman"/>
          <w:sz w:val="24"/>
          <w:szCs w:val="24"/>
          <w:lang w:eastAsia="tr-TR"/>
        </w:rPr>
        <w:t xml:space="preserve">'nin Avrupa ve ABD'deki yüksek koloni kayıplarına potansiyel olarak katkıda bulunduğu anlamına gelmektedir (Koloni Çökmesi Bozukluğu, CCD olarak da bilinir) </w:t>
      </w:r>
      <w:r w:rsidR="006C3E8F">
        <w:rPr>
          <w:rFonts w:ascii="Times New Roman" w:eastAsia="Times New Roman" w:hAnsi="Times New Roman" w:cs="Times New Roman"/>
          <w:sz w:val="24"/>
          <w:szCs w:val="24"/>
          <w:lang w:eastAsia="tr-TR"/>
        </w:rPr>
        <w:t xml:space="preserve">(Martín-Hernández ve diğerleri, </w:t>
      </w:r>
      <w:r w:rsidRPr="00921BED">
        <w:rPr>
          <w:rFonts w:ascii="Times New Roman" w:eastAsia="Times New Roman" w:hAnsi="Times New Roman" w:cs="Times New Roman"/>
          <w:sz w:val="24"/>
          <w:szCs w:val="24"/>
          <w:lang w:eastAsia="tr-TR"/>
        </w:rPr>
        <w:t>2</w:t>
      </w:r>
      <w:r w:rsidR="00891ECA">
        <w:rPr>
          <w:rFonts w:ascii="Times New Roman" w:eastAsia="Times New Roman" w:hAnsi="Times New Roman" w:cs="Times New Roman"/>
          <w:sz w:val="24"/>
          <w:szCs w:val="24"/>
          <w:lang w:eastAsia="tr-TR"/>
        </w:rPr>
        <w:t xml:space="preserve">007; Higes ve diğerleri, 2008)0. </w:t>
      </w:r>
      <w:r w:rsidRPr="00921BED">
        <w:rPr>
          <w:rFonts w:ascii="Times New Roman" w:eastAsia="Times New Roman" w:hAnsi="Times New Roman" w:cs="Times New Roman"/>
          <w:sz w:val="24"/>
          <w:szCs w:val="24"/>
          <w:lang w:eastAsia="tr-TR"/>
        </w:rPr>
        <w:t xml:space="preserve">Şu an Avrupa bal arılarında </w:t>
      </w:r>
      <w:r w:rsidRPr="00921BED">
        <w:rPr>
          <w:rFonts w:ascii="Times New Roman" w:eastAsia="Times New Roman" w:hAnsi="Times New Roman" w:cs="Times New Roman"/>
          <w:i/>
          <w:iCs/>
          <w:sz w:val="24"/>
          <w:szCs w:val="24"/>
          <w:lang w:eastAsia="tr-TR"/>
        </w:rPr>
        <w:t>N. ceranae</w:t>
      </w:r>
      <w:r w:rsidRPr="00921BED">
        <w:rPr>
          <w:rFonts w:ascii="Times New Roman" w:eastAsia="Times New Roman" w:hAnsi="Times New Roman" w:cs="Times New Roman"/>
          <w:sz w:val="24"/>
          <w:szCs w:val="24"/>
          <w:lang w:eastAsia="tr-TR"/>
        </w:rPr>
        <w:t xml:space="preserve">, </w:t>
      </w:r>
      <w:r w:rsidRPr="00921BED">
        <w:rPr>
          <w:rFonts w:ascii="Times New Roman" w:eastAsia="Times New Roman" w:hAnsi="Times New Roman" w:cs="Times New Roman"/>
          <w:i/>
          <w:iCs/>
          <w:sz w:val="24"/>
          <w:szCs w:val="24"/>
          <w:lang w:eastAsia="tr-TR"/>
        </w:rPr>
        <w:t>N. apis</w:t>
      </w:r>
      <w:r w:rsidR="00891ECA">
        <w:rPr>
          <w:rFonts w:ascii="Times New Roman" w:eastAsia="Times New Roman" w:hAnsi="Times New Roman" w:cs="Times New Roman"/>
          <w:sz w:val="24"/>
          <w:szCs w:val="24"/>
          <w:lang w:eastAsia="tr-TR"/>
        </w:rPr>
        <w:t>'</w:t>
      </w:r>
      <w:r w:rsidRPr="00921BED">
        <w:rPr>
          <w:rFonts w:ascii="Times New Roman" w:eastAsia="Times New Roman" w:hAnsi="Times New Roman" w:cs="Times New Roman"/>
          <w:sz w:val="24"/>
          <w:szCs w:val="24"/>
          <w:lang w:eastAsia="tr-TR"/>
        </w:rPr>
        <w:t xml:space="preserve">den daha sık görülen bir </w:t>
      </w:r>
      <w:proofErr w:type="gramStart"/>
      <w:r w:rsidRPr="00921BED">
        <w:rPr>
          <w:rFonts w:ascii="Times New Roman" w:eastAsia="Times New Roman" w:hAnsi="Times New Roman" w:cs="Times New Roman"/>
          <w:sz w:val="24"/>
          <w:szCs w:val="24"/>
          <w:lang w:eastAsia="tr-TR"/>
        </w:rPr>
        <w:t>enfeksiyondur</w:t>
      </w:r>
      <w:proofErr w:type="gramEnd"/>
      <w:r w:rsidRPr="00921BED">
        <w:rPr>
          <w:rFonts w:ascii="Times New Roman" w:eastAsia="Times New Roman" w:hAnsi="Times New Roman" w:cs="Times New Roman"/>
          <w:sz w:val="24"/>
          <w:szCs w:val="24"/>
          <w:lang w:eastAsia="tr-TR"/>
        </w:rPr>
        <w:t xml:space="preserve"> (Chen ve diğerleri, 2013). Bu iki mikrosporidi arasındaki epidemiyolojik farklılıklar </w:t>
      </w:r>
      <w:r w:rsidRPr="00921BED">
        <w:rPr>
          <w:rFonts w:ascii="Times New Roman" w:eastAsia="Times New Roman" w:hAnsi="Times New Roman" w:cs="Times New Roman"/>
          <w:i/>
          <w:iCs/>
          <w:sz w:val="24"/>
          <w:szCs w:val="24"/>
          <w:lang w:eastAsia="tr-TR"/>
        </w:rPr>
        <w:t>N. cerana</w:t>
      </w:r>
      <w:r w:rsidRPr="00921BED">
        <w:rPr>
          <w:rFonts w:ascii="Times New Roman" w:eastAsia="Times New Roman" w:hAnsi="Times New Roman" w:cs="Times New Roman"/>
          <w:sz w:val="24"/>
          <w:szCs w:val="24"/>
          <w:lang w:eastAsia="tr-TR"/>
        </w:rPr>
        <w:t xml:space="preserve">'nın </w:t>
      </w:r>
      <w:r w:rsidRPr="00921BED">
        <w:rPr>
          <w:rFonts w:ascii="Times New Roman" w:eastAsia="Times New Roman" w:hAnsi="Times New Roman" w:cs="Times New Roman"/>
          <w:i/>
          <w:iCs/>
          <w:sz w:val="24"/>
          <w:szCs w:val="24"/>
          <w:lang w:eastAsia="tr-TR"/>
        </w:rPr>
        <w:t>N. apis</w:t>
      </w:r>
      <w:r w:rsidRPr="00921BED">
        <w:rPr>
          <w:rFonts w:ascii="Times New Roman" w:eastAsia="Times New Roman" w:hAnsi="Times New Roman" w:cs="Times New Roman"/>
          <w:sz w:val="24"/>
          <w:szCs w:val="24"/>
          <w:lang w:eastAsia="tr-TR"/>
        </w:rPr>
        <w:t xml:space="preserve"> üzerindeki yükselişini destekleyebilir. Örneğin, </w:t>
      </w:r>
      <w:r w:rsidRPr="00921BED">
        <w:rPr>
          <w:rFonts w:ascii="Times New Roman" w:eastAsia="Times New Roman" w:hAnsi="Times New Roman" w:cs="Times New Roman"/>
          <w:i/>
          <w:iCs/>
          <w:sz w:val="24"/>
          <w:szCs w:val="24"/>
          <w:lang w:eastAsia="tr-TR"/>
        </w:rPr>
        <w:t>N. ceranae</w:t>
      </w:r>
      <w:r w:rsidRPr="00921BED">
        <w:rPr>
          <w:rFonts w:ascii="Times New Roman" w:eastAsia="Times New Roman" w:hAnsi="Times New Roman" w:cs="Times New Roman"/>
          <w:sz w:val="24"/>
          <w:szCs w:val="24"/>
          <w:lang w:eastAsia="tr-TR"/>
        </w:rPr>
        <w:t xml:space="preserve">, </w:t>
      </w:r>
      <w:r w:rsidRPr="00921BED">
        <w:rPr>
          <w:rFonts w:ascii="Times New Roman" w:eastAsia="Times New Roman" w:hAnsi="Times New Roman" w:cs="Times New Roman"/>
          <w:i/>
          <w:iCs/>
          <w:sz w:val="24"/>
          <w:szCs w:val="24"/>
          <w:lang w:eastAsia="tr-TR"/>
        </w:rPr>
        <w:t xml:space="preserve">Apis koschevnikovi </w:t>
      </w:r>
      <w:r w:rsidRPr="00921BED">
        <w:rPr>
          <w:rFonts w:ascii="Times New Roman" w:eastAsia="Times New Roman" w:hAnsi="Times New Roman" w:cs="Times New Roman"/>
          <w:bCs/>
          <w:sz w:val="24"/>
          <w:szCs w:val="24"/>
          <w:u w:val="single"/>
          <w:lang w:eastAsia="tr-TR"/>
        </w:rPr>
        <w:t>(</w:t>
      </w:r>
      <w:r w:rsidRPr="00921BED">
        <w:rPr>
          <w:rFonts w:ascii="Times New Roman" w:eastAsia="Times New Roman" w:hAnsi="Times New Roman" w:cs="Times New Roman"/>
          <w:bCs/>
          <w:sz w:val="24"/>
          <w:szCs w:val="24"/>
          <w:lang w:eastAsia="tr-TR"/>
        </w:rPr>
        <w:t>Fries, 2011</w:t>
      </w:r>
      <w:r w:rsidRPr="00921BED">
        <w:rPr>
          <w:rFonts w:ascii="Times New Roman" w:eastAsia="Times New Roman" w:hAnsi="Times New Roman" w:cs="Times New Roman"/>
          <w:bCs/>
          <w:sz w:val="24"/>
          <w:szCs w:val="24"/>
          <w:u w:val="single"/>
          <w:lang w:eastAsia="tr-TR"/>
        </w:rPr>
        <w:t>)</w:t>
      </w:r>
      <w:r w:rsidRPr="00921BED">
        <w:rPr>
          <w:rFonts w:ascii="Times New Roman" w:eastAsia="Times New Roman" w:hAnsi="Times New Roman" w:cs="Times New Roman"/>
          <w:bCs/>
          <w:sz w:val="24"/>
          <w:szCs w:val="24"/>
          <w:lang w:eastAsia="tr-TR"/>
        </w:rPr>
        <w:t>,</w:t>
      </w:r>
      <w:r w:rsidRPr="00921BED">
        <w:rPr>
          <w:rFonts w:ascii="Times New Roman" w:eastAsia="Times New Roman" w:hAnsi="Times New Roman" w:cs="Times New Roman"/>
          <w:sz w:val="24"/>
          <w:szCs w:val="24"/>
          <w:lang w:eastAsia="tr-TR"/>
        </w:rPr>
        <w:t xml:space="preserve"> </w:t>
      </w:r>
      <w:r w:rsidRPr="00921BED">
        <w:rPr>
          <w:rFonts w:ascii="Times New Roman" w:eastAsia="Times New Roman" w:hAnsi="Times New Roman" w:cs="Times New Roman"/>
          <w:i/>
          <w:iCs/>
          <w:sz w:val="24"/>
          <w:szCs w:val="24"/>
          <w:lang w:eastAsia="tr-TR"/>
        </w:rPr>
        <w:t>Apis florea</w:t>
      </w:r>
      <w:r w:rsidRPr="00921BED">
        <w:rPr>
          <w:rFonts w:ascii="Times New Roman" w:eastAsia="Times New Roman" w:hAnsi="Times New Roman" w:cs="Times New Roman"/>
          <w:sz w:val="24"/>
          <w:szCs w:val="24"/>
          <w:lang w:eastAsia="tr-TR"/>
        </w:rPr>
        <w:t xml:space="preserve"> (Suwannapong ve diğerleri, 2010), </w:t>
      </w:r>
      <w:r w:rsidRPr="00921BED">
        <w:rPr>
          <w:rFonts w:ascii="Times New Roman" w:eastAsia="Times New Roman" w:hAnsi="Times New Roman" w:cs="Times New Roman"/>
          <w:i/>
          <w:iCs/>
          <w:sz w:val="24"/>
          <w:szCs w:val="24"/>
          <w:lang w:eastAsia="tr-TR"/>
        </w:rPr>
        <w:t>Apis dorsata</w:t>
      </w:r>
      <w:r w:rsidRPr="00921BED">
        <w:rPr>
          <w:rFonts w:ascii="Times New Roman" w:eastAsia="Times New Roman" w:hAnsi="Times New Roman" w:cs="Times New Roman"/>
          <w:sz w:val="24"/>
          <w:szCs w:val="24"/>
          <w:lang w:eastAsia="tr-TR"/>
        </w:rPr>
        <w:t xml:space="preserve"> (Chaimanee ve diğerleri, 2010) ve bazı Arjantinli bumble arı türleri (Plischuk ve diğerleri, 2009), </w:t>
      </w:r>
      <w:proofErr w:type="gramStart"/>
      <w:r w:rsidRPr="00921BED">
        <w:rPr>
          <w:rFonts w:ascii="Times New Roman" w:eastAsia="Times New Roman" w:hAnsi="Times New Roman" w:cs="Times New Roman"/>
          <w:sz w:val="24"/>
          <w:szCs w:val="24"/>
          <w:lang w:eastAsia="tr-TR"/>
        </w:rPr>
        <w:t>dahil</w:t>
      </w:r>
      <w:proofErr w:type="gramEnd"/>
      <w:r w:rsidRPr="00921BED">
        <w:rPr>
          <w:rFonts w:ascii="Times New Roman" w:eastAsia="Times New Roman" w:hAnsi="Times New Roman" w:cs="Times New Roman"/>
          <w:sz w:val="24"/>
          <w:szCs w:val="24"/>
          <w:lang w:eastAsia="tr-TR"/>
        </w:rPr>
        <w:t xml:space="preserve"> daha geniş bir yelpazede yer aldığı için, </w:t>
      </w:r>
      <w:r w:rsidR="00891ECA">
        <w:rPr>
          <w:rFonts w:ascii="Times New Roman" w:eastAsia="Times New Roman" w:hAnsi="Times New Roman" w:cs="Times New Roman"/>
          <w:i/>
          <w:sz w:val="24"/>
          <w:szCs w:val="24"/>
          <w:lang w:eastAsia="tr-TR"/>
        </w:rPr>
        <w:t xml:space="preserve">N. apis </w:t>
      </w:r>
      <w:r w:rsidR="00891ECA">
        <w:rPr>
          <w:rFonts w:ascii="Times New Roman" w:eastAsia="Times New Roman" w:hAnsi="Times New Roman" w:cs="Times New Roman"/>
          <w:sz w:val="24"/>
          <w:szCs w:val="24"/>
          <w:lang w:eastAsia="tr-TR"/>
        </w:rPr>
        <w:t xml:space="preserve">için </w:t>
      </w:r>
      <w:r w:rsidRPr="00921BED">
        <w:rPr>
          <w:rFonts w:ascii="Times New Roman" w:eastAsia="Times New Roman" w:hAnsi="Times New Roman" w:cs="Times New Roman"/>
          <w:sz w:val="24"/>
          <w:szCs w:val="24"/>
          <w:lang w:eastAsia="tr-TR"/>
        </w:rPr>
        <w:t xml:space="preserve">daha az konak gibi görünmektedir. Ayrıca, </w:t>
      </w:r>
      <w:proofErr w:type="gramStart"/>
      <w:r w:rsidRPr="00921BED">
        <w:rPr>
          <w:rFonts w:ascii="Times New Roman" w:eastAsia="Times New Roman" w:hAnsi="Times New Roman" w:cs="Times New Roman"/>
          <w:sz w:val="24"/>
          <w:szCs w:val="24"/>
          <w:lang w:eastAsia="tr-TR"/>
        </w:rPr>
        <w:t>enfeksiyonun</w:t>
      </w:r>
      <w:proofErr w:type="gramEnd"/>
      <w:r w:rsidRPr="00921BED">
        <w:rPr>
          <w:rFonts w:ascii="Times New Roman" w:eastAsia="Times New Roman" w:hAnsi="Times New Roman" w:cs="Times New Roman"/>
          <w:sz w:val="24"/>
          <w:szCs w:val="24"/>
          <w:lang w:eastAsia="tr-TR"/>
        </w:rPr>
        <w:t xml:space="preserve"> tespit edilebildiği mevsimle ilgili farklılıklar bulunmuştur. Bu bağlamda, </w:t>
      </w:r>
      <w:r w:rsidRPr="00921BED">
        <w:rPr>
          <w:rFonts w:ascii="Times New Roman" w:eastAsia="Times New Roman" w:hAnsi="Times New Roman" w:cs="Times New Roman"/>
          <w:i/>
          <w:iCs/>
          <w:sz w:val="24"/>
          <w:szCs w:val="24"/>
          <w:lang w:eastAsia="tr-TR"/>
        </w:rPr>
        <w:t>N. apis</w:t>
      </w:r>
      <w:r w:rsidRPr="00921BED">
        <w:rPr>
          <w:rFonts w:ascii="Times New Roman" w:eastAsia="Times New Roman" w:hAnsi="Times New Roman" w:cs="Times New Roman"/>
          <w:sz w:val="24"/>
          <w:szCs w:val="24"/>
          <w:lang w:eastAsia="tr-TR"/>
        </w:rPr>
        <w:t xml:space="preserve"> </w:t>
      </w:r>
      <w:proofErr w:type="gramStart"/>
      <w:r w:rsidRPr="00921BED">
        <w:rPr>
          <w:rFonts w:ascii="Times New Roman" w:eastAsia="Times New Roman" w:hAnsi="Times New Roman" w:cs="Times New Roman"/>
          <w:sz w:val="24"/>
          <w:szCs w:val="24"/>
          <w:lang w:eastAsia="tr-TR"/>
        </w:rPr>
        <w:t>enfeksiyonları</w:t>
      </w:r>
      <w:proofErr w:type="gramEnd"/>
      <w:r w:rsidRPr="00921BED">
        <w:rPr>
          <w:rFonts w:ascii="Times New Roman" w:eastAsia="Times New Roman" w:hAnsi="Times New Roman" w:cs="Times New Roman"/>
          <w:sz w:val="24"/>
          <w:szCs w:val="24"/>
          <w:lang w:eastAsia="tr-TR"/>
        </w:rPr>
        <w:t xml:space="preserve">, ılıman iklimler ve mevsimlik örüntülerle ilişkilendirilmiştir, yaz mevsiminde neredeyse hiç tespit edilmemiştir, ancak sonbaharda küçük bir tepe ve ilkbaharda daha güçlü bir tepe noktası vardır. </w:t>
      </w:r>
      <w:r w:rsidRPr="00921BED">
        <w:rPr>
          <w:rFonts w:ascii="Times New Roman" w:eastAsia="Times New Roman" w:hAnsi="Times New Roman" w:cs="Times New Roman"/>
          <w:i/>
          <w:iCs/>
          <w:sz w:val="24"/>
          <w:szCs w:val="24"/>
          <w:lang w:eastAsia="tr-TR"/>
        </w:rPr>
        <w:t>N</w:t>
      </w:r>
      <w:r w:rsidR="00891ECA">
        <w:rPr>
          <w:rFonts w:ascii="Times New Roman" w:eastAsia="Times New Roman" w:hAnsi="Times New Roman" w:cs="Times New Roman"/>
          <w:i/>
          <w:iCs/>
          <w:sz w:val="24"/>
          <w:szCs w:val="24"/>
          <w:lang w:eastAsia="tr-TR"/>
        </w:rPr>
        <w:t>osema</w:t>
      </w:r>
      <w:r w:rsidRPr="00921BED">
        <w:rPr>
          <w:rFonts w:ascii="Times New Roman" w:eastAsia="Times New Roman" w:hAnsi="Times New Roman" w:cs="Times New Roman"/>
          <w:i/>
          <w:iCs/>
          <w:sz w:val="24"/>
          <w:szCs w:val="24"/>
          <w:lang w:eastAsia="tr-TR"/>
        </w:rPr>
        <w:t xml:space="preserve"> apis</w:t>
      </w:r>
      <w:r w:rsidRPr="00921BED">
        <w:rPr>
          <w:rFonts w:ascii="Times New Roman" w:eastAsia="Times New Roman" w:hAnsi="Times New Roman" w:cs="Times New Roman"/>
          <w:sz w:val="24"/>
          <w:szCs w:val="24"/>
          <w:lang w:eastAsia="tr-TR"/>
        </w:rPr>
        <w:t>’in a</w:t>
      </w:r>
      <w:r w:rsidR="0011614F" w:rsidRPr="00921BED">
        <w:rPr>
          <w:rFonts w:ascii="Times New Roman" w:eastAsia="Times New Roman" w:hAnsi="Times New Roman" w:cs="Courier New"/>
          <w:sz w:val="24"/>
          <w:szCs w:val="24"/>
          <w:shd w:val="clear" w:color="auto" w:fill="FFFFFF"/>
          <w:lang w:eastAsia="tr-TR"/>
        </w:rPr>
        <w:t xml:space="preserve">ksine, </w:t>
      </w:r>
      <w:r w:rsidR="0011614F" w:rsidRPr="00921BED">
        <w:rPr>
          <w:rFonts w:ascii="Times New Roman" w:eastAsia="Times New Roman" w:hAnsi="Times New Roman" w:cs="Courier New"/>
          <w:i/>
          <w:sz w:val="24"/>
          <w:szCs w:val="24"/>
          <w:shd w:val="clear" w:color="auto" w:fill="FFFFFF"/>
          <w:lang w:eastAsia="tr-TR"/>
        </w:rPr>
        <w:t>N. ceranae</w:t>
      </w:r>
      <w:r w:rsidR="0011614F" w:rsidRPr="00921BED">
        <w:rPr>
          <w:rFonts w:ascii="Times New Roman" w:eastAsia="Times New Roman" w:hAnsi="Times New Roman" w:cs="Courier New"/>
          <w:sz w:val="24"/>
          <w:szCs w:val="24"/>
          <w:shd w:val="clear" w:color="auto" w:fill="FFFFFF"/>
          <w:lang w:eastAsia="tr-TR"/>
        </w:rPr>
        <w:t xml:space="preserve">’nin bu mevsimselliğe sahip olmadığı ve bazı </w:t>
      </w:r>
      <w:proofErr w:type="gramStart"/>
      <w:r w:rsidR="0011614F" w:rsidRPr="00921BED">
        <w:rPr>
          <w:rFonts w:ascii="Times New Roman" w:eastAsia="Times New Roman" w:hAnsi="Times New Roman" w:cs="Courier New"/>
          <w:sz w:val="24"/>
          <w:szCs w:val="24"/>
          <w:shd w:val="clear" w:color="auto" w:fill="FFFFFF"/>
          <w:lang w:eastAsia="tr-TR"/>
        </w:rPr>
        <w:t>literatürlerde</w:t>
      </w:r>
      <w:proofErr w:type="gramEnd"/>
      <w:r w:rsidR="0011614F" w:rsidRPr="00921BED">
        <w:rPr>
          <w:rFonts w:ascii="Times New Roman" w:eastAsia="Times New Roman" w:hAnsi="Times New Roman" w:cs="Courier New"/>
          <w:sz w:val="24"/>
          <w:szCs w:val="24"/>
          <w:shd w:val="clear" w:color="auto" w:fill="FFFFFF"/>
          <w:lang w:eastAsia="tr-TR"/>
        </w:rPr>
        <w:t xml:space="preserve"> yıl boyunca etkili olduğu görülmüştür (Martín-Hernández ve </w:t>
      </w:r>
      <w:r w:rsidR="000F08DD" w:rsidRPr="00921BED">
        <w:rPr>
          <w:rFonts w:ascii="Times New Roman" w:eastAsia="Times New Roman" w:hAnsi="Times New Roman" w:cs="Courier New"/>
          <w:sz w:val="24"/>
          <w:szCs w:val="24"/>
          <w:shd w:val="clear" w:color="auto" w:fill="FFFFFF"/>
          <w:lang w:eastAsia="tr-TR"/>
        </w:rPr>
        <w:t xml:space="preserve">diğerleri, </w:t>
      </w:r>
      <w:r w:rsidR="0011614F" w:rsidRPr="00921BED">
        <w:rPr>
          <w:rFonts w:ascii="Times New Roman" w:eastAsia="Times New Roman" w:hAnsi="Times New Roman" w:cs="Courier New"/>
          <w:sz w:val="24"/>
          <w:szCs w:val="24"/>
          <w:shd w:val="clear" w:color="auto" w:fill="FFFFFF"/>
          <w:lang w:eastAsia="tr-TR"/>
        </w:rPr>
        <w:t xml:space="preserve">2007; Giersch ve </w:t>
      </w:r>
      <w:r w:rsidR="000F08DD" w:rsidRPr="00921BED">
        <w:rPr>
          <w:rFonts w:ascii="Times New Roman" w:eastAsia="Times New Roman" w:hAnsi="Times New Roman" w:cs="Courier New"/>
          <w:sz w:val="24"/>
          <w:szCs w:val="24"/>
          <w:shd w:val="clear" w:color="auto" w:fill="FFFFFF"/>
          <w:lang w:eastAsia="tr-TR"/>
        </w:rPr>
        <w:t xml:space="preserve">diğerleri, </w:t>
      </w:r>
      <w:r w:rsidR="0011614F" w:rsidRPr="00921BED">
        <w:rPr>
          <w:rFonts w:ascii="Times New Roman" w:eastAsia="Times New Roman" w:hAnsi="Times New Roman" w:cs="Courier New"/>
          <w:sz w:val="24"/>
          <w:szCs w:val="24"/>
          <w:shd w:val="clear" w:color="auto" w:fill="FFFFFF"/>
          <w:lang w:eastAsia="tr-TR"/>
        </w:rPr>
        <w:t xml:space="preserve">2009; Tapaszti </w:t>
      </w:r>
      <w:r w:rsidR="000F08DD" w:rsidRPr="00921BED">
        <w:rPr>
          <w:rFonts w:ascii="Times New Roman" w:eastAsia="Times New Roman" w:hAnsi="Times New Roman" w:cs="Courier New"/>
          <w:sz w:val="24"/>
          <w:szCs w:val="24"/>
          <w:shd w:val="clear" w:color="auto" w:fill="FFFFFF"/>
          <w:lang w:eastAsia="tr-TR"/>
        </w:rPr>
        <w:t>ve</w:t>
      </w:r>
      <w:r w:rsidR="00611FF9" w:rsidRPr="00921BED">
        <w:rPr>
          <w:rFonts w:ascii="Times New Roman" w:eastAsia="Times New Roman" w:hAnsi="Times New Roman" w:cs="Courier New"/>
          <w:sz w:val="24"/>
          <w:szCs w:val="24"/>
          <w:shd w:val="clear" w:color="auto" w:fill="FFFFFF"/>
          <w:lang w:eastAsia="tr-TR"/>
        </w:rPr>
        <w:t xml:space="preserve"> </w:t>
      </w:r>
      <w:r w:rsidR="000F08DD" w:rsidRPr="00921BED">
        <w:rPr>
          <w:rFonts w:ascii="Times New Roman" w:eastAsia="Times New Roman" w:hAnsi="Times New Roman" w:cs="Courier New"/>
          <w:sz w:val="24"/>
          <w:szCs w:val="24"/>
          <w:shd w:val="clear" w:color="auto" w:fill="FFFFFF"/>
          <w:lang w:eastAsia="tr-TR"/>
        </w:rPr>
        <w:t xml:space="preserve">diğerleri, </w:t>
      </w:r>
      <w:r w:rsidR="0011614F" w:rsidRPr="00921BED">
        <w:rPr>
          <w:rFonts w:ascii="Times New Roman" w:eastAsia="Times New Roman" w:hAnsi="Times New Roman" w:cs="Courier New"/>
          <w:sz w:val="24"/>
          <w:szCs w:val="24"/>
          <w:shd w:val="clear" w:color="auto" w:fill="FFFFFF"/>
          <w:lang w:eastAsia="tr-TR"/>
        </w:rPr>
        <w:t xml:space="preserve">2009). </w:t>
      </w:r>
      <w:proofErr w:type="gramStart"/>
      <w:r w:rsidR="0011614F" w:rsidRPr="00921BED">
        <w:rPr>
          <w:rFonts w:ascii="Times New Roman" w:eastAsia="Times New Roman" w:hAnsi="Times New Roman" w:cs="Courier New"/>
          <w:sz w:val="24"/>
          <w:szCs w:val="24"/>
          <w:shd w:val="clear" w:color="auto" w:fill="FFFFFF"/>
          <w:lang w:eastAsia="tr-TR"/>
        </w:rPr>
        <w:t>Nitekim,</w:t>
      </w:r>
      <w:proofErr w:type="gramEnd"/>
      <w:r w:rsidR="0011614F" w:rsidRPr="00921BED">
        <w:rPr>
          <w:rFonts w:ascii="Times New Roman" w:eastAsia="Times New Roman" w:hAnsi="Times New Roman" w:cs="Courier New"/>
          <w:sz w:val="24"/>
          <w:szCs w:val="24"/>
          <w:shd w:val="clear" w:color="auto" w:fill="FFFFFF"/>
          <w:lang w:eastAsia="tr-TR"/>
        </w:rPr>
        <w:t xml:space="preserve"> son zamanlarda </w:t>
      </w:r>
      <w:r w:rsidR="0011614F" w:rsidRPr="00921BED">
        <w:rPr>
          <w:rFonts w:ascii="Times New Roman" w:eastAsia="Times New Roman" w:hAnsi="Times New Roman" w:cs="Courier New"/>
          <w:i/>
          <w:sz w:val="24"/>
          <w:szCs w:val="24"/>
          <w:shd w:val="clear" w:color="auto" w:fill="FFFFFF"/>
          <w:lang w:eastAsia="tr-TR"/>
        </w:rPr>
        <w:t>N. ceranae</w:t>
      </w:r>
      <w:r w:rsidR="0011614F" w:rsidRPr="00921BED">
        <w:rPr>
          <w:rFonts w:ascii="Times New Roman" w:eastAsia="Times New Roman" w:hAnsi="Times New Roman" w:cs="Courier New"/>
          <w:sz w:val="24"/>
          <w:szCs w:val="24"/>
          <w:shd w:val="clear" w:color="auto" w:fill="FFFFFF"/>
          <w:lang w:eastAsia="tr-TR"/>
        </w:rPr>
        <w:t xml:space="preserve">'nin Avrupa bal arılarının bazı popülasyonlarında </w:t>
      </w:r>
      <w:r w:rsidR="0011614F" w:rsidRPr="00921BED">
        <w:rPr>
          <w:rFonts w:ascii="Times New Roman" w:eastAsia="Times New Roman" w:hAnsi="Times New Roman" w:cs="Courier New"/>
          <w:i/>
          <w:sz w:val="24"/>
          <w:szCs w:val="24"/>
          <w:shd w:val="clear" w:color="auto" w:fill="FFFFFF"/>
          <w:lang w:eastAsia="tr-TR"/>
        </w:rPr>
        <w:t>N. apis</w:t>
      </w:r>
      <w:r w:rsidR="0011614F" w:rsidRPr="00921BED">
        <w:rPr>
          <w:rFonts w:ascii="Times New Roman" w:eastAsia="Times New Roman" w:hAnsi="Times New Roman" w:cs="Courier New"/>
          <w:sz w:val="24"/>
          <w:szCs w:val="24"/>
          <w:shd w:val="clear" w:color="auto" w:fill="FFFFFF"/>
          <w:lang w:eastAsia="tr-TR"/>
        </w:rPr>
        <w:t xml:space="preserve">’in yerini aldığı düşünülmüştür. Bu ifade, aynı konağı enfekte eden mikrosporidia arasında böyle bir yer değiştirmeyi bildiren tariflerle tutarlıdır (Solter ve </w:t>
      </w:r>
      <w:r w:rsidR="00611FF9" w:rsidRPr="00921BED">
        <w:rPr>
          <w:rFonts w:ascii="Times New Roman" w:eastAsia="Times New Roman" w:hAnsi="Times New Roman" w:cs="Courier New"/>
          <w:sz w:val="24"/>
          <w:szCs w:val="24"/>
          <w:shd w:val="clear" w:color="auto" w:fill="FFFFFF"/>
          <w:lang w:eastAsia="tr-TR"/>
        </w:rPr>
        <w:t xml:space="preserve">diğerleri, </w:t>
      </w:r>
      <w:r w:rsidR="0011614F" w:rsidRPr="00921BED">
        <w:rPr>
          <w:rFonts w:ascii="Times New Roman" w:eastAsia="Times New Roman" w:hAnsi="Times New Roman" w:cs="Courier New"/>
          <w:sz w:val="24"/>
          <w:szCs w:val="24"/>
          <w:shd w:val="clear" w:color="auto" w:fill="FFFFFF"/>
          <w:lang w:eastAsia="tr-TR"/>
        </w:rPr>
        <w:t xml:space="preserve">2002; Solter ve Becnel, 2003; Vizoso ve Ebert, 2005). Ne var ki, </w:t>
      </w:r>
      <w:r w:rsidR="00891ECA">
        <w:rPr>
          <w:rFonts w:ascii="Times New Roman" w:eastAsia="Times New Roman" w:hAnsi="Times New Roman" w:cs="Courier New"/>
          <w:i/>
          <w:sz w:val="24"/>
          <w:szCs w:val="24"/>
          <w:shd w:val="clear" w:color="auto" w:fill="FFFFFF"/>
          <w:lang w:eastAsia="tr-TR"/>
        </w:rPr>
        <w:t>N. apis</w:t>
      </w:r>
      <w:r w:rsidR="0011614F" w:rsidRPr="00921BED">
        <w:rPr>
          <w:rFonts w:ascii="Times New Roman" w:eastAsia="Times New Roman" w:hAnsi="Times New Roman" w:cs="Courier New"/>
          <w:sz w:val="24"/>
          <w:szCs w:val="24"/>
          <w:shd w:val="clear" w:color="auto" w:fill="FFFFFF"/>
          <w:lang w:eastAsia="tr-TR"/>
        </w:rPr>
        <w:t>'</w:t>
      </w:r>
      <w:r w:rsidR="00891ECA">
        <w:rPr>
          <w:rFonts w:ascii="Times New Roman" w:eastAsia="Times New Roman" w:hAnsi="Times New Roman" w:cs="Courier New"/>
          <w:sz w:val="24"/>
          <w:szCs w:val="24"/>
          <w:shd w:val="clear" w:color="auto" w:fill="FFFFFF"/>
          <w:lang w:eastAsia="tr-TR"/>
        </w:rPr>
        <w:t xml:space="preserve"> ile</w:t>
      </w:r>
      <w:r w:rsidR="00611FF9" w:rsidRPr="00921BED">
        <w:rPr>
          <w:rFonts w:ascii="Times New Roman" w:eastAsia="Times New Roman" w:hAnsi="Times New Roman" w:cs="Courier New"/>
          <w:sz w:val="24"/>
          <w:szCs w:val="24"/>
          <w:shd w:val="clear" w:color="auto" w:fill="FFFFFF"/>
          <w:lang w:eastAsia="tr-TR"/>
        </w:rPr>
        <w:t xml:space="preserve"> </w:t>
      </w:r>
      <w:r w:rsidR="0011614F" w:rsidRPr="00921BED">
        <w:rPr>
          <w:rFonts w:ascii="Times New Roman" w:eastAsia="Times New Roman" w:hAnsi="Times New Roman" w:cs="Courier New"/>
          <w:i/>
          <w:sz w:val="24"/>
          <w:szCs w:val="24"/>
          <w:shd w:val="clear" w:color="auto" w:fill="FFFFFF"/>
          <w:lang w:eastAsia="tr-TR"/>
        </w:rPr>
        <w:t>N. ceranae</w:t>
      </w:r>
      <w:r w:rsidR="0011614F" w:rsidRPr="00921BED">
        <w:rPr>
          <w:rFonts w:ascii="Times New Roman" w:eastAsia="Times New Roman" w:hAnsi="Times New Roman" w:cs="Courier New"/>
          <w:sz w:val="24"/>
          <w:szCs w:val="24"/>
          <w:shd w:val="clear" w:color="auto" w:fill="FFFFFF"/>
          <w:lang w:eastAsia="tr-TR"/>
        </w:rPr>
        <w:t xml:space="preserve">'nin </w:t>
      </w:r>
      <w:r w:rsidR="0011614F" w:rsidRPr="00921BED">
        <w:rPr>
          <w:rFonts w:ascii="Times New Roman" w:eastAsia="Times New Roman" w:hAnsi="Times New Roman" w:cs="Courier New"/>
          <w:i/>
          <w:sz w:val="24"/>
          <w:szCs w:val="24"/>
          <w:shd w:val="clear" w:color="auto" w:fill="FFFFFF"/>
          <w:lang w:eastAsia="tr-TR"/>
        </w:rPr>
        <w:t>A. mellifera</w:t>
      </w:r>
      <w:r w:rsidR="0011614F" w:rsidRPr="00921BED">
        <w:rPr>
          <w:rFonts w:ascii="Times New Roman" w:eastAsia="Times New Roman" w:hAnsi="Times New Roman" w:cs="Courier New"/>
          <w:sz w:val="24"/>
          <w:szCs w:val="24"/>
          <w:shd w:val="clear" w:color="auto" w:fill="FFFFFF"/>
          <w:lang w:eastAsia="tr-TR"/>
        </w:rPr>
        <w:t xml:space="preserve">'da yer değiştirmesini destekleyen veriler olmasına rağmen (Klee ve </w:t>
      </w:r>
      <w:r w:rsidR="00611FF9" w:rsidRPr="00921BED">
        <w:rPr>
          <w:rFonts w:ascii="Times New Roman" w:eastAsia="Times New Roman" w:hAnsi="Times New Roman" w:cs="Courier New"/>
          <w:sz w:val="24"/>
          <w:szCs w:val="24"/>
          <w:shd w:val="clear" w:color="auto" w:fill="FFFFFF"/>
          <w:lang w:eastAsia="tr-TR"/>
        </w:rPr>
        <w:t xml:space="preserve">diğerleri, </w:t>
      </w:r>
      <w:r w:rsidR="0011614F" w:rsidRPr="00921BED">
        <w:rPr>
          <w:rFonts w:ascii="Times New Roman" w:eastAsia="Times New Roman" w:hAnsi="Times New Roman" w:cs="Courier New"/>
          <w:sz w:val="24"/>
          <w:szCs w:val="24"/>
          <w:shd w:val="clear" w:color="auto" w:fill="FFFFFF"/>
          <w:lang w:eastAsia="tr-TR"/>
        </w:rPr>
        <w:t xml:space="preserve">2007; Chen ve </w:t>
      </w:r>
      <w:r w:rsidR="00611FF9" w:rsidRPr="00921BED">
        <w:rPr>
          <w:rFonts w:ascii="Times New Roman" w:eastAsia="Times New Roman" w:hAnsi="Times New Roman" w:cs="Courier New"/>
          <w:sz w:val="24"/>
          <w:szCs w:val="24"/>
          <w:shd w:val="clear" w:color="auto" w:fill="FFFFFF"/>
          <w:lang w:eastAsia="tr-TR"/>
        </w:rPr>
        <w:lastRenderedPageBreak/>
        <w:t xml:space="preserve">diğerleri, </w:t>
      </w:r>
      <w:r w:rsidR="0011614F" w:rsidRPr="00921BED">
        <w:rPr>
          <w:rFonts w:ascii="Times New Roman" w:eastAsia="Times New Roman" w:hAnsi="Times New Roman" w:cs="Courier New"/>
          <w:sz w:val="24"/>
          <w:szCs w:val="24"/>
          <w:shd w:val="clear" w:color="auto" w:fill="FFFFFF"/>
          <w:lang w:eastAsia="tr-TR"/>
        </w:rPr>
        <w:t xml:space="preserve">2008; </w:t>
      </w:r>
      <w:r w:rsidR="00F8453F" w:rsidRPr="00921BED">
        <w:rPr>
          <w:rFonts w:ascii="Times New Roman" w:eastAsia="Times New Roman" w:hAnsi="Times New Roman" w:cs="Courier New"/>
          <w:sz w:val="24"/>
          <w:szCs w:val="24"/>
          <w:shd w:val="clear" w:color="auto" w:fill="FFFFFF"/>
          <w:lang w:eastAsia="tr-TR"/>
        </w:rPr>
        <w:t>Martín-Hernández ve diğerleri,</w:t>
      </w:r>
      <w:r w:rsidR="00611FF9" w:rsidRPr="00921BED">
        <w:rPr>
          <w:rFonts w:ascii="Times New Roman" w:eastAsia="Times New Roman" w:hAnsi="Times New Roman" w:cs="Courier New"/>
          <w:sz w:val="24"/>
          <w:szCs w:val="24"/>
          <w:shd w:val="clear" w:color="auto" w:fill="FFFFFF"/>
          <w:lang w:eastAsia="tr-TR"/>
        </w:rPr>
        <w:t xml:space="preserve"> </w:t>
      </w:r>
      <w:r w:rsidR="0011614F" w:rsidRPr="00921BED">
        <w:rPr>
          <w:rFonts w:ascii="Times New Roman" w:eastAsia="Times New Roman" w:hAnsi="Times New Roman" w:cs="Courier New"/>
          <w:sz w:val="24"/>
          <w:szCs w:val="24"/>
          <w:shd w:val="clear" w:color="auto" w:fill="FFFFFF"/>
          <w:lang w:eastAsia="tr-TR"/>
        </w:rPr>
        <w:t xml:space="preserve">2011; </w:t>
      </w:r>
      <w:r w:rsidR="00FA3669" w:rsidRPr="00921BED">
        <w:rPr>
          <w:rFonts w:ascii="Times New Roman" w:eastAsia="Times New Roman" w:hAnsi="Times New Roman" w:cs="Courier New"/>
          <w:sz w:val="24"/>
          <w:szCs w:val="24"/>
          <w:shd w:val="clear" w:color="auto" w:fill="FFFFFF"/>
          <w:lang w:eastAsia="tr-TR"/>
        </w:rPr>
        <w:t>Yoshiyama</w:t>
      </w:r>
      <w:r w:rsidR="0011614F" w:rsidRPr="00921BED">
        <w:rPr>
          <w:rFonts w:ascii="Times New Roman" w:eastAsia="Times New Roman" w:hAnsi="Times New Roman" w:cs="Courier New"/>
          <w:sz w:val="24"/>
          <w:szCs w:val="24"/>
          <w:shd w:val="clear" w:color="auto" w:fill="FFFFFF"/>
          <w:lang w:eastAsia="tr-TR"/>
        </w:rPr>
        <w:t xml:space="preserve"> ve Kimura, 2011), </w:t>
      </w:r>
      <w:r w:rsidR="000877A1" w:rsidRPr="00921BED">
        <w:rPr>
          <w:rFonts w:ascii="Times New Roman" w:eastAsia="Times New Roman" w:hAnsi="Times New Roman" w:cs="Times New Roman"/>
          <w:sz w:val="24"/>
          <w:szCs w:val="24"/>
          <w:shd w:val="clear" w:color="auto" w:fill="FFFFFF"/>
          <w:lang w:eastAsia="tr-TR"/>
        </w:rPr>
        <w:t>bazı</w:t>
      </w:r>
      <w:r w:rsidR="0011614F" w:rsidRPr="00921BED">
        <w:rPr>
          <w:rFonts w:ascii="Times New Roman" w:eastAsia="Times New Roman" w:hAnsi="Times New Roman" w:cs="Times New Roman"/>
          <w:sz w:val="24"/>
          <w:szCs w:val="24"/>
          <w:shd w:val="clear" w:color="auto" w:fill="FFFFFF"/>
          <w:lang w:eastAsia="tr-TR"/>
        </w:rPr>
        <w:t xml:space="preserve"> ülkelerde </w:t>
      </w:r>
      <w:r w:rsidR="00891ECA">
        <w:rPr>
          <w:rFonts w:ascii="Times New Roman" w:eastAsia="Times New Roman" w:hAnsi="Times New Roman" w:cs="Times New Roman"/>
          <w:sz w:val="24"/>
          <w:szCs w:val="24"/>
          <w:shd w:val="clear" w:color="auto" w:fill="FFFFFF"/>
          <w:lang w:eastAsia="tr-TR"/>
        </w:rPr>
        <w:t xml:space="preserve">bu </w:t>
      </w:r>
      <w:r w:rsidR="0011614F" w:rsidRPr="00921BED">
        <w:rPr>
          <w:rFonts w:ascii="Times New Roman" w:eastAsia="Times New Roman" w:hAnsi="Times New Roman" w:cs="Times New Roman"/>
          <w:sz w:val="24"/>
          <w:szCs w:val="24"/>
          <w:shd w:val="clear" w:color="auto" w:fill="FFFFFF"/>
          <w:lang w:eastAsia="tr-TR"/>
        </w:rPr>
        <w:t xml:space="preserve">çok açık değildir (Gisder ve </w:t>
      </w:r>
      <w:r w:rsidR="00611FF9" w:rsidRPr="00921BED">
        <w:rPr>
          <w:rFonts w:ascii="Times New Roman" w:eastAsia="Times New Roman" w:hAnsi="Times New Roman" w:cs="Times New Roman"/>
          <w:sz w:val="24"/>
          <w:szCs w:val="24"/>
          <w:shd w:val="clear" w:color="auto" w:fill="FFFFFF"/>
          <w:lang w:eastAsia="tr-TR"/>
        </w:rPr>
        <w:t xml:space="preserve">diğerleri, </w:t>
      </w:r>
      <w:r w:rsidR="0011614F" w:rsidRPr="00921BED">
        <w:rPr>
          <w:rFonts w:ascii="Times New Roman" w:eastAsia="Times New Roman" w:hAnsi="Times New Roman" w:cs="Times New Roman"/>
          <w:sz w:val="24"/>
          <w:szCs w:val="24"/>
          <w:shd w:val="clear" w:color="auto" w:fill="FFFFFF"/>
          <w:lang w:eastAsia="tr-TR"/>
        </w:rPr>
        <w:t>2010).</w:t>
      </w:r>
      <w:r w:rsidR="0011614F" w:rsidRPr="00921BED">
        <w:rPr>
          <w:rFonts w:ascii="Times New Roman" w:eastAsia="Times New Roman" w:hAnsi="Times New Roman" w:cs="Times New Roman"/>
          <w:sz w:val="24"/>
          <w:szCs w:val="24"/>
          <w:lang w:eastAsia="tr-TR"/>
        </w:rPr>
        <w:t xml:space="preserve"> </w:t>
      </w:r>
    </w:p>
    <w:p w14:paraId="113ADA80" w14:textId="7C4E0B5C" w:rsidR="0011338C" w:rsidRPr="00921BED" w:rsidRDefault="0011338C" w:rsidP="009C66D3">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firstLine="567"/>
        <w:jc w:val="both"/>
        <w:rPr>
          <w:rFonts w:ascii="Times New Roman" w:eastAsia="Times New Roman" w:hAnsi="Times New Roman" w:cs="Times New Roman"/>
          <w:sz w:val="24"/>
          <w:szCs w:val="24"/>
          <w:lang w:eastAsia="tr-TR"/>
        </w:rPr>
      </w:pPr>
      <w:r w:rsidRPr="00921BED">
        <w:rPr>
          <w:rFonts w:ascii="Times New Roman" w:eastAsia="Times New Roman" w:hAnsi="Times New Roman" w:cs="Times New Roman"/>
          <w:sz w:val="24"/>
          <w:szCs w:val="24"/>
          <w:lang w:eastAsia="tr-TR"/>
        </w:rPr>
        <w:t xml:space="preserve">2017 yılında </w:t>
      </w:r>
      <w:r w:rsidR="003B46BB" w:rsidRPr="00921BED">
        <w:rPr>
          <w:rFonts w:ascii="Times New Roman" w:eastAsia="Times New Roman" w:hAnsi="Times New Roman" w:cs="Times New Roman"/>
          <w:sz w:val="24"/>
          <w:szCs w:val="24"/>
          <w:lang w:eastAsia="tr-TR"/>
        </w:rPr>
        <w:t xml:space="preserve">Chemurot ve diğerleri tarafından </w:t>
      </w:r>
      <w:r w:rsidRPr="00921BED">
        <w:rPr>
          <w:rFonts w:ascii="Times New Roman" w:eastAsia="Times New Roman" w:hAnsi="Times New Roman" w:cs="Times New Roman"/>
          <w:sz w:val="24"/>
          <w:szCs w:val="24"/>
          <w:lang w:eastAsia="tr-TR"/>
        </w:rPr>
        <w:t xml:space="preserve">Uganda’da yapılan çalışmayla tespit edilen yeni tür olan </w:t>
      </w:r>
      <w:r w:rsidRPr="00921BED">
        <w:rPr>
          <w:rFonts w:ascii="Times New Roman" w:eastAsia="Times New Roman" w:hAnsi="Times New Roman" w:cs="Times New Roman"/>
          <w:i/>
          <w:sz w:val="24"/>
          <w:szCs w:val="24"/>
          <w:lang w:eastAsia="tr-TR"/>
        </w:rPr>
        <w:t>N. neumanni</w:t>
      </w:r>
      <w:r w:rsidRPr="00921BED">
        <w:rPr>
          <w:rFonts w:ascii="Times New Roman" w:eastAsia="Times New Roman" w:hAnsi="Times New Roman" w:cs="Times New Roman"/>
          <w:sz w:val="24"/>
          <w:szCs w:val="24"/>
          <w:lang w:eastAsia="tr-TR"/>
        </w:rPr>
        <w:t xml:space="preserve"> n. sp için pozitif örnek oranının</w:t>
      </w:r>
      <w:r w:rsidR="00110305" w:rsidRPr="00921BED">
        <w:rPr>
          <w:rFonts w:ascii="Times New Roman" w:eastAsia="Times New Roman" w:hAnsi="Times New Roman" w:cs="Times New Roman"/>
          <w:sz w:val="24"/>
          <w:szCs w:val="24"/>
          <w:lang w:eastAsia="tr-TR"/>
        </w:rPr>
        <w:t xml:space="preserve"> doğu kesiminde yağışlı mevsimde, batı kesiminde kurak mevsimde ama</w:t>
      </w:r>
      <w:r w:rsidRPr="00921BED">
        <w:rPr>
          <w:rFonts w:ascii="Times New Roman" w:eastAsia="Times New Roman" w:hAnsi="Times New Roman" w:cs="Times New Roman"/>
          <w:sz w:val="24"/>
          <w:szCs w:val="24"/>
          <w:lang w:eastAsia="tr-TR"/>
        </w:rPr>
        <w:t xml:space="preserve"> genel olarak, kurak mevsimde yağışlı mevsime göre daha yüksek o</w:t>
      </w:r>
      <w:r w:rsidR="00891ECA">
        <w:rPr>
          <w:rFonts w:ascii="Times New Roman" w:eastAsia="Times New Roman" w:hAnsi="Times New Roman" w:cs="Times New Roman"/>
          <w:sz w:val="24"/>
          <w:szCs w:val="24"/>
          <w:lang w:eastAsia="tr-TR"/>
        </w:rPr>
        <w:t>randa</w:t>
      </w:r>
      <w:r w:rsidRPr="00921BED">
        <w:rPr>
          <w:rFonts w:ascii="Times New Roman" w:eastAsia="Times New Roman" w:hAnsi="Times New Roman" w:cs="Times New Roman"/>
          <w:sz w:val="24"/>
          <w:szCs w:val="24"/>
          <w:lang w:eastAsia="tr-TR"/>
        </w:rPr>
        <w:t xml:space="preserve"> gözlemlen</w:t>
      </w:r>
      <w:r w:rsidR="00611DA3" w:rsidRPr="00921BED">
        <w:rPr>
          <w:rFonts w:ascii="Times New Roman" w:eastAsia="Times New Roman" w:hAnsi="Times New Roman" w:cs="Times New Roman"/>
          <w:sz w:val="24"/>
          <w:szCs w:val="24"/>
          <w:lang w:eastAsia="tr-TR"/>
        </w:rPr>
        <w:t>diği ifade edilmekted</w:t>
      </w:r>
      <w:r w:rsidRPr="00921BED">
        <w:rPr>
          <w:rFonts w:ascii="Times New Roman" w:eastAsia="Times New Roman" w:hAnsi="Times New Roman" w:cs="Times New Roman"/>
          <w:sz w:val="24"/>
          <w:szCs w:val="24"/>
          <w:lang w:eastAsia="tr-TR"/>
        </w:rPr>
        <w:t xml:space="preserve">ir. </w:t>
      </w:r>
      <w:r w:rsidR="00405E88" w:rsidRPr="00921BED">
        <w:rPr>
          <w:rFonts w:ascii="Times New Roman" w:eastAsia="Times New Roman" w:hAnsi="Times New Roman" w:cs="Times New Roman"/>
          <w:sz w:val="24"/>
          <w:szCs w:val="24"/>
          <w:lang w:eastAsia="tr-TR"/>
        </w:rPr>
        <w:t xml:space="preserve">Yapılan bu çalışmada </w:t>
      </w:r>
      <w:r w:rsidRPr="00921BED">
        <w:rPr>
          <w:rFonts w:ascii="Times New Roman" w:eastAsia="Times New Roman" w:hAnsi="Times New Roman" w:cs="Times New Roman"/>
          <w:i/>
          <w:sz w:val="24"/>
          <w:szCs w:val="24"/>
          <w:lang w:eastAsia="tr-TR"/>
        </w:rPr>
        <w:t>N. neumanni</w:t>
      </w:r>
      <w:r w:rsidRPr="00921BED">
        <w:rPr>
          <w:rFonts w:ascii="Times New Roman" w:eastAsia="Times New Roman" w:hAnsi="Times New Roman" w:cs="Times New Roman"/>
          <w:sz w:val="24"/>
          <w:szCs w:val="24"/>
          <w:lang w:eastAsia="tr-TR"/>
        </w:rPr>
        <w:t xml:space="preserve"> yoğunluğunun </w:t>
      </w:r>
      <w:r w:rsidRPr="00921BED">
        <w:rPr>
          <w:rFonts w:ascii="Times New Roman" w:eastAsia="Times New Roman" w:hAnsi="Times New Roman" w:cs="Times New Roman"/>
          <w:i/>
          <w:sz w:val="24"/>
          <w:szCs w:val="24"/>
          <w:lang w:eastAsia="tr-TR"/>
        </w:rPr>
        <w:t>N. apis</w:t>
      </w:r>
      <w:r w:rsidRPr="00921BED">
        <w:rPr>
          <w:rFonts w:ascii="Times New Roman" w:eastAsia="Times New Roman" w:hAnsi="Times New Roman" w:cs="Times New Roman"/>
          <w:sz w:val="24"/>
          <w:szCs w:val="24"/>
          <w:lang w:eastAsia="tr-TR"/>
        </w:rPr>
        <w:t xml:space="preserve"> ve </w:t>
      </w:r>
      <w:r w:rsidRPr="00921BED">
        <w:rPr>
          <w:rFonts w:ascii="Times New Roman" w:eastAsia="Times New Roman" w:hAnsi="Times New Roman" w:cs="Times New Roman"/>
          <w:i/>
          <w:sz w:val="24"/>
          <w:szCs w:val="24"/>
          <w:lang w:eastAsia="tr-TR"/>
        </w:rPr>
        <w:t>N. cerenae</w:t>
      </w:r>
      <w:r w:rsidRPr="00921BED">
        <w:rPr>
          <w:rFonts w:ascii="Times New Roman" w:eastAsia="Times New Roman" w:hAnsi="Times New Roman" w:cs="Times New Roman"/>
          <w:sz w:val="24"/>
          <w:szCs w:val="24"/>
          <w:lang w:eastAsia="tr-TR"/>
        </w:rPr>
        <w:t>’den fazla olduğu bildiril</w:t>
      </w:r>
      <w:r w:rsidR="00611DA3" w:rsidRPr="00921BED">
        <w:rPr>
          <w:rFonts w:ascii="Times New Roman" w:eastAsia="Times New Roman" w:hAnsi="Times New Roman" w:cs="Times New Roman"/>
          <w:sz w:val="24"/>
          <w:szCs w:val="24"/>
          <w:lang w:eastAsia="tr-TR"/>
        </w:rPr>
        <w:t>mişt</w:t>
      </w:r>
      <w:r w:rsidRPr="00921BED">
        <w:rPr>
          <w:rFonts w:ascii="Times New Roman" w:eastAsia="Times New Roman" w:hAnsi="Times New Roman" w:cs="Times New Roman"/>
          <w:sz w:val="24"/>
          <w:szCs w:val="24"/>
          <w:lang w:eastAsia="tr-TR"/>
        </w:rPr>
        <w:t>ir</w:t>
      </w:r>
      <w:r w:rsidR="004A6B19">
        <w:rPr>
          <w:rFonts w:ascii="Times New Roman" w:eastAsia="Times New Roman" w:hAnsi="Times New Roman" w:cs="Times New Roman"/>
          <w:sz w:val="24"/>
          <w:szCs w:val="24"/>
          <w:lang w:eastAsia="tr-TR"/>
        </w:rPr>
        <w:t xml:space="preserve"> (</w:t>
      </w:r>
      <w:r w:rsidR="004A6B19" w:rsidRPr="00921BED">
        <w:rPr>
          <w:rFonts w:ascii="Times New Roman" w:eastAsia="Times New Roman" w:hAnsi="Times New Roman" w:cs="Times New Roman"/>
          <w:sz w:val="24"/>
          <w:szCs w:val="24"/>
          <w:lang w:eastAsia="tr-TR"/>
        </w:rPr>
        <w:t>Chemurot</w:t>
      </w:r>
      <w:r w:rsidR="004A6B19">
        <w:rPr>
          <w:rFonts w:ascii="Times New Roman" w:eastAsia="Times New Roman" w:hAnsi="Times New Roman" w:cs="Times New Roman"/>
          <w:sz w:val="24"/>
          <w:szCs w:val="24"/>
          <w:lang w:eastAsia="tr-TR"/>
        </w:rPr>
        <w:t xml:space="preserve"> </w:t>
      </w:r>
      <w:r w:rsidR="004A6B19" w:rsidRPr="00921BED">
        <w:rPr>
          <w:rFonts w:asciiTheme="majorBidi" w:hAnsiTheme="majorBidi" w:cstheme="majorBidi"/>
          <w:sz w:val="24"/>
          <w:szCs w:val="24"/>
          <w:shd w:val="clear" w:color="auto" w:fill="FFFFFF"/>
        </w:rPr>
        <w:t xml:space="preserve">ve </w:t>
      </w:r>
      <w:r w:rsidR="004A6B19">
        <w:rPr>
          <w:rFonts w:asciiTheme="majorBidi" w:hAnsiTheme="majorBidi" w:cstheme="majorBidi"/>
          <w:sz w:val="24"/>
          <w:szCs w:val="24"/>
          <w:shd w:val="clear" w:color="auto" w:fill="FFFFFF"/>
        </w:rPr>
        <w:t>diğerleri, 2017)</w:t>
      </w:r>
      <w:r w:rsidRPr="00921BED">
        <w:rPr>
          <w:rFonts w:ascii="Times New Roman" w:eastAsia="Times New Roman" w:hAnsi="Times New Roman" w:cs="Times New Roman"/>
          <w:sz w:val="24"/>
          <w:szCs w:val="24"/>
          <w:lang w:eastAsia="tr-TR"/>
        </w:rPr>
        <w:t>.</w:t>
      </w:r>
      <w:r w:rsidR="00405E88" w:rsidRPr="00921BED">
        <w:rPr>
          <w:rFonts w:ascii="Times New Roman" w:eastAsia="Times New Roman" w:hAnsi="Times New Roman" w:cs="Times New Roman"/>
          <w:sz w:val="24"/>
          <w:szCs w:val="24"/>
          <w:lang w:eastAsia="tr-TR"/>
        </w:rPr>
        <w:t xml:space="preserve"> </w:t>
      </w:r>
    </w:p>
    <w:p w14:paraId="2014D415" w14:textId="2E17D649" w:rsidR="0011614F" w:rsidRDefault="0011614F" w:rsidP="00005353">
      <w:pPr>
        <w:spacing w:after="0" w:line="360" w:lineRule="auto"/>
        <w:ind w:firstLine="567"/>
        <w:jc w:val="both"/>
        <w:rPr>
          <w:rFonts w:asciiTheme="majorBidi" w:hAnsiTheme="majorBidi" w:cstheme="majorBidi"/>
          <w:sz w:val="24"/>
          <w:szCs w:val="24"/>
        </w:rPr>
      </w:pPr>
      <w:r w:rsidRPr="00921BED">
        <w:rPr>
          <w:rFonts w:asciiTheme="majorBidi" w:hAnsiTheme="majorBidi" w:cstheme="majorBidi"/>
          <w:sz w:val="24"/>
          <w:szCs w:val="24"/>
          <w:shd w:val="clear" w:color="auto" w:fill="FFFFFF"/>
        </w:rPr>
        <w:t xml:space="preserve">Türkiye’de </w:t>
      </w:r>
      <w:r w:rsidRPr="00921BED">
        <w:rPr>
          <w:rFonts w:asciiTheme="majorBidi" w:hAnsiTheme="majorBidi" w:cstheme="majorBidi"/>
          <w:i/>
          <w:sz w:val="24"/>
          <w:szCs w:val="24"/>
          <w:shd w:val="clear" w:color="auto" w:fill="FFFFFF"/>
        </w:rPr>
        <w:t>N. apis</w:t>
      </w:r>
      <w:r w:rsidRPr="00921BED">
        <w:rPr>
          <w:rFonts w:asciiTheme="majorBidi" w:hAnsiTheme="majorBidi" w:cstheme="majorBidi"/>
          <w:sz w:val="24"/>
          <w:szCs w:val="24"/>
          <w:shd w:val="clear" w:color="auto" w:fill="FFFFFF"/>
        </w:rPr>
        <w:t>’in varlığı ile ilgili tanımlama ilk olarak Tutkun ve İnci tarafından 1992 yılında bildirilmiştir (Uygur ve Girişgin</w:t>
      </w:r>
      <w:r w:rsidR="00611FF9" w:rsidRPr="00921BED">
        <w:rPr>
          <w:rFonts w:asciiTheme="majorBidi" w:hAnsiTheme="majorBidi" w:cstheme="majorBidi"/>
          <w:sz w:val="24"/>
          <w:szCs w:val="24"/>
          <w:shd w:val="clear" w:color="auto" w:fill="FFFFFF"/>
        </w:rPr>
        <w:t>,</w:t>
      </w:r>
      <w:r w:rsidRPr="00921BED">
        <w:rPr>
          <w:rFonts w:asciiTheme="majorBidi" w:hAnsiTheme="majorBidi" w:cstheme="majorBidi"/>
          <w:sz w:val="24"/>
          <w:szCs w:val="24"/>
          <w:shd w:val="clear" w:color="auto" w:fill="FFFFFF"/>
        </w:rPr>
        <w:t xml:space="preserve"> 2008). Daha sonraki yıllarda hastalıkla ilgili farklı bölgelere ait veriler araştırıcılar tarafından bildirilmiştir. Günümüze kadar Türkiye’de Nosem</w:t>
      </w:r>
      <w:r w:rsidR="00DF1127" w:rsidRPr="00921BED">
        <w:rPr>
          <w:rFonts w:asciiTheme="majorBidi" w:hAnsiTheme="majorBidi" w:cstheme="majorBidi"/>
          <w:sz w:val="24"/>
          <w:szCs w:val="24"/>
          <w:shd w:val="clear" w:color="auto" w:fill="FFFFFF"/>
        </w:rPr>
        <w:t>at</w:t>
      </w:r>
      <w:r w:rsidRPr="00921BED">
        <w:rPr>
          <w:rFonts w:asciiTheme="majorBidi" w:hAnsiTheme="majorBidi" w:cstheme="majorBidi"/>
          <w:sz w:val="24"/>
          <w:szCs w:val="24"/>
          <w:shd w:val="clear" w:color="auto" w:fill="FFFFFF"/>
        </w:rPr>
        <w:t xml:space="preserve">osis’in yaygınlığına yönelik mikroskobik olarak yürütülen çalışmalarda Elazığ’da </w:t>
      </w:r>
      <w:r w:rsidR="0013367C">
        <w:rPr>
          <w:rFonts w:asciiTheme="majorBidi" w:hAnsiTheme="majorBidi" w:cstheme="majorBidi"/>
          <w:sz w:val="24"/>
          <w:szCs w:val="24"/>
          <w:shd w:val="clear" w:color="auto" w:fill="FFFFFF"/>
        </w:rPr>
        <w:t xml:space="preserve">      </w:t>
      </w:r>
      <w:r w:rsidRPr="00921BED">
        <w:rPr>
          <w:rFonts w:asciiTheme="majorBidi" w:hAnsiTheme="majorBidi" w:cstheme="majorBidi"/>
          <w:sz w:val="24"/>
          <w:szCs w:val="24"/>
          <w:shd w:val="clear" w:color="auto" w:fill="FFFFFF"/>
        </w:rPr>
        <w:t>%</w:t>
      </w:r>
      <w:r w:rsidR="0013367C">
        <w:rPr>
          <w:rFonts w:asciiTheme="majorBidi" w:hAnsiTheme="majorBidi" w:cstheme="majorBidi"/>
          <w:sz w:val="24"/>
          <w:szCs w:val="24"/>
          <w:shd w:val="clear" w:color="auto" w:fill="FFFFFF"/>
        </w:rPr>
        <w:t xml:space="preserve"> </w:t>
      </w:r>
      <w:r w:rsidRPr="00921BED">
        <w:rPr>
          <w:rFonts w:asciiTheme="majorBidi" w:hAnsiTheme="majorBidi" w:cstheme="majorBidi"/>
          <w:sz w:val="24"/>
          <w:szCs w:val="24"/>
          <w:shd w:val="clear" w:color="auto" w:fill="FFFFFF"/>
        </w:rPr>
        <w:t>5 - %</w:t>
      </w:r>
      <w:r w:rsidR="0013367C">
        <w:rPr>
          <w:rFonts w:asciiTheme="majorBidi" w:hAnsiTheme="majorBidi" w:cstheme="majorBidi"/>
          <w:sz w:val="24"/>
          <w:szCs w:val="24"/>
          <w:shd w:val="clear" w:color="auto" w:fill="FFFFFF"/>
        </w:rPr>
        <w:t xml:space="preserve"> </w:t>
      </w:r>
      <w:r w:rsidRPr="00921BED">
        <w:rPr>
          <w:rFonts w:asciiTheme="majorBidi" w:hAnsiTheme="majorBidi" w:cstheme="majorBidi"/>
          <w:sz w:val="24"/>
          <w:szCs w:val="24"/>
          <w:shd w:val="clear" w:color="auto" w:fill="FFFFFF"/>
        </w:rPr>
        <w:t xml:space="preserve">8.77 (Şimşek ve </w:t>
      </w:r>
      <w:r w:rsidR="00611FF9" w:rsidRPr="00921BED">
        <w:rPr>
          <w:rFonts w:asciiTheme="majorBidi" w:hAnsiTheme="majorBidi" w:cstheme="majorBidi"/>
          <w:sz w:val="24"/>
          <w:szCs w:val="24"/>
          <w:shd w:val="clear" w:color="auto" w:fill="FFFFFF"/>
        </w:rPr>
        <w:t>diğerleri, 2001;</w:t>
      </w:r>
      <w:r w:rsidRPr="00921BED">
        <w:rPr>
          <w:rFonts w:asciiTheme="majorBidi" w:hAnsiTheme="majorBidi" w:cstheme="majorBidi"/>
          <w:sz w:val="24"/>
          <w:szCs w:val="24"/>
          <w:shd w:val="clear" w:color="auto" w:fill="FFFFFF"/>
        </w:rPr>
        <w:t xml:space="preserve"> Şimşek</w:t>
      </w:r>
      <w:r w:rsidR="00611FF9" w:rsidRPr="00921BED">
        <w:rPr>
          <w:rFonts w:asciiTheme="majorBidi" w:hAnsiTheme="majorBidi" w:cstheme="majorBidi"/>
          <w:sz w:val="24"/>
          <w:szCs w:val="24"/>
          <w:shd w:val="clear" w:color="auto" w:fill="FFFFFF"/>
        </w:rPr>
        <w:t>,</w:t>
      </w:r>
      <w:r w:rsidRPr="00921BED">
        <w:rPr>
          <w:rFonts w:asciiTheme="majorBidi" w:hAnsiTheme="majorBidi" w:cstheme="majorBidi"/>
          <w:sz w:val="24"/>
          <w:szCs w:val="24"/>
          <w:shd w:val="clear" w:color="auto" w:fill="FFFFFF"/>
        </w:rPr>
        <w:t xml:space="preserve"> 2005); Kars’da %</w:t>
      </w:r>
      <w:r w:rsidR="0013367C">
        <w:rPr>
          <w:rFonts w:asciiTheme="majorBidi" w:hAnsiTheme="majorBidi" w:cstheme="majorBidi"/>
          <w:sz w:val="24"/>
          <w:szCs w:val="24"/>
          <w:shd w:val="clear" w:color="auto" w:fill="FFFFFF"/>
        </w:rPr>
        <w:t xml:space="preserve"> </w:t>
      </w:r>
      <w:r w:rsidRPr="00921BED">
        <w:rPr>
          <w:rFonts w:asciiTheme="majorBidi" w:hAnsiTheme="majorBidi" w:cstheme="majorBidi"/>
          <w:sz w:val="24"/>
          <w:szCs w:val="24"/>
          <w:shd w:val="clear" w:color="auto" w:fill="FFFFFF"/>
        </w:rPr>
        <w:t>15.74 (Topçu ve Arslan</w:t>
      </w:r>
      <w:r w:rsidR="00611FF9" w:rsidRPr="00921BED">
        <w:rPr>
          <w:rFonts w:asciiTheme="majorBidi" w:hAnsiTheme="majorBidi" w:cstheme="majorBidi"/>
          <w:sz w:val="24"/>
          <w:szCs w:val="24"/>
          <w:shd w:val="clear" w:color="auto" w:fill="FFFFFF"/>
        </w:rPr>
        <w:t>,</w:t>
      </w:r>
      <w:r w:rsidRPr="00921BED">
        <w:rPr>
          <w:rFonts w:asciiTheme="majorBidi" w:hAnsiTheme="majorBidi" w:cstheme="majorBidi"/>
          <w:sz w:val="24"/>
          <w:szCs w:val="24"/>
          <w:shd w:val="clear" w:color="auto" w:fill="FFFFFF"/>
        </w:rPr>
        <w:t xml:space="preserve"> 2004); Bingöl’de %</w:t>
      </w:r>
      <w:r w:rsidR="0013367C">
        <w:rPr>
          <w:rFonts w:asciiTheme="majorBidi" w:hAnsiTheme="majorBidi" w:cstheme="majorBidi"/>
          <w:sz w:val="24"/>
          <w:szCs w:val="24"/>
          <w:shd w:val="clear" w:color="auto" w:fill="FFFFFF"/>
        </w:rPr>
        <w:t xml:space="preserve"> </w:t>
      </w:r>
      <w:proofErr w:type="gramStart"/>
      <w:r w:rsidRPr="00921BED">
        <w:rPr>
          <w:rFonts w:asciiTheme="majorBidi" w:hAnsiTheme="majorBidi" w:cstheme="majorBidi"/>
          <w:sz w:val="24"/>
          <w:szCs w:val="24"/>
          <w:shd w:val="clear" w:color="auto" w:fill="FFFFFF"/>
        </w:rPr>
        <w:t>38.5</w:t>
      </w:r>
      <w:proofErr w:type="gramEnd"/>
      <w:r w:rsidRPr="00921BED">
        <w:rPr>
          <w:rFonts w:asciiTheme="majorBidi" w:hAnsiTheme="majorBidi" w:cstheme="majorBidi"/>
          <w:sz w:val="24"/>
          <w:szCs w:val="24"/>
          <w:shd w:val="clear" w:color="auto" w:fill="FFFFFF"/>
        </w:rPr>
        <w:t xml:space="preserve"> (Kutlu ve Ekmen 2003); Bursa’da %</w:t>
      </w:r>
      <w:r w:rsidR="0013367C">
        <w:rPr>
          <w:rFonts w:asciiTheme="majorBidi" w:hAnsiTheme="majorBidi" w:cstheme="majorBidi"/>
          <w:sz w:val="24"/>
          <w:szCs w:val="24"/>
          <w:shd w:val="clear" w:color="auto" w:fill="FFFFFF"/>
        </w:rPr>
        <w:t xml:space="preserve"> </w:t>
      </w:r>
      <w:r w:rsidRPr="00921BED">
        <w:rPr>
          <w:rFonts w:asciiTheme="majorBidi" w:hAnsiTheme="majorBidi" w:cstheme="majorBidi"/>
          <w:sz w:val="24"/>
          <w:szCs w:val="24"/>
          <w:shd w:val="clear" w:color="auto" w:fill="FFFFFF"/>
        </w:rPr>
        <w:t>24</w:t>
      </w:r>
      <w:r w:rsidR="0013367C">
        <w:rPr>
          <w:rFonts w:asciiTheme="majorBidi" w:hAnsiTheme="majorBidi" w:cstheme="majorBidi"/>
          <w:sz w:val="24"/>
          <w:szCs w:val="24"/>
          <w:shd w:val="clear" w:color="auto" w:fill="FFFFFF"/>
        </w:rPr>
        <w:t xml:space="preserve"> </w:t>
      </w:r>
      <w:r w:rsidRPr="00921BED">
        <w:rPr>
          <w:rFonts w:asciiTheme="majorBidi" w:hAnsiTheme="majorBidi" w:cstheme="majorBidi"/>
          <w:sz w:val="24"/>
          <w:szCs w:val="24"/>
          <w:shd w:val="clear" w:color="auto" w:fill="FFFFFF"/>
        </w:rPr>
        <w:t>-</w:t>
      </w:r>
      <w:r w:rsidR="0013367C">
        <w:rPr>
          <w:rFonts w:asciiTheme="majorBidi" w:hAnsiTheme="majorBidi" w:cstheme="majorBidi"/>
          <w:sz w:val="24"/>
          <w:szCs w:val="24"/>
          <w:shd w:val="clear" w:color="auto" w:fill="FFFFFF"/>
        </w:rPr>
        <w:t xml:space="preserve"> </w:t>
      </w:r>
      <w:r w:rsidRPr="00921BED">
        <w:rPr>
          <w:rFonts w:asciiTheme="majorBidi" w:hAnsiTheme="majorBidi" w:cstheme="majorBidi"/>
          <w:sz w:val="24"/>
          <w:szCs w:val="24"/>
          <w:shd w:val="clear" w:color="auto" w:fill="FFFFFF"/>
        </w:rPr>
        <w:t xml:space="preserve">26.4 (Aydın ve </w:t>
      </w:r>
      <w:r w:rsidR="00611FF9" w:rsidRPr="00921BED">
        <w:rPr>
          <w:rFonts w:asciiTheme="majorBidi" w:hAnsiTheme="majorBidi" w:cstheme="majorBidi"/>
          <w:sz w:val="24"/>
          <w:szCs w:val="24"/>
          <w:shd w:val="clear" w:color="auto" w:fill="FFFFFF"/>
        </w:rPr>
        <w:t>diğerleri, 2001;</w:t>
      </w:r>
      <w:r w:rsidRPr="00921BED">
        <w:rPr>
          <w:rFonts w:asciiTheme="majorBidi" w:hAnsiTheme="majorBidi" w:cstheme="majorBidi"/>
          <w:sz w:val="24"/>
          <w:szCs w:val="24"/>
          <w:shd w:val="clear" w:color="auto" w:fill="FFFFFF"/>
        </w:rPr>
        <w:t xml:space="preserve"> Çakmak ve </w:t>
      </w:r>
      <w:r w:rsidR="00611FF9" w:rsidRPr="00921BED">
        <w:rPr>
          <w:rFonts w:asciiTheme="majorBidi" w:hAnsiTheme="majorBidi" w:cstheme="majorBidi"/>
          <w:sz w:val="24"/>
          <w:szCs w:val="24"/>
          <w:shd w:val="clear" w:color="auto" w:fill="FFFFFF"/>
        </w:rPr>
        <w:t>diğerleri,</w:t>
      </w:r>
      <w:r w:rsidRPr="00921BED">
        <w:rPr>
          <w:rFonts w:asciiTheme="majorBidi" w:hAnsiTheme="majorBidi" w:cstheme="majorBidi"/>
          <w:sz w:val="24"/>
          <w:szCs w:val="24"/>
          <w:shd w:val="clear" w:color="auto" w:fill="FFFFFF"/>
        </w:rPr>
        <w:t xml:space="preserve"> 2003); Türkiye genelinde yapılan başka bir çalışmada %</w:t>
      </w:r>
      <w:r w:rsidR="0013367C">
        <w:rPr>
          <w:rFonts w:asciiTheme="majorBidi" w:hAnsiTheme="majorBidi" w:cstheme="majorBidi"/>
          <w:sz w:val="24"/>
          <w:szCs w:val="24"/>
          <w:shd w:val="clear" w:color="auto" w:fill="FFFFFF"/>
        </w:rPr>
        <w:t xml:space="preserve"> </w:t>
      </w:r>
      <w:r w:rsidRPr="00921BED">
        <w:rPr>
          <w:rFonts w:asciiTheme="majorBidi" w:hAnsiTheme="majorBidi" w:cstheme="majorBidi"/>
          <w:sz w:val="24"/>
          <w:szCs w:val="24"/>
          <w:shd w:val="clear" w:color="auto" w:fill="FFFFFF"/>
        </w:rPr>
        <w:t xml:space="preserve">14 (Aydın ve </w:t>
      </w:r>
      <w:r w:rsidR="00611FF9" w:rsidRPr="00921BED">
        <w:rPr>
          <w:rFonts w:asciiTheme="majorBidi" w:hAnsiTheme="majorBidi" w:cstheme="majorBidi"/>
          <w:sz w:val="24"/>
          <w:szCs w:val="24"/>
          <w:shd w:val="clear" w:color="auto" w:fill="FFFFFF"/>
        </w:rPr>
        <w:t>diğerleri,</w:t>
      </w:r>
      <w:r w:rsidRPr="00921BED">
        <w:rPr>
          <w:rFonts w:asciiTheme="majorBidi" w:hAnsiTheme="majorBidi" w:cstheme="majorBidi"/>
          <w:sz w:val="24"/>
          <w:szCs w:val="24"/>
          <w:shd w:val="clear" w:color="auto" w:fill="FFFFFF"/>
        </w:rPr>
        <w:t xml:space="preserve"> 2005) oranlarında </w:t>
      </w:r>
      <w:r w:rsidRPr="00921BED">
        <w:rPr>
          <w:rFonts w:asciiTheme="majorBidi" w:hAnsiTheme="majorBidi" w:cstheme="majorBidi"/>
          <w:i/>
          <w:sz w:val="24"/>
          <w:szCs w:val="24"/>
          <w:shd w:val="clear" w:color="auto" w:fill="FFFFFF"/>
        </w:rPr>
        <w:t xml:space="preserve">Nosema </w:t>
      </w:r>
      <w:r w:rsidRPr="00921BED">
        <w:rPr>
          <w:rFonts w:asciiTheme="majorBidi" w:hAnsiTheme="majorBidi" w:cstheme="majorBidi"/>
          <w:sz w:val="24"/>
          <w:szCs w:val="24"/>
          <w:shd w:val="clear" w:color="auto" w:fill="FFFFFF"/>
        </w:rPr>
        <w:t xml:space="preserve">etkenlerine rastlandığı bildirilmiştir. Ülkemiz bal arılarındaki </w:t>
      </w:r>
      <w:r w:rsidRPr="00921BED">
        <w:rPr>
          <w:rFonts w:asciiTheme="majorBidi" w:hAnsiTheme="majorBidi" w:cstheme="majorBidi"/>
          <w:i/>
          <w:sz w:val="24"/>
          <w:szCs w:val="24"/>
          <w:shd w:val="clear" w:color="auto" w:fill="FFFFFF"/>
        </w:rPr>
        <w:t>Nosema</w:t>
      </w:r>
      <w:r w:rsidRPr="00921BED">
        <w:rPr>
          <w:rFonts w:asciiTheme="majorBidi" w:hAnsiTheme="majorBidi" w:cstheme="majorBidi"/>
          <w:sz w:val="24"/>
          <w:szCs w:val="24"/>
          <w:shd w:val="clear" w:color="auto" w:fill="FFFFFF"/>
        </w:rPr>
        <w:t xml:space="preserve"> türünün belirlenmesi yönünde yapılmış olan moleküler </w:t>
      </w:r>
      <w:proofErr w:type="gramStart"/>
      <w:r w:rsidRPr="00921BED">
        <w:rPr>
          <w:rFonts w:asciiTheme="majorBidi" w:hAnsiTheme="majorBidi" w:cstheme="majorBidi"/>
          <w:sz w:val="24"/>
          <w:szCs w:val="24"/>
          <w:shd w:val="clear" w:color="auto" w:fill="FFFFFF"/>
        </w:rPr>
        <w:t>çalışmalarda</w:t>
      </w:r>
      <w:r w:rsidR="00891ECA">
        <w:rPr>
          <w:rFonts w:asciiTheme="majorBidi" w:hAnsiTheme="majorBidi" w:cstheme="majorBidi"/>
          <w:sz w:val="24"/>
          <w:szCs w:val="24"/>
          <w:shd w:val="clear" w:color="auto" w:fill="FFFFFF"/>
        </w:rPr>
        <w:t xml:space="preserve">          </w:t>
      </w:r>
      <w:r w:rsidRPr="00921BED">
        <w:rPr>
          <w:rFonts w:asciiTheme="majorBidi" w:hAnsiTheme="majorBidi" w:cstheme="majorBidi"/>
          <w:i/>
          <w:sz w:val="24"/>
          <w:szCs w:val="24"/>
          <w:shd w:val="clear" w:color="auto" w:fill="FFFFFF"/>
        </w:rPr>
        <w:t>N</w:t>
      </w:r>
      <w:proofErr w:type="gramEnd"/>
      <w:r w:rsidRPr="00921BED">
        <w:rPr>
          <w:rFonts w:asciiTheme="majorBidi" w:hAnsiTheme="majorBidi" w:cstheme="majorBidi"/>
          <w:i/>
          <w:sz w:val="24"/>
          <w:szCs w:val="24"/>
          <w:shd w:val="clear" w:color="auto" w:fill="FFFFFF"/>
        </w:rPr>
        <w:t>. ceranae</w:t>
      </w:r>
      <w:r w:rsidRPr="00921BED">
        <w:rPr>
          <w:rFonts w:asciiTheme="majorBidi" w:hAnsiTheme="majorBidi" w:cstheme="majorBidi"/>
          <w:sz w:val="24"/>
          <w:szCs w:val="24"/>
          <w:shd w:val="clear" w:color="auto" w:fill="FFFFFF"/>
        </w:rPr>
        <w:t xml:space="preserve"> ve </w:t>
      </w:r>
      <w:r w:rsidRPr="00921BED">
        <w:rPr>
          <w:rFonts w:asciiTheme="majorBidi" w:hAnsiTheme="majorBidi" w:cstheme="majorBidi"/>
          <w:i/>
          <w:sz w:val="24"/>
          <w:szCs w:val="24"/>
          <w:shd w:val="clear" w:color="auto" w:fill="FFFFFF"/>
        </w:rPr>
        <w:t>N. apis</w:t>
      </w:r>
      <w:r w:rsidRPr="00921BED">
        <w:rPr>
          <w:rFonts w:asciiTheme="majorBidi" w:hAnsiTheme="majorBidi" w:cstheme="majorBidi"/>
          <w:sz w:val="24"/>
          <w:szCs w:val="24"/>
          <w:shd w:val="clear" w:color="auto" w:fill="FFFFFF"/>
        </w:rPr>
        <w:t xml:space="preserve"> varlığı 2010 yılı içinde 3 farklı araştırıcı tarafından bildirilmiştir (</w:t>
      </w:r>
      <w:r w:rsidRPr="00921BED">
        <w:rPr>
          <w:rFonts w:asciiTheme="majorBidi" w:hAnsiTheme="majorBidi" w:cstheme="majorBidi"/>
          <w:sz w:val="24"/>
          <w:szCs w:val="24"/>
        </w:rPr>
        <w:t xml:space="preserve">Ütük ve </w:t>
      </w:r>
      <w:r w:rsidR="00611FF9"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2010; Muz ve </w:t>
      </w:r>
      <w:r w:rsidR="00611FF9"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2010; Whitaker ve </w:t>
      </w:r>
      <w:r w:rsidR="00611FF9"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2011)</w:t>
      </w:r>
      <w:r w:rsidRPr="00921BED">
        <w:rPr>
          <w:rFonts w:asciiTheme="majorBidi" w:hAnsiTheme="majorBidi" w:cstheme="majorBidi"/>
          <w:sz w:val="24"/>
          <w:szCs w:val="24"/>
          <w:shd w:val="clear" w:color="auto" w:fill="FFFFFF"/>
        </w:rPr>
        <w:t xml:space="preserve">. </w:t>
      </w:r>
      <w:r w:rsidRPr="00921BED">
        <w:rPr>
          <w:rFonts w:asciiTheme="majorBidi" w:hAnsiTheme="majorBidi" w:cstheme="majorBidi"/>
          <w:bCs/>
          <w:sz w:val="24"/>
          <w:szCs w:val="24"/>
        </w:rPr>
        <w:t>Nosem</w:t>
      </w:r>
      <w:r w:rsidR="00DF1127" w:rsidRPr="00921BED">
        <w:rPr>
          <w:rFonts w:asciiTheme="majorBidi" w:hAnsiTheme="majorBidi" w:cstheme="majorBidi"/>
          <w:bCs/>
          <w:sz w:val="24"/>
          <w:szCs w:val="24"/>
        </w:rPr>
        <w:t>at</w:t>
      </w:r>
      <w:r w:rsidRPr="00921BED">
        <w:rPr>
          <w:rFonts w:asciiTheme="majorBidi" w:hAnsiTheme="majorBidi" w:cstheme="majorBidi"/>
          <w:bCs/>
          <w:sz w:val="24"/>
          <w:szCs w:val="24"/>
        </w:rPr>
        <w:t xml:space="preserve">osis hastalığı, daha önce yapılan bir çalışmada Muğla ilinde varlığı bildirilmiş ancak tam anlamıyla epidemiyolojik verileri ortaya konmamıştır (Ütük ve </w:t>
      </w:r>
      <w:r w:rsidR="00611FF9" w:rsidRPr="00921BED">
        <w:rPr>
          <w:rFonts w:asciiTheme="majorBidi" w:hAnsiTheme="majorBidi" w:cstheme="majorBidi"/>
          <w:bCs/>
          <w:sz w:val="24"/>
          <w:szCs w:val="24"/>
        </w:rPr>
        <w:t>diğerleri,</w:t>
      </w:r>
      <w:r w:rsidRPr="00921BED">
        <w:rPr>
          <w:rFonts w:asciiTheme="majorBidi" w:hAnsiTheme="majorBidi" w:cstheme="majorBidi"/>
          <w:bCs/>
          <w:sz w:val="24"/>
          <w:szCs w:val="24"/>
        </w:rPr>
        <w:t xml:space="preserve"> 2016). Aydın ilinde yürütülen bir çalışmada da </w:t>
      </w:r>
      <w:r w:rsidRPr="00921BED">
        <w:rPr>
          <w:rFonts w:asciiTheme="majorBidi" w:hAnsiTheme="majorBidi" w:cstheme="majorBidi"/>
          <w:bCs/>
          <w:i/>
          <w:iCs/>
          <w:sz w:val="24"/>
          <w:szCs w:val="24"/>
        </w:rPr>
        <w:t xml:space="preserve">Nosema </w:t>
      </w:r>
      <w:r w:rsidRPr="00921BED">
        <w:rPr>
          <w:rFonts w:asciiTheme="majorBidi" w:hAnsiTheme="majorBidi" w:cstheme="majorBidi"/>
          <w:bCs/>
          <w:sz w:val="24"/>
          <w:szCs w:val="24"/>
        </w:rPr>
        <w:t>prevalansı %</w:t>
      </w:r>
      <w:r w:rsidR="0013367C">
        <w:rPr>
          <w:rFonts w:asciiTheme="majorBidi" w:hAnsiTheme="majorBidi" w:cstheme="majorBidi"/>
          <w:bCs/>
          <w:sz w:val="24"/>
          <w:szCs w:val="24"/>
        </w:rPr>
        <w:t xml:space="preserve"> </w:t>
      </w:r>
      <w:proofErr w:type="gramStart"/>
      <w:r w:rsidRPr="00921BED">
        <w:rPr>
          <w:rFonts w:asciiTheme="majorBidi" w:hAnsiTheme="majorBidi" w:cstheme="majorBidi"/>
          <w:bCs/>
          <w:sz w:val="24"/>
          <w:szCs w:val="24"/>
        </w:rPr>
        <w:t>35.7</w:t>
      </w:r>
      <w:proofErr w:type="gramEnd"/>
      <w:r w:rsidRPr="00921BED">
        <w:rPr>
          <w:rFonts w:asciiTheme="majorBidi" w:hAnsiTheme="majorBidi" w:cstheme="majorBidi"/>
          <w:bCs/>
          <w:sz w:val="24"/>
          <w:szCs w:val="24"/>
        </w:rPr>
        <w:t xml:space="preserve"> olarak tespit edilmiş ve etken tür tanımlaması sonucunda tüm örneklerin </w:t>
      </w:r>
      <w:r w:rsidRPr="00921BED">
        <w:rPr>
          <w:rFonts w:asciiTheme="majorBidi" w:hAnsiTheme="majorBidi" w:cstheme="majorBidi"/>
          <w:bCs/>
          <w:i/>
          <w:iCs/>
          <w:sz w:val="24"/>
          <w:szCs w:val="24"/>
        </w:rPr>
        <w:t xml:space="preserve">N. cerenae </w:t>
      </w:r>
      <w:r w:rsidRPr="00921BED">
        <w:rPr>
          <w:rFonts w:asciiTheme="majorBidi" w:hAnsiTheme="majorBidi" w:cstheme="majorBidi"/>
          <w:bCs/>
          <w:sz w:val="24"/>
          <w:szCs w:val="24"/>
        </w:rPr>
        <w:t>türü ile enfekte olduğu belirtilmiştir (</w:t>
      </w:r>
      <w:r w:rsidRPr="00921BED">
        <w:rPr>
          <w:rFonts w:asciiTheme="majorBidi" w:hAnsiTheme="majorBidi" w:cstheme="majorBidi"/>
          <w:sz w:val="24"/>
          <w:szCs w:val="24"/>
        </w:rPr>
        <w:t xml:space="preserve">Pekağırbaş ve </w:t>
      </w:r>
      <w:r w:rsidR="00611FF9"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2021).</w:t>
      </w:r>
    </w:p>
    <w:p w14:paraId="368E4875" w14:textId="77777777" w:rsidR="00FC74E3" w:rsidRPr="00921BED" w:rsidRDefault="00FC74E3" w:rsidP="00005353">
      <w:pPr>
        <w:spacing w:after="0" w:line="360" w:lineRule="auto"/>
        <w:ind w:firstLine="567"/>
        <w:jc w:val="both"/>
        <w:rPr>
          <w:rFonts w:asciiTheme="majorBidi" w:hAnsiTheme="majorBidi" w:cstheme="majorBidi"/>
          <w:sz w:val="24"/>
          <w:szCs w:val="24"/>
        </w:rPr>
      </w:pPr>
    </w:p>
    <w:p w14:paraId="112CCDA6" w14:textId="2D435BED" w:rsidR="0011614F" w:rsidRPr="00921BED" w:rsidRDefault="00DD1B8F" w:rsidP="00005353">
      <w:pPr>
        <w:numPr>
          <w:ilvl w:val="2"/>
          <w:numId w:val="33"/>
        </w:numPr>
        <w:spacing w:after="0" w:line="360" w:lineRule="auto"/>
        <w:contextualSpacing/>
        <w:jc w:val="both"/>
        <w:rPr>
          <w:rFonts w:ascii="Times New Roman" w:hAnsi="Times New Roman" w:cs="Times New Roman"/>
          <w:b/>
          <w:bCs/>
          <w:sz w:val="24"/>
        </w:rPr>
      </w:pPr>
      <w:r w:rsidRPr="00921BED">
        <w:rPr>
          <w:rFonts w:ascii="Times New Roman" w:hAnsi="Times New Roman" w:cs="Times New Roman"/>
          <w:b/>
          <w:bCs/>
          <w:sz w:val="24"/>
        </w:rPr>
        <w:t xml:space="preserve">Hastalığın </w:t>
      </w:r>
      <w:r w:rsidR="0011614F" w:rsidRPr="00921BED">
        <w:rPr>
          <w:rFonts w:ascii="Times New Roman" w:hAnsi="Times New Roman" w:cs="Times New Roman"/>
          <w:b/>
          <w:bCs/>
          <w:sz w:val="24"/>
        </w:rPr>
        <w:t>Patojenite</w:t>
      </w:r>
      <w:r w:rsidRPr="00921BED">
        <w:rPr>
          <w:rFonts w:ascii="Times New Roman" w:hAnsi="Times New Roman" w:cs="Times New Roman"/>
          <w:b/>
          <w:bCs/>
          <w:sz w:val="24"/>
        </w:rPr>
        <w:t>si</w:t>
      </w:r>
    </w:p>
    <w:p w14:paraId="7EDA043C" w14:textId="77777777" w:rsidR="0011614F" w:rsidRPr="00921BED" w:rsidRDefault="0011614F" w:rsidP="00005353">
      <w:pPr>
        <w:spacing w:after="0" w:line="360" w:lineRule="auto"/>
        <w:contextualSpacing/>
        <w:jc w:val="both"/>
        <w:rPr>
          <w:rFonts w:ascii="Times New Roman" w:hAnsi="Times New Roman" w:cs="Times New Roman"/>
          <w:b/>
          <w:bCs/>
          <w:sz w:val="24"/>
        </w:rPr>
      </w:pPr>
    </w:p>
    <w:p w14:paraId="0CE17513" w14:textId="71AE3B39" w:rsidR="0011614F" w:rsidRPr="00921BED" w:rsidRDefault="00DD1B8F" w:rsidP="007712EB">
      <w:pPr>
        <w:spacing w:after="120" w:line="360" w:lineRule="auto"/>
        <w:ind w:firstLine="567"/>
        <w:jc w:val="both"/>
        <w:rPr>
          <w:rFonts w:ascii="Times New Roman" w:hAnsi="Times New Roman"/>
          <w:sz w:val="24"/>
          <w:szCs w:val="24"/>
          <w:shd w:val="clear" w:color="auto" w:fill="FFFFFF"/>
        </w:rPr>
      </w:pPr>
      <w:r w:rsidRPr="00921BED">
        <w:rPr>
          <w:rFonts w:ascii="Times New Roman" w:hAnsi="Times New Roman"/>
          <w:sz w:val="24"/>
          <w:szCs w:val="24"/>
          <w:shd w:val="clear" w:color="auto" w:fill="FFFFFF"/>
        </w:rPr>
        <w:t>K</w:t>
      </w:r>
      <w:r w:rsidR="0011614F" w:rsidRPr="00921BED">
        <w:rPr>
          <w:rFonts w:ascii="Times New Roman" w:hAnsi="Times New Roman"/>
          <w:sz w:val="24"/>
          <w:szCs w:val="24"/>
          <w:shd w:val="clear" w:color="auto" w:fill="FFFFFF"/>
        </w:rPr>
        <w:t xml:space="preserve">onağın besin dengesini </w:t>
      </w:r>
      <w:r w:rsidRPr="00921BED">
        <w:rPr>
          <w:rFonts w:ascii="Times New Roman" w:hAnsi="Times New Roman"/>
          <w:sz w:val="24"/>
          <w:szCs w:val="24"/>
          <w:shd w:val="clear" w:color="auto" w:fill="FFFFFF"/>
        </w:rPr>
        <w:t xml:space="preserve">değiştiren </w:t>
      </w:r>
      <w:r w:rsidRPr="00921BED">
        <w:rPr>
          <w:rFonts w:ascii="Times New Roman" w:hAnsi="Times New Roman"/>
          <w:i/>
          <w:sz w:val="24"/>
          <w:szCs w:val="24"/>
          <w:shd w:val="clear" w:color="auto" w:fill="FFFFFF"/>
        </w:rPr>
        <w:t>Nosema</w:t>
      </w:r>
      <w:r w:rsidRPr="00921BED">
        <w:rPr>
          <w:rFonts w:ascii="Times New Roman" w:hAnsi="Times New Roman"/>
          <w:sz w:val="24"/>
          <w:szCs w:val="24"/>
          <w:shd w:val="clear" w:color="auto" w:fill="FFFFFF"/>
        </w:rPr>
        <w:t xml:space="preserve"> etkenlerinden</w:t>
      </w:r>
      <w:r w:rsidR="0011614F" w:rsidRPr="00921BED">
        <w:rPr>
          <w:rFonts w:ascii="Times New Roman" w:hAnsi="Times New Roman"/>
          <w:sz w:val="24"/>
          <w:szCs w:val="24"/>
          <w:shd w:val="clear" w:color="auto" w:fill="FFFFFF"/>
        </w:rPr>
        <w:t xml:space="preserve"> </w:t>
      </w:r>
      <w:r w:rsidR="0011614F" w:rsidRPr="00921BED">
        <w:rPr>
          <w:rFonts w:ascii="Times New Roman" w:hAnsi="Times New Roman"/>
          <w:i/>
          <w:sz w:val="24"/>
          <w:szCs w:val="24"/>
          <w:shd w:val="clear" w:color="auto" w:fill="FFFFFF"/>
        </w:rPr>
        <w:t>N. ceranae</w:t>
      </w:r>
      <w:r w:rsidR="0011614F" w:rsidRPr="00921BED">
        <w:rPr>
          <w:rFonts w:ascii="Times New Roman" w:hAnsi="Times New Roman"/>
          <w:sz w:val="24"/>
          <w:szCs w:val="24"/>
          <w:shd w:val="clear" w:color="auto" w:fill="FFFFFF"/>
        </w:rPr>
        <w:t xml:space="preserve">’nin bal arılarında </w:t>
      </w:r>
      <w:r w:rsidRPr="00921BED">
        <w:rPr>
          <w:rFonts w:ascii="Times New Roman" w:hAnsi="Times New Roman"/>
          <w:sz w:val="24"/>
          <w:szCs w:val="24"/>
          <w:shd w:val="clear" w:color="auto" w:fill="FFFFFF"/>
        </w:rPr>
        <w:t>yarattığı</w:t>
      </w:r>
      <w:r w:rsidR="0011614F" w:rsidRPr="00921BED">
        <w:rPr>
          <w:rFonts w:ascii="Times New Roman" w:hAnsi="Times New Roman"/>
          <w:sz w:val="24"/>
          <w:szCs w:val="24"/>
          <w:shd w:val="clear" w:color="auto" w:fill="FFFFFF"/>
        </w:rPr>
        <w:t xml:space="preserve"> enerji stresi </w:t>
      </w:r>
      <w:r w:rsidR="0011614F" w:rsidRPr="00921BED">
        <w:rPr>
          <w:rFonts w:ascii="Times New Roman" w:hAnsi="Times New Roman"/>
          <w:i/>
          <w:sz w:val="24"/>
          <w:szCs w:val="24"/>
          <w:shd w:val="clear" w:color="auto" w:fill="FFFFFF"/>
        </w:rPr>
        <w:t>N. apis</w:t>
      </w:r>
      <w:r w:rsidR="0011614F" w:rsidRPr="00921BED">
        <w:rPr>
          <w:rFonts w:ascii="Times New Roman" w:hAnsi="Times New Roman"/>
          <w:sz w:val="24"/>
          <w:szCs w:val="24"/>
          <w:shd w:val="clear" w:color="auto" w:fill="FFFFFF"/>
        </w:rPr>
        <w:t xml:space="preserve">’e </w:t>
      </w:r>
      <w:r w:rsidRPr="00921BED">
        <w:rPr>
          <w:rFonts w:ascii="Times New Roman" w:hAnsi="Times New Roman"/>
          <w:sz w:val="24"/>
          <w:szCs w:val="24"/>
          <w:shd w:val="clear" w:color="auto" w:fill="FFFFFF"/>
        </w:rPr>
        <w:t>oranla</w:t>
      </w:r>
      <w:r w:rsidR="0011614F" w:rsidRPr="00921BED">
        <w:rPr>
          <w:rFonts w:ascii="Times New Roman" w:hAnsi="Times New Roman"/>
          <w:sz w:val="24"/>
          <w:szCs w:val="24"/>
          <w:shd w:val="clear" w:color="auto" w:fill="FFFFFF"/>
        </w:rPr>
        <w:t xml:space="preserve"> daha </w:t>
      </w:r>
      <w:r w:rsidRPr="00921BED">
        <w:rPr>
          <w:rFonts w:ascii="Times New Roman" w:hAnsi="Times New Roman"/>
          <w:sz w:val="24"/>
          <w:szCs w:val="24"/>
          <w:shd w:val="clear" w:color="auto" w:fill="FFFFFF"/>
        </w:rPr>
        <w:t>yüksektir</w:t>
      </w:r>
      <w:r w:rsidR="0011614F" w:rsidRPr="00921BED">
        <w:rPr>
          <w:rFonts w:ascii="Times New Roman" w:hAnsi="Times New Roman"/>
          <w:sz w:val="24"/>
          <w:szCs w:val="24"/>
          <w:shd w:val="clear" w:color="auto" w:fill="FFFFFF"/>
        </w:rPr>
        <w:t xml:space="preserve">. </w:t>
      </w:r>
      <w:r w:rsidRPr="00921BED">
        <w:rPr>
          <w:rFonts w:ascii="Times New Roman" w:hAnsi="Times New Roman"/>
          <w:i/>
          <w:sz w:val="24"/>
          <w:szCs w:val="24"/>
          <w:shd w:val="clear" w:color="auto" w:fill="FFFFFF"/>
        </w:rPr>
        <w:t>N. ceranae N. apis</w:t>
      </w:r>
      <w:r w:rsidRPr="00921BED">
        <w:rPr>
          <w:rFonts w:ascii="Times New Roman" w:hAnsi="Times New Roman"/>
          <w:sz w:val="24"/>
          <w:szCs w:val="24"/>
          <w:shd w:val="clear" w:color="auto" w:fill="FFFFFF"/>
        </w:rPr>
        <w:t xml:space="preserve">’e kıyasla çok daha hızlı gelişmekte ve benzer sürede çok daha fazla barsak epitel hücresini enfekte ederek daha fazla sayıda spor oluşturmaktadır. </w:t>
      </w:r>
      <w:proofErr w:type="gramStart"/>
      <w:r w:rsidRPr="00921BED">
        <w:rPr>
          <w:rFonts w:ascii="Times New Roman" w:hAnsi="Times New Roman"/>
          <w:sz w:val="24"/>
          <w:szCs w:val="24"/>
          <w:shd w:val="clear" w:color="auto" w:fill="FFFFFF"/>
        </w:rPr>
        <w:t xml:space="preserve">Diğer taraftan, </w:t>
      </w:r>
      <w:r w:rsidR="00735C10" w:rsidRPr="00921BED">
        <w:rPr>
          <w:rFonts w:ascii="Times New Roman" w:hAnsi="Times New Roman"/>
          <w:i/>
          <w:sz w:val="24"/>
          <w:szCs w:val="24"/>
          <w:shd w:val="clear" w:color="auto" w:fill="FFFFFF"/>
        </w:rPr>
        <w:t>N. ceranae</w:t>
      </w:r>
      <w:r w:rsidR="00735C10" w:rsidRPr="00921BED">
        <w:rPr>
          <w:rFonts w:ascii="Times New Roman" w:hAnsi="Times New Roman"/>
          <w:sz w:val="24"/>
          <w:szCs w:val="24"/>
          <w:shd w:val="clear" w:color="auto" w:fill="FFFFFF"/>
        </w:rPr>
        <w:t xml:space="preserve">’nin </w:t>
      </w:r>
      <w:r w:rsidR="00735C10" w:rsidRPr="00921BED">
        <w:rPr>
          <w:rFonts w:ascii="Times New Roman" w:hAnsi="Times New Roman"/>
          <w:i/>
          <w:sz w:val="24"/>
          <w:szCs w:val="24"/>
          <w:shd w:val="clear" w:color="auto" w:fill="FFFFFF"/>
        </w:rPr>
        <w:t>N. apis</w:t>
      </w:r>
      <w:r w:rsidR="00735C10" w:rsidRPr="00921BED">
        <w:rPr>
          <w:rFonts w:ascii="Times New Roman" w:hAnsi="Times New Roman"/>
          <w:sz w:val="24"/>
          <w:szCs w:val="24"/>
          <w:shd w:val="clear" w:color="auto" w:fill="FFFFFF"/>
        </w:rPr>
        <w:t>’in aksine sadece ventrikül epitelinde bulunmayıp, malpigi tubulleri, hipofaringeal bezler, tükürük bezleri</w:t>
      </w:r>
      <w:r w:rsidR="007712EB" w:rsidRPr="00921BED">
        <w:rPr>
          <w:rFonts w:ascii="Times New Roman" w:hAnsi="Times New Roman"/>
          <w:sz w:val="24"/>
          <w:szCs w:val="24"/>
          <w:shd w:val="clear" w:color="auto" w:fill="FFFFFF"/>
        </w:rPr>
        <w:t>, hemolenf, sinir doku, kraliçe yumurtalığı</w:t>
      </w:r>
      <w:r w:rsidR="00735C10" w:rsidRPr="00921BED">
        <w:rPr>
          <w:rFonts w:ascii="Times New Roman" w:hAnsi="Times New Roman"/>
          <w:sz w:val="24"/>
          <w:szCs w:val="24"/>
          <w:shd w:val="clear" w:color="auto" w:fill="FFFFFF"/>
        </w:rPr>
        <w:t xml:space="preserve"> ve yağ dokuda da bulunması</w:t>
      </w:r>
      <w:r w:rsidR="00EE7D77" w:rsidRPr="00921BED">
        <w:rPr>
          <w:rFonts w:ascii="Times New Roman" w:hAnsi="Times New Roman"/>
          <w:sz w:val="24"/>
          <w:szCs w:val="24"/>
          <w:shd w:val="clear" w:color="auto" w:fill="FFFFFF"/>
        </w:rPr>
        <w:t xml:space="preserve"> bal arılarında klinik bir </w:t>
      </w:r>
      <w:r w:rsidR="00EE7D77" w:rsidRPr="00921BED">
        <w:rPr>
          <w:rFonts w:ascii="Times New Roman" w:hAnsi="Times New Roman"/>
          <w:sz w:val="24"/>
          <w:szCs w:val="24"/>
          <w:shd w:val="clear" w:color="auto" w:fill="FFFFFF"/>
        </w:rPr>
        <w:lastRenderedPageBreak/>
        <w:t>bulgu olmaksızın ölümlere yol açtığı bildirilmektedir</w:t>
      </w:r>
      <w:r w:rsidR="0011614F" w:rsidRPr="00921BED">
        <w:rPr>
          <w:rFonts w:ascii="Times New Roman" w:hAnsi="Times New Roman"/>
          <w:sz w:val="24"/>
          <w:szCs w:val="24"/>
          <w:shd w:val="clear" w:color="auto" w:fill="FFFFFF"/>
        </w:rPr>
        <w:t xml:space="preserve"> (</w:t>
      </w:r>
      <w:r w:rsidR="007712EB" w:rsidRPr="00921BED">
        <w:rPr>
          <w:rFonts w:ascii="Times New Roman" w:hAnsi="Times New Roman"/>
          <w:sz w:val="24"/>
          <w:szCs w:val="24"/>
          <w:shd w:val="clear" w:color="auto" w:fill="FFFFFF"/>
        </w:rPr>
        <w:t xml:space="preserve">Mayack ve Naug, 2009; Fries, 2010; Genersch, 2010; Gisder ve diğerleri, 2010; Traver ve </w:t>
      </w:r>
      <w:r w:rsidR="00664F3B" w:rsidRPr="00921BED">
        <w:rPr>
          <w:rFonts w:ascii="Times New Roman" w:hAnsi="Times New Roman"/>
          <w:sz w:val="24"/>
          <w:szCs w:val="24"/>
          <w:shd w:val="clear" w:color="auto" w:fill="FFFFFF"/>
        </w:rPr>
        <w:t>diğerleri</w:t>
      </w:r>
      <w:r w:rsidR="007712EB" w:rsidRPr="00921BED">
        <w:rPr>
          <w:rFonts w:ascii="Times New Roman" w:hAnsi="Times New Roman"/>
          <w:sz w:val="24"/>
          <w:szCs w:val="24"/>
          <w:shd w:val="clear" w:color="auto" w:fill="FFFFFF"/>
        </w:rPr>
        <w:t>, 2012; Huang ve Solter, 2013</w:t>
      </w:r>
      <w:r w:rsidR="0011614F" w:rsidRPr="00921BED">
        <w:rPr>
          <w:rFonts w:ascii="Times New Roman" w:hAnsi="Times New Roman"/>
          <w:sz w:val="24"/>
          <w:szCs w:val="24"/>
          <w:shd w:val="clear" w:color="auto" w:fill="FFFFFF"/>
        </w:rPr>
        <w:t xml:space="preserve">). </w:t>
      </w:r>
      <w:proofErr w:type="gramEnd"/>
      <w:r w:rsidR="0011614F" w:rsidRPr="00921BED">
        <w:rPr>
          <w:rFonts w:ascii="Times New Roman" w:hAnsi="Times New Roman"/>
          <w:i/>
          <w:sz w:val="24"/>
          <w:szCs w:val="24"/>
          <w:shd w:val="clear" w:color="auto" w:fill="FFFFFF"/>
        </w:rPr>
        <w:t>N. ceranae</w:t>
      </w:r>
      <w:r w:rsidR="0011614F" w:rsidRPr="00921BED">
        <w:rPr>
          <w:rFonts w:ascii="Times New Roman" w:hAnsi="Times New Roman"/>
          <w:sz w:val="24"/>
          <w:szCs w:val="24"/>
          <w:shd w:val="clear" w:color="auto" w:fill="FFFFFF"/>
        </w:rPr>
        <w:t xml:space="preserve"> </w:t>
      </w:r>
      <w:r w:rsidR="00EE7D77" w:rsidRPr="00921BED">
        <w:rPr>
          <w:rFonts w:ascii="Times New Roman" w:hAnsi="Times New Roman"/>
          <w:sz w:val="24"/>
          <w:szCs w:val="24"/>
          <w:shd w:val="clear" w:color="auto" w:fill="FFFFFF"/>
        </w:rPr>
        <w:t xml:space="preserve">ile ilgili bir başka husus ise bu etkenlerin </w:t>
      </w:r>
      <w:r w:rsidR="0011614F" w:rsidRPr="00921BED">
        <w:rPr>
          <w:rFonts w:ascii="Times New Roman" w:hAnsi="Times New Roman"/>
          <w:sz w:val="24"/>
          <w:szCs w:val="24"/>
          <w:shd w:val="clear" w:color="auto" w:fill="FFFFFF"/>
        </w:rPr>
        <w:t>homeostazisi sürdüren genleri baskıla</w:t>
      </w:r>
      <w:r w:rsidR="00EE7D77" w:rsidRPr="00921BED">
        <w:rPr>
          <w:rFonts w:ascii="Times New Roman" w:hAnsi="Times New Roman"/>
          <w:sz w:val="24"/>
          <w:szCs w:val="24"/>
          <w:shd w:val="clear" w:color="auto" w:fill="FFFFFF"/>
        </w:rPr>
        <w:t xml:space="preserve">yarak, </w:t>
      </w:r>
      <w:r w:rsidR="0011614F" w:rsidRPr="00921BED">
        <w:rPr>
          <w:rFonts w:ascii="Times New Roman" w:hAnsi="Times New Roman"/>
          <w:sz w:val="24"/>
          <w:szCs w:val="24"/>
          <w:shd w:val="clear" w:color="auto" w:fill="FFFFFF"/>
        </w:rPr>
        <w:t xml:space="preserve">barsaklarda </w:t>
      </w:r>
      <w:r w:rsidR="00EE7D77" w:rsidRPr="00921BED">
        <w:rPr>
          <w:rFonts w:ascii="Times New Roman" w:hAnsi="Times New Roman"/>
          <w:sz w:val="24"/>
          <w:szCs w:val="24"/>
          <w:shd w:val="clear" w:color="auto" w:fill="FFFFFF"/>
        </w:rPr>
        <w:t xml:space="preserve">gerçekleşmesi gereken </w:t>
      </w:r>
      <w:r w:rsidR="0011614F" w:rsidRPr="00921BED">
        <w:rPr>
          <w:rFonts w:ascii="Times New Roman" w:hAnsi="Times New Roman"/>
          <w:sz w:val="24"/>
          <w:szCs w:val="24"/>
          <w:shd w:val="clear" w:color="auto" w:fill="FFFFFF"/>
        </w:rPr>
        <w:t>rutin rejenerasyonu</w:t>
      </w:r>
      <w:r w:rsidR="00EE7D77" w:rsidRPr="00921BED">
        <w:rPr>
          <w:rFonts w:ascii="Times New Roman" w:hAnsi="Times New Roman"/>
          <w:sz w:val="24"/>
          <w:szCs w:val="24"/>
          <w:shd w:val="clear" w:color="auto" w:fill="FFFFFF"/>
        </w:rPr>
        <w:t xml:space="preserve"> engellediği</w:t>
      </w:r>
      <w:r w:rsidR="0011614F" w:rsidRPr="00921BED">
        <w:rPr>
          <w:rFonts w:ascii="Times New Roman" w:hAnsi="Times New Roman"/>
          <w:sz w:val="24"/>
          <w:szCs w:val="24"/>
          <w:shd w:val="clear" w:color="auto" w:fill="FFFFFF"/>
        </w:rPr>
        <w:t xml:space="preserve"> ve bu durum</w:t>
      </w:r>
      <w:r w:rsidR="00EE7D77" w:rsidRPr="00921BED">
        <w:rPr>
          <w:rFonts w:ascii="Times New Roman" w:hAnsi="Times New Roman"/>
          <w:sz w:val="24"/>
          <w:szCs w:val="24"/>
          <w:shd w:val="clear" w:color="auto" w:fill="FFFFFF"/>
        </w:rPr>
        <w:t xml:space="preserve"> neticesine</w:t>
      </w:r>
      <w:r w:rsidR="0011614F" w:rsidRPr="00921BED">
        <w:rPr>
          <w:rFonts w:ascii="Times New Roman" w:hAnsi="Times New Roman"/>
          <w:sz w:val="24"/>
          <w:szCs w:val="24"/>
          <w:shd w:val="clear" w:color="auto" w:fill="FFFFFF"/>
        </w:rPr>
        <w:t xml:space="preserve"> bağlı olarak erken ölümlerin ortaya çık</w:t>
      </w:r>
      <w:r w:rsidR="00EE7D77" w:rsidRPr="00921BED">
        <w:rPr>
          <w:rFonts w:ascii="Times New Roman" w:hAnsi="Times New Roman"/>
          <w:sz w:val="24"/>
          <w:szCs w:val="24"/>
          <w:shd w:val="clear" w:color="auto" w:fill="FFFFFF"/>
        </w:rPr>
        <w:t>ması</w:t>
      </w:r>
      <w:r w:rsidR="0011614F" w:rsidRPr="00921BED">
        <w:rPr>
          <w:rFonts w:ascii="Times New Roman" w:hAnsi="Times New Roman"/>
          <w:sz w:val="24"/>
          <w:szCs w:val="24"/>
          <w:shd w:val="clear" w:color="auto" w:fill="FFFFFF"/>
        </w:rPr>
        <w:t xml:space="preserve"> </w:t>
      </w:r>
      <w:r w:rsidR="00EE7D77" w:rsidRPr="00921BED">
        <w:rPr>
          <w:rFonts w:ascii="Times New Roman" w:hAnsi="Times New Roman"/>
          <w:sz w:val="24"/>
          <w:szCs w:val="24"/>
          <w:shd w:val="clear" w:color="auto" w:fill="FFFFFF"/>
        </w:rPr>
        <w:t>durumudur</w:t>
      </w:r>
      <w:r w:rsidR="0011614F" w:rsidRPr="00921BED">
        <w:rPr>
          <w:rFonts w:ascii="Times New Roman" w:hAnsi="Times New Roman"/>
          <w:sz w:val="24"/>
          <w:szCs w:val="24"/>
          <w:shd w:val="clear" w:color="auto" w:fill="FFFFFF"/>
        </w:rPr>
        <w:t xml:space="preserve"> (Dussaubat ve </w:t>
      </w:r>
      <w:r w:rsidR="00611FF9" w:rsidRPr="00921BED">
        <w:rPr>
          <w:rFonts w:ascii="Times New Roman" w:hAnsi="Times New Roman"/>
          <w:sz w:val="24"/>
          <w:szCs w:val="24"/>
          <w:shd w:val="clear" w:color="auto" w:fill="FFFFFF"/>
        </w:rPr>
        <w:t xml:space="preserve">diğerleri, </w:t>
      </w:r>
      <w:r w:rsidR="0011614F" w:rsidRPr="00921BED">
        <w:rPr>
          <w:rFonts w:ascii="Times New Roman" w:hAnsi="Times New Roman"/>
          <w:sz w:val="24"/>
          <w:szCs w:val="24"/>
          <w:shd w:val="clear" w:color="auto" w:fill="FFFFFF"/>
        </w:rPr>
        <w:t>2012).</w:t>
      </w:r>
    </w:p>
    <w:p w14:paraId="4055165F" w14:textId="76185B9A" w:rsidR="0011614F" w:rsidRPr="00921BED" w:rsidRDefault="0011614F" w:rsidP="00005353">
      <w:pPr>
        <w:spacing w:after="0" w:line="360" w:lineRule="auto"/>
        <w:ind w:firstLine="567"/>
        <w:jc w:val="both"/>
        <w:rPr>
          <w:rFonts w:ascii="Times New Roman" w:hAnsi="Times New Roman" w:cs="Times New Roman"/>
          <w:sz w:val="24"/>
        </w:rPr>
      </w:pPr>
      <w:r w:rsidRPr="00921BED">
        <w:rPr>
          <w:rFonts w:ascii="Times New Roman" w:hAnsi="Times New Roman" w:cs="Times New Roman"/>
          <w:i/>
          <w:iCs/>
          <w:sz w:val="24"/>
        </w:rPr>
        <w:t>N</w:t>
      </w:r>
      <w:r w:rsidR="00211692" w:rsidRPr="00921BED">
        <w:rPr>
          <w:rFonts w:ascii="Times New Roman" w:hAnsi="Times New Roman" w:cs="Times New Roman"/>
          <w:i/>
          <w:iCs/>
          <w:sz w:val="24"/>
        </w:rPr>
        <w:t>osema</w:t>
      </w:r>
      <w:r w:rsidRPr="00921BED">
        <w:rPr>
          <w:rFonts w:ascii="Times New Roman" w:hAnsi="Times New Roman" w:cs="Times New Roman"/>
          <w:i/>
          <w:iCs/>
          <w:sz w:val="24"/>
        </w:rPr>
        <w:t xml:space="preserve"> ceranae</w:t>
      </w:r>
      <w:r w:rsidRPr="00921BED">
        <w:rPr>
          <w:rFonts w:ascii="Times New Roman" w:hAnsi="Times New Roman" w:cs="Times New Roman"/>
          <w:sz w:val="24"/>
        </w:rPr>
        <w:t xml:space="preserve"> ile </w:t>
      </w:r>
      <w:proofErr w:type="gramStart"/>
      <w:r w:rsidRPr="00921BED">
        <w:rPr>
          <w:rFonts w:ascii="Times New Roman" w:hAnsi="Times New Roman" w:cs="Times New Roman"/>
          <w:sz w:val="24"/>
        </w:rPr>
        <w:t>enfeksiyonun</w:t>
      </w:r>
      <w:proofErr w:type="gramEnd"/>
      <w:r w:rsidRPr="00921BED">
        <w:rPr>
          <w:rFonts w:ascii="Times New Roman" w:hAnsi="Times New Roman" w:cs="Times New Roman"/>
          <w:sz w:val="24"/>
        </w:rPr>
        <w:t xml:space="preserve"> bir başka etkiside, işçi arıların sağlıklı arılara göre daha genç yaşta yiyecek aramaya başlamasına neden olmasıdır (Dussaubat ve </w:t>
      </w:r>
      <w:r w:rsidR="00611FF9" w:rsidRPr="00921BED">
        <w:rPr>
          <w:rFonts w:ascii="Times New Roman" w:hAnsi="Times New Roman" w:cs="Times New Roman"/>
          <w:sz w:val="24"/>
        </w:rPr>
        <w:t>diğerleri,</w:t>
      </w:r>
      <w:r w:rsidRPr="00921BED">
        <w:rPr>
          <w:rFonts w:ascii="Times New Roman" w:hAnsi="Times New Roman" w:cs="Times New Roman"/>
          <w:sz w:val="24"/>
        </w:rPr>
        <w:t xml:space="preserve"> 2013; Martín-Hernández ve </w:t>
      </w:r>
      <w:r w:rsidR="00611FF9" w:rsidRPr="00921BED">
        <w:rPr>
          <w:rFonts w:ascii="Times New Roman" w:hAnsi="Times New Roman" w:cs="Times New Roman"/>
          <w:sz w:val="24"/>
        </w:rPr>
        <w:t>diğerleri,</w:t>
      </w:r>
      <w:r w:rsidRPr="00921BED">
        <w:rPr>
          <w:rFonts w:ascii="Times New Roman" w:hAnsi="Times New Roman" w:cs="Times New Roman"/>
          <w:sz w:val="24"/>
        </w:rPr>
        <w:t xml:space="preserve"> 2007). Yiyecek arama davranışına geçiş iki faktör tarafından kontrol edilir: juvenil hormon (JH) ve yumurta sarısı proteini vitelogenin (Vg). JH, böceklerin olgunlaşmasından sorumludur ve genç arıların hemolenflerinde düşük </w:t>
      </w:r>
      <w:proofErr w:type="gramStart"/>
      <w:r w:rsidRPr="00921BED">
        <w:rPr>
          <w:rFonts w:ascii="Times New Roman" w:hAnsi="Times New Roman" w:cs="Times New Roman"/>
          <w:sz w:val="24"/>
        </w:rPr>
        <w:t>konsantrasyonlarda</w:t>
      </w:r>
      <w:proofErr w:type="gramEnd"/>
      <w:r w:rsidRPr="00921BED">
        <w:rPr>
          <w:rFonts w:ascii="Times New Roman" w:hAnsi="Times New Roman" w:cs="Times New Roman"/>
          <w:sz w:val="24"/>
        </w:rPr>
        <w:t xml:space="preserve"> bulunur. Hemolenfteki JH seviyeleri yükselmeye başladığında, arı kovan dışında yiyecek aramaya başlayacaktır (Goblirsch ve </w:t>
      </w:r>
      <w:r w:rsidR="00611FF9" w:rsidRPr="00921BED">
        <w:rPr>
          <w:rFonts w:ascii="Times New Roman" w:hAnsi="Times New Roman" w:cs="Times New Roman"/>
          <w:sz w:val="24"/>
        </w:rPr>
        <w:t>diğerleri,</w:t>
      </w:r>
      <w:r w:rsidRPr="00921BED">
        <w:rPr>
          <w:rFonts w:ascii="Times New Roman" w:hAnsi="Times New Roman" w:cs="Times New Roman"/>
          <w:sz w:val="24"/>
        </w:rPr>
        <w:t xml:space="preserve"> 2013). Vg sadece dişilerde bulunan bir proteindir. Neredeyse tüm yumurtlayan türlerde yumurta sarısı proteininin öncüsüdür. Arılarda Vg, bağışıklık sisteminde rol oynar ve antioksidan özelliklere sahiptir (Goblirsch ve </w:t>
      </w:r>
      <w:r w:rsidR="00611FF9" w:rsidRPr="00921BED">
        <w:rPr>
          <w:rFonts w:ascii="Times New Roman" w:hAnsi="Times New Roman" w:cs="Times New Roman"/>
          <w:sz w:val="24"/>
        </w:rPr>
        <w:t>diğerleri,</w:t>
      </w:r>
      <w:r w:rsidRPr="00921BED">
        <w:rPr>
          <w:rFonts w:ascii="Times New Roman" w:hAnsi="Times New Roman" w:cs="Times New Roman"/>
          <w:sz w:val="24"/>
        </w:rPr>
        <w:t xml:space="preserve"> 2013). Vg öncelikle genç arıların yağlı vücutlarında bulunur. Arılar yaşlandıkça ve yiyecek aramaya başladıklarında, JH'deki artışla birlikte Vg seviyeleri düşer. </w:t>
      </w:r>
      <w:r w:rsidRPr="00921BED">
        <w:rPr>
          <w:rFonts w:ascii="Times New Roman" w:hAnsi="Times New Roman" w:cs="Times New Roman"/>
          <w:i/>
          <w:iCs/>
          <w:sz w:val="24"/>
        </w:rPr>
        <w:t>N</w:t>
      </w:r>
      <w:r w:rsidR="00990EA3">
        <w:rPr>
          <w:rFonts w:ascii="Times New Roman" w:hAnsi="Times New Roman" w:cs="Times New Roman"/>
          <w:i/>
          <w:iCs/>
          <w:sz w:val="24"/>
        </w:rPr>
        <w:t>osema</w:t>
      </w:r>
      <w:r w:rsidRPr="00921BED">
        <w:rPr>
          <w:rFonts w:ascii="Times New Roman" w:hAnsi="Times New Roman" w:cs="Times New Roman"/>
          <w:i/>
          <w:iCs/>
          <w:sz w:val="24"/>
        </w:rPr>
        <w:t xml:space="preserve"> ceranae</w:t>
      </w:r>
      <w:r w:rsidRPr="00921BED">
        <w:rPr>
          <w:rFonts w:ascii="Times New Roman" w:hAnsi="Times New Roman" w:cs="Times New Roman"/>
          <w:sz w:val="24"/>
        </w:rPr>
        <w:t xml:space="preserve"> ile enfekte olmuş arıların hemolenflerinde önemli ölçüde daha yüksek JH seviyeleri ve daha düşük Vg seviyeleri vardır (Goblirsch ve </w:t>
      </w:r>
      <w:r w:rsidR="00611FF9" w:rsidRPr="00921BED">
        <w:rPr>
          <w:rFonts w:ascii="Times New Roman" w:hAnsi="Times New Roman" w:cs="Times New Roman"/>
          <w:sz w:val="24"/>
        </w:rPr>
        <w:t>diğerleri,</w:t>
      </w:r>
      <w:r w:rsidRPr="00921BED">
        <w:rPr>
          <w:rFonts w:ascii="Times New Roman" w:hAnsi="Times New Roman" w:cs="Times New Roman"/>
          <w:sz w:val="24"/>
        </w:rPr>
        <w:t xml:space="preserve"> 2013). JH ve Vg'deki değişiklik, enfekte arıların daha erken yiyecek aramaya başlamasına ve dolayısıyla erken ölümlere neden olur (Dussaubat ve </w:t>
      </w:r>
      <w:r w:rsidR="00611FF9" w:rsidRPr="00921BED">
        <w:rPr>
          <w:rFonts w:ascii="Times New Roman" w:hAnsi="Times New Roman" w:cs="Times New Roman"/>
          <w:sz w:val="24"/>
        </w:rPr>
        <w:t>diğerleri,</w:t>
      </w:r>
      <w:r w:rsidRPr="00921BED">
        <w:rPr>
          <w:rFonts w:ascii="Times New Roman" w:hAnsi="Times New Roman" w:cs="Times New Roman"/>
          <w:sz w:val="24"/>
        </w:rPr>
        <w:t xml:space="preserve"> 2013; Martín-Hernández ve </w:t>
      </w:r>
      <w:r w:rsidR="00611FF9" w:rsidRPr="00921BED">
        <w:rPr>
          <w:rFonts w:ascii="Times New Roman" w:hAnsi="Times New Roman" w:cs="Times New Roman"/>
          <w:sz w:val="24"/>
        </w:rPr>
        <w:t>diğerleri,</w:t>
      </w:r>
      <w:r w:rsidRPr="00921BED">
        <w:rPr>
          <w:rFonts w:ascii="Times New Roman" w:hAnsi="Times New Roman" w:cs="Times New Roman"/>
          <w:sz w:val="24"/>
        </w:rPr>
        <w:t xml:space="preserve"> 2007). </w:t>
      </w:r>
      <w:r w:rsidRPr="00921BED">
        <w:rPr>
          <w:rFonts w:ascii="Times New Roman" w:hAnsi="Times New Roman" w:cs="Times New Roman"/>
          <w:i/>
          <w:iCs/>
          <w:sz w:val="24"/>
        </w:rPr>
        <w:t>N</w:t>
      </w:r>
      <w:r w:rsidR="00990EA3">
        <w:rPr>
          <w:rFonts w:ascii="Times New Roman" w:hAnsi="Times New Roman" w:cs="Times New Roman"/>
          <w:i/>
          <w:iCs/>
          <w:sz w:val="24"/>
        </w:rPr>
        <w:t>osema</w:t>
      </w:r>
      <w:r w:rsidRPr="00921BED">
        <w:rPr>
          <w:rFonts w:ascii="Times New Roman" w:hAnsi="Times New Roman" w:cs="Times New Roman"/>
          <w:i/>
          <w:iCs/>
          <w:sz w:val="24"/>
        </w:rPr>
        <w:t xml:space="preserve"> ceranae</w:t>
      </w:r>
      <w:r w:rsidRPr="00921BED">
        <w:rPr>
          <w:rFonts w:ascii="Times New Roman" w:hAnsi="Times New Roman" w:cs="Times New Roman"/>
          <w:sz w:val="24"/>
        </w:rPr>
        <w:t xml:space="preserve"> ile </w:t>
      </w:r>
      <w:proofErr w:type="gramStart"/>
      <w:r w:rsidRPr="00921BED">
        <w:rPr>
          <w:rFonts w:ascii="Times New Roman" w:hAnsi="Times New Roman" w:cs="Times New Roman"/>
          <w:sz w:val="24"/>
        </w:rPr>
        <w:t>enfeksiyonun</w:t>
      </w:r>
      <w:proofErr w:type="gramEnd"/>
      <w:r w:rsidRPr="00921BED">
        <w:rPr>
          <w:rFonts w:ascii="Times New Roman" w:hAnsi="Times New Roman" w:cs="Times New Roman"/>
          <w:sz w:val="24"/>
        </w:rPr>
        <w:t xml:space="preserve"> diğer bir etkisi de enfekte arıların daha kısa yiyecek arama uçuşlarına neden olmasıdır (Dussaubat ve </w:t>
      </w:r>
      <w:r w:rsidR="00611FF9" w:rsidRPr="00921BED">
        <w:rPr>
          <w:rFonts w:ascii="Times New Roman" w:hAnsi="Times New Roman" w:cs="Times New Roman"/>
          <w:sz w:val="24"/>
        </w:rPr>
        <w:t>diğerleri,</w:t>
      </w:r>
      <w:r w:rsidRPr="00921BED">
        <w:rPr>
          <w:rFonts w:ascii="Times New Roman" w:hAnsi="Times New Roman" w:cs="Times New Roman"/>
          <w:sz w:val="24"/>
        </w:rPr>
        <w:t xml:space="preserve"> 2013; Dosselli ve </w:t>
      </w:r>
      <w:r w:rsidR="00611FF9" w:rsidRPr="00921BED">
        <w:rPr>
          <w:rFonts w:ascii="Times New Roman" w:hAnsi="Times New Roman" w:cs="Times New Roman"/>
          <w:sz w:val="24"/>
        </w:rPr>
        <w:t>diğerleri,</w:t>
      </w:r>
      <w:r w:rsidRPr="00921BED">
        <w:rPr>
          <w:rFonts w:ascii="Times New Roman" w:hAnsi="Times New Roman" w:cs="Times New Roman"/>
          <w:sz w:val="24"/>
        </w:rPr>
        <w:t xml:space="preserve"> 2016). Enfekte arıların besin emilimi bozulduğundan ve etkenler konakçılarından büyük miktarda enerjiyi tükettiğinden, yiyecek arama gezilerinde harcayacakları enerji miktarı önemli ölçüde azalmaktadır. Buda daha kısa yiyecek arama gezileri, daha yüksek besin talepleri ile birleştiğinde daha az nektarın depolanmasına neden olur ve bu nedenle bal üretimini etkiler (Dussaubat ve </w:t>
      </w:r>
      <w:r w:rsidR="00611FF9" w:rsidRPr="00921BED">
        <w:rPr>
          <w:rFonts w:ascii="Times New Roman" w:hAnsi="Times New Roman" w:cs="Times New Roman"/>
          <w:sz w:val="24"/>
        </w:rPr>
        <w:t>diğerleri,</w:t>
      </w:r>
      <w:r w:rsidRPr="00921BED">
        <w:rPr>
          <w:rFonts w:ascii="Times New Roman" w:hAnsi="Times New Roman" w:cs="Times New Roman"/>
          <w:sz w:val="24"/>
        </w:rPr>
        <w:t xml:space="preserve"> 2013; Dosselli ve </w:t>
      </w:r>
      <w:r w:rsidR="00611FF9" w:rsidRPr="00921BED">
        <w:rPr>
          <w:rFonts w:ascii="Times New Roman" w:hAnsi="Times New Roman" w:cs="Times New Roman"/>
          <w:sz w:val="24"/>
        </w:rPr>
        <w:t>diğerleri,</w:t>
      </w:r>
      <w:r w:rsidRPr="00921BED">
        <w:rPr>
          <w:rFonts w:ascii="Times New Roman" w:hAnsi="Times New Roman" w:cs="Times New Roman"/>
          <w:sz w:val="24"/>
        </w:rPr>
        <w:t xml:space="preserve"> 2016). Ek olarak, </w:t>
      </w:r>
      <w:r w:rsidRPr="00921BED">
        <w:rPr>
          <w:rFonts w:ascii="Times New Roman" w:hAnsi="Times New Roman" w:cs="Times New Roman"/>
          <w:i/>
          <w:iCs/>
          <w:sz w:val="24"/>
        </w:rPr>
        <w:t>N. ceranae</w:t>
      </w:r>
      <w:r w:rsidRPr="00921BED">
        <w:rPr>
          <w:rFonts w:ascii="Times New Roman" w:hAnsi="Times New Roman" w:cs="Times New Roman"/>
          <w:sz w:val="24"/>
        </w:rPr>
        <w:t xml:space="preserve"> ile </w:t>
      </w:r>
      <w:proofErr w:type="gramStart"/>
      <w:r w:rsidRPr="00921BED">
        <w:rPr>
          <w:rFonts w:ascii="Times New Roman" w:hAnsi="Times New Roman" w:cs="Times New Roman"/>
          <w:sz w:val="24"/>
        </w:rPr>
        <w:t>enfeksiyon</w:t>
      </w:r>
      <w:proofErr w:type="gramEnd"/>
      <w:r w:rsidRPr="00921BED">
        <w:rPr>
          <w:rFonts w:ascii="Times New Roman" w:hAnsi="Times New Roman" w:cs="Times New Roman"/>
          <w:sz w:val="24"/>
        </w:rPr>
        <w:t xml:space="preserve">, daha fazla enfekte arının yiyecek arama sırasında kovana dönememesine neden olur. Bunun nedeni, </w:t>
      </w:r>
      <w:r w:rsidRPr="00921BED">
        <w:rPr>
          <w:rFonts w:ascii="Times New Roman" w:hAnsi="Times New Roman" w:cs="Times New Roman"/>
          <w:i/>
          <w:iCs/>
          <w:sz w:val="24"/>
        </w:rPr>
        <w:t>N. ceranae</w:t>
      </w:r>
      <w:r w:rsidRPr="00921BED">
        <w:rPr>
          <w:rFonts w:ascii="Times New Roman" w:hAnsi="Times New Roman" w:cs="Times New Roman"/>
          <w:sz w:val="24"/>
        </w:rPr>
        <w:t xml:space="preserve"> ile enfekte toplayıcıların sağlıklı arılardan önemli ölçüde daha kısa yaşamaları olabilir (Dussaubat ve </w:t>
      </w:r>
      <w:r w:rsidR="00611FF9" w:rsidRPr="00921BED">
        <w:rPr>
          <w:rFonts w:ascii="Times New Roman" w:hAnsi="Times New Roman" w:cs="Times New Roman"/>
          <w:sz w:val="24"/>
        </w:rPr>
        <w:t>diğerleri,</w:t>
      </w:r>
      <w:r w:rsidRPr="00921BED">
        <w:rPr>
          <w:rFonts w:ascii="Times New Roman" w:hAnsi="Times New Roman" w:cs="Times New Roman"/>
          <w:sz w:val="24"/>
        </w:rPr>
        <w:t xml:space="preserve"> 2013). Bu enfekte olmuş bireyler koloninin diğer üyelerini enfekte edemediğinden kovan için faydalı olabilir, ancak ciddi vakalarda kovanın nihai </w:t>
      </w:r>
      <w:proofErr w:type="gramStart"/>
      <w:r w:rsidRPr="00921BED">
        <w:rPr>
          <w:rFonts w:ascii="Times New Roman" w:hAnsi="Times New Roman" w:cs="Times New Roman"/>
          <w:sz w:val="24"/>
        </w:rPr>
        <w:lastRenderedPageBreak/>
        <w:t>popülasyonunun</w:t>
      </w:r>
      <w:proofErr w:type="gramEnd"/>
      <w:r w:rsidRPr="00921BED">
        <w:rPr>
          <w:rFonts w:ascii="Times New Roman" w:hAnsi="Times New Roman" w:cs="Times New Roman"/>
          <w:sz w:val="24"/>
        </w:rPr>
        <w:t xml:space="preserve"> azalmasına neden olabilmektedir (Botías ve </w:t>
      </w:r>
      <w:r w:rsidR="00611FF9" w:rsidRPr="00921BED">
        <w:rPr>
          <w:rFonts w:ascii="Times New Roman" w:hAnsi="Times New Roman" w:cs="Times New Roman"/>
          <w:sz w:val="24"/>
        </w:rPr>
        <w:t>diğerleri,</w:t>
      </w:r>
      <w:r w:rsidRPr="00921BED">
        <w:rPr>
          <w:rFonts w:ascii="Times New Roman" w:hAnsi="Times New Roman" w:cs="Times New Roman"/>
          <w:sz w:val="24"/>
        </w:rPr>
        <w:t xml:space="preserve"> 2013; Martín-Hernández ve </w:t>
      </w:r>
      <w:r w:rsidR="00611FF9" w:rsidRPr="00921BED">
        <w:rPr>
          <w:rFonts w:ascii="Times New Roman" w:hAnsi="Times New Roman" w:cs="Times New Roman"/>
          <w:sz w:val="24"/>
        </w:rPr>
        <w:t>diğerleri,</w:t>
      </w:r>
      <w:r w:rsidRPr="00921BED">
        <w:rPr>
          <w:rFonts w:ascii="Times New Roman" w:hAnsi="Times New Roman" w:cs="Times New Roman"/>
          <w:sz w:val="24"/>
        </w:rPr>
        <w:t xml:space="preserve"> 2007). </w:t>
      </w:r>
    </w:p>
    <w:p w14:paraId="1B480465" w14:textId="77777777" w:rsidR="0011614F" w:rsidRPr="00921BED" w:rsidRDefault="0011614F" w:rsidP="00005353">
      <w:pPr>
        <w:spacing w:after="0" w:line="360" w:lineRule="auto"/>
        <w:jc w:val="both"/>
        <w:rPr>
          <w:rFonts w:ascii="Times New Roman" w:hAnsi="Times New Roman" w:cs="Times New Roman"/>
          <w:sz w:val="24"/>
        </w:rPr>
      </w:pPr>
    </w:p>
    <w:p w14:paraId="34DD4DEA" w14:textId="77777777" w:rsidR="0011614F" w:rsidRPr="00921BED" w:rsidRDefault="0011614F" w:rsidP="00005353">
      <w:pPr>
        <w:numPr>
          <w:ilvl w:val="2"/>
          <w:numId w:val="33"/>
        </w:numPr>
        <w:spacing w:after="0" w:line="360" w:lineRule="auto"/>
        <w:contextualSpacing/>
        <w:jc w:val="both"/>
        <w:rPr>
          <w:rFonts w:ascii="Times New Roman" w:hAnsi="Times New Roman" w:cs="Times New Roman"/>
          <w:b/>
          <w:bCs/>
          <w:sz w:val="24"/>
        </w:rPr>
      </w:pPr>
      <w:r w:rsidRPr="00921BED">
        <w:rPr>
          <w:rFonts w:ascii="Times New Roman" w:hAnsi="Times New Roman" w:cs="Times New Roman"/>
          <w:b/>
          <w:bCs/>
          <w:sz w:val="24"/>
        </w:rPr>
        <w:t>Klinik Belirtiler</w:t>
      </w:r>
    </w:p>
    <w:p w14:paraId="2902DED4" w14:textId="77777777" w:rsidR="0011614F" w:rsidRPr="00921BED" w:rsidRDefault="0011614F" w:rsidP="00005353">
      <w:pPr>
        <w:spacing w:after="0" w:line="360" w:lineRule="auto"/>
        <w:contextualSpacing/>
        <w:jc w:val="both"/>
        <w:rPr>
          <w:rFonts w:ascii="Times New Roman" w:hAnsi="Times New Roman" w:cs="Times New Roman"/>
          <w:b/>
          <w:bCs/>
          <w:sz w:val="24"/>
        </w:rPr>
      </w:pPr>
    </w:p>
    <w:p w14:paraId="1E899E9A" w14:textId="7EDB5969" w:rsidR="000F31E3" w:rsidRPr="00921BED" w:rsidRDefault="0011614F" w:rsidP="00C22D65">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firstLine="567"/>
        <w:jc w:val="both"/>
        <w:rPr>
          <w:rFonts w:ascii="Times New Roman" w:eastAsia="Times New Roman" w:hAnsi="Times New Roman" w:cs="Courier New"/>
          <w:iCs/>
          <w:sz w:val="24"/>
          <w:szCs w:val="24"/>
          <w:shd w:val="clear" w:color="auto" w:fill="FFFFFF"/>
          <w:lang w:eastAsia="tr-TR"/>
        </w:rPr>
      </w:pPr>
      <w:r w:rsidRPr="00921BED">
        <w:rPr>
          <w:rFonts w:ascii="Times New Roman" w:eastAsia="Times New Roman" w:hAnsi="Times New Roman" w:cs="Courier New"/>
          <w:sz w:val="24"/>
          <w:szCs w:val="24"/>
          <w:shd w:val="clear" w:color="auto" w:fill="FFFFFF"/>
          <w:lang w:eastAsia="tr-TR"/>
        </w:rPr>
        <w:t>Enfeksiyonun başlangıcı klinik olarak genellikle fark edilmez. Enfekte arıların orta barsak epitelleri zarar gördüğünden polenlerini ve gıdalarını sindiremezler. Hasta arılar açlık hissederler, fazla gıda alırlar ancak bunlardan yararlanamazlar ve barsakları gıda ile dolarak şişer, hareketleri azalır</w:t>
      </w:r>
      <w:r w:rsidR="000F31E3" w:rsidRPr="00921BED">
        <w:rPr>
          <w:rFonts w:ascii="Times New Roman" w:eastAsia="Times New Roman" w:hAnsi="Times New Roman" w:cs="Courier New"/>
          <w:sz w:val="24"/>
          <w:szCs w:val="24"/>
          <w:shd w:val="clear" w:color="auto" w:fill="FFFFFF"/>
          <w:lang w:eastAsia="tr-TR"/>
        </w:rPr>
        <w:t xml:space="preserve">. Hasta arılarda etkenlerin yüküne bağlı olarak </w:t>
      </w:r>
      <w:r w:rsidRPr="00921BED">
        <w:rPr>
          <w:rFonts w:ascii="Times New Roman" w:eastAsia="Times New Roman" w:hAnsi="Times New Roman" w:cs="Courier New"/>
          <w:sz w:val="24"/>
          <w:szCs w:val="24"/>
          <w:shd w:val="clear" w:color="auto" w:fill="FFFFFF"/>
          <w:lang w:eastAsia="tr-TR"/>
        </w:rPr>
        <w:t>zaman</w:t>
      </w:r>
      <w:r w:rsidR="000F31E3" w:rsidRPr="00921BED">
        <w:rPr>
          <w:rFonts w:ascii="Times New Roman" w:eastAsia="Times New Roman" w:hAnsi="Times New Roman" w:cs="Courier New"/>
          <w:sz w:val="24"/>
          <w:szCs w:val="24"/>
          <w:shd w:val="clear" w:color="auto" w:fill="FFFFFF"/>
          <w:lang w:eastAsia="tr-TR"/>
        </w:rPr>
        <w:t xml:space="preserve"> içerisinde</w:t>
      </w:r>
      <w:r w:rsidRPr="00921BED">
        <w:rPr>
          <w:rFonts w:ascii="Times New Roman" w:eastAsia="Times New Roman" w:hAnsi="Times New Roman" w:cs="Courier New"/>
          <w:sz w:val="24"/>
          <w:szCs w:val="24"/>
          <w:shd w:val="clear" w:color="auto" w:fill="FFFFFF"/>
          <w:lang w:eastAsia="tr-TR"/>
        </w:rPr>
        <w:t xml:space="preserve"> uçamayan </w:t>
      </w:r>
      <w:r w:rsidR="000F31E3" w:rsidRPr="00921BED">
        <w:rPr>
          <w:rFonts w:ascii="Times New Roman" w:eastAsia="Times New Roman" w:hAnsi="Times New Roman" w:cs="Courier New"/>
          <w:sz w:val="24"/>
          <w:szCs w:val="24"/>
          <w:shd w:val="clear" w:color="auto" w:fill="FFFFFF"/>
          <w:lang w:eastAsia="tr-TR"/>
        </w:rPr>
        <w:t>ve</w:t>
      </w:r>
      <w:r w:rsidRPr="00921BED">
        <w:rPr>
          <w:rFonts w:ascii="Times New Roman" w:eastAsia="Times New Roman" w:hAnsi="Times New Roman" w:cs="Courier New"/>
          <w:sz w:val="24"/>
          <w:szCs w:val="24"/>
          <w:shd w:val="clear" w:color="auto" w:fill="FFFFFF"/>
          <w:lang w:eastAsia="tr-TR"/>
        </w:rPr>
        <w:t xml:space="preserve"> yürüyen arılar</w:t>
      </w:r>
      <w:r w:rsidR="000F31E3" w:rsidRPr="00921BED">
        <w:rPr>
          <w:rFonts w:ascii="Times New Roman" w:eastAsia="Times New Roman" w:hAnsi="Times New Roman" w:cs="Courier New"/>
          <w:sz w:val="24"/>
          <w:szCs w:val="24"/>
          <w:shd w:val="clear" w:color="auto" w:fill="FFFFFF"/>
          <w:lang w:eastAsia="tr-TR"/>
        </w:rPr>
        <w:t xml:space="preserve"> göze çarpar.</w:t>
      </w:r>
      <w:r w:rsidRPr="00921BED">
        <w:rPr>
          <w:rFonts w:ascii="Times New Roman" w:eastAsia="Times New Roman" w:hAnsi="Times New Roman" w:cs="Courier New"/>
          <w:sz w:val="24"/>
          <w:szCs w:val="24"/>
          <w:shd w:val="clear" w:color="auto" w:fill="FFFFFF"/>
          <w:lang w:eastAsia="tr-TR"/>
        </w:rPr>
        <w:t xml:space="preserve"> </w:t>
      </w:r>
      <w:r w:rsidR="000F31E3" w:rsidRPr="00921BED">
        <w:rPr>
          <w:rFonts w:ascii="Times New Roman" w:eastAsia="Times New Roman" w:hAnsi="Times New Roman" w:cs="Courier New"/>
          <w:sz w:val="24"/>
          <w:szCs w:val="24"/>
          <w:shd w:val="clear" w:color="auto" w:fill="FFFFFF"/>
          <w:lang w:eastAsia="tr-TR"/>
        </w:rPr>
        <w:t>Akabinde</w:t>
      </w:r>
      <w:r w:rsidRPr="00921BED">
        <w:rPr>
          <w:rFonts w:ascii="Times New Roman" w:eastAsia="Times New Roman" w:hAnsi="Times New Roman" w:cs="Courier New"/>
          <w:sz w:val="24"/>
          <w:szCs w:val="24"/>
          <w:shd w:val="clear" w:color="auto" w:fill="FFFFFF"/>
          <w:lang w:eastAsia="tr-TR"/>
        </w:rPr>
        <w:t xml:space="preserve"> </w:t>
      </w:r>
      <w:r w:rsidR="000F31E3" w:rsidRPr="00921BED">
        <w:rPr>
          <w:rFonts w:ascii="Times New Roman" w:eastAsia="Times New Roman" w:hAnsi="Times New Roman" w:cs="Courier New"/>
          <w:sz w:val="24"/>
          <w:szCs w:val="24"/>
          <w:shd w:val="clear" w:color="auto" w:fill="FFFFFF"/>
          <w:lang w:eastAsia="tr-TR"/>
        </w:rPr>
        <w:t>arılarda yüreyememe</w:t>
      </w:r>
      <w:r w:rsidRPr="00921BED">
        <w:rPr>
          <w:rFonts w:ascii="Times New Roman" w:eastAsia="Times New Roman" w:hAnsi="Times New Roman" w:cs="Courier New"/>
          <w:sz w:val="24"/>
          <w:szCs w:val="24"/>
          <w:shd w:val="clear" w:color="auto" w:fill="FFFFFF"/>
          <w:lang w:eastAsia="tr-TR"/>
        </w:rPr>
        <w:t xml:space="preserve">, son zamanlarda ise </w:t>
      </w:r>
      <w:r w:rsidR="000F31E3" w:rsidRPr="00921BED">
        <w:rPr>
          <w:rFonts w:ascii="Times New Roman" w:eastAsia="Times New Roman" w:hAnsi="Times New Roman" w:cs="Courier New"/>
          <w:sz w:val="24"/>
          <w:szCs w:val="24"/>
          <w:shd w:val="clear" w:color="auto" w:fill="FFFFFF"/>
          <w:lang w:eastAsia="tr-TR"/>
        </w:rPr>
        <w:t>felç</w:t>
      </w:r>
      <w:r w:rsidRPr="00921BED">
        <w:rPr>
          <w:rFonts w:ascii="Times New Roman" w:eastAsia="Times New Roman" w:hAnsi="Times New Roman" w:cs="Courier New"/>
          <w:sz w:val="24"/>
          <w:szCs w:val="24"/>
          <w:shd w:val="clear" w:color="auto" w:fill="FFFFFF"/>
          <w:lang w:eastAsia="tr-TR"/>
        </w:rPr>
        <w:t xml:space="preserve"> tablosu</w:t>
      </w:r>
      <w:r w:rsidR="000F31E3" w:rsidRPr="00921BED">
        <w:rPr>
          <w:rFonts w:ascii="Times New Roman" w:eastAsia="Times New Roman" w:hAnsi="Times New Roman" w:cs="Courier New"/>
          <w:sz w:val="24"/>
          <w:szCs w:val="24"/>
          <w:shd w:val="clear" w:color="auto" w:fill="FFFFFF"/>
          <w:lang w:eastAsia="tr-TR"/>
        </w:rPr>
        <w:t>nu müteakip</w:t>
      </w:r>
      <w:r w:rsidRPr="00921BED">
        <w:rPr>
          <w:rFonts w:ascii="Times New Roman" w:eastAsia="Times New Roman" w:hAnsi="Times New Roman" w:cs="Courier New"/>
          <w:sz w:val="24"/>
          <w:szCs w:val="24"/>
          <w:shd w:val="clear" w:color="auto" w:fill="FFFFFF"/>
          <w:lang w:eastAsia="tr-TR"/>
        </w:rPr>
        <w:t xml:space="preserve"> ölü</w:t>
      </w:r>
      <w:r w:rsidR="000F31E3" w:rsidRPr="00921BED">
        <w:rPr>
          <w:rFonts w:ascii="Times New Roman" w:eastAsia="Times New Roman" w:hAnsi="Times New Roman" w:cs="Courier New"/>
          <w:sz w:val="24"/>
          <w:szCs w:val="24"/>
          <w:shd w:val="clear" w:color="auto" w:fill="FFFFFF"/>
          <w:lang w:eastAsia="tr-TR"/>
        </w:rPr>
        <w:t>m</w:t>
      </w:r>
      <w:r w:rsidRPr="00921BED">
        <w:rPr>
          <w:rFonts w:ascii="Times New Roman" w:eastAsia="Times New Roman" w:hAnsi="Times New Roman" w:cs="Courier New"/>
          <w:sz w:val="24"/>
          <w:szCs w:val="24"/>
          <w:shd w:val="clear" w:color="auto" w:fill="FFFFFF"/>
          <w:lang w:eastAsia="tr-TR"/>
        </w:rPr>
        <w:t xml:space="preserve"> </w:t>
      </w:r>
      <w:r w:rsidR="000F31E3" w:rsidRPr="00921BED">
        <w:rPr>
          <w:rFonts w:ascii="Times New Roman" w:eastAsia="Times New Roman" w:hAnsi="Times New Roman" w:cs="Courier New"/>
          <w:sz w:val="24"/>
          <w:szCs w:val="24"/>
          <w:shd w:val="clear" w:color="auto" w:fill="FFFFFF"/>
          <w:lang w:eastAsia="tr-TR"/>
        </w:rPr>
        <w:t>göze çarpar</w:t>
      </w:r>
      <w:r w:rsidRPr="00921BED">
        <w:rPr>
          <w:rFonts w:ascii="Times New Roman" w:eastAsia="Times New Roman" w:hAnsi="Times New Roman" w:cs="Courier New"/>
          <w:sz w:val="24"/>
          <w:szCs w:val="24"/>
          <w:shd w:val="clear" w:color="auto" w:fill="FFFFFF"/>
          <w:lang w:eastAsia="tr-TR"/>
        </w:rPr>
        <w:t xml:space="preserve">. </w:t>
      </w:r>
      <w:r w:rsidR="000F31E3" w:rsidRPr="00921BED">
        <w:rPr>
          <w:rFonts w:ascii="Times New Roman" w:eastAsia="Times New Roman" w:hAnsi="Times New Roman" w:cs="Courier New"/>
          <w:sz w:val="24"/>
          <w:szCs w:val="24"/>
          <w:shd w:val="clear" w:color="auto" w:fill="FFFFFF"/>
          <w:lang w:eastAsia="tr-TR"/>
        </w:rPr>
        <w:t>Bal arılarında dışkılama hiçbir zaman kovan içerisinde olm</w:t>
      </w:r>
      <w:r w:rsidR="00DD281C" w:rsidRPr="00921BED">
        <w:rPr>
          <w:rFonts w:ascii="Times New Roman" w:eastAsia="Times New Roman" w:hAnsi="Times New Roman" w:cs="Courier New"/>
          <w:sz w:val="24"/>
          <w:szCs w:val="24"/>
          <w:shd w:val="clear" w:color="auto" w:fill="FFFFFF"/>
          <w:lang w:eastAsia="tr-TR"/>
        </w:rPr>
        <w:t>a</w:t>
      </w:r>
      <w:r w:rsidR="000F31E3" w:rsidRPr="00921BED">
        <w:rPr>
          <w:rFonts w:ascii="Times New Roman" w:eastAsia="Times New Roman" w:hAnsi="Times New Roman" w:cs="Courier New"/>
          <w:sz w:val="24"/>
          <w:szCs w:val="24"/>
          <w:shd w:val="clear" w:color="auto" w:fill="FFFFFF"/>
          <w:lang w:eastAsia="tr-TR"/>
        </w:rPr>
        <w:t xml:space="preserve">masına rağmen </w:t>
      </w:r>
      <w:r w:rsidR="00DD281C" w:rsidRPr="00921BED">
        <w:rPr>
          <w:rFonts w:ascii="Times New Roman" w:eastAsia="Times New Roman" w:hAnsi="Times New Roman" w:cs="Courier New"/>
          <w:sz w:val="24"/>
          <w:szCs w:val="24"/>
          <w:shd w:val="clear" w:color="auto" w:fill="FFFFFF"/>
          <w:lang w:eastAsia="tr-TR"/>
        </w:rPr>
        <w:t xml:space="preserve">(Bailey, 1955) </w:t>
      </w:r>
      <w:r w:rsidR="000F31E3" w:rsidRPr="00921BED">
        <w:rPr>
          <w:rFonts w:ascii="Times New Roman" w:eastAsia="Times New Roman" w:hAnsi="Times New Roman" w:cs="Courier New"/>
          <w:sz w:val="24"/>
          <w:szCs w:val="24"/>
          <w:shd w:val="clear" w:color="auto" w:fill="FFFFFF"/>
          <w:lang w:eastAsia="tr-TR"/>
        </w:rPr>
        <w:t xml:space="preserve">özellikle </w:t>
      </w:r>
      <w:r w:rsidR="000F31E3" w:rsidRPr="00921BED">
        <w:rPr>
          <w:rFonts w:ascii="Times New Roman" w:hAnsi="Times New Roman"/>
          <w:i/>
          <w:sz w:val="24"/>
          <w:szCs w:val="24"/>
        </w:rPr>
        <w:t xml:space="preserve">N. apis </w:t>
      </w:r>
      <w:r w:rsidR="000F31E3" w:rsidRPr="00921BED">
        <w:rPr>
          <w:rFonts w:ascii="Times New Roman" w:hAnsi="Times New Roman"/>
          <w:iCs/>
          <w:sz w:val="24"/>
          <w:szCs w:val="24"/>
        </w:rPr>
        <w:t xml:space="preserve">ile enfeksiyonlarda </w:t>
      </w:r>
      <w:r w:rsidR="00DD281C" w:rsidRPr="00921BED">
        <w:rPr>
          <w:rFonts w:ascii="Times New Roman" w:hAnsi="Times New Roman"/>
          <w:sz w:val="24"/>
          <w:szCs w:val="24"/>
        </w:rPr>
        <w:t xml:space="preserve">kovan üst kapağı ve uçuş tahtasında, </w:t>
      </w:r>
      <w:proofErr w:type="gramStart"/>
      <w:r w:rsidR="00DD281C" w:rsidRPr="00921BED">
        <w:rPr>
          <w:rFonts w:ascii="Times New Roman" w:hAnsi="Times New Roman"/>
          <w:sz w:val="24"/>
          <w:szCs w:val="24"/>
        </w:rPr>
        <w:t>enfeksiyon</w:t>
      </w:r>
      <w:proofErr w:type="gramEnd"/>
      <w:r w:rsidR="00DD281C" w:rsidRPr="00921BED">
        <w:rPr>
          <w:rFonts w:ascii="Times New Roman" w:hAnsi="Times New Roman"/>
          <w:sz w:val="24"/>
          <w:szCs w:val="24"/>
        </w:rPr>
        <w:t xml:space="preserve"> yükünün yüksek olduğu durumlarda ise kovanın tamamında hatta çerçeve yüzeylerinde bile ishalli dışkıya rastlanmaktadır. </w:t>
      </w:r>
      <w:r w:rsidR="00DD281C" w:rsidRPr="00921BED">
        <w:rPr>
          <w:rFonts w:ascii="Times New Roman" w:hAnsi="Times New Roman"/>
          <w:i/>
          <w:sz w:val="24"/>
          <w:szCs w:val="24"/>
        </w:rPr>
        <w:t>N</w:t>
      </w:r>
      <w:r w:rsidR="00990EA3">
        <w:rPr>
          <w:rFonts w:ascii="Times New Roman" w:hAnsi="Times New Roman"/>
          <w:i/>
          <w:sz w:val="24"/>
          <w:szCs w:val="24"/>
        </w:rPr>
        <w:t>osema</w:t>
      </w:r>
      <w:r w:rsidR="00DD281C" w:rsidRPr="00921BED">
        <w:rPr>
          <w:rFonts w:ascii="Times New Roman" w:hAnsi="Times New Roman"/>
          <w:i/>
          <w:sz w:val="24"/>
          <w:szCs w:val="24"/>
        </w:rPr>
        <w:t xml:space="preserve"> cerenae</w:t>
      </w:r>
      <w:r w:rsidR="00DD281C" w:rsidRPr="00921BED">
        <w:rPr>
          <w:rFonts w:ascii="Times New Roman" w:hAnsi="Times New Roman"/>
          <w:sz w:val="24"/>
          <w:szCs w:val="24"/>
        </w:rPr>
        <w:t xml:space="preserve"> </w:t>
      </w:r>
      <w:proofErr w:type="gramStart"/>
      <w:r w:rsidR="00DD281C" w:rsidRPr="00921BED">
        <w:rPr>
          <w:rFonts w:ascii="Times New Roman" w:hAnsi="Times New Roman"/>
          <w:sz w:val="24"/>
          <w:szCs w:val="24"/>
        </w:rPr>
        <w:t>enfeksiyonlarında</w:t>
      </w:r>
      <w:proofErr w:type="gramEnd"/>
      <w:r w:rsidR="00DD281C" w:rsidRPr="00921BED">
        <w:rPr>
          <w:rFonts w:ascii="Times New Roman" w:hAnsi="Times New Roman"/>
          <w:sz w:val="24"/>
          <w:szCs w:val="24"/>
        </w:rPr>
        <w:t xml:space="preserve"> ise </w:t>
      </w:r>
      <w:r w:rsidR="00DD281C" w:rsidRPr="00921BED">
        <w:rPr>
          <w:rFonts w:ascii="Times New Roman" w:hAnsi="Times New Roman"/>
          <w:i/>
          <w:sz w:val="24"/>
          <w:szCs w:val="24"/>
        </w:rPr>
        <w:t>N. apis</w:t>
      </w:r>
      <w:r w:rsidR="00DD281C" w:rsidRPr="00921BED">
        <w:rPr>
          <w:rFonts w:ascii="Times New Roman" w:hAnsi="Times New Roman"/>
          <w:sz w:val="24"/>
          <w:szCs w:val="24"/>
        </w:rPr>
        <w:t xml:space="preserve"> enfeksiyonlarının aksine ishal dikkati çekmemekte (Mayack ve Naug, 2009) ve arılarda tipik klinik bir bulgu şekillenmeden özeelikle kovan dışında </w:t>
      </w:r>
      <w:r w:rsidR="00DD281C" w:rsidRPr="00921BED">
        <w:rPr>
          <w:rFonts w:ascii="Times New Roman" w:eastAsia="Times New Roman" w:hAnsi="Times New Roman" w:cs="Times New Roman"/>
          <w:sz w:val="24"/>
          <w:szCs w:val="24"/>
          <w:lang w:eastAsia="tr-TR"/>
        </w:rPr>
        <w:t xml:space="preserve">ölümler </w:t>
      </w:r>
      <w:r w:rsidR="007A5F78" w:rsidRPr="00921BED">
        <w:rPr>
          <w:rFonts w:ascii="Times New Roman" w:eastAsia="Times New Roman" w:hAnsi="Times New Roman" w:cs="Times New Roman"/>
          <w:sz w:val="24"/>
          <w:szCs w:val="24"/>
          <w:lang w:eastAsia="tr-TR"/>
        </w:rPr>
        <w:t>göze çarpmaktadır</w:t>
      </w:r>
      <w:r w:rsidR="00DD281C" w:rsidRPr="00921BED">
        <w:rPr>
          <w:rFonts w:ascii="Times New Roman" w:eastAsia="Times New Roman" w:hAnsi="Times New Roman" w:cs="Times New Roman"/>
          <w:sz w:val="24"/>
          <w:szCs w:val="24"/>
          <w:lang w:eastAsia="tr-TR"/>
        </w:rPr>
        <w:t xml:space="preserve"> (Higes ve diğerleri, 2007; Paxton ve diğerleri, 2007; Chen ve diğerleri, 2009; Forsgren ve Fries, 2010).</w:t>
      </w:r>
    </w:p>
    <w:p w14:paraId="7D6EA91E" w14:textId="4DBE60DB" w:rsidR="00DD281C" w:rsidRPr="00921BED" w:rsidRDefault="00DD281C" w:rsidP="00DD281C">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firstLine="567"/>
        <w:jc w:val="both"/>
        <w:rPr>
          <w:rFonts w:ascii="Times New Roman" w:eastAsia="Times New Roman" w:hAnsi="Times New Roman" w:cs="Courier New"/>
          <w:sz w:val="24"/>
          <w:szCs w:val="24"/>
          <w:shd w:val="clear" w:color="auto" w:fill="FFFFFF"/>
          <w:lang w:eastAsia="tr-TR"/>
        </w:rPr>
      </w:pPr>
      <w:r w:rsidRPr="00921BED">
        <w:rPr>
          <w:rFonts w:ascii="Times New Roman" w:eastAsia="Times New Roman" w:hAnsi="Times New Roman" w:cs="Courier New"/>
          <w:sz w:val="24"/>
          <w:szCs w:val="24"/>
          <w:shd w:val="clear" w:color="auto" w:fill="FFFFFF"/>
          <w:lang w:eastAsia="tr-TR"/>
        </w:rPr>
        <w:t xml:space="preserve">Hücresel düzeyde, </w:t>
      </w:r>
      <w:r w:rsidRPr="00921BED">
        <w:rPr>
          <w:rFonts w:ascii="Times New Roman" w:eastAsia="Times New Roman" w:hAnsi="Times New Roman" w:cs="Courier New"/>
          <w:i/>
          <w:iCs/>
          <w:sz w:val="24"/>
          <w:szCs w:val="24"/>
          <w:shd w:val="clear" w:color="auto" w:fill="FFFFFF"/>
          <w:lang w:eastAsia="tr-TR"/>
        </w:rPr>
        <w:t>Nosema</w:t>
      </w:r>
      <w:r w:rsidRPr="00921BED">
        <w:rPr>
          <w:rFonts w:ascii="Times New Roman" w:eastAsia="Times New Roman" w:hAnsi="Times New Roman" w:cs="Courier New"/>
          <w:sz w:val="24"/>
          <w:szCs w:val="24"/>
          <w:shd w:val="clear" w:color="auto" w:fill="FFFFFF"/>
          <w:lang w:eastAsia="tr-TR"/>
        </w:rPr>
        <w:t xml:space="preserve"> ile enfekte olmuş epitel hücreleri, sağlıklı epitel hücrelerinde bulunan enzimleri veya zimojenleri (enzim öncüleri) içermez, bu da onların ölü olduklarını veya artık işlevsel olmadıklarını ve sindirim enzimleri ürettiklerini gösterir (</w:t>
      </w:r>
      <w:r w:rsidR="0059765C" w:rsidRPr="00921BED">
        <w:rPr>
          <w:rFonts w:ascii="Times New Roman" w:eastAsia="Times New Roman" w:hAnsi="Times New Roman" w:cs="Courier New"/>
          <w:sz w:val="24"/>
          <w:szCs w:val="24"/>
          <w:shd w:val="clear" w:color="auto" w:fill="FFFFFF"/>
          <w:lang w:eastAsia="tr-TR"/>
        </w:rPr>
        <w:t>Liu</w:t>
      </w:r>
      <w:r w:rsidRPr="00921BED">
        <w:rPr>
          <w:rFonts w:ascii="Times New Roman" w:eastAsia="Times New Roman" w:hAnsi="Times New Roman" w:cs="Courier New"/>
          <w:sz w:val="24"/>
          <w:szCs w:val="24"/>
          <w:shd w:val="clear" w:color="auto" w:fill="FFFFFF"/>
          <w:lang w:eastAsia="tr-TR"/>
        </w:rPr>
        <w:t xml:space="preserve">, 1984). Enfeksiyon sonuçta epitel hücrelerinin </w:t>
      </w:r>
      <w:proofErr w:type="gramStart"/>
      <w:r w:rsidRPr="00921BED">
        <w:rPr>
          <w:rFonts w:ascii="Times New Roman" w:eastAsia="Times New Roman" w:hAnsi="Times New Roman" w:cs="Courier New"/>
          <w:sz w:val="24"/>
          <w:szCs w:val="24"/>
          <w:shd w:val="clear" w:color="auto" w:fill="FFFFFF"/>
          <w:lang w:eastAsia="tr-TR"/>
        </w:rPr>
        <w:t>dejenerasyonuna</w:t>
      </w:r>
      <w:proofErr w:type="gramEnd"/>
      <w:r w:rsidRPr="00921BED">
        <w:rPr>
          <w:rFonts w:ascii="Times New Roman" w:eastAsia="Times New Roman" w:hAnsi="Times New Roman" w:cs="Courier New"/>
          <w:sz w:val="24"/>
          <w:szCs w:val="24"/>
          <w:shd w:val="clear" w:color="auto" w:fill="FFFFFF"/>
          <w:lang w:eastAsia="tr-TR"/>
        </w:rPr>
        <w:t xml:space="preserve"> yol açarak enerji stresi ve zayıf besin emilimini şiddetlendirir (Higes ve diğerleri, 2007; Martín-Hernández ve diğerleri, 2011; Aufauvre ve diğerleri, 2014). </w:t>
      </w:r>
      <w:r w:rsidRPr="00921BED">
        <w:rPr>
          <w:rFonts w:ascii="Times New Roman" w:eastAsia="Times New Roman" w:hAnsi="Times New Roman" w:cs="Courier New"/>
          <w:i/>
          <w:iCs/>
          <w:sz w:val="24"/>
          <w:szCs w:val="24"/>
          <w:shd w:val="clear" w:color="auto" w:fill="FFFFFF"/>
          <w:lang w:eastAsia="tr-TR"/>
        </w:rPr>
        <w:t>Nosema</w:t>
      </w:r>
      <w:r w:rsidRPr="00921BED">
        <w:rPr>
          <w:rFonts w:ascii="Times New Roman" w:eastAsia="Times New Roman" w:hAnsi="Times New Roman" w:cs="Courier New"/>
          <w:sz w:val="24"/>
          <w:szCs w:val="24"/>
          <w:shd w:val="clear" w:color="auto" w:fill="FFFFFF"/>
          <w:lang w:eastAsia="tr-TR"/>
        </w:rPr>
        <w:t xml:space="preserve"> </w:t>
      </w:r>
      <w:proofErr w:type="gramStart"/>
      <w:r w:rsidRPr="00921BED">
        <w:rPr>
          <w:rFonts w:ascii="Times New Roman" w:eastAsia="Times New Roman" w:hAnsi="Times New Roman" w:cs="Courier New"/>
          <w:sz w:val="24"/>
          <w:szCs w:val="24"/>
          <w:shd w:val="clear" w:color="auto" w:fill="FFFFFF"/>
          <w:lang w:eastAsia="tr-TR"/>
        </w:rPr>
        <w:t>enfeksiyonu</w:t>
      </w:r>
      <w:proofErr w:type="gramEnd"/>
      <w:r w:rsidRPr="00921BED">
        <w:rPr>
          <w:rFonts w:ascii="Times New Roman" w:eastAsia="Times New Roman" w:hAnsi="Times New Roman" w:cs="Courier New"/>
          <w:sz w:val="24"/>
          <w:szCs w:val="24"/>
          <w:shd w:val="clear" w:color="auto" w:fill="FFFFFF"/>
          <w:lang w:eastAsia="tr-TR"/>
        </w:rPr>
        <w:t xml:space="preserve"> aynı zamanda orta bağırsak dışındaki doku ve organları da etkiler. </w:t>
      </w:r>
      <w:r w:rsidRPr="00921BED">
        <w:rPr>
          <w:rFonts w:ascii="Times New Roman" w:eastAsia="Times New Roman" w:hAnsi="Times New Roman" w:cs="Courier New"/>
          <w:i/>
          <w:iCs/>
          <w:sz w:val="24"/>
          <w:szCs w:val="24"/>
          <w:shd w:val="clear" w:color="auto" w:fill="FFFFFF"/>
          <w:lang w:eastAsia="tr-TR"/>
        </w:rPr>
        <w:t>Nosema</w:t>
      </w:r>
      <w:r w:rsidRPr="00921BED">
        <w:rPr>
          <w:rFonts w:ascii="Times New Roman" w:eastAsia="Times New Roman" w:hAnsi="Times New Roman" w:cs="Courier New"/>
          <w:sz w:val="24"/>
          <w:szCs w:val="24"/>
          <w:shd w:val="clear" w:color="auto" w:fill="FFFFFF"/>
          <w:lang w:eastAsia="tr-TR"/>
        </w:rPr>
        <w:t xml:space="preserve"> </w:t>
      </w:r>
      <w:proofErr w:type="gramStart"/>
      <w:r w:rsidRPr="00921BED">
        <w:rPr>
          <w:rFonts w:ascii="Times New Roman" w:eastAsia="Times New Roman" w:hAnsi="Times New Roman" w:cs="Courier New"/>
          <w:sz w:val="24"/>
          <w:szCs w:val="24"/>
          <w:shd w:val="clear" w:color="auto" w:fill="FFFFFF"/>
          <w:lang w:eastAsia="tr-TR"/>
        </w:rPr>
        <w:t>enfeksiyonu</w:t>
      </w:r>
      <w:proofErr w:type="gramEnd"/>
      <w:r w:rsidRPr="00921BED">
        <w:rPr>
          <w:rFonts w:ascii="Times New Roman" w:eastAsia="Times New Roman" w:hAnsi="Times New Roman" w:cs="Courier New"/>
          <w:sz w:val="24"/>
          <w:szCs w:val="24"/>
          <w:shd w:val="clear" w:color="auto" w:fill="FFFFFF"/>
          <w:lang w:eastAsia="tr-TR"/>
        </w:rPr>
        <w:t xml:space="preserve">, hipofaringeal bezlerin zayıf gelişimine ve sonunda dejenerasyonuna neden olarak arı sütü üretimini ve bakıcı arı fonksiyonlarını engeller (Martín-Hernández ve diğerleri, 2007; Di Pasquale ve diğerleri, 2013). Kraliçelerde </w:t>
      </w:r>
      <w:r w:rsidRPr="00921BED">
        <w:rPr>
          <w:rFonts w:ascii="Times New Roman" w:eastAsia="Times New Roman" w:hAnsi="Times New Roman" w:cs="Courier New"/>
          <w:i/>
          <w:iCs/>
          <w:sz w:val="24"/>
          <w:szCs w:val="24"/>
          <w:shd w:val="clear" w:color="auto" w:fill="FFFFFF"/>
          <w:lang w:eastAsia="tr-TR"/>
        </w:rPr>
        <w:t>Nosema</w:t>
      </w:r>
      <w:r w:rsidRPr="00921BED">
        <w:rPr>
          <w:rFonts w:ascii="Times New Roman" w:eastAsia="Times New Roman" w:hAnsi="Times New Roman" w:cs="Courier New"/>
          <w:sz w:val="24"/>
          <w:szCs w:val="24"/>
          <w:shd w:val="clear" w:color="auto" w:fill="FFFFFF"/>
          <w:lang w:eastAsia="tr-TR"/>
        </w:rPr>
        <w:t xml:space="preserve"> </w:t>
      </w:r>
      <w:proofErr w:type="gramStart"/>
      <w:r w:rsidRPr="00921BED">
        <w:rPr>
          <w:rFonts w:ascii="Times New Roman" w:eastAsia="Times New Roman" w:hAnsi="Times New Roman" w:cs="Courier New"/>
          <w:sz w:val="24"/>
          <w:szCs w:val="24"/>
          <w:shd w:val="clear" w:color="auto" w:fill="FFFFFF"/>
          <w:lang w:eastAsia="tr-TR"/>
        </w:rPr>
        <w:t>enfeksiyonu</w:t>
      </w:r>
      <w:proofErr w:type="gramEnd"/>
      <w:r w:rsidRPr="00921BED">
        <w:rPr>
          <w:rFonts w:ascii="Times New Roman" w:eastAsia="Times New Roman" w:hAnsi="Times New Roman" w:cs="Courier New"/>
          <w:sz w:val="24"/>
          <w:szCs w:val="24"/>
          <w:shd w:val="clear" w:color="auto" w:fill="FFFFFF"/>
          <w:lang w:eastAsia="tr-TR"/>
        </w:rPr>
        <w:t xml:space="preserve"> çiftleşme başarısında düşüşe neden olabilir ve yumurtalar sıklıkla pupa evresinde ölür (Imhoof ve Schmid-Hempel, 1999; Martín-Hernández ve diğerleri, 2007). Bu birleşik etkilerin bir sonucu olarak, </w:t>
      </w:r>
      <w:r w:rsidRPr="00921BED">
        <w:rPr>
          <w:rFonts w:ascii="Times New Roman" w:eastAsia="Times New Roman" w:hAnsi="Times New Roman" w:cs="Courier New"/>
          <w:i/>
          <w:iCs/>
          <w:sz w:val="24"/>
          <w:szCs w:val="24"/>
          <w:shd w:val="clear" w:color="auto" w:fill="FFFFFF"/>
          <w:lang w:eastAsia="tr-TR"/>
        </w:rPr>
        <w:t>Nosema</w:t>
      </w:r>
      <w:r w:rsidRPr="00921BED">
        <w:rPr>
          <w:rFonts w:ascii="Times New Roman" w:eastAsia="Times New Roman" w:hAnsi="Times New Roman" w:cs="Courier New"/>
          <w:sz w:val="24"/>
          <w:szCs w:val="24"/>
          <w:shd w:val="clear" w:color="auto" w:fill="FFFFFF"/>
          <w:lang w:eastAsia="tr-TR"/>
        </w:rPr>
        <w:t xml:space="preserve"> </w:t>
      </w:r>
      <w:proofErr w:type="gramStart"/>
      <w:r w:rsidRPr="00921BED">
        <w:rPr>
          <w:rFonts w:ascii="Times New Roman" w:eastAsia="Times New Roman" w:hAnsi="Times New Roman" w:cs="Courier New"/>
          <w:sz w:val="24"/>
          <w:szCs w:val="24"/>
          <w:shd w:val="clear" w:color="auto" w:fill="FFFFFF"/>
          <w:lang w:eastAsia="tr-TR"/>
        </w:rPr>
        <w:t>enfeksiyonu</w:t>
      </w:r>
      <w:proofErr w:type="gramEnd"/>
      <w:r w:rsidRPr="00921BED">
        <w:rPr>
          <w:rFonts w:ascii="Times New Roman" w:eastAsia="Times New Roman" w:hAnsi="Times New Roman" w:cs="Courier New"/>
          <w:sz w:val="24"/>
          <w:szCs w:val="24"/>
          <w:shd w:val="clear" w:color="auto" w:fill="FFFFFF"/>
          <w:lang w:eastAsia="tr-TR"/>
        </w:rPr>
        <w:t xml:space="preserve">, </w:t>
      </w:r>
      <w:r w:rsidRPr="00921BED">
        <w:rPr>
          <w:rFonts w:ascii="Times New Roman" w:eastAsia="Times New Roman" w:hAnsi="Times New Roman" w:cs="Courier New"/>
          <w:i/>
          <w:iCs/>
          <w:sz w:val="24"/>
          <w:szCs w:val="24"/>
          <w:shd w:val="clear" w:color="auto" w:fill="FFFFFF"/>
          <w:lang w:eastAsia="tr-TR"/>
        </w:rPr>
        <w:t>A. mellifera</w:t>
      </w:r>
      <w:r w:rsidRPr="00921BED">
        <w:rPr>
          <w:rFonts w:ascii="Times New Roman" w:eastAsia="Times New Roman" w:hAnsi="Times New Roman" w:cs="Courier New"/>
          <w:sz w:val="24"/>
          <w:szCs w:val="24"/>
          <w:shd w:val="clear" w:color="auto" w:fill="FFFFFF"/>
          <w:lang w:eastAsia="tr-TR"/>
        </w:rPr>
        <w:t xml:space="preserve">'nın ömrünü önemli ölçüde kısaltır (Imhoof ve Schmid-Hempel, 1999; Martín-Hernández ve diğerleri, 2011; Dussaubat ve diğerleri, 2012). </w:t>
      </w:r>
    </w:p>
    <w:p w14:paraId="3CDD93F5" w14:textId="665F54E8" w:rsidR="000F31E3" w:rsidRPr="00921BED" w:rsidRDefault="00DD281C" w:rsidP="00DD281C">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firstLine="567"/>
        <w:jc w:val="both"/>
        <w:rPr>
          <w:rFonts w:ascii="Times New Roman" w:eastAsia="Times New Roman" w:hAnsi="Times New Roman" w:cs="Courier New"/>
          <w:sz w:val="24"/>
          <w:szCs w:val="24"/>
          <w:shd w:val="clear" w:color="auto" w:fill="FFFFFF"/>
          <w:lang w:eastAsia="tr-TR"/>
        </w:rPr>
      </w:pPr>
      <w:r w:rsidRPr="00921BED">
        <w:rPr>
          <w:rFonts w:ascii="Times New Roman" w:eastAsia="Times New Roman" w:hAnsi="Times New Roman" w:cs="Courier New"/>
          <w:i/>
          <w:iCs/>
          <w:sz w:val="24"/>
          <w:szCs w:val="24"/>
          <w:shd w:val="clear" w:color="auto" w:fill="FFFFFF"/>
          <w:lang w:eastAsia="tr-TR"/>
        </w:rPr>
        <w:lastRenderedPageBreak/>
        <w:t>N</w:t>
      </w:r>
      <w:r w:rsidR="006E46EA" w:rsidRPr="00921BED">
        <w:rPr>
          <w:rFonts w:ascii="Times New Roman" w:eastAsia="Times New Roman" w:hAnsi="Times New Roman" w:cs="Courier New"/>
          <w:i/>
          <w:iCs/>
          <w:sz w:val="24"/>
          <w:szCs w:val="24"/>
          <w:shd w:val="clear" w:color="auto" w:fill="FFFFFF"/>
          <w:lang w:eastAsia="tr-TR"/>
        </w:rPr>
        <w:t>osema</w:t>
      </w:r>
      <w:r w:rsidRPr="00921BED">
        <w:rPr>
          <w:rFonts w:ascii="Times New Roman" w:eastAsia="Times New Roman" w:hAnsi="Times New Roman" w:cs="Courier New"/>
          <w:i/>
          <w:iCs/>
          <w:sz w:val="24"/>
          <w:szCs w:val="24"/>
          <w:shd w:val="clear" w:color="auto" w:fill="FFFFFF"/>
          <w:lang w:eastAsia="tr-TR"/>
        </w:rPr>
        <w:t xml:space="preserve"> ceranae</w:t>
      </w:r>
      <w:r w:rsidRPr="00921BED">
        <w:rPr>
          <w:rFonts w:ascii="Times New Roman" w:eastAsia="Times New Roman" w:hAnsi="Times New Roman" w:cs="Courier New"/>
          <w:sz w:val="24"/>
          <w:szCs w:val="24"/>
          <w:shd w:val="clear" w:color="auto" w:fill="FFFFFF"/>
          <w:lang w:eastAsia="tr-TR"/>
        </w:rPr>
        <w:t xml:space="preserve"> </w:t>
      </w:r>
      <w:proofErr w:type="gramStart"/>
      <w:r w:rsidRPr="00921BED">
        <w:rPr>
          <w:rFonts w:ascii="Times New Roman" w:eastAsia="Times New Roman" w:hAnsi="Times New Roman" w:cs="Courier New"/>
          <w:sz w:val="24"/>
          <w:szCs w:val="24"/>
          <w:shd w:val="clear" w:color="auto" w:fill="FFFFFF"/>
          <w:lang w:eastAsia="tr-TR"/>
        </w:rPr>
        <w:t>enfeksiyonunun</w:t>
      </w:r>
      <w:proofErr w:type="gramEnd"/>
      <w:r w:rsidRPr="00921BED">
        <w:rPr>
          <w:rFonts w:ascii="Times New Roman" w:eastAsia="Times New Roman" w:hAnsi="Times New Roman" w:cs="Courier New"/>
          <w:sz w:val="24"/>
          <w:szCs w:val="24"/>
          <w:shd w:val="clear" w:color="auto" w:fill="FFFFFF"/>
          <w:lang w:eastAsia="tr-TR"/>
        </w:rPr>
        <w:t xml:space="preserve"> </w:t>
      </w:r>
      <w:r w:rsidRPr="00921BED">
        <w:rPr>
          <w:rFonts w:ascii="Times New Roman" w:eastAsia="Times New Roman" w:hAnsi="Times New Roman" w:cs="Courier New"/>
          <w:i/>
          <w:iCs/>
          <w:sz w:val="24"/>
          <w:szCs w:val="24"/>
          <w:shd w:val="clear" w:color="auto" w:fill="FFFFFF"/>
          <w:lang w:eastAsia="tr-TR"/>
        </w:rPr>
        <w:t>A. mellifera</w:t>
      </w:r>
      <w:r w:rsidRPr="00921BED">
        <w:rPr>
          <w:rFonts w:ascii="Times New Roman" w:eastAsia="Times New Roman" w:hAnsi="Times New Roman" w:cs="Courier New"/>
          <w:sz w:val="24"/>
          <w:szCs w:val="24"/>
          <w:shd w:val="clear" w:color="auto" w:fill="FFFFFF"/>
          <w:lang w:eastAsia="tr-TR"/>
        </w:rPr>
        <w:t xml:space="preserve"> üzerinde daha kısa bir yaşam süresine katkıda bulunan bir diğer etkisi de yiyecek arama davranışının erken başlamasıdır (Martín-Hernández ve diğerleri, 2007; Dussaubat ve diğerleri, 2013). Yiyecek arama davranışının başlangıcı, bir dizi farklı fizyolojik ve kovan içi faktör tarafından kontrol edilir. Ancak önemli gibi görünen birbiriyle yakından ilişkili iki faktör dolaşımdaki juvenil hormon (JH) ve vitellogenin (Vg) seviyeleridir (Goblirsch ve diğerleri, 2013). Juvenil hormon böcek gelişimi ve olgunlaşmasının önemli bir düzenleyicisidir (Goblirsch ve </w:t>
      </w:r>
      <w:r w:rsidR="001541A7" w:rsidRPr="00921BED">
        <w:rPr>
          <w:rFonts w:ascii="Times New Roman" w:eastAsia="Times New Roman" w:hAnsi="Times New Roman" w:cs="Courier New"/>
          <w:sz w:val="24"/>
          <w:szCs w:val="24"/>
          <w:shd w:val="clear" w:color="auto" w:fill="FFFFFF"/>
          <w:lang w:eastAsia="tr-TR"/>
        </w:rPr>
        <w:t>diğerleri,</w:t>
      </w:r>
      <w:r w:rsidRPr="00921BED">
        <w:rPr>
          <w:rFonts w:ascii="Times New Roman" w:eastAsia="Times New Roman" w:hAnsi="Times New Roman" w:cs="Courier New"/>
          <w:sz w:val="24"/>
          <w:szCs w:val="24"/>
          <w:shd w:val="clear" w:color="auto" w:fill="FFFFFF"/>
          <w:lang w:eastAsia="tr-TR"/>
        </w:rPr>
        <w:t xml:space="preserve"> 2013). Vitellogenin, çeşitli işlevlere sahip, yalnızca </w:t>
      </w:r>
      <w:r w:rsidR="007A5F78" w:rsidRPr="00921BED">
        <w:rPr>
          <w:rFonts w:ascii="Times New Roman" w:eastAsia="Times New Roman" w:hAnsi="Times New Roman" w:cs="Courier New"/>
          <w:sz w:val="24"/>
          <w:szCs w:val="24"/>
          <w:shd w:val="clear" w:color="auto" w:fill="FFFFFF"/>
          <w:lang w:eastAsia="tr-TR"/>
        </w:rPr>
        <w:t>dişilere</w:t>
      </w:r>
      <w:r w:rsidRPr="00921BED">
        <w:rPr>
          <w:rFonts w:ascii="Times New Roman" w:eastAsia="Times New Roman" w:hAnsi="Times New Roman" w:cs="Courier New"/>
          <w:sz w:val="24"/>
          <w:szCs w:val="24"/>
          <w:shd w:val="clear" w:color="auto" w:fill="FFFFFF"/>
          <w:lang w:eastAsia="tr-TR"/>
        </w:rPr>
        <w:t xml:space="preserve"> özgü bir proteindir. Uygun yumurta gelişimi için önemli olan bir yumurta sarısı öncü proteinidir ancak aynı zamanda bal arısının bağışıklık tepkisinde de önemli bir rol oynar, antioksidan özelliklere sahiptir ve bir lipit taşıyıcısı ve besin rezervi olarak hizmet eder (</w:t>
      </w:r>
      <w:r w:rsidRPr="00921BED">
        <w:rPr>
          <w:rFonts w:ascii="Times New Roman" w:eastAsia="Times New Roman" w:hAnsi="Times New Roman" w:cs="Courier New"/>
          <w:sz w:val="24"/>
          <w:szCs w:val="24"/>
          <w:lang w:eastAsia="tr-TR"/>
        </w:rPr>
        <w:t>Alaux ve diğerleri, 2011</w:t>
      </w:r>
      <w:r w:rsidRPr="00921BED">
        <w:rPr>
          <w:rFonts w:ascii="Times New Roman" w:eastAsia="Times New Roman" w:hAnsi="Times New Roman" w:cs="Courier New"/>
          <w:sz w:val="24"/>
          <w:szCs w:val="24"/>
          <w:shd w:val="clear" w:color="auto" w:fill="FFFFFF"/>
          <w:lang w:eastAsia="tr-TR"/>
        </w:rPr>
        <w:t>; Goblirsch ve diğerleri, 2013</w:t>
      </w:r>
      <w:r w:rsidR="007A5F78" w:rsidRPr="00921BED">
        <w:rPr>
          <w:rFonts w:ascii="Times New Roman" w:eastAsia="Times New Roman" w:hAnsi="Times New Roman" w:cs="Courier New"/>
          <w:sz w:val="24"/>
          <w:szCs w:val="24"/>
          <w:shd w:val="clear" w:color="auto" w:fill="FFFFFF"/>
          <w:lang w:eastAsia="tr-TR"/>
        </w:rPr>
        <w:t>;</w:t>
      </w:r>
      <w:r w:rsidRPr="00921BED">
        <w:rPr>
          <w:rFonts w:ascii="Times New Roman" w:eastAsia="Times New Roman" w:hAnsi="Times New Roman" w:cs="Courier New"/>
          <w:sz w:val="24"/>
          <w:szCs w:val="24"/>
          <w:shd w:val="clear" w:color="auto" w:fill="FFFFFF"/>
          <w:lang w:eastAsia="tr-TR"/>
        </w:rPr>
        <w:t xml:space="preserve"> Chaimanee ve diğerleri, 2014). Yeni </w:t>
      </w:r>
      <w:r w:rsidR="007A5F78" w:rsidRPr="00921BED">
        <w:rPr>
          <w:rFonts w:ascii="Times New Roman" w:eastAsia="Times New Roman" w:hAnsi="Times New Roman" w:cs="Courier New"/>
          <w:sz w:val="24"/>
          <w:szCs w:val="24"/>
          <w:shd w:val="clear" w:color="auto" w:fill="FFFFFF"/>
          <w:lang w:eastAsia="tr-TR"/>
        </w:rPr>
        <w:t>meydana gelen genç</w:t>
      </w:r>
      <w:r w:rsidRPr="00921BED">
        <w:rPr>
          <w:rFonts w:ascii="Times New Roman" w:eastAsia="Times New Roman" w:hAnsi="Times New Roman" w:cs="Courier New"/>
          <w:sz w:val="24"/>
          <w:szCs w:val="24"/>
          <w:shd w:val="clear" w:color="auto" w:fill="FFFFFF"/>
          <w:lang w:eastAsia="tr-TR"/>
        </w:rPr>
        <w:t xml:space="preserve"> arıların yağlı vücutlarında yüksek düzeyde Vg bulunur ve JH'nin hemol</w:t>
      </w:r>
      <w:r w:rsidR="007A5F78" w:rsidRPr="00921BED">
        <w:rPr>
          <w:rFonts w:ascii="Times New Roman" w:eastAsia="Times New Roman" w:hAnsi="Times New Roman" w:cs="Courier New"/>
          <w:sz w:val="24"/>
          <w:szCs w:val="24"/>
          <w:shd w:val="clear" w:color="auto" w:fill="FFFFFF"/>
          <w:lang w:eastAsia="tr-TR"/>
        </w:rPr>
        <w:t>e</w:t>
      </w:r>
      <w:r w:rsidRPr="00921BED">
        <w:rPr>
          <w:rFonts w:ascii="Times New Roman" w:eastAsia="Times New Roman" w:hAnsi="Times New Roman" w:cs="Courier New"/>
          <w:sz w:val="24"/>
          <w:szCs w:val="24"/>
          <w:shd w:val="clear" w:color="auto" w:fill="FFFFFF"/>
          <w:lang w:eastAsia="tr-TR"/>
        </w:rPr>
        <w:t xml:space="preserve">mf titreleri düşüktür. Arılar yaşlandıkça Vg seviyeleri (ve ilgili yağ vücut lipit depoları) azalır ve JH titreleri artar, bu da yiyecek arama davranışının tetiklenmesine yol açar (Goblirsch ve diğerleri, 2013; Holt ve diğerleri, 2013). </w:t>
      </w:r>
      <w:r w:rsidRPr="00921BED">
        <w:rPr>
          <w:rFonts w:ascii="Times New Roman" w:eastAsia="Times New Roman" w:hAnsi="Times New Roman" w:cs="Courier New"/>
          <w:i/>
          <w:iCs/>
          <w:sz w:val="24"/>
          <w:szCs w:val="24"/>
          <w:shd w:val="clear" w:color="auto" w:fill="FFFFFF"/>
          <w:lang w:eastAsia="tr-TR"/>
        </w:rPr>
        <w:t>N</w:t>
      </w:r>
      <w:r w:rsidR="00990EA3">
        <w:rPr>
          <w:rFonts w:ascii="Times New Roman" w:eastAsia="Times New Roman" w:hAnsi="Times New Roman" w:cs="Courier New"/>
          <w:i/>
          <w:iCs/>
          <w:sz w:val="24"/>
          <w:szCs w:val="24"/>
          <w:shd w:val="clear" w:color="auto" w:fill="FFFFFF"/>
          <w:lang w:eastAsia="tr-TR"/>
        </w:rPr>
        <w:t>osema</w:t>
      </w:r>
      <w:r w:rsidRPr="00921BED">
        <w:rPr>
          <w:rFonts w:ascii="Times New Roman" w:eastAsia="Times New Roman" w:hAnsi="Times New Roman" w:cs="Courier New"/>
          <w:i/>
          <w:iCs/>
          <w:sz w:val="24"/>
          <w:szCs w:val="24"/>
          <w:shd w:val="clear" w:color="auto" w:fill="FFFFFF"/>
          <w:lang w:eastAsia="tr-TR"/>
        </w:rPr>
        <w:t xml:space="preserve"> ceranae</w:t>
      </w:r>
      <w:r w:rsidRPr="00921BED">
        <w:rPr>
          <w:rFonts w:ascii="Times New Roman" w:eastAsia="Times New Roman" w:hAnsi="Times New Roman" w:cs="Courier New"/>
          <w:sz w:val="24"/>
          <w:szCs w:val="24"/>
          <w:shd w:val="clear" w:color="auto" w:fill="FFFFFF"/>
          <w:lang w:eastAsia="tr-TR"/>
        </w:rPr>
        <w:t xml:space="preserve"> ile enfekte olmuş arılarda JH titrelerinin sürekli olarak daha yüksek olduğu bulunmuştur (Ares ve diğerleri, 2012; Goblirsch ve diğerleri, 2013). Vg üzerindeki etki </w:t>
      </w:r>
      <w:r w:rsidR="007A5F78" w:rsidRPr="00921BED">
        <w:rPr>
          <w:rFonts w:ascii="Times New Roman" w:eastAsia="Times New Roman" w:hAnsi="Times New Roman" w:cs="Courier New"/>
          <w:sz w:val="24"/>
          <w:szCs w:val="24"/>
          <w:shd w:val="clear" w:color="auto" w:fill="FFFFFF"/>
          <w:lang w:eastAsia="tr-TR"/>
        </w:rPr>
        <w:t xml:space="preserve">ise </w:t>
      </w:r>
      <w:r w:rsidRPr="00921BED">
        <w:rPr>
          <w:rFonts w:ascii="Times New Roman" w:eastAsia="Times New Roman" w:hAnsi="Times New Roman" w:cs="Courier New"/>
          <w:sz w:val="24"/>
          <w:szCs w:val="24"/>
          <w:shd w:val="clear" w:color="auto" w:fill="FFFFFF"/>
          <w:lang w:eastAsia="tr-TR"/>
        </w:rPr>
        <w:t xml:space="preserve">her zaman bu kadar net değildir ancak başlangıçta </w:t>
      </w:r>
      <w:r w:rsidRPr="00921BED">
        <w:rPr>
          <w:rFonts w:ascii="Times New Roman" w:eastAsia="Times New Roman" w:hAnsi="Times New Roman" w:cs="Courier New"/>
          <w:i/>
          <w:iCs/>
          <w:sz w:val="24"/>
          <w:szCs w:val="24"/>
          <w:shd w:val="clear" w:color="auto" w:fill="FFFFFF"/>
          <w:lang w:eastAsia="tr-TR"/>
        </w:rPr>
        <w:t>N. ceranae</w:t>
      </w:r>
      <w:r w:rsidRPr="00921BED">
        <w:rPr>
          <w:rFonts w:ascii="Times New Roman" w:eastAsia="Times New Roman" w:hAnsi="Times New Roman" w:cs="Courier New"/>
          <w:sz w:val="24"/>
          <w:szCs w:val="24"/>
          <w:shd w:val="clear" w:color="auto" w:fill="FFFFFF"/>
          <w:lang w:eastAsia="tr-TR"/>
        </w:rPr>
        <w:t xml:space="preserve"> </w:t>
      </w:r>
      <w:proofErr w:type="gramStart"/>
      <w:r w:rsidRPr="00921BED">
        <w:rPr>
          <w:rFonts w:ascii="Times New Roman" w:eastAsia="Times New Roman" w:hAnsi="Times New Roman" w:cs="Courier New"/>
          <w:sz w:val="24"/>
          <w:szCs w:val="24"/>
          <w:shd w:val="clear" w:color="auto" w:fill="FFFFFF"/>
          <w:lang w:eastAsia="tr-TR"/>
        </w:rPr>
        <w:t>enfeksiyonu</w:t>
      </w:r>
      <w:proofErr w:type="gramEnd"/>
      <w:r w:rsidRPr="00921BED">
        <w:rPr>
          <w:rFonts w:ascii="Times New Roman" w:eastAsia="Times New Roman" w:hAnsi="Times New Roman" w:cs="Courier New"/>
          <w:sz w:val="24"/>
          <w:szCs w:val="24"/>
          <w:shd w:val="clear" w:color="auto" w:fill="FFFFFF"/>
          <w:lang w:eastAsia="tr-TR"/>
        </w:rPr>
        <w:t xml:space="preserve"> ile azaldığı</w:t>
      </w:r>
      <w:r w:rsidR="007A5F78" w:rsidRPr="00921BED">
        <w:rPr>
          <w:rFonts w:ascii="Times New Roman" w:eastAsia="Times New Roman" w:hAnsi="Times New Roman" w:cs="Courier New"/>
          <w:sz w:val="24"/>
          <w:szCs w:val="24"/>
          <w:shd w:val="clear" w:color="auto" w:fill="FFFFFF"/>
          <w:lang w:eastAsia="tr-TR"/>
        </w:rPr>
        <w:t>,</w:t>
      </w:r>
      <w:r w:rsidRPr="00921BED">
        <w:rPr>
          <w:rFonts w:ascii="Times New Roman" w:eastAsia="Times New Roman" w:hAnsi="Times New Roman" w:cs="Courier New"/>
          <w:sz w:val="24"/>
          <w:szCs w:val="24"/>
          <w:shd w:val="clear" w:color="auto" w:fill="FFFFFF"/>
          <w:lang w:eastAsia="tr-TR"/>
        </w:rPr>
        <w:t xml:space="preserve"> enfeksiyonda</w:t>
      </w:r>
      <w:r w:rsidR="007A5F78" w:rsidRPr="00921BED">
        <w:rPr>
          <w:rFonts w:ascii="Times New Roman" w:eastAsia="Times New Roman" w:hAnsi="Times New Roman" w:cs="Courier New"/>
          <w:sz w:val="24"/>
          <w:szCs w:val="24"/>
          <w:shd w:val="clear" w:color="auto" w:fill="FFFFFF"/>
          <w:lang w:eastAsia="tr-TR"/>
        </w:rPr>
        <w:t>n</w:t>
      </w:r>
      <w:r w:rsidRPr="00921BED">
        <w:rPr>
          <w:rFonts w:ascii="Times New Roman" w:eastAsia="Times New Roman" w:hAnsi="Times New Roman" w:cs="Courier New"/>
          <w:sz w:val="24"/>
          <w:szCs w:val="24"/>
          <w:shd w:val="clear" w:color="auto" w:fill="FFFFFF"/>
          <w:lang w:eastAsia="tr-TR"/>
        </w:rPr>
        <w:t xml:space="preserve"> daha sonra bir bağışıklık tepkisi uyarıldıkça arttığı gösterilmiştir (Antúnez ve diğerleri, 2009; Goblirsch ve diğerleri, 2013). Enfekte olmuş kraliçeler, işçilere kıyasla daha erken ve daha güçlü bir bağışıklık tepkisi geliştirebilmektedir ve Vg seviyeleri başlangıçta artar ve </w:t>
      </w:r>
      <w:proofErr w:type="gramStart"/>
      <w:r w:rsidRPr="00921BED">
        <w:rPr>
          <w:rFonts w:ascii="Times New Roman" w:eastAsia="Times New Roman" w:hAnsi="Times New Roman" w:cs="Courier New"/>
          <w:sz w:val="24"/>
          <w:szCs w:val="24"/>
          <w:shd w:val="clear" w:color="auto" w:fill="FFFFFF"/>
          <w:lang w:eastAsia="tr-TR"/>
        </w:rPr>
        <w:t>enfeksiyonun</w:t>
      </w:r>
      <w:proofErr w:type="gramEnd"/>
      <w:r w:rsidRPr="00921BED">
        <w:rPr>
          <w:rFonts w:ascii="Times New Roman" w:eastAsia="Times New Roman" w:hAnsi="Times New Roman" w:cs="Courier New"/>
          <w:sz w:val="24"/>
          <w:szCs w:val="24"/>
          <w:shd w:val="clear" w:color="auto" w:fill="FFFFFF"/>
          <w:lang w:eastAsia="tr-TR"/>
        </w:rPr>
        <w:t xml:space="preserve"> ilerleyen zamanlarına kadar düşmez (Alaux ve diğerleri, 2011; Chaimanee ve diğerleri, 2014). Bununla birlikte genel etki, JH titrelerinde erken bir artış ve yağ gövdesindeki Vg ve lipit depolarında bir azalma olup, erken yiyecek arama davranışına yol açmaktadır (Martín-Hernández ve diğerleri, 2007; Dussaubat ve diğerleri, 2013).</w:t>
      </w:r>
    </w:p>
    <w:p w14:paraId="43A31A79" w14:textId="78673D06" w:rsidR="00DE6F11" w:rsidRPr="00921BED" w:rsidRDefault="00DE6F11" w:rsidP="00005353">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Courier New"/>
          <w:sz w:val="24"/>
          <w:szCs w:val="24"/>
          <w:shd w:val="clear" w:color="auto" w:fill="FFFFFF"/>
          <w:lang w:eastAsia="tr-TR"/>
        </w:rPr>
      </w:pPr>
      <w:r w:rsidRPr="00921BED">
        <w:rPr>
          <w:rFonts w:ascii="Times New Roman" w:eastAsia="Times New Roman" w:hAnsi="Times New Roman" w:cs="Courier New"/>
          <w:sz w:val="24"/>
          <w:szCs w:val="24"/>
          <w:shd w:val="clear" w:color="auto" w:fill="FFFFFF"/>
          <w:lang w:eastAsia="tr-TR"/>
        </w:rPr>
        <w:t xml:space="preserve">2017 yılında Chemurot ve diğerleri tarafından Uganda’da yapılan çalışmayla tespit edilen yeni tür olan </w:t>
      </w:r>
      <w:r w:rsidRPr="00921BED">
        <w:rPr>
          <w:rFonts w:ascii="Times New Roman" w:eastAsia="Times New Roman" w:hAnsi="Times New Roman" w:cs="Courier New"/>
          <w:i/>
          <w:sz w:val="24"/>
          <w:szCs w:val="24"/>
          <w:shd w:val="clear" w:color="auto" w:fill="FFFFFF"/>
          <w:lang w:eastAsia="tr-TR"/>
        </w:rPr>
        <w:t>N. neumanni</w:t>
      </w:r>
      <w:r w:rsidRPr="00921BED">
        <w:rPr>
          <w:rFonts w:ascii="Times New Roman" w:eastAsia="Times New Roman" w:hAnsi="Times New Roman" w:cs="Courier New"/>
          <w:sz w:val="24"/>
          <w:szCs w:val="24"/>
          <w:shd w:val="clear" w:color="auto" w:fill="FFFFFF"/>
          <w:lang w:eastAsia="tr-TR"/>
        </w:rPr>
        <w:t xml:space="preserve"> n. sp için klinik belirtilerin tespiti için yeni çalışmaların yapılması tavsiye edilmektedir.</w:t>
      </w:r>
    </w:p>
    <w:p w14:paraId="269FB4BF" w14:textId="77777777" w:rsidR="00364824" w:rsidRPr="00921BED" w:rsidRDefault="00364824" w:rsidP="00005353">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Courier New"/>
          <w:sz w:val="24"/>
          <w:szCs w:val="24"/>
          <w:shd w:val="clear" w:color="auto" w:fill="FFFFFF"/>
          <w:lang w:eastAsia="tr-TR"/>
        </w:rPr>
      </w:pPr>
    </w:p>
    <w:p w14:paraId="76C29104" w14:textId="77777777" w:rsidR="0011614F" w:rsidRPr="00921BED" w:rsidRDefault="0011614F" w:rsidP="00005353">
      <w:pPr>
        <w:numPr>
          <w:ilvl w:val="2"/>
          <w:numId w:val="33"/>
        </w:numPr>
        <w:spacing w:after="0" w:line="360" w:lineRule="auto"/>
        <w:contextualSpacing/>
        <w:jc w:val="both"/>
        <w:rPr>
          <w:rFonts w:ascii="Times New Roman" w:hAnsi="Times New Roman" w:cs="Times New Roman"/>
          <w:b/>
          <w:bCs/>
          <w:sz w:val="24"/>
        </w:rPr>
      </w:pPr>
      <w:r w:rsidRPr="00921BED">
        <w:rPr>
          <w:rFonts w:ascii="Times New Roman" w:hAnsi="Times New Roman" w:cs="Times New Roman"/>
          <w:b/>
          <w:bCs/>
          <w:sz w:val="24"/>
        </w:rPr>
        <w:t>Tanı</w:t>
      </w:r>
    </w:p>
    <w:p w14:paraId="21424F20" w14:textId="77777777" w:rsidR="0011614F" w:rsidRPr="00921BED" w:rsidRDefault="0011614F" w:rsidP="00005353">
      <w:pPr>
        <w:spacing w:after="0" w:line="360" w:lineRule="auto"/>
        <w:jc w:val="both"/>
        <w:rPr>
          <w:rFonts w:asciiTheme="majorBidi" w:hAnsiTheme="majorBidi" w:cstheme="majorBidi"/>
          <w:sz w:val="24"/>
          <w:szCs w:val="24"/>
        </w:rPr>
      </w:pPr>
    </w:p>
    <w:p w14:paraId="07E23E18" w14:textId="4BB95FE1" w:rsidR="0011614F" w:rsidRPr="00921BED" w:rsidRDefault="0011614F" w:rsidP="00005353">
      <w:pPr>
        <w:spacing w:after="0" w:line="360" w:lineRule="auto"/>
        <w:ind w:firstLine="567"/>
        <w:jc w:val="both"/>
        <w:rPr>
          <w:rFonts w:asciiTheme="majorBidi" w:hAnsiTheme="majorBidi" w:cstheme="majorBidi"/>
          <w:sz w:val="24"/>
          <w:szCs w:val="24"/>
        </w:rPr>
      </w:pPr>
      <w:r w:rsidRPr="00921BED">
        <w:rPr>
          <w:rFonts w:asciiTheme="majorBidi" w:hAnsiTheme="majorBidi" w:cstheme="majorBidi"/>
          <w:sz w:val="24"/>
          <w:szCs w:val="24"/>
        </w:rPr>
        <w:t xml:space="preserve">Hastalığın tanısında, inspeksiyonla makroskobik veya mikroskobik tanı öne çıkmakla beraber, serolojik ve moleküler olarak da tanı konabilmektedir (Ütük ve </w:t>
      </w:r>
      <w:r w:rsidR="000F0E48"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2016). </w:t>
      </w:r>
    </w:p>
    <w:p w14:paraId="05443744" w14:textId="77777777" w:rsidR="00666645" w:rsidRPr="00921BED" w:rsidRDefault="00666645" w:rsidP="00005353">
      <w:pPr>
        <w:spacing w:after="0" w:line="360" w:lineRule="auto"/>
        <w:ind w:firstLine="567"/>
        <w:jc w:val="both"/>
        <w:rPr>
          <w:rFonts w:asciiTheme="majorBidi" w:hAnsiTheme="majorBidi" w:cstheme="majorBidi"/>
          <w:sz w:val="24"/>
          <w:szCs w:val="24"/>
        </w:rPr>
      </w:pPr>
    </w:p>
    <w:p w14:paraId="0D74CC6E" w14:textId="77777777" w:rsidR="0011614F" w:rsidRPr="00921BED" w:rsidRDefault="0011614F" w:rsidP="00005353">
      <w:pPr>
        <w:numPr>
          <w:ilvl w:val="3"/>
          <w:numId w:val="33"/>
        </w:numPr>
        <w:spacing w:after="0" w:line="360" w:lineRule="auto"/>
        <w:contextualSpacing/>
        <w:jc w:val="both"/>
        <w:rPr>
          <w:rFonts w:ascii="Times New Roman" w:hAnsi="Times New Roman" w:cs="Times New Roman"/>
          <w:b/>
          <w:bCs/>
          <w:sz w:val="24"/>
        </w:rPr>
      </w:pPr>
      <w:r w:rsidRPr="00921BED">
        <w:rPr>
          <w:rFonts w:ascii="Times New Roman" w:hAnsi="Times New Roman"/>
          <w:b/>
          <w:sz w:val="24"/>
          <w:szCs w:val="24"/>
        </w:rPr>
        <w:t xml:space="preserve"> İnspeksiyonla Makroskobik Tanı</w:t>
      </w:r>
    </w:p>
    <w:p w14:paraId="54D343CB" w14:textId="77777777" w:rsidR="0011614F" w:rsidRPr="00921BED" w:rsidRDefault="0011614F" w:rsidP="00005353">
      <w:pPr>
        <w:spacing w:after="0" w:line="360" w:lineRule="auto"/>
        <w:contextualSpacing/>
        <w:jc w:val="both"/>
        <w:rPr>
          <w:rFonts w:ascii="Times New Roman" w:hAnsi="Times New Roman" w:cs="Times New Roman"/>
          <w:b/>
          <w:bCs/>
          <w:sz w:val="24"/>
        </w:rPr>
      </w:pPr>
    </w:p>
    <w:p w14:paraId="13476367" w14:textId="0544EE4E" w:rsidR="00666645" w:rsidRPr="00921BED" w:rsidRDefault="00666645" w:rsidP="00005353">
      <w:pPr>
        <w:spacing w:after="0" w:line="360" w:lineRule="auto"/>
        <w:ind w:firstLine="567"/>
        <w:jc w:val="both"/>
        <w:rPr>
          <w:rFonts w:ascii="Times New Roman" w:hAnsi="Times New Roman"/>
          <w:sz w:val="24"/>
          <w:szCs w:val="24"/>
        </w:rPr>
      </w:pPr>
      <w:r w:rsidRPr="00921BED">
        <w:rPr>
          <w:rFonts w:asciiTheme="majorBidi" w:hAnsiTheme="majorBidi" w:cstheme="majorBidi"/>
          <w:sz w:val="24"/>
          <w:szCs w:val="24"/>
        </w:rPr>
        <w:t xml:space="preserve">Makroskobik olarak en dikkati çeken bulgu, </w:t>
      </w:r>
      <w:r w:rsidRPr="00921BED">
        <w:rPr>
          <w:rFonts w:ascii="Times New Roman" w:hAnsi="Times New Roman"/>
          <w:i/>
          <w:sz w:val="24"/>
          <w:szCs w:val="24"/>
        </w:rPr>
        <w:t>Nosema</w:t>
      </w:r>
      <w:r w:rsidRPr="00921BED">
        <w:rPr>
          <w:rFonts w:ascii="Times New Roman" w:hAnsi="Times New Roman"/>
          <w:sz w:val="24"/>
          <w:szCs w:val="24"/>
        </w:rPr>
        <w:t xml:space="preserve"> ile enfekte </w:t>
      </w:r>
      <w:r w:rsidRPr="00921BED">
        <w:rPr>
          <w:rFonts w:asciiTheme="majorBidi" w:hAnsiTheme="majorBidi" w:cstheme="majorBidi"/>
          <w:sz w:val="24"/>
          <w:szCs w:val="24"/>
        </w:rPr>
        <w:t>arıların ventriküllerinin şişkin, solgun ve/veya süt beyazı renkte ve boğumlarının belirsiz olmasıdır. Sağlıklı bir arının, son abdomen halkasının ucunda yer alan iğne kısmından bir penset yardımıyla sindirim sistemi çıkarılıp ventrikülüsleri muayene edildiğinde, bağırsak ventriküllerinin şeffaf</w:t>
      </w:r>
      <w:r w:rsidR="00933446">
        <w:rPr>
          <w:rFonts w:asciiTheme="majorBidi" w:hAnsiTheme="majorBidi" w:cstheme="majorBidi"/>
          <w:sz w:val="24"/>
          <w:szCs w:val="24"/>
        </w:rPr>
        <w:t xml:space="preserve"> </w:t>
      </w:r>
      <w:r w:rsidRPr="00921BED">
        <w:rPr>
          <w:rFonts w:asciiTheme="majorBidi" w:hAnsiTheme="majorBidi" w:cstheme="majorBidi"/>
          <w:sz w:val="24"/>
          <w:szCs w:val="24"/>
        </w:rPr>
        <w:t>-</w:t>
      </w:r>
      <w:r w:rsidR="00933446">
        <w:rPr>
          <w:rFonts w:asciiTheme="majorBidi" w:hAnsiTheme="majorBidi" w:cstheme="majorBidi"/>
          <w:sz w:val="24"/>
          <w:szCs w:val="24"/>
        </w:rPr>
        <w:t xml:space="preserve"> </w:t>
      </w:r>
      <w:r w:rsidRPr="00921BED">
        <w:rPr>
          <w:rFonts w:asciiTheme="majorBidi" w:hAnsiTheme="majorBidi" w:cstheme="majorBidi"/>
          <w:sz w:val="24"/>
          <w:szCs w:val="24"/>
        </w:rPr>
        <w:t>kahverengi renkte ve dairesel boğumları rahatlıkla görülebilirdir (</w:t>
      </w:r>
      <w:r w:rsidRPr="00921BED">
        <w:rPr>
          <w:rFonts w:ascii="Times New Roman" w:hAnsi="Times New Roman"/>
          <w:sz w:val="24"/>
          <w:szCs w:val="24"/>
        </w:rPr>
        <w:t xml:space="preserve">Zeybek,1991; Aydın, 1994; </w:t>
      </w:r>
      <w:r w:rsidRPr="00921BED">
        <w:rPr>
          <w:rFonts w:asciiTheme="majorBidi" w:hAnsiTheme="majorBidi" w:cstheme="majorBidi"/>
          <w:sz w:val="24"/>
          <w:szCs w:val="24"/>
        </w:rPr>
        <w:t>Girişgin, 2017). Ancak bu yöntemin güvenilirliği oldukça düşük kabul edilir.</w:t>
      </w:r>
    </w:p>
    <w:p w14:paraId="76EE46F6" w14:textId="772269F9" w:rsidR="0011614F" w:rsidRPr="00921BED" w:rsidRDefault="0011614F" w:rsidP="00005353">
      <w:pPr>
        <w:spacing w:after="0" w:line="360" w:lineRule="auto"/>
        <w:ind w:firstLine="567"/>
        <w:jc w:val="both"/>
        <w:rPr>
          <w:rFonts w:ascii="Times New Roman" w:hAnsi="Times New Roman" w:cs="Times New Roman"/>
          <w:b/>
          <w:bCs/>
          <w:sz w:val="24"/>
        </w:rPr>
      </w:pPr>
      <w:r w:rsidRPr="00921BED">
        <w:rPr>
          <w:rFonts w:ascii="Times New Roman" w:hAnsi="Times New Roman"/>
          <w:sz w:val="24"/>
          <w:szCs w:val="24"/>
        </w:rPr>
        <w:t xml:space="preserve"> </w:t>
      </w:r>
    </w:p>
    <w:p w14:paraId="2E25401B" w14:textId="77777777" w:rsidR="0011614F" w:rsidRPr="00921BED" w:rsidRDefault="0011614F" w:rsidP="00005353">
      <w:pPr>
        <w:numPr>
          <w:ilvl w:val="3"/>
          <w:numId w:val="33"/>
        </w:numPr>
        <w:spacing w:after="0" w:line="360" w:lineRule="auto"/>
        <w:contextualSpacing/>
        <w:jc w:val="both"/>
        <w:rPr>
          <w:rFonts w:ascii="Times New Roman" w:hAnsi="Times New Roman" w:cs="Times New Roman"/>
          <w:b/>
          <w:bCs/>
          <w:sz w:val="24"/>
        </w:rPr>
      </w:pPr>
      <w:r w:rsidRPr="00921BED">
        <w:rPr>
          <w:rFonts w:ascii="Times New Roman" w:hAnsi="Times New Roman" w:cs="Times New Roman"/>
          <w:b/>
          <w:bCs/>
          <w:sz w:val="24"/>
        </w:rPr>
        <w:t xml:space="preserve"> Mikroskobik Tanı</w:t>
      </w:r>
    </w:p>
    <w:p w14:paraId="661925A5" w14:textId="77777777" w:rsidR="0011614F" w:rsidRPr="00921BED" w:rsidRDefault="0011614F" w:rsidP="00005353">
      <w:pPr>
        <w:spacing w:after="0" w:line="360" w:lineRule="auto"/>
        <w:contextualSpacing/>
        <w:jc w:val="both"/>
        <w:rPr>
          <w:rFonts w:ascii="Times New Roman" w:hAnsi="Times New Roman" w:cs="Times New Roman"/>
          <w:b/>
          <w:bCs/>
          <w:sz w:val="24"/>
        </w:rPr>
      </w:pPr>
    </w:p>
    <w:p w14:paraId="6DC622F9" w14:textId="07C56A77" w:rsidR="0011614F" w:rsidRPr="00921BED" w:rsidRDefault="0011614F" w:rsidP="00005353">
      <w:pPr>
        <w:spacing w:after="0" w:line="360" w:lineRule="auto"/>
        <w:ind w:firstLine="567"/>
        <w:jc w:val="both"/>
        <w:rPr>
          <w:rFonts w:ascii="Times New Roman" w:hAnsi="Times New Roman" w:cs="Times New Roman"/>
          <w:sz w:val="24"/>
        </w:rPr>
      </w:pPr>
      <w:r w:rsidRPr="00921BED">
        <w:rPr>
          <w:rFonts w:ascii="Times New Roman" w:hAnsi="Times New Roman" w:cs="Times New Roman"/>
          <w:i/>
          <w:iCs/>
          <w:sz w:val="24"/>
        </w:rPr>
        <w:t>Nosema</w:t>
      </w:r>
      <w:r w:rsidRPr="00921BED">
        <w:rPr>
          <w:rFonts w:ascii="Times New Roman" w:hAnsi="Times New Roman" w:cs="Times New Roman"/>
          <w:sz w:val="24"/>
        </w:rPr>
        <w:t xml:space="preserve"> türleri ile </w:t>
      </w:r>
      <w:proofErr w:type="gramStart"/>
      <w:r w:rsidRPr="00921BED">
        <w:rPr>
          <w:rFonts w:ascii="Times New Roman" w:hAnsi="Times New Roman" w:cs="Times New Roman"/>
          <w:sz w:val="24"/>
        </w:rPr>
        <w:t>enfeksiyonlarda</w:t>
      </w:r>
      <w:proofErr w:type="gramEnd"/>
      <w:r w:rsidRPr="00921BED">
        <w:rPr>
          <w:rFonts w:ascii="Times New Roman" w:hAnsi="Times New Roman" w:cs="Times New Roman"/>
          <w:sz w:val="24"/>
        </w:rPr>
        <w:t xml:space="preserve"> hastalık düzeyinin belirlenmesinde, hazırlanan homojenatlar için Dünya Hayvan Sağılığı Örgütü (OIE) Uygulama kılavuzunun (2008) belirtmiş olduğu yöntem kullanılmaktadır. Bu bağlamda, </w:t>
      </w:r>
      <w:r w:rsidR="00666645" w:rsidRPr="00921BED">
        <w:rPr>
          <w:rFonts w:ascii="Times New Roman" w:hAnsi="Times New Roman" w:cs="Times New Roman"/>
          <w:sz w:val="24"/>
        </w:rPr>
        <w:t xml:space="preserve">çalışılacak olan arılıkları temsilen </w:t>
      </w:r>
      <w:r w:rsidRPr="00921BED">
        <w:rPr>
          <w:rFonts w:ascii="Times New Roman" w:hAnsi="Times New Roman" w:cs="Times New Roman"/>
          <w:sz w:val="24"/>
        </w:rPr>
        <w:t xml:space="preserve">laboratuvara </w:t>
      </w:r>
      <w:r w:rsidR="00666645" w:rsidRPr="00921BED">
        <w:rPr>
          <w:rFonts w:ascii="Times New Roman" w:hAnsi="Times New Roman" w:cs="Times New Roman"/>
          <w:sz w:val="24"/>
        </w:rPr>
        <w:t xml:space="preserve">her bir arılıktan </w:t>
      </w:r>
      <w:r w:rsidR="00476947" w:rsidRPr="00921BED">
        <w:rPr>
          <w:rFonts w:ascii="Times New Roman" w:hAnsi="Times New Roman" w:cs="Times New Roman"/>
          <w:sz w:val="24"/>
        </w:rPr>
        <w:t xml:space="preserve">50 - </w:t>
      </w:r>
      <w:r w:rsidRPr="00921BED">
        <w:rPr>
          <w:rFonts w:ascii="Times New Roman" w:hAnsi="Times New Roman" w:cs="Times New Roman"/>
          <w:sz w:val="24"/>
        </w:rPr>
        <w:t xml:space="preserve">100 bal arısı örneği </w:t>
      </w:r>
      <w:r w:rsidR="00666645" w:rsidRPr="00921BED">
        <w:rPr>
          <w:rFonts w:ascii="Times New Roman" w:hAnsi="Times New Roman" w:cs="Times New Roman"/>
          <w:sz w:val="24"/>
        </w:rPr>
        <w:t xml:space="preserve">getirilip, </w:t>
      </w:r>
      <w:r w:rsidRPr="00921BED">
        <w:rPr>
          <w:rFonts w:ascii="Times New Roman" w:hAnsi="Times New Roman" w:cs="Times New Roman"/>
          <w:sz w:val="24"/>
        </w:rPr>
        <w:t xml:space="preserve">içinden </w:t>
      </w:r>
      <w:r w:rsidR="00476947" w:rsidRPr="00921BED">
        <w:rPr>
          <w:rFonts w:ascii="Times New Roman" w:hAnsi="Times New Roman" w:cs="Times New Roman"/>
          <w:sz w:val="24"/>
        </w:rPr>
        <w:t>5</w:t>
      </w:r>
      <w:r w:rsidRPr="00921BED">
        <w:rPr>
          <w:rFonts w:ascii="Times New Roman" w:hAnsi="Times New Roman" w:cs="Times New Roman"/>
          <w:sz w:val="24"/>
        </w:rPr>
        <w:t xml:space="preserve">0 bal arısı örneğinin abdomeni </w:t>
      </w:r>
      <w:r w:rsidR="00666645" w:rsidRPr="00921BED">
        <w:rPr>
          <w:rFonts w:ascii="Times New Roman" w:hAnsi="Times New Roman" w:cs="Times New Roman"/>
          <w:sz w:val="24"/>
        </w:rPr>
        <w:t>çıkartılarak</w:t>
      </w:r>
      <w:r w:rsidRPr="00921BED">
        <w:rPr>
          <w:rFonts w:ascii="Times New Roman" w:hAnsi="Times New Roman" w:cs="Times New Roman"/>
          <w:sz w:val="24"/>
        </w:rPr>
        <w:t xml:space="preserve"> 10 ml distile su ile ezilir. </w:t>
      </w:r>
      <w:r w:rsidR="00666645" w:rsidRPr="00921BED">
        <w:rPr>
          <w:rFonts w:ascii="Times New Roman" w:hAnsi="Times New Roman" w:cs="Times New Roman"/>
          <w:sz w:val="24"/>
        </w:rPr>
        <w:t xml:space="preserve">Elde edilen bu süspansiyondan kaba </w:t>
      </w:r>
      <w:proofErr w:type="gramStart"/>
      <w:r w:rsidR="00666645" w:rsidRPr="00921BED">
        <w:rPr>
          <w:rFonts w:ascii="Times New Roman" w:hAnsi="Times New Roman" w:cs="Times New Roman"/>
          <w:sz w:val="24"/>
        </w:rPr>
        <w:t>partiküllerinin</w:t>
      </w:r>
      <w:proofErr w:type="gramEnd"/>
      <w:r w:rsidR="00666645" w:rsidRPr="00921BED">
        <w:rPr>
          <w:rFonts w:ascii="Times New Roman" w:hAnsi="Times New Roman" w:cs="Times New Roman"/>
          <w:sz w:val="24"/>
        </w:rPr>
        <w:t xml:space="preserve"> ayrıştırılması için</w:t>
      </w:r>
      <w:r w:rsidR="00865C06" w:rsidRPr="00921BED">
        <w:rPr>
          <w:rFonts w:ascii="Times New Roman" w:hAnsi="Times New Roman" w:cs="Times New Roman"/>
          <w:sz w:val="24"/>
        </w:rPr>
        <w:t xml:space="preserve"> bir süzgeç ya da gazlı bezden yararlanılarak </w:t>
      </w:r>
      <w:r w:rsidRPr="00921BED">
        <w:rPr>
          <w:rFonts w:ascii="Times New Roman" w:hAnsi="Times New Roman" w:cs="Times New Roman"/>
          <w:sz w:val="24"/>
        </w:rPr>
        <w:t xml:space="preserve">15 ml’ lik falcon tüplere alınır. </w:t>
      </w:r>
      <w:r w:rsidR="00865C06" w:rsidRPr="00921BED">
        <w:rPr>
          <w:rFonts w:ascii="Times New Roman" w:hAnsi="Times New Roman" w:cs="Times New Roman"/>
          <w:sz w:val="24"/>
        </w:rPr>
        <w:t>Bu falkon tüpleri içine ayrıştırılmış olan s</w:t>
      </w:r>
      <w:r w:rsidRPr="00921BED">
        <w:rPr>
          <w:rFonts w:ascii="Times New Roman" w:hAnsi="Times New Roman" w:cs="Times New Roman"/>
          <w:sz w:val="24"/>
        </w:rPr>
        <w:t>üzü</w:t>
      </w:r>
      <w:r w:rsidR="00865C06" w:rsidRPr="00921BED">
        <w:rPr>
          <w:rFonts w:ascii="Times New Roman" w:hAnsi="Times New Roman" w:cs="Times New Roman"/>
          <w:sz w:val="24"/>
        </w:rPr>
        <w:t>ntüler</w:t>
      </w:r>
      <w:r w:rsidRPr="00921BED">
        <w:rPr>
          <w:rFonts w:ascii="Times New Roman" w:hAnsi="Times New Roman" w:cs="Times New Roman"/>
          <w:sz w:val="24"/>
        </w:rPr>
        <w:t xml:space="preserve"> </w:t>
      </w:r>
      <w:r w:rsidR="00476947" w:rsidRPr="00921BED">
        <w:rPr>
          <w:rFonts w:ascii="Times New Roman" w:hAnsi="Times New Roman" w:cs="Times New Roman"/>
          <w:sz w:val="24"/>
        </w:rPr>
        <w:t>3</w:t>
      </w:r>
      <w:r w:rsidR="00397A14" w:rsidRPr="00921BED">
        <w:rPr>
          <w:rFonts w:ascii="Times New Roman" w:hAnsi="Times New Roman" w:cs="Times New Roman"/>
          <w:sz w:val="24"/>
        </w:rPr>
        <w:t xml:space="preserve"> </w:t>
      </w:r>
      <w:r w:rsidRPr="00921BED">
        <w:rPr>
          <w:rFonts w:ascii="Times New Roman" w:hAnsi="Times New Roman" w:cs="Times New Roman"/>
          <w:sz w:val="24"/>
        </w:rPr>
        <w:t>dk. süreyle 800</w:t>
      </w:r>
      <w:r w:rsidR="006E46EA" w:rsidRPr="00921BED">
        <w:rPr>
          <w:rFonts w:ascii="Times New Roman" w:hAnsi="Times New Roman" w:cs="Times New Roman"/>
          <w:sz w:val="24"/>
        </w:rPr>
        <w:t>G</w:t>
      </w:r>
      <w:r w:rsidRPr="00921BED">
        <w:rPr>
          <w:rFonts w:ascii="Times New Roman" w:hAnsi="Times New Roman" w:cs="Times New Roman"/>
          <w:sz w:val="24"/>
        </w:rPr>
        <w:t xml:space="preserve">’ de </w:t>
      </w:r>
      <w:proofErr w:type="gramStart"/>
      <w:r w:rsidRPr="00921BED">
        <w:rPr>
          <w:rFonts w:ascii="Times New Roman" w:hAnsi="Times New Roman" w:cs="Times New Roman"/>
          <w:sz w:val="24"/>
        </w:rPr>
        <w:t>santrifüj</w:t>
      </w:r>
      <w:proofErr w:type="gramEnd"/>
      <w:r w:rsidRPr="00921BED">
        <w:rPr>
          <w:rFonts w:ascii="Times New Roman" w:hAnsi="Times New Roman" w:cs="Times New Roman"/>
          <w:sz w:val="24"/>
        </w:rPr>
        <w:t xml:space="preserve"> edilir. Santrifüj sonrasında üst sıvı atılarak, tüpün alt kısmında kalan pelletin üzerine 10 ml saf su ilave edilir (OIE, 2008). Tüpler karıştırıldıktan sonra oluşan karışımdan küçük bir damla alınarak lam – lamel arasına konur ve ışık mikroskobu altında 40’lık objektifte (×40 büyütmede) spor varlığı yönünden incelenir.</w:t>
      </w:r>
    </w:p>
    <w:p w14:paraId="0CD98E52" w14:textId="77777777" w:rsidR="00FC74E3" w:rsidRPr="00921BED" w:rsidRDefault="00FC74E3" w:rsidP="00005353">
      <w:pPr>
        <w:spacing w:after="0" w:line="360" w:lineRule="auto"/>
        <w:jc w:val="both"/>
        <w:rPr>
          <w:rFonts w:ascii="Times New Roman" w:hAnsi="Times New Roman" w:cs="Times New Roman"/>
          <w:sz w:val="24"/>
        </w:rPr>
      </w:pPr>
    </w:p>
    <w:p w14:paraId="05642194" w14:textId="77777777" w:rsidR="0011614F" w:rsidRPr="00921BED" w:rsidRDefault="0011614F" w:rsidP="00005353">
      <w:pPr>
        <w:numPr>
          <w:ilvl w:val="3"/>
          <w:numId w:val="33"/>
        </w:numPr>
        <w:spacing w:after="0" w:line="360" w:lineRule="auto"/>
        <w:contextualSpacing/>
        <w:jc w:val="both"/>
        <w:rPr>
          <w:rFonts w:ascii="Times New Roman" w:hAnsi="Times New Roman" w:cs="Times New Roman"/>
          <w:b/>
          <w:bCs/>
          <w:sz w:val="24"/>
        </w:rPr>
      </w:pPr>
      <w:r w:rsidRPr="00921BED">
        <w:rPr>
          <w:rFonts w:ascii="Times New Roman" w:hAnsi="Times New Roman"/>
          <w:b/>
          <w:sz w:val="24"/>
          <w:szCs w:val="24"/>
        </w:rPr>
        <w:t xml:space="preserve"> Boyama</w:t>
      </w:r>
    </w:p>
    <w:p w14:paraId="6D68E5A8" w14:textId="77777777" w:rsidR="0011614F" w:rsidRPr="00921BED" w:rsidRDefault="0011614F" w:rsidP="00005353">
      <w:pPr>
        <w:spacing w:after="0" w:line="360" w:lineRule="auto"/>
        <w:contextualSpacing/>
        <w:jc w:val="both"/>
        <w:rPr>
          <w:rFonts w:ascii="Times New Roman" w:hAnsi="Times New Roman" w:cs="Times New Roman"/>
          <w:b/>
          <w:bCs/>
          <w:sz w:val="24"/>
        </w:rPr>
      </w:pPr>
    </w:p>
    <w:p w14:paraId="6C3F5564" w14:textId="26BEEAF7" w:rsidR="0011614F" w:rsidRPr="00921BED" w:rsidRDefault="00865C06" w:rsidP="00005353">
      <w:pPr>
        <w:spacing w:after="0" w:line="360" w:lineRule="auto"/>
        <w:ind w:firstLine="567"/>
        <w:jc w:val="both"/>
        <w:rPr>
          <w:rFonts w:ascii="Times New Roman" w:hAnsi="Times New Roman"/>
          <w:sz w:val="24"/>
          <w:szCs w:val="24"/>
        </w:rPr>
      </w:pPr>
      <w:r w:rsidRPr="00921BED">
        <w:rPr>
          <w:rFonts w:ascii="Times New Roman" w:hAnsi="Times New Roman"/>
          <w:sz w:val="24"/>
          <w:szCs w:val="24"/>
        </w:rPr>
        <w:t xml:space="preserve">Bu yöntemde mantarları boyama özelliğine sahip </w:t>
      </w:r>
      <w:r w:rsidR="0011614F" w:rsidRPr="00921BED">
        <w:rPr>
          <w:rFonts w:ascii="Times New Roman" w:hAnsi="Times New Roman"/>
          <w:sz w:val="24"/>
          <w:szCs w:val="24"/>
        </w:rPr>
        <w:t xml:space="preserve">Safranin </w:t>
      </w:r>
      <w:r w:rsidR="00A5689E" w:rsidRPr="00921BED">
        <w:rPr>
          <w:rFonts w:ascii="Times New Roman" w:hAnsi="Times New Roman"/>
          <w:sz w:val="24"/>
          <w:szCs w:val="24"/>
        </w:rPr>
        <w:t>ve Nigrosin boyama yöntemlerinden yararlanılmaktadır. Boyama sonucunda</w:t>
      </w:r>
      <w:r w:rsidR="0011614F" w:rsidRPr="00921BED">
        <w:rPr>
          <w:rFonts w:ascii="Times New Roman" w:hAnsi="Times New Roman"/>
          <w:sz w:val="24"/>
          <w:szCs w:val="24"/>
        </w:rPr>
        <w:t xml:space="preserve"> </w:t>
      </w:r>
      <w:r w:rsidR="0011614F" w:rsidRPr="00921BED">
        <w:rPr>
          <w:rFonts w:ascii="Times New Roman" w:hAnsi="Times New Roman"/>
          <w:i/>
          <w:sz w:val="24"/>
          <w:szCs w:val="24"/>
        </w:rPr>
        <w:t>Nosema</w:t>
      </w:r>
      <w:r w:rsidR="0011614F" w:rsidRPr="00921BED">
        <w:rPr>
          <w:rFonts w:ascii="Times New Roman" w:hAnsi="Times New Roman"/>
          <w:sz w:val="24"/>
          <w:szCs w:val="24"/>
        </w:rPr>
        <w:t xml:space="preserve"> spp. </w:t>
      </w:r>
      <w:proofErr w:type="gramStart"/>
      <w:r w:rsidR="0011614F" w:rsidRPr="00921BED">
        <w:rPr>
          <w:rFonts w:ascii="Times New Roman" w:hAnsi="Times New Roman"/>
          <w:sz w:val="24"/>
          <w:szCs w:val="24"/>
        </w:rPr>
        <w:t>kırmızı</w:t>
      </w:r>
      <w:proofErr w:type="gramEnd"/>
      <w:r w:rsidR="0011614F" w:rsidRPr="00921BED">
        <w:rPr>
          <w:rFonts w:ascii="Times New Roman" w:hAnsi="Times New Roman"/>
          <w:sz w:val="24"/>
          <w:szCs w:val="24"/>
        </w:rPr>
        <w:t xml:space="preserve">, maya-mantar ise maviye boyanır. </w:t>
      </w:r>
    </w:p>
    <w:p w14:paraId="54BBC4CE" w14:textId="77777777" w:rsidR="0011614F" w:rsidRPr="00921BED" w:rsidRDefault="0011614F" w:rsidP="00005353">
      <w:pPr>
        <w:spacing w:after="0" w:line="360" w:lineRule="auto"/>
        <w:jc w:val="both"/>
        <w:rPr>
          <w:rFonts w:ascii="Times New Roman" w:hAnsi="Times New Roman" w:cs="Times New Roman"/>
          <w:b/>
          <w:bCs/>
          <w:sz w:val="24"/>
        </w:rPr>
      </w:pPr>
    </w:p>
    <w:p w14:paraId="4279E6D5" w14:textId="77777777" w:rsidR="0011614F" w:rsidRPr="00921BED" w:rsidRDefault="0011614F" w:rsidP="00005353">
      <w:pPr>
        <w:numPr>
          <w:ilvl w:val="3"/>
          <w:numId w:val="33"/>
        </w:numPr>
        <w:spacing w:after="0" w:line="360" w:lineRule="auto"/>
        <w:contextualSpacing/>
        <w:jc w:val="both"/>
        <w:rPr>
          <w:rFonts w:ascii="Times New Roman" w:hAnsi="Times New Roman" w:cs="Times New Roman"/>
          <w:b/>
          <w:bCs/>
          <w:sz w:val="24"/>
        </w:rPr>
      </w:pPr>
      <w:r w:rsidRPr="00921BED">
        <w:rPr>
          <w:rFonts w:ascii="Times New Roman" w:hAnsi="Times New Roman"/>
          <w:b/>
          <w:sz w:val="24"/>
          <w:szCs w:val="24"/>
        </w:rPr>
        <w:t xml:space="preserve"> Serolojik Tanı</w:t>
      </w:r>
    </w:p>
    <w:p w14:paraId="5999449B" w14:textId="77777777" w:rsidR="0011614F" w:rsidRPr="00921BED" w:rsidRDefault="0011614F" w:rsidP="00005353">
      <w:pPr>
        <w:spacing w:after="0" w:line="360" w:lineRule="auto"/>
        <w:contextualSpacing/>
        <w:jc w:val="both"/>
        <w:rPr>
          <w:rFonts w:ascii="Times New Roman" w:hAnsi="Times New Roman" w:cs="Times New Roman"/>
          <w:b/>
          <w:bCs/>
          <w:sz w:val="24"/>
        </w:rPr>
      </w:pPr>
    </w:p>
    <w:p w14:paraId="67E9D63B" w14:textId="366E36D2" w:rsidR="0011614F" w:rsidRPr="00921BED" w:rsidRDefault="0011614F" w:rsidP="00005353">
      <w:pPr>
        <w:spacing w:after="0" w:line="360" w:lineRule="auto"/>
        <w:ind w:firstLine="567"/>
        <w:jc w:val="both"/>
        <w:rPr>
          <w:rFonts w:ascii="Times New Roman" w:hAnsi="Times New Roman"/>
          <w:sz w:val="24"/>
          <w:szCs w:val="24"/>
        </w:rPr>
      </w:pPr>
      <w:r w:rsidRPr="00921BED">
        <w:rPr>
          <w:rFonts w:ascii="Times New Roman" w:hAnsi="Times New Roman"/>
          <w:sz w:val="24"/>
          <w:szCs w:val="24"/>
        </w:rPr>
        <w:t xml:space="preserve">Dipstick testi </w:t>
      </w:r>
      <w:r w:rsidRPr="00921BED">
        <w:rPr>
          <w:rFonts w:ascii="Times New Roman" w:hAnsi="Times New Roman"/>
          <w:i/>
          <w:sz w:val="24"/>
          <w:szCs w:val="24"/>
        </w:rPr>
        <w:t>N. ceranae</w:t>
      </w:r>
      <w:r w:rsidRPr="00921BED">
        <w:rPr>
          <w:rFonts w:ascii="Times New Roman" w:hAnsi="Times New Roman"/>
          <w:sz w:val="24"/>
          <w:szCs w:val="24"/>
        </w:rPr>
        <w:t xml:space="preserve"> için </w:t>
      </w:r>
      <w:proofErr w:type="gramStart"/>
      <w:r w:rsidRPr="00921BED">
        <w:rPr>
          <w:rFonts w:ascii="Times New Roman" w:hAnsi="Times New Roman"/>
          <w:sz w:val="24"/>
          <w:szCs w:val="24"/>
        </w:rPr>
        <w:t>spesifik</w:t>
      </w:r>
      <w:proofErr w:type="gramEnd"/>
      <w:r w:rsidRPr="00921BED">
        <w:rPr>
          <w:rFonts w:ascii="Times New Roman" w:hAnsi="Times New Roman"/>
          <w:sz w:val="24"/>
          <w:szCs w:val="24"/>
        </w:rPr>
        <w:t xml:space="preserve"> olup düşük düzeydeki enfeksiyonlarda başarıyla çalışmaktadır (Aronstein ve </w:t>
      </w:r>
      <w:r w:rsidR="000F0E48" w:rsidRPr="00921BED">
        <w:rPr>
          <w:rFonts w:ascii="Times New Roman" w:hAnsi="Times New Roman"/>
          <w:sz w:val="24"/>
          <w:szCs w:val="24"/>
        </w:rPr>
        <w:t xml:space="preserve">diğerleri, </w:t>
      </w:r>
      <w:r w:rsidRPr="00921BED">
        <w:rPr>
          <w:rFonts w:ascii="Times New Roman" w:hAnsi="Times New Roman"/>
          <w:sz w:val="24"/>
          <w:szCs w:val="24"/>
        </w:rPr>
        <w:t>20</w:t>
      </w:r>
      <w:r w:rsidR="003F6163" w:rsidRPr="00921BED">
        <w:rPr>
          <w:rFonts w:ascii="Times New Roman" w:hAnsi="Times New Roman"/>
          <w:sz w:val="24"/>
          <w:szCs w:val="24"/>
        </w:rPr>
        <w:t>1</w:t>
      </w:r>
      <w:r w:rsidRPr="00921BED">
        <w:rPr>
          <w:rFonts w:ascii="Times New Roman" w:hAnsi="Times New Roman"/>
          <w:sz w:val="24"/>
          <w:szCs w:val="24"/>
        </w:rPr>
        <w:t>1</w:t>
      </w:r>
      <w:r w:rsidR="003F6163" w:rsidRPr="00921BED">
        <w:rPr>
          <w:rFonts w:ascii="Times New Roman" w:hAnsi="Times New Roman"/>
          <w:sz w:val="24"/>
          <w:szCs w:val="24"/>
        </w:rPr>
        <w:t>; Aronstein ve diğerleri, 2013</w:t>
      </w:r>
      <w:r w:rsidRPr="00921BED">
        <w:rPr>
          <w:rFonts w:ascii="Times New Roman" w:hAnsi="Times New Roman"/>
          <w:sz w:val="24"/>
          <w:szCs w:val="24"/>
        </w:rPr>
        <w:t>).</w:t>
      </w:r>
    </w:p>
    <w:p w14:paraId="13368428" w14:textId="77777777" w:rsidR="0011614F" w:rsidRPr="00921BED" w:rsidRDefault="0011614F" w:rsidP="00005353">
      <w:pPr>
        <w:numPr>
          <w:ilvl w:val="3"/>
          <w:numId w:val="33"/>
        </w:numPr>
        <w:spacing w:after="0" w:line="360" w:lineRule="auto"/>
        <w:contextualSpacing/>
        <w:jc w:val="both"/>
        <w:rPr>
          <w:rFonts w:ascii="Times New Roman" w:hAnsi="Times New Roman" w:cs="Times New Roman"/>
          <w:b/>
          <w:bCs/>
          <w:sz w:val="24"/>
        </w:rPr>
      </w:pPr>
      <w:r w:rsidRPr="00921BED">
        <w:rPr>
          <w:rFonts w:ascii="Times New Roman" w:hAnsi="Times New Roman"/>
          <w:b/>
          <w:sz w:val="24"/>
          <w:szCs w:val="24"/>
        </w:rPr>
        <w:lastRenderedPageBreak/>
        <w:t xml:space="preserve"> Moleküler Tanı</w:t>
      </w:r>
    </w:p>
    <w:p w14:paraId="2D78BA77" w14:textId="77777777" w:rsidR="0011614F" w:rsidRPr="00921BED" w:rsidRDefault="0011614F" w:rsidP="00005353">
      <w:pPr>
        <w:spacing w:after="0" w:line="360" w:lineRule="auto"/>
        <w:contextualSpacing/>
        <w:jc w:val="both"/>
        <w:rPr>
          <w:rFonts w:ascii="Times New Roman" w:hAnsi="Times New Roman" w:cs="Times New Roman"/>
          <w:b/>
          <w:bCs/>
          <w:sz w:val="24"/>
        </w:rPr>
      </w:pPr>
    </w:p>
    <w:p w14:paraId="1AB34A99" w14:textId="7919BD52" w:rsidR="0011614F" w:rsidRPr="00921BED" w:rsidRDefault="0011614F" w:rsidP="00005353">
      <w:pPr>
        <w:spacing w:after="0" w:line="360" w:lineRule="auto"/>
        <w:ind w:firstLine="567"/>
        <w:jc w:val="both"/>
        <w:rPr>
          <w:rFonts w:ascii="Times New Roman" w:hAnsi="Times New Roman"/>
          <w:sz w:val="24"/>
          <w:szCs w:val="24"/>
        </w:rPr>
      </w:pPr>
      <w:r w:rsidRPr="00921BED">
        <w:rPr>
          <w:rFonts w:asciiTheme="majorBidi" w:hAnsiTheme="majorBidi" w:cstheme="majorBidi"/>
          <w:sz w:val="24"/>
          <w:szCs w:val="24"/>
        </w:rPr>
        <w:t xml:space="preserve">Genom düzeyinde, iki tür arasında birtakım farklılıklar vardır. </w:t>
      </w:r>
      <w:r w:rsidRPr="00921BED">
        <w:rPr>
          <w:rFonts w:asciiTheme="majorBidi" w:hAnsiTheme="majorBidi" w:cstheme="majorBidi"/>
          <w:i/>
          <w:iCs/>
          <w:sz w:val="24"/>
          <w:szCs w:val="24"/>
        </w:rPr>
        <w:t>N</w:t>
      </w:r>
      <w:r w:rsidR="00933446">
        <w:rPr>
          <w:rFonts w:asciiTheme="majorBidi" w:hAnsiTheme="majorBidi" w:cstheme="majorBidi"/>
          <w:i/>
          <w:iCs/>
          <w:sz w:val="24"/>
          <w:szCs w:val="24"/>
        </w:rPr>
        <w:t>osema</w:t>
      </w:r>
      <w:r w:rsidRPr="00921BED">
        <w:rPr>
          <w:rFonts w:asciiTheme="majorBidi" w:hAnsiTheme="majorBidi" w:cstheme="majorBidi"/>
          <w:i/>
          <w:iCs/>
          <w:sz w:val="24"/>
          <w:szCs w:val="24"/>
        </w:rPr>
        <w:t xml:space="preserve"> ceranae</w:t>
      </w:r>
      <w:r w:rsidRPr="00921BED">
        <w:rPr>
          <w:rFonts w:asciiTheme="majorBidi" w:hAnsiTheme="majorBidi" w:cstheme="majorBidi"/>
          <w:sz w:val="24"/>
          <w:szCs w:val="24"/>
        </w:rPr>
        <w:t xml:space="preserve"> genomu, her kromozomda rRNA genleri içerir (Cornman ve </w:t>
      </w:r>
      <w:r w:rsidR="000F0E48"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2009). </w:t>
      </w:r>
      <w:r w:rsidRPr="00921BED">
        <w:rPr>
          <w:rFonts w:asciiTheme="majorBidi" w:hAnsiTheme="majorBidi" w:cstheme="majorBidi"/>
          <w:i/>
          <w:iCs/>
          <w:sz w:val="24"/>
          <w:szCs w:val="24"/>
        </w:rPr>
        <w:t>N</w:t>
      </w:r>
      <w:r w:rsidR="00933446">
        <w:rPr>
          <w:rFonts w:asciiTheme="majorBidi" w:hAnsiTheme="majorBidi" w:cstheme="majorBidi"/>
          <w:i/>
          <w:iCs/>
          <w:sz w:val="24"/>
          <w:szCs w:val="24"/>
        </w:rPr>
        <w:t>osema</w:t>
      </w:r>
      <w:r w:rsidRPr="00921BED">
        <w:rPr>
          <w:rFonts w:asciiTheme="majorBidi" w:hAnsiTheme="majorBidi" w:cstheme="majorBidi"/>
          <w:i/>
          <w:iCs/>
          <w:sz w:val="24"/>
          <w:szCs w:val="24"/>
        </w:rPr>
        <w:t xml:space="preserve"> apis</w:t>
      </w:r>
      <w:r w:rsidRPr="00921BED">
        <w:rPr>
          <w:rFonts w:asciiTheme="majorBidi" w:hAnsiTheme="majorBidi" w:cstheme="majorBidi"/>
          <w:sz w:val="24"/>
          <w:szCs w:val="24"/>
        </w:rPr>
        <w:t xml:space="preserve"> genomu ayrıca çok sayıda rRNA gen kopyası içerir, ancak bunlar, diğer ökaryotlarda görülen ancak </w:t>
      </w:r>
      <w:r w:rsidRPr="00921BED">
        <w:rPr>
          <w:rFonts w:asciiTheme="majorBidi" w:hAnsiTheme="majorBidi" w:cstheme="majorBidi"/>
          <w:i/>
          <w:iCs/>
          <w:sz w:val="24"/>
          <w:szCs w:val="24"/>
        </w:rPr>
        <w:t>Nosema</w:t>
      </w:r>
      <w:r w:rsidRPr="00921BED">
        <w:rPr>
          <w:rFonts w:asciiTheme="majorBidi" w:hAnsiTheme="majorBidi" w:cstheme="majorBidi"/>
          <w:sz w:val="24"/>
          <w:szCs w:val="24"/>
        </w:rPr>
        <w:t xml:space="preserve">'nın diğer türlerinde olmayan ardışık tekrarlar halinde düzenlenmiştir (O'Mahony ve </w:t>
      </w:r>
      <w:r w:rsidR="000F0E48"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2007; Higes ve </w:t>
      </w:r>
      <w:r w:rsidR="000F0E48"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2013). Filogenetik olarak </w:t>
      </w:r>
      <w:r w:rsidRPr="00921BED">
        <w:rPr>
          <w:rFonts w:asciiTheme="majorBidi" w:hAnsiTheme="majorBidi" w:cstheme="majorBidi"/>
          <w:i/>
          <w:iCs/>
          <w:sz w:val="24"/>
          <w:szCs w:val="24"/>
        </w:rPr>
        <w:t>N. ceranae</w:t>
      </w:r>
      <w:r w:rsidRPr="00921BED">
        <w:rPr>
          <w:rFonts w:asciiTheme="majorBidi" w:hAnsiTheme="majorBidi" w:cstheme="majorBidi"/>
          <w:sz w:val="24"/>
          <w:szCs w:val="24"/>
        </w:rPr>
        <w:t xml:space="preserve">, yaban arısı paraziti </w:t>
      </w:r>
      <w:r w:rsidRPr="00921BED">
        <w:rPr>
          <w:rFonts w:asciiTheme="majorBidi" w:hAnsiTheme="majorBidi" w:cstheme="majorBidi"/>
          <w:i/>
          <w:iCs/>
          <w:sz w:val="24"/>
          <w:szCs w:val="24"/>
        </w:rPr>
        <w:t>N. bombi</w:t>
      </w:r>
      <w:r w:rsidRPr="00921BED">
        <w:rPr>
          <w:rFonts w:asciiTheme="majorBidi" w:hAnsiTheme="majorBidi" w:cstheme="majorBidi"/>
          <w:sz w:val="24"/>
          <w:szCs w:val="24"/>
        </w:rPr>
        <w:t xml:space="preserve"> ile </w:t>
      </w:r>
      <w:r w:rsidRPr="00921BED">
        <w:rPr>
          <w:rFonts w:asciiTheme="majorBidi" w:hAnsiTheme="majorBidi" w:cstheme="majorBidi"/>
          <w:i/>
          <w:iCs/>
          <w:sz w:val="24"/>
          <w:szCs w:val="24"/>
        </w:rPr>
        <w:t>N. apis</w:t>
      </w:r>
      <w:r w:rsidRPr="00921BED">
        <w:rPr>
          <w:rFonts w:asciiTheme="majorBidi" w:hAnsiTheme="majorBidi" w:cstheme="majorBidi"/>
          <w:sz w:val="24"/>
          <w:szCs w:val="24"/>
        </w:rPr>
        <w:t xml:space="preserve">'ten daha yakın akrabadır (Fries, 2010; Li ve </w:t>
      </w:r>
      <w:r w:rsidR="000F0E48"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2012). </w:t>
      </w:r>
      <w:r w:rsidRPr="00921BED">
        <w:rPr>
          <w:rFonts w:asciiTheme="majorBidi" w:hAnsiTheme="majorBidi" w:cstheme="majorBidi"/>
          <w:i/>
          <w:iCs/>
          <w:sz w:val="24"/>
          <w:szCs w:val="24"/>
        </w:rPr>
        <w:t>N</w:t>
      </w:r>
      <w:r w:rsidR="00C63448">
        <w:rPr>
          <w:rFonts w:asciiTheme="majorBidi" w:hAnsiTheme="majorBidi" w:cstheme="majorBidi"/>
          <w:i/>
          <w:iCs/>
          <w:sz w:val="24"/>
          <w:szCs w:val="24"/>
        </w:rPr>
        <w:t>.</w:t>
      </w:r>
      <w:r w:rsidRPr="00921BED">
        <w:rPr>
          <w:rFonts w:asciiTheme="majorBidi" w:hAnsiTheme="majorBidi" w:cstheme="majorBidi"/>
          <w:i/>
          <w:iCs/>
          <w:sz w:val="24"/>
          <w:szCs w:val="24"/>
        </w:rPr>
        <w:t xml:space="preserve"> bombi</w:t>
      </w:r>
      <w:r w:rsidRPr="00921BED">
        <w:rPr>
          <w:rFonts w:asciiTheme="majorBidi" w:hAnsiTheme="majorBidi" w:cstheme="majorBidi"/>
          <w:sz w:val="24"/>
          <w:szCs w:val="24"/>
        </w:rPr>
        <w:t xml:space="preserve">'ye benzer şekilde </w:t>
      </w:r>
      <w:r w:rsidRPr="00921BED">
        <w:rPr>
          <w:rFonts w:asciiTheme="majorBidi" w:hAnsiTheme="majorBidi" w:cstheme="majorBidi"/>
          <w:i/>
          <w:iCs/>
          <w:sz w:val="24"/>
          <w:szCs w:val="24"/>
        </w:rPr>
        <w:t>N. ceranae</w:t>
      </w:r>
      <w:r w:rsidRPr="00921BED">
        <w:rPr>
          <w:rFonts w:asciiTheme="majorBidi" w:hAnsiTheme="majorBidi" w:cstheme="majorBidi"/>
          <w:sz w:val="24"/>
          <w:szCs w:val="24"/>
        </w:rPr>
        <w:t xml:space="preserve">, </w:t>
      </w:r>
      <w:r w:rsidRPr="00921BED">
        <w:rPr>
          <w:rFonts w:asciiTheme="majorBidi" w:hAnsiTheme="majorBidi" w:cstheme="majorBidi"/>
          <w:i/>
          <w:iCs/>
          <w:sz w:val="24"/>
          <w:szCs w:val="24"/>
        </w:rPr>
        <w:t>N</w:t>
      </w:r>
      <w:r w:rsidR="00961FAD" w:rsidRPr="00921BED">
        <w:rPr>
          <w:rFonts w:asciiTheme="majorBidi" w:hAnsiTheme="majorBidi" w:cstheme="majorBidi"/>
          <w:i/>
          <w:iCs/>
          <w:sz w:val="24"/>
          <w:szCs w:val="24"/>
        </w:rPr>
        <w:t>.</w:t>
      </w:r>
      <w:r w:rsidRPr="00921BED">
        <w:rPr>
          <w:rFonts w:asciiTheme="majorBidi" w:hAnsiTheme="majorBidi" w:cstheme="majorBidi"/>
          <w:i/>
          <w:iCs/>
          <w:sz w:val="24"/>
          <w:szCs w:val="24"/>
        </w:rPr>
        <w:t xml:space="preserve"> apis</w:t>
      </w:r>
      <w:r w:rsidRPr="00921BED">
        <w:rPr>
          <w:rFonts w:asciiTheme="majorBidi" w:hAnsiTheme="majorBidi" w:cstheme="majorBidi"/>
          <w:sz w:val="24"/>
          <w:szCs w:val="24"/>
        </w:rPr>
        <w:t xml:space="preserve">'ten çok daha geniş bir konak aralığına sahiptir (Martín-Hernández ve </w:t>
      </w:r>
      <w:r w:rsidR="000F0E48"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2012). </w:t>
      </w:r>
      <w:r w:rsidRPr="00921BED">
        <w:rPr>
          <w:rFonts w:asciiTheme="majorBidi" w:hAnsiTheme="majorBidi" w:cstheme="majorBidi"/>
          <w:i/>
          <w:iCs/>
          <w:sz w:val="24"/>
          <w:szCs w:val="24"/>
        </w:rPr>
        <w:t>Nosema</w:t>
      </w:r>
      <w:r w:rsidRPr="00921BED">
        <w:rPr>
          <w:rFonts w:asciiTheme="majorBidi" w:hAnsiTheme="majorBidi" w:cstheme="majorBidi"/>
          <w:sz w:val="24"/>
          <w:szCs w:val="24"/>
        </w:rPr>
        <w:t xml:space="preserve"> türlerinin ayırıcı tanısında </w:t>
      </w:r>
      <w:r w:rsidRPr="00921BED">
        <w:rPr>
          <w:rFonts w:asciiTheme="majorBidi" w:hAnsiTheme="majorBidi" w:cstheme="majorBidi"/>
          <w:i/>
          <w:iCs/>
          <w:sz w:val="24"/>
          <w:szCs w:val="24"/>
        </w:rPr>
        <w:t>N</w:t>
      </w:r>
      <w:r w:rsidR="00961FAD" w:rsidRPr="00921BED">
        <w:rPr>
          <w:rFonts w:asciiTheme="majorBidi" w:hAnsiTheme="majorBidi" w:cstheme="majorBidi"/>
          <w:i/>
          <w:iCs/>
          <w:sz w:val="24"/>
          <w:szCs w:val="24"/>
        </w:rPr>
        <w:t>.</w:t>
      </w:r>
      <w:r w:rsidRPr="00921BED">
        <w:rPr>
          <w:rFonts w:asciiTheme="majorBidi" w:hAnsiTheme="majorBidi" w:cstheme="majorBidi"/>
          <w:i/>
          <w:iCs/>
          <w:sz w:val="24"/>
          <w:szCs w:val="24"/>
        </w:rPr>
        <w:t xml:space="preserve"> apis</w:t>
      </w:r>
      <w:r w:rsidRPr="00921BED">
        <w:rPr>
          <w:rFonts w:asciiTheme="majorBidi" w:hAnsiTheme="majorBidi" w:cstheme="majorBidi"/>
          <w:sz w:val="24"/>
          <w:szCs w:val="24"/>
        </w:rPr>
        <w:t xml:space="preserve"> ve </w:t>
      </w:r>
      <w:r w:rsidRPr="00921BED">
        <w:rPr>
          <w:rFonts w:asciiTheme="majorBidi" w:hAnsiTheme="majorBidi" w:cstheme="majorBidi"/>
          <w:i/>
          <w:iCs/>
          <w:sz w:val="24"/>
          <w:szCs w:val="24"/>
        </w:rPr>
        <w:t>N</w:t>
      </w:r>
      <w:r w:rsidR="00961FAD" w:rsidRPr="00921BED">
        <w:rPr>
          <w:rFonts w:asciiTheme="majorBidi" w:hAnsiTheme="majorBidi" w:cstheme="majorBidi"/>
          <w:i/>
          <w:iCs/>
          <w:sz w:val="24"/>
          <w:szCs w:val="24"/>
        </w:rPr>
        <w:t>.</w:t>
      </w:r>
      <w:r w:rsidRPr="00921BED">
        <w:rPr>
          <w:rFonts w:asciiTheme="majorBidi" w:hAnsiTheme="majorBidi" w:cstheme="majorBidi"/>
          <w:i/>
          <w:iCs/>
          <w:sz w:val="24"/>
          <w:szCs w:val="24"/>
        </w:rPr>
        <w:t xml:space="preserve"> ceranae</w:t>
      </w:r>
      <w:r w:rsidRPr="00921BED">
        <w:rPr>
          <w:rFonts w:asciiTheme="majorBidi" w:hAnsiTheme="majorBidi" w:cstheme="majorBidi"/>
          <w:sz w:val="24"/>
          <w:szCs w:val="24"/>
        </w:rPr>
        <w:t>'nin kısmi 16srRNA gen bölgesini çoğaltan türe özgü primer çiftleri (321APIS ve 218MITOC) (</w:t>
      </w:r>
      <w:r w:rsidRPr="00921BED">
        <w:rPr>
          <w:rFonts w:asciiTheme="majorBidi" w:hAnsiTheme="majorBidi" w:cstheme="majorBidi"/>
          <w:sz w:val="24"/>
          <w:szCs w:val="24"/>
          <w:shd w:val="clear" w:color="auto" w:fill="FFFFFF"/>
        </w:rPr>
        <w:t xml:space="preserve">Martín-Hernández ve </w:t>
      </w:r>
      <w:r w:rsidR="000F0E48" w:rsidRPr="00921BED">
        <w:rPr>
          <w:rFonts w:asciiTheme="majorBidi" w:hAnsiTheme="majorBidi" w:cstheme="majorBidi"/>
          <w:sz w:val="24"/>
          <w:szCs w:val="24"/>
          <w:shd w:val="clear" w:color="auto" w:fill="FFFFFF"/>
        </w:rPr>
        <w:t>diğerleri,</w:t>
      </w:r>
      <w:r w:rsidRPr="00921BED">
        <w:rPr>
          <w:rFonts w:asciiTheme="majorBidi" w:hAnsiTheme="majorBidi" w:cstheme="majorBidi"/>
          <w:sz w:val="24"/>
          <w:szCs w:val="24"/>
          <w:shd w:val="clear" w:color="auto" w:fill="FFFFFF"/>
        </w:rPr>
        <w:t xml:space="preserve"> 2007</w:t>
      </w:r>
      <w:r w:rsidRPr="00921BED">
        <w:rPr>
          <w:rFonts w:asciiTheme="majorBidi" w:hAnsiTheme="majorBidi" w:cstheme="majorBidi"/>
          <w:sz w:val="24"/>
          <w:szCs w:val="24"/>
        </w:rPr>
        <w:t>) sıklıkla kullanılmaktır</w:t>
      </w:r>
      <w:r w:rsidRPr="00921BED">
        <w:rPr>
          <w:rFonts w:ascii="Times New Roman" w:hAnsi="Times New Roman"/>
          <w:iCs/>
          <w:sz w:val="24"/>
          <w:szCs w:val="24"/>
        </w:rPr>
        <w:t>.</w:t>
      </w:r>
      <w:r w:rsidRPr="00921BED">
        <w:rPr>
          <w:rFonts w:ascii="Times New Roman" w:hAnsi="Times New Roman"/>
          <w:i/>
          <w:sz w:val="24"/>
          <w:szCs w:val="24"/>
        </w:rPr>
        <w:t xml:space="preserve"> N. ceranae</w:t>
      </w:r>
      <w:r w:rsidRPr="00921BED">
        <w:rPr>
          <w:rFonts w:ascii="Times New Roman" w:hAnsi="Times New Roman"/>
          <w:sz w:val="24"/>
          <w:szCs w:val="24"/>
        </w:rPr>
        <w:t xml:space="preserve"> ve </w:t>
      </w:r>
      <w:r w:rsidRPr="00921BED">
        <w:rPr>
          <w:rFonts w:ascii="Times New Roman" w:hAnsi="Times New Roman"/>
          <w:i/>
          <w:sz w:val="24"/>
          <w:szCs w:val="24"/>
        </w:rPr>
        <w:t>N. apis</w:t>
      </w:r>
      <w:r w:rsidRPr="00921BED">
        <w:rPr>
          <w:rFonts w:ascii="Times New Roman" w:hAnsi="Times New Roman"/>
          <w:sz w:val="24"/>
          <w:szCs w:val="24"/>
        </w:rPr>
        <w:t>’in Türkiye’deki ilk ayırıcı moleküler tanısı 2009 yılında PCR-RFLP metodu</w:t>
      </w:r>
      <w:r w:rsidR="00961FAD" w:rsidRPr="00921BED">
        <w:rPr>
          <w:rFonts w:ascii="Times New Roman" w:hAnsi="Times New Roman"/>
          <w:sz w:val="24"/>
          <w:szCs w:val="24"/>
        </w:rPr>
        <w:t>yla</w:t>
      </w:r>
      <w:r w:rsidRPr="00921BED">
        <w:rPr>
          <w:rFonts w:ascii="Times New Roman" w:hAnsi="Times New Roman"/>
          <w:sz w:val="24"/>
          <w:szCs w:val="24"/>
        </w:rPr>
        <w:t xml:space="preserve"> (Muz ve </w:t>
      </w:r>
      <w:r w:rsidR="000F0E48" w:rsidRPr="00921BED">
        <w:rPr>
          <w:rFonts w:ascii="Times New Roman" w:hAnsi="Times New Roman"/>
          <w:sz w:val="24"/>
          <w:szCs w:val="24"/>
        </w:rPr>
        <w:t xml:space="preserve">diğerleri, </w:t>
      </w:r>
      <w:r w:rsidRPr="00921BED">
        <w:rPr>
          <w:rFonts w:ascii="Times New Roman" w:hAnsi="Times New Roman"/>
          <w:sz w:val="24"/>
          <w:szCs w:val="24"/>
        </w:rPr>
        <w:t xml:space="preserve">2010) yapılmıştır. PCR metodu spor dışı formlar olan vejetatif geçiş evresindeki etkenlerin tür ayrımlarının yapılmasında altın standart olarak kabul edilmektedir (Chen ve </w:t>
      </w:r>
      <w:r w:rsidR="000F0E48" w:rsidRPr="00921BED">
        <w:rPr>
          <w:rFonts w:ascii="Times New Roman" w:hAnsi="Times New Roman"/>
          <w:sz w:val="24"/>
          <w:szCs w:val="24"/>
        </w:rPr>
        <w:t xml:space="preserve">diğerleri, </w:t>
      </w:r>
      <w:r w:rsidRPr="00921BED">
        <w:rPr>
          <w:rFonts w:ascii="Times New Roman" w:hAnsi="Times New Roman"/>
          <w:sz w:val="24"/>
          <w:szCs w:val="24"/>
        </w:rPr>
        <w:t>2009).</w:t>
      </w:r>
    </w:p>
    <w:p w14:paraId="6B4190FE" w14:textId="77777777" w:rsidR="0011614F" w:rsidRPr="00921BED" w:rsidRDefault="0011614F" w:rsidP="00005353">
      <w:pPr>
        <w:spacing w:after="0" w:line="360" w:lineRule="auto"/>
        <w:jc w:val="both"/>
        <w:rPr>
          <w:rFonts w:asciiTheme="majorBidi" w:hAnsiTheme="majorBidi" w:cstheme="majorBidi"/>
          <w:b/>
          <w:bCs/>
          <w:sz w:val="24"/>
          <w:szCs w:val="24"/>
        </w:rPr>
      </w:pPr>
    </w:p>
    <w:p w14:paraId="1C607651" w14:textId="70608F0C" w:rsidR="0011614F" w:rsidRPr="00921BED" w:rsidRDefault="001541A7" w:rsidP="00005353">
      <w:pPr>
        <w:numPr>
          <w:ilvl w:val="3"/>
          <w:numId w:val="33"/>
        </w:numPr>
        <w:spacing w:after="0" w:line="360" w:lineRule="auto"/>
        <w:contextualSpacing/>
        <w:jc w:val="both"/>
        <w:rPr>
          <w:rFonts w:ascii="Times New Roman" w:hAnsi="Times New Roman" w:cs="Times New Roman"/>
          <w:b/>
          <w:bCs/>
          <w:sz w:val="24"/>
        </w:rPr>
      </w:pPr>
      <w:r w:rsidRPr="00921BED">
        <w:rPr>
          <w:rFonts w:ascii="Times New Roman" w:hAnsi="Times New Roman"/>
          <w:b/>
          <w:sz w:val="24"/>
          <w:szCs w:val="24"/>
        </w:rPr>
        <w:t xml:space="preserve"> </w:t>
      </w:r>
      <w:r w:rsidR="0011614F" w:rsidRPr="00921BED">
        <w:rPr>
          <w:rFonts w:ascii="Times New Roman" w:hAnsi="Times New Roman"/>
          <w:b/>
          <w:sz w:val="24"/>
          <w:szCs w:val="24"/>
        </w:rPr>
        <w:t>Elektron Mikroskobik Tanı</w:t>
      </w:r>
    </w:p>
    <w:p w14:paraId="3BA7C89C" w14:textId="77777777" w:rsidR="0011614F" w:rsidRPr="00921BED" w:rsidRDefault="0011614F" w:rsidP="00005353">
      <w:pPr>
        <w:spacing w:after="0" w:line="360" w:lineRule="auto"/>
        <w:contextualSpacing/>
        <w:jc w:val="both"/>
        <w:rPr>
          <w:rFonts w:ascii="Times New Roman" w:hAnsi="Times New Roman" w:cs="Times New Roman"/>
          <w:b/>
          <w:bCs/>
          <w:sz w:val="24"/>
        </w:rPr>
      </w:pPr>
    </w:p>
    <w:p w14:paraId="2EC7D194" w14:textId="6B80F29D" w:rsidR="0011614F" w:rsidRPr="00921BED" w:rsidRDefault="0011614F" w:rsidP="00443964">
      <w:pPr>
        <w:spacing w:after="0" w:line="360" w:lineRule="auto"/>
        <w:ind w:firstLine="567"/>
        <w:jc w:val="both"/>
        <w:rPr>
          <w:rFonts w:ascii="Times New Roman" w:hAnsi="Times New Roman"/>
          <w:sz w:val="24"/>
          <w:szCs w:val="24"/>
        </w:rPr>
      </w:pPr>
      <w:r w:rsidRPr="00921BED">
        <w:rPr>
          <w:rFonts w:ascii="Times New Roman" w:hAnsi="Times New Roman"/>
          <w:sz w:val="24"/>
          <w:szCs w:val="24"/>
        </w:rPr>
        <w:t xml:space="preserve">Polar filamentin sarım sayısı </w:t>
      </w:r>
      <w:r w:rsidRPr="00921BED">
        <w:rPr>
          <w:rFonts w:ascii="Times New Roman" w:hAnsi="Times New Roman"/>
          <w:i/>
          <w:sz w:val="24"/>
          <w:szCs w:val="24"/>
        </w:rPr>
        <w:t>N. apis</w:t>
      </w:r>
      <w:r w:rsidR="00430D2F">
        <w:rPr>
          <w:rFonts w:ascii="Times New Roman" w:hAnsi="Times New Roman"/>
          <w:i/>
          <w:sz w:val="24"/>
          <w:szCs w:val="24"/>
        </w:rPr>
        <w:t>,</w:t>
      </w:r>
      <w:r w:rsidRPr="00921BED">
        <w:rPr>
          <w:rFonts w:ascii="Times New Roman" w:hAnsi="Times New Roman"/>
          <w:i/>
          <w:sz w:val="24"/>
          <w:szCs w:val="24"/>
        </w:rPr>
        <w:t xml:space="preserve"> N. ceranae</w:t>
      </w:r>
      <w:r w:rsidR="00430D2F">
        <w:rPr>
          <w:rFonts w:ascii="Times New Roman" w:hAnsi="Times New Roman"/>
          <w:i/>
          <w:sz w:val="24"/>
          <w:szCs w:val="24"/>
        </w:rPr>
        <w:t xml:space="preserve"> </w:t>
      </w:r>
      <w:r w:rsidR="00430D2F">
        <w:rPr>
          <w:rFonts w:ascii="Times New Roman" w:hAnsi="Times New Roman"/>
          <w:sz w:val="24"/>
          <w:szCs w:val="24"/>
        </w:rPr>
        <w:t xml:space="preserve">ve </w:t>
      </w:r>
      <w:r w:rsidR="00430D2F" w:rsidRPr="00430D2F">
        <w:rPr>
          <w:rFonts w:ascii="Times New Roman" w:hAnsi="Times New Roman"/>
          <w:i/>
          <w:sz w:val="24"/>
          <w:szCs w:val="24"/>
        </w:rPr>
        <w:t>N. neumanni</w:t>
      </w:r>
      <w:r w:rsidRPr="00921BED">
        <w:rPr>
          <w:rFonts w:ascii="Times New Roman" w:hAnsi="Times New Roman"/>
          <w:sz w:val="24"/>
          <w:szCs w:val="24"/>
        </w:rPr>
        <w:t>’nin elektron mikroskobik ayırıcı tanısında t</w:t>
      </w:r>
      <w:r w:rsidR="00CA63A1">
        <w:rPr>
          <w:rFonts w:ascii="Times New Roman" w:hAnsi="Times New Roman"/>
          <w:sz w:val="24"/>
          <w:szCs w:val="24"/>
        </w:rPr>
        <w:t>a</w:t>
      </w:r>
      <w:r w:rsidRPr="00921BED">
        <w:rPr>
          <w:rFonts w:ascii="Times New Roman" w:hAnsi="Times New Roman"/>
          <w:sz w:val="24"/>
          <w:szCs w:val="24"/>
        </w:rPr>
        <w:t>ksonomik bir ölçü olarak bildirilmiştir (</w:t>
      </w:r>
      <w:r w:rsidR="000877A1" w:rsidRPr="00921BED">
        <w:rPr>
          <w:rFonts w:ascii="Times New Roman" w:hAnsi="Times New Roman"/>
          <w:sz w:val="24"/>
          <w:szCs w:val="24"/>
        </w:rPr>
        <w:t>Fries, 2010</w:t>
      </w:r>
      <w:r w:rsidRPr="00921BED">
        <w:rPr>
          <w:rFonts w:ascii="Times New Roman" w:hAnsi="Times New Roman"/>
          <w:sz w:val="24"/>
          <w:szCs w:val="24"/>
        </w:rPr>
        <w:t>).</w:t>
      </w:r>
      <w:r w:rsidRPr="00921BED">
        <w:rPr>
          <w:rFonts w:ascii="Times New Roman" w:hAnsi="Times New Roman"/>
          <w:i/>
          <w:sz w:val="24"/>
          <w:szCs w:val="24"/>
        </w:rPr>
        <w:t xml:space="preserve"> </w:t>
      </w:r>
      <w:r w:rsidR="00CA63A1">
        <w:rPr>
          <w:rFonts w:ascii="Times New Roman" w:hAnsi="Times New Roman"/>
          <w:i/>
          <w:sz w:val="24"/>
          <w:szCs w:val="24"/>
        </w:rPr>
        <w:t xml:space="preserve">                     </w:t>
      </w:r>
      <w:r w:rsidRPr="00921BED">
        <w:rPr>
          <w:rFonts w:ascii="Times New Roman" w:hAnsi="Times New Roman"/>
          <w:i/>
          <w:sz w:val="24"/>
          <w:szCs w:val="24"/>
        </w:rPr>
        <w:t>N. ceranae</w:t>
      </w:r>
      <w:r w:rsidRPr="00921BED">
        <w:rPr>
          <w:rFonts w:ascii="Times New Roman" w:hAnsi="Times New Roman"/>
          <w:sz w:val="24"/>
          <w:szCs w:val="24"/>
        </w:rPr>
        <w:t>’nın 18</w:t>
      </w:r>
      <w:r w:rsidR="0013367C">
        <w:rPr>
          <w:rFonts w:ascii="Times New Roman" w:hAnsi="Times New Roman"/>
          <w:sz w:val="24"/>
          <w:szCs w:val="24"/>
        </w:rPr>
        <w:t xml:space="preserve"> </w:t>
      </w:r>
      <w:r w:rsidRPr="00921BED">
        <w:rPr>
          <w:rFonts w:ascii="Times New Roman" w:hAnsi="Times New Roman"/>
          <w:sz w:val="24"/>
          <w:szCs w:val="24"/>
        </w:rPr>
        <w:t>-</w:t>
      </w:r>
      <w:r w:rsidR="0013367C">
        <w:rPr>
          <w:rFonts w:ascii="Times New Roman" w:hAnsi="Times New Roman"/>
          <w:sz w:val="24"/>
          <w:szCs w:val="24"/>
        </w:rPr>
        <w:t xml:space="preserve"> </w:t>
      </w:r>
      <w:r w:rsidRPr="00921BED">
        <w:rPr>
          <w:rFonts w:ascii="Times New Roman" w:hAnsi="Times New Roman"/>
          <w:sz w:val="24"/>
          <w:szCs w:val="24"/>
        </w:rPr>
        <w:t xml:space="preserve">21 adet (Chen ve </w:t>
      </w:r>
      <w:r w:rsidR="000F0E48" w:rsidRPr="00921BED">
        <w:rPr>
          <w:rFonts w:ascii="Times New Roman" w:hAnsi="Times New Roman"/>
          <w:sz w:val="24"/>
          <w:szCs w:val="24"/>
        </w:rPr>
        <w:t xml:space="preserve">diğerleri, </w:t>
      </w:r>
      <w:r w:rsidRPr="00921BED">
        <w:rPr>
          <w:rFonts w:ascii="Times New Roman" w:hAnsi="Times New Roman"/>
          <w:sz w:val="24"/>
          <w:szCs w:val="24"/>
        </w:rPr>
        <w:t xml:space="preserve">2009), </w:t>
      </w:r>
      <w:r w:rsidRPr="00921BED">
        <w:rPr>
          <w:rFonts w:ascii="Times New Roman" w:hAnsi="Times New Roman"/>
          <w:i/>
          <w:sz w:val="24"/>
          <w:szCs w:val="24"/>
        </w:rPr>
        <w:t>N. apis</w:t>
      </w:r>
      <w:r w:rsidRPr="00921BED">
        <w:rPr>
          <w:rFonts w:ascii="Times New Roman" w:hAnsi="Times New Roman"/>
          <w:sz w:val="24"/>
          <w:szCs w:val="24"/>
        </w:rPr>
        <w:t>’in 20</w:t>
      </w:r>
      <w:r w:rsidR="0013367C">
        <w:rPr>
          <w:rFonts w:ascii="Times New Roman" w:hAnsi="Times New Roman"/>
          <w:sz w:val="24"/>
          <w:szCs w:val="24"/>
        </w:rPr>
        <w:t xml:space="preserve"> </w:t>
      </w:r>
      <w:r w:rsidRPr="00921BED">
        <w:rPr>
          <w:rFonts w:ascii="Times New Roman" w:hAnsi="Times New Roman"/>
          <w:sz w:val="24"/>
          <w:szCs w:val="24"/>
        </w:rPr>
        <w:t>-</w:t>
      </w:r>
      <w:r w:rsidR="0013367C">
        <w:rPr>
          <w:rFonts w:ascii="Times New Roman" w:hAnsi="Times New Roman"/>
          <w:sz w:val="24"/>
          <w:szCs w:val="24"/>
        </w:rPr>
        <w:t xml:space="preserve"> </w:t>
      </w:r>
      <w:r w:rsidRPr="00921BED">
        <w:rPr>
          <w:rFonts w:ascii="Times New Roman" w:hAnsi="Times New Roman"/>
          <w:sz w:val="24"/>
          <w:szCs w:val="24"/>
        </w:rPr>
        <w:t>23 adet (Fries, 2010)</w:t>
      </w:r>
      <w:r w:rsidR="00961FAD" w:rsidRPr="00921BED">
        <w:rPr>
          <w:rFonts w:ascii="Times New Roman" w:hAnsi="Times New Roman"/>
          <w:sz w:val="24"/>
          <w:szCs w:val="24"/>
        </w:rPr>
        <w:t xml:space="preserve"> </w:t>
      </w:r>
      <w:proofErr w:type="gramStart"/>
      <w:r w:rsidR="00961FAD" w:rsidRPr="00921BED">
        <w:rPr>
          <w:rFonts w:ascii="Times New Roman" w:hAnsi="Times New Roman"/>
          <w:sz w:val="24"/>
          <w:szCs w:val="24"/>
        </w:rPr>
        <w:t>ve</w:t>
      </w:r>
      <w:r w:rsidR="00CA63A1">
        <w:rPr>
          <w:rFonts w:ascii="Times New Roman" w:hAnsi="Times New Roman"/>
          <w:sz w:val="24"/>
          <w:szCs w:val="24"/>
        </w:rPr>
        <w:t xml:space="preserve">       </w:t>
      </w:r>
      <w:r w:rsidR="00961FAD" w:rsidRPr="00921BED">
        <w:rPr>
          <w:rFonts w:ascii="Times New Roman" w:hAnsi="Times New Roman"/>
          <w:i/>
          <w:sz w:val="24"/>
          <w:szCs w:val="24"/>
        </w:rPr>
        <w:t>N</w:t>
      </w:r>
      <w:proofErr w:type="gramEnd"/>
      <w:r w:rsidR="00961FAD" w:rsidRPr="00921BED">
        <w:rPr>
          <w:rFonts w:ascii="Times New Roman" w:hAnsi="Times New Roman"/>
          <w:i/>
          <w:sz w:val="24"/>
          <w:szCs w:val="24"/>
        </w:rPr>
        <w:t>. neumanni</w:t>
      </w:r>
      <w:r w:rsidR="00961FAD" w:rsidRPr="00921BED">
        <w:rPr>
          <w:rFonts w:ascii="Times New Roman" w:hAnsi="Times New Roman"/>
          <w:sz w:val="24"/>
          <w:szCs w:val="24"/>
        </w:rPr>
        <w:t>’nin 10</w:t>
      </w:r>
      <w:r w:rsidR="0013367C">
        <w:rPr>
          <w:rFonts w:ascii="Times New Roman" w:hAnsi="Times New Roman"/>
          <w:sz w:val="24"/>
          <w:szCs w:val="24"/>
        </w:rPr>
        <w:t xml:space="preserve"> </w:t>
      </w:r>
      <w:r w:rsidR="00961FAD" w:rsidRPr="00921BED">
        <w:rPr>
          <w:rFonts w:ascii="Times New Roman" w:hAnsi="Times New Roman"/>
          <w:sz w:val="24"/>
          <w:szCs w:val="24"/>
        </w:rPr>
        <w:t>-</w:t>
      </w:r>
      <w:r w:rsidR="0013367C">
        <w:rPr>
          <w:rFonts w:ascii="Times New Roman" w:hAnsi="Times New Roman"/>
          <w:sz w:val="24"/>
          <w:szCs w:val="24"/>
        </w:rPr>
        <w:t xml:space="preserve"> </w:t>
      </w:r>
      <w:r w:rsidR="00961FAD" w:rsidRPr="00921BED">
        <w:rPr>
          <w:rFonts w:ascii="Times New Roman" w:hAnsi="Times New Roman"/>
          <w:sz w:val="24"/>
          <w:szCs w:val="24"/>
        </w:rPr>
        <w:t>12 adet (Chemurot ve diğerleri, 2017)</w:t>
      </w:r>
      <w:r w:rsidRPr="00921BED">
        <w:rPr>
          <w:rFonts w:ascii="Times New Roman" w:hAnsi="Times New Roman"/>
          <w:sz w:val="24"/>
          <w:szCs w:val="24"/>
        </w:rPr>
        <w:t xml:space="preserve"> filament yapıya sahip olduğu tespit edilmiştir.</w:t>
      </w:r>
    </w:p>
    <w:p w14:paraId="42BFEA7D" w14:textId="77777777" w:rsidR="000F0E48" w:rsidRPr="00921BED" w:rsidRDefault="000F0E48" w:rsidP="00443964">
      <w:pPr>
        <w:spacing w:after="0" w:line="360" w:lineRule="auto"/>
        <w:ind w:firstLine="567"/>
        <w:jc w:val="both"/>
        <w:rPr>
          <w:rFonts w:ascii="Times New Roman" w:hAnsi="Times New Roman"/>
          <w:sz w:val="24"/>
          <w:szCs w:val="24"/>
        </w:rPr>
      </w:pPr>
    </w:p>
    <w:p w14:paraId="5793A170" w14:textId="77777777" w:rsidR="0011614F" w:rsidRPr="00921BED" w:rsidRDefault="0011614F" w:rsidP="00443964">
      <w:pPr>
        <w:numPr>
          <w:ilvl w:val="3"/>
          <w:numId w:val="33"/>
        </w:numPr>
        <w:spacing w:after="0" w:line="360" w:lineRule="auto"/>
        <w:contextualSpacing/>
        <w:jc w:val="both"/>
        <w:rPr>
          <w:rFonts w:ascii="Times New Roman" w:hAnsi="Times New Roman" w:cs="Times New Roman"/>
          <w:b/>
          <w:bCs/>
          <w:sz w:val="24"/>
        </w:rPr>
      </w:pPr>
      <w:r w:rsidRPr="00921BED">
        <w:rPr>
          <w:rFonts w:ascii="Times New Roman" w:hAnsi="Times New Roman"/>
          <w:b/>
          <w:sz w:val="24"/>
          <w:szCs w:val="24"/>
        </w:rPr>
        <w:t xml:space="preserve"> Hücre Kültürü ve Hibridizasyon</w:t>
      </w:r>
    </w:p>
    <w:p w14:paraId="55A53255" w14:textId="77777777" w:rsidR="0011614F" w:rsidRPr="00921BED" w:rsidRDefault="0011614F" w:rsidP="00443964">
      <w:pPr>
        <w:spacing w:after="0" w:line="360" w:lineRule="auto"/>
        <w:contextualSpacing/>
        <w:jc w:val="both"/>
        <w:rPr>
          <w:rFonts w:ascii="Times New Roman" w:hAnsi="Times New Roman" w:cs="Times New Roman"/>
          <w:b/>
          <w:bCs/>
          <w:sz w:val="24"/>
        </w:rPr>
      </w:pPr>
    </w:p>
    <w:p w14:paraId="3D88CF41" w14:textId="5EFE31F7" w:rsidR="0011614F" w:rsidRPr="00921BED" w:rsidRDefault="0011614F" w:rsidP="00443964">
      <w:pPr>
        <w:spacing w:after="0" w:line="360" w:lineRule="auto"/>
        <w:ind w:firstLine="567"/>
        <w:jc w:val="both"/>
        <w:rPr>
          <w:rFonts w:ascii="Times New Roman" w:hAnsi="Times New Roman"/>
          <w:sz w:val="24"/>
          <w:szCs w:val="24"/>
        </w:rPr>
      </w:pPr>
      <w:r w:rsidRPr="00921BED">
        <w:rPr>
          <w:rFonts w:ascii="Times New Roman" w:hAnsi="Times New Roman"/>
          <w:i/>
          <w:sz w:val="24"/>
          <w:szCs w:val="24"/>
        </w:rPr>
        <w:t>Nosema</w:t>
      </w:r>
      <w:r w:rsidRPr="00921BED">
        <w:rPr>
          <w:rFonts w:ascii="Times New Roman" w:hAnsi="Times New Roman"/>
          <w:sz w:val="24"/>
          <w:szCs w:val="24"/>
        </w:rPr>
        <w:t xml:space="preserve"> türlerinin vejetatif formu, lepidoptera takımında yer alan </w:t>
      </w:r>
      <w:r w:rsidRPr="00921BED">
        <w:rPr>
          <w:rFonts w:ascii="Times New Roman" w:hAnsi="Times New Roman"/>
          <w:i/>
          <w:sz w:val="24"/>
          <w:szCs w:val="24"/>
        </w:rPr>
        <w:t>Lymanteria dispar</w:t>
      </w:r>
      <w:r w:rsidRPr="00921BED">
        <w:rPr>
          <w:rFonts w:ascii="Times New Roman" w:hAnsi="Times New Roman"/>
          <w:sz w:val="24"/>
          <w:szCs w:val="24"/>
        </w:rPr>
        <w:t xml:space="preserve"> türüne ait IPL-LD-65Y heterolog hücre hatlarında, türe özgü olarak florasan in-situ hibridizasyon (FISH) tekniği ile gösterilebilmekte, meragonial evredeki klasik iğ şekli</w:t>
      </w:r>
      <w:r w:rsidR="007A1D2D" w:rsidRPr="00921BED">
        <w:rPr>
          <w:rFonts w:ascii="Times New Roman" w:hAnsi="Times New Roman"/>
          <w:sz w:val="24"/>
          <w:szCs w:val="24"/>
        </w:rPr>
        <w:t>n</w:t>
      </w:r>
      <w:r w:rsidRPr="00921BED">
        <w:rPr>
          <w:rFonts w:ascii="Times New Roman" w:hAnsi="Times New Roman"/>
          <w:sz w:val="24"/>
          <w:szCs w:val="24"/>
        </w:rPr>
        <w:t>deki merontların yanı sıra yuvarlak, oval veya pleiomorfik şekillerde tespit edilebilmektedir. Hibridizasyonda florasan işaretli özgün oligonükleotidler ve florasan mikroskopisi kullanılmaktadır.</w:t>
      </w:r>
    </w:p>
    <w:p w14:paraId="4483CB6D" w14:textId="77777777" w:rsidR="0011614F" w:rsidRPr="00921BED" w:rsidRDefault="0011614F" w:rsidP="00443964">
      <w:pPr>
        <w:spacing w:after="0" w:line="360" w:lineRule="auto"/>
        <w:jc w:val="both"/>
        <w:rPr>
          <w:rFonts w:ascii="Times New Roman" w:hAnsi="Times New Roman" w:cs="Times New Roman"/>
          <w:b/>
          <w:bCs/>
          <w:sz w:val="24"/>
        </w:rPr>
      </w:pPr>
    </w:p>
    <w:p w14:paraId="0F1FF422" w14:textId="77777777" w:rsidR="0011614F" w:rsidRPr="00921BED" w:rsidRDefault="0011614F" w:rsidP="00DF1168">
      <w:pPr>
        <w:numPr>
          <w:ilvl w:val="2"/>
          <w:numId w:val="33"/>
        </w:numPr>
        <w:tabs>
          <w:tab w:val="left" w:pos="709"/>
        </w:tabs>
        <w:spacing w:after="0" w:line="360" w:lineRule="auto"/>
        <w:ind w:left="851" w:hanging="851"/>
        <w:contextualSpacing/>
        <w:jc w:val="both"/>
        <w:rPr>
          <w:rFonts w:ascii="Times New Roman" w:hAnsi="Times New Roman" w:cs="Times New Roman"/>
          <w:b/>
          <w:bCs/>
          <w:sz w:val="24"/>
        </w:rPr>
      </w:pPr>
      <w:r w:rsidRPr="00921BED">
        <w:rPr>
          <w:rFonts w:ascii="Times New Roman" w:hAnsi="Times New Roman"/>
          <w:b/>
          <w:sz w:val="24"/>
          <w:szCs w:val="24"/>
        </w:rPr>
        <w:lastRenderedPageBreak/>
        <w:t xml:space="preserve">Diğer Bal Arısı Hastalıkları ile </w:t>
      </w:r>
      <w:r w:rsidRPr="00921BED">
        <w:rPr>
          <w:rFonts w:ascii="Times New Roman" w:hAnsi="Times New Roman"/>
          <w:b/>
          <w:i/>
          <w:sz w:val="24"/>
          <w:szCs w:val="24"/>
        </w:rPr>
        <w:t>Nosema</w:t>
      </w:r>
      <w:r w:rsidRPr="00921BED">
        <w:rPr>
          <w:rFonts w:ascii="Times New Roman" w:hAnsi="Times New Roman"/>
          <w:b/>
          <w:sz w:val="24"/>
          <w:szCs w:val="24"/>
        </w:rPr>
        <w:t>’nın İlişkisi</w:t>
      </w:r>
    </w:p>
    <w:p w14:paraId="57E58688" w14:textId="77777777" w:rsidR="0011614F" w:rsidRPr="00921BED" w:rsidRDefault="0011614F" w:rsidP="00443964">
      <w:pPr>
        <w:spacing w:after="0" w:line="360" w:lineRule="auto"/>
        <w:contextualSpacing/>
        <w:jc w:val="both"/>
        <w:rPr>
          <w:rFonts w:ascii="Times New Roman" w:hAnsi="Times New Roman" w:cs="Times New Roman"/>
          <w:b/>
          <w:bCs/>
          <w:sz w:val="24"/>
        </w:rPr>
      </w:pPr>
    </w:p>
    <w:p w14:paraId="1B66E281" w14:textId="0E07C314" w:rsidR="0011614F" w:rsidRDefault="0011614F" w:rsidP="00443964">
      <w:pPr>
        <w:spacing w:after="0" w:line="360" w:lineRule="auto"/>
        <w:ind w:firstLine="567"/>
        <w:jc w:val="both"/>
        <w:rPr>
          <w:rFonts w:ascii="Times New Roman" w:hAnsi="Times New Roman"/>
          <w:sz w:val="24"/>
          <w:szCs w:val="24"/>
          <w:shd w:val="clear" w:color="auto" w:fill="FFFFFF"/>
        </w:rPr>
      </w:pPr>
      <w:r w:rsidRPr="00921BED">
        <w:rPr>
          <w:rFonts w:ascii="Times New Roman" w:hAnsi="Times New Roman" w:cs="Times New Roman"/>
          <w:sz w:val="24"/>
          <w:szCs w:val="24"/>
        </w:rPr>
        <w:t xml:space="preserve">Son yıllarda ciddi koloni kayıpları, bal arısı </w:t>
      </w:r>
      <w:r w:rsidRPr="00921BED">
        <w:rPr>
          <w:rFonts w:ascii="Times New Roman" w:hAnsi="Times New Roman" w:cs="Times New Roman"/>
          <w:i/>
          <w:sz w:val="24"/>
          <w:szCs w:val="24"/>
        </w:rPr>
        <w:t>Apis mellifera</w:t>
      </w:r>
      <w:r w:rsidRPr="00921BED">
        <w:rPr>
          <w:rFonts w:ascii="Times New Roman" w:hAnsi="Times New Roman" w:cs="Times New Roman"/>
          <w:sz w:val="24"/>
          <w:szCs w:val="24"/>
        </w:rPr>
        <w:t>'yı etkilemiştir. Kapsamlı araştırmalara rağmen, tek bir ana faktör henüz tanımlanmamıştır. Bunun yerine, faktörler arasındaki etkileşimler önemli bir rol oynayabilirmiş gibi görünür. Patojen</w:t>
      </w:r>
      <w:r w:rsidR="00CA63A1">
        <w:rPr>
          <w:rFonts w:ascii="Times New Roman" w:hAnsi="Times New Roman" w:cs="Times New Roman"/>
          <w:sz w:val="24"/>
          <w:szCs w:val="24"/>
        </w:rPr>
        <w:t xml:space="preserve"> </w:t>
      </w:r>
      <w:r w:rsidRPr="00921BED">
        <w:rPr>
          <w:rFonts w:ascii="Times New Roman" w:hAnsi="Times New Roman" w:cs="Times New Roman"/>
          <w:sz w:val="24"/>
          <w:szCs w:val="24"/>
        </w:rPr>
        <w:t>-</w:t>
      </w:r>
      <w:r w:rsidR="00CA63A1">
        <w:rPr>
          <w:rFonts w:ascii="Times New Roman" w:hAnsi="Times New Roman" w:cs="Times New Roman"/>
          <w:sz w:val="24"/>
          <w:szCs w:val="24"/>
        </w:rPr>
        <w:t xml:space="preserve"> </w:t>
      </w:r>
      <w:r w:rsidRPr="00921BED">
        <w:rPr>
          <w:rFonts w:ascii="Times New Roman" w:hAnsi="Times New Roman" w:cs="Times New Roman"/>
          <w:sz w:val="24"/>
          <w:szCs w:val="24"/>
        </w:rPr>
        <w:t xml:space="preserve">patojen etkileşimleri, ektoparazitik akar vektörü, </w:t>
      </w:r>
      <w:r w:rsidRPr="00921BED">
        <w:rPr>
          <w:rFonts w:ascii="Times New Roman" w:hAnsi="Times New Roman" w:cs="Times New Roman"/>
          <w:i/>
          <w:sz w:val="24"/>
          <w:szCs w:val="24"/>
        </w:rPr>
        <w:t>V</w:t>
      </w:r>
      <w:r w:rsidR="00211692" w:rsidRPr="00921BED">
        <w:rPr>
          <w:rFonts w:ascii="Times New Roman" w:hAnsi="Times New Roman" w:cs="Times New Roman"/>
          <w:i/>
          <w:sz w:val="24"/>
          <w:szCs w:val="24"/>
        </w:rPr>
        <w:t>.</w:t>
      </w:r>
      <w:r w:rsidRPr="00921BED">
        <w:rPr>
          <w:rFonts w:ascii="Times New Roman" w:hAnsi="Times New Roman" w:cs="Times New Roman"/>
          <w:sz w:val="24"/>
          <w:szCs w:val="24"/>
        </w:rPr>
        <w:t xml:space="preserve"> </w:t>
      </w:r>
      <w:r w:rsidR="00211692" w:rsidRPr="00921BED">
        <w:rPr>
          <w:rFonts w:ascii="Times New Roman" w:hAnsi="Times New Roman" w:cs="Times New Roman"/>
          <w:i/>
          <w:sz w:val="24"/>
          <w:szCs w:val="24"/>
        </w:rPr>
        <w:t>destructor</w:t>
      </w:r>
      <w:r w:rsidRPr="00921BED">
        <w:rPr>
          <w:rFonts w:ascii="Times New Roman" w:hAnsi="Times New Roman" w:cs="Times New Roman"/>
          <w:sz w:val="24"/>
          <w:szCs w:val="24"/>
        </w:rPr>
        <w:t xml:space="preserve"> ve ilişkili virüsler </w:t>
      </w:r>
      <w:proofErr w:type="gramStart"/>
      <w:r w:rsidRPr="00921BED">
        <w:rPr>
          <w:rFonts w:ascii="Times New Roman" w:hAnsi="Times New Roman" w:cs="Times New Roman"/>
          <w:sz w:val="24"/>
          <w:szCs w:val="24"/>
        </w:rPr>
        <w:t>(</w:t>
      </w:r>
      <w:proofErr w:type="gramEnd"/>
      <w:r w:rsidRPr="00921BED">
        <w:rPr>
          <w:rFonts w:ascii="Times New Roman" w:hAnsi="Times New Roman" w:cs="Times New Roman"/>
          <w:sz w:val="24"/>
          <w:szCs w:val="24"/>
        </w:rPr>
        <w:t xml:space="preserve">ör. Deforme olmuş kanat virüsü (DWV), (Shen ve </w:t>
      </w:r>
      <w:r w:rsidR="00EE3DF6" w:rsidRPr="00921BED">
        <w:rPr>
          <w:rFonts w:ascii="Times New Roman" w:hAnsi="Times New Roman" w:cs="Times New Roman"/>
          <w:sz w:val="24"/>
          <w:szCs w:val="24"/>
        </w:rPr>
        <w:t xml:space="preserve">diğerleri, </w:t>
      </w:r>
      <w:r w:rsidRPr="00921BED">
        <w:rPr>
          <w:rFonts w:ascii="Times New Roman" w:hAnsi="Times New Roman" w:cs="Times New Roman"/>
          <w:sz w:val="24"/>
          <w:szCs w:val="24"/>
        </w:rPr>
        <w:t xml:space="preserve">2005) önemli etkileşimler olarak bilinmektedir. Aynı şekilde, </w:t>
      </w:r>
      <w:r w:rsidRPr="00921BED">
        <w:rPr>
          <w:rFonts w:ascii="Times New Roman" w:hAnsi="Times New Roman" w:cs="Times New Roman"/>
          <w:i/>
          <w:sz w:val="24"/>
          <w:szCs w:val="24"/>
        </w:rPr>
        <w:t>N</w:t>
      </w:r>
      <w:r w:rsidR="00211692" w:rsidRPr="00921BED">
        <w:rPr>
          <w:rFonts w:ascii="Times New Roman" w:hAnsi="Times New Roman" w:cs="Times New Roman"/>
          <w:i/>
          <w:sz w:val="24"/>
          <w:szCs w:val="24"/>
        </w:rPr>
        <w:t>.</w:t>
      </w:r>
      <w:r w:rsidRPr="00921BED">
        <w:rPr>
          <w:rFonts w:ascii="Times New Roman" w:hAnsi="Times New Roman" w:cs="Times New Roman"/>
          <w:i/>
          <w:sz w:val="24"/>
          <w:szCs w:val="24"/>
        </w:rPr>
        <w:t xml:space="preserve"> ceranae</w:t>
      </w:r>
      <w:r w:rsidRPr="00921BED">
        <w:rPr>
          <w:rFonts w:ascii="Times New Roman" w:hAnsi="Times New Roman" w:cs="Times New Roman"/>
          <w:sz w:val="24"/>
          <w:szCs w:val="24"/>
        </w:rPr>
        <w:t xml:space="preserve"> ve İsrail akut felç virüsü</w:t>
      </w:r>
      <w:r w:rsidR="00CA63A1">
        <w:rPr>
          <w:rFonts w:ascii="Times New Roman" w:hAnsi="Times New Roman" w:cs="Times New Roman"/>
          <w:sz w:val="24"/>
          <w:szCs w:val="24"/>
        </w:rPr>
        <w:t xml:space="preserve"> </w:t>
      </w:r>
      <w:r w:rsidR="00CA63A1" w:rsidRPr="00921BED">
        <w:rPr>
          <w:rFonts w:ascii="Times New Roman" w:hAnsi="Times New Roman" w:cs="Times New Roman"/>
          <w:sz w:val="24"/>
          <w:szCs w:val="24"/>
        </w:rPr>
        <w:t xml:space="preserve">(IAPV) </w:t>
      </w:r>
      <w:r w:rsidRPr="00921BED">
        <w:rPr>
          <w:rFonts w:ascii="Times New Roman" w:hAnsi="Times New Roman" w:cs="Times New Roman"/>
          <w:sz w:val="24"/>
          <w:szCs w:val="24"/>
        </w:rPr>
        <w:t xml:space="preserve"> arasında bir ilişki bulunmazken, </w:t>
      </w:r>
      <w:r w:rsidRPr="00921BED">
        <w:rPr>
          <w:rFonts w:ascii="Times New Roman" w:hAnsi="Times New Roman" w:cs="Times New Roman"/>
          <w:i/>
          <w:sz w:val="24"/>
          <w:szCs w:val="24"/>
        </w:rPr>
        <w:t>N</w:t>
      </w:r>
      <w:r w:rsidR="00211692" w:rsidRPr="00921BED">
        <w:rPr>
          <w:rFonts w:ascii="Times New Roman" w:hAnsi="Times New Roman" w:cs="Times New Roman"/>
          <w:i/>
          <w:sz w:val="24"/>
          <w:szCs w:val="24"/>
        </w:rPr>
        <w:t>.</w:t>
      </w:r>
      <w:r w:rsidRPr="00921BED">
        <w:rPr>
          <w:rFonts w:ascii="Times New Roman" w:hAnsi="Times New Roman" w:cs="Times New Roman"/>
          <w:i/>
          <w:sz w:val="24"/>
          <w:szCs w:val="24"/>
        </w:rPr>
        <w:t xml:space="preserve"> apis</w:t>
      </w:r>
      <w:r w:rsidRPr="00921BED">
        <w:rPr>
          <w:rFonts w:ascii="Times New Roman" w:hAnsi="Times New Roman" w:cs="Times New Roman"/>
          <w:sz w:val="24"/>
          <w:szCs w:val="24"/>
        </w:rPr>
        <w:t xml:space="preserve"> ve Filamentöz virüs (FV), Arı virüsü Y (BVY) ve Siyah kraliçe hücre virüsü (BQCV) gibi çeşitli bal arısı virüsleri arasında sinerjistik etkiler bildirmiştir (Cox-Foster ve </w:t>
      </w:r>
      <w:r w:rsidR="00EE3DF6" w:rsidRPr="00921BED">
        <w:rPr>
          <w:rFonts w:ascii="Times New Roman" w:hAnsi="Times New Roman" w:cs="Times New Roman"/>
          <w:sz w:val="24"/>
          <w:szCs w:val="24"/>
        </w:rPr>
        <w:t>diğerleri,</w:t>
      </w:r>
      <w:r w:rsidRPr="00921BED">
        <w:rPr>
          <w:rFonts w:ascii="Times New Roman" w:hAnsi="Times New Roman" w:cs="Times New Roman"/>
          <w:sz w:val="24"/>
          <w:szCs w:val="24"/>
        </w:rPr>
        <w:t xml:space="preserve"> 2007</w:t>
      </w:r>
      <w:r w:rsidR="00EC2A3B" w:rsidRPr="00921BED">
        <w:rPr>
          <w:rFonts w:ascii="Times New Roman" w:hAnsi="Times New Roman" w:cs="Times New Roman"/>
          <w:sz w:val="24"/>
          <w:szCs w:val="24"/>
        </w:rPr>
        <w:t>; Oğuz ve diğerleri, 2017</w:t>
      </w:r>
      <w:r w:rsidRPr="00921BED">
        <w:rPr>
          <w:rFonts w:ascii="Times New Roman" w:hAnsi="Times New Roman" w:cs="Times New Roman"/>
          <w:sz w:val="24"/>
          <w:szCs w:val="24"/>
        </w:rPr>
        <w:t xml:space="preserve">). </w:t>
      </w:r>
      <w:r w:rsidRPr="00921BED">
        <w:rPr>
          <w:rFonts w:ascii="Times New Roman" w:hAnsi="Times New Roman"/>
          <w:sz w:val="24"/>
          <w:szCs w:val="24"/>
        </w:rPr>
        <w:t xml:space="preserve">Bu araştırmalarda, arıların farklı vücut bölgelerindeki </w:t>
      </w:r>
      <w:r w:rsidR="00CA63A1" w:rsidRPr="00921BED">
        <w:rPr>
          <w:rFonts w:ascii="Times New Roman" w:hAnsi="Times New Roman" w:cs="Times New Roman"/>
          <w:sz w:val="24"/>
          <w:szCs w:val="24"/>
        </w:rPr>
        <w:t>Deforme olmuş kanat virüsü</w:t>
      </w:r>
      <w:r w:rsidR="00CA63A1" w:rsidRPr="00921BED">
        <w:rPr>
          <w:rFonts w:ascii="Times New Roman" w:hAnsi="Times New Roman"/>
          <w:sz w:val="24"/>
          <w:szCs w:val="24"/>
        </w:rPr>
        <w:t xml:space="preserve"> </w:t>
      </w:r>
      <w:r w:rsidR="00CA63A1">
        <w:rPr>
          <w:rFonts w:ascii="Times New Roman" w:hAnsi="Times New Roman"/>
          <w:sz w:val="24"/>
          <w:szCs w:val="24"/>
        </w:rPr>
        <w:t>(</w:t>
      </w:r>
      <w:r w:rsidRPr="00921BED">
        <w:rPr>
          <w:rFonts w:ascii="Times New Roman" w:hAnsi="Times New Roman"/>
          <w:sz w:val="24"/>
          <w:szCs w:val="24"/>
        </w:rPr>
        <w:t>DWV</w:t>
      </w:r>
      <w:r w:rsidR="00CA63A1">
        <w:rPr>
          <w:rFonts w:ascii="Times New Roman" w:hAnsi="Times New Roman"/>
          <w:sz w:val="24"/>
          <w:szCs w:val="24"/>
        </w:rPr>
        <w:t>)</w:t>
      </w:r>
      <w:r w:rsidRPr="00921BED">
        <w:rPr>
          <w:rFonts w:ascii="Times New Roman" w:hAnsi="Times New Roman"/>
          <w:sz w:val="24"/>
          <w:szCs w:val="24"/>
        </w:rPr>
        <w:t xml:space="preserve"> arasında pozitif bir ilişki olduğunu göstermiştir. Bu, bal arınının farklı vücut bölgelerinde </w:t>
      </w:r>
      <w:r w:rsidRPr="00921BED">
        <w:rPr>
          <w:rFonts w:ascii="Times New Roman" w:hAnsi="Times New Roman"/>
          <w:i/>
          <w:sz w:val="24"/>
          <w:szCs w:val="24"/>
        </w:rPr>
        <w:t>N. ceranae</w:t>
      </w:r>
      <w:r w:rsidRPr="00921BED">
        <w:rPr>
          <w:rFonts w:ascii="Times New Roman" w:hAnsi="Times New Roman"/>
          <w:sz w:val="24"/>
          <w:szCs w:val="24"/>
        </w:rPr>
        <w:t xml:space="preserve"> ve </w:t>
      </w:r>
      <w:r w:rsidR="00CA63A1" w:rsidRPr="00921BED">
        <w:rPr>
          <w:rFonts w:ascii="Times New Roman" w:hAnsi="Times New Roman" w:cs="Times New Roman"/>
          <w:sz w:val="24"/>
          <w:szCs w:val="24"/>
        </w:rPr>
        <w:t>Deforme olmuş kanat virüsü</w:t>
      </w:r>
      <w:r w:rsidR="00CA63A1" w:rsidRPr="00921BED">
        <w:rPr>
          <w:rFonts w:ascii="Times New Roman" w:hAnsi="Times New Roman"/>
          <w:sz w:val="24"/>
          <w:szCs w:val="24"/>
        </w:rPr>
        <w:t xml:space="preserve"> </w:t>
      </w:r>
      <w:r w:rsidR="00CA63A1">
        <w:rPr>
          <w:rFonts w:ascii="Times New Roman" w:hAnsi="Times New Roman"/>
          <w:sz w:val="24"/>
          <w:szCs w:val="24"/>
        </w:rPr>
        <w:t>(</w:t>
      </w:r>
      <w:r w:rsidRPr="00921BED">
        <w:rPr>
          <w:rFonts w:ascii="Times New Roman" w:hAnsi="Times New Roman"/>
          <w:sz w:val="24"/>
          <w:szCs w:val="24"/>
        </w:rPr>
        <w:t>DWV</w:t>
      </w:r>
      <w:r w:rsidR="00CA63A1">
        <w:rPr>
          <w:rFonts w:ascii="Times New Roman" w:hAnsi="Times New Roman"/>
          <w:sz w:val="24"/>
          <w:szCs w:val="24"/>
        </w:rPr>
        <w:t>)</w:t>
      </w:r>
      <w:r w:rsidRPr="00921BED">
        <w:rPr>
          <w:rFonts w:ascii="Times New Roman" w:hAnsi="Times New Roman"/>
          <w:sz w:val="24"/>
          <w:szCs w:val="24"/>
        </w:rPr>
        <w:t xml:space="preserve"> arasındaki ilişkilerin, arıların orta bağırsağındaki iki patojen arasındaki antagonistik etkileşimler için </w:t>
      </w:r>
      <w:proofErr w:type="gramStart"/>
      <w:r w:rsidRPr="00921BED">
        <w:rPr>
          <w:rFonts w:ascii="Times New Roman" w:hAnsi="Times New Roman"/>
          <w:sz w:val="24"/>
          <w:szCs w:val="24"/>
        </w:rPr>
        <w:t>korelasyon</w:t>
      </w:r>
      <w:proofErr w:type="gramEnd"/>
      <w:r w:rsidRPr="00921BED">
        <w:rPr>
          <w:rFonts w:ascii="Times New Roman" w:hAnsi="Times New Roman"/>
          <w:sz w:val="24"/>
          <w:szCs w:val="24"/>
        </w:rPr>
        <w:t xml:space="preserve"> kanıtı sağlamaktadır (Costa ve </w:t>
      </w:r>
      <w:r w:rsidR="00EE3DF6" w:rsidRPr="00921BED">
        <w:rPr>
          <w:rFonts w:ascii="Times New Roman" w:hAnsi="Times New Roman"/>
          <w:sz w:val="24"/>
          <w:szCs w:val="24"/>
        </w:rPr>
        <w:t xml:space="preserve">diğerleri, </w:t>
      </w:r>
      <w:r w:rsidRPr="00921BED">
        <w:rPr>
          <w:rFonts w:ascii="Times New Roman" w:hAnsi="Times New Roman"/>
          <w:sz w:val="24"/>
          <w:szCs w:val="24"/>
        </w:rPr>
        <w:t>2011).</w:t>
      </w:r>
      <w:r w:rsidRPr="00921BED">
        <w:rPr>
          <w:rFonts w:ascii="Times New Roman" w:hAnsi="Times New Roman" w:cs="Times New Roman"/>
          <w:sz w:val="24"/>
          <w:szCs w:val="24"/>
        </w:rPr>
        <w:t xml:space="preserve"> </w:t>
      </w:r>
      <w:r w:rsidR="00CA63A1" w:rsidRPr="00921BED">
        <w:rPr>
          <w:rFonts w:ascii="Times New Roman" w:hAnsi="Times New Roman" w:cs="Times New Roman"/>
          <w:sz w:val="24"/>
          <w:szCs w:val="24"/>
        </w:rPr>
        <w:t xml:space="preserve">Siyah kraliçe hücre virüsü </w:t>
      </w:r>
      <w:r w:rsidR="00CA63A1">
        <w:rPr>
          <w:rFonts w:ascii="Times New Roman" w:hAnsi="Times New Roman" w:cs="Times New Roman"/>
          <w:sz w:val="24"/>
          <w:szCs w:val="24"/>
        </w:rPr>
        <w:t>(</w:t>
      </w:r>
      <w:r w:rsidRPr="00921BED">
        <w:rPr>
          <w:rFonts w:ascii="Times New Roman" w:hAnsi="Times New Roman" w:cs="Times New Roman"/>
          <w:sz w:val="24"/>
          <w:szCs w:val="24"/>
        </w:rPr>
        <w:t>BQCV</w:t>
      </w:r>
      <w:r w:rsidR="00CA63A1">
        <w:rPr>
          <w:rFonts w:ascii="Times New Roman" w:hAnsi="Times New Roman" w:cs="Times New Roman"/>
          <w:sz w:val="24"/>
          <w:szCs w:val="24"/>
        </w:rPr>
        <w:t>)</w:t>
      </w:r>
      <w:r w:rsidRPr="00921BED">
        <w:rPr>
          <w:rFonts w:ascii="Times New Roman" w:hAnsi="Times New Roman" w:cs="Times New Roman"/>
          <w:sz w:val="24"/>
          <w:szCs w:val="24"/>
        </w:rPr>
        <w:t xml:space="preserve"> epidemiyolojisi genellikle arıların protozoon hastalığı olan </w:t>
      </w:r>
      <w:r w:rsidRPr="00921BED">
        <w:rPr>
          <w:rFonts w:ascii="Times New Roman" w:hAnsi="Times New Roman" w:cs="Times New Roman"/>
          <w:i/>
          <w:sz w:val="24"/>
          <w:szCs w:val="24"/>
        </w:rPr>
        <w:t>Nosema</w:t>
      </w:r>
      <w:r w:rsidRPr="00921BED">
        <w:rPr>
          <w:rFonts w:ascii="Times New Roman" w:hAnsi="Times New Roman" w:cs="Times New Roman"/>
          <w:sz w:val="24"/>
          <w:szCs w:val="24"/>
        </w:rPr>
        <w:t xml:space="preserve"> </w:t>
      </w:r>
      <w:proofErr w:type="gramStart"/>
      <w:r w:rsidRPr="00921BED">
        <w:rPr>
          <w:rFonts w:ascii="Times New Roman" w:hAnsi="Times New Roman" w:cs="Times New Roman"/>
          <w:sz w:val="24"/>
          <w:szCs w:val="24"/>
        </w:rPr>
        <w:t>enfeksiyonu</w:t>
      </w:r>
      <w:proofErr w:type="gramEnd"/>
      <w:r w:rsidRPr="00921BED">
        <w:rPr>
          <w:rFonts w:ascii="Times New Roman" w:hAnsi="Times New Roman" w:cs="Times New Roman"/>
          <w:sz w:val="24"/>
          <w:szCs w:val="24"/>
        </w:rPr>
        <w:t xml:space="preserve"> ile ilişkilidir. </w:t>
      </w:r>
      <w:r w:rsidR="00CA63A1" w:rsidRPr="00921BED">
        <w:rPr>
          <w:rFonts w:ascii="Times New Roman" w:hAnsi="Times New Roman" w:cs="Times New Roman"/>
          <w:sz w:val="24"/>
          <w:szCs w:val="24"/>
        </w:rPr>
        <w:t xml:space="preserve">Siyah kraliçe hücre virüsü </w:t>
      </w:r>
      <w:r w:rsidR="00CA63A1">
        <w:rPr>
          <w:rFonts w:ascii="Times New Roman" w:hAnsi="Times New Roman" w:cs="Times New Roman"/>
          <w:sz w:val="24"/>
          <w:szCs w:val="24"/>
        </w:rPr>
        <w:t>(</w:t>
      </w:r>
      <w:r w:rsidRPr="00921BED">
        <w:rPr>
          <w:rFonts w:ascii="Times New Roman" w:hAnsi="Times New Roman" w:cs="Times New Roman"/>
          <w:sz w:val="24"/>
          <w:szCs w:val="24"/>
        </w:rPr>
        <w:t>BQCV</w:t>
      </w:r>
      <w:r w:rsidR="00CA63A1">
        <w:rPr>
          <w:rFonts w:ascii="Times New Roman" w:hAnsi="Times New Roman" w:cs="Times New Roman"/>
          <w:sz w:val="24"/>
          <w:szCs w:val="24"/>
        </w:rPr>
        <w:t>)</w:t>
      </w:r>
      <w:r w:rsidRPr="00921BED">
        <w:rPr>
          <w:rFonts w:ascii="Times New Roman" w:hAnsi="Times New Roman" w:cs="Times New Roman"/>
          <w:sz w:val="24"/>
          <w:szCs w:val="24"/>
        </w:rPr>
        <w:t xml:space="preserve"> yoğunluğunun ilkbahar ve yaz aylarında arttığı ve </w:t>
      </w:r>
      <w:r w:rsidRPr="00921BED">
        <w:rPr>
          <w:rFonts w:ascii="Times New Roman" w:hAnsi="Times New Roman" w:cs="Times New Roman"/>
          <w:i/>
          <w:sz w:val="24"/>
          <w:szCs w:val="24"/>
        </w:rPr>
        <w:t>Nosema</w:t>
      </w:r>
      <w:r w:rsidRPr="00921BED">
        <w:rPr>
          <w:rFonts w:ascii="Times New Roman" w:hAnsi="Times New Roman" w:cs="Times New Roman"/>
          <w:sz w:val="24"/>
          <w:szCs w:val="24"/>
        </w:rPr>
        <w:t xml:space="preserve"> spp. </w:t>
      </w:r>
      <w:proofErr w:type="gramStart"/>
      <w:r w:rsidRPr="00921BED">
        <w:rPr>
          <w:rFonts w:ascii="Times New Roman" w:hAnsi="Times New Roman" w:cs="Times New Roman"/>
          <w:sz w:val="24"/>
          <w:szCs w:val="24"/>
        </w:rPr>
        <w:t>ile</w:t>
      </w:r>
      <w:proofErr w:type="gramEnd"/>
      <w:r w:rsidRPr="00921BED">
        <w:rPr>
          <w:rFonts w:ascii="Times New Roman" w:hAnsi="Times New Roman" w:cs="Times New Roman"/>
          <w:sz w:val="24"/>
          <w:szCs w:val="24"/>
        </w:rPr>
        <w:t xml:space="preserve"> enfekte olan yetişkinlerde daha hızlı çoğaldığı görülmüştür. Son zamanlarda, özellikle uluslararası çalışmalarda, arı virüslerinin koloni çöküş olaylarının çoğunda bir rol oynadığı bildirilmiştir. Yapılan çalışmalarda, çöküşün gözlendiği bal arısı kolonilerinin viral ve parazit patojenlerinin eşzamanlı </w:t>
      </w:r>
      <w:proofErr w:type="gramStart"/>
      <w:r w:rsidRPr="00921BED">
        <w:rPr>
          <w:rFonts w:ascii="Times New Roman" w:hAnsi="Times New Roman" w:cs="Times New Roman"/>
          <w:sz w:val="24"/>
          <w:szCs w:val="24"/>
        </w:rPr>
        <w:t>enfeksiyon</w:t>
      </w:r>
      <w:proofErr w:type="gramEnd"/>
      <w:r w:rsidRPr="00921BED">
        <w:rPr>
          <w:rFonts w:ascii="Times New Roman" w:hAnsi="Times New Roman" w:cs="Times New Roman"/>
          <w:sz w:val="24"/>
          <w:szCs w:val="24"/>
        </w:rPr>
        <w:t xml:space="preserve"> olasılığı daha yüksek bulunmuştur (</w:t>
      </w:r>
      <w:r w:rsidR="000877A1" w:rsidRPr="00921BED">
        <w:rPr>
          <w:rFonts w:ascii="Times New Roman" w:hAnsi="Times New Roman"/>
          <w:sz w:val="24"/>
          <w:szCs w:val="24"/>
          <w:shd w:val="clear" w:color="auto" w:fill="FFFFFF"/>
        </w:rPr>
        <w:t>Goblirsch</w:t>
      </w:r>
      <w:r w:rsidR="00EE3DF6" w:rsidRPr="00921BED">
        <w:rPr>
          <w:rFonts w:ascii="Times New Roman" w:hAnsi="Times New Roman"/>
          <w:sz w:val="24"/>
          <w:szCs w:val="24"/>
          <w:shd w:val="clear" w:color="auto" w:fill="FFFFFF"/>
        </w:rPr>
        <w:t xml:space="preserve">, </w:t>
      </w:r>
      <w:r w:rsidRPr="00921BED">
        <w:rPr>
          <w:rFonts w:ascii="Times New Roman" w:hAnsi="Times New Roman"/>
          <w:sz w:val="24"/>
          <w:szCs w:val="24"/>
          <w:shd w:val="clear" w:color="auto" w:fill="FFFFFF"/>
        </w:rPr>
        <w:t>201</w:t>
      </w:r>
      <w:r w:rsidR="000877A1" w:rsidRPr="00921BED">
        <w:rPr>
          <w:rFonts w:ascii="Times New Roman" w:hAnsi="Times New Roman"/>
          <w:sz w:val="24"/>
          <w:szCs w:val="24"/>
          <w:shd w:val="clear" w:color="auto" w:fill="FFFFFF"/>
        </w:rPr>
        <w:t>8</w:t>
      </w:r>
      <w:r w:rsidRPr="00921BED">
        <w:rPr>
          <w:rFonts w:ascii="Times New Roman" w:hAnsi="Times New Roman"/>
          <w:sz w:val="24"/>
          <w:szCs w:val="24"/>
          <w:shd w:val="clear" w:color="auto" w:fill="FFFFFF"/>
        </w:rPr>
        <w:t>).</w:t>
      </w:r>
    </w:p>
    <w:p w14:paraId="5AD37E47" w14:textId="77777777" w:rsidR="00CA63A1" w:rsidRPr="00921BED" w:rsidRDefault="00CA63A1" w:rsidP="00443964">
      <w:pPr>
        <w:spacing w:after="0" w:line="360" w:lineRule="auto"/>
        <w:ind w:firstLine="567"/>
        <w:jc w:val="both"/>
        <w:rPr>
          <w:rFonts w:ascii="Times New Roman" w:hAnsi="Times New Roman"/>
          <w:sz w:val="24"/>
          <w:szCs w:val="24"/>
          <w:shd w:val="clear" w:color="auto" w:fill="FFFFFF"/>
        </w:rPr>
      </w:pPr>
    </w:p>
    <w:p w14:paraId="5014F82E" w14:textId="77777777" w:rsidR="0011614F" w:rsidRPr="00921BED" w:rsidRDefault="0011614F" w:rsidP="00443964">
      <w:pPr>
        <w:numPr>
          <w:ilvl w:val="2"/>
          <w:numId w:val="33"/>
        </w:numPr>
        <w:spacing w:after="0" w:line="360" w:lineRule="auto"/>
        <w:contextualSpacing/>
        <w:jc w:val="both"/>
        <w:rPr>
          <w:rFonts w:ascii="Times New Roman" w:hAnsi="Times New Roman" w:cs="Times New Roman"/>
          <w:b/>
          <w:bCs/>
          <w:sz w:val="24"/>
        </w:rPr>
      </w:pPr>
      <w:r w:rsidRPr="00921BED">
        <w:rPr>
          <w:rFonts w:ascii="Times New Roman" w:hAnsi="Times New Roman" w:cs="Times New Roman"/>
          <w:b/>
          <w:bCs/>
          <w:sz w:val="24"/>
        </w:rPr>
        <w:t>Tedavi</w:t>
      </w:r>
    </w:p>
    <w:p w14:paraId="4F81CF95" w14:textId="77777777" w:rsidR="0011614F" w:rsidRPr="00921BED" w:rsidRDefault="0011614F" w:rsidP="00443964">
      <w:pPr>
        <w:spacing w:after="0" w:line="360" w:lineRule="auto"/>
        <w:contextualSpacing/>
        <w:jc w:val="both"/>
        <w:rPr>
          <w:rFonts w:ascii="Times New Roman" w:hAnsi="Times New Roman" w:cs="Times New Roman"/>
          <w:b/>
          <w:bCs/>
          <w:sz w:val="24"/>
        </w:rPr>
      </w:pPr>
    </w:p>
    <w:p w14:paraId="73280F53" w14:textId="4CE86CBE" w:rsidR="003B0FA1" w:rsidRPr="00921BED" w:rsidRDefault="0011614F" w:rsidP="002E7826">
      <w:pPr>
        <w:spacing w:after="120" w:line="360" w:lineRule="auto"/>
        <w:ind w:firstLine="567"/>
        <w:jc w:val="both"/>
        <w:rPr>
          <w:rFonts w:asciiTheme="majorBidi" w:hAnsiTheme="majorBidi" w:cstheme="majorBidi"/>
          <w:sz w:val="24"/>
          <w:szCs w:val="24"/>
        </w:rPr>
      </w:pPr>
      <w:r w:rsidRPr="00921BED">
        <w:rPr>
          <w:rFonts w:asciiTheme="majorBidi" w:hAnsiTheme="majorBidi" w:cstheme="majorBidi"/>
          <w:sz w:val="24"/>
          <w:szCs w:val="24"/>
        </w:rPr>
        <w:t xml:space="preserve">1950'lerin başında, </w:t>
      </w:r>
      <w:r w:rsidRPr="00921BED">
        <w:rPr>
          <w:rFonts w:asciiTheme="majorBidi" w:hAnsiTheme="majorBidi" w:cstheme="majorBidi"/>
          <w:i/>
          <w:sz w:val="24"/>
          <w:szCs w:val="24"/>
        </w:rPr>
        <w:t>Aspergillus fumigatus</w:t>
      </w:r>
      <w:r w:rsidRPr="00921BED">
        <w:rPr>
          <w:rFonts w:asciiTheme="majorBidi" w:hAnsiTheme="majorBidi" w:cstheme="majorBidi"/>
          <w:sz w:val="24"/>
          <w:szCs w:val="24"/>
        </w:rPr>
        <w:t xml:space="preserve"> mantarından elde edilen doğal bir mikotoksin olan fumagillin (disiklohekzilamin formunda), </w:t>
      </w:r>
      <w:r w:rsidRPr="00921BED">
        <w:rPr>
          <w:rFonts w:asciiTheme="majorBidi" w:hAnsiTheme="majorBidi" w:cstheme="majorBidi"/>
          <w:i/>
          <w:sz w:val="24"/>
          <w:szCs w:val="24"/>
        </w:rPr>
        <w:t>Nosema’</w:t>
      </w:r>
      <w:r w:rsidRPr="00921BED">
        <w:rPr>
          <w:rFonts w:asciiTheme="majorBidi" w:hAnsiTheme="majorBidi" w:cstheme="majorBidi"/>
          <w:sz w:val="24"/>
          <w:szCs w:val="24"/>
        </w:rPr>
        <w:t xml:space="preserve">nın aktif formlarına karşı oldukça etkili bulunmuş ve ilk olarak </w:t>
      </w:r>
      <w:r w:rsidRPr="00921BED">
        <w:rPr>
          <w:rFonts w:asciiTheme="majorBidi" w:hAnsiTheme="majorBidi" w:cstheme="majorBidi"/>
          <w:i/>
          <w:iCs/>
          <w:sz w:val="24"/>
          <w:szCs w:val="24"/>
        </w:rPr>
        <w:t>A. mellifera</w:t>
      </w:r>
      <w:r w:rsidRPr="00921BED">
        <w:rPr>
          <w:rFonts w:asciiTheme="majorBidi" w:hAnsiTheme="majorBidi" w:cstheme="majorBidi"/>
          <w:sz w:val="24"/>
          <w:szCs w:val="24"/>
        </w:rPr>
        <w:t xml:space="preserve">'da </w:t>
      </w:r>
      <w:r w:rsidRPr="00921BED">
        <w:rPr>
          <w:rFonts w:asciiTheme="majorBidi" w:hAnsiTheme="majorBidi" w:cstheme="majorBidi"/>
          <w:i/>
          <w:iCs/>
          <w:sz w:val="24"/>
          <w:szCs w:val="24"/>
        </w:rPr>
        <w:t>N. apis</w:t>
      </w:r>
      <w:r w:rsidRPr="00921BED">
        <w:rPr>
          <w:rFonts w:asciiTheme="majorBidi" w:hAnsiTheme="majorBidi" w:cstheme="majorBidi"/>
          <w:sz w:val="24"/>
          <w:szCs w:val="24"/>
        </w:rPr>
        <w:t xml:space="preserve"> </w:t>
      </w:r>
      <w:proofErr w:type="gramStart"/>
      <w:r w:rsidRPr="00921BED">
        <w:rPr>
          <w:rFonts w:asciiTheme="majorBidi" w:hAnsiTheme="majorBidi" w:cstheme="majorBidi"/>
          <w:sz w:val="24"/>
          <w:szCs w:val="24"/>
        </w:rPr>
        <w:t>enfeksiyonu</w:t>
      </w:r>
      <w:proofErr w:type="gramEnd"/>
      <w:r w:rsidRPr="00921BED">
        <w:rPr>
          <w:rFonts w:asciiTheme="majorBidi" w:hAnsiTheme="majorBidi" w:cstheme="majorBidi"/>
          <w:sz w:val="24"/>
          <w:szCs w:val="24"/>
        </w:rPr>
        <w:t xml:space="preserve"> için potansiyel bir tedavi olarak test edilmiştir (Katznelson ve Jamieson, 1952). Preperat haline getirilen ticari ürünlerin her ikisi de (Fumagilin-B® ve Fumidil-B®) disikloheksilamin (DCH) tuzu olarak terapötik fumagillin içerir. Bu, her iki bileşikte de (fumagillin ve DCH), ticari formülasyonlardan birini kullanırken eş molar miktarlarda uygulanmaktadır. Fumagilin-B® (ve eşitlikçi Fumidil-B®), bal arısındaki </w:t>
      </w:r>
      <w:r w:rsidRPr="00921BED">
        <w:rPr>
          <w:rFonts w:asciiTheme="majorBidi" w:hAnsiTheme="majorBidi" w:cstheme="majorBidi"/>
          <w:i/>
          <w:iCs/>
          <w:sz w:val="24"/>
          <w:szCs w:val="24"/>
        </w:rPr>
        <w:t>N. apis</w:t>
      </w:r>
      <w:r w:rsidRPr="00921BED">
        <w:rPr>
          <w:rFonts w:asciiTheme="majorBidi" w:hAnsiTheme="majorBidi" w:cstheme="majorBidi"/>
          <w:sz w:val="24"/>
          <w:szCs w:val="24"/>
        </w:rPr>
        <w:t xml:space="preserve"> </w:t>
      </w:r>
      <w:proofErr w:type="gramStart"/>
      <w:r w:rsidRPr="00921BED">
        <w:rPr>
          <w:rFonts w:asciiTheme="majorBidi" w:hAnsiTheme="majorBidi" w:cstheme="majorBidi"/>
          <w:sz w:val="24"/>
          <w:szCs w:val="24"/>
        </w:rPr>
        <w:t>enfeksiyonlarının</w:t>
      </w:r>
      <w:proofErr w:type="gramEnd"/>
      <w:r w:rsidRPr="00921BED">
        <w:rPr>
          <w:rFonts w:asciiTheme="majorBidi" w:hAnsiTheme="majorBidi" w:cstheme="majorBidi"/>
          <w:sz w:val="24"/>
          <w:szCs w:val="24"/>
        </w:rPr>
        <w:t xml:space="preserve"> kontrolünde etkili olduğu tespit edildiğinde fumagillinin keşfinden beri hem </w:t>
      </w:r>
      <w:r w:rsidRPr="00921BED">
        <w:rPr>
          <w:rFonts w:asciiTheme="majorBidi" w:hAnsiTheme="majorBidi" w:cstheme="majorBidi"/>
          <w:i/>
          <w:iCs/>
          <w:sz w:val="24"/>
          <w:szCs w:val="24"/>
        </w:rPr>
        <w:t>N. apis</w:t>
      </w:r>
      <w:r w:rsidRPr="00921BED">
        <w:rPr>
          <w:rFonts w:asciiTheme="majorBidi" w:hAnsiTheme="majorBidi" w:cstheme="majorBidi"/>
          <w:sz w:val="24"/>
          <w:szCs w:val="24"/>
        </w:rPr>
        <w:t xml:space="preserve"> hem de </w:t>
      </w:r>
      <w:r w:rsidRPr="00921BED">
        <w:rPr>
          <w:rFonts w:asciiTheme="majorBidi" w:hAnsiTheme="majorBidi" w:cstheme="majorBidi"/>
          <w:i/>
          <w:iCs/>
          <w:sz w:val="24"/>
          <w:szCs w:val="24"/>
        </w:rPr>
        <w:t>N. ceranae</w:t>
      </w:r>
      <w:r w:rsidRPr="00921BED">
        <w:rPr>
          <w:rFonts w:asciiTheme="majorBidi" w:hAnsiTheme="majorBidi" w:cstheme="majorBidi"/>
          <w:sz w:val="24"/>
          <w:szCs w:val="24"/>
        </w:rPr>
        <w:t xml:space="preserve">'yi tedavi etmek için sürekli olarak </w:t>
      </w:r>
      <w:r w:rsidRPr="00921BED">
        <w:rPr>
          <w:rFonts w:asciiTheme="majorBidi" w:hAnsiTheme="majorBidi" w:cstheme="majorBidi"/>
          <w:sz w:val="24"/>
          <w:szCs w:val="24"/>
        </w:rPr>
        <w:lastRenderedPageBreak/>
        <w:t xml:space="preserve">kullanılmıştır (Williams ve </w:t>
      </w:r>
      <w:r w:rsidR="00EE3DF6"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2008; Borges ve </w:t>
      </w:r>
      <w:r w:rsidR="00EE3DF6"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2020). Çalışmalarda, arı ölümlerini ve spor sayısını azaltmada etkili olduğu ve kraliçeler için toksik olmadığı veya yavru üretimi veya gelişimi üzerinde bir etkisi olmadığı belirtilmiştir (Katznelson ve Jamieson, 1952; Webster, 1994). Sporlar fumagillin ile inkübe edildiğinde, enfektivitede bir azalma görülme</w:t>
      </w:r>
      <w:r w:rsidR="00D7758C" w:rsidRPr="00921BED">
        <w:rPr>
          <w:rFonts w:asciiTheme="majorBidi" w:hAnsiTheme="majorBidi" w:cstheme="majorBidi"/>
          <w:sz w:val="24"/>
          <w:szCs w:val="24"/>
        </w:rPr>
        <w:t>miş olup</w:t>
      </w:r>
      <w:r w:rsidRPr="00921BED">
        <w:rPr>
          <w:rFonts w:asciiTheme="majorBidi" w:hAnsiTheme="majorBidi" w:cstheme="majorBidi"/>
          <w:sz w:val="24"/>
          <w:szCs w:val="24"/>
        </w:rPr>
        <w:t xml:space="preserve">, bu </w:t>
      </w:r>
      <w:r w:rsidR="00D7758C" w:rsidRPr="00921BED">
        <w:rPr>
          <w:rFonts w:asciiTheme="majorBidi" w:hAnsiTheme="majorBidi" w:cstheme="majorBidi"/>
          <w:sz w:val="24"/>
          <w:szCs w:val="24"/>
        </w:rPr>
        <w:t>durumun</w:t>
      </w:r>
      <w:r w:rsidRPr="00921BED">
        <w:rPr>
          <w:rFonts w:asciiTheme="majorBidi" w:hAnsiTheme="majorBidi" w:cstheme="majorBidi"/>
          <w:sz w:val="24"/>
          <w:szCs w:val="24"/>
        </w:rPr>
        <w:t xml:space="preserve">da </w:t>
      </w:r>
      <w:r w:rsidR="00D7758C" w:rsidRPr="00921BED">
        <w:rPr>
          <w:rFonts w:asciiTheme="majorBidi" w:hAnsiTheme="majorBidi" w:cstheme="majorBidi"/>
          <w:sz w:val="24"/>
          <w:szCs w:val="24"/>
        </w:rPr>
        <w:t xml:space="preserve">fumagillinin </w:t>
      </w:r>
      <w:r w:rsidRPr="00921BED">
        <w:rPr>
          <w:rFonts w:asciiTheme="majorBidi" w:hAnsiTheme="majorBidi" w:cstheme="majorBidi"/>
          <w:sz w:val="24"/>
          <w:szCs w:val="24"/>
        </w:rPr>
        <w:t xml:space="preserve">parazitin sadece vejetatif aşamalarına karşı etkili olduğunu düşündürmüştür (Katznelson ve Jamieson, 1952). Sonrasında Fumagillin, 60 yılı aşkın bir süredir </w:t>
      </w:r>
      <w:r w:rsidRPr="00921BED">
        <w:rPr>
          <w:rFonts w:asciiTheme="majorBidi" w:hAnsiTheme="majorBidi" w:cstheme="majorBidi"/>
          <w:i/>
          <w:iCs/>
          <w:sz w:val="24"/>
          <w:szCs w:val="24"/>
        </w:rPr>
        <w:t>Nosema</w:t>
      </w:r>
      <w:r w:rsidRPr="00921BED">
        <w:rPr>
          <w:rFonts w:asciiTheme="majorBidi" w:hAnsiTheme="majorBidi" w:cstheme="majorBidi"/>
          <w:sz w:val="24"/>
          <w:szCs w:val="24"/>
        </w:rPr>
        <w:t xml:space="preserve"> </w:t>
      </w:r>
      <w:proofErr w:type="gramStart"/>
      <w:r w:rsidRPr="00921BED">
        <w:rPr>
          <w:rFonts w:asciiTheme="majorBidi" w:hAnsiTheme="majorBidi" w:cstheme="majorBidi"/>
          <w:sz w:val="24"/>
          <w:szCs w:val="24"/>
        </w:rPr>
        <w:t>enfeksiyonu</w:t>
      </w:r>
      <w:proofErr w:type="gramEnd"/>
      <w:r w:rsidRPr="00921BED">
        <w:rPr>
          <w:rFonts w:asciiTheme="majorBidi" w:hAnsiTheme="majorBidi" w:cstheme="majorBidi"/>
          <w:sz w:val="24"/>
          <w:szCs w:val="24"/>
        </w:rPr>
        <w:t xml:space="preserve"> için kayıtlı tek tedavi olarak kalmıştır (Borges ve </w:t>
      </w:r>
      <w:r w:rsidR="00EE3DF6"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2020). </w:t>
      </w:r>
      <w:r w:rsidRPr="00921BED">
        <w:rPr>
          <w:rFonts w:asciiTheme="majorBidi" w:hAnsiTheme="majorBidi" w:cstheme="majorBidi"/>
          <w:i/>
          <w:iCs/>
          <w:sz w:val="24"/>
          <w:szCs w:val="24"/>
        </w:rPr>
        <w:t>A. mellifera</w:t>
      </w:r>
      <w:r w:rsidRPr="00921BED">
        <w:rPr>
          <w:rFonts w:asciiTheme="majorBidi" w:hAnsiTheme="majorBidi" w:cstheme="majorBidi"/>
          <w:sz w:val="24"/>
          <w:szCs w:val="24"/>
        </w:rPr>
        <w:t xml:space="preserve">'da </w:t>
      </w:r>
      <w:r w:rsidRPr="00921BED">
        <w:rPr>
          <w:rFonts w:asciiTheme="majorBidi" w:hAnsiTheme="majorBidi" w:cstheme="majorBidi"/>
          <w:i/>
          <w:iCs/>
          <w:sz w:val="24"/>
          <w:szCs w:val="24"/>
        </w:rPr>
        <w:t>Nosema</w:t>
      </w:r>
      <w:r w:rsidRPr="00921BED">
        <w:rPr>
          <w:rFonts w:asciiTheme="majorBidi" w:hAnsiTheme="majorBidi" w:cstheme="majorBidi"/>
          <w:sz w:val="24"/>
          <w:szCs w:val="24"/>
        </w:rPr>
        <w:t xml:space="preserve"> </w:t>
      </w:r>
      <w:proofErr w:type="gramStart"/>
      <w:r w:rsidRPr="00921BED">
        <w:rPr>
          <w:rFonts w:asciiTheme="majorBidi" w:hAnsiTheme="majorBidi" w:cstheme="majorBidi"/>
          <w:sz w:val="24"/>
          <w:szCs w:val="24"/>
        </w:rPr>
        <w:t>enfeksiyonu</w:t>
      </w:r>
      <w:proofErr w:type="gramEnd"/>
      <w:r w:rsidRPr="00921BED">
        <w:rPr>
          <w:rFonts w:asciiTheme="majorBidi" w:hAnsiTheme="majorBidi" w:cstheme="majorBidi"/>
          <w:sz w:val="24"/>
          <w:szCs w:val="24"/>
        </w:rPr>
        <w:t xml:space="preserve"> için farklı bir tedavi bulma girişiminde, Šichtová ve </w:t>
      </w:r>
      <w:r w:rsidR="004C328A" w:rsidRPr="00921BED">
        <w:rPr>
          <w:rFonts w:asciiTheme="majorBidi" w:hAnsiTheme="majorBidi" w:cstheme="majorBidi"/>
          <w:sz w:val="24"/>
          <w:szCs w:val="24"/>
        </w:rPr>
        <w:t>di</w:t>
      </w:r>
      <w:r w:rsidR="009943D2" w:rsidRPr="00921BED">
        <w:rPr>
          <w:rFonts w:asciiTheme="majorBidi" w:hAnsiTheme="majorBidi" w:cstheme="majorBidi"/>
          <w:sz w:val="24"/>
          <w:szCs w:val="24"/>
        </w:rPr>
        <w:t>ğerleri</w:t>
      </w:r>
      <w:r w:rsidRPr="00921BED">
        <w:rPr>
          <w:rFonts w:asciiTheme="majorBidi" w:hAnsiTheme="majorBidi" w:cstheme="majorBidi"/>
          <w:sz w:val="24"/>
          <w:szCs w:val="24"/>
        </w:rPr>
        <w:t xml:space="preserve"> (1993), </w:t>
      </w:r>
      <w:r w:rsidRPr="00921BED">
        <w:rPr>
          <w:rFonts w:asciiTheme="majorBidi" w:hAnsiTheme="majorBidi" w:cstheme="majorBidi"/>
          <w:i/>
          <w:iCs/>
          <w:sz w:val="24"/>
          <w:szCs w:val="24"/>
        </w:rPr>
        <w:t>Streptomyces griseolus</w:t>
      </w:r>
      <w:r w:rsidRPr="00921BED">
        <w:rPr>
          <w:rFonts w:asciiTheme="majorBidi" w:hAnsiTheme="majorBidi" w:cstheme="majorBidi"/>
          <w:sz w:val="24"/>
          <w:szCs w:val="24"/>
        </w:rPr>
        <w:t xml:space="preserve"> ve </w:t>
      </w:r>
      <w:r w:rsidRPr="00921BED">
        <w:rPr>
          <w:rFonts w:asciiTheme="majorBidi" w:hAnsiTheme="majorBidi" w:cstheme="majorBidi"/>
          <w:i/>
          <w:iCs/>
          <w:sz w:val="24"/>
          <w:szCs w:val="24"/>
        </w:rPr>
        <w:t>S. incarnatus</w:t>
      </w:r>
      <w:r w:rsidRPr="00921BED">
        <w:rPr>
          <w:rFonts w:asciiTheme="majorBidi" w:hAnsiTheme="majorBidi" w:cstheme="majorBidi"/>
          <w:sz w:val="24"/>
          <w:szCs w:val="24"/>
        </w:rPr>
        <w:t xml:space="preserve">'tan Sinefungin antibiyotiğini test etmişlerdir. Sonuçta, </w:t>
      </w:r>
      <w:r w:rsidRPr="00921BED">
        <w:rPr>
          <w:rFonts w:asciiTheme="majorBidi" w:hAnsiTheme="majorBidi" w:cstheme="majorBidi"/>
          <w:i/>
          <w:iCs/>
          <w:sz w:val="24"/>
          <w:szCs w:val="24"/>
        </w:rPr>
        <w:t>Nosema</w:t>
      </w:r>
      <w:r w:rsidRPr="00921BED">
        <w:rPr>
          <w:rFonts w:asciiTheme="majorBidi" w:hAnsiTheme="majorBidi" w:cstheme="majorBidi"/>
          <w:sz w:val="24"/>
          <w:szCs w:val="24"/>
        </w:rPr>
        <w:t xml:space="preserve"> etkenlerine karşı etkili olduğunu ancak fumagillin'den daha toksik olduğunu bulmuşlardır. Benzer şekilde, Gisder ve Genersch (2015), in vitro olarak </w:t>
      </w:r>
      <w:r w:rsidRPr="00921BED">
        <w:rPr>
          <w:rFonts w:asciiTheme="majorBidi" w:hAnsiTheme="majorBidi" w:cstheme="majorBidi"/>
          <w:i/>
          <w:iCs/>
          <w:sz w:val="24"/>
          <w:szCs w:val="24"/>
        </w:rPr>
        <w:t>N. ceranae</w:t>
      </w:r>
      <w:r w:rsidRPr="00921BED">
        <w:rPr>
          <w:rFonts w:asciiTheme="majorBidi" w:hAnsiTheme="majorBidi" w:cstheme="majorBidi"/>
          <w:sz w:val="24"/>
          <w:szCs w:val="24"/>
        </w:rPr>
        <w:t xml:space="preserve">'ye karşı bir dizi antibiyotiği test etmişler, sadece metronidazol ve tinidazol antibiyotiklerinin etkili olduğu ortaya koymuşlar, ancak her ikisinin de sitotoksik olduğunu ifade etmişlerdir. </w:t>
      </w:r>
    </w:p>
    <w:p w14:paraId="71D573DB" w14:textId="77777777" w:rsidR="00AF2EE9" w:rsidRPr="00921BED" w:rsidRDefault="00AF2EE9" w:rsidP="00AF2EE9">
      <w:pPr>
        <w:spacing w:after="120" w:line="360" w:lineRule="auto"/>
        <w:ind w:firstLine="567"/>
        <w:jc w:val="both"/>
        <w:rPr>
          <w:rFonts w:asciiTheme="majorBidi" w:hAnsiTheme="majorBidi" w:cstheme="majorBidi"/>
          <w:sz w:val="24"/>
          <w:szCs w:val="24"/>
        </w:rPr>
      </w:pPr>
      <w:r w:rsidRPr="00921BED">
        <w:rPr>
          <w:rFonts w:asciiTheme="majorBidi" w:hAnsiTheme="majorBidi" w:cstheme="majorBidi"/>
          <w:sz w:val="24"/>
          <w:szCs w:val="24"/>
        </w:rPr>
        <w:t xml:space="preserve">Cho ve diğerleri (2022), yaptıkları çalışmada Paromomisinin, </w:t>
      </w:r>
      <w:r w:rsidRPr="00921BED">
        <w:rPr>
          <w:rFonts w:asciiTheme="majorBidi" w:hAnsiTheme="majorBidi" w:cstheme="majorBidi"/>
          <w:i/>
          <w:iCs/>
          <w:sz w:val="24"/>
          <w:szCs w:val="24"/>
        </w:rPr>
        <w:t>Vairimorpha</w:t>
      </w:r>
      <w:r w:rsidRPr="00921BED">
        <w:rPr>
          <w:rFonts w:asciiTheme="majorBidi" w:hAnsiTheme="majorBidi" w:cstheme="majorBidi"/>
          <w:i/>
          <w:sz w:val="24"/>
          <w:szCs w:val="24"/>
        </w:rPr>
        <w:t xml:space="preserve"> cerenae (Nosema cerenae)</w:t>
      </w:r>
      <w:r w:rsidRPr="00921BED">
        <w:rPr>
          <w:rFonts w:asciiTheme="majorBidi" w:hAnsiTheme="majorBidi" w:cstheme="majorBidi"/>
          <w:sz w:val="24"/>
          <w:szCs w:val="24"/>
        </w:rPr>
        <w:t xml:space="preserve"> </w:t>
      </w:r>
      <w:proofErr w:type="gramStart"/>
      <w:r w:rsidRPr="00921BED">
        <w:rPr>
          <w:rFonts w:asciiTheme="majorBidi" w:hAnsiTheme="majorBidi" w:cstheme="majorBidi"/>
          <w:sz w:val="24"/>
          <w:szCs w:val="24"/>
        </w:rPr>
        <w:t>enfeksiyonunun</w:t>
      </w:r>
      <w:proofErr w:type="gramEnd"/>
      <w:r w:rsidRPr="00921BED">
        <w:rPr>
          <w:rFonts w:asciiTheme="majorBidi" w:hAnsiTheme="majorBidi" w:cstheme="majorBidi"/>
          <w:sz w:val="24"/>
          <w:szCs w:val="24"/>
        </w:rPr>
        <w:t xml:space="preserve"> şiddetini düşürdüğünü ifade etmişlerdir. Natürel bir aminoglikozit antibiyotik olan Paromomisin, </w:t>
      </w:r>
      <w:r w:rsidRPr="00921BED">
        <w:rPr>
          <w:rFonts w:asciiTheme="majorBidi" w:hAnsiTheme="majorBidi" w:cstheme="majorBidi"/>
          <w:i/>
          <w:sz w:val="24"/>
          <w:szCs w:val="24"/>
        </w:rPr>
        <w:t>Streptomyces rimosus</w:t>
      </w:r>
      <w:r w:rsidRPr="00921BED">
        <w:rPr>
          <w:rFonts w:asciiTheme="majorBidi" w:hAnsiTheme="majorBidi" w:cstheme="majorBidi"/>
          <w:sz w:val="24"/>
          <w:szCs w:val="24"/>
        </w:rPr>
        <w:t xml:space="preserve"> tarafından üretilen ve ribozom küçük alt biriminin A bölgesine bağlanarak ökaryot ve prokaryot bakterilere tesir edebilen bir bileşiktir. Yapılan çalışmada, Paromomisin, sakkoroz çözeltisinde 0,25 – 1 mg/ml doz </w:t>
      </w:r>
      <w:proofErr w:type="gramStart"/>
      <w:r w:rsidRPr="00921BED">
        <w:rPr>
          <w:rFonts w:asciiTheme="majorBidi" w:hAnsiTheme="majorBidi" w:cstheme="majorBidi"/>
          <w:sz w:val="24"/>
          <w:szCs w:val="24"/>
        </w:rPr>
        <w:t>aralığında</w:t>
      </w:r>
      <w:proofErr w:type="gramEnd"/>
      <w:r w:rsidRPr="00921BED">
        <w:rPr>
          <w:rFonts w:asciiTheme="majorBidi" w:hAnsiTheme="majorBidi" w:cstheme="majorBidi"/>
          <w:sz w:val="24"/>
          <w:szCs w:val="24"/>
        </w:rPr>
        <w:t xml:space="preserve"> 4 gün süreyle uygulanmıştır. Bu çalışma neticesinde, sadece tedavi dozlarında </w:t>
      </w:r>
      <w:r w:rsidRPr="00921BED">
        <w:rPr>
          <w:rFonts w:asciiTheme="majorBidi" w:hAnsiTheme="majorBidi" w:cstheme="majorBidi"/>
          <w:i/>
          <w:sz w:val="24"/>
          <w:szCs w:val="24"/>
        </w:rPr>
        <w:t>Nosema</w:t>
      </w:r>
      <w:r w:rsidRPr="00921BED">
        <w:rPr>
          <w:rFonts w:asciiTheme="majorBidi" w:hAnsiTheme="majorBidi" w:cstheme="majorBidi"/>
          <w:sz w:val="24"/>
          <w:szCs w:val="24"/>
        </w:rPr>
        <w:t xml:space="preserve"> etkenlerine karşı güçlü bir yanıt elde edilirken aynı anda konakta aşırı stres oluşturduğu belirlenmiş ve tedavi amaçlı kullanımı önerilmemiştir (Cho ve diğerleri, 2022).</w:t>
      </w:r>
    </w:p>
    <w:p w14:paraId="41BDB133" w14:textId="173232D8" w:rsidR="00AF2EE9" w:rsidRPr="00921BED" w:rsidRDefault="00AF2EE9" w:rsidP="002E7826">
      <w:pPr>
        <w:spacing w:after="120" w:line="360" w:lineRule="auto"/>
        <w:ind w:firstLine="567"/>
        <w:jc w:val="both"/>
        <w:rPr>
          <w:rFonts w:asciiTheme="majorBidi" w:hAnsiTheme="majorBidi" w:cstheme="majorBidi"/>
          <w:sz w:val="24"/>
          <w:szCs w:val="24"/>
        </w:rPr>
      </w:pPr>
      <w:r w:rsidRPr="00921BED">
        <w:rPr>
          <w:rFonts w:asciiTheme="majorBidi" w:hAnsiTheme="majorBidi" w:cstheme="majorBidi"/>
          <w:sz w:val="24"/>
          <w:szCs w:val="24"/>
        </w:rPr>
        <w:t>Parella ve diğerleri (2024) yaptıkları çalışmada, mikrosporidaların -DNA tamir proteinlerini kodlayan azaltılmış sayıda gene sahip olduğunu gösteren bazı bulgular nedeniyle- DNA’ya zarar veren ürünlerle tedaviye hassas olabileceği düşüncesinden yola çıkarak Bleomisin (DNA’ya zarar verdiği için, sak</w:t>
      </w:r>
      <w:r w:rsidR="00B77B98">
        <w:rPr>
          <w:rFonts w:asciiTheme="majorBidi" w:hAnsiTheme="majorBidi" w:cstheme="majorBidi"/>
          <w:sz w:val="24"/>
          <w:szCs w:val="24"/>
        </w:rPr>
        <w:t>k</w:t>
      </w:r>
      <w:r w:rsidRPr="00921BED">
        <w:rPr>
          <w:rFonts w:asciiTheme="majorBidi" w:hAnsiTheme="majorBidi" w:cstheme="majorBidi"/>
          <w:sz w:val="24"/>
          <w:szCs w:val="24"/>
        </w:rPr>
        <w:t>aroz çözeltisinde 0.1</w:t>
      </w:r>
      <w:r w:rsidR="00B77B98">
        <w:rPr>
          <w:rFonts w:asciiTheme="majorBidi" w:hAnsiTheme="majorBidi" w:cstheme="majorBidi"/>
          <w:sz w:val="24"/>
          <w:szCs w:val="24"/>
        </w:rPr>
        <w:t>53 - 1.25 µg / m</w:t>
      </w:r>
      <w:r w:rsidR="0013367C">
        <w:rPr>
          <w:rFonts w:asciiTheme="majorBidi" w:hAnsiTheme="majorBidi" w:cstheme="majorBidi"/>
          <w:sz w:val="24"/>
          <w:szCs w:val="24"/>
        </w:rPr>
        <w:t>l</w:t>
      </w:r>
      <w:r w:rsidR="00B77B98">
        <w:rPr>
          <w:rFonts w:asciiTheme="majorBidi" w:hAnsiTheme="majorBidi" w:cstheme="majorBidi"/>
          <w:sz w:val="24"/>
          <w:szCs w:val="24"/>
        </w:rPr>
        <w:t xml:space="preserve"> </w:t>
      </w:r>
      <w:proofErr w:type="gramStart"/>
      <w:r w:rsidR="00B77B98">
        <w:rPr>
          <w:rFonts w:asciiTheme="majorBidi" w:hAnsiTheme="majorBidi" w:cstheme="majorBidi"/>
          <w:sz w:val="24"/>
          <w:szCs w:val="24"/>
        </w:rPr>
        <w:t>aralığında</w:t>
      </w:r>
      <w:proofErr w:type="gramEnd"/>
      <w:r w:rsidR="00B77B98">
        <w:rPr>
          <w:rFonts w:asciiTheme="majorBidi" w:hAnsiTheme="majorBidi" w:cstheme="majorBidi"/>
          <w:sz w:val="24"/>
          <w:szCs w:val="24"/>
        </w:rPr>
        <w:t xml:space="preserve"> 4 g</w:t>
      </w:r>
      <w:r w:rsidRPr="00921BED">
        <w:rPr>
          <w:rFonts w:asciiTheme="majorBidi" w:hAnsiTheme="majorBidi" w:cstheme="majorBidi"/>
          <w:sz w:val="24"/>
          <w:szCs w:val="24"/>
        </w:rPr>
        <w:t xml:space="preserve">ün) kullanmış ve </w:t>
      </w:r>
      <w:r w:rsidRPr="00921BED">
        <w:rPr>
          <w:rFonts w:asciiTheme="majorBidi" w:hAnsiTheme="majorBidi" w:cstheme="majorBidi"/>
          <w:i/>
          <w:sz w:val="24"/>
          <w:szCs w:val="24"/>
        </w:rPr>
        <w:t>Vairimorpha</w:t>
      </w:r>
      <w:r w:rsidRPr="00921BED">
        <w:rPr>
          <w:rFonts w:asciiTheme="majorBidi" w:hAnsiTheme="majorBidi" w:cstheme="majorBidi"/>
          <w:sz w:val="24"/>
          <w:szCs w:val="24"/>
        </w:rPr>
        <w:t xml:space="preserve"> (</w:t>
      </w:r>
      <w:r w:rsidRPr="00921BED">
        <w:rPr>
          <w:rFonts w:asciiTheme="majorBidi" w:hAnsiTheme="majorBidi" w:cstheme="majorBidi"/>
          <w:i/>
          <w:sz w:val="24"/>
          <w:szCs w:val="24"/>
        </w:rPr>
        <w:t>Nosema</w:t>
      </w:r>
      <w:r w:rsidRPr="00921BED">
        <w:rPr>
          <w:rFonts w:asciiTheme="majorBidi" w:hAnsiTheme="majorBidi" w:cstheme="majorBidi"/>
          <w:sz w:val="24"/>
          <w:szCs w:val="24"/>
        </w:rPr>
        <w:t>)’yı azalttığını ortaya koymuşlardır. Yine bu çalışmada Bleomisin etken maddesinin arılarda oluşturduğu toksik etkiler nedeniyle tedavide kullanımını kısıtlayabileceğini ifade etmişlerdir (Parella ve diğerleri, 2024).</w:t>
      </w:r>
    </w:p>
    <w:p w14:paraId="76734EFA" w14:textId="07C8BB69" w:rsidR="008C2B3B" w:rsidRPr="00921BED" w:rsidRDefault="008C2B3B" w:rsidP="00624BBD">
      <w:pPr>
        <w:spacing w:after="120" w:line="360" w:lineRule="auto"/>
        <w:ind w:firstLine="567"/>
        <w:jc w:val="both"/>
        <w:rPr>
          <w:rFonts w:asciiTheme="majorBidi" w:hAnsiTheme="majorBidi" w:cstheme="majorBidi"/>
          <w:sz w:val="24"/>
          <w:szCs w:val="24"/>
        </w:rPr>
      </w:pPr>
      <w:proofErr w:type="gramStart"/>
      <w:r w:rsidRPr="00921BED">
        <w:rPr>
          <w:rFonts w:asciiTheme="majorBidi" w:hAnsiTheme="majorBidi" w:cstheme="majorBidi"/>
          <w:sz w:val="24"/>
          <w:szCs w:val="24"/>
        </w:rPr>
        <w:t xml:space="preserve">Tedavi amacıyla denenen bir başka çalışmada, </w:t>
      </w:r>
      <w:r w:rsidRPr="00921BED">
        <w:rPr>
          <w:rFonts w:asciiTheme="majorBidi" w:hAnsiTheme="majorBidi" w:cstheme="majorBidi"/>
          <w:i/>
          <w:iCs/>
          <w:sz w:val="24"/>
          <w:szCs w:val="24"/>
        </w:rPr>
        <w:t>Nosema</w:t>
      </w:r>
      <w:r w:rsidRPr="00921BED">
        <w:rPr>
          <w:rFonts w:asciiTheme="majorBidi" w:hAnsiTheme="majorBidi" w:cstheme="majorBidi"/>
          <w:sz w:val="24"/>
          <w:szCs w:val="24"/>
        </w:rPr>
        <w:t xml:space="preserve">'nın esas olarak bağırsakta yaşadığı göz önüne alınarak, etken maddeyi arılara beslenen şeker şurubunda karıştırmak suretiyle oral olarak uygulanan bir dizi doğal tedaviden biri olan Nozevitin, arının mide pH'ını </w:t>
      </w:r>
      <w:r w:rsidRPr="00921BED">
        <w:rPr>
          <w:rFonts w:asciiTheme="majorBidi" w:hAnsiTheme="majorBidi" w:cstheme="majorBidi"/>
          <w:sz w:val="24"/>
          <w:szCs w:val="24"/>
        </w:rPr>
        <w:lastRenderedPageBreak/>
        <w:t xml:space="preserve">düşük tutmaya çalışarak midedeki besin maddelerinin emilmesi için zararlı olan sertleşmesini önleyerek iyileşmeyi hızlandırdığı da bildirilmiştir (Higes ve </w:t>
      </w:r>
      <w:r w:rsidR="00DF1F16">
        <w:rPr>
          <w:rFonts w:asciiTheme="majorBidi" w:hAnsiTheme="majorBidi" w:cstheme="majorBidi"/>
          <w:sz w:val="24"/>
          <w:szCs w:val="24"/>
        </w:rPr>
        <w:t>diğerleri</w:t>
      </w:r>
      <w:r w:rsidRPr="00921BED">
        <w:rPr>
          <w:rFonts w:asciiTheme="majorBidi" w:hAnsiTheme="majorBidi" w:cstheme="majorBidi"/>
          <w:sz w:val="24"/>
          <w:szCs w:val="24"/>
        </w:rPr>
        <w:t>, 2014).</w:t>
      </w:r>
      <w:proofErr w:type="gramEnd"/>
    </w:p>
    <w:p w14:paraId="6F62CB9F" w14:textId="77777777" w:rsidR="008C2B3B" w:rsidRPr="00921BED" w:rsidRDefault="008C2B3B" w:rsidP="008C2B3B">
      <w:pPr>
        <w:spacing w:after="120" w:line="360" w:lineRule="auto"/>
        <w:ind w:firstLine="567"/>
        <w:jc w:val="both"/>
        <w:rPr>
          <w:rFonts w:asciiTheme="majorBidi" w:hAnsiTheme="majorBidi" w:cstheme="majorBidi"/>
          <w:sz w:val="24"/>
          <w:szCs w:val="24"/>
        </w:rPr>
      </w:pPr>
      <w:r w:rsidRPr="00921BED">
        <w:rPr>
          <w:rFonts w:asciiTheme="majorBidi" w:hAnsiTheme="majorBidi" w:cstheme="majorBidi"/>
          <w:sz w:val="24"/>
          <w:szCs w:val="24"/>
        </w:rPr>
        <w:t xml:space="preserve">Takip eden yıllarda bal arılarının </w:t>
      </w:r>
      <w:r w:rsidRPr="00921BED">
        <w:rPr>
          <w:rFonts w:asciiTheme="majorBidi" w:hAnsiTheme="majorBidi" w:cstheme="majorBidi"/>
          <w:i/>
          <w:iCs/>
          <w:sz w:val="24"/>
          <w:szCs w:val="24"/>
        </w:rPr>
        <w:t>N. ceranae</w:t>
      </w:r>
      <w:r w:rsidRPr="00921BED">
        <w:rPr>
          <w:rFonts w:asciiTheme="majorBidi" w:hAnsiTheme="majorBidi" w:cstheme="majorBidi"/>
          <w:sz w:val="24"/>
          <w:szCs w:val="24"/>
        </w:rPr>
        <w:t xml:space="preserve"> hastalığına karşı doğal ve toksik olmayan yeni tedavi yöntemleri geliştirme yoluna gidilmiş ve birçok araştırma yapılmıştır. </w:t>
      </w:r>
      <w:r w:rsidRPr="00921BED">
        <w:rPr>
          <w:rFonts w:asciiTheme="majorBidi" w:hAnsiTheme="majorBidi" w:cstheme="majorBidi"/>
          <w:i/>
          <w:iCs/>
          <w:sz w:val="24"/>
          <w:szCs w:val="24"/>
        </w:rPr>
        <w:t>Nosema</w:t>
      </w:r>
      <w:r w:rsidRPr="00921BED">
        <w:rPr>
          <w:rFonts w:asciiTheme="majorBidi" w:hAnsiTheme="majorBidi" w:cstheme="majorBidi"/>
          <w:sz w:val="24"/>
          <w:szCs w:val="24"/>
        </w:rPr>
        <w:t xml:space="preserve"> etkenlerine karşı, esansiyel yağların kullanımının da etkili olduğu bazı çalışmalarla gösterilmiştir (De Piano ve diğerleri, 2017).</w:t>
      </w:r>
    </w:p>
    <w:p w14:paraId="5C7AF057" w14:textId="0BA08AAC" w:rsidR="00CB3484" w:rsidRPr="00921BED" w:rsidRDefault="00CB3484" w:rsidP="008C2B3B">
      <w:pPr>
        <w:spacing w:after="120" w:line="360" w:lineRule="auto"/>
        <w:ind w:firstLine="567"/>
        <w:jc w:val="both"/>
        <w:rPr>
          <w:rFonts w:asciiTheme="majorBidi" w:hAnsiTheme="majorBidi" w:cstheme="majorBidi"/>
          <w:sz w:val="24"/>
          <w:szCs w:val="24"/>
        </w:rPr>
      </w:pPr>
      <w:r w:rsidRPr="00921BED">
        <w:rPr>
          <w:rFonts w:asciiTheme="majorBidi" w:hAnsiTheme="majorBidi" w:cstheme="majorBidi"/>
          <w:sz w:val="24"/>
          <w:szCs w:val="24"/>
        </w:rPr>
        <w:t>Kümes hayvanları, domuzlar, koyunlar, keçiler ve sığırlar için diğer iki probiyotik formülasyon olan, Protexin Concentrate tek suşu ve Protexin Concentrate multi-suşu geliştirilmiştir. Protexin Concentrate tekli suşu 2,00 × 10</w:t>
      </w:r>
      <w:r w:rsidRPr="00921BED">
        <w:rPr>
          <w:rFonts w:asciiTheme="majorBidi" w:hAnsiTheme="majorBidi" w:cstheme="majorBidi"/>
          <w:sz w:val="24"/>
          <w:szCs w:val="24"/>
          <w:vertAlign w:val="superscript"/>
        </w:rPr>
        <w:t>9</w:t>
      </w:r>
      <w:r w:rsidRPr="00921BED">
        <w:rPr>
          <w:rFonts w:asciiTheme="majorBidi" w:hAnsiTheme="majorBidi" w:cstheme="majorBidi"/>
          <w:sz w:val="24"/>
          <w:szCs w:val="24"/>
        </w:rPr>
        <w:t xml:space="preserve"> CFU/g yalnızca </w:t>
      </w:r>
      <w:r w:rsidRPr="00921BED">
        <w:rPr>
          <w:rFonts w:asciiTheme="majorBidi" w:hAnsiTheme="majorBidi" w:cstheme="majorBidi"/>
          <w:i/>
          <w:iCs/>
          <w:sz w:val="24"/>
          <w:szCs w:val="24"/>
        </w:rPr>
        <w:t>E. faecium</w:t>
      </w:r>
      <w:r w:rsidRPr="00921BED">
        <w:rPr>
          <w:rFonts w:asciiTheme="majorBidi" w:hAnsiTheme="majorBidi" w:cstheme="majorBidi"/>
          <w:sz w:val="24"/>
          <w:szCs w:val="24"/>
        </w:rPr>
        <w:t xml:space="preserve"> içerirken, Protexin Concentrate çoklu suşu, Vetafarm Probotic ile aynı yedi bakteri türünü ancak 2,00 × 10</w:t>
      </w:r>
      <w:r w:rsidRPr="00921BED">
        <w:rPr>
          <w:rFonts w:asciiTheme="majorBidi" w:hAnsiTheme="majorBidi" w:cstheme="majorBidi"/>
          <w:sz w:val="24"/>
          <w:szCs w:val="24"/>
          <w:vertAlign w:val="superscript"/>
        </w:rPr>
        <w:t>9</w:t>
      </w:r>
      <w:r w:rsidRPr="00921BED">
        <w:rPr>
          <w:rFonts w:asciiTheme="majorBidi" w:hAnsiTheme="majorBidi" w:cstheme="majorBidi"/>
          <w:sz w:val="24"/>
          <w:szCs w:val="24"/>
        </w:rPr>
        <w:t xml:space="preserve"> CFU/g'lik daha yüksek bir </w:t>
      </w:r>
      <w:proofErr w:type="gramStart"/>
      <w:r w:rsidRPr="00921BED">
        <w:rPr>
          <w:rFonts w:asciiTheme="majorBidi" w:hAnsiTheme="majorBidi" w:cstheme="majorBidi"/>
          <w:sz w:val="24"/>
          <w:szCs w:val="24"/>
        </w:rPr>
        <w:t>konsantrasyonda</w:t>
      </w:r>
      <w:proofErr w:type="gramEnd"/>
      <w:r w:rsidRPr="00921BED">
        <w:rPr>
          <w:rFonts w:asciiTheme="majorBidi" w:hAnsiTheme="majorBidi" w:cstheme="majorBidi"/>
          <w:sz w:val="24"/>
          <w:szCs w:val="24"/>
        </w:rPr>
        <w:t xml:space="preserve"> içermektedir. Endojen bakterilerin takviye edilmiş bakterilerle yer değiştirmesi, ticari probiyotiklerin yararlı etkilerinin bazılarını açıklayabilir. </w:t>
      </w:r>
      <w:r w:rsidRPr="00921BED">
        <w:rPr>
          <w:rFonts w:asciiTheme="majorBidi" w:hAnsiTheme="majorBidi" w:cstheme="majorBidi"/>
          <w:i/>
          <w:iCs/>
          <w:sz w:val="24"/>
          <w:szCs w:val="24"/>
        </w:rPr>
        <w:t>Nosema</w:t>
      </w:r>
      <w:r w:rsidRPr="00921BED">
        <w:rPr>
          <w:rFonts w:asciiTheme="majorBidi" w:hAnsiTheme="majorBidi" w:cstheme="majorBidi"/>
          <w:sz w:val="24"/>
          <w:szCs w:val="24"/>
        </w:rPr>
        <w:t xml:space="preserve"> etkenlerinin arılarda yarattığı patolojinin önüne geçmek anlamında son yıllarda farklı bitki ekstraktları ve vitamin mineral karışımları formüle edilerek kullanılan çalışmalardan birinde doğal bir ürün olan ve kalıntı problemi olmadığı düşünülen, Arion İlaç Ar-Ge Merkezi ve Bavet İlaç San. </w:t>
      </w:r>
      <w:proofErr w:type="gramStart"/>
      <w:r w:rsidRPr="00921BED">
        <w:rPr>
          <w:rFonts w:asciiTheme="majorBidi" w:hAnsiTheme="majorBidi" w:cstheme="majorBidi"/>
          <w:sz w:val="24"/>
          <w:szCs w:val="24"/>
        </w:rPr>
        <w:t>ve</w:t>
      </w:r>
      <w:proofErr w:type="gramEnd"/>
      <w:r w:rsidRPr="00921BED">
        <w:rPr>
          <w:rFonts w:asciiTheme="majorBidi" w:hAnsiTheme="majorBidi" w:cstheme="majorBidi"/>
          <w:sz w:val="24"/>
          <w:szCs w:val="24"/>
        </w:rPr>
        <w:t xml:space="preserve"> Tic. A.Ş. tarafından geliştirilen bitkisel esansiyel yağ karışımı ile vitamin bileşiklerinden oluşan Noseba(Beeseba)® isimli bir ticari ürün denenmiş farklı dozlarda farklı etkinlik düzeyleri elde edildiği ifade edilmiştir (Özüiçli ve diğerleri, 2020). Nosematosis için </w:t>
      </w:r>
      <w:r w:rsidRPr="0022460E">
        <w:rPr>
          <w:rFonts w:asciiTheme="majorBidi" w:hAnsiTheme="majorBidi" w:cstheme="majorBidi"/>
          <w:sz w:val="24"/>
          <w:szCs w:val="24"/>
        </w:rPr>
        <w:t>nut</w:t>
      </w:r>
      <w:r w:rsidR="0022460E" w:rsidRPr="0022460E">
        <w:rPr>
          <w:rFonts w:asciiTheme="majorBidi" w:hAnsiTheme="majorBidi" w:cstheme="majorBidi"/>
          <w:sz w:val="24"/>
          <w:szCs w:val="24"/>
        </w:rPr>
        <w:t>r</w:t>
      </w:r>
      <w:r w:rsidRPr="0022460E">
        <w:rPr>
          <w:rFonts w:asciiTheme="majorBidi" w:hAnsiTheme="majorBidi" w:cstheme="majorBidi"/>
          <w:sz w:val="24"/>
          <w:szCs w:val="24"/>
        </w:rPr>
        <w:t>asötik</w:t>
      </w:r>
      <w:r w:rsidRPr="00921BED">
        <w:rPr>
          <w:rFonts w:asciiTheme="majorBidi" w:hAnsiTheme="majorBidi" w:cstheme="majorBidi"/>
          <w:sz w:val="24"/>
          <w:szCs w:val="24"/>
        </w:rPr>
        <w:t xml:space="preserve"> bileşenlerin denendiği pek çok çalışma bulunmaktadır (Chaimanee ve diğerleri, 2021; Kunat-Budzyńska ve diğerleri, 2022; Özüiçli ve diğerleri, 2023). Bunlardan biri olan kekik türleri, içeriğinde bulunan bileşenlerle eczacılık, kozmetik ve parfümeride kullanılmaktadırlar. Bitkinin uçucu yağı terpineol, linalol, carvacrol, cymol, thymol, p-simen ve borneol gibi bileşenlerden oluşmuştur. Bitkiye kokusunu veren ise thymol (timol) ve carvacrol (karvakrol) maddeleridir ve her iki maddeden üretilen bazı hazır ticari ürünler, timol ve karvakrolün sahip olduğu antibakteriyal ve antifungal özelliği ile öne çıkmaktadır. Bu etken maddelerin kullanımı, özellikle organik arıcılıkta Nosematosis hastalığı başta olmak üzere olası patojenlere karşı kullanımda son zamanlarda üzerinde sıklıkla durulan alternatif mücadele yöntemi olarak dikkati çekmektedir.</w:t>
      </w:r>
    </w:p>
    <w:p w14:paraId="40EEF231" w14:textId="28F48D33" w:rsidR="008C2B3B" w:rsidRPr="00921BED" w:rsidRDefault="008C2B3B" w:rsidP="008C2B3B">
      <w:pPr>
        <w:spacing w:after="120" w:line="360" w:lineRule="auto"/>
        <w:ind w:firstLine="567"/>
        <w:jc w:val="both"/>
        <w:rPr>
          <w:rFonts w:asciiTheme="majorBidi" w:hAnsiTheme="majorBidi" w:cstheme="majorBidi"/>
          <w:sz w:val="24"/>
          <w:szCs w:val="24"/>
        </w:rPr>
      </w:pPr>
      <w:r w:rsidRPr="00921BED">
        <w:rPr>
          <w:rFonts w:asciiTheme="majorBidi" w:hAnsiTheme="majorBidi" w:cstheme="majorBidi"/>
          <w:sz w:val="24"/>
          <w:szCs w:val="24"/>
        </w:rPr>
        <w:t xml:space="preserve">Borges ve diğerleri (2020), Nosematosis tedavisinde farklı çözümler üretmek amacıyla yaptıkları çalışmada </w:t>
      </w:r>
      <w:r w:rsidR="00C63448">
        <w:rPr>
          <w:rFonts w:asciiTheme="majorBidi" w:hAnsiTheme="majorBidi" w:cstheme="majorBidi"/>
          <w:sz w:val="24"/>
          <w:szCs w:val="24"/>
        </w:rPr>
        <w:t>10</w:t>
      </w:r>
      <w:r w:rsidR="00C63448" w:rsidRPr="00921BED">
        <w:rPr>
          <w:rFonts w:asciiTheme="majorBidi" w:hAnsiTheme="majorBidi" w:cstheme="majorBidi"/>
          <w:sz w:val="24"/>
          <w:szCs w:val="24"/>
        </w:rPr>
        <w:t xml:space="preserve"> </w:t>
      </w:r>
      <w:r w:rsidRPr="0022460E">
        <w:rPr>
          <w:rFonts w:asciiTheme="majorBidi" w:hAnsiTheme="majorBidi" w:cstheme="majorBidi"/>
          <w:sz w:val="24"/>
          <w:szCs w:val="24"/>
        </w:rPr>
        <w:t>nutrasotik</w:t>
      </w:r>
      <w:r w:rsidRPr="00921BED">
        <w:rPr>
          <w:rFonts w:asciiTheme="majorBidi" w:hAnsiTheme="majorBidi" w:cstheme="majorBidi"/>
          <w:sz w:val="24"/>
          <w:szCs w:val="24"/>
        </w:rPr>
        <w:t xml:space="preserve"> ürün (kekik yağı, karvakrol, timol, transsinmaldehit, tetrahidrokurkumin, sulforafan, naringenin, embelin, alilsulfit, hidroksitirozol) ve iki tane immunstimulatör bileşikle (kitosan, poli I:C) şeker şurubunda tedavi uygulaması yapmışlardır. Etkili üç bileşikten biri olan “Sulforafan” </w:t>
      </w:r>
      <w:r w:rsidRPr="00921BED">
        <w:rPr>
          <w:rFonts w:asciiTheme="majorBidi" w:hAnsiTheme="majorBidi" w:cstheme="majorBidi"/>
          <w:i/>
          <w:sz w:val="24"/>
          <w:szCs w:val="24"/>
        </w:rPr>
        <w:t>Nosema</w:t>
      </w:r>
      <w:r w:rsidRPr="00921BED">
        <w:rPr>
          <w:rFonts w:asciiTheme="majorBidi" w:hAnsiTheme="majorBidi" w:cstheme="majorBidi"/>
          <w:sz w:val="24"/>
          <w:szCs w:val="24"/>
        </w:rPr>
        <w:t xml:space="preserve"> sporlarına karşı %1</w:t>
      </w:r>
      <w:r w:rsidR="0013367C">
        <w:rPr>
          <w:rFonts w:asciiTheme="majorBidi" w:hAnsiTheme="majorBidi" w:cstheme="majorBidi"/>
          <w:sz w:val="24"/>
          <w:szCs w:val="24"/>
        </w:rPr>
        <w:t xml:space="preserve"> </w:t>
      </w:r>
      <w:r w:rsidRPr="00921BED">
        <w:rPr>
          <w:rFonts w:asciiTheme="majorBidi" w:hAnsiTheme="majorBidi" w:cstheme="majorBidi"/>
          <w:sz w:val="24"/>
          <w:szCs w:val="24"/>
        </w:rPr>
        <w:t xml:space="preserve">00 etkili </w:t>
      </w:r>
      <w:r w:rsidRPr="00921BED">
        <w:rPr>
          <w:rFonts w:asciiTheme="majorBidi" w:hAnsiTheme="majorBidi" w:cstheme="majorBidi"/>
          <w:sz w:val="24"/>
          <w:szCs w:val="24"/>
        </w:rPr>
        <w:lastRenderedPageBreak/>
        <w:t>olduğu gibi, arıları da %</w:t>
      </w:r>
      <w:r w:rsidR="0013367C">
        <w:rPr>
          <w:rFonts w:asciiTheme="majorBidi" w:hAnsiTheme="majorBidi" w:cstheme="majorBidi"/>
          <w:sz w:val="24"/>
          <w:szCs w:val="24"/>
        </w:rPr>
        <w:t xml:space="preserve"> </w:t>
      </w:r>
      <w:r w:rsidRPr="00921BED">
        <w:rPr>
          <w:rFonts w:asciiTheme="majorBidi" w:hAnsiTheme="majorBidi" w:cstheme="majorBidi"/>
          <w:sz w:val="24"/>
          <w:szCs w:val="24"/>
        </w:rPr>
        <w:t xml:space="preserve">100 öldürdüğü için önerilmemiştir. Diğer iki etkenden Karvakrol’un orta </w:t>
      </w:r>
      <w:proofErr w:type="gramStart"/>
      <w:r w:rsidRPr="00921BED">
        <w:rPr>
          <w:rFonts w:asciiTheme="majorBidi" w:hAnsiTheme="majorBidi" w:cstheme="majorBidi"/>
          <w:sz w:val="24"/>
          <w:szCs w:val="24"/>
        </w:rPr>
        <w:t>konsantrasyonda</w:t>
      </w:r>
      <w:proofErr w:type="gramEnd"/>
      <w:r w:rsidRPr="00921BED">
        <w:rPr>
          <w:rFonts w:asciiTheme="majorBidi" w:hAnsiTheme="majorBidi" w:cstheme="majorBidi"/>
          <w:sz w:val="24"/>
          <w:szCs w:val="24"/>
        </w:rPr>
        <w:t xml:space="preserve"> spor sayısını %</w:t>
      </w:r>
      <w:r w:rsidR="0013367C">
        <w:rPr>
          <w:rFonts w:asciiTheme="majorBidi" w:hAnsiTheme="majorBidi" w:cstheme="majorBidi"/>
          <w:sz w:val="24"/>
          <w:szCs w:val="24"/>
        </w:rPr>
        <w:t xml:space="preserve"> </w:t>
      </w:r>
      <w:r w:rsidRPr="00921BED">
        <w:rPr>
          <w:rFonts w:asciiTheme="majorBidi" w:hAnsiTheme="majorBidi" w:cstheme="majorBidi"/>
          <w:sz w:val="24"/>
          <w:szCs w:val="24"/>
        </w:rPr>
        <w:t>57’lik oran ile en yüksek düzeyde azalttığını, en fazla arı kaybınınsa yine maksimum konsantrasyonda %</w:t>
      </w:r>
      <w:r w:rsidR="0013367C">
        <w:rPr>
          <w:rFonts w:asciiTheme="majorBidi" w:hAnsiTheme="majorBidi" w:cstheme="majorBidi"/>
          <w:sz w:val="24"/>
          <w:szCs w:val="24"/>
        </w:rPr>
        <w:t xml:space="preserve"> </w:t>
      </w:r>
      <w:r w:rsidRPr="00921BED">
        <w:rPr>
          <w:rFonts w:asciiTheme="majorBidi" w:hAnsiTheme="majorBidi" w:cstheme="majorBidi"/>
          <w:sz w:val="24"/>
          <w:szCs w:val="24"/>
        </w:rPr>
        <w:t xml:space="preserve">23 oranıyla şekillendiğini bildirmişlerdir. Naringenin’in maksimum </w:t>
      </w:r>
      <w:proofErr w:type="gramStart"/>
      <w:r w:rsidRPr="00921BED">
        <w:rPr>
          <w:rFonts w:asciiTheme="majorBidi" w:hAnsiTheme="majorBidi" w:cstheme="majorBidi"/>
          <w:sz w:val="24"/>
          <w:szCs w:val="24"/>
        </w:rPr>
        <w:t>konsantrasyonda</w:t>
      </w:r>
      <w:proofErr w:type="gramEnd"/>
      <w:r w:rsidRPr="00921BED">
        <w:rPr>
          <w:rFonts w:asciiTheme="majorBidi" w:hAnsiTheme="majorBidi" w:cstheme="majorBidi"/>
          <w:sz w:val="24"/>
          <w:szCs w:val="24"/>
        </w:rPr>
        <w:t xml:space="preserve"> spor sayısını %</w:t>
      </w:r>
      <w:r w:rsidR="0013367C">
        <w:rPr>
          <w:rFonts w:asciiTheme="majorBidi" w:hAnsiTheme="majorBidi" w:cstheme="majorBidi"/>
          <w:sz w:val="24"/>
          <w:szCs w:val="24"/>
        </w:rPr>
        <w:t xml:space="preserve"> </w:t>
      </w:r>
      <w:r w:rsidRPr="00921BED">
        <w:rPr>
          <w:rFonts w:asciiTheme="majorBidi" w:hAnsiTheme="majorBidi" w:cstheme="majorBidi"/>
          <w:sz w:val="24"/>
          <w:szCs w:val="24"/>
        </w:rPr>
        <w:t>64’lük yıkımlama oranı ile en fazla etkiyi oluşturduğunu, arı ölümlerinin ise en fazla %</w:t>
      </w:r>
      <w:r w:rsidR="0013367C">
        <w:rPr>
          <w:rFonts w:asciiTheme="majorBidi" w:hAnsiTheme="majorBidi" w:cstheme="majorBidi"/>
          <w:sz w:val="24"/>
          <w:szCs w:val="24"/>
        </w:rPr>
        <w:t xml:space="preserve"> </w:t>
      </w:r>
      <w:r w:rsidRPr="00921BED">
        <w:rPr>
          <w:rFonts w:asciiTheme="majorBidi" w:hAnsiTheme="majorBidi" w:cstheme="majorBidi"/>
          <w:sz w:val="24"/>
          <w:szCs w:val="24"/>
        </w:rPr>
        <w:t>15 ile orta yoğunlukta görüldüğü belirtilmiştir. Çalışma</w:t>
      </w:r>
      <w:r w:rsidR="00E344E6" w:rsidRPr="00921BED">
        <w:rPr>
          <w:rFonts w:asciiTheme="majorBidi" w:hAnsiTheme="majorBidi" w:cstheme="majorBidi"/>
          <w:sz w:val="24"/>
          <w:szCs w:val="24"/>
        </w:rPr>
        <w:t xml:space="preserve"> </w:t>
      </w:r>
      <w:r w:rsidRPr="00921BED">
        <w:rPr>
          <w:rFonts w:asciiTheme="majorBidi" w:hAnsiTheme="majorBidi" w:cstheme="majorBidi"/>
          <w:sz w:val="24"/>
          <w:szCs w:val="24"/>
        </w:rPr>
        <w:t>sonunda “Naringenin” maddesinin arı sağlığını korumak amacıyla yem katkı maddesi olarak kullanılabileceği önerilmiştir.</w:t>
      </w:r>
    </w:p>
    <w:p w14:paraId="29CE26BB" w14:textId="77777777" w:rsidR="008C2B3B" w:rsidRPr="00921BED" w:rsidRDefault="008C2B3B" w:rsidP="008C2B3B">
      <w:pPr>
        <w:spacing w:after="120" w:line="360" w:lineRule="auto"/>
        <w:ind w:firstLine="567"/>
        <w:jc w:val="both"/>
        <w:rPr>
          <w:rFonts w:asciiTheme="majorBidi" w:hAnsiTheme="majorBidi" w:cstheme="majorBidi"/>
          <w:sz w:val="24"/>
          <w:szCs w:val="24"/>
        </w:rPr>
      </w:pPr>
      <w:r w:rsidRPr="00921BED">
        <w:rPr>
          <w:rFonts w:asciiTheme="majorBidi" w:hAnsiTheme="majorBidi" w:cstheme="majorBidi"/>
          <w:sz w:val="24"/>
          <w:szCs w:val="24"/>
        </w:rPr>
        <w:t>Akabinde, 2021 yılında yapılan bir çalışmada prebiyotik olarak akasya sakızı, inulin ve fruktooligosakkarit ile birlikte hazır probiyotik olarak Vetifarm Probiyotik, Protexin Konsantre tekli ve çoklu suşları kullanılmıştır. Bu çalışmada, Protexin Konsantre tekli suşun arı sağılığı için umut verici olduğu bildirilmiştir (Borges ve diğerleri, 2021).</w:t>
      </w:r>
    </w:p>
    <w:p w14:paraId="62CAA2BF" w14:textId="6362228F" w:rsidR="0011614F" w:rsidRDefault="0011614F" w:rsidP="002E7826">
      <w:pPr>
        <w:spacing w:after="120" w:line="360" w:lineRule="auto"/>
        <w:ind w:firstLine="567"/>
        <w:jc w:val="both"/>
        <w:rPr>
          <w:rFonts w:asciiTheme="majorBidi" w:hAnsiTheme="majorBidi" w:cstheme="majorBidi"/>
          <w:sz w:val="24"/>
          <w:szCs w:val="24"/>
        </w:rPr>
      </w:pPr>
      <w:r w:rsidRPr="00921BED">
        <w:rPr>
          <w:rFonts w:asciiTheme="majorBidi" w:hAnsiTheme="majorBidi" w:cstheme="majorBidi"/>
          <w:sz w:val="24"/>
          <w:szCs w:val="24"/>
        </w:rPr>
        <w:t xml:space="preserve">Arılar ve onların bir arada bulunduğu mikroorganizmalar arasındaki karşılıklı ilişkilerin araştırılmasına özel bir vurgu yapılmıştır. (Borges ve </w:t>
      </w:r>
      <w:r w:rsidR="00EE3DF6"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2021). Bağırsak bakterilerinin, ökaryotik konakçıların gelişimi, beslenmesi, bağışıklığı ve genel olarak geliştirilmesinde hayati rol oynadığı gittikçe daha açık bir hale gelmiştir. Diğer hayvanların bağırsak mikrobiyotalarıyla karşılaştırıldığında, bal arıları, göreceli olarak basit fakat özel bir bağırsak mikrobiyota topluluğunu barındırırlar. Bal arısı bağırsağı mikrobiyotası, </w:t>
      </w:r>
      <w:r w:rsidRPr="00921BED">
        <w:rPr>
          <w:rFonts w:asciiTheme="majorBidi" w:hAnsiTheme="majorBidi" w:cstheme="majorBidi"/>
          <w:i/>
          <w:iCs/>
          <w:sz w:val="24"/>
          <w:szCs w:val="24"/>
        </w:rPr>
        <w:t>Lactobacillus</w:t>
      </w:r>
      <w:r w:rsidRPr="00921BED">
        <w:rPr>
          <w:rFonts w:asciiTheme="majorBidi" w:hAnsiTheme="majorBidi" w:cstheme="majorBidi"/>
          <w:sz w:val="24"/>
          <w:szCs w:val="24"/>
        </w:rPr>
        <w:t xml:space="preserve"> cinsi içindeki çok sayıda </w:t>
      </w:r>
      <w:r w:rsidR="00BE766A">
        <w:rPr>
          <w:rFonts w:asciiTheme="majorBidi" w:hAnsiTheme="majorBidi" w:cstheme="majorBidi"/>
          <w:sz w:val="24"/>
          <w:szCs w:val="24"/>
        </w:rPr>
        <w:t>L</w:t>
      </w:r>
      <w:r w:rsidRPr="00921BED">
        <w:rPr>
          <w:rFonts w:asciiTheme="majorBidi" w:hAnsiTheme="majorBidi" w:cstheme="majorBidi"/>
          <w:sz w:val="24"/>
          <w:szCs w:val="24"/>
        </w:rPr>
        <w:t xml:space="preserve">aktik </w:t>
      </w:r>
      <w:r w:rsidR="004C328A" w:rsidRPr="00921BED">
        <w:rPr>
          <w:rFonts w:asciiTheme="majorBidi" w:hAnsiTheme="majorBidi" w:cstheme="majorBidi"/>
          <w:sz w:val="24"/>
          <w:szCs w:val="24"/>
        </w:rPr>
        <w:t>A</w:t>
      </w:r>
      <w:r w:rsidRPr="00921BED">
        <w:rPr>
          <w:rFonts w:asciiTheme="majorBidi" w:hAnsiTheme="majorBidi" w:cstheme="majorBidi"/>
          <w:sz w:val="24"/>
          <w:szCs w:val="24"/>
        </w:rPr>
        <w:t xml:space="preserve">sit </w:t>
      </w:r>
      <w:r w:rsidR="004C328A" w:rsidRPr="00921BED">
        <w:rPr>
          <w:rFonts w:asciiTheme="majorBidi" w:hAnsiTheme="majorBidi" w:cstheme="majorBidi"/>
          <w:sz w:val="24"/>
          <w:szCs w:val="24"/>
        </w:rPr>
        <w:t>B</w:t>
      </w:r>
      <w:r w:rsidRPr="00921BED">
        <w:rPr>
          <w:rFonts w:asciiTheme="majorBidi" w:hAnsiTheme="majorBidi" w:cstheme="majorBidi"/>
          <w:sz w:val="24"/>
          <w:szCs w:val="24"/>
        </w:rPr>
        <w:t xml:space="preserve">akterisi (LAB) ve </w:t>
      </w:r>
      <w:r w:rsidRPr="00921BED">
        <w:rPr>
          <w:rFonts w:asciiTheme="majorBidi" w:hAnsiTheme="majorBidi" w:cstheme="majorBidi"/>
          <w:i/>
          <w:iCs/>
          <w:sz w:val="24"/>
          <w:szCs w:val="24"/>
        </w:rPr>
        <w:t>Bifidobacterium</w:t>
      </w:r>
      <w:r w:rsidRPr="00921BED">
        <w:rPr>
          <w:rFonts w:asciiTheme="majorBidi" w:hAnsiTheme="majorBidi" w:cstheme="majorBidi"/>
          <w:sz w:val="24"/>
          <w:szCs w:val="24"/>
        </w:rPr>
        <w:t xml:space="preserve"> cinsindeki bakteriler </w:t>
      </w:r>
      <w:proofErr w:type="gramStart"/>
      <w:r w:rsidRPr="00921BED">
        <w:rPr>
          <w:rFonts w:asciiTheme="majorBidi" w:hAnsiTheme="majorBidi" w:cstheme="majorBidi"/>
          <w:sz w:val="24"/>
          <w:szCs w:val="24"/>
        </w:rPr>
        <w:t>dahil</w:t>
      </w:r>
      <w:proofErr w:type="gramEnd"/>
      <w:r w:rsidRPr="00921BED">
        <w:rPr>
          <w:rFonts w:asciiTheme="majorBidi" w:hAnsiTheme="majorBidi" w:cstheme="majorBidi"/>
          <w:sz w:val="24"/>
          <w:szCs w:val="24"/>
        </w:rPr>
        <w:t xml:space="preserve"> olmak üzere çok çeşitli bakterilerden oluşur (Anderson ve </w:t>
      </w:r>
      <w:r w:rsidR="00EE3DF6"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2013; Corby-Harris ve </w:t>
      </w:r>
      <w:r w:rsidR="00EE3DF6"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2016) (Şekil 1 ve 2). Bağırsak mikrobiyotası, pH'ı düşürerek, besin ve alan için patojenlerle rekabet ederek ve organik asitler, antimikrobiyal peptitler (AMP'ler) ve bakteriyosinler üreterek bal arılarını patojen </w:t>
      </w:r>
      <w:proofErr w:type="gramStart"/>
      <w:r w:rsidRPr="00921BED">
        <w:rPr>
          <w:rFonts w:asciiTheme="majorBidi" w:hAnsiTheme="majorBidi" w:cstheme="majorBidi"/>
          <w:sz w:val="24"/>
          <w:szCs w:val="24"/>
        </w:rPr>
        <w:t>enfeksiyonundan</w:t>
      </w:r>
      <w:proofErr w:type="gramEnd"/>
      <w:r w:rsidRPr="00921BED">
        <w:rPr>
          <w:rFonts w:asciiTheme="majorBidi" w:hAnsiTheme="majorBidi" w:cstheme="majorBidi"/>
          <w:sz w:val="24"/>
          <w:szCs w:val="24"/>
        </w:rPr>
        <w:t xml:space="preserve"> korur (Audisio ve Benítez-Ahrendts</w:t>
      </w:r>
      <w:r w:rsidR="00EE3DF6" w:rsidRPr="00921BED">
        <w:rPr>
          <w:rFonts w:asciiTheme="majorBidi" w:hAnsiTheme="majorBidi" w:cstheme="majorBidi"/>
          <w:sz w:val="24"/>
          <w:szCs w:val="24"/>
        </w:rPr>
        <w:t>,</w:t>
      </w:r>
      <w:r w:rsidRPr="00921BED">
        <w:rPr>
          <w:rFonts w:asciiTheme="majorBidi" w:hAnsiTheme="majorBidi" w:cstheme="majorBidi"/>
          <w:sz w:val="24"/>
          <w:szCs w:val="24"/>
        </w:rPr>
        <w:t xml:space="preserve"> 2011; Endo ve Salminen</w:t>
      </w:r>
      <w:r w:rsidR="00EE3DF6" w:rsidRPr="00921BED">
        <w:rPr>
          <w:rFonts w:asciiTheme="majorBidi" w:hAnsiTheme="majorBidi" w:cstheme="majorBidi"/>
          <w:sz w:val="24"/>
          <w:szCs w:val="24"/>
        </w:rPr>
        <w:t xml:space="preserve">, </w:t>
      </w:r>
      <w:r w:rsidRPr="00921BED">
        <w:rPr>
          <w:rFonts w:asciiTheme="majorBidi" w:hAnsiTheme="majorBidi" w:cstheme="majorBidi"/>
          <w:sz w:val="24"/>
          <w:szCs w:val="24"/>
        </w:rPr>
        <w:t xml:space="preserve">2013). Prebiyotikler ve probiyotiklerle takviye yoluyla bu mikroorganizma topluluğunu beslemek ve geliştirmek, </w:t>
      </w:r>
      <w:r w:rsidRPr="00921BED">
        <w:rPr>
          <w:rFonts w:asciiTheme="majorBidi" w:hAnsiTheme="majorBidi" w:cstheme="majorBidi"/>
          <w:i/>
          <w:iCs/>
          <w:sz w:val="24"/>
          <w:szCs w:val="24"/>
        </w:rPr>
        <w:t>Nosema</w:t>
      </w:r>
      <w:r w:rsidRPr="00921BED">
        <w:rPr>
          <w:rFonts w:asciiTheme="majorBidi" w:hAnsiTheme="majorBidi" w:cstheme="majorBidi"/>
          <w:sz w:val="24"/>
          <w:szCs w:val="24"/>
        </w:rPr>
        <w:t xml:space="preserve"> </w:t>
      </w:r>
      <w:proofErr w:type="gramStart"/>
      <w:r w:rsidRPr="00921BED">
        <w:rPr>
          <w:rFonts w:asciiTheme="majorBidi" w:hAnsiTheme="majorBidi" w:cstheme="majorBidi"/>
          <w:sz w:val="24"/>
          <w:szCs w:val="24"/>
        </w:rPr>
        <w:t>enfeksiyonlarını</w:t>
      </w:r>
      <w:proofErr w:type="gramEnd"/>
      <w:r w:rsidRPr="00921BED">
        <w:rPr>
          <w:rFonts w:asciiTheme="majorBidi" w:hAnsiTheme="majorBidi" w:cstheme="majorBidi"/>
          <w:sz w:val="24"/>
          <w:szCs w:val="24"/>
        </w:rPr>
        <w:t xml:space="preserve"> azaltmaya yardımcı olabilir. Prebiyotikler, LAB </w:t>
      </w:r>
      <w:proofErr w:type="gramStart"/>
      <w:r w:rsidRPr="00921BED">
        <w:rPr>
          <w:rFonts w:asciiTheme="majorBidi" w:hAnsiTheme="majorBidi" w:cstheme="majorBidi"/>
          <w:sz w:val="24"/>
          <w:szCs w:val="24"/>
        </w:rPr>
        <w:t>dahil</w:t>
      </w:r>
      <w:proofErr w:type="gramEnd"/>
      <w:r w:rsidRPr="00921BED">
        <w:rPr>
          <w:rFonts w:asciiTheme="majorBidi" w:hAnsiTheme="majorBidi" w:cstheme="majorBidi"/>
          <w:sz w:val="24"/>
          <w:szCs w:val="24"/>
        </w:rPr>
        <w:t xml:space="preserve"> olmak üzere sindirim sisteminde bulunan mikroorganizmaların büyümesini ve metabolik aktivitesini arttırdığı gösterilen sindirilemeyen karbonhidratlar ve gıda bileşenleridir (Huang ve </w:t>
      </w:r>
      <w:r w:rsidR="00EE3DF6"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2005). Bunlardan biri olan </w:t>
      </w:r>
      <w:r w:rsidR="00300C6D" w:rsidRPr="00921BED">
        <w:rPr>
          <w:rFonts w:asciiTheme="majorBidi" w:hAnsiTheme="majorBidi" w:cstheme="majorBidi"/>
          <w:sz w:val="24"/>
          <w:szCs w:val="24"/>
        </w:rPr>
        <w:t>i</w:t>
      </w:r>
      <w:r w:rsidRPr="00921BED">
        <w:rPr>
          <w:rFonts w:asciiTheme="majorBidi" w:hAnsiTheme="majorBidi" w:cstheme="majorBidi"/>
          <w:sz w:val="24"/>
          <w:szCs w:val="24"/>
        </w:rPr>
        <w:t xml:space="preserve">nulin’de son yıllarda </w:t>
      </w:r>
      <w:r w:rsidR="00300C6D" w:rsidRPr="00921BED">
        <w:rPr>
          <w:rFonts w:asciiTheme="majorBidi" w:hAnsiTheme="majorBidi" w:cstheme="majorBidi"/>
          <w:sz w:val="24"/>
          <w:szCs w:val="24"/>
        </w:rPr>
        <w:t>a</w:t>
      </w:r>
      <w:r w:rsidRPr="00921BED">
        <w:rPr>
          <w:rFonts w:asciiTheme="majorBidi" w:hAnsiTheme="majorBidi" w:cstheme="majorBidi"/>
          <w:sz w:val="24"/>
          <w:szCs w:val="24"/>
        </w:rPr>
        <w:t xml:space="preserve">rılarda </w:t>
      </w:r>
      <w:r w:rsidRPr="00921BED">
        <w:rPr>
          <w:rFonts w:asciiTheme="majorBidi" w:hAnsiTheme="majorBidi" w:cstheme="majorBidi"/>
          <w:i/>
          <w:iCs/>
          <w:sz w:val="24"/>
          <w:szCs w:val="24"/>
        </w:rPr>
        <w:t xml:space="preserve">Nosema </w:t>
      </w:r>
      <w:r w:rsidRPr="00921BED">
        <w:rPr>
          <w:rFonts w:asciiTheme="majorBidi" w:hAnsiTheme="majorBidi" w:cstheme="majorBidi"/>
          <w:sz w:val="24"/>
          <w:szCs w:val="24"/>
        </w:rPr>
        <w:t xml:space="preserve">tedavisi için kullanılmaya başlanmıştır (Borges ve </w:t>
      </w:r>
      <w:r w:rsidR="00EE3DF6"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2021). Hindibada yüksek miktarlarda bulunan inülinin, LAB </w:t>
      </w:r>
      <w:proofErr w:type="gramStart"/>
      <w:r w:rsidRPr="00921BED">
        <w:rPr>
          <w:rFonts w:asciiTheme="majorBidi" w:hAnsiTheme="majorBidi" w:cstheme="majorBidi"/>
          <w:sz w:val="24"/>
          <w:szCs w:val="24"/>
        </w:rPr>
        <w:t>popülasyonlarını</w:t>
      </w:r>
      <w:proofErr w:type="gramEnd"/>
      <w:r w:rsidRPr="00921BED">
        <w:rPr>
          <w:rFonts w:asciiTheme="majorBidi" w:hAnsiTheme="majorBidi" w:cstheme="majorBidi"/>
          <w:sz w:val="24"/>
          <w:szCs w:val="24"/>
        </w:rPr>
        <w:t xml:space="preserve"> arttırdığı ve patojenik bakteri ve maya türlerinin popülasyonlarını azalttığı, ayrıca fare bağırsaklarında oksidatif hasarı önlediği ve inflamasyonu azalttığı gösterilmiştir (Buddington ve </w:t>
      </w:r>
      <w:r w:rsidR="00EE3DF6"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2002; Hansen ve </w:t>
      </w:r>
      <w:r w:rsidR="00EE3DF6"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2013). Diğer bir prebiyotik olan Fruktooligosakkaritlerin de hindibada bulunduğu ve bunların sıçan ve fare bağırsaklarında </w:t>
      </w:r>
      <w:r w:rsidRPr="00921BED">
        <w:rPr>
          <w:rFonts w:asciiTheme="majorBidi" w:hAnsiTheme="majorBidi" w:cstheme="majorBidi"/>
          <w:sz w:val="24"/>
          <w:szCs w:val="24"/>
        </w:rPr>
        <w:lastRenderedPageBreak/>
        <w:t xml:space="preserve">LAB </w:t>
      </w:r>
      <w:proofErr w:type="gramStart"/>
      <w:r w:rsidRPr="00921BED">
        <w:rPr>
          <w:rFonts w:asciiTheme="majorBidi" w:hAnsiTheme="majorBidi" w:cstheme="majorBidi"/>
          <w:sz w:val="24"/>
          <w:szCs w:val="24"/>
        </w:rPr>
        <w:t>popülasyonlarını</w:t>
      </w:r>
      <w:proofErr w:type="gramEnd"/>
      <w:r w:rsidRPr="00921BED">
        <w:rPr>
          <w:rFonts w:asciiTheme="majorBidi" w:hAnsiTheme="majorBidi" w:cstheme="majorBidi"/>
          <w:sz w:val="24"/>
          <w:szCs w:val="24"/>
        </w:rPr>
        <w:t xml:space="preserve"> arttırırken, patojenik bakteri popülasyonlarını azaltabildiği bildirilmiştir (Buddington ve </w:t>
      </w:r>
      <w:r w:rsidR="00EE3DF6"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2002). Ek olarak, fruktooligosakkaritler bağırsaktaki organik asitlerin seviyesini ve üretimini artırabilmektedir (Younes ve </w:t>
      </w:r>
      <w:r w:rsidR="00EE3DF6"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1995).  Probiyotikler ise, bağırsak mikrobiyotasını değiştirmek amacıyla alınan canlı organizmalardır (Hamdi ve </w:t>
      </w:r>
      <w:r w:rsidR="00EE3DF6"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2011).  Probiyotikler, yararlı mikroorganizmaları artırarak ve patojenik türleri azaltarak, hastalık veya antibiyotiklerden kaynaklanan mikrofauna disbiyozunu önlemeye veya tedavi etmeye yardımcı olabilmektedirler (Hamdi ve </w:t>
      </w:r>
      <w:r w:rsidR="00EE3DF6"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2011). Probiyotiklerin bal arısı patojenlerini kontrol etmeye yardımcı olabileceğine dair bazı kanıtlar elde edilmiştir. Bir çalışmada, endojen bir bağırsak bakterisi olan </w:t>
      </w:r>
      <w:r w:rsidRPr="00921BED">
        <w:rPr>
          <w:rFonts w:asciiTheme="majorBidi" w:hAnsiTheme="majorBidi" w:cstheme="majorBidi"/>
          <w:i/>
          <w:iCs/>
          <w:sz w:val="24"/>
          <w:szCs w:val="24"/>
        </w:rPr>
        <w:t>Bacillus subtilis</w:t>
      </w:r>
      <w:r w:rsidRPr="00921BED">
        <w:rPr>
          <w:rFonts w:asciiTheme="majorBidi" w:hAnsiTheme="majorBidi" w:cstheme="majorBidi"/>
          <w:sz w:val="24"/>
          <w:szCs w:val="24"/>
        </w:rPr>
        <w:t xml:space="preserve"> içeren diyetle beslenen bal arısı kolonilerinde, çalışma boyunca kontrol grubuna kıyasla </w:t>
      </w:r>
      <w:r w:rsidRPr="00921BED">
        <w:rPr>
          <w:rFonts w:asciiTheme="majorBidi" w:hAnsiTheme="majorBidi" w:cstheme="majorBidi"/>
          <w:i/>
          <w:iCs/>
          <w:sz w:val="24"/>
          <w:szCs w:val="24"/>
        </w:rPr>
        <w:t>Nosema</w:t>
      </w:r>
      <w:r w:rsidRPr="00921BED">
        <w:rPr>
          <w:rFonts w:asciiTheme="majorBidi" w:hAnsiTheme="majorBidi" w:cstheme="majorBidi"/>
          <w:sz w:val="24"/>
          <w:szCs w:val="24"/>
        </w:rPr>
        <w:t xml:space="preserve"> spp spor sayılarının azaldığı bildirilmiştir (Sabaté ve </w:t>
      </w:r>
      <w:r w:rsidR="00EE3DF6"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2012). Formüle edilmiş ticari probiyotiklerin diğer hayvanlarda etkili olduğu zaten gösterilmiştir (Mehr ve </w:t>
      </w:r>
      <w:r w:rsidR="00EE3DF6"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2007; Naseri ve </w:t>
      </w:r>
      <w:r w:rsidR="00EE3DF6" w:rsidRPr="00921BED">
        <w:rPr>
          <w:rFonts w:asciiTheme="majorBidi" w:hAnsiTheme="majorBidi" w:cstheme="majorBidi"/>
          <w:sz w:val="24"/>
          <w:szCs w:val="24"/>
        </w:rPr>
        <w:t>diğerleri,</w:t>
      </w:r>
      <w:r w:rsidRPr="00921BED">
        <w:rPr>
          <w:rFonts w:asciiTheme="majorBidi" w:hAnsiTheme="majorBidi" w:cstheme="majorBidi"/>
          <w:sz w:val="24"/>
          <w:szCs w:val="24"/>
        </w:rPr>
        <w:t xml:space="preserve"> 2012). Örneğin, Vetafarm Probotic kafes kuşları ve kümes hayvanları için geliştirilmiştir ve hepsi 1,80 × 10</w:t>
      </w:r>
      <w:r w:rsidRPr="00921BED">
        <w:rPr>
          <w:rFonts w:asciiTheme="majorBidi" w:hAnsiTheme="majorBidi" w:cstheme="majorBidi"/>
          <w:sz w:val="24"/>
          <w:szCs w:val="24"/>
          <w:vertAlign w:val="superscript"/>
        </w:rPr>
        <w:t>8</w:t>
      </w:r>
      <w:r w:rsidRPr="00921BED">
        <w:rPr>
          <w:rFonts w:asciiTheme="majorBidi" w:hAnsiTheme="majorBidi" w:cstheme="majorBidi"/>
          <w:sz w:val="24"/>
          <w:szCs w:val="24"/>
        </w:rPr>
        <w:t xml:space="preserve"> CFU/g </w:t>
      </w:r>
      <w:proofErr w:type="gramStart"/>
      <w:r w:rsidRPr="00921BED">
        <w:rPr>
          <w:rFonts w:asciiTheme="majorBidi" w:hAnsiTheme="majorBidi" w:cstheme="majorBidi"/>
          <w:sz w:val="24"/>
          <w:szCs w:val="24"/>
        </w:rPr>
        <w:t>konsantrasyonda</w:t>
      </w:r>
      <w:proofErr w:type="gramEnd"/>
      <w:r w:rsidRPr="00921BED">
        <w:rPr>
          <w:rFonts w:asciiTheme="majorBidi" w:hAnsiTheme="majorBidi" w:cstheme="majorBidi"/>
          <w:sz w:val="24"/>
          <w:szCs w:val="24"/>
        </w:rPr>
        <w:t xml:space="preserve"> </w:t>
      </w:r>
      <w:r w:rsidRPr="00921BED">
        <w:rPr>
          <w:rFonts w:asciiTheme="majorBidi" w:hAnsiTheme="majorBidi" w:cstheme="majorBidi"/>
          <w:i/>
          <w:iCs/>
          <w:sz w:val="24"/>
          <w:szCs w:val="24"/>
        </w:rPr>
        <w:t xml:space="preserve">L. acidophilus, L. plantarum, L. rhamnosus, L. delbrueckii bulgaricus, Bifidobacterium bifidum, Streptococcus salivarius thermophilus </w:t>
      </w:r>
      <w:r w:rsidRPr="00921BED">
        <w:rPr>
          <w:rFonts w:asciiTheme="majorBidi" w:hAnsiTheme="majorBidi" w:cstheme="majorBidi"/>
          <w:sz w:val="24"/>
          <w:szCs w:val="24"/>
        </w:rPr>
        <w:t>ve</w:t>
      </w:r>
      <w:r w:rsidRPr="00921BED">
        <w:rPr>
          <w:rFonts w:asciiTheme="majorBidi" w:hAnsiTheme="majorBidi" w:cstheme="majorBidi"/>
          <w:i/>
          <w:iCs/>
          <w:sz w:val="24"/>
          <w:szCs w:val="24"/>
        </w:rPr>
        <w:t xml:space="preserve"> Enterococcus faecium </w:t>
      </w:r>
      <w:r w:rsidRPr="00921BED">
        <w:rPr>
          <w:rFonts w:asciiTheme="majorBidi" w:hAnsiTheme="majorBidi" w:cstheme="majorBidi"/>
          <w:sz w:val="24"/>
          <w:szCs w:val="24"/>
        </w:rPr>
        <w:t>bakteri türlerini içermektedir.</w:t>
      </w:r>
    </w:p>
    <w:p w14:paraId="20096247" w14:textId="77777777" w:rsidR="00743015" w:rsidRDefault="00743015" w:rsidP="002E7826">
      <w:pPr>
        <w:spacing w:after="120" w:line="360" w:lineRule="auto"/>
        <w:ind w:firstLine="567"/>
        <w:jc w:val="both"/>
        <w:rPr>
          <w:rFonts w:asciiTheme="majorBidi" w:hAnsiTheme="majorBidi" w:cstheme="majorBidi"/>
          <w:sz w:val="24"/>
          <w:szCs w:val="24"/>
        </w:rPr>
      </w:pPr>
    </w:p>
    <w:p w14:paraId="230BF697" w14:textId="2ADB8C3E" w:rsidR="00743015" w:rsidRPr="00921BED" w:rsidRDefault="00743015" w:rsidP="00743015">
      <w:pPr>
        <w:spacing w:after="120" w:line="360" w:lineRule="auto"/>
        <w:jc w:val="both"/>
        <w:rPr>
          <w:rFonts w:asciiTheme="majorBidi" w:hAnsiTheme="majorBidi" w:cstheme="majorBidi"/>
          <w:sz w:val="24"/>
          <w:szCs w:val="24"/>
        </w:rPr>
      </w:pPr>
      <w:r w:rsidRPr="00921BED">
        <w:object w:dxaOrig="11520" w:dyaOrig="8490" w14:anchorId="43A0E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85pt;height:315.05pt" o:ole="">
            <v:imagedata r:id="rId10" o:title=""/>
          </v:shape>
          <o:OLEObject Type="Embed" ProgID="PBrush" ShapeID="_x0000_i1025" DrawAspect="Content" ObjectID="_1794659044" r:id="rId11"/>
        </w:object>
      </w:r>
      <w:r w:rsidRPr="00743015">
        <w:rPr>
          <w:rFonts w:asciiTheme="majorBidi" w:hAnsiTheme="majorBidi" w:cstheme="majorBidi"/>
          <w:b/>
          <w:sz w:val="24"/>
          <w:szCs w:val="24"/>
        </w:rPr>
        <w:t xml:space="preserve"> </w:t>
      </w:r>
      <w:r w:rsidRPr="00921BED">
        <w:rPr>
          <w:rFonts w:asciiTheme="majorBidi" w:hAnsiTheme="majorBidi" w:cstheme="majorBidi"/>
          <w:b/>
          <w:sz w:val="24"/>
          <w:szCs w:val="24"/>
        </w:rPr>
        <w:t>Şekil 1.</w:t>
      </w:r>
      <w:r w:rsidRPr="00921BED">
        <w:rPr>
          <w:rFonts w:asciiTheme="majorBidi" w:hAnsiTheme="majorBidi" w:cstheme="majorBidi"/>
          <w:sz w:val="24"/>
          <w:szCs w:val="24"/>
        </w:rPr>
        <w:t xml:space="preserve"> Arı mikrobiyotasının kolonizasyonu (Suyabatmaz ve diğerleri 2020)</w:t>
      </w:r>
    </w:p>
    <w:p w14:paraId="779567C7" w14:textId="05C36E94" w:rsidR="00743015" w:rsidRPr="00921BED" w:rsidRDefault="00743015" w:rsidP="002E7826">
      <w:pPr>
        <w:spacing w:after="120" w:line="360" w:lineRule="auto"/>
        <w:ind w:firstLine="567"/>
        <w:jc w:val="both"/>
        <w:rPr>
          <w:rFonts w:asciiTheme="majorBidi" w:hAnsiTheme="majorBidi" w:cstheme="majorBidi"/>
          <w:sz w:val="24"/>
          <w:szCs w:val="24"/>
        </w:rPr>
      </w:pPr>
      <w:r w:rsidRPr="00921BED">
        <w:rPr>
          <w:noProof/>
          <w:lang w:eastAsia="tr-TR"/>
        </w:rPr>
        <w:lastRenderedPageBreak/>
        <w:drawing>
          <wp:inline distT="0" distB="0" distL="0" distR="0" wp14:anchorId="3575CEDA" wp14:editId="038D5CAD">
            <wp:extent cx="5615940" cy="2565400"/>
            <wp:effectExtent l="0" t="0" r="3810" b="6350"/>
            <wp:docPr id="1" name="Resim 1" descr="diyagram, ekran görüntüsü, daire,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39537" name="Resim 1" descr="diyagram, ekran görüntüsü, daire, metin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7398" cy="2570634"/>
                    </a:xfrm>
                    <a:prstGeom prst="rect">
                      <a:avLst/>
                    </a:prstGeom>
                    <a:noFill/>
                    <a:ln>
                      <a:noFill/>
                    </a:ln>
                  </pic:spPr>
                </pic:pic>
              </a:graphicData>
            </a:graphic>
          </wp:inline>
        </w:drawing>
      </w:r>
    </w:p>
    <w:p w14:paraId="63BE092A" w14:textId="0C728AA8" w:rsidR="00743015" w:rsidRPr="00743015" w:rsidRDefault="00743015" w:rsidP="00743015">
      <w:pPr>
        <w:spacing w:after="120" w:line="360" w:lineRule="auto"/>
        <w:jc w:val="both"/>
        <w:rPr>
          <w:rFonts w:asciiTheme="majorBidi" w:hAnsiTheme="majorBidi" w:cstheme="majorBidi"/>
          <w:sz w:val="24"/>
          <w:szCs w:val="24"/>
        </w:rPr>
      </w:pPr>
      <w:r w:rsidRPr="00921BED">
        <w:rPr>
          <w:rFonts w:asciiTheme="majorBidi" w:hAnsiTheme="majorBidi" w:cstheme="majorBidi"/>
          <w:b/>
          <w:sz w:val="24"/>
          <w:szCs w:val="24"/>
        </w:rPr>
        <w:t>Şekil 2.</w:t>
      </w:r>
      <w:r w:rsidRPr="00921BED">
        <w:rPr>
          <w:rFonts w:asciiTheme="majorBidi" w:hAnsiTheme="majorBidi" w:cstheme="majorBidi"/>
          <w:sz w:val="24"/>
          <w:szCs w:val="24"/>
        </w:rPr>
        <w:t xml:space="preserve"> Bal arısından izole edilen bazı aerobik ve fakültatif anaerobik bakterilerin biyokimyasal testler ve 16S rDNA dizilimi ile sınıflandırılması ( Suyabatmaz ve diğerleri 2020)</w:t>
      </w:r>
    </w:p>
    <w:p w14:paraId="73CE59F8" w14:textId="2426F736" w:rsidR="00AF2EE9" w:rsidRPr="00921BED" w:rsidRDefault="00AF2EE9" w:rsidP="00AF2EE9">
      <w:pPr>
        <w:spacing w:after="120" w:line="360" w:lineRule="auto"/>
        <w:ind w:firstLine="567"/>
        <w:jc w:val="both"/>
        <w:rPr>
          <w:rFonts w:asciiTheme="majorBidi" w:hAnsiTheme="majorBidi" w:cstheme="majorBidi"/>
          <w:sz w:val="24"/>
          <w:szCs w:val="24"/>
        </w:rPr>
      </w:pPr>
      <w:r w:rsidRPr="00921BED">
        <w:rPr>
          <w:rFonts w:asciiTheme="majorBidi" w:hAnsiTheme="majorBidi" w:cstheme="majorBidi"/>
          <w:i/>
          <w:sz w:val="24"/>
          <w:szCs w:val="24"/>
        </w:rPr>
        <w:t>Vairimorpha (Nosema) ceranae</w:t>
      </w:r>
      <w:r w:rsidRPr="00921BED">
        <w:rPr>
          <w:rFonts w:asciiTheme="majorBidi" w:hAnsiTheme="majorBidi" w:cstheme="majorBidi"/>
          <w:sz w:val="24"/>
          <w:szCs w:val="24"/>
        </w:rPr>
        <w:t xml:space="preserve"> </w:t>
      </w:r>
      <w:proofErr w:type="gramStart"/>
      <w:r w:rsidRPr="00921BED">
        <w:rPr>
          <w:rFonts w:asciiTheme="majorBidi" w:hAnsiTheme="majorBidi" w:cstheme="majorBidi"/>
          <w:sz w:val="24"/>
          <w:szCs w:val="24"/>
        </w:rPr>
        <w:t>enfeksiyonuyla</w:t>
      </w:r>
      <w:proofErr w:type="gramEnd"/>
      <w:r w:rsidRPr="00921BED">
        <w:rPr>
          <w:rFonts w:asciiTheme="majorBidi" w:hAnsiTheme="majorBidi" w:cstheme="majorBidi"/>
          <w:sz w:val="24"/>
          <w:szCs w:val="24"/>
        </w:rPr>
        <w:t xml:space="preserve"> arı mikrobiyotası çekirdek bakterileri arasında pozitif etkileşim olduğu tanımlanarak baldaki şekerlerden izomaltooligosakkarit (IMO) ile besleme yapılan arılarda qPCR ve 16S rRNA gen dizilimi kullanılıp enfekte arılardaki bağırsak mikrobiyotası değişiklikleri incelenmiştir</w:t>
      </w:r>
      <w:r w:rsidR="00743015">
        <w:rPr>
          <w:rFonts w:asciiTheme="majorBidi" w:hAnsiTheme="majorBidi" w:cstheme="majorBidi"/>
          <w:sz w:val="24"/>
          <w:szCs w:val="24"/>
        </w:rPr>
        <w:t xml:space="preserve">. </w:t>
      </w:r>
      <w:r w:rsidRPr="00921BED">
        <w:rPr>
          <w:rFonts w:asciiTheme="majorBidi" w:hAnsiTheme="majorBidi" w:cstheme="majorBidi"/>
          <w:sz w:val="24"/>
          <w:szCs w:val="24"/>
        </w:rPr>
        <w:t xml:space="preserve">Çalışma sonunda yapılan incelemede IMO verilen arıların daha fazla şerbet tükettiği, barsağında daha fazla spor olmasına karşın arılarda ölüm oranının daha az olduğu ortaya konmuştur. Aynı çalışmada IMO beslemesi yapılan arı barsağında </w:t>
      </w:r>
      <w:r w:rsidRPr="00921BED">
        <w:rPr>
          <w:rFonts w:asciiTheme="majorBidi" w:hAnsiTheme="majorBidi" w:cstheme="majorBidi"/>
          <w:i/>
          <w:sz w:val="24"/>
          <w:szCs w:val="24"/>
        </w:rPr>
        <w:t>Laktobasillus</w:t>
      </w:r>
      <w:r w:rsidRPr="00921BED">
        <w:rPr>
          <w:rFonts w:asciiTheme="majorBidi" w:hAnsiTheme="majorBidi" w:cstheme="majorBidi"/>
          <w:sz w:val="24"/>
          <w:szCs w:val="24"/>
        </w:rPr>
        <w:t xml:space="preserve"> spp sayısında azalma, </w:t>
      </w:r>
      <w:r w:rsidRPr="00921BED">
        <w:rPr>
          <w:rFonts w:asciiTheme="majorBidi" w:hAnsiTheme="majorBidi" w:cstheme="majorBidi"/>
          <w:i/>
          <w:sz w:val="24"/>
          <w:szCs w:val="24"/>
        </w:rPr>
        <w:t>Bifidobakteriyum</w:t>
      </w:r>
      <w:r w:rsidRPr="00921BED">
        <w:rPr>
          <w:rFonts w:asciiTheme="majorBidi" w:hAnsiTheme="majorBidi" w:cstheme="majorBidi"/>
          <w:sz w:val="24"/>
          <w:szCs w:val="24"/>
        </w:rPr>
        <w:t xml:space="preserve"> ve </w:t>
      </w:r>
      <w:r w:rsidRPr="00921BED">
        <w:rPr>
          <w:rFonts w:asciiTheme="majorBidi" w:hAnsiTheme="majorBidi" w:cstheme="majorBidi"/>
          <w:i/>
          <w:sz w:val="24"/>
          <w:szCs w:val="24"/>
        </w:rPr>
        <w:t>Snodgrassella</w:t>
      </w:r>
      <w:r w:rsidRPr="00921BED">
        <w:rPr>
          <w:rFonts w:asciiTheme="majorBidi" w:hAnsiTheme="majorBidi" w:cstheme="majorBidi"/>
          <w:sz w:val="24"/>
          <w:szCs w:val="24"/>
        </w:rPr>
        <w:t xml:space="preserve"> spp sayısında artma tespit edilmiştir (Zhang ve diğerleri, 2021).</w:t>
      </w:r>
    </w:p>
    <w:p w14:paraId="4976E7A7" w14:textId="78A9A8CF" w:rsidR="00AF2EE9" w:rsidRDefault="00AF2EE9" w:rsidP="00AF2EE9">
      <w:pPr>
        <w:spacing w:after="120" w:line="360" w:lineRule="auto"/>
        <w:ind w:firstLine="567"/>
        <w:jc w:val="both"/>
        <w:rPr>
          <w:rFonts w:asciiTheme="majorBidi" w:hAnsiTheme="majorBidi" w:cstheme="majorBidi"/>
          <w:sz w:val="24"/>
          <w:szCs w:val="24"/>
        </w:rPr>
      </w:pPr>
      <w:r w:rsidRPr="00921BED">
        <w:rPr>
          <w:rFonts w:asciiTheme="majorBidi" w:hAnsiTheme="majorBidi" w:cstheme="majorBidi"/>
          <w:sz w:val="24"/>
          <w:szCs w:val="24"/>
        </w:rPr>
        <w:t xml:space="preserve">Nosematosis tedavisinde kullanılmak üzere toksik olmayan </w:t>
      </w:r>
      <w:r w:rsidRPr="00921BED">
        <w:rPr>
          <w:rFonts w:asciiTheme="majorBidi" w:hAnsiTheme="majorBidi" w:cstheme="majorBidi"/>
          <w:i/>
          <w:sz w:val="24"/>
          <w:szCs w:val="24"/>
        </w:rPr>
        <w:t>Olea eurapaea</w:t>
      </w:r>
      <w:r w:rsidRPr="00921BED">
        <w:rPr>
          <w:rFonts w:asciiTheme="majorBidi" w:hAnsiTheme="majorBidi" w:cstheme="majorBidi"/>
          <w:sz w:val="24"/>
          <w:szCs w:val="24"/>
        </w:rPr>
        <w:t xml:space="preserve"> özü </w:t>
      </w:r>
      <w:r w:rsidR="00743015">
        <w:rPr>
          <w:rFonts w:asciiTheme="majorBidi" w:hAnsiTheme="majorBidi" w:cstheme="majorBidi"/>
          <w:sz w:val="24"/>
          <w:szCs w:val="24"/>
        </w:rPr>
        <w:t xml:space="preserve">       </w:t>
      </w:r>
      <w:r w:rsidRPr="00921BED">
        <w:rPr>
          <w:rFonts w:asciiTheme="majorBidi" w:hAnsiTheme="majorBidi" w:cstheme="majorBidi"/>
          <w:sz w:val="24"/>
          <w:szCs w:val="24"/>
        </w:rPr>
        <w:t>(HO21-F) içeren çalışmada 2,5gr/</w:t>
      </w:r>
      <w:r w:rsidR="00743015">
        <w:rPr>
          <w:rFonts w:asciiTheme="majorBidi" w:hAnsiTheme="majorBidi" w:cstheme="majorBidi"/>
          <w:sz w:val="24"/>
          <w:szCs w:val="24"/>
        </w:rPr>
        <w:t>l</w:t>
      </w:r>
      <w:r w:rsidRPr="00921BED">
        <w:rPr>
          <w:rFonts w:asciiTheme="majorBidi" w:hAnsiTheme="majorBidi" w:cstheme="majorBidi"/>
          <w:sz w:val="24"/>
          <w:szCs w:val="24"/>
        </w:rPr>
        <w:t xml:space="preserve"> konsantrasyonla saha şartlarında HO21-F’in </w:t>
      </w:r>
      <w:proofErr w:type="gramStart"/>
      <w:r w:rsidRPr="00921BED">
        <w:rPr>
          <w:rFonts w:asciiTheme="majorBidi" w:hAnsiTheme="majorBidi" w:cstheme="majorBidi"/>
          <w:sz w:val="24"/>
          <w:szCs w:val="24"/>
        </w:rPr>
        <w:t>enfeksiyon</w:t>
      </w:r>
      <w:proofErr w:type="gramEnd"/>
      <w:r w:rsidRPr="00921BED">
        <w:rPr>
          <w:rFonts w:asciiTheme="majorBidi" w:hAnsiTheme="majorBidi" w:cstheme="majorBidi"/>
          <w:sz w:val="24"/>
          <w:szCs w:val="24"/>
        </w:rPr>
        <w:t xml:space="preserve"> seviyesini %</w:t>
      </w:r>
      <w:r w:rsidR="00743015">
        <w:rPr>
          <w:rFonts w:asciiTheme="majorBidi" w:hAnsiTheme="majorBidi" w:cstheme="majorBidi"/>
          <w:sz w:val="24"/>
          <w:szCs w:val="24"/>
        </w:rPr>
        <w:t xml:space="preserve"> </w:t>
      </w:r>
      <w:r w:rsidRPr="00921BED">
        <w:rPr>
          <w:rFonts w:asciiTheme="majorBidi" w:hAnsiTheme="majorBidi" w:cstheme="majorBidi"/>
          <w:sz w:val="24"/>
          <w:szCs w:val="24"/>
        </w:rPr>
        <w:t xml:space="preserve">88 azaltarak iyi bir antifungal etkinlik gösterdiği bildirilmiştir (Duguet ve diğerleri, 2022). </w:t>
      </w:r>
    </w:p>
    <w:p w14:paraId="4503BE6F" w14:textId="221C7277" w:rsidR="00CB3484" w:rsidRPr="00921BED" w:rsidRDefault="00CB3484" w:rsidP="00CB3484">
      <w:pPr>
        <w:spacing w:after="120" w:line="360" w:lineRule="auto"/>
        <w:ind w:firstLine="567"/>
        <w:jc w:val="both"/>
        <w:rPr>
          <w:rFonts w:asciiTheme="majorBidi" w:hAnsiTheme="majorBidi" w:cstheme="majorBidi"/>
          <w:sz w:val="24"/>
          <w:szCs w:val="24"/>
        </w:rPr>
      </w:pPr>
      <w:r w:rsidRPr="00921BED">
        <w:rPr>
          <w:rFonts w:asciiTheme="majorBidi" w:hAnsiTheme="majorBidi" w:cstheme="majorBidi"/>
          <w:sz w:val="24"/>
          <w:szCs w:val="24"/>
        </w:rPr>
        <w:t>Nosematosis tedavisi için yapılan çalışmalardan bir diğerinde herbir kovan başında 125 ml olmak kaydıyla bir hafta içerisinde dört defa tedavi grubundaki kovanlara nane, kekik, okaliptüsün %</w:t>
      </w:r>
      <w:r w:rsidR="00743015">
        <w:rPr>
          <w:rFonts w:asciiTheme="majorBidi" w:hAnsiTheme="majorBidi" w:cstheme="majorBidi"/>
          <w:sz w:val="24"/>
          <w:szCs w:val="24"/>
        </w:rPr>
        <w:t xml:space="preserve"> </w:t>
      </w:r>
      <w:r w:rsidRPr="00921BED">
        <w:rPr>
          <w:rFonts w:asciiTheme="majorBidi" w:hAnsiTheme="majorBidi" w:cstheme="majorBidi"/>
          <w:sz w:val="24"/>
          <w:szCs w:val="24"/>
        </w:rPr>
        <w:t xml:space="preserve">3’lük çözeltileriyle nanoparçacık ozonun 1.000 ve 2.000ppm çözeltileri herbir ürün için toplamda 500ml olacak şekilde çerçevelere püskürtülerek uygulanmıştır. Yapılan çalışma sonucunda </w:t>
      </w:r>
      <w:r w:rsidRPr="00921BED">
        <w:rPr>
          <w:rFonts w:asciiTheme="majorBidi" w:hAnsiTheme="majorBidi" w:cstheme="majorBidi"/>
          <w:i/>
          <w:sz w:val="24"/>
          <w:szCs w:val="24"/>
        </w:rPr>
        <w:t>Nosema</w:t>
      </w:r>
      <w:r w:rsidRPr="00921BED">
        <w:rPr>
          <w:rFonts w:asciiTheme="majorBidi" w:hAnsiTheme="majorBidi" w:cstheme="majorBidi"/>
          <w:sz w:val="24"/>
          <w:szCs w:val="24"/>
        </w:rPr>
        <w:t xml:space="preserve"> sporlarına en fazla etkili olan, %</w:t>
      </w:r>
      <w:r w:rsidR="00743015">
        <w:rPr>
          <w:rFonts w:asciiTheme="majorBidi" w:hAnsiTheme="majorBidi" w:cstheme="majorBidi"/>
          <w:sz w:val="24"/>
          <w:szCs w:val="24"/>
        </w:rPr>
        <w:t xml:space="preserve"> </w:t>
      </w:r>
      <w:r w:rsidRPr="00921BED">
        <w:rPr>
          <w:rFonts w:asciiTheme="majorBidi" w:hAnsiTheme="majorBidi" w:cstheme="majorBidi"/>
          <w:sz w:val="24"/>
          <w:szCs w:val="24"/>
        </w:rPr>
        <w:t>84 oranında indirgeyen, %</w:t>
      </w:r>
      <w:r w:rsidR="00743015">
        <w:rPr>
          <w:rFonts w:asciiTheme="majorBidi" w:hAnsiTheme="majorBidi" w:cstheme="majorBidi"/>
          <w:sz w:val="24"/>
          <w:szCs w:val="24"/>
        </w:rPr>
        <w:t xml:space="preserve"> </w:t>
      </w:r>
      <w:r w:rsidRPr="00921BED">
        <w:rPr>
          <w:rFonts w:asciiTheme="majorBidi" w:hAnsiTheme="majorBidi" w:cstheme="majorBidi"/>
          <w:sz w:val="24"/>
          <w:szCs w:val="24"/>
        </w:rPr>
        <w:t>3’lük kekik esansiyel yağıyla elde edilmiştir. Bunu sırasıyla %</w:t>
      </w:r>
      <w:r w:rsidR="00743015">
        <w:rPr>
          <w:rFonts w:asciiTheme="majorBidi" w:hAnsiTheme="majorBidi" w:cstheme="majorBidi"/>
          <w:sz w:val="24"/>
          <w:szCs w:val="24"/>
        </w:rPr>
        <w:t xml:space="preserve"> </w:t>
      </w:r>
      <w:r w:rsidRPr="00921BED">
        <w:rPr>
          <w:rFonts w:asciiTheme="majorBidi" w:hAnsiTheme="majorBidi" w:cstheme="majorBidi"/>
          <w:sz w:val="24"/>
          <w:szCs w:val="24"/>
        </w:rPr>
        <w:t>77,45 ile %</w:t>
      </w:r>
      <w:r w:rsidR="00743015">
        <w:rPr>
          <w:rFonts w:asciiTheme="majorBidi" w:hAnsiTheme="majorBidi" w:cstheme="majorBidi"/>
          <w:sz w:val="24"/>
          <w:szCs w:val="24"/>
        </w:rPr>
        <w:t xml:space="preserve"> </w:t>
      </w:r>
      <w:r w:rsidRPr="00921BED">
        <w:rPr>
          <w:rFonts w:asciiTheme="majorBidi" w:hAnsiTheme="majorBidi" w:cstheme="majorBidi"/>
          <w:sz w:val="24"/>
          <w:szCs w:val="24"/>
        </w:rPr>
        <w:t>3’lük nane esansiyel yağı, %</w:t>
      </w:r>
      <w:r w:rsidR="00743015">
        <w:rPr>
          <w:rFonts w:asciiTheme="majorBidi" w:hAnsiTheme="majorBidi" w:cstheme="majorBidi"/>
          <w:sz w:val="24"/>
          <w:szCs w:val="24"/>
        </w:rPr>
        <w:t xml:space="preserve"> </w:t>
      </w:r>
      <w:r w:rsidRPr="00921BED">
        <w:rPr>
          <w:rFonts w:asciiTheme="majorBidi" w:hAnsiTheme="majorBidi" w:cstheme="majorBidi"/>
          <w:sz w:val="24"/>
          <w:szCs w:val="24"/>
        </w:rPr>
        <w:t>76,10 ile %</w:t>
      </w:r>
      <w:r w:rsidR="00743015">
        <w:rPr>
          <w:rFonts w:asciiTheme="majorBidi" w:hAnsiTheme="majorBidi" w:cstheme="majorBidi"/>
          <w:sz w:val="24"/>
          <w:szCs w:val="24"/>
        </w:rPr>
        <w:t xml:space="preserve"> </w:t>
      </w:r>
      <w:r w:rsidRPr="00921BED">
        <w:rPr>
          <w:rFonts w:asciiTheme="majorBidi" w:hAnsiTheme="majorBidi" w:cstheme="majorBidi"/>
          <w:sz w:val="24"/>
          <w:szCs w:val="24"/>
        </w:rPr>
        <w:t>3’lük okaliptüs esansiyel yağı, %</w:t>
      </w:r>
      <w:r w:rsidR="00743015">
        <w:rPr>
          <w:rFonts w:asciiTheme="majorBidi" w:hAnsiTheme="majorBidi" w:cstheme="majorBidi"/>
          <w:sz w:val="24"/>
          <w:szCs w:val="24"/>
        </w:rPr>
        <w:t xml:space="preserve"> </w:t>
      </w:r>
      <w:r w:rsidRPr="00921BED">
        <w:rPr>
          <w:rFonts w:asciiTheme="majorBidi" w:hAnsiTheme="majorBidi" w:cstheme="majorBidi"/>
          <w:sz w:val="24"/>
          <w:szCs w:val="24"/>
        </w:rPr>
        <w:t xml:space="preserve">72,41 ile 1.000ppm nanoparçacıklı ozon </w:t>
      </w:r>
      <w:r w:rsidRPr="00921BED">
        <w:rPr>
          <w:rFonts w:asciiTheme="majorBidi" w:hAnsiTheme="majorBidi" w:cstheme="majorBidi"/>
          <w:sz w:val="24"/>
          <w:szCs w:val="24"/>
        </w:rPr>
        <w:lastRenderedPageBreak/>
        <w:t>ve</w:t>
      </w:r>
      <w:r w:rsidR="00743015">
        <w:rPr>
          <w:rFonts w:asciiTheme="majorBidi" w:hAnsiTheme="majorBidi" w:cstheme="majorBidi"/>
          <w:sz w:val="24"/>
          <w:szCs w:val="24"/>
        </w:rPr>
        <w:t xml:space="preserve">    </w:t>
      </w:r>
      <w:r w:rsidRPr="00921BED">
        <w:rPr>
          <w:rFonts w:asciiTheme="majorBidi" w:hAnsiTheme="majorBidi" w:cstheme="majorBidi"/>
          <w:sz w:val="24"/>
          <w:szCs w:val="24"/>
        </w:rPr>
        <w:t xml:space="preserve"> %</w:t>
      </w:r>
      <w:r w:rsidR="00743015">
        <w:rPr>
          <w:rFonts w:asciiTheme="majorBidi" w:hAnsiTheme="majorBidi" w:cstheme="majorBidi"/>
          <w:sz w:val="24"/>
          <w:szCs w:val="24"/>
        </w:rPr>
        <w:t xml:space="preserve"> </w:t>
      </w:r>
      <w:r w:rsidRPr="00921BED">
        <w:rPr>
          <w:rFonts w:asciiTheme="majorBidi" w:hAnsiTheme="majorBidi" w:cstheme="majorBidi"/>
          <w:sz w:val="24"/>
          <w:szCs w:val="24"/>
        </w:rPr>
        <w:t xml:space="preserve">71 ile 2.000ppm nanoparçacıklı ozon uygulamasının etkili olduğu görülmüştür. Bu çalışma ile bitkisel esansiyel yağlar ile nanoparçacıklı ozonun doğal ortamlarda </w:t>
      </w:r>
      <w:r w:rsidRPr="00921BED">
        <w:rPr>
          <w:rFonts w:asciiTheme="majorBidi" w:hAnsiTheme="majorBidi" w:cstheme="majorBidi"/>
          <w:i/>
          <w:sz w:val="24"/>
          <w:szCs w:val="24"/>
        </w:rPr>
        <w:t>Nosema</w:t>
      </w:r>
      <w:r w:rsidRPr="00921BED">
        <w:rPr>
          <w:rFonts w:asciiTheme="majorBidi" w:hAnsiTheme="majorBidi" w:cstheme="majorBidi"/>
          <w:sz w:val="24"/>
          <w:szCs w:val="24"/>
        </w:rPr>
        <w:t xml:space="preserve"> spor yükünün azaltılabileceği ifade edilmiştir (Özüiçli ve diğerleri, 2023).</w:t>
      </w:r>
    </w:p>
    <w:p w14:paraId="1E30332C" w14:textId="79F39BE2" w:rsidR="007C5ABE" w:rsidRDefault="00392FE4" w:rsidP="00443964">
      <w:pPr>
        <w:spacing w:after="0" w:line="360" w:lineRule="auto"/>
        <w:ind w:firstLine="567"/>
        <w:jc w:val="both"/>
        <w:rPr>
          <w:rFonts w:asciiTheme="majorBidi" w:hAnsiTheme="majorBidi" w:cstheme="majorBidi"/>
          <w:sz w:val="24"/>
          <w:szCs w:val="24"/>
        </w:rPr>
      </w:pPr>
      <w:r w:rsidRPr="00921BED">
        <w:rPr>
          <w:rFonts w:asciiTheme="majorBidi" w:hAnsiTheme="majorBidi" w:cstheme="majorBidi"/>
          <w:sz w:val="24"/>
          <w:szCs w:val="24"/>
        </w:rPr>
        <w:t xml:space="preserve">Arı sağlığını tehdit eden microsporidian patojen olan </w:t>
      </w:r>
      <w:r w:rsidR="007C5ABE" w:rsidRPr="00921BED">
        <w:rPr>
          <w:rFonts w:asciiTheme="majorBidi" w:hAnsiTheme="majorBidi" w:cstheme="majorBidi"/>
          <w:i/>
          <w:sz w:val="24"/>
          <w:szCs w:val="24"/>
        </w:rPr>
        <w:t>Nosema</w:t>
      </w:r>
      <w:r w:rsidR="007C5ABE" w:rsidRPr="00921BED">
        <w:rPr>
          <w:rFonts w:asciiTheme="majorBidi" w:hAnsiTheme="majorBidi" w:cstheme="majorBidi"/>
          <w:sz w:val="24"/>
          <w:szCs w:val="24"/>
        </w:rPr>
        <w:t xml:space="preserve"> tedavisinde </w:t>
      </w:r>
      <w:r w:rsidRPr="00921BED">
        <w:rPr>
          <w:rFonts w:asciiTheme="majorBidi" w:hAnsiTheme="majorBidi" w:cstheme="majorBidi"/>
          <w:sz w:val="24"/>
          <w:szCs w:val="24"/>
        </w:rPr>
        <w:t>farklı bileşenler</w:t>
      </w:r>
      <w:r w:rsidR="008A29D3" w:rsidRPr="00921BED">
        <w:rPr>
          <w:rFonts w:asciiTheme="majorBidi" w:hAnsiTheme="majorBidi" w:cstheme="majorBidi"/>
          <w:sz w:val="24"/>
          <w:szCs w:val="24"/>
        </w:rPr>
        <w:t>in</w:t>
      </w:r>
      <w:r w:rsidRPr="00921BED">
        <w:rPr>
          <w:rFonts w:asciiTheme="majorBidi" w:hAnsiTheme="majorBidi" w:cstheme="majorBidi"/>
          <w:sz w:val="24"/>
          <w:szCs w:val="24"/>
        </w:rPr>
        <w:t xml:space="preserve"> araştırılma</w:t>
      </w:r>
      <w:r w:rsidR="008A29D3" w:rsidRPr="00921BED">
        <w:rPr>
          <w:rFonts w:asciiTheme="majorBidi" w:hAnsiTheme="majorBidi" w:cstheme="majorBidi"/>
          <w:sz w:val="24"/>
          <w:szCs w:val="24"/>
        </w:rPr>
        <w:t xml:space="preserve">sı amacıyla Yurttaş ve diğerleri (2024) tarafından </w:t>
      </w:r>
      <w:r w:rsidR="009F7320" w:rsidRPr="00921BED">
        <w:rPr>
          <w:rFonts w:asciiTheme="majorBidi" w:hAnsiTheme="majorBidi" w:cstheme="majorBidi"/>
          <w:sz w:val="24"/>
          <w:szCs w:val="24"/>
        </w:rPr>
        <w:t xml:space="preserve">fotodinamik inaktivasyon yöntemiyle </w:t>
      </w:r>
      <w:r w:rsidR="007C5ABE" w:rsidRPr="00921BED">
        <w:rPr>
          <w:rFonts w:asciiTheme="majorBidi" w:hAnsiTheme="majorBidi" w:cstheme="majorBidi"/>
          <w:sz w:val="24"/>
          <w:szCs w:val="24"/>
        </w:rPr>
        <w:t xml:space="preserve">Çinko ftalosiyanin (ZnPc) </w:t>
      </w:r>
      <w:r w:rsidR="008A29D3" w:rsidRPr="00921BED">
        <w:rPr>
          <w:rFonts w:asciiTheme="majorBidi" w:hAnsiTheme="majorBidi" w:cstheme="majorBidi"/>
          <w:sz w:val="24"/>
          <w:szCs w:val="24"/>
        </w:rPr>
        <w:t>denenmiştir. Y</w:t>
      </w:r>
      <w:r w:rsidR="007C5ABE" w:rsidRPr="00921BED">
        <w:rPr>
          <w:rFonts w:asciiTheme="majorBidi" w:hAnsiTheme="majorBidi" w:cstheme="majorBidi"/>
          <w:sz w:val="24"/>
          <w:szCs w:val="24"/>
        </w:rPr>
        <w:t xml:space="preserve">apılan </w:t>
      </w:r>
      <w:r w:rsidR="008A29D3" w:rsidRPr="00921BED">
        <w:rPr>
          <w:rFonts w:asciiTheme="majorBidi" w:hAnsiTheme="majorBidi" w:cstheme="majorBidi"/>
          <w:sz w:val="24"/>
          <w:szCs w:val="24"/>
        </w:rPr>
        <w:t xml:space="preserve">çalışmada </w:t>
      </w:r>
      <w:r w:rsidR="007C5ABE" w:rsidRPr="00921BED">
        <w:rPr>
          <w:rFonts w:asciiTheme="majorBidi" w:hAnsiTheme="majorBidi" w:cstheme="majorBidi"/>
          <w:sz w:val="24"/>
          <w:szCs w:val="24"/>
        </w:rPr>
        <w:t xml:space="preserve">in vitro ortamda 10 - 100µm’lik oranlarda 30 </w:t>
      </w:r>
      <w:r w:rsidR="00743015">
        <w:rPr>
          <w:rFonts w:asciiTheme="majorBidi" w:hAnsiTheme="majorBidi" w:cstheme="majorBidi"/>
          <w:sz w:val="24"/>
          <w:szCs w:val="24"/>
        </w:rPr>
        <w:t>-</w:t>
      </w:r>
      <w:r w:rsidR="007C5ABE" w:rsidRPr="00921BED">
        <w:rPr>
          <w:rFonts w:asciiTheme="majorBidi" w:hAnsiTheme="majorBidi" w:cstheme="majorBidi"/>
          <w:sz w:val="24"/>
          <w:szCs w:val="24"/>
        </w:rPr>
        <w:t xml:space="preserve"> 60</w:t>
      </w:r>
      <w:r w:rsidRPr="00921BED">
        <w:rPr>
          <w:rFonts w:asciiTheme="majorBidi" w:hAnsiTheme="majorBidi" w:cstheme="majorBidi"/>
          <w:sz w:val="24"/>
          <w:szCs w:val="24"/>
        </w:rPr>
        <w:t xml:space="preserve"> </w:t>
      </w:r>
      <w:r w:rsidR="007C5ABE" w:rsidRPr="00921BED">
        <w:rPr>
          <w:rFonts w:asciiTheme="majorBidi" w:hAnsiTheme="majorBidi" w:cstheme="majorBidi"/>
          <w:sz w:val="24"/>
          <w:szCs w:val="24"/>
        </w:rPr>
        <w:t xml:space="preserve">dakika süreyle karanlık ve aydınlık ortamlarda </w:t>
      </w:r>
      <w:r w:rsidR="008A29D3" w:rsidRPr="00921BED">
        <w:rPr>
          <w:rFonts w:asciiTheme="majorBidi" w:hAnsiTheme="majorBidi" w:cstheme="majorBidi"/>
          <w:sz w:val="24"/>
          <w:szCs w:val="24"/>
        </w:rPr>
        <w:t>çinko ile birleştirilmiş olan ftalosiyanin uygulamaları neticesinde,</w:t>
      </w:r>
      <w:r w:rsidR="007C5ABE" w:rsidRPr="00921BED">
        <w:rPr>
          <w:rFonts w:asciiTheme="majorBidi" w:hAnsiTheme="majorBidi" w:cstheme="majorBidi"/>
          <w:sz w:val="24"/>
          <w:szCs w:val="24"/>
        </w:rPr>
        <w:t xml:space="preserve"> </w:t>
      </w:r>
      <w:r w:rsidR="008A29D3" w:rsidRPr="00921BED">
        <w:rPr>
          <w:rFonts w:asciiTheme="majorBidi" w:hAnsiTheme="majorBidi" w:cstheme="majorBidi"/>
          <w:sz w:val="24"/>
          <w:szCs w:val="24"/>
        </w:rPr>
        <w:t>k</w:t>
      </w:r>
      <w:r w:rsidR="003F0C68" w:rsidRPr="00921BED">
        <w:rPr>
          <w:rFonts w:asciiTheme="majorBidi" w:hAnsiTheme="majorBidi" w:cstheme="majorBidi"/>
          <w:sz w:val="24"/>
          <w:szCs w:val="24"/>
        </w:rPr>
        <w:t>aranlık ortamda 100 µm’lik</w:t>
      </w:r>
      <w:r w:rsidR="00E021A1" w:rsidRPr="00921BED">
        <w:rPr>
          <w:rFonts w:asciiTheme="majorBidi" w:hAnsiTheme="majorBidi" w:cstheme="majorBidi"/>
          <w:sz w:val="24"/>
          <w:szCs w:val="24"/>
        </w:rPr>
        <w:t xml:space="preserve"> </w:t>
      </w:r>
      <w:r w:rsidR="003F0C68" w:rsidRPr="00921BED">
        <w:rPr>
          <w:rFonts w:asciiTheme="majorBidi" w:hAnsiTheme="majorBidi" w:cstheme="majorBidi"/>
          <w:sz w:val="24"/>
          <w:szCs w:val="24"/>
        </w:rPr>
        <w:t>oranda 30</w:t>
      </w:r>
      <w:r w:rsidR="008A29D3" w:rsidRPr="00921BED">
        <w:rPr>
          <w:rFonts w:asciiTheme="majorBidi" w:hAnsiTheme="majorBidi" w:cstheme="majorBidi"/>
          <w:sz w:val="24"/>
          <w:szCs w:val="24"/>
        </w:rPr>
        <w:t xml:space="preserve"> </w:t>
      </w:r>
      <w:r w:rsidR="003F0C68" w:rsidRPr="00921BED">
        <w:rPr>
          <w:rFonts w:asciiTheme="majorBidi" w:hAnsiTheme="majorBidi" w:cstheme="majorBidi"/>
          <w:sz w:val="24"/>
          <w:szCs w:val="24"/>
        </w:rPr>
        <w:t xml:space="preserve">dakikalık zamanda yapılan </w:t>
      </w:r>
      <w:r w:rsidR="008A29D3" w:rsidRPr="00921BED">
        <w:rPr>
          <w:rFonts w:asciiTheme="majorBidi" w:hAnsiTheme="majorBidi" w:cstheme="majorBidi"/>
          <w:sz w:val="24"/>
          <w:szCs w:val="24"/>
        </w:rPr>
        <w:t xml:space="preserve">denemeden </w:t>
      </w:r>
      <w:r w:rsidR="003F0C68" w:rsidRPr="00921BED">
        <w:rPr>
          <w:rFonts w:asciiTheme="majorBidi" w:hAnsiTheme="majorBidi" w:cstheme="majorBidi"/>
          <w:sz w:val="24"/>
          <w:szCs w:val="24"/>
        </w:rPr>
        <w:t>%</w:t>
      </w:r>
      <w:r w:rsidR="0013367C">
        <w:rPr>
          <w:rFonts w:asciiTheme="majorBidi" w:hAnsiTheme="majorBidi" w:cstheme="majorBidi"/>
          <w:sz w:val="24"/>
          <w:szCs w:val="24"/>
        </w:rPr>
        <w:t xml:space="preserve"> </w:t>
      </w:r>
      <w:r w:rsidR="003F0C68" w:rsidRPr="00921BED">
        <w:rPr>
          <w:rFonts w:asciiTheme="majorBidi" w:hAnsiTheme="majorBidi" w:cstheme="majorBidi"/>
          <w:sz w:val="24"/>
          <w:szCs w:val="24"/>
        </w:rPr>
        <w:t xml:space="preserve">30 </w:t>
      </w:r>
      <w:r w:rsidR="008A29D3" w:rsidRPr="00921BED">
        <w:rPr>
          <w:rFonts w:asciiTheme="majorBidi" w:hAnsiTheme="majorBidi" w:cstheme="majorBidi"/>
          <w:sz w:val="24"/>
          <w:szCs w:val="24"/>
        </w:rPr>
        <w:t xml:space="preserve">oranında </w:t>
      </w:r>
      <w:r w:rsidR="003F0C68" w:rsidRPr="00921BED">
        <w:rPr>
          <w:rFonts w:asciiTheme="majorBidi" w:hAnsiTheme="majorBidi" w:cstheme="majorBidi"/>
          <w:sz w:val="24"/>
          <w:szCs w:val="24"/>
        </w:rPr>
        <w:t>başarı</w:t>
      </w:r>
      <w:r w:rsidR="008A29D3" w:rsidRPr="00921BED">
        <w:rPr>
          <w:rFonts w:asciiTheme="majorBidi" w:hAnsiTheme="majorBidi" w:cstheme="majorBidi"/>
          <w:sz w:val="24"/>
          <w:szCs w:val="24"/>
        </w:rPr>
        <w:t>lı sonuçlar alındığı</w:t>
      </w:r>
      <w:r w:rsidR="00A91972">
        <w:rPr>
          <w:rFonts w:asciiTheme="majorBidi" w:hAnsiTheme="majorBidi" w:cstheme="majorBidi"/>
          <w:sz w:val="24"/>
          <w:szCs w:val="24"/>
        </w:rPr>
        <w:t xml:space="preserve"> </w:t>
      </w:r>
      <w:r w:rsidR="008A29D3" w:rsidRPr="00921BED">
        <w:rPr>
          <w:rFonts w:asciiTheme="majorBidi" w:hAnsiTheme="majorBidi" w:cstheme="majorBidi"/>
          <w:sz w:val="24"/>
          <w:szCs w:val="24"/>
        </w:rPr>
        <w:t>belirtilmiştir</w:t>
      </w:r>
      <w:r w:rsidR="003F0C68" w:rsidRPr="00921BED">
        <w:rPr>
          <w:rFonts w:asciiTheme="majorBidi" w:hAnsiTheme="majorBidi" w:cstheme="majorBidi"/>
          <w:sz w:val="24"/>
          <w:szCs w:val="24"/>
        </w:rPr>
        <w:t>. Aynı uygulama aydınlık ortamda yapıldığı zaman başarı oranının %</w:t>
      </w:r>
      <w:r w:rsidR="0013367C">
        <w:rPr>
          <w:rFonts w:asciiTheme="majorBidi" w:hAnsiTheme="majorBidi" w:cstheme="majorBidi"/>
          <w:sz w:val="24"/>
          <w:szCs w:val="24"/>
        </w:rPr>
        <w:t xml:space="preserve"> </w:t>
      </w:r>
      <w:r w:rsidR="003F0C68" w:rsidRPr="00921BED">
        <w:rPr>
          <w:rFonts w:asciiTheme="majorBidi" w:hAnsiTheme="majorBidi" w:cstheme="majorBidi"/>
          <w:sz w:val="24"/>
          <w:szCs w:val="24"/>
        </w:rPr>
        <w:t>80’e yükseldiği görül</w:t>
      </w:r>
      <w:r w:rsidR="008A29D3" w:rsidRPr="00921BED">
        <w:rPr>
          <w:rFonts w:asciiTheme="majorBidi" w:hAnsiTheme="majorBidi" w:cstheme="majorBidi"/>
          <w:sz w:val="24"/>
          <w:szCs w:val="24"/>
        </w:rPr>
        <w:t>müşt</w:t>
      </w:r>
      <w:r w:rsidR="003F0C68" w:rsidRPr="00921BED">
        <w:rPr>
          <w:rFonts w:asciiTheme="majorBidi" w:hAnsiTheme="majorBidi" w:cstheme="majorBidi"/>
          <w:sz w:val="24"/>
          <w:szCs w:val="24"/>
        </w:rPr>
        <w:t xml:space="preserve">ür. Çinko ftalosiyaninin </w:t>
      </w:r>
      <w:r w:rsidR="003F0C68" w:rsidRPr="00921BED">
        <w:rPr>
          <w:rFonts w:asciiTheme="majorBidi" w:hAnsiTheme="majorBidi" w:cstheme="majorBidi"/>
          <w:i/>
          <w:sz w:val="24"/>
          <w:szCs w:val="24"/>
        </w:rPr>
        <w:t>Nosema</w:t>
      </w:r>
      <w:r w:rsidR="003F0C68" w:rsidRPr="00921BED">
        <w:rPr>
          <w:rFonts w:asciiTheme="majorBidi" w:hAnsiTheme="majorBidi" w:cstheme="majorBidi"/>
          <w:sz w:val="24"/>
          <w:szCs w:val="24"/>
        </w:rPr>
        <w:t xml:space="preserve"> sporlarına kısa sürede ve yüksek oranda etkili olması</w:t>
      </w:r>
      <w:r w:rsidR="008A29D3" w:rsidRPr="00921BED">
        <w:rPr>
          <w:rFonts w:asciiTheme="majorBidi" w:hAnsiTheme="majorBidi" w:cstheme="majorBidi"/>
          <w:sz w:val="24"/>
          <w:szCs w:val="24"/>
        </w:rPr>
        <w:t>nın</w:t>
      </w:r>
      <w:r w:rsidR="003F0C68" w:rsidRPr="00921BED">
        <w:rPr>
          <w:rFonts w:asciiTheme="majorBidi" w:hAnsiTheme="majorBidi" w:cstheme="majorBidi"/>
          <w:sz w:val="24"/>
          <w:szCs w:val="24"/>
        </w:rPr>
        <w:t xml:space="preserve"> tedavide </w:t>
      </w:r>
      <w:r w:rsidR="008A29D3" w:rsidRPr="00921BED">
        <w:rPr>
          <w:rFonts w:asciiTheme="majorBidi" w:hAnsiTheme="majorBidi" w:cstheme="majorBidi"/>
          <w:sz w:val="24"/>
          <w:szCs w:val="24"/>
        </w:rPr>
        <w:t>kullanılabilmesinin yanında</w:t>
      </w:r>
      <w:r w:rsidR="003F0C68" w:rsidRPr="00921BED">
        <w:rPr>
          <w:rFonts w:asciiTheme="majorBidi" w:hAnsiTheme="majorBidi" w:cstheme="majorBidi"/>
          <w:sz w:val="24"/>
          <w:szCs w:val="24"/>
        </w:rPr>
        <w:t xml:space="preserve"> arıcılık </w:t>
      </w:r>
      <w:proofErr w:type="gramStart"/>
      <w:r w:rsidR="003F0C68" w:rsidRPr="00921BED">
        <w:rPr>
          <w:rFonts w:asciiTheme="majorBidi" w:hAnsiTheme="majorBidi" w:cstheme="majorBidi"/>
          <w:sz w:val="24"/>
          <w:szCs w:val="24"/>
        </w:rPr>
        <w:t>ekipmanlarının</w:t>
      </w:r>
      <w:proofErr w:type="gramEnd"/>
      <w:r w:rsidR="003F0C68" w:rsidRPr="00921BED">
        <w:rPr>
          <w:rFonts w:asciiTheme="majorBidi" w:hAnsiTheme="majorBidi" w:cstheme="majorBidi"/>
          <w:sz w:val="24"/>
          <w:szCs w:val="24"/>
        </w:rPr>
        <w:t xml:space="preserve"> sterilizasyonunda da </w:t>
      </w:r>
      <w:r w:rsidR="008A29D3" w:rsidRPr="00921BED">
        <w:rPr>
          <w:rFonts w:asciiTheme="majorBidi" w:hAnsiTheme="majorBidi" w:cstheme="majorBidi"/>
          <w:sz w:val="24"/>
          <w:szCs w:val="24"/>
        </w:rPr>
        <w:t xml:space="preserve">faydalanılabilecek bir bileşen olarak düşünülmesi gerektiği ifade edilmiştir </w:t>
      </w:r>
      <w:r w:rsidR="003F0C68" w:rsidRPr="00921BED">
        <w:rPr>
          <w:rFonts w:asciiTheme="majorBidi" w:hAnsiTheme="majorBidi" w:cstheme="majorBidi"/>
          <w:sz w:val="24"/>
          <w:szCs w:val="24"/>
        </w:rPr>
        <w:t>(Yurttaş ve diğerleri, 2024).</w:t>
      </w:r>
    </w:p>
    <w:p w14:paraId="62E5B095" w14:textId="77777777" w:rsidR="00C63448" w:rsidRPr="00921BED" w:rsidRDefault="00C63448" w:rsidP="00443964">
      <w:pPr>
        <w:spacing w:after="0" w:line="360" w:lineRule="auto"/>
        <w:ind w:firstLine="567"/>
        <w:jc w:val="both"/>
        <w:rPr>
          <w:rFonts w:asciiTheme="majorBidi" w:hAnsiTheme="majorBidi" w:cstheme="majorBidi"/>
          <w:sz w:val="24"/>
          <w:szCs w:val="24"/>
        </w:rPr>
      </w:pPr>
    </w:p>
    <w:p w14:paraId="775FF21B" w14:textId="4232437F" w:rsidR="0011614F" w:rsidRPr="00921BED" w:rsidRDefault="000547D9" w:rsidP="00443964">
      <w:pPr>
        <w:numPr>
          <w:ilvl w:val="2"/>
          <w:numId w:val="33"/>
        </w:numPr>
        <w:spacing w:after="0" w:line="360" w:lineRule="auto"/>
        <w:contextualSpacing/>
        <w:jc w:val="both"/>
        <w:rPr>
          <w:rFonts w:ascii="Times New Roman" w:hAnsi="Times New Roman" w:cs="Times New Roman"/>
          <w:b/>
          <w:bCs/>
          <w:sz w:val="24"/>
        </w:rPr>
      </w:pPr>
      <w:r w:rsidRPr="00921BED">
        <w:rPr>
          <w:rFonts w:ascii="Times New Roman" w:hAnsi="Times New Roman" w:cs="Times New Roman"/>
          <w:b/>
          <w:bCs/>
          <w:sz w:val="24"/>
        </w:rPr>
        <w:t>Korunma ve Kontrol</w:t>
      </w:r>
    </w:p>
    <w:p w14:paraId="36D7DCE9" w14:textId="77777777" w:rsidR="0011614F" w:rsidRPr="00921BED" w:rsidRDefault="0011614F" w:rsidP="00443964">
      <w:pPr>
        <w:spacing w:after="0" w:line="360" w:lineRule="auto"/>
        <w:contextualSpacing/>
        <w:jc w:val="both"/>
        <w:rPr>
          <w:rFonts w:ascii="Times New Roman" w:hAnsi="Times New Roman" w:cs="Times New Roman"/>
          <w:b/>
          <w:bCs/>
          <w:sz w:val="24"/>
        </w:rPr>
      </w:pPr>
    </w:p>
    <w:p w14:paraId="1F3086DD" w14:textId="20B423E4" w:rsidR="004E4AE9" w:rsidRPr="00921BED" w:rsidRDefault="0011614F" w:rsidP="002E7826">
      <w:pPr>
        <w:spacing w:after="120" w:line="360" w:lineRule="auto"/>
        <w:ind w:firstLine="567"/>
        <w:jc w:val="both"/>
        <w:rPr>
          <w:rFonts w:ascii="Times New Roman" w:hAnsi="Times New Roman" w:cs="Times New Roman"/>
          <w:sz w:val="24"/>
        </w:rPr>
      </w:pPr>
      <w:r w:rsidRPr="00921BED">
        <w:rPr>
          <w:rFonts w:ascii="Times New Roman" w:hAnsi="Times New Roman" w:cs="Times New Roman"/>
          <w:sz w:val="24"/>
        </w:rPr>
        <w:t xml:space="preserve">Özellikle soğuk rüzgârdan kovanlar sakındırılmalı, kovanlar zeminden yukarıda ve yeterli hava sirkülâsyonuna maruz bırakılmalıdır. Kovanların kışa yeterli bal ve polen depoları ile girmeleri sağlanmalıdır. </w:t>
      </w:r>
      <w:r w:rsidR="007C77CD" w:rsidRPr="00921BED">
        <w:rPr>
          <w:rFonts w:ascii="Times New Roman" w:hAnsi="Times New Roman" w:cs="Times New Roman"/>
          <w:sz w:val="24"/>
        </w:rPr>
        <w:t>Diğe</w:t>
      </w:r>
      <w:r w:rsidR="004E4AE9" w:rsidRPr="00921BED">
        <w:rPr>
          <w:rFonts w:ascii="Times New Roman" w:hAnsi="Times New Roman" w:cs="Times New Roman"/>
          <w:sz w:val="24"/>
        </w:rPr>
        <w:t>r</w:t>
      </w:r>
      <w:r w:rsidR="007C77CD" w:rsidRPr="00921BED">
        <w:rPr>
          <w:rFonts w:ascii="Times New Roman" w:hAnsi="Times New Roman" w:cs="Times New Roman"/>
          <w:sz w:val="24"/>
        </w:rPr>
        <w:t xml:space="preserve"> taraftan nem ve yeterince havalandırmanın yapılamaması</w:t>
      </w:r>
      <w:r w:rsidRPr="00921BED">
        <w:rPr>
          <w:rFonts w:ascii="Times New Roman" w:hAnsi="Times New Roman" w:cs="Times New Roman"/>
          <w:sz w:val="24"/>
        </w:rPr>
        <w:t xml:space="preserve">, hastalığın </w:t>
      </w:r>
      <w:r w:rsidR="007C77CD" w:rsidRPr="00921BED">
        <w:rPr>
          <w:rFonts w:ascii="Times New Roman" w:hAnsi="Times New Roman" w:cs="Times New Roman"/>
          <w:sz w:val="24"/>
        </w:rPr>
        <w:t>ortaya çıkmasına</w:t>
      </w:r>
      <w:r w:rsidRPr="00921BED">
        <w:rPr>
          <w:rFonts w:ascii="Times New Roman" w:hAnsi="Times New Roman" w:cs="Times New Roman"/>
          <w:sz w:val="24"/>
        </w:rPr>
        <w:t xml:space="preserve"> ve ilerlemesin</w:t>
      </w:r>
      <w:r w:rsidR="007C77CD" w:rsidRPr="00921BED">
        <w:rPr>
          <w:rFonts w:ascii="Times New Roman" w:hAnsi="Times New Roman" w:cs="Times New Roman"/>
          <w:sz w:val="24"/>
        </w:rPr>
        <w:t>e</w:t>
      </w:r>
      <w:r w:rsidRPr="00921BED">
        <w:rPr>
          <w:rFonts w:ascii="Times New Roman" w:hAnsi="Times New Roman" w:cs="Times New Roman"/>
          <w:sz w:val="24"/>
        </w:rPr>
        <w:t xml:space="preserve"> </w:t>
      </w:r>
      <w:r w:rsidR="007C77CD" w:rsidRPr="00921BED">
        <w:rPr>
          <w:rFonts w:ascii="Times New Roman" w:hAnsi="Times New Roman" w:cs="Times New Roman"/>
          <w:sz w:val="24"/>
        </w:rPr>
        <w:t>sebep olduğu için</w:t>
      </w:r>
      <w:r w:rsidRPr="00921BED">
        <w:rPr>
          <w:rFonts w:ascii="Times New Roman" w:hAnsi="Times New Roman" w:cs="Times New Roman"/>
          <w:sz w:val="24"/>
        </w:rPr>
        <w:t>, kovan</w:t>
      </w:r>
      <w:r w:rsidR="004E4AE9" w:rsidRPr="00921BED">
        <w:rPr>
          <w:rFonts w:ascii="Times New Roman" w:hAnsi="Times New Roman" w:cs="Times New Roman"/>
          <w:sz w:val="24"/>
        </w:rPr>
        <w:t>lard</w:t>
      </w:r>
      <w:r w:rsidRPr="00921BED">
        <w:rPr>
          <w:rFonts w:ascii="Times New Roman" w:hAnsi="Times New Roman" w:cs="Times New Roman"/>
          <w:sz w:val="24"/>
        </w:rPr>
        <w:t>a bu</w:t>
      </w:r>
      <w:r w:rsidR="004E4AE9" w:rsidRPr="00921BED">
        <w:rPr>
          <w:rFonts w:ascii="Times New Roman" w:hAnsi="Times New Roman" w:cs="Times New Roman"/>
          <w:sz w:val="24"/>
        </w:rPr>
        <w:t xml:space="preserve"> durumu önleyecek önlemler</w:t>
      </w:r>
      <w:r w:rsidRPr="00921BED">
        <w:rPr>
          <w:rFonts w:ascii="Times New Roman" w:hAnsi="Times New Roman" w:cs="Times New Roman"/>
          <w:sz w:val="24"/>
        </w:rPr>
        <w:t xml:space="preserve"> alınmalıdır. Türkiye’de arıcılık yapılan tüm bölgelerin Nosem</w:t>
      </w:r>
      <w:r w:rsidR="00403515" w:rsidRPr="00921BED">
        <w:rPr>
          <w:rFonts w:ascii="Times New Roman" w:hAnsi="Times New Roman" w:cs="Times New Roman"/>
          <w:sz w:val="24"/>
        </w:rPr>
        <w:t>at</w:t>
      </w:r>
      <w:r w:rsidRPr="00921BED">
        <w:rPr>
          <w:rFonts w:ascii="Times New Roman" w:hAnsi="Times New Roman" w:cs="Times New Roman"/>
          <w:sz w:val="24"/>
        </w:rPr>
        <w:t xml:space="preserve">osis yükünün ortaya konması için ivedilikle prevalans çalışmalarının yapılması ve/veya tamamlanması gerekmektedir. Bu amaçla gezici arıcılığın yoğun bir şekilde yürütüldüğü </w:t>
      </w:r>
      <w:r w:rsidR="004E4AE9" w:rsidRPr="00921BED">
        <w:rPr>
          <w:rFonts w:ascii="Times New Roman" w:hAnsi="Times New Roman" w:cs="Times New Roman"/>
          <w:sz w:val="24"/>
        </w:rPr>
        <w:t xml:space="preserve">ülkemizde </w:t>
      </w:r>
      <w:r w:rsidRPr="00921BED">
        <w:rPr>
          <w:rFonts w:ascii="Times New Roman" w:hAnsi="Times New Roman" w:cs="Times New Roman"/>
          <w:sz w:val="24"/>
        </w:rPr>
        <w:t xml:space="preserve">özellikle </w:t>
      </w:r>
      <w:r w:rsidR="004E4AE9" w:rsidRPr="00921BED">
        <w:rPr>
          <w:rFonts w:ascii="Times New Roman" w:hAnsi="Times New Roman" w:cs="Times New Roman"/>
          <w:sz w:val="24"/>
        </w:rPr>
        <w:t xml:space="preserve">de gezginci arıcıların en çok konakladığı </w:t>
      </w:r>
      <w:r w:rsidRPr="00921BED">
        <w:rPr>
          <w:rFonts w:ascii="Times New Roman" w:hAnsi="Times New Roman" w:cs="Times New Roman"/>
          <w:sz w:val="24"/>
        </w:rPr>
        <w:t>Ege ve Marmara bölgelerin</w:t>
      </w:r>
      <w:r w:rsidR="004E4AE9" w:rsidRPr="00921BED">
        <w:rPr>
          <w:rFonts w:ascii="Times New Roman" w:hAnsi="Times New Roman" w:cs="Times New Roman"/>
          <w:sz w:val="24"/>
        </w:rPr>
        <w:t>de kontrol mekanizmaları ivedilikle devreye alınmalıdır.</w:t>
      </w:r>
      <w:r w:rsidR="00C63448">
        <w:rPr>
          <w:rFonts w:ascii="Times New Roman" w:hAnsi="Times New Roman" w:cs="Times New Roman"/>
          <w:sz w:val="24"/>
        </w:rPr>
        <w:t xml:space="preserve"> </w:t>
      </w:r>
      <w:r w:rsidR="004E4AE9" w:rsidRPr="00921BED">
        <w:rPr>
          <w:rFonts w:ascii="Times New Roman" w:hAnsi="Times New Roman" w:cs="Times New Roman"/>
          <w:sz w:val="24"/>
        </w:rPr>
        <w:t xml:space="preserve"> Bu bağlamda bu bölgelerin denetim altına alınması ve bu bölgelerde hem ikamet eden hemde gezici arıcı olarak bölgede geçici konaklayan arılıklarda olası hastalık kontrollerinin yapılabilmesi için bölge laboratuvarları kurulabileceği gibi bölgede aktif faaliyet gösteren Veteriner Fakültelerinin ilgili akredite laboratuvarlarından yararlanılmalıdır. Alınabilecek bu önlemler sayesinde gerek gezici arıcılığın yapıldığı bu bölgelerde gerekse de tüm Türkiye sathında hem ülkemizde varlığı bilinen hastalık etkenlerine </w:t>
      </w:r>
      <w:r w:rsidR="0079184E" w:rsidRPr="00921BED">
        <w:rPr>
          <w:rFonts w:ascii="Times New Roman" w:hAnsi="Times New Roman" w:cs="Times New Roman"/>
          <w:sz w:val="24"/>
        </w:rPr>
        <w:t xml:space="preserve">hemde ülkemizde henüz görülmeyen ancak görülmesi zaman içerisinde muhtemel olan hastalıklara </w:t>
      </w:r>
      <w:r w:rsidR="004E4AE9" w:rsidRPr="00921BED">
        <w:rPr>
          <w:rFonts w:ascii="Times New Roman" w:hAnsi="Times New Roman" w:cs="Times New Roman"/>
          <w:sz w:val="24"/>
        </w:rPr>
        <w:t>karşı önlem alınabilece</w:t>
      </w:r>
      <w:r w:rsidR="0079184E" w:rsidRPr="00921BED">
        <w:rPr>
          <w:rFonts w:ascii="Times New Roman" w:hAnsi="Times New Roman" w:cs="Times New Roman"/>
          <w:sz w:val="24"/>
        </w:rPr>
        <w:t>ktir.</w:t>
      </w:r>
      <w:r w:rsidR="004E4AE9" w:rsidRPr="00921BED">
        <w:rPr>
          <w:rFonts w:ascii="Times New Roman" w:hAnsi="Times New Roman" w:cs="Times New Roman"/>
          <w:sz w:val="24"/>
        </w:rPr>
        <w:t xml:space="preserve"> </w:t>
      </w:r>
    </w:p>
    <w:p w14:paraId="38336DBC" w14:textId="77777777" w:rsidR="0011614F" w:rsidRPr="00921BED" w:rsidRDefault="0011614F" w:rsidP="0011614F">
      <w:pPr>
        <w:numPr>
          <w:ilvl w:val="0"/>
          <w:numId w:val="33"/>
        </w:numPr>
        <w:spacing w:after="120" w:line="360" w:lineRule="auto"/>
        <w:ind w:firstLine="567"/>
        <w:contextualSpacing/>
        <w:jc w:val="both"/>
        <w:rPr>
          <w:rFonts w:ascii="Times New Roman" w:hAnsi="Times New Roman" w:cs="Times New Roman"/>
          <w:b/>
          <w:bCs/>
          <w:sz w:val="28"/>
          <w:szCs w:val="28"/>
        </w:rPr>
        <w:sectPr w:rsidR="0011614F" w:rsidRPr="00921BED" w:rsidSect="00995549">
          <w:type w:val="continuous"/>
          <w:pgSz w:w="11906" w:h="16838"/>
          <w:pgMar w:top="1418" w:right="1134" w:bottom="1418" w:left="1701" w:header="709" w:footer="709" w:gutter="0"/>
          <w:pgNumType w:start="1"/>
          <w:cols w:space="708"/>
          <w:docGrid w:linePitch="360"/>
        </w:sectPr>
      </w:pPr>
    </w:p>
    <w:p w14:paraId="28058789" w14:textId="77777777" w:rsidR="0011614F" w:rsidRPr="006C359B" w:rsidRDefault="0011614F" w:rsidP="0011614F">
      <w:pPr>
        <w:numPr>
          <w:ilvl w:val="0"/>
          <w:numId w:val="33"/>
        </w:numPr>
        <w:spacing w:after="120" w:line="360" w:lineRule="auto"/>
        <w:ind w:firstLine="567"/>
        <w:contextualSpacing/>
        <w:jc w:val="center"/>
        <w:rPr>
          <w:rFonts w:ascii="Times New Roman" w:hAnsi="Times New Roman" w:cs="Times New Roman"/>
          <w:b/>
          <w:bCs/>
          <w:sz w:val="28"/>
          <w:szCs w:val="28"/>
        </w:rPr>
      </w:pPr>
      <w:r w:rsidRPr="006C359B">
        <w:rPr>
          <w:rFonts w:ascii="Times New Roman" w:hAnsi="Times New Roman" w:cs="Times New Roman"/>
          <w:b/>
          <w:bCs/>
          <w:sz w:val="28"/>
          <w:szCs w:val="28"/>
        </w:rPr>
        <w:lastRenderedPageBreak/>
        <w:t>GEREÇ VE YÖNTEM</w:t>
      </w:r>
    </w:p>
    <w:p w14:paraId="772D5C1F" w14:textId="77777777" w:rsidR="0011614F" w:rsidRDefault="0011614F" w:rsidP="0011614F">
      <w:pPr>
        <w:spacing w:after="120" w:line="360" w:lineRule="auto"/>
        <w:jc w:val="both"/>
        <w:rPr>
          <w:rFonts w:ascii="Times New Roman" w:hAnsi="Times New Roman" w:cs="Times New Roman"/>
          <w:b/>
          <w:bCs/>
          <w:sz w:val="28"/>
          <w:szCs w:val="28"/>
        </w:rPr>
      </w:pPr>
    </w:p>
    <w:p w14:paraId="51D79905" w14:textId="77777777" w:rsidR="004A6B19" w:rsidRPr="00921BED" w:rsidRDefault="004A6B19" w:rsidP="0011614F">
      <w:pPr>
        <w:spacing w:after="120" w:line="360" w:lineRule="auto"/>
        <w:jc w:val="both"/>
        <w:rPr>
          <w:rFonts w:ascii="Times New Roman" w:hAnsi="Times New Roman" w:cs="Times New Roman"/>
          <w:b/>
          <w:bCs/>
          <w:sz w:val="28"/>
          <w:szCs w:val="28"/>
        </w:rPr>
      </w:pPr>
    </w:p>
    <w:p w14:paraId="41CD82CA" w14:textId="5DC9F37B" w:rsidR="003E4E7F" w:rsidRPr="00921BED" w:rsidRDefault="000C701A" w:rsidP="000C701A">
      <w:pPr>
        <w:spacing w:after="12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3.1.</w:t>
      </w:r>
      <w:r w:rsidR="003E4E7F" w:rsidRPr="00921BED">
        <w:rPr>
          <w:rFonts w:ascii="Times New Roman" w:hAnsi="Times New Roman" w:cs="Times New Roman"/>
          <w:b/>
          <w:bCs/>
          <w:sz w:val="24"/>
          <w:szCs w:val="24"/>
        </w:rPr>
        <w:t xml:space="preserve"> Çalışma Bölgeleri</w:t>
      </w:r>
      <w:r w:rsidR="006607DC">
        <w:rPr>
          <w:rFonts w:ascii="Times New Roman" w:hAnsi="Times New Roman" w:cs="Times New Roman"/>
          <w:b/>
          <w:bCs/>
          <w:sz w:val="24"/>
          <w:szCs w:val="24"/>
        </w:rPr>
        <w:t xml:space="preserve"> ile</w:t>
      </w:r>
      <w:r w:rsidR="003E4E7F" w:rsidRPr="00921BED">
        <w:rPr>
          <w:rFonts w:ascii="Times New Roman" w:hAnsi="Times New Roman" w:cs="Times New Roman"/>
          <w:b/>
          <w:bCs/>
          <w:sz w:val="24"/>
          <w:szCs w:val="24"/>
        </w:rPr>
        <w:t xml:space="preserve"> Arılıkların Tespiti ve Kodlanması</w:t>
      </w:r>
    </w:p>
    <w:p w14:paraId="25EF0DC8" w14:textId="77777777" w:rsidR="0011614F" w:rsidRPr="00921BED" w:rsidRDefault="0011614F" w:rsidP="0011614F">
      <w:pPr>
        <w:spacing w:after="120" w:line="360" w:lineRule="auto"/>
        <w:contextualSpacing/>
        <w:jc w:val="both"/>
        <w:rPr>
          <w:rFonts w:ascii="Times New Roman" w:hAnsi="Times New Roman" w:cs="Times New Roman"/>
          <w:b/>
          <w:bCs/>
          <w:sz w:val="24"/>
          <w:szCs w:val="24"/>
        </w:rPr>
      </w:pPr>
    </w:p>
    <w:p w14:paraId="5EF07CA8" w14:textId="20B78422" w:rsidR="0011614F" w:rsidRDefault="0011614F" w:rsidP="00443964">
      <w:pPr>
        <w:spacing w:after="0" w:line="360" w:lineRule="auto"/>
        <w:ind w:firstLine="567"/>
        <w:jc w:val="both"/>
        <w:rPr>
          <w:rFonts w:ascii="Times New Roman" w:eastAsia="Calibri" w:hAnsi="Times New Roman" w:cs="Times New Roman"/>
          <w:sz w:val="24"/>
          <w:szCs w:val="24"/>
        </w:rPr>
      </w:pPr>
      <w:r w:rsidRPr="00921BED">
        <w:rPr>
          <w:rFonts w:ascii="Times New Roman" w:eastAsia="Calibri" w:hAnsi="Times New Roman" w:cs="Times New Roman"/>
          <w:bCs/>
          <w:sz w:val="24"/>
          <w:szCs w:val="24"/>
        </w:rPr>
        <w:t>Önerilen tez projesinde, Aydın iline bağlı farklı ilçelerde yerleşim gösteren farklı lokasyonlarda bulunan arılıklarlardan faydalanıl</w:t>
      </w:r>
      <w:r w:rsidR="00F27934" w:rsidRPr="00921BED">
        <w:rPr>
          <w:rFonts w:ascii="Times New Roman" w:eastAsia="Calibri" w:hAnsi="Times New Roman" w:cs="Times New Roman"/>
          <w:bCs/>
          <w:sz w:val="24"/>
          <w:szCs w:val="24"/>
        </w:rPr>
        <w:t>dı</w:t>
      </w:r>
      <w:r w:rsidRPr="00921BED">
        <w:rPr>
          <w:rFonts w:ascii="Times New Roman" w:eastAsia="Calibri" w:hAnsi="Times New Roman" w:cs="Times New Roman"/>
          <w:bCs/>
          <w:sz w:val="24"/>
          <w:szCs w:val="24"/>
        </w:rPr>
        <w:t>. Bu amaçla Aydın ili dört farklı lokasyona bölündü. Doğu lokasyonunu temsilen Karacasu ve Kuyucak ilçeleri, kuzey lokasyonunu temsilen Köşk, Efeler, İncirliova ve Germencik, güney lokasyonunu temsilen Karpuzlu ve Çine ve batı lokasyonunu temsilen Söke ilçesindeki arıcılardan çalışmaya gönüllü olan arıcıların işletmeleri</w:t>
      </w:r>
      <w:r w:rsidR="00152382" w:rsidRPr="00921BED">
        <w:rPr>
          <w:rFonts w:ascii="Times New Roman" w:eastAsia="Calibri" w:hAnsi="Times New Roman" w:cs="Times New Roman"/>
          <w:bCs/>
          <w:sz w:val="24"/>
          <w:szCs w:val="24"/>
        </w:rPr>
        <w:t xml:space="preserve"> tespit edilerek </w:t>
      </w:r>
      <w:r w:rsidRPr="00921BED">
        <w:rPr>
          <w:rFonts w:ascii="Times New Roman" w:eastAsia="Calibri" w:hAnsi="Times New Roman" w:cs="Times New Roman"/>
          <w:bCs/>
          <w:sz w:val="24"/>
          <w:szCs w:val="24"/>
        </w:rPr>
        <w:t xml:space="preserve">örnekleme yapıldı. </w:t>
      </w:r>
      <w:r w:rsidRPr="00921BED">
        <w:rPr>
          <w:rFonts w:ascii="Times New Roman" w:eastAsia="Calibri" w:hAnsi="Times New Roman" w:cs="Times New Roman"/>
          <w:sz w:val="24"/>
          <w:szCs w:val="24"/>
        </w:rPr>
        <w:t xml:space="preserve">Aydın’da 2022 yılı itibarı ile arıcılık yapan işletme sayısı TÜİK raporlarına göre 1.646 olarak belirlendi. Bu çalışmada örneklem büyüklüğü hesaplanırken "OpenEpi, Versiyon 3, SSPropor" programı kullanıldı. Bu kapsamda Aydın'da 2022 yılı için kovan sayısının 253.606 olduğunu belirten TÜİK raporu esas alındı. %95 güven aralığı ve </w:t>
      </w:r>
      <w:r w:rsidRPr="00921BED">
        <w:rPr>
          <w:rFonts w:ascii="Times New Roman" w:eastAsia="Calibri" w:hAnsi="Times New Roman" w:cs="Times New Roman"/>
          <w:i/>
          <w:iCs/>
          <w:sz w:val="24"/>
          <w:szCs w:val="24"/>
        </w:rPr>
        <w:t xml:space="preserve">Nosema </w:t>
      </w:r>
      <w:r w:rsidRPr="00921BED">
        <w:rPr>
          <w:rFonts w:ascii="Times New Roman" w:eastAsia="Calibri" w:hAnsi="Times New Roman" w:cs="Times New Roman"/>
          <w:sz w:val="24"/>
          <w:szCs w:val="24"/>
        </w:rPr>
        <w:t>için %</w:t>
      </w:r>
      <w:r w:rsidR="006C359B">
        <w:rPr>
          <w:rFonts w:ascii="Times New Roman" w:eastAsia="Calibri" w:hAnsi="Times New Roman" w:cs="Times New Roman"/>
          <w:sz w:val="24"/>
          <w:szCs w:val="24"/>
        </w:rPr>
        <w:t xml:space="preserve"> </w:t>
      </w:r>
      <w:r w:rsidRPr="00921BED">
        <w:rPr>
          <w:rFonts w:ascii="Times New Roman" w:eastAsia="Calibri" w:hAnsi="Times New Roman" w:cs="Times New Roman"/>
          <w:sz w:val="24"/>
          <w:szCs w:val="24"/>
        </w:rPr>
        <w:t xml:space="preserve">35,7 yaygınlık oranı (Pekağırbaş ve </w:t>
      </w:r>
      <w:r w:rsidR="00FD21A0" w:rsidRPr="00921BED">
        <w:rPr>
          <w:rFonts w:ascii="Times New Roman" w:eastAsia="Calibri" w:hAnsi="Times New Roman" w:cs="Times New Roman"/>
          <w:sz w:val="24"/>
          <w:szCs w:val="24"/>
        </w:rPr>
        <w:t>diğerleri,</w:t>
      </w:r>
      <w:r w:rsidRPr="00921BED">
        <w:rPr>
          <w:rFonts w:ascii="Times New Roman" w:eastAsia="Calibri" w:hAnsi="Times New Roman" w:cs="Times New Roman"/>
          <w:sz w:val="24"/>
          <w:szCs w:val="24"/>
        </w:rPr>
        <w:t xml:space="preserve"> 2021) dikkate alındı. Örneklenecek minimum örnek sayısının da; 56 farklı arılıktan 350 kovan olarak hesaplaması yapıldı fakat uygulamada gönüllülük esasına göre 50 farklı işletmedeki 356 kovanda</w:t>
      </w:r>
      <w:r w:rsidR="00A4581C" w:rsidRPr="00921BED">
        <w:rPr>
          <w:rFonts w:ascii="Times New Roman" w:eastAsia="Calibri" w:hAnsi="Times New Roman" w:cs="Times New Roman"/>
          <w:sz w:val="24"/>
          <w:szCs w:val="24"/>
        </w:rPr>
        <w:t xml:space="preserve"> çalışma yapıldı</w:t>
      </w:r>
      <w:r w:rsidRPr="00921BED">
        <w:rPr>
          <w:rFonts w:ascii="Times New Roman" w:eastAsia="Calibri" w:hAnsi="Times New Roman" w:cs="Times New Roman"/>
          <w:sz w:val="24"/>
          <w:szCs w:val="24"/>
        </w:rPr>
        <w:t xml:space="preserve">. </w:t>
      </w:r>
      <w:r w:rsidR="00A4581C" w:rsidRPr="00921BED">
        <w:rPr>
          <w:rFonts w:ascii="Times New Roman" w:eastAsia="Calibri" w:hAnsi="Times New Roman" w:cs="Times New Roman"/>
          <w:sz w:val="24"/>
          <w:szCs w:val="24"/>
        </w:rPr>
        <w:t>İşletmelerin karışmaması adına herbir işletme sırayla 1, 2, 3, 4 gibi numaralandırıldı. Yine çalışma yapılan işletmelerdeki kovanlarda her işletme için 1-1, 1-2, 1-3 gibi birden yediye kadar her işletme başına numa</w:t>
      </w:r>
      <w:r w:rsidR="006C359B">
        <w:rPr>
          <w:rFonts w:ascii="Times New Roman" w:eastAsia="Calibri" w:hAnsi="Times New Roman" w:cs="Times New Roman"/>
          <w:sz w:val="24"/>
          <w:szCs w:val="24"/>
        </w:rPr>
        <w:t>ra</w:t>
      </w:r>
      <w:r w:rsidR="00A4581C" w:rsidRPr="00921BED">
        <w:rPr>
          <w:rFonts w:ascii="Times New Roman" w:eastAsia="Calibri" w:hAnsi="Times New Roman" w:cs="Times New Roman"/>
          <w:sz w:val="24"/>
          <w:szCs w:val="24"/>
        </w:rPr>
        <w:t>landırıldı.</w:t>
      </w:r>
    </w:p>
    <w:p w14:paraId="21B24EB4" w14:textId="77777777" w:rsidR="006C359B" w:rsidRDefault="006C359B" w:rsidP="00443964">
      <w:pPr>
        <w:spacing w:after="0" w:line="360" w:lineRule="auto"/>
        <w:ind w:firstLine="567"/>
        <w:jc w:val="both"/>
        <w:rPr>
          <w:rFonts w:ascii="Times New Roman" w:eastAsia="Calibri" w:hAnsi="Times New Roman" w:cs="Times New Roman"/>
          <w:sz w:val="24"/>
          <w:szCs w:val="24"/>
        </w:rPr>
      </w:pPr>
    </w:p>
    <w:p w14:paraId="06E9E95B" w14:textId="650A8BDC" w:rsidR="006C359B" w:rsidRDefault="00C55BC6" w:rsidP="00443964">
      <w:pPr>
        <w:pStyle w:val="ListeParagraf"/>
        <w:numPr>
          <w:ilvl w:val="1"/>
          <w:numId w:val="33"/>
        </w:num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6C359B" w:rsidRPr="000C701A">
        <w:rPr>
          <w:rFonts w:ascii="Times New Roman" w:eastAsia="Calibri" w:hAnsi="Times New Roman" w:cs="Times New Roman"/>
          <w:b/>
          <w:sz w:val="24"/>
          <w:szCs w:val="24"/>
        </w:rPr>
        <w:t>Arı Örneklerinin Toplanması</w:t>
      </w:r>
    </w:p>
    <w:p w14:paraId="4F82F234" w14:textId="77777777" w:rsidR="006C359B" w:rsidRPr="000C701A" w:rsidRDefault="006C359B" w:rsidP="00443964">
      <w:pPr>
        <w:pStyle w:val="ListeParagraf"/>
        <w:spacing w:after="0" w:line="360" w:lineRule="auto"/>
        <w:ind w:left="360"/>
        <w:jc w:val="both"/>
        <w:rPr>
          <w:rFonts w:ascii="Times New Roman" w:eastAsia="Calibri" w:hAnsi="Times New Roman" w:cs="Times New Roman"/>
          <w:b/>
          <w:sz w:val="24"/>
          <w:szCs w:val="24"/>
        </w:rPr>
      </w:pPr>
    </w:p>
    <w:p w14:paraId="56A9EA00" w14:textId="77777777" w:rsidR="006C359B" w:rsidRPr="00921BED" w:rsidRDefault="006C359B" w:rsidP="006C359B">
      <w:pPr>
        <w:spacing w:after="120" w:line="360" w:lineRule="auto"/>
        <w:ind w:firstLine="567"/>
        <w:jc w:val="both"/>
        <w:rPr>
          <w:rFonts w:ascii="Times New Roman" w:eastAsia="Calibri" w:hAnsi="Times New Roman" w:cs="Times New Roman"/>
          <w:sz w:val="24"/>
          <w:szCs w:val="24"/>
        </w:rPr>
      </w:pPr>
      <w:r w:rsidRPr="00921BED">
        <w:rPr>
          <w:rFonts w:ascii="Times New Roman" w:eastAsia="Calibri" w:hAnsi="Times New Roman" w:cs="Times New Roman"/>
          <w:sz w:val="24"/>
          <w:szCs w:val="24"/>
        </w:rPr>
        <w:t xml:space="preserve">Bu çalışma daha önce yapılan çalışmalar referans alınarak bölgeye ve </w:t>
      </w:r>
      <w:proofErr w:type="gramStart"/>
      <w:r w:rsidRPr="00921BED">
        <w:rPr>
          <w:rFonts w:ascii="Times New Roman" w:eastAsia="Calibri" w:hAnsi="Times New Roman" w:cs="Times New Roman"/>
          <w:sz w:val="24"/>
          <w:szCs w:val="24"/>
        </w:rPr>
        <w:t>imkanlara</w:t>
      </w:r>
      <w:proofErr w:type="gramEnd"/>
      <w:r w:rsidRPr="00921BED">
        <w:rPr>
          <w:rFonts w:ascii="Times New Roman" w:eastAsia="Calibri" w:hAnsi="Times New Roman" w:cs="Times New Roman"/>
          <w:sz w:val="24"/>
          <w:szCs w:val="24"/>
        </w:rPr>
        <w:t xml:space="preserve"> göre gerçekleştirildi (Pekağırbaş ve diğerleri, 2021; Tauber ve diğerleri, 2019). Arılıklarda yedi koloniden ve seçilen her bir kovandan, en az 50 arı olmak üzere, arı spor sayımı için rast</w:t>
      </w:r>
      <w:r>
        <w:rPr>
          <w:rFonts w:ascii="Times New Roman" w:eastAsia="Calibri" w:hAnsi="Times New Roman" w:cs="Times New Roman"/>
          <w:sz w:val="24"/>
          <w:szCs w:val="24"/>
        </w:rPr>
        <w:t xml:space="preserve"> </w:t>
      </w:r>
      <w:r w:rsidRPr="00921BED">
        <w:rPr>
          <w:rFonts w:ascii="Times New Roman" w:eastAsia="Calibri" w:hAnsi="Times New Roman" w:cs="Times New Roman"/>
          <w:sz w:val="24"/>
          <w:szCs w:val="24"/>
        </w:rPr>
        <w:t xml:space="preserve">gele seçildi. Çalışma odakları belirlenirken de Aydın ilinin dört farklı </w:t>
      </w:r>
      <w:proofErr w:type="gramStart"/>
      <w:r w:rsidRPr="00921BED">
        <w:rPr>
          <w:rFonts w:ascii="Times New Roman" w:eastAsia="Calibri" w:hAnsi="Times New Roman" w:cs="Times New Roman"/>
          <w:sz w:val="24"/>
          <w:szCs w:val="24"/>
        </w:rPr>
        <w:t>ekolojik</w:t>
      </w:r>
      <w:proofErr w:type="gramEnd"/>
      <w:r w:rsidRPr="00921BED">
        <w:rPr>
          <w:rFonts w:ascii="Times New Roman" w:eastAsia="Calibri" w:hAnsi="Times New Roman" w:cs="Times New Roman"/>
          <w:sz w:val="24"/>
          <w:szCs w:val="24"/>
        </w:rPr>
        <w:t xml:space="preserve"> odağına göre arılık yerleşimine ve Nosemosis'e karşı herhangi bir kontrol programı uygulanmamasına dikkat edilerek bu konuda anket çalışması</w:t>
      </w:r>
      <w:r>
        <w:rPr>
          <w:rFonts w:ascii="Times New Roman" w:eastAsia="Calibri" w:hAnsi="Times New Roman" w:cs="Times New Roman"/>
          <w:sz w:val="24"/>
          <w:szCs w:val="24"/>
        </w:rPr>
        <w:t>da</w:t>
      </w:r>
      <w:r w:rsidRPr="00921BED">
        <w:rPr>
          <w:rFonts w:ascii="Times New Roman" w:eastAsia="Calibri" w:hAnsi="Times New Roman" w:cs="Times New Roman"/>
          <w:sz w:val="24"/>
          <w:szCs w:val="24"/>
        </w:rPr>
        <w:t xml:space="preserve"> yapıldı.</w:t>
      </w:r>
    </w:p>
    <w:p w14:paraId="50821F0A" w14:textId="77777777" w:rsidR="006C359B" w:rsidRPr="00921BED" w:rsidRDefault="006C359B" w:rsidP="002E7826">
      <w:pPr>
        <w:spacing w:after="120" w:line="360" w:lineRule="auto"/>
        <w:ind w:firstLine="567"/>
        <w:jc w:val="both"/>
        <w:rPr>
          <w:rFonts w:ascii="Times New Roman" w:eastAsia="Calibri" w:hAnsi="Times New Roman" w:cs="Times New Roman"/>
          <w:sz w:val="24"/>
          <w:szCs w:val="24"/>
        </w:rPr>
      </w:pPr>
    </w:p>
    <w:p w14:paraId="4AEB326A" w14:textId="77777777" w:rsidR="0011614F" w:rsidRPr="00921BED" w:rsidRDefault="0011614F" w:rsidP="0011614F">
      <w:pPr>
        <w:spacing w:after="120" w:line="360" w:lineRule="auto"/>
        <w:jc w:val="both"/>
        <w:rPr>
          <w:rFonts w:ascii="Times New Roman" w:eastAsia="Calibri" w:hAnsi="Times New Roman" w:cs="Times New Roman"/>
          <w:sz w:val="24"/>
          <w:szCs w:val="24"/>
        </w:rPr>
      </w:pPr>
    </w:p>
    <w:p w14:paraId="793A9D57" w14:textId="77777777" w:rsidR="00F57D81" w:rsidRPr="000809D2" w:rsidRDefault="00F57D81" w:rsidP="00F57D81">
      <w:r>
        <w:rPr>
          <w:noProof/>
          <w:lang w:eastAsia="tr-TR"/>
        </w:rPr>
        <w:lastRenderedPageBreak/>
        <mc:AlternateContent>
          <mc:Choice Requires="wps">
            <w:drawing>
              <wp:anchor distT="0" distB="0" distL="114300" distR="114300" simplePos="0" relativeHeight="251693056" behindDoc="0" locked="0" layoutInCell="1" allowOverlap="1" wp14:anchorId="58B2FCA1" wp14:editId="65928739">
                <wp:simplePos x="0" y="0"/>
                <wp:positionH relativeFrom="column">
                  <wp:posOffset>1433830</wp:posOffset>
                </wp:positionH>
                <wp:positionV relativeFrom="paragraph">
                  <wp:posOffset>1453515</wp:posOffset>
                </wp:positionV>
                <wp:extent cx="390525" cy="409575"/>
                <wp:effectExtent l="0" t="0" r="28575" b="28575"/>
                <wp:wrapNone/>
                <wp:docPr id="70" name="Akış Çizelgesi: Bağlayıcı 70"/>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73723B65" w14:textId="77777777" w:rsidR="00FE2A26" w:rsidRPr="000809D2" w:rsidRDefault="00FE2A26" w:rsidP="00F57D81">
                            <w:pPr>
                              <w:jc w:val="center"/>
                              <w:rPr>
                                <w:rFonts w:ascii="Times New Roman" w:hAnsi="Times New Roman" w:cs="Times New Roman"/>
                                <w:b/>
                                <w:sz w:val="28"/>
                              </w:rPr>
                            </w:pPr>
                            <w:proofErr w:type="gramStart"/>
                            <w:r w:rsidRPr="000809D2">
                              <w:rPr>
                                <w:rFonts w:ascii="Times New Roman" w:hAnsi="Times New Roman" w:cs="Times New Roman"/>
                                <w:b/>
                                <w:sz w:val="28"/>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8B2FCA1" id="_x0000_t120" coordsize="21600,21600" o:spt="120" path="m10800,qx,10800,10800,21600,21600,10800,10800,xe">
                <v:path gradientshapeok="t" o:connecttype="custom" o:connectlocs="10800,0;3163,3163;0,10800;3163,18437;10800,21600;18437,18437;21600,10800;18437,3163" textboxrect="3163,3163,18437,18437"/>
              </v:shapetype>
              <v:shape id="Akış Çizelgesi: Bağlayıcı 70" o:spid="_x0000_s1026" type="#_x0000_t120" style="position:absolute;margin-left:112.9pt;margin-top:114.45pt;width:30.75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TNqQIAAEUFAAAOAAAAZHJzL2Uyb0RvYy54bWysVEtu2zAQ3RfoHQjuG8mu3SRC5MB14KJA&#10;0ARIiqzHFGUR5a8kbdm5QI+RM+QMde/VIaUkzmdVVAuKw/lx3rzhyelGSbLmzgujSzo4yCnhmplK&#10;6GVJv1/PPxxR4gPoCqTRvKRb7unp5P27k9YWfGgaIyvuCAbRvmhtSZsQbJFlnjVcgT8wlmtU1sYp&#10;CCi6ZVY5aDG6ktkwzz9lrXGVdYZx7/H0rFPSSYpf15yFi7r2PBBZUrxbSKtL6yKu2eQEiqUD2wjW&#10;XwP+4RYKhMakj6HOIABZOfEqlBLMGW/qcMCMykxdC8ZTDVjNIH9RzVUDlqdaEBxvH2Hy/y8s+7a+&#10;dERUJT1EeDQo7NH0x+7+zx35/UvccrnkXhTkM+zuJGx392x3T9ASYWutL9D7yl66XvK4jRhsaqfi&#10;H6sjmwT19hFqvgmE4eHH43w8HFPCUDXKj8eH4xgze3K2zocv3CgSNyWtpWlnDbgwM1pjV41LcMP6&#10;3IfO8cEhZvZGimoupEzC1s+kI2tACiBzKtNSIsEHPCzpPH197mduUpMWGT08zBEYBsjNWkLArbKI&#10;ltdLSkAukfQsdHd55u1fJb3G0vcS5+l7K3Es5Ax80904RY1mUCgRcFakUCU92veWOmp5YnsPR2xO&#10;1464C5vFpu/RwlRbbLgz3SR4y+YC850jHpfgkPpYLI5zuMAlYl5S0+8oaYy7fes82iMjUUtJi6OE&#10;6PxcgeNY7VeNXD0ejEZx9pIwGh8OUXD7msW+Rq/UzGCrBvhwWJa20T7Ih23tjLrBqZ/GrKgCzTB3&#10;14demIVuxPHdYHw6TWY4bxbCub6yLAaPkEWkrzc34GzPsoA9+mYexg6KF/TqbKOnNtNVMLVI3IsQ&#10;d7gig6OAs5q43L8r8THYl5PV0+s3+QsAAP//AwBQSwMEFAAGAAgAAAAhAPhzehfhAAAACwEAAA8A&#10;AABkcnMvZG93bnJldi54bWxMj81OwzAQhO9IvIO1SFxQ65BSSEOcih/BLZXaIs7beEkCsR3FThp4&#10;erYnuM1qRjPfZuvJtGKk3jfOKrieRyDIlk43tlLwtn+ZJSB8QKuxdZYUfJOHdX5+lmGq3dFuadyF&#10;SnCJ9SkqqEPoUil9WZNBP3cdWfY+XG8w8NlXUvd45HLTyjiKbqXBxvJCjR091VR+7Qaj4H1cuqHA&#10;x+du+/ozfhb+alMMG6UuL6aHexCBpvAXhhM+o0POTAc3WO1FqyCOl4weTiJZgeBEnNwtQBxYrBY3&#10;IPNM/v8h/wUAAP//AwBQSwECLQAUAAYACAAAACEAtoM4kv4AAADhAQAAEwAAAAAAAAAAAAAAAAAA&#10;AAAAW0NvbnRlbnRfVHlwZXNdLnhtbFBLAQItABQABgAIAAAAIQA4/SH/1gAAAJQBAAALAAAAAAAA&#10;AAAAAAAAAC8BAABfcmVscy8ucmVsc1BLAQItABQABgAIAAAAIQCMaBTNqQIAAEUFAAAOAAAAAAAA&#10;AAAAAAAAAC4CAABkcnMvZTJvRG9jLnhtbFBLAQItABQABgAIAAAAIQD4c3oX4QAAAAsBAAAPAAAA&#10;AAAAAAAAAAAAAAMFAABkcnMvZG93bnJldi54bWxQSwUGAAAAAAQABADzAAAAEQYAAAAA&#10;" fillcolor="window" strokecolor="windowText" strokeweight="1pt">
                <v:stroke joinstyle="miter"/>
                <v:textbox>
                  <w:txbxContent>
                    <w:p w14:paraId="73723B65" w14:textId="77777777" w:rsidR="00FE2A26" w:rsidRPr="000809D2" w:rsidRDefault="00FE2A26" w:rsidP="00F57D81">
                      <w:pPr>
                        <w:jc w:val="center"/>
                        <w:rPr>
                          <w:rFonts w:ascii="Times New Roman" w:hAnsi="Times New Roman" w:cs="Times New Roman"/>
                          <w:b/>
                          <w:sz w:val="28"/>
                        </w:rPr>
                      </w:pPr>
                      <w:proofErr w:type="gramStart"/>
                      <w:r w:rsidRPr="000809D2">
                        <w:rPr>
                          <w:rFonts w:ascii="Times New Roman" w:hAnsi="Times New Roman" w:cs="Times New Roman"/>
                          <w:b/>
                          <w:sz w:val="28"/>
                        </w:rPr>
                        <w:t>a</w:t>
                      </w:r>
                      <w:proofErr w:type="gramEnd"/>
                    </w:p>
                  </w:txbxContent>
                </v:textbox>
              </v:shape>
            </w:pict>
          </mc:Fallback>
        </mc:AlternateContent>
      </w:r>
      <w:r>
        <w:rPr>
          <w:noProof/>
          <w:lang w:eastAsia="tr-TR"/>
        </w:rPr>
        <mc:AlternateContent>
          <mc:Choice Requires="wps">
            <w:drawing>
              <wp:anchor distT="0" distB="0" distL="114300" distR="114300" simplePos="0" relativeHeight="251695104" behindDoc="0" locked="0" layoutInCell="1" allowOverlap="1" wp14:anchorId="415A94A3" wp14:editId="4B04FF84">
                <wp:simplePos x="0" y="0"/>
                <wp:positionH relativeFrom="margin">
                  <wp:posOffset>5151120</wp:posOffset>
                </wp:positionH>
                <wp:positionV relativeFrom="paragraph">
                  <wp:posOffset>1463675</wp:posOffset>
                </wp:positionV>
                <wp:extent cx="390525" cy="409575"/>
                <wp:effectExtent l="0" t="0" r="28575" b="28575"/>
                <wp:wrapNone/>
                <wp:docPr id="71" name="Akış Çizelgesi: Bağlayıcı 71"/>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205C93D2" w14:textId="77777777" w:rsidR="00FE2A26" w:rsidRPr="000809D2" w:rsidRDefault="00FE2A26" w:rsidP="00F57D81">
                            <w:pPr>
                              <w:jc w:val="center"/>
                              <w:rPr>
                                <w:rFonts w:ascii="Times New Roman" w:hAnsi="Times New Roman" w:cs="Times New Roman"/>
                                <w:b/>
                                <w:sz w:val="28"/>
                              </w:rPr>
                            </w:pPr>
                            <w:proofErr w:type="gramStart"/>
                            <w:r>
                              <w:rPr>
                                <w:rFonts w:ascii="Times New Roman" w:hAnsi="Times New Roman" w:cs="Times New Roman"/>
                                <w:b/>
                                <w:sz w:val="28"/>
                              </w:rP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5A94A3" id="Akış Çizelgesi: Bağlayıcı 71" o:spid="_x0000_s1027" type="#_x0000_t120" style="position:absolute;margin-left:405.6pt;margin-top:115.25pt;width:30.75pt;height:32.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ffrAIAAEwFAAAOAAAAZHJzL2Uyb0RvYy54bWysVEtu2zAQ3RfoHQjuG8muXSdC5MB14KJA&#10;0ARIiqzHFGURpUiWpC05F+gxcoacoe69OqQUx/msimpBcTg/zps3PD1ra0k23DqhVU4HRyklXDFd&#10;CLXK6febxYdjSpwHVYDUiud0yx09m75/d9qYjA91pWXBLcEgymWNyWnlvcmSxLGK1+COtOEKlaW2&#10;NXgU7SopLDQYvZbJME0/JY22hbGacefw9LxT0mmMX5ac+cuydNwTmVO8m4+rjesyrMn0FLKVBVMJ&#10;1l8D/uEWNQiFSfehzsEDWVvxKlQtmNVOl/6I6TrRZSkYjzVgNYP0RTXXFRgea0FwnNnD5P5fWPZt&#10;c2WJKHI6GVCioMYezX7sHv7ck9+/xB2XK+5ERj7D7l7CdvfAdg8ELRG2xrgMva/Nle0lh9uAQVva&#10;OvyxOtJGqLd7qHnrCcPDjyfpeDimhKFqlJ6MJ+MQM3lyNtb5L1zXJGxyWkrdzCuwfq6Vwq5qG+GG&#10;zYXzneOjQ8jstBTFQkgZha2bS0s2gBRA5hS6oUSC83iY00X8+tzP3KQiDTJ6OEmRNwyQm6UEj9va&#10;IFpOrSgBuULSM9/d5Zm3e5X0Bks/SJzG763EoZBzcFV34xg1mEFWC4+zIkWd0+NDb6mClke293CE&#10;5nTtCDvfLtvY433jlrrYYt+t7gbCGbYQmPYCYbkCixOANeNU+0tcAvQ51f2Okkrbu7fOgz0SE7WU&#10;NDhRCNLPNViORX9VSNmTwWgURjAKo/FkiII91CwPNWpdzzV2DFmJt4vbYO/l47a0ur7F4Z+FrKgC&#10;xTB3145emPtu0vH5YHw2i2Y4dgb8hbo2LAQPyAXAb9pbsKYnm8dWfdOP0wfZC5Z1tsFT6dna61JE&#10;CgakO1yRyEHAkY2U7p+X8CYcytHq6RGc/gUAAP//AwBQSwMEFAAGAAgAAAAhAFdKag/hAAAACwEA&#10;AA8AAABkcnMvZG93bnJldi54bWxMj01PhDAQhu8m/odmTLwYtwWDi0jZ+BG9scmuxvMsjIDSKaGF&#10;RX+99aTHmXnyzvPmm8X0YqbRdZY1RCsFgriydceNhteXp8sUhPPINfaWScMXOdgUpyc5ZrU98o7m&#10;vW9ECGGXoYbW+yGT0lUtGXQrOxCH27sdDfowjo2sRzyGcNPLWKlrabDj8KHFgR5aqj73k9HwNid2&#10;KvH+cdg9f88fpbvYltNW6/Oz5e4WhKfF/8Hwqx/UoQhOBztx7USvIY2iOKAa4iuVgAhEuo7XIA5h&#10;c5MokEUu/3cofgAAAP//AwBQSwECLQAUAAYACAAAACEAtoM4kv4AAADhAQAAEwAAAAAAAAAAAAAA&#10;AAAAAAAAW0NvbnRlbnRfVHlwZXNdLnhtbFBLAQItABQABgAIAAAAIQA4/SH/1gAAAJQBAAALAAAA&#10;AAAAAAAAAAAAAC8BAABfcmVscy8ucmVsc1BLAQItABQABgAIAAAAIQC5+nffrAIAAEwFAAAOAAAA&#10;AAAAAAAAAAAAAC4CAABkcnMvZTJvRG9jLnhtbFBLAQItABQABgAIAAAAIQBXSmoP4QAAAAsBAAAP&#10;AAAAAAAAAAAAAAAAAAYFAABkcnMvZG93bnJldi54bWxQSwUGAAAAAAQABADzAAAAFAYAAAAA&#10;" fillcolor="window" strokecolor="windowText" strokeweight="1pt">
                <v:stroke joinstyle="miter"/>
                <v:textbox>
                  <w:txbxContent>
                    <w:p w14:paraId="205C93D2" w14:textId="77777777" w:rsidR="00FE2A26" w:rsidRPr="000809D2" w:rsidRDefault="00FE2A26" w:rsidP="00F57D81">
                      <w:pPr>
                        <w:jc w:val="center"/>
                        <w:rPr>
                          <w:rFonts w:ascii="Times New Roman" w:hAnsi="Times New Roman" w:cs="Times New Roman"/>
                          <w:b/>
                          <w:sz w:val="28"/>
                        </w:rPr>
                      </w:pPr>
                      <w:proofErr w:type="gramStart"/>
                      <w:r>
                        <w:rPr>
                          <w:rFonts w:ascii="Times New Roman" w:hAnsi="Times New Roman" w:cs="Times New Roman"/>
                          <w:b/>
                          <w:sz w:val="28"/>
                        </w:rPr>
                        <w:t>c</w:t>
                      </w:r>
                      <w:proofErr w:type="gramEnd"/>
                    </w:p>
                  </w:txbxContent>
                </v:textbox>
                <w10:wrap anchorx="margin"/>
              </v:shape>
            </w:pict>
          </mc:Fallback>
        </mc:AlternateContent>
      </w:r>
      <w:r>
        <w:rPr>
          <w:noProof/>
          <w:lang w:eastAsia="tr-TR"/>
        </w:rPr>
        <mc:AlternateContent>
          <mc:Choice Requires="wps">
            <w:drawing>
              <wp:anchor distT="0" distB="0" distL="114300" distR="114300" simplePos="0" relativeHeight="251694080" behindDoc="0" locked="0" layoutInCell="1" allowOverlap="1" wp14:anchorId="19CB3DAD" wp14:editId="2509DDB5">
                <wp:simplePos x="0" y="0"/>
                <wp:positionH relativeFrom="margin">
                  <wp:posOffset>3261360</wp:posOffset>
                </wp:positionH>
                <wp:positionV relativeFrom="paragraph">
                  <wp:posOffset>1466850</wp:posOffset>
                </wp:positionV>
                <wp:extent cx="390525" cy="409575"/>
                <wp:effectExtent l="0" t="0" r="28575" b="28575"/>
                <wp:wrapNone/>
                <wp:docPr id="72" name="Akış Çizelgesi: Bağlayıcı 72"/>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79100F43" w14:textId="77777777" w:rsidR="00FE2A26" w:rsidRPr="000809D2" w:rsidRDefault="00FE2A26" w:rsidP="00F57D81">
                            <w:pPr>
                              <w:jc w:val="center"/>
                              <w:rPr>
                                <w:rFonts w:ascii="Times New Roman" w:hAnsi="Times New Roman" w:cs="Times New Roman"/>
                                <w:b/>
                                <w:sz w:val="28"/>
                              </w:rPr>
                            </w:pPr>
                            <w:proofErr w:type="gramStart"/>
                            <w:r>
                              <w:rPr>
                                <w:rFonts w:ascii="Times New Roman" w:hAnsi="Times New Roman" w:cs="Times New Roman"/>
                                <w:b/>
                                <w:sz w:val="28"/>
                              </w:rP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CB3DAD" id="Akış Çizelgesi: Bağlayıcı 72" o:spid="_x0000_s1028" type="#_x0000_t120" style="position:absolute;margin-left:256.8pt;margin-top:115.5pt;width:30.75pt;height:32.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5+rQIAAEwFAAAOAAAAZHJzL2Uyb0RvYy54bWysVEtu2zAQ3RfoHQjuG8muXSdC5MB14KJA&#10;0ARIiqzHFGURpUiWpC05F+gxcoacoe69OqQUx/msimpBcTg/zps3PD1ra0k23DqhVU4HRyklXDFd&#10;CLXK6febxYdjSpwHVYDUiud0yx09m75/d9qYjA91pWXBLcEgymWNyWnlvcmSxLGK1+COtOEKlaW2&#10;NXgU7SopLDQYvZbJME0/JY22hbGacefw9LxT0mmMX5ac+cuydNwTmVO8m4+rjesyrMn0FLKVBVMJ&#10;1l8D/uEWNQiFSfehzsEDWVvxKlQtmNVOl/6I6TrRZSkYjzVgNYP0RTXXFRgea0FwnNnD5P5fWPZt&#10;c2WJKHI6GVKioMYezX7sHv7ck9+/xB2XK+5ERj7D7l7CdvfAdg8ELRG2xrgMva/Nle0lh9uAQVva&#10;OvyxOtJGqLd7qHnrCcPDjyfpeDimhKFqlJ6MJ+MQM3lyNtb5L1zXJGxyWkrdzCuwfq6Vwq5qG+GG&#10;zYXzneOjQ8jstBTFQkgZha2bS0s2gBRA5hS6oUSC83iY00X8+tzP3KQiDTJ6OEmRNwyQm6UEj9va&#10;IFpOrSgBuULSM9/d5Zm3e5X0Bks/SJzG763EoZBzcFV34xg1mEFWC4+zIkWd0+NDb6mClke293CE&#10;5nTtCDvfLtvY433jlrrYYt+t7gbCGbYQmPYCYbkCixOANeNU+0tcAvQ51f2Okkrbu7fOgz0SE7WU&#10;NDhRCNLPNViORX9VSNmTwWgURjAKo/FkiII91CwPNWpdzzV2bIDvh2FxG+y9fNyWVte3OPyzkBVV&#10;oBjm7trRC3PfTTo+H4zPZtEMx86Av1DXhoXgAbkA+E17C9b0ZPPYqm/6cfoge8GyzjZ4Kj1be12K&#10;SMGAdIcrEjkIOLKR0v3zEt6EQzlaPT2C078AAAD//wMAUEsDBBQABgAIAAAAIQAE+79v4QAAAAsB&#10;AAAPAAAAZHJzL2Rvd25yZXYueG1sTI9NT8MwDIbvSPyHyEhcEEu7KQNK04kPwa2TNhBnrzFtoUmq&#10;Ju0Kvx5zgqPtR6+fN9/MthMTDaH1TkO6SECQq7xpXa3h9eXp8hpEiOgMdt6Rhi8KsClOT3LMjD+6&#10;HU37WAsOcSFDDU2MfSZlqBqyGBa+J8e3dz9YjDwOtTQDHjncdnKZJGtpsXX8ocGeHhqqPvej1fA2&#10;KT+WeP/Y756/p48yXGzLcav1+dl8dwsi0hz/YPjVZ3Uo2OngR2eC6DSodLVmVMNylXIpJtSVSkEc&#10;eHOjFMgil/87FD8AAAD//wMAUEsBAi0AFAAGAAgAAAAhALaDOJL+AAAA4QEAABMAAAAAAAAAAAAA&#10;AAAAAAAAAFtDb250ZW50X1R5cGVzXS54bWxQSwECLQAUAAYACAAAACEAOP0h/9YAAACUAQAACwAA&#10;AAAAAAAAAAAAAAAvAQAAX3JlbHMvLnJlbHNQSwECLQAUAAYACAAAACEAsNpOfq0CAABMBQAADgAA&#10;AAAAAAAAAAAAAAAuAgAAZHJzL2Uyb0RvYy54bWxQSwECLQAUAAYACAAAACEABPu/b+EAAAALAQAA&#10;DwAAAAAAAAAAAAAAAAAHBQAAZHJzL2Rvd25yZXYueG1sUEsFBgAAAAAEAAQA8wAAABUGAAAAAA==&#10;" fillcolor="window" strokecolor="windowText" strokeweight="1pt">
                <v:stroke joinstyle="miter"/>
                <v:textbox>
                  <w:txbxContent>
                    <w:p w14:paraId="79100F43" w14:textId="77777777" w:rsidR="00FE2A26" w:rsidRPr="000809D2" w:rsidRDefault="00FE2A26" w:rsidP="00F57D81">
                      <w:pPr>
                        <w:jc w:val="center"/>
                        <w:rPr>
                          <w:rFonts w:ascii="Times New Roman" w:hAnsi="Times New Roman" w:cs="Times New Roman"/>
                          <w:b/>
                          <w:sz w:val="28"/>
                        </w:rPr>
                      </w:pPr>
                      <w:proofErr w:type="gramStart"/>
                      <w:r>
                        <w:rPr>
                          <w:rFonts w:ascii="Times New Roman" w:hAnsi="Times New Roman" w:cs="Times New Roman"/>
                          <w:b/>
                          <w:sz w:val="28"/>
                        </w:rPr>
                        <w:t>b</w:t>
                      </w:r>
                      <w:proofErr w:type="gramEnd"/>
                    </w:p>
                  </w:txbxContent>
                </v:textbox>
                <w10:wrap anchorx="margin"/>
              </v:shape>
            </w:pict>
          </mc:Fallback>
        </mc:AlternateContent>
      </w:r>
      <w:r w:rsidRPr="00921BED">
        <w:rPr>
          <w:noProof/>
          <w:lang w:eastAsia="tr-TR"/>
        </w:rPr>
        <w:drawing>
          <wp:inline distT="0" distB="0" distL="0" distR="0" wp14:anchorId="068B23A7" wp14:editId="22E3684E">
            <wp:extent cx="1838960" cy="1877291"/>
            <wp:effectExtent l="0" t="0" r="8890" b="8890"/>
            <wp:docPr id="73" name="Resim 73" descr="C:\Users\Mustafa Furkan\Desktop\numune alımları\ARILI KOVAN İÇ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stafa Furkan\Desktop\numune alımları\ARILI KOVAN İÇ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9837" cy="1898604"/>
                    </a:xfrm>
                    <a:prstGeom prst="rect">
                      <a:avLst/>
                    </a:prstGeom>
                    <a:noFill/>
                    <a:ln>
                      <a:noFill/>
                    </a:ln>
                  </pic:spPr>
                </pic:pic>
              </a:graphicData>
            </a:graphic>
          </wp:inline>
        </w:drawing>
      </w:r>
      <w:r w:rsidRPr="00921BED">
        <w:rPr>
          <w:noProof/>
          <w:lang w:eastAsia="tr-TR"/>
        </w:rPr>
        <w:drawing>
          <wp:inline distT="0" distB="0" distL="0" distR="0" wp14:anchorId="09253961" wp14:editId="7416E4D3">
            <wp:extent cx="1827530" cy="1877060"/>
            <wp:effectExtent l="0" t="0" r="1270" b="8890"/>
            <wp:docPr id="74" name="Resim 74" descr="C:\Users\Mustafa Furkan\Desktop\numune alımları\ARILI YEM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stafa Furkan\Desktop\numune alımları\ARILI YEMLİ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3640" cy="1893607"/>
                    </a:xfrm>
                    <a:prstGeom prst="rect">
                      <a:avLst/>
                    </a:prstGeom>
                    <a:noFill/>
                    <a:ln>
                      <a:noFill/>
                    </a:ln>
                  </pic:spPr>
                </pic:pic>
              </a:graphicData>
            </a:graphic>
          </wp:inline>
        </w:drawing>
      </w:r>
      <w:r w:rsidRPr="00921BED">
        <w:rPr>
          <w:noProof/>
          <w:lang w:eastAsia="tr-TR"/>
        </w:rPr>
        <w:drawing>
          <wp:inline distT="0" distB="0" distL="0" distR="0" wp14:anchorId="2D556166" wp14:editId="3F864B83">
            <wp:extent cx="1880975" cy="1877060"/>
            <wp:effectExtent l="0" t="0" r="5080" b="8890"/>
            <wp:docPr id="75" name="Resim 75" descr="C:\Users\Mustafa Furkan\Desktop\numune alımları\ARILI PE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stafa Furkan\Desktop\numune alımları\ARILI PETE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4562" cy="1900598"/>
                    </a:xfrm>
                    <a:prstGeom prst="rect">
                      <a:avLst/>
                    </a:prstGeom>
                    <a:noFill/>
                    <a:ln>
                      <a:noFill/>
                    </a:ln>
                  </pic:spPr>
                </pic:pic>
              </a:graphicData>
            </a:graphic>
          </wp:inline>
        </w:drawing>
      </w:r>
    </w:p>
    <w:p w14:paraId="112AD214" w14:textId="77777777" w:rsidR="0011614F" w:rsidRPr="00921BED" w:rsidRDefault="0011614F" w:rsidP="0011614F">
      <w:pPr>
        <w:spacing w:after="120" w:line="360" w:lineRule="auto"/>
        <w:jc w:val="both"/>
        <w:rPr>
          <w:rFonts w:ascii="Times New Roman" w:eastAsia="Calibri" w:hAnsi="Times New Roman" w:cs="Times New Roman"/>
          <w:sz w:val="24"/>
          <w:szCs w:val="24"/>
        </w:rPr>
      </w:pPr>
      <w:r w:rsidRPr="00921BED">
        <w:rPr>
          <w:rFonts w:ascii="Times New Roman" w:eastAsia="Calibri" w:hAnsi="Times New Roman" w:cs="Times New Roman"/>
          <w:b/>
          <w:sz w:val="24"/>
          <w:szCs w:val="24"/>
        </w:rPr>
        <w:t>Resim 1.</w:t>
      </w:r>
      <w:r w:rsidRPr="00921BED">
        <w:rPr>
          <w:rFonts w:ascii="Times New Roman" w:eastAsia="Calibri" w:hAnsi="Times New Roman" w:cs="Times New Roman"/>
          <w:sz w:val="24"/>
          <w:szCs w:val="24"/>
        </w:rPr>
        <w:t xml:space="preserve"> Kolonilerde numune alınan ana arısız yerler (Orijinal) a, Kovan üstü bezi, b. Yemlik, c. Petekli çıta</w:t>
      </w:r>
    </w:p>
    <w:p w14:paraId="662D449F" w14:textId="77777777" w:rsidR="00152382" w:rsidRPr="00921BED" w:rsidRDefault="00152382" w:rsidP="0011614F">
      <w:pPr>
        <w:spacing w:after="120" w:line="360" w:lineRule="auto"/>
        <w:jc w:val="both"/>
        <w:rPr>
          <w:rFonts w:ascii="Times New Roman" w:eastAsia="Calibri" w:hAnsi="Times New Roman" w:cs="Times New Roman"/>
          <w:sz w:val="24"/>
          <w:szCs w:val="24"/>
        </w:rPr>
      </w:pPr>
    </w:p>
    <w:p w14:paraId="09F79671" w14:textId="428BE5A1" w:rsidR="0011614F" w:rsidRDefault="0011614F" w:rsidP="002E7826">
      <w:pPr>
        <w:spacing w:after="120" w:line="360" w:lineRule="auto"/>
        <w:ind w:firstLine="567"/>
        <w:jc w:val="both"/>
        <w:rPr>
          <w:rFonts w:ascii="Times New Roman" w:eastAsia="Calibri" w:hAnsi="Times New Roman" w:cs="Times New Roman"/>
          <w:sz w:val="24"/>
          <w:szCs w:val="24"/>
        </w:rPr>
      </w:pPr>
      <w:r w:rsidRPr="00921BED">
        <w:rPr>
          <w:rFonts w:ascii="Times New Roman" w:eastAsia="Calibri" w:hAnsi="Times New Roman" w:cs="Times New Roman"/>
          <w:sz w:val="24"/>
          <w:szCs w:val="24"/>
        </w:rPr>
        <w:t>Kovanlardaki arı numuneleri ya kovanın son çıtasından</w:t>
      </w:r>
      <w:r w:rsidR="00A4581C" w:rsidRPr="00921BED">
        <w:rPr>
          <w:rFonts w:ascii="Times New Roman" w:eastAsia="Calibri" w:hAnsi="Times New Roman" w:cs="Times New Roman"/>
          <w:sz w:val="24"/>
          <w:szCs w:val="24"/>
        </w:rPr>
        <w:t>,</w:t>
      </w:r>
      <w:r w:rsidRPr="00921BED">
        <w:rPr>
          <w:rFonts w:ascii="Times New Roman" w:eastAsia="Calibri" w:hAnsi="Times New Roman" w:cs="Times New Roman"/>
          <w:sz w:val="24"/>
          <w:szCs w:val="24"/>
        </w:rPr>
        <w:t xml:space="preserve"> ya çıta üstü örtü bezinden veya besleme kabının üzerindeki arılardan kraliçe arı varlığı kontrol edilerek kraliçe</w:t>
      </w:r>
      <w:r w:rsidR="00AB7021" w:rsidRPr="00921BED">
        <w:rPr>
          <w:rFonts w:ascii="Times New Roman" w:eastAsia="Calibri" w:hAnsi="Times New Roman" w:cs="Times New Roman"/>
          <w:sz w:val="24"/>
          <w:szCs w:val="24"/>
        </w:rPr>
        <w:t xml:space="preserve"> arının</w:t>
      </w:r>
      <w:r w:rsidRPr="00921BED">
        <w:rPr>
          <w:rFonts w:ascii="Times New Roman" w:eastAsia="Calibri" w:hAnsi="Times New Roman" w:cs="Times New Roman"/>
          <w:sz w:val="24"/>
          <w:szCs w:val="24"/>
        </w:rPr>
        <w:t xml:space="preserve"> olmadığı yerlerden alındı</w:t>
      </w:r>
      <w:r w:rsidR="006C359B">
        <w:rPr>
          <w:rFonts w:ascii="Times New Roman" w:eastAsia="Calibri" w:hAnsi="Times New Roman" w:cs="Times New Roman"/>
          <w:sz w:val="24"/>
          <w:szCs w:val="24"/>
        </w:rPr>
        <w:t xml:space="preserve"> (Resim 1)</w:t>
      </w:r>
      <w:r w:rsidRPr="00921BED">
        <w:rPr>
          <w:rFonts w:ascii="Times New Roman" w:eastAsia="Calibri" w:hAnsi="Times New Roman" w:cs="Times New Roman"/>
          <w:sz w:val="24"/>
          <w:szCs w:val="24"/>
        </w:rPr>
        <w:t>. Örneklemeler, arıcıların göç faaliyetinden önce olması amacıyla Mart-Nisan ayları</w:t>
      </w:r>
      <w:r w:rsidR="00A4581C" w:rsidRPr="00921BED">
        <w:rPr>
          <w:rFonts w:ascii="Times New Roman" w:eastAsia="Calibri" w:hAnsi="Times New Roman" w:cs="Times New Roman"/>
          <w:sz w:val="24"/>
          <w:szCs w:val="24"/>
        </w:rPr>
        <w:t>nda gün</w:t>
      </w:r>
      <w:r w:rsidRPr="00921BED">
        <w:rPr>
          <w:rFonts w:ascii="Times New Roman" w:eastAsia="Calibri" w:hAnsi="Times New Roman" w:cs="Times New Roman"/>
          <w:sz w:val="24"/>
          <w:szCs w:val="24"/>
        </w:rPr>
        <w:t xml:space="preserve"> içerisinde</w:t>
      </w:r>
      <w:r w:rsidR="00A4581C" w:rsidRPr="00921BED">
        <w:rPr>
          <w:rFonts w:ascii="Times New Roman" w:eastAsia="Calibri" w:hAnsi="Times New Roman" w:cs="Times New Roman"/>
          <w:sz w:val="24"/>
          <w:szCs w:val="24"/>
        </w:rPr>
        <w:t xml:space="preserve"> saat 08:30 ile 19:00 </w:t>
      </w:r>
      <w:proofErr w:type="gramStart"/>
      <w:r w:rsidR="00A4581C" w:rsidRPr="00921BED">
        <w:rPr>
          <w:rFonts w:ascii="Times New Roman" w:eastAsia="Calibri" w:hAnsi="Times New Roman" w:cs="Times New Roman"/>
          <w:sz w:val="24"/>
          <w:szCs w:val="24"/>
        </w:rPr>
        <w:t>aralığında</w:t>
      </w:r>
      <w:proofErr w:type="gramEnd"/>
      <w:r w:rsidRPr="00921BED">
        <w:rPr>
          <w:rFonts w:ascii="Times New Roman" w:eastAsia="Calibri" w:hAnsi="Times New Roman" w:cs="Times New Roman"/>
          <w:sz w:val="24"/>
          <w:szCs w:val="24"/>
        </w:rPr>
        <w:t xml:space="preserve"> gerçekleştirildi. Arazi çalışmalarında rastgele toplanan arılar 850 ml’ lik plastik kavanozlar içerisinde muhafaza edilerek bekletilmeden gün sonunda veya ertesi gün laboratuvara getirildi</w:t>
      </w:r>
      <w:r w:rsidR="006C359B">
        <w:rPr>
          <w:rFonts w:ascii="Times New Roman" w:eastAsia="Calibri" w:hAnsi="Times New Roman" w:cs="Times New Roman"/>
          <w:sz w:val="24"/>
          <w:szCs w:val="24"/>
        </w:rPr>
        <w:t xml:space="preserve"> (Resim 2).</w:t>
      </w:r>
      <w:r w:rsidRPr="00921BED">
        <w:rPr>
          <w:rFonts w:ascii="Times New Roman" w:eastAsia="Calibri" w:hAnsi="Times New Roman" w:cs="Times New Roman"/>
          <w:sz w:val="24"/>
          <w:szCs w:val="24"/>
        </w:rPr>
        <w:t xml:space="preserve"> </w:t>
      </w:r>
      <w:r w:rsidR="006C359B" w:rsidRPr="00561334">
        <w:rPr>
          <w:rFonts w:ascii="Times New Roman" w:eastAsia="Calibri" w:hAnsi="Times New Roman" w:cs="Times New Roman"/>
          <w:sz w:val="24"/>
          <w:szCs w:val="24"/>
        </w:rPr>
        <w:t>B</w:t>
      </w:r>
      <w:r w:rsidRPr="00561334">
        <w:rPr>
          <w:rFonts w:ascii="Times New Roman" w:eastAsia="Calibri" w:hAnsi="Times New Roman" w:cs="Times New Roman"/>
          <w:sz w:val="24"/>
          <w:szCs w:val="24"/>
        </w:rPr>
        <w:t xml:space="preserve">urada uygulama sırasında </w:t>
      </w:r>
      <w:r w:rsidR="00AB7021" w:rsidRPr="00561334">
        <w:rPr>
          <w:rFonts w:ascii="Times New Roman" w:eastAsia="Calibri" w:hAnsi="Times New Roman" w:cs="Times New Roman"/>
          <w:sz w:val="24"/>
          <w:szCs w:val="24"/>
        </w:rPr>
        <w:t xml:space="preserve">getirilen </w:t>
      </w:r>
      <w:r w:rsidRPr="00561334">
        <w:rPr>
          <w:rFonts w:ascii="Times New Roman" w:eastAsia="Calibri" w:hAnsi="Times New Roman" w:cs="Times New Roman"/>
          <w:sz w:val="24"/>
          <w:szCs w:val="24"/>
        </w:rPr>
        <w:t>canlı arılar</w:t>
      </w:r>
      <w:r w:rsidR="00561334" w:rsidRPr="00561334">
        <w:rPr>
          <w:rFonts w:ascii="Times New Roman" w:eastAsia="Calibri" w:hAnsi="Times New Roman" w:cs="Times New Roman"/>
          <w:sz w:val="24"/>
          <w:szCs w:val="24"/>
        </w:rPr>
        <w:t xml:space="preserve"> diseksiyon işlemi yapılana kadar</w:t>
      </w:r>
      <w:r w:rsidRPr="00561334">
        <w:rPr>
          <w:rFonts w:ascii="Times New Roman" w:eastAsia="Calibri" w:hAnsi="Times New Roman" w:cs="Times New Roman"/>
          <w:sz w:val="24"/>
          <w:szCs w:val="24"/>
        </w:rPr>
        <w:t xml:space="preserve"> %</w:t>
      </w:r>
      <w:r w:rsidR="0022460E" w:rsidRPr="00561334">
        <w:rPr>
          <w:rFonts w:ascii="Times New Roman" w:eastAsia="Calibri" w:hAnsi="Times New Roman" w:cs="Times New Roman"/>
          <w:sz w:val="24"/>
          <w:szCs w:val="24"/>
        </w:rPr>
        <w:t xml:space="preserve"> </w:t>
      </w:r>
      <w:r w:rsidRPr="00561334">
        <w:rPr>
          <w:rFonts w:ascii="Times New Roman" w:eastAsia="Calibri" w:hAnsi="Times New Roman" w:cs="Times New Roman"/>
          <w:sz w:val="24"/>
          <w:szCs w:val="24"/>
        </w:rPr>
        <w:t>70’lik etanol içerisinde bekletildi</w:t>
      </w:r>
      <w:r w:rsidRPr="00921BED">
        <w:rPr>
          <w:rFonts w:ascii="Times New Roman" w:eastAsia="Calibri" w:hAnsi="Times New Roman" w:cs="Times New Roman"/>
          <w:sz w:val="24"/>
          <w:szCs w:val="24"/>
        </w:rPr>
        <w:t xml:space="preserve">. Toplama işlemi biter bitmez aynı gün veya ertesi gün arıların abdomeni ayrılarak </w:t>
      </w:r>
      <w:r w:rsidRPr="00921BED">
        <w:rPr>
          <w:rFonts w:ascii="Times New Roman" w:eastAsia="Calibri" w:hAnsi="Times New Roman" w:cs="Times New Roman"/>
          <w:i/>
          <w:iCs/>
          <w:sz w:val="24"/>
          <w:szCs w:val="24"/>
        </w:rPr>
        <w:t xml:space="preserve">Nosema </w:t>
      </w:r>
      <w:r w:rsidRPr="00921BED">
        <w:rPr>
          <w:rFonts w:ascii="Times New Roman" w:eastAsia="Calibri" w:hAnsi="Times New Roman" w:cs="Times New Roman"/>
          <w:sz w:val="24"/>
          <w:szCs w:val="24"/>
        </w:rPr>
        <w:t xml:space="preserve">spp sporları açısından incelendi. </w:t>
      </w:r>
    </w:p>
    <w:p w14:paraId="378BF466" w14:textId="77777777" w:rsidR="0084647C" w:rsidRDefault="0084647C" w:rsidP="002E7826">
      <w:pPr>
        <w:spacing w:after="120" w:line="360" w:lineRule="auto"/>
        <w:ind w:firstLine="567"/>
        <w:jc w:val="both"/>
        <w:rPr>
          <w:rFonts w:ascii="Times New Roman" w:eastAsia="Calibri" w:hAnsi="Times New Roman" w:cs="Times New Roman"/>
          <w:sz w:val="24"/>
          <w:szCs w:val="24"/>
        </w:rPr>
      </w:pPr>
    </w:p>
    <w:p w14:paraId="4D310EAF" w14:textId="77777777" w:rsidR="005465C2" w:rsidRPr="000809D2" w:rsidRDefault="005465C2" w:rsidP="005465C2">
      <w:r>
        <w:rPr>
          <w:noProof/>
          <w:lang w:eastAsia="tr-TR"/>
        </w:rPr>
        <mc:AlternateContent>
          <mc:Choice Requires="wps">
            <w:drawing>
              <wp:anchor distT="0" distB="0" distL="114300" distR="114300" simplePos="0" relativeHeight="251691008" behindDoc="0" locked="0" layoutInCell="1" allowOverlap="1" wp14:anchorId="6E0D25AA" wp14:editId="096ADFA6">
                <wp:simplePos x="0" y="0"/>
                <wp:positionH relativeFrom="margin">
                  <wp:align>right</wp:align>
                </wp:positionH>
                <wp:positionV relativeFrom="paragraph">
                  <wp:posOffset>1662430</wp:posOffset>
                </wp:positionV>
                <wp:extent cx="390525" cy="409575"/>
                <wp:effectExtent l="0" t="0" r="28575" b="28575"/>
                <wp:wrapNone/>
                <wp:docPr id="64" name="Akış Çizelgesi: Bağlayıcı 64"/>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624CEFA6" w14:textId="77777777" w:rsidR="00FE2A26" w:rsidRPr="000809D2" w:rsidRDefault="00FE2A26" w:rsidP="005465C2">
                            <w:pPr>
                              <w:jc w:val="center"/>
                              <w:rPr>
                                <w:rFonts w:ascii="Times New Roman" w:hAnsi="Times New Roman" w:cs="Times New Roman"/>
                                <w:b/>
                                <w:sz w:val="28"/>
                              </w:rPr>
                            </w:pPr>
                            <w:proofErr w:type="gramStart"/>
                            <w:r>
                              <w:rPr>
                                <w:rFonts w:ascii="Times New Roman" w:hAnsi="Times New Roman" w:cs="Times New Roman"/>
                                <w:b/>
                                <w:sz w:val="28"/>
                              </w:rP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0D25AA" id="Akış Çizelgesi: Bağlayıcı 64" o:spid="_x0000_s1029" type="#_x0000_t120" style="position:absolute;margin-left:-20.45pt;margin-top:130.9pt;width:30.75pt;height:32.2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8BrQIAAEwFAAAOAAAAZHJzL2Uyb0RvYy54bWysVEtu2zAQ3RfoHQjuG8mOnY8QOXAduCgQ&#10;NAGSIusxRVlE+StJR3Yu0GPkDDlD3Xt1SCmJ81kV1YLicH6cN294crpWktxy54XRJR3s5ZRwzUwl&#10;9LKk36/nn44o8QF0BdJoXtIN9/R08vHDSWsLPjSNkRV3BINoX7S2pE0ItsgyzxquwO8ZyzUqa+MU&#10;BBTdMqsctBhdyWyY5wdZa1xlnWHcezw965R0kuLXNWfhoq49D0SWFO8W0urSuohrNjmBYunANoL1&#10;14B/uIUCoTHpU6gzCEBWTrwJpQRzxps67DGjMlPXgvFUA1YzyF9Vc9WA5akWBMfbJ5j8/wvLvt1e&#10;OiKqkh6MKNGgsEfTH9uHP/fk9y9xx+WSe1GQz7C9l7DZPrDtA0FLhK21vkDvK3vpesnjNmKwrp2K&#10;f6yOrBPUmyeo+ToQhof7x/l4OKaEoWqUH48PxzFm9uxsnQ9fuFEkbkpaS9POGnBhZrTGrhqX4Ibb&#10;cx86x0eHmNkbKaq5kDIJGz+TjtwCUgCZU5mWEgk+4GFJ5+nrc79wk5q0yOjhYY68YYDcrCUE3CqL&#10;aHm9pATkEknPQneXF97+TdJrLH0ncZ6+9xLHQs7AN92NU9RoBoUSAWdFClXSo11vqaOWJ7b3cMTm&#10;dO2Iu7BerFOP92OgeLIw1Qb77kw3EN6yucC05wjLJTicAKwZpzpc4BKhL6npd5Q0xt29dx7tkZio&#10;paTFiUKQfq7AcSz6q0bKHg9GoziCSRiND4couF3NYlejV2pmsGMDfD8sS9toH+TjtnZG3eDwT2NW&#10;VIFmmLtrRy/MQjfp+HwwPp0mMxw7C+FcX1kWg0fkIuDX6xtwtidbwFZ9M4/TB8UrlnW20VOb6SqY&#10;WiQKPuOKRI4CjmyidP+8xDdhV05Wz4/g5C8AAAD//wMAUEsDBBQABgAIAAAAIQAf6R0u3QAAAAcB&#10;AAAPAAAAZHJzL2Rvd25yZXYueG1sTI/NToRAEITvJr7DpE28GHeAzRKDNBt/ojc22dV47oURUKaH&#10;MAOLPr3tSY+VqlR9lW8X26vZjL5zjBCvIlCGK1d33CC8vjxd34Dygbim3rFB+DIetsX5WU5Z7U68&#10;N/MhNEpK2GeE0IYwZFr7qjWW/MoNhsV7d6OlIHJsdD3SScptr5MoSrWljmWhpcE8tKb6PEwW4W3e&#10;uKmk+8dh//w9f5T+aldOO8TLi+XuFlQwS/gLwy++oEMhTEc3ce1VjyBHAkKSxnJA7DTegDoirJN0&#10;DbrI9X/+4gcAAP//AwBQSwECLQAUAAYACAAAACEAtoM4kv4AAADhAQAAEwAAAAAAAAAAAAAAAAAA&#10;AAAAW0NvbnRlbnRfVHlwZXNdLnhtbFBLAQItABQABgAIAAAAIQA4/SH/1gAAAJQBAAALAAAAAAAA&#10;AAAAAAAAAC8BAABfcmVscy8ucmVsc1BLAQItABQABgAIAAAAIQCDfu8BrQIAAEwFAAAOAAAAAAAA&#10;AAAAAAAAAC4CAABkcnMvZTJvRG9jLnhtbFBLAQItABQABgAIAAAAIQAf6R0u3QAAAAcBAAAPAAAA&#10;AAAAAAAAAAAAAAcFAABkcnMvZG93bnJldi54bWxQSwUGAAAAAAQABADzAAAAEQYAAAAA&#10;" fillcolor="window" strokecolor="windowText" strokeweight="1pt">
                <v:stroke joinstyle="miter"/>
                <v:textbox>
                  <w:txbxContent>
                    <w:p w14:paraId="624CEFA6" w14:textId="77777777" w:rsidR="00FE2A26" w:rsidRPr="000809D2" w:rsidRDefault="00FE2A26" w:rsidP="005465C2">
                      <w:pPr>
                        <w:jc w:val="center"/>
                        <w:rPr>
                          <w:rFonts w:ascii="Times New Roman" w:hAnsi="Times New Roman" w:cs="Times New Roman"/>
                          <w:b/>
                          <w:sz w:val="28"/>
                        </w:rPr>
                      </w:pPr>
                      <w:proofErr w:type="gramStart"/>
                      <w:r>
                        <w:rPr>
                          <w:rFonts w:ascii="Times New Roman" w:hAnsi="Times New Roman" w:cs="Times New Roman"/>
                          <w:b/>
                          <w:sz w:val="28"/>
                        </w:rPr>
                        <w:t>c</w:t>
                      </w:r>
                      <w:proofErr w:type="gramEnd"/>
                    </w:p>
                  </w:txbxContent>
                </v:textbox>
                <w10:wrap anchorx="margin"/>
              </v:shape>
            </w:pict>
          </mc:Fallback>
        </mc:AlternateContent>
      </w:r>
      <w:r>
        <w:rPr>
          <w:noProof/>
          <w:lang w:eastAsia="tr-TR"/>
        </w:rPr>
        <mc:AlternateContent>
          <mc:Choice Requires="wps">
            <w:drawing>
              <wp:anchor distT="0" distB="0" distL="114300" distR="114300" simplePos="0" relativeHeight="251689984" behindDoc="0" locked="0" layoutInCell="1" allowOverlap="1" wp14:anchorId="6412A491" wp14:editId="3A403088">
                <wp:simplePos x="0" y="0"/>
                <wp:positionH relativeFrom="column">
                  <wp:posOffset>3415030</wp:posOffset>
                </wp:positionH>
                <wp:positionV relativeFrom="paragraph">
                  <wp:posOffset>1694180</wp:posOffset>
                </wp:positionV>
                <wp:extent cx="390525" cy="409575"/>
                <wp:effectExtent l="0" t="0" r="28575" b="28575"/>
                <wp:wrapNone/>
                <wp:docPr id="65" name="Akış Çizelgesi: Bağlayıcı 65"/>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5E266BA3" w14:textId="77777777" w:rsidR="00FE2A26" w:rsidRPr="000809D2" w:rsidRDefault="00FE2A26" w:rsidP="005465C2">
                            <w:pPr>
                              <w:jc w:val="center"/>
                              <w:rPr>
                                <w:rFonts w:ascii="Times New Roman" w:hAnsi="Times New Roman" w:cs="Times New Roman"/>
                                <w:b/>
                                <w:sz w:val="28"/>
                              </w:rPr>
                            </w:pPr>
                            <w:proofErr w:type="gramStart"/>
                            <w:r>
                              <w:rPr>
                                <w:rFonts w:ascii="Times New Roman" w:hAnsi="Times New Roman" w:cs="Times New Roman"/>
                                <w:b/>
                                <w:sz w:val="28"/>
                              </w:rP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12A491" id="Akış Çizelgesi: Bağlayıcı 65" o:spid="_x0000_s1030" type="#_x0000_t120" style="position:absolute;margin-left:268.9pt;margin-top:133.4pt;width:30.75pt;height:3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FT7rgIAAEwFAAAOAAAAZHJzL2Uyb0RvYy54bWysVEtu2zAQ3RfoHQjuG8munY8QOXAduCgQ&#10;JAGSIusxRVlE+StJW3Yu0GPkDD5D3Xt1SDmJ81kV1YLicH6cN294erZSkiy588LokvYOckq4ZqYS&#10;el7S77fTT8eU+AC6Amk0L+mae3o2+vjhtLUF75vGyIo7gkG0L1pb0iYEW2SZZw1X4A+M5RqVtXEK&#10;AopunlUOWoyuZNbP88OsNa6yzjDuPZ6ed0o6SvHrmrNwVdeeByJLincLaXVpncU1G51CMXdgG8F2&#10;14B/uIUCoTHpU6hzCEAWTrwJpQRzxps6HDCjMlPXgvFUA1bTy19Vc9OA5akWBMfbJ5j8/wvLLpfX&#10;joiqpIdDSjQo7NH4x3bz54H8/iXuuZxzLwryBbYPEtbbDdtuCFoibK31BXrf2Gu3kzxuIwar2qn4&#10;x+rIKkG9foKarwJhePj5JB/2MSND1SA/GR6lmNmzs3U+fOVGkbgpaS1NO2nAhYnRGrtqXIIblhc+&#10;YHp0fHSImb2RopoKKZOw9hPpyBKQAsicyrSUSPABD0s6TV+sB0O8cJOatMjo/lGOvGGA3KwlBNwq&#10;i2h5PacE5BxJz0J3lxfe/k3SWyx9L3GevvcSx0LOwTfdjVPUaAaFEgFnRQpV0uN9b6mjlie27+CI&#10;zenaEXdhNVulHg9ioHgyM9Ua++5MNxDesqnAtBcIyzU4nACsGac6XOESoS+p2e0oaYy7f+882iMx&#10;UUtJixOFIP1cgONY9DeNlD3pDQZxBJMwGB71UXD7mtm+Ri/UxGDHevh+WJa20T7Ix23tjLrD4R/H&#10;rKgCzTB3146dMAndpOPzwfh4nMxw7CyEC31jWQwekYuA367uwNkd2QK26tI8Th8Ur1jW2UZPbcaL&#10;YGqRKPiMK5IpCjiyiVa75yW+Cftysnp+BEd/AQAA//8DAFBLAwQUAAYACAAAACEAv3DD0uIAAAAL&#10;AQAADwAAAGRycy9kb3ducmV2LnhtbEyPzU7DMBCE70i8g7VIXBB1WiuBhmwqfgS3VGpBnN1kSQKx&#10;HcVOGnj6Lie47WhHM99km9l0YqLBt84iLBcRCLKlq1pbI7y9Pl/fgvBB20p3zhLCN3nY5OdnmU4r&#10;d7Q7mvahFhxifaoRmhD6VEpfNmS0X7ieLP8+3GB0YDnUshr0kcNNJ1dRlEijW8sNje7psaHyaz8a&#10;hPcpdmOhH5763cvP9Fn4q20xbhEvL+b7OxCB5vBnhl98RoecmQ5utJUXHUKsbhg9IKyShA92xOu1&#10;AnFAUGqpQOaZ/L8hPwEAAP//AwBQSwECLQAUAAYACAAAACEAtoM4kv4AAADhAQAAEwAAAAAAAAAA&#10;AAAAAAAAAAAAW0NvbnRlbnRfVHlwZXNdLnhtbFBLAQItABQABgAIAAAAIQA4/SH/1gAAAJQBAAAL&#10;AAAAAAAAAAAAAAAAAC8BAABfcmVscy8ucmVsc1BLAQItABQABgAIAAAAIQDy3FT7rgIAAEwFAAAO&#10;AAAAAAAAAAAAAAAAAC4CAABkcnMvZTJvRG9jLnhtbFBLAQItABQABgAIAAAAIQC/cMPS4gAAAAsB&#10;AAAPAAAAAAAAAAAAAAAAAAgFAABkcnMvZG93bnJldi54bWxQSwUGAAAAAAQABADzAAAAFwYAAAAA&#10;" fillcolor="window" strokecolor="windowText" strokeweight="1pt">
                <v:stroke joinstyle="miter"/>
                <v:textbox>
                  <w:txbxContent>
                    <w:p w14:paraId="5E266BA3" w14:textId="77777777" w:rsidR="00FE2A26" w:rsidRPr="000809D2" w:rsidRDefault="00FE2A26" w:rsidP="005465C2">
                      <w:pPr>
                        <w:jc w:val="center"/>
                        <w:rPr>
                          <w:rFonts w:ascii="Times New Roman" w:hAnsi="Times New Roman" w:cs="Times New Roman"/>
                          <w:b/>
                          <w:sz w:val="28"/>
                        </w:rPr>
                      </w:pPr>
                      <w:proofErr w:type="gramStart"/>
                      <w:r>
                        <w:rPr>
                          <w:rFonts w:ascii="Times New Roman" w:hAnsi="Times New Roman" w:cs="Times New Roman"/>
                          <w:b/>
                          <w:sz w:val="28"/>
                        </w:rPr>
                        <w:t>b</w:t>
                      </w:r>
                      <w:proofErr w:type="gramEnd"/>
                    </w:p>
                  </w:txbxContent>
                </v:textbox>
              </v:shape>
            </w:pict>
          </mc:Fallback>
        </mc:AlternateContent>
      </w:r>
      <w:r>
        <w:rPr>
          <w:noProof/>
          <w:lang w:eastAsia="tr-TR"/>
        </w:rPr>
        <mc:AlternateContent>
          <mc:Choice Requires="wps">
            <w:drawing>
              <wp:anchor distT="0" distB="0" distL="114300" distR="114300" simplePos="0" relativeHeight="251688960" behindDoc="0" locked="0" layoutInCell="1" allowOverlap="1" wp14:anchorId="4B92B3C9" wp14:editId="560812D0">
                <wp:simplePos x="0" y="0"/>
                <wp:positionH relativeFrom="column">
                  <wp:posOffset>1529080</wp:posOffset>
                </wp:positionH>
                <wp:positionV relativeFrom="paragraph">
                  <wp:posOffset>1671955</wp:posOffset>
                </wp:positionV>
                <wp:extent cx="390525" cy="409575"/>
                <wp:effectExtent l="0" t="0" r="28575" b="28575"/>
                <wp:wrapNone/>
                <wp:docPr id="66" name="Akış Çizelgesi: Bağlayıcı 66"/>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1FF345C0" w14:textId="77777777" w:rsidR="00FE2A26" w:rsidRPr="000809D2" w:rsidRDefault="00FE2A26" w:rsidP="005465C2">
                            <w:pPr>
                              <w:jc w:val="center"/>
                              <w:rPr>
                                <w:rFonts w:ascii="Times New Roman" w:hAnsi="Times New Roman" w:cs="Times New Roman"/>
                                <w:b/>
                                <w:sz w:val="28"/>
                              </w:rPr>
                            </w:pPr>
                            <w:proofErr w:type="gramStart"/>
                            <w:r w:rsidRPr="000809D2">
                              <w:rPr>
                                <w:rFonts w:ascii="Times New Roman" w:hAnsi="Times New Roman" w:cs="Times New Roman"/>
                                <w:b/>
                                <w:sz w:val="28"/>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92B3C9" id="Akış Çizelgesi: Bağlayıcı 66" o:spid="_x0000_s1031" type="#_x0000_t120" style="position:absolute;margin-left:120.4pt;margin-top:131.65pt;width:30.75pt;height:3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4yarAIAAEwFAAAOAAAAZHJzL2Uyb0RvYy54bWysVEtu2zAQ3RfoHQjuG8munY8QOXAduCgQ&#10;JAGSIusxRVlE+StJR3Yu0GPkDDlD3Xt1SCmJ81kV1YLicH6cN294fLJWktxy54XRJR3s5ZRwzUwl&#10;9LKk36/nnw4p8QF0BdJoXtIN9/Rk8vHDcWsLPjSNkRV3BINoX7S2pE0ItsgyzxquwO8ZyzUqa+MU&#10;BBTdMqsctBhdyWyY5/tZa1xlnWHcezw97ZR0kuLXNWfhoq49D0SWFO8W0urSuohrNjmGYunANoL1&#10;14B/uIUCoTHpU6hTCEBWTrwJpQRzxps67DGjMlPXgvFUA1YzyF9Vc9WA5akWBMfbJ5j8/wvLzm8v&#10;HRFVSff3KdGgsEfTH9uHP/fk9y9xx+WSe1GQL7C9l7DZPrDtA0FLhK21vkDvK3vpesnjNmKwrp2K&#10;f6yOrBPUmyeo+ToQhoefj/LxcEwJQ9UoPxofjGPM7NnZOh++cqNI3JS0lqadNeDCzGiNXTUuwQ23&#10;Zz50jo8OMbM3UlRzIWUSNn4mHbkFpAAypzItJRJ8wMOSztPX537hJjVpkdHDgxx5wwC5WUsIuFUW&#10;0fJ6SQnIJZKehe4uL7z9m6TXWPpO4jx97yWOhZyCb7obp6jRDAolAs6KFKqkh7veUkctT2zv4YjN&#10;6doRd2G9WKceJ5DjycJUG+y7M91AeMvmAtOeISyX4HACsGac6nCBS4S+pKbfUdIYd/feebRHYqKW&#10;khYnCkH6uQLHsehvGil7NBiN4ggmYTQ+GKLgdjWLXY1eqZnBjg3w/bAsbaN9kI/b2hl1g8M/jVlR&#10;BZph7q4dvTAL3aTj88H4dJrMcOwshDN9ZVkMHpGLgF+vb8DZnmwBW3VuHqcPilcs62yjpzbTVTC1&#10;SBR8xhWJHAUc2UTp/nmJb8KunKyeH8HJXwAAAP//AwBQSwMEFAAGAAgAAAAhANs3wXXgAAAACwEA&#10;AA8AAABkcnMvZG93bnJldi54bWxMj01PwzAMhu9I/IfISFwQS2hhTKXpxIfg1kkbiLPXhLbQOFWT&#10;doVfP3OC22P51evH+Xp2nZjsEFpPGq4WCoSlypuWag1vr8+XKxAhIhnsPFkN3zbAujg9yTEz/kBb&#10;O+1iLbiEQoYamhj7TMpQNdZhWPjeEu8+/OAw8jjU0gx44HLXyUSppXTYEl9osLePja2+dqPT8D7d&#10;+LHEh6d++/IzfZbhYlOOG63Pz+b7OxDRzvEvDL/6rA4FO+39SCaITkNyrVg9MizTFAQnUpUw7BmS&#10;2xXIIpf/fyiOAAAA//8DAFBLAQItABQABgAIAAAAIQC2gziS/gAAAOEBAAATAAAAAAAAAAAAAAAA&#10;AAAAAABbQ29udGVudF9UeXBlc10ueG1sUEsBAi0AFAAGAAgAAAAhADj9If/WAAAAlAEAAAsAAAAA&#10;AAAAAAAAAAAALwEAAF9yZWxzLy5yZWxzUEsBAi0AFAAGAAgAAAAhABY/jJqsAgAATAUAAA4AAAAA&#10;AAAAAAAAAAAALgIAAGRycy9lMm9Eb2MueG1sUEsBAi0AFAAGAAgAAAAhANs3wXXgAAAACwEAAA8A&#10;AAAAAAAAAAAAAAAABgUAAGRycy9kb3ducmV2LnhtbFBLBQYAAAAABAAEAPMAAAATBgAAAAA=&#10;" fillcolor="window" strokecolor="windowText" strokeweight="1pt">
                <v:stroke joinstyle="miter"/>
                <v:textbox>
                  <w:txbxContent>
                    <w:p w14:paraId="1FF345C0" w14:textId="77777777" w:rsidR="00FE2A26" w:rsidRPr="000809D2" w:rsidRDefault="00FE2A26" w:rsidP="005465C2">
                      <w:pPr>
                        <w:jc w:val="center"/>
                        <w:rPr>
                          <w:rFonts w:ascii="Times New Roman" w:hAnsi="Times New Roman" w:cs="Times New Roman"/>
                          <w:b/>
                          <w:sz w:val="28"/>
                        </w:rPr>
                      </w:pPr>
                      <w:proofErr w:type="gramStart"/>
                      <w:r w:rsidRPr="000809D2">
                        <w:rPr>
                          <w:rFonts w:ascii="Times New Roman" w:hAnsi="Times New Roman" w:cs="Times New Roman"/>
                          <w:b/>
                          <w:sz w:val="28"/>
                        </w:rPr>
                        <w:t>a</w:t>
                      </w:r>
                      <w:proofErr w:type="gramEnd"/>
                    </w:p>
                  </w:txbxContent>
                </v:textbox>
              </v:shape>
            </w:pict>
          </mc:Fallback>
        </mc:AlternateContent>
      </w:r>
      <w:r w:rsidRPr="00921BED">
        <w:rPr>
          <w:noProof/>
          <w:lang w:eastAsia="tr-TR"/>
        </w:rPr>
        <w:drawing>
          <wp:inline distT="0" distB="0" distL="0" distR="0" wp14:anchorId="0EC6ABE1" wp14:editId="76BC82F1">
            <wp:extent cx="1952625" cy="2101782"/>
            <wp:effectExtent l="0" t="0" r="0" b="0"/>
            <wp:docPr id="67" name="Resim 67" descr="C:\Users\Mustafa Furkan\Desktop\numune alımları\NUMUNE KAPLARI. DELİK 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stafa Furkan\Desktop\numune alımları\NUMUNE KAPLARI. DELİK KAPA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3152" cy="2134641"/>
                    </a:xfrm>
                    <a:prstGeom prst="rect">
                      <a:avLst/>
                    </a:prstGeom>
                    <a:noFill/>
                    <a:ln>
                      <a:noFill/>
                    </a:ln>
                  </pic:spPr>
                </pic:pic>
              </a:graphicData>
            </a:graphic>
          </wp:inline>
        </w:drawing>
      </w:r>
      <w:r w:rsidRPr="00921BED">
        <w:rPr>
          <w:noProof/>
          <w:lang w:eastAsia="tr-TR"/>
        </w:rPr>
        <w:drawing>
          <wp:inline distT="0" distB="0" distL="0" distR="0" wp14:anchorId="38F85E33" wp14:editId="2B428DBD">
            <wp:extent cx="1857375" cy="2097983"/>
            <wp:effectExtent l="0" t="0" r="0" b="0"/>
            <wp:docPr id="68" name="Resim 68" descr="C:\Users\Mustafa Furkan\Desktop\numune alımları\NUMU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stafa Furkan\Desktop\numune alımları\NUMUNE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468" cy="2129716"/>
                    </a:xfrm>
                    <a:prstGeom prst="rect">
                      <a:avLst/>
                    </a:prstGeom>
                    <a:noFill/>
                    <a:ln>
                      <a:noFill/>
                    </a:ln>
                  </pic:spPr>
                </pic:pic>
              </a:graphicData>
            </a:graphic>
          </wp:inline>
        </w:drawing>
      </w:r>
      <w:r w:rsidRPr="00921BED">
        <w:rPr>
          <w:noProof/>
          <w:lang w:eastAsia="tr-TR"/>
        </w:rPr>
        <w:drawing>
          <wp:inline distT="0" distB="0" distL="0" distR="0" wp14:anchorId="334462E1" wp14:editId="619215B2">
            <wp:extent cx="1943100" cy="2079625"/>
            <wp:effectExtent l="0" t="0" r="0" b="0"/>
            <wp:docPr id="69" name="Resim 69" descr="C:\Users\Mustafa Furkan\Desktop\numune alımları\ÇALIŞMA NUMUNE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stafa Furkan\Desktop\numune alımları\ÇALIŞMA NUMUNESİ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4940" cy="2103000"/>
                    </a:xfrm>
                    <a:prstGeom prst="rect">
                      <a:avLst/>
                    </a:prstGeom>
                    <a:noFill/>
                    <a:ln>
                      <a:noFill/>
                    </a:ln>
                  </pic:spPr>
                </pic:pic>
              </a:graphicData>
            </a:graphic>
          </wp:inline>
        </w:drawing>
      </w:r>
    </w:p>
    <w:p w14:paraId="305645E7" w14:textId="77777777" w:rsidR="0011614F" w:rsidRDefault="0011614F" w:rsidP="0011614F">
      <w:pPr>
        <w:spacing w:after="120" w:line="360" w:lineRule="auto"/>
        <w:jc w:val="both"/>
        <w:rPr>
          <w:rFonts w:ascii="Times New Roman" w:eastAsia="Calibri" w:hAnsi="Times New Roman" w:cs="Times New Roman"/>
          <w:bCs/>
          <w:sz w:val="24"/>
          <w:szCs w:val="24"/>
        </w:rPr>
      </w:pPr>
      <w:r w:rsidRPr="00921BED">
        <w:rPr>
          <w:rFonts w:ascii="Times New Roman" w:eastAsia="Calibri" w:hAnsi="Times New Roman" w:cs="Times New Roman"/>
          <w:b/>
          <w:bCs/>
          <w:sz w:val="24"/>
          <w:szCs w:val="24"/>
        </w:rPr>
        <w:t>Resim 2.</w:t>
      </w:r>
      <w:r w:rsidRPr="00921BED">
        <w:rPr>
          <w:rFonts w:ascii="Times New Roman" w:eastAsia="Calibri" w:hAnsi="Times New Roman" w:cs="Times New Roman"/>
          <w:bCs/>
          <w:sz w:val="24"/>
          <w:szCs w:val="24"/>
        </w:rPr>
        <w:t xml:space="preserve"> Numune Kabı Görselleri (Orijinal), a. Tanımı yapılmış ve delik kapaklı numune kapları, b. Sahada arı konulmuş numune kabı, c. Laboratuvara getirilmiş arılı, tanımlı numune kapları</w:t>
      </w:r>
    </w:p>
    <w:p w14:paraId="2466872E" w14:textId="77777777" w:rsidR="0011614F" w:rsidRDefault="0011614F" w:rsidP="000C701A">
      <w:pPr>
        <w:numPr>
          <w:ilvl w:val="1"/>
          <w:numId w:val="33"/>
        </w:numPr>
        <w:spacing w:after="120" w:line="360" w:lineRule="auto"/>
        <w:contextualSpacing/>
        <w:jc w:val="both"/>
        <w:rPr>
          <w:rFonts w:ascii="Times New Roman" w:eastAsia="Calibri" w:hAnsi="Times New Roman" w:cs="Times New Roman"/>
          <w:b/>
          <w:sz w:val="24"/>
          <w:szCs w:val="24"/>
        </w:rPr>
      </w:pPr>
      <w:r w:rsidRPr="00921BED">
        <w:rPr>
          <w:rFonts w:ascii="Times New Roman" w:eastAsia="Calibri" w:hAnsi="Times New Roman" w:cs="Times New Roman"/>
          <w:b/>
          <w:sz w:val="24"/>
          <w:szCs w:val="24"/>
        </w:rPr>
        <w:lastRenderedPageBreak/>
        <w:t xml:space="preserve"> Homojenatların Hazırlanması</w:t>
      </w:r>
    </w:p>
    <w:p w14:paraId="1D4CF9BE" w14:textId="77777777" w:rsidR="000C701A" w:rsidRPr="00921BED" w:rsidRDefault="000C701A" w:rsidP="000C701A">
      <w:pPr>
        <w:spacing w:after="120" w:line="360" w:lineRule="auto"/>
        <w:ind w:left="360"/>
        <w:contextualSpacing/>
        <w:jc w:val="both"/>
        <w:rPr>
          <w:rFonts w:ascii="Times New Roman" w:eastAsia="Calibri" w:hAnsi="Times New Roman" w:cs="Times New Roman"/>
          <w:b/>
          <w:sz w:val="24"/>
          <w:szCs w:val="24"/>
        </w:rPr>
      </w:pPr>
    </w:p>
    <w:p w14:paraId="3982F450" w14:textId="77777777" w:rsidR="00023CA0" w:rsidRPr="00921BED" w:rsidRDefault="00023CA0" w:rsidP="00023CA0">
      <w:pPr>
        <w:spacing w:after="120" w:line="360" w:lineRule="auto"/>
        <w:ind w:firstLine="567"/>
        <w:jc w:val="both"/>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 xml:space="preserve">Doğal enfekte olduğu tespit edilen arılıklardan her bir çalışma grubu için beşer grup olmak üzere 10 adet </w:t>
      </w:r>
      <w:r w:rsidRPr="00921BED">
        <w:rPr>
          <w:rFonts w:ascii="Times New Roman" w:eastAsia="Calibri" w:hAnsi="Times New Roman" w:cs="Times New Roman"/>
          <w:bCs/>
          <w:i/>
          <w:sz w:val="24"/>
          <w:szCs w:val="24"/>
        </w:rPr>
        <w:t xml:space="preserve">Nosema </w:t>
      </w:r>
      <w:r w:rsidRPr="00921BED">
        <w:rPr>
          <w:rFonts w:ascii="Times New Roman" w:eastAsia="Calibri" w:hAnsi="Times New Roman" w:cs="Times New Roman"/>
          <w:bCs/>
          <w:sz w:val="24"/>
          <w:szCs w:val="24"/>
        </w:rPr>
        <w:t xml:space="preserve">spp ile doğal enfekte kovan çalışma için belirlenip, kayıt altına alındı. </w:t>
      </w:r>
    </w:p>
    <w:p w14:paraId="0D3DCB6D" w14:textId="4FD37BA3" w:rsidR="009B2497" w:rsidRDefault="0011614F" w:rsidP="009B2497">
      <w:pPr>
        <w:spacing w:after="120" w:line="360" w:lineRule="auto"/>
        <w:ind w:firstLine="567"/>
        <w:jc w:val="both"/>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 xml:space="preserve">Çalışma Adnan Menderes Üniversitesi Veteriner Fakültesi Parazitoloji Anabilim Dalı’nda gerçekleştirildi. </w:t>
      </w:r>
      <w:r w:rsidRPr="00921BED">
        <w:rPr>
          <w:rFonts w:ascii="Times New Roman" w:eastAsia="Calibri" w:hAnsi="Times New Roman" w:cs="Times New Roman"/>
          <w:bCs/>
          <w:i/>
          <w:iCs/>
          <w:sz w:val="24"/>
          <w:szCs w:val="24"/>
        </w:rPr>
        <w:t>Nosema</w:t>
      </w:r>
      <w:r w:rsidRPr="00921BED">
        <w:rPr>
          <w:rFonts w:ascii="Times New Roman" w:eastAsia="Calibri" w:hAnsi="Times New Roman" w:cs="Times New Roman"/>
          <w:bCs/>
          <w:sz w:val="24"/>
          <w:szCs w:val="24"/>
        </w:rPr>
        <w:t xml:space="preserve"> düzeyinin belirlenmesinde, hazırlanan homojenatlar için Dünya Hayvan Sağlığı Örgütü (OIE) Uygulama kılavuzunun (2008) belirtmiş olduğu yöntem kullanıldı. Laboratuvara her arılığı temsilen getirilmiş olan 50 - 100 bal arısı örneği içinden en az 50 bal arısı örneğinin abdomeni ayrılarak 10 ml PBS içinde ezildi. Ezilen örneklerdeki büyük </w:t>
      </w:r>
      <w:proofErr w:type="gramStart"/>
      <w:r w:rsidRPr="00921BED">
        <w:rPr>
          <w:rFonts w:ascii="Times New Roman" w:eastAsia="Calibri" w:hAnsi="Times New Roman" w:cs="Times New Roman"/>
          <w:bCs/>
          <w:sz w:val="24"/>
          <w:szCs w:val="24"/>
        </w:rPr>
        <w:t>partiküllerin</w:t>
      </w:r>
      <w:proofErr w:type="gramEnd"/>
      <w:r w:rsidRPr="00921BED">
        <w:rPr>
          <w:rFonts w:ascii="Times New Roman" w:eastAsia="Calibri" w:hAnsi="Times New Roman" w:cs="Times New Roman"/>
          <w:bCs/>
          <w:sz w:val="24"/>
          <w:szCs w:val="24"/>
        </w:rPr>
        <w:t xml:space="preserve"> ayrılması amacıyla süt süzgeci ve huni yardımıyla önceden tanımlanmış</w:t>
      </w:r>
      <w:r w:rsidR="009B2497">
        <w:rPr>
          <w:rFonts w:ascii="Times New Roman" w:eastAsia="Calibri" w:hAnsi="Times New Roman" w:cs="Times New Roman"/>
          <w:bCs/>
          <w:sz w:val="24"/>
          <w:szCs w:val="24"/>
        </w:rPr>
        <w:t xml:space="preserve"> </w:t>
      </w:r>
      <w:r w:rsidR="00AF6D12">
        <w:rPr>
          <w:rFonts w:ascii="Times New Roman" w:eastAsia="Calibri" w:hAnsi="Times New Roman" w:cs="Times New Roman"/>
          <w:bCs/>
          <w:sz w:val="24"/>
          <w:szCs w:val="24"/>
        </w:rPr>
        <w:t xml:space="preserve">  </w:t>
      </w:r>
      <w:r w:rsidR="009B2497">
        <w:rPr>
          <w:rFonts w:ascii="Times New Roman" w:eastAsia="Calibri" w:hAnsi="Times New Roman" w:cs="Times New Roman"/>
          <w:bCs/>
          <w:sz w:val="24"/>
          <w:szCs w:val="24"/>
        </w:rPr>
        <w:t>(</w:t>
      </w:r>
      <w:r w:rsidR="007C6FB6" w:rsidRPr="00921BED">
        <w:rPr>
          <w:rFonts w:ascii="Times New Roman" w:eastAsia="Calibri" w:hAnsi="Times New Roman" w:cs="Times New Roman"/>
          <w:bCs/>
          <w:sz w:val="24"/>
          <w:szCs w:val="24"/>
        </w:rPr>
        <w:t xml:space="preserve"> 1-</w:t>
      </w:r>
      <w:r w:rsidR="00AF6D12">
        <w:rPr>
          <w:rFonts w:ascii="Times New Roman" w:eastAsia="Calibri" w:hAnsi="Times New Roman" w:cs="Times New Roman"/>
          <w:bCs/>
          <w:sz w:val="24"/>
          <w:szCs w:val="24"/>
        </w:rPr>
        <w:t xml:space="preserve">1, </w:t>
      </w:r>
      <w:r w:rsidR="009B2497">
        <w:rPr>
          <w:rFonts w:ascii="Times New Roman" w:eastAsia="Calibri" w:hAnsi="Times New Roman" w:cs="Times New Roman"/>
          <w:bCs/>
          <w:sz w:val="24"/>
          <w:szCs w:val="24"/>
        </w:rPr>
        <w:t>1-2, 1-3 gibi )</w:t>
      </w:r>
      <w:r w:rsidRPr="00921BED">
        <w:rPr>
          <w:rFonts w:ascii="Times New Roman" w:eastAsia="Calibri" w:hAnsi="Times New Roman" w:cs="Times New Roman"/>
          <w:bCs/>
          <w:sz w:val="24"/>
          <w:szCs w:val="24"/>
        </w:rPr>
        <w:t xml:space="preserve"> olan</w:t>
      </w:r>
      <w:r w:rsidR="007C6FB6" w:rsidRPr="00921BED">
        <w:rPr>
          <w:rFonts w:ascii="Times New Roman" w:eastAsia="Calibri" w:hAnsi="Times New Roman" w:cs="Times New Roman"/>
          <w:bCs/>
          <w:sz w:val="24"/>
          <w:szCs w:val="24"/>
        </w:rPr>
        <w:t xml:space="preserve"> </w:t>
      </w:r>
      <w:r w:rsidRPr="00921BED">
        <w:rPr>
          <w:rFonts w:ascii="Times New Roman" w:eastAsia="Calibri" w:hAnsi="Times New Roman" w:cs="Times New Roman"/>
          <w:bCs/>
          <w:sz w:val="24"/>
          <w:szCs w:val="24"/>
        </w:rPr>
        <w:t xml:space="preserve">15 ml’ lik falcon tüplere alındı ve eksik olan miktar yine PBS solüsyonuyla 15ml’ye tamamlandı. </w:t>
      </w:r>
      <w:r w:rsidR="007C6FB6" w:rsidRPr="00921BED">
        <w:rPr>
          <w:rFonts w:ascii="Times New Roman" w:eastAsia="Calibri" w:hAnsi="Times New Roman" w:cs="Times New Roman"/>
          <w:bCs/>
          <w:sz w:val="24"/>
          <w:szCs w:val="24"/>
        </w:rPr>
        <w:t>Çöke</w:t>
      </w:r>
      <w:r w:rsidRPr="00921BED">
        <w:rPr>
          <w:rFonts w:ascii="Times New Roman" w:eastAsia="Calibri" w:hAnsi="Times New Roman" w:cs="Times New Roman"/>
          <w:bCs/>
          <w:sz w:val="24"/>
          <w:szCs w:val="24"/>
        </w:rPr>
        <w:t xml:space="preserve">len homojenatlar 3 dk. </w:t>
      </w:r>
      <w:proofErr w:type="gramStart"/>
      <w:r w:rsidRPr="00921BED">
        <w:rPr>
          <w:rFonts w:ascii="Times New Roman" w:eastAsia="Calibri" w:hAnsi="Times New Roman" w:cs="Times New Roman"/>
          <w:bCs/>
          <w:sz w:val="24"/>
          <w:szCs w:val="24"/>
        </w:rPr>
        <w:t>süreyle</w:t>
      </w:r>
      <w:proofErr w:type="gramEnd"/>
      <w:r w:rsidRPr="00921BED">
        <w:rPr>
          <w:rFonts w:ascii="Times New Roman" w:eastAsia="Calibri" w:hAnsi="Times New Roman" w:cs="Times New Roman"/>
          <w:bCs/>
          <w:sz w:val="24"/>
          <w:szCs w:val="24"/>
        </w:rPr>
        <w:t xml:space="preserve"> 800 g’ de santrifüj</w:t>
      </w:r>
      <w:r w:rsidR="009B2497">
        <w:rPr>
          <w:rFonts w:ascii="Times New Roman" w:eastAsia="Calibri" w:hAnsi="Times New Roman" w:cs="Times New Roman"/>
          <w:bCs/>
          <w:sz w:val="24"/>
          <w:szCs w:val="24"/>
        </w:rPr>
        <w:t>e</w:t>
      </w:r>
      <w:r w:rsidRPr="00921BED">
        <w:rPr>
          <w:rFonts w:ascii="Times New Roman" w:eastAsia="Calibri" w:hAnsi="Times New Roman" w:cs="Times New Roman"/>
          <w:bCs/>
          <w:sz w:val="24"/>
          <w:szCs w:val="24"/>
        </w:rPr>
        <w:t xml:space="preserve"> edil</w:t>
      </w:r>
      <w:r w:rsidR="007C6FB6" w:rsidRPr="00921BED">
        <w:rPr>
          <w:rFonts w:ascii="Times New Roman" w:eastAsia="Calibri" w:hAnsi="Times New Roman" w:cs="Times New Roman"/>
          <w:bCs/>
          <w:sz w:val="24"/>
          <w:szCs w:val="24"/>
        </w:rPr>
        <w:t>di.</w:t>
      </w:r>
      <w:r w:rsidRPr="00921BED">
        <w:rPr>
          <w:rFonts w:ascii="Times New Roman" w:eastAsia="Calibri" w:hAnsi="Times New Roman" w:cs="Times New Roman"/>
          <w:bCs/>
          <w:sz w:val="24"/>
          <w:szCs w:val="24"/>
        </w:rPr>
        <w:t xml:space="preserve"> </w:t>
      </w:r>
      <w:r w:rsidR="007C6FB6" w:rsidRPr="00921BED">
        <w:rPr>
          <w:rFonts w:ascii="Times New Roman" w:eastAsia="Calibri" w:hAnsi="Times New Roman" w:cs="Times New Roman"/>
          <w:bCs/>
          <w:sz w:val="24"/>
          <w:szCs w:val="24"/>
        </w:rPr>
        <w:t>S</w:t>
      </w:r>
      <w:r w:rsidRPr="00921BED">
        <w:rPr>
          <w:rFonts w:ascii="Times New Roman" w:eastAsia="Calibri" w:hAnsi="Times New Roman" w:cs="Times New Roman"/>
          <w:bCs/>
          <w:sz w:val="24"/>
          <w:szCs w:val="24"/>
        </w:rPr>
        <w:t>antrifüj</w:t>
      </w:r>
      <w:r w:rsidR="009B2497">
        <w:rPr>
          <w:rFonts w:ascii="Times New Roman" w:eastAsia="Calibri" w:hAnsi="Times New Roman" w:cs="Times New Roman"/>
          <w:bCs/>
          <w:sz w:val="24"/>
          <w:szCs w:val="24"/>
        </w:rPr>
        <w:t>e</w:t>
      </w:r>
      <w:r w:rsidRPr="00921BED">
        <w:rPr>
          <w:rFonts w:ascii="Times New Roman" w:eastAsia="Calibri" w:hAnsi="Times New Roman" w:cs="Times New Roman"/>
          <w:bCs/>
          <w:sz w:val="24"/>
          <w:szCs w:val="24"/>
        </w:rPr>
        <w:t xml:space="preserve"> sonrasında </w:t>
      </w:r>
      <w:r w:rsidR="007C6FB6" w:rsidRPr="00921BED">
        <w:rPr>
          <w:rFonts w:ascii="Times New Roman" w:eastAsia="Calibri" w:hAnsi="Times New Roman" w:cs="Times New Roman"/>
          <w:bCs/>
          <w:sz w:val="24"/>
          <w:szCs w:val="24"/>
        </w:rPr>
        <w:t>sıvının üst</w:t>
      </w:r>
      <w:r w:rsidRPr="00921BED">
        <w:rPr>
          <w:rFonts w:ascii="Times New Roman" w:eastAsia="Calibri" w:hAnsi="Times New Roman" w:cs="Times New Roman"/>
          <w:bCs/>
          <w:sz w:val="24"/>
          <w:szCs w:val="24"/>
        </w:rPr>
        <w:t xml:space="preserve"> kısım atılarak tüpün alt kısmında kalan peletin üzerine 15 ml’ye tamamlayacak şekilde PBS solüsyonu ilave edildi (OIE, 2008). Tüplerin içindeki pelet ve PBS sıvısı karıştırılıp homojenize edil</w:t>
      </w:r>
      <w:r w:rsidR="009B2497">
        <w:rPr>
          <w:rFonts w:ascii="Times New Roman" w:eastAsia="Calibri" w:hAnsi="Times New Roman" w:cs="Times New Roman"/>
          <w:bCs/>
          <w:sz w:val="24"/>
          <w:szCs w:val="24"/>
        </w:rPr>
        <w:t xml:space="preserve">erek homojenet hazırlandı (Resim </w:t>
      </w:r>
      <w:r w:rsidR="00F57D81">
        <w:rPr>
          <w:rFonts w:ascii="Times New Roman" w:eastAsia="Calibri" w:hAnsi="Times New Roman" w:cs="Times New Roman"/>
          <w:bCs/>
          <w:sz w:val="24"/>
          <w:szCs w:val="24"/>
        </w:rPr>
        <w:t>3</w:t>
      </w:r>
      <w:r w:rsidR="009B2497">
        <w:rPr>
          <w:rFonts w:ascii="Times New Roman" w:eastAsia="Calibri" w:hAnsi="Times New Roman" w:cs="Times New Roman"/>
          <w:bCs/>
          <w:sz w:val="24"/>
          <w:szCs w:val="24"/>
        </w:rPr>
        <w:t>)</w:t>
      </w:r>
      <w:r w:rsidRPr="00921BED">
        <w:rPr>
          <w:rFonts w:ascii="Times New Roman" w:eastAsia="Calibri" w:hAnsi="Times New Roman" w:cs="Times New Roman"/>
          <w:bCs/>
          <w:sz w:val="24"/>
          <w:szCs w:val="24"/>
        </w:rPr>
        <w:t xml:space="preserve">. </w:t>
      </w:r>
    </w:p>
    <w:p w14:paraId="34630604" w14:textId="77777777" w:rsidR="005465C2" w:rsidRDefault="005465C2" w:rsidP="005465C2">
      <w:r>
        <w:rPr>
          <w:noProof/>
          <w:lang w:eastAsia="tr-TR"/>
        </w:rPr>
        <mc:AlternateContent>
          <mc:Choice Requires="wps">
            <w:drawing>
              <wp:anchor distT="0" distB="0" distL="114300" distR="114300" simplePos="0" relativeHeight="251686912" behindDoc="0" locked="0" layoutInCell="1" allowOverlap="1" wp14:anchorId="55EAA08B" wp14:editId="251DCD37">
                <wp:simplePos x="0" y="0"/>
                <wp:positionH relativeFrom="column">
                  <wp:posOffset>5299710</wp:posOffset>
                </wp:positionH>
                <wp:positionV relativeFrom="paragraph">
                  <wp:posOffset>2580640</wp:posOffset>
                </wp:positionV>
                <wp:extent cx="390525" cy="409575"/>
                <wp:effectExtent l="0" t="0" r="28575" b="28575"/>
                <wp:wrapNone/>
                <wp:docPr id="25" name="Akış Çizelgesi: Bağlayıcı 25"/>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5E32F873" w14:textId="77777777" w:rsidR="00FE2A26" w:rsidRPr="005465C2" w:rsidRDefault="00FE2A26" w:rsidP="005465C2">
                            <w:pPr>
                              <w:jc w:val="center"/>
                              <w:rPr>
                                <w:rFonts w:ascii="Times New Roman" w:hAnsi="Times New Roman" w:cs="Times New Roman"/>
                                <w:b/>
                                <w:sz w:val="28"/>
                              </w:rPr>
                            </w:pPr>
                            <w:proofErr w:type="gramStart"/>
                            <w:r w:rsidRPr="005465C2">
                              <w:rPr>
                                <w:rFonts w:ascii="Times New Roman" w:hAnsi="Times New Roman" w:cs="Times New Roman"/>
                                <w:b/>
                                <w:sz w:val="28"/>
                              </w:rPr>
                              <w:t>j</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EAA08B" id="Akış Çizelgesi: Bağlayıcı 25" o:spid="_x0000_s1032" type="#_x0000_t120" style="position:absolute;margin-left:417.3pt;margin-top:203.2pt;width:30.75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BJrQIAAEwFAAAOAAAAZHJzL2Uyb0RvYy54bWysVEtu2zAQ3RfoHQjuG8munY8QOXAduCgQ&#10;JAGSIusxRVlE+StJW3Yu0GPkDD5D3Xt1SDmJ81kV1YLicH6cN294erZSkiy588LokvYOckq4ZqYS&#10;el7S77fTT8eU+AC6Amk0L+mae3o2+vjhtLUF75vGyIo7gkG0L1pb0iYEW2SZZw1X4A+M5RqVtXEK&#10;AopunlUOWoyuZNbP88OsNa6yzjDuPZ6ed0o6SvHrmrNwVdeeByJLincLaXVpncU1G51CMXdgG8F2&#10;14B/uIUCoTHpU6hzCEAWTrwJpQRzxps6HDCjMlPXgvFUA1bTy19Vc9OA5akWBMfbJ5j8/wvLLpfX&#10;joiqpP0hJRoU9mj8Y7v580B+/xL3XM65FwX5AtsHCevthm03BC0Rttb6Ar1v7LXbSR63EYNV7VT8&#10;Y3VklaBeP0HNV4EwPPx8kg9jRoaqQX4yPEoxs2dn63z4yo0icVPSWpp20oALE6M1dtW4BDcsL3zA&#10;9Oj46BAzeyNFNRVSJmHtJ9KRJSAFkDmVaSmR4AMelnSavlgPhnjhJjVpkdH9oxx5wwC5WUsIuFUW&#10;0fJ6TgnIOZKehe4uL7z9m6S3WPpe4jx97yWOhZyDb7obp6jRDAolAs6KFKqkx/veUkctT2zfwRGb&#10;07Uj7sJqtko9PoyB4snMVGvsuzPdQHjLpgLTXiAs1+BwArBmnOpwhUuEvqRmt6OkMe7+vfNoj8RE&#10;LSUtThSC9HMBjmPR3zRS9qQ3GMQRTMJgeNRHwe1rZvsavVATgx3r4fthWdpG+yAft7Uz6g6Hfxyz&#10;ogo0w9xdO3bCJHSTjs8H4+NxMsOxsxAu9I1lMXhELgJ+u7oDZ3dkC9iqS/M4fVC8YllnGz21GS+C&#10;qUWi4DOuSKYo4MgmWu2el/gm7MvJ6vkRHP0FAAD//wMAUEsDBBQABgAIAAAAIQA0kmFt4gAAAAsB&#10;AAAPAAAAZHJzL2Rvd25yZXYueG1sTI9NT4NAEIbvJv6HzZh4MXa3ikiRpfEj9kaTVuN5Ciug7Cxh&#10;F4r+eseTHmfmyTvPm61n24nJDL51pGG5UCAMla5qqdbw+vJ8mYDwAanCzpHR8GU8rPPTkwzTyh1p&#10;Z6Z9qAWHkE9RQxNCn0rpy8ZY9AvXG+LbuxssBh6HWlYDHjncdvJKqVhabIk/NNibx8aUn/vRanib&#10;btxY4MNTv9t8Tx+Fv9gW41br87P5/g5EMHP4g+FXn9UhZ6eDG6nyotOQXEcxoxoiFUcgmEhW8RLE&#10;gTe3agUyz+T/DvkPAAAA//8DAFBLAQItABQABgAIAAAAIQC2gziS/gAAAOEBAAATAAAAAAAAAAAA&#10;AAAAAAAAAABbQ29udGVudF9UeXBlc10ueG1sUEsBAi0AFAAGAAgAAAAhADj9If/WAAAAlAEAAAsA&#10;AAAAAAAAAAAAAAAALwEAAF9yZWxzLy5yZWxzUEsBAi0AFAAGAAgAAAAhAJ0YsEmtAgAATAUAAA4A&#10;AAAAAAAAAAAAAAAALgIAAGRycy9lMm9Eb2MueG1sUEsBAi0AFAAGAAgAAAAhADSSYW3iAAAACwEA&#10;AA8AAAAAAAAAAAAAAAAABwUAAGRycy9kb3ducmV2LnhtbFBLBQYAAAAABAAEAPMAAAAWBgAAAAA=&#10;" fillcolor="window" strokecolor="windowText" strokeweight="1pt">
                <v:stroke joinstyle="miter"/>
                <v:textbox>
                  <w:txbxContent>
                    <w:p w14:paraId="5E32F873" w14:textId="77777777" w:rsidR="00FE2A26" w:rsidRPr="005465C2" w:rsidRDefault="00FE2A26" w:rsidP="005465C2">
                      <w:pPr>
                        <w:jc w:val="center"/>
                        <w:rPr>
                          <w:rFonts w:ascii="Times New Roman" w:hAnsi="Times New Roman" w:cs="Times New Roman"/>
                          <w:b/>
                          <w:sz w:val="28"/>
                        </w:rPr>
                      </w:pPr>
                      <w:proofErr w:type="gramStart"/>
                      <w:r w:rsidRPr="005465C2">
                        <w:rPr>
                          <w:rFonts w:ascii="Times New Roman" w:hAnsi="Times New Roman" w:cs="Times New Roman"/>
                          <w:b/>
                          <w:sz w:val="28"/>
                        </w:rPr>
                        <w:t>j</w:t>
                      </w:r>
                      <w:proofErr w:type="gramEnd"/>
                    </w:p>
                  </w:txbxContent>
                </v:textbox>
              </v:shape>
            </w:pict>
          </mc:Fallback>
        </mc:AlternateContent>
      </w:r>
      <w:r>
        <w:rPr>
          <w:noProof/>
          <w:lang w:eastAsia="tr-TR"/>
        </w:rPr>
        <mc:AlternateContent>
          <mc:Choice Requires="wps">
            <w:drawing>
              <wp:anchor distT="0" distB="0" distL="114300" distR="114300" simplePos="0" relativeHeight="251685888" behindDoc="0" locked="0" layoutInCell="1" allowOverlap="1" wp14:anchorId="03566CDC" wp14:editId="259AD80A">
                <wp:simplePos x="0" y="0"/>
                <wp:positionH relativeFrom="column">
                  <wp:posOffset>4046220</wp:posOffset>
                </wp:positionH>
                <wp:positionV relativeFrom="paragraph">
                  <wp:posOffset>2561590</wp:posOffset>
                </wp:positionV>
                <wp:extent cx="390525" cy="409575"/>
                <wp:effectExtent l="0" t="0" r="28575" b="28575"/>
                <wp:wrapNone/>
                <wp:docPr id="26" name="Akış Çizelgesi: Bağlayıcı 26"/>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0BBA1329" w14:textId="77777777" w:rsidR="00FE2A26" w:rsidRPr="005465C2" w:rsidRDefault="00FE2A26" w:rsidP="005465C2">
                            <w:pPr>
                              <w:jc w:val="center"/>
                              <w:rPr>
                                <w:rFonts w:ascii="Times New Roman" w:hAnsi="Times New Roman" w:cs="Times New Roman"/>
                                <w:b/>
                                <w:sz w:val="28"/>
                              </w:rPr>
                            </w:pPr>
                            <w:proofErr w:type="gramStart"/>
                            <w:r w:rsidRPr="005465C2">
                              <w:rPr>
                                <w:rFonts w:ascii="Times New Roman" w:hAnsi="Times New Roman" w:cs="Times New Roman"/>
                                <w:b/>
                                <w:sz w:val="28"/>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566CDC" id="Akış Çizelgesi: Bağlayıcı 26" o:spid="_x0000_s1033" type="#_x0000_t120" style="position:absolute;margin-left:318.6pt;margin-top:201.7pt;width:30.75pt;height:3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gorQIAAEwFAAAOAAAAZHJzL2Uyb0RvYy54bWysVEtu2zAQ3RfoHQjuG8muHSdC5MB14KJA&#10;kARIiqzHFGURpUiWpC05F+gxcoacoe69OqSUxPmsimpBcTg/zps3PDlta0k23DqhVU4HByklXDFd&#10;CLXK6febxacjSpwHVYDUiud0yx09nX78cNKYjA91pWXBLcEgymWNyWnlvcmSxLGK1+AOtOEKlaW2&#10;NXgU7SopLDQYvZbJME0Pk0bbwljNuHN4etYp6TTGL0vO/GVZOu6JzCnezcfVxnUZ1mR6AtnKgqkE&#10;668B/3CLGoTCpE+hzsADWVvxJlQtmNVOl/6A6TrRZSkYjzVgNYP0VTXXFRgea0FwnHmCyf2/sOxi&#10;c2WJKHI6PKREQY09mv3YPfy5J79/iTsuV9yJjHyB3b2E7e6B7R4IWiJsjXEZel+bK9tLDrcBg7a0&#10;dfhjdaSNUG+foOatJwwPPx+n4+GYEoaqUXo8noxDzOTZ2Vjnv3Jdk7DJaSl1M6/A+rlWCruqbYQb&#10;NufOd46PDiGz01IUCyFlFLZuLi3ZAFIAmVPohhIJzuNhThfx63O/cJOKNMjo4SRF3jBAbpYSPG5r&#10;g2g5taIE5ApJz3x3lxfe7k3SGyx9L3Eav/cSh0LOwFXdjWPUYAZZLTzOihR1To/2vaUKWh7Z3sMR&#10;mtO1I+x8u2xjjychUDhZ6mKLfbe6Gwhn2EJg2nOE5QosTgDWjFPtL3EJ0OdU9ztKKm3v3jsP9khM&#10;1FLS4EQhSD/XYDkW/U0hZY8Ho1EYwSiMxpMhCnZfs9zXqHU919ixAb4fhsVtsPfycVtaXd/i8M9C&#10;VlSBYpi7a0cvzH036fh8MD6bRTMcOwP+XF0bFoIH5ALgN+0tWNOTzWOrLvTj9EH2imWdbfBUerb2&#10;uhSRgs+4IpGDgCMbKd0/L+FN2Jej1fMjOP0LAAD//wMAUEsDBBQABgAIAAAAIQDfbqAF4gAAAAsB&#10;AAAPAAAAZHJzL2Rvd25yZXYueG1sTI9NT8MwDIbvSPyHyEhcEEvZRruVphMfYrdO2kCcvSa0hcap&#10;mrQr/HrMCY62H71+3mwz2VaMpveNIwU3swiEodLphioFry/P1ysQPiBpbB0ZBV/GwyY/P8sw1e5E&#10;ezMeQiU4hHyKCuoQulRKX9bGop+5zhDf3l1vMfDYV1L3eOJw28p5FMXSYkP8ocbOPNam/DwMVsHb&#10;eOuGAh+euv32e/wo/NWuGHZKXV5M93cggpnCHwy/+qwOOTsd3UDai1ZBvEjmjCpYRoslCCbi9SoB&#10;ceRNnKxB5pn83yH/AQAA//8DAFBLAQItABQABgAIAAAAIQC2gziS/gAAAOEBAAATAAAAAAAAAAAA&#10;AAAAAAAAAABbQ29udGVudF9UeXBlc10ueG1sUEsBAi0AFAAGAAgAAAAhADj9If/WAAAAlAEAAAsA&#10;AAAAAAAAAAAAAAAALwEAAF9yZWxzLy5yZWxzUEsBAi0AFAAGAAgAAAAhAHn7aCitAgAATAUAAA4A&#10;AAAAAAAAAAAAAAAALgIAAGRycy9lMm9Eb2MueG1sUEsBAi0AFAAGAAgAAAAhAN9uoAXiAAAACwEA&#10;AA8AAAAAAAAAAAAAAAAABwUAAGRycy9kb3ducmV2LnhtbFBLBQYAAAAABAAEAPMAAAAWBgAAAAA=&#10;" fillcolor="window" strokecolor="windowText" strokeweight="1pt">
                <v:stroke joinstyle="miter"/>
                <v:textbox>
                  <w:txbxContent>
                    <w:p w14:paraId="0BBA1329" w14:textId="77777777" w:rsidR="00FE2A26" w:rsidRPr="005465C2" w:rsidRDefault="00FE2A26" w:rsidP="005465C2">
                      <w:pPr>
                        <w:jc w:val="center"/>
                        <w:rPr>
                          <w:rFonts w:ascii="Times New Roman" w:hAnsi="Times New Roman" w:cs="Times New Roman"/>
                          <w:b/>
                          <w:sz w:val="28"/>
                        </w:rPr>
                      </w:pPr>
                      <w:proofErr w:type="gramStart"/>
                      <w:r w:rsidRPr="005465C2">
                        <w:rPr>
                          <w:rFonts w:ascii="Times New Roman" w:hAnsi="Times New Roman" w:cs="Times New Roman"/>
                          <w:b/>
                          <w:sz w:val="28"/>
                        </w:rPr>
                        <w:t>i</w:t>
                      </w:r>
                      <w:proofErr w:type="gramEnd"/>
                    </w:p>
                  </w:txbxContent>
                </v:textbox>
              </v:shape>
            </w:pict>
          </mc:Fallback>
        </mc:AlternateContent>
      </w:r>
      <w:r>
        <w:rPr>
          <w:noProof/>
          <w:lang w:eastAsia="tr-TR"/>
        </w:rPr>
        <mc:AlternateContent>
          <mc:Choice Requires="wps">
            <w:drawing>
              <wp:anchor distT="0" distB="0" distL="114300" distR="114300" simplePos="0" relativeHeight="251684864" behindDoc="0" locked="0" layoutInCell="1" allowOverlap="1" wp14:anchorId="405EC03D" wp14:editId="0E01BE61">
                <wp:simplePos x="0" y="0"/>
                <wp:positionH relativeFrom="margin">
                  <wp:posOffset>2927985</wp:posOffset>
                </wp:positionH>
                <wp:positionV relativeFrom="paragraph">
                  <wp:posOffset>2555240</wp:posOffset>
                </wp:positionV>
                <wp:extent cx="390525" cy="409575"/>
                <wp:effectExtent l="0" t="0" r="28575" b="28575"/>
                <wp:wrapNone/>
                <wp:docPr id="56" name="Akış Çizelgesi: Bağlayıcı 56"/>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7E997763" w14:textId="77777777" w:rsidR="00FE2A26" w:rsidRPr="005465C2" w:rsidRDefault="00FE2A26" w:rsidP="005465C2">
                            <w:pPr>
                              <w:jc w:val="center"/>
                              <w:rPr>
                                <w:rFonts w:ascii="Times New Roman" w:hAnsi="Times New Roman" w:cs="Times New Roman"/>
                                <w:b/>
                                <w:sz w:val="28"/>
                              </w:rPr>
                            </w:pPr>
                            <w:proofErr w:type="gramStart"/>
                            <w:r w:rsidRPr="005465C2">
                              <w:rPr>
                                <w:rFonts w:ascii="Times New Roman" w:hAnsi="Times New Roman" w:cs="Times New Roman"/>
                                <w:b/>
                                <w:sz w:val="28"/>
                              </w:rPr>
                              <w:t>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5EC03D" id="Akış Çizelgesi: Bağlayıcı 56" o:spid="_x0000_s1034" type="#_x0000_t120" style="position:absolute;margin-left:230.55pt;margin-top:201.2pt;width:30.75pt;height:32.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gwrAIAAEwFAAAOAAAAZHJzL2Uyb0RvYy54bWysVEtu2zAQ3RfoHQjuG8munY8QOXAduCgQ&#10;JAGSIusxRVlE+StJW3Yu0GPkDDlD03t1SCmJ81kV1YLicH6cN294fLJRkqy588Lokg72ckq4ZqYS&#10;elnS79fzT4eU+AC6Amk0L+mWe3oy+fjhuLUFH5rGyIo7gkG0L1pb0iYEW2SZZw1X4PeM5RqVtXEK&#10;AopumVUOWoyuZDbM8/2sNa6yzjDuPZ6edko6SfHrmrNwUdeeByJLincLaXVpXcQ1mxxDsXRgG8H6&#10;a8A/3EKB0Jj0KdQpBCArJ96EUoI5400d9phRmalrwXiqAasZ5K+quWrA8lQLguPtE0z+/4Vl5+tL&#10;R0RV0vE+JRoU9mj64+H+zx35/UvccrnkXhTkCzzcSdg+3LOHe4KWCFtrfYHeV/bS9ZLHbcRgUzsV&#10;/1gd2SSot09Q800gDA8/H+Xj4ZgShqpRfjQ+GMeY2bOzdT585UaRuClpLU07a8CFmdEau2pcghvW&#10;Zz50jo8OMbM3UlRzIWUStn4mHVkDUgCZU5mWEgk+4GFJ5+nrc79wk5q0yOjhQY68YYDcrCUE3CqL&#10;aHm9pATkEknPQneXF97+TdJrLH0ncZ6+9xLHQk7BN92NU9RoBoUSAWdFClXSw11vqaOWJ7b3cMTm&#10;dO2Iu7BZbFKPD2OgeLIw1Rb77kw3EN6yucC0ZwjLJTicAKwZpzpc4BKhL6npd5Q0xt2+dx7tkZio&#10;paTFiUKQfq7AcSz6m0bKHg1GoziCSRiND4YouF3NYlejV2pmsGMDfD8sS9toH+TjtnZG3eDwT2NW&#10;VIFmmLtrRy/MQjfp+HwwPp0mMxw7C+FMX1kWg0fkIuDXmxtwtidbwFadm8fpg+IVyzrb6KnNdBVM&#10;LRIFn3FFIkcBRzZRun9e4puwKyer50dw8hcAAP//AwBQSwMEFAAGAAgAAAAhAIe2XMnhAAAACwEA&#10;AA8AAABkcnMvZG93bnJldi54bWxMj01Pg0AQhu8m/ofNmHgx7QJpiSJL40f0RpPWxvOUXQFlZwm7&#10;UPTXOz3pbSbvk3eeyTez7cRkBt86UhAvIxCGKqdbqhUc3l4WtyB8QNLYOTIKvo2HTXF5kWOm3Yl2&#10;ZtqHWnAJ+QwVNCH0mZS+aoxFv3S9Ic4+3GAx8DrUUg944nLbySSKUmmxJb7QYG+eGlN97Uer4H1a&#10;u7HEx+d+9/ozfZb+ZluOW6Wur+aHexDBzOEPhrM+q0PBTkc3kvaiU7BK45hRHqJkBYKJdZKkII7n&#10;KL0DWeTy/w/FLwAAAP//AwBQSwECLQAUAAYACAAAACEAtoM4kv4AAADhAQAAEwAAAAAAAAAAAAAA&#10;AAAAAAAAW0NvbnRlbnRfVHlwZXNdLnhtbFBLAQItABQABgAIAAAAIQA4/SH/1gAAAJQBAAALAAAA&#10;AAAAAAAAAAAAAC8BAABfcmVscy8ucmVsc1BLAQItABQABgAIAAAAIQBsnqgwrAIAAEwFAAAOAAAA&#10;AAAAAAAAAAAAAC4CAABkcnMvZTJvRG9jLnhtbFBLAQItABQABgAIAAAAIQCHtlzJ4QAAAAsBAAAP&#10;AAAAAAAAAAAAAAAAAAYFAABkcnMvZG93bnJldi54bWxQSwUGAAAAAAQABADzAAAAFAYAAAAA&#10;" fillcolor="window" strokecolor="windowText" strokeweight="1pt">
                <v:stroke joinstyle="miter"/>
                <v:textbox>
                  <w:txbxContent>
                    <w:p w14:paraId="7E997763" w14:textId="77777777" w:rsidR="00FE2A26" w:rsidRPr="005465C2" w:rsidRDefault="00FE2A26" w:rsidP="005465C2">
                      <w:pPr>
                        <w:jc w:val="center"/>
                        <w:rPr>
                          <w:rFonts w:ascii="Times New Roman" w:hAnsi="Times New Roman" w:cs="Times New Roman"/>
                          <w:b/>
                          <w:sz w:val="28"/>
                        </w:rPr>
                      </w:pPr>
                      <w:proofErr w:type="gramStart"/>
                      <w:r w:rsidRPr="005465C2">
                        <w:rPr>
                          <w:rFonts w:ascii="Times New Roman" w:hAnsi="Times New Roman" w:cs="Times New Roman"/>
                          <w:b/>
                          <w:sz w:val="28"/>
                        </w:rPr>
                        <w:t>h</w:t>
                      </w:r>
                      <w:proofErr w:type="gramEnd"/>
                    </w:p>
                  </w:txbxContent>
                </v:textbox>
                <w10:wrap anchorx="margin"/>
              </v:shape>
            </w:pict>
          </mc:Fallback>
        </mc:AlternateContent>
      </w:r>
      <w:r>
        <w:rPr>
          <w:noProof/>
          <w:lang w:eastAsia="tr-TR"/>
        </w:rPr>
        <mc:AlternateContent>
          <mc:Choice Requires="wps">
            <w:drawing>
              <wp:anchor distT="0" distB="0" distL="114300" distR="114300" simplePos="0" relativeHeight="251683840" behindDoc="0" locked="0" layoutInCell="1" allowOverlap="1" wp14:anchorId="73F13706" wp14:editId="07D8CC55">
                <wp:simplePos x="0" y="0"/>
                <wp:positionH relativeFrom="column">
                  <wp:posOffset>1828800</wp:posOffset>
                </wp:positionH>
                <wp:positionV relativeFrom="paragraph">
                  <wp:posOffset>2552065</wp:posOffset>
                </wp:positionV>
                <wp:extent cx="390525" cy="409575"/>
                <wp:effectExtent l="0" t="0" r="28575" b="28575"/>
                <wp:wrapNone/>
                <wp:docPr id="57" name="Akış Çizelgesi: Bağlayıcı 57"/>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1327E68B" w14:textId="77777777" w:rsidR="00FE2A26" w:rsidRPr="005465C2" w:rsidRDefault="00FE2A26" w:rsidP="005465C2">
                            <w:pPr>
                              <w:jc w:val="center"/>
                              <w:rPr>
                                <w:rFonts w:ascii="Times New Roman" w:hAnsi="Times New Roman" w:cs="Times New Roman"/>
                                <w:b/>
                                <w:sz w:val="28"/>
                              </w:rPr>
                            </w:pPr>
                            <w:proofErr w:type="gramStart"/>
                            <w:r w:rsidRPr="005465C2">
                              <w:rPr>
                                <w:rFonts w:ascii="Times New Roman" w:hAnsi="Times New Roman" w:cs="Times New Roman"/>
                                <w:b/>
                                <w:sz w:val="28"/>
                              </w:rPr>
                              <w:t>g</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F13706" id="Akış Çizelgesi: Bağlayıcı 57" o:spid="_x0000_s1035" type="#_x0000_t120" style="position:absolute;margin-left:2in;margin-top:200.95pt;width:30.75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BQrQIAAEwFAAAOAAAAZHJzL2Uyb0RvYy54bWysVEtu2zAQ3RfoHQjuG8muXcdC5MB14KJA&#10;0ARIiqzHFGURpUiWpC05F+gxcoacoe69OqSUxPmsimpBcTg/zps3PDlta0m23DqhVU4HRyklXDFd&#10;CLXO6ffr5YdjSpwHVYDUiud0xx09nb1/d9KYjA91pWXBLcEgymWNyWnlvcmSxLGK1+COtOEKlaW2&#10;NXgU7TopLDQYvZbJME0/JY22hbGacefw9KxT0lmMX5ac+YuydNwTmVO8m4+rjesqrMnsBLK1BVMJ&#10;1l8D/uEWNQiFSR9DnYEHsrHiVahaMKudLv0R03Wiy1IwHmvAagbpi2quKjA81oLgOPMIk/t/Ydm3&#10;7aUlosjpeEKJghp7NP+xv/9zR37/ErdcrrkTGfkM+zsJu/09298TtETYGuMy9L4yl7aXHG4DBm1p&#10;6/DH6kgbod49Qs1bTxgefpym4+GYEoaqUTodT8YhZvLkbKzzX7iuSdjktJS6WVRg/UIrhV3VNsIN&#10;23PnO8cHh5DZaSmKpZAyCju3kJZsASmAzCl0Q4kE5/Ewp8v49bmfuUlFGmT0cJIibxggN0sJHre1&#10;QbScWlMCco2kZ767yzNv9yrpNZZ+kDiN31uJQyFn4KruxjFqMIOsFh5nRYo6p8eH3lIFLY9s7+EI&#10;zenaEXa+XbWxx9MQKJysdLHDvlvdDYQzbCkw7TnCcgkWJwBrxqn2F7gE6HOq+x0llba3b50HeyQm&#10;ailpcKIQpJ8bsByL/qqQstPBaBRGMAqj8WSIgj3UrA41alMvNHZsgO+HYXEb7L182JZW1zc4/POQ&#10;FVWgGObu2tELC99NOj4fjM/n0QzHzoA/V1eGheABuQD4dXsD1vRk89iqb/ph+iB7wbLONngqPd94&#10;XYpIwSdckchBwJGNlO6fl/AmHMrR6ukRnP0FAAD//wMAUEsDBBQABgAIAAAAIQDjeHDi4gAAAAsB&#10;AAAPAAAAZHJzL2Rvd25yZXYueG1sTI/NTsMwEITvSLyDtUhcEHVa0igNcSp+BLdUakGct/GSBOJ1&#10;FDtp4OkxJzjOzmj2m3w7m05MNLjWsoLlIgJBXFndcq3g9eXpOgXhPLLGzjIp+CIH2+L8LMdM2xPv&#10;aTr4WoQSdhkqaLzvMyld1ZBBt7A9cfDe7WDQBznUUg94CuWmk6soSqTBlsOHBnt6aKj6PIxGwdu0&#10;tmOJ94/9/vl7+ijd1a4cd0pdXsx3tyA8zf4vDL/4AR2KwHS0I2snOgWrNA1bvII4Wm5AhMRNvFmD&#10;OIZLksQgi1z+31D8AAAA//8DAFBLAQItABQABgAIAAAAIQC2gziS/gAAAOEBAAATAAAAAAAAAAAA&#10;AAAAAAAAAABbQ29udGVudF9UeXBlc10ueG1sUEsBAi0AFAAGAAgAAAAhADj9If/WAAAAlAEAAAsA&#10;AAAAAAAAAAAAAAAALwEAAF9yZWxzLy5yZWxzUEsBAi0AFAAGAAgAAAAhAGt+QFCtAgAATAUAAA4A&#10;AAAAAAAAAAAAAAAALgIAAGRycy9lMm9Eb2MueG1sUEsBAi0AFAAGAAgAAAAhAON4cOLiAAAACwEA&#10;AA8AAAAAAAAAAAAAAAAABwUAAGRycy9kb3ducmV2LnhtbFBLBQYAAAAABAAEAPMAAAAWBgAAAAA=&#10;" fillcolor="window" strokecolor="windowText" strokeweight="1pt">
                <v:stroke joinstyle="miter"/>
                <v:textbox>
                  <w:txbxContent>
                    <w:p w14:paraId="1327E68B" w14:textId="77777777" w:rsidR="00FE2A26" w:rsidRPr="005465C2" w:rsidRDefault="00FE2A26" w:rsidP="005465C2">
                      <w:pPr>
                        <w:jc w:val="center"/>
                        <w:rPr>
                          <w:rFonts w:ascii="Times New Roman" w:hAnsi="Times New Roman" w:cs="Times New Roman"/>
                          <w:b/>
                          <w:sz w:val="28"/>
                        </w:rPr>
                      </w:pPr>
                      <w:proofErr w:type="gramStart"/>
                      <w:r w:rsidRPr="005465C2">
                        <w:rPr>
                          <w:rFonts w:ascii="Times New Roman" w:hAnsi="Times New Roman" w:cs="Times New Roman"/>
                          <w:b/>
                          <w:sz w:val="28"/>
                        </w:rPr>
                        <w:t>g</w:t>
                      </w:r>
                      <w:proofErr w:type="gramEnd"/>
                    </w:p>
                  </w:txbxContent>
                </v:textbox>
              </v:shape>
            </w:pict>
          </mc:Fallback>
        </mc:AlternateContent>
      </w:r>
      <w:r>
        <w:rPr>
          <w:noProof/>
          <w:lang w:eastAsia="tr-TR"/>
        </w:rPr>
        <mc:AlternateContent>
          <mc:Choice Requires="wps">
            <w:drawing>
              <wp:anchor distT="0" distB="0" distL="114300" distR="114300" simplePos="0" relativeHeight="251682816" behindDoc="0" locked="0" layoutInCell="1" allowOverlap="1" wp14:anchorId="232382C4" wp14:editId="245C6149">
                <wp:simplePos x="0" y="0"/>
                <wp:positionH relativeFrom="column">
                  <wp:posOffset>742950</wp:posOffset>
                </wp:positionH>
                <wp:positionV relativeFrom="paragraph">
                  <wp:posOffset>2545715</wp:posOffset>
                </wp:positionV>
                <wp:extent cx="390525" cy="409575"/>
                <wp:effectExtent l="0" t="0" r="28575" b="28575"/>
                <wp:wrapNone/>
                <wp:docPr id="58" name="Akış Çizelgesi: Bağlayıcı 58"/>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099462BF" w14:textId="77777777" w:rsidR="00FE2A26" w:rsidRPr="005465C2" w:rsidRDefault="00FE2A26" w:rsidP="005465C2">
                            <w:pPr>
                              <w:jc w:val="center"/>
                              <w:rPr>
                                <w:rFonts w:ascii="Times New Roman" w:hAnsi="Times New Roman" w:cs="Times New Roman"/>
                                <w:b/>
                                <w:sz w:val="28"/>
                              </w:rPr>
                            </w:pPr>
                            <w:proofErr w:type="gramStart"/>
                            <w:r w:rsidRPr="005465C2">
                              <w:rPr>
                                <w:rFonts w:ascii="Times New Roman" w:hAnsi="Times New Roman" w:cs="Times New Roman"/>
                                <w:b/>
                                <w:sz w:val="28"/>
                              </w:rPr>
                              <w:t>f</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2382C4" id="Akış Çizelgesi: Bağlayıcı 58" o:spid="_x0000_s1036" type="#_x0000_t120" style="position:absolute;margin-left:58.5pt;margin-top:200.45pt;width:30.75pt;height:3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tdrAIAAE0FAAAOAAAAZHJzL2Uyb0RvYy54bWysVEtu2zAQ3RfoHQjuG8mu3SRC5MB14KJA&#10;0ARIiqzHFGUR5a8kbdm5QI+RM+QMde/VIaUkzmdVVAuKw/lx3rzhyelGSbLmzgujSzo4yCnhmplK&#10;6GVJv1/PPxxR4gPoCqTRvKRb7unp5P27k9YWfGgaIyvuCAbRvmhtSZsQbJFlnjVcgT8wlmtU1sYp&#10;CCi6ZVY5aDG6ktkwzz9lrXGVdYZx7/H0rFPSSYpf15yFi7r2PBBZUrxbSKtL6yKu2eQEiqUD2wjW&#10;XwP+4RYKhMakj6HOIABZOfEqlBLMGW/qcMCMykxdC8ZTDVjNIH9RzVUDlqdaEBxvH2Hy/y8s+7a+&#10;dERUJR1jpzQo7NH0x+7+zx35/UvccrnkXhTkM+zuJGx392x3T9ASYWutL9D7yl66XvK4jRhsaqfi&#10;H6sjmwT19hFqvgmE4eHH43w8HFPCUDXKj8eH4xgze3K2zocv3CgSNyWtpWlnDbgwM1pjV41LcMP6&#10;3IfO8cEhZvZGimoupEzC1s+kI2tACiBzKtNSIsEHPCzpPH197mduUpMWGT08zJE3DJCbtYSAW2UR&#10;La+XlIBcIulZ6O7yzNu/SnqNpe8lztP3VuJYyBn4prtxihrNoFAi4KxIoUp6tO8tddTyxPYejtic&#10;rh1xFzaLTerxIBE+Hi1MtcXGO9NNhLdsLjDvOeJyCQ5HAIvGsQ4XuETsS2r6HSWNcbdvnUd7ZCZq&#10;KWlxpBClnytwHKv+qpGzx4PRKM5gEkbjwyEKbl+z2NfolZoZbNkAHxDL0jbaB/mwrZ1RNzj905gV&#10;VaAZ5u760Quz0I06vh+MT6fJDOfOQjjXV5bF4BG6iPj15gac7dkWsFffzMP4QfGCZp1t9NRmugqm&#10;FomDT7gik6OAM5s43b8v8VHYl5PV0ys4+QsAAP//AwBQSwMEFAAGAAgAAAAhAIx/2oPhAAAACwEA&#10;AA8AAABkcnMvZG93bnJldi54bWxMj81OwzAQhO9IvIO1SFwQtYuatoQ4FT+CWyq1IM7beEkC8TqK&#10;nTTw9LgnOM7saPabbDPZVozU+8axhvlMgSAunWm40vD2+ny9BuEDssHWMWn4Jg+b/Pwsw9S4I+9o&#10;3IdKxBL2KWqoQ+hSKX1Zk0U/cx1xvH243mKIsq+k6fEYy20rb5RaSosNxw81dvRYU/m1H6yG9zFx&#10;Q4EPT93u5Wf8LPzVthi2Wl9eTPd3IAJN4S8MJ/yIDnlkOriBjRdt1PNV3BI0LJS6BXFKrNYJiEN0&#10;lskCZJ7J/xvyXwAAAP//AwBQSwECLQAUAAYACAAAACEAtoM4kv4AAADhAQAAEwAAAAAAAAAAAAAA&#10;AAAAAAAAW0NvbnRlbnRfVHlwZXNdLnhtbFBLAQItABQABgAIAAAAIQA4/SH/1gAAAJQBAAALAAAA&#10;AAAAAAAAAAAAAC8BAABfcmVscy8ucmVsc1BLAQItABQABgAIAAAAIQBzv3tdrAIAAE0FAAAOAAAA&#10;AAAAAAAAAAAAAC4CAABkcnMvZTJvRG9jLnhtbFBLAQItABQABgAIAAAAIQCMf9qD4QAAAAsBAAAP&#10;AAAAAAAAAAAAAAAAAAYFAABkcnMvZG93bnJldi54bWxQSwUGAAAAAAQABADzAAAAFAYAAAAA&#10;" fillcolor="window" strokecolor="windowText" strokeweight="1pt">
                <v:stroke joinstyle="miter"/>
                <v:textbox>
                  <w:txbxContent>
                    <w:p w14:paraId="099462BF" w14:textId="77777777" w:rsidR="00FE2A26" w:rsidRPr="005465C2" w:rsidRDefault="00FE2A26" w:rsidP="005465C2">
                      <w:pPr>
                        <w:jc w:val="center"/>
                        <w:rPr>
                          <w:rFonts w:ascii="Times New Roman" w:hAnsi="Times New Roman" w:cs="Times New Roman"/>
                          <w:b/>
                          <w:sz w:val="28"/>
                        </w:rPr>
                      </w:pPr>
                      <w:proofErr w:type="gramStart"/>
                      <w:r w:rsidRPr="005465C2">
                        <w:rPr>
                          <w:rFonts w:ascii="Times New Roman" w:hAnsi="Times New Roman" w:cs="Times New Roman"/>
                          <w:b/>
                          <w:sz w:val="28"/>
                        </w:rPr>
                        <w:t>f</w:t>
                      </w:r>
                      <w:proofErr w:type="gramEnd"/>
                    </w:p>
                  </w:txbxContent>
                </v:textbox>
              </v:shape>
            </w:pict>
          </mc:Fallback>
        </mc:AlternateContent>
      </w:r>
      <w:r>
        <w:rPr>
          <w:noProof/>
          <w:lang w:eastAsia="tr-TR"/>
        </w:rPr>
        <mc:AlternateContent>
          <mc:Choice Requires="wps">
            <w:drawing>
              <wp:anchor distT="0" distB="0" distL="114300" distR="114300" simplePos="0" relativeHeight="251679744" behindDoc="0" locked="0" layoutInCell="1" allowOverlap="1" wp14:anchorId="070CFD52" wp14:editId="185EF76D">
                <wp:simplePos x="0" y="0"/>
                <wp:positionH relativeFrom="margin">
                  <wp:align>right</wp:align>
                </wp:positionH>
                <wp:positionV relativeFrom="paragraph">
                  <wp:posOffset>1043305</wp:posOffset>
                </wp:positionV>
                <wp:extent cx="390525" cy="409575"/>
                <wp:effectExtent l="0" t="0" r="28575" b="28575"/>
                <wp:wrapNone/>
                <wp:docPr id="59" name="Akış Çizelgesi: Bağlayıcı 59"/>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494F01F1" w14:textId="77777777" w:rsidR="00FE2A26" w:rsidRPr="005465C2" w:rsidRDefault="00FE2A26" w:rsidP="005465C2">
                            <w:pPr>
                              <w:jc w:val="center"/>
                              <w:rPr>
                                <w:rFonts w:ascii="Times New Roman" w:hAnsi="Times New Roman" w:cs="Times New Roman"/>
                                <w:b/>
                                <w:sz w:val="28"/>
                              </w:rPr>
                            </w:pPr>
                            <w:proofErr w:type="gramStart"/>
                            <w:r w:rsidRPr="005465C2">
                              <w:rPr>
                                <w:rFonts w:ascii="Times New Roman" w:hAnsi="Times New Roman" w:cs="Times New Roman"/>
                                <w:b/>
                                <w:sz w:val="28"/>
                              </w:rPr>
                              <w:t>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0CFD52" id="Akış Çizelgesi: Bağlayıcı 59" o:spid="_x0000_s1037" type="#_x0000_t120" style="position:absolute;margin-left:-20.45pt;margin-top:82.15pt;width:30.75pt;height:32.2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ohrQIAAE0FAAAOAAAAZHJzL2Uyb0RvYy54bWysVEtu2zAQ3RfoHQjuG8mu3cRC5MB14KJA&#10;0ARIiqzHFGUR5a8kHdm5QI+RM+QMde/VIaUkzmdVVAuKw/lx3rzh8clGSXLDnRdGl3RwkFPCNTOV&#10;0KuSfr9afDiixAfQFUijeUm33NOT6ft3x60t+NA0RlbcEQyifdHakjYh2CLLPGu4An9gLNeorI1T&#10;EFB0q6xy0GJ0JbNhnn/KWuMq6wzj3uPpaaek0xS/rjkL53XteSCypHi3kFaX1mVcs+kxFCsHthGs&#10;vwb8wy0UCI1JH0OdQgCyduJVKCWYM97U4YAZlZm6FoynGrCaQf6imssGLE+1IDjePsLk/19Y9u3m&#10;whFRlXQ8oUSDwh7Nfuzu/9yR37/ELZcr7kVBPsPuTsJ2d8929wQtEbbW+gK9L+2F6yWP24jBpnYq&#10;/rE6sklQbx+h5ptAGB5+nOTj4ZgShqpRPhkfjmPM7MnZOh++cKNI3JS0lqadN+DC3GiNXTUuwQ03&#10;Zz50jg8OMbM3UlQLIWUStn4uHbkBpAAypzItJRJ8wMOSLtLX537mJjVpkdHDwxx5wwC5WUsIuFUW&#10;0fJ6RQnIFZKehe4uz7z9q6RXWPpe4jx9byWOhZyCb7obp6jRDAolAs6KFKqkR/veUkctT2zv4YjN&#10;6doRd2Gz3KQeDwYxUjxammqLjXemmwhv2UJg3jPE5QIcjgAWjWMdznGJ2JfU9DtKGuNu3zqP9shM&#10;1FLS4kghSj/X4DhW/VUjZyeD0SjOYBJG48MhCm5fs9zX6LWaG2zZAB8Qy9I22gf5sK2dUdc4/bOY&#10;FVWgGebu+tEL89CNOr4fjM9myQznzkI405eWxeARuoj41eYanO3ZFrBX38zD+EHxgmadbfTUZrYO&#10;phaJg0+4IpOjgDObON2/L/FR2JeT1dMrOP0LAAD//wMAUEsDBBQABgAIAAAAIQAfykKj3gAAAAcB&#10;AAAPAAAAZHJzL2Rvd25yZXYueG1sTI/NTsMwEITvSLyDtUhcEHUaaBSFOBU/glsqtVQ9b+MlCcTr&#10;KHbSwNPjnuC4M6OZb/P1bDox0eBaywqWiwgEcWV1y7WC/fvrbQrCeWSNnWVS8E0O1sXlRY6Ztife&#10;0rTztQgl7DJU0HjfZ1K6qiGDbmF74uB92MGgD+dQSz3gKZSbTsZRlEiDLYeFBnt6bqj62o1GwWFa&#10;2bHEp5d++/YzfZbuZlOOG6Wur+bHBxCeZv8XhjN+QIciMB3tyNqJTkF4xAc1ub8DEexkuQJxVBDH&#10;aQqyyOV//uIXAAD//wMAUEsBAi0AFAAGAAgAAAAhALaDOJL+AAAA4QEAABMAAAAAAAAAAAAAAAAA&#10;AAAAAFtDb250ZW50X1R5cGVzXS54bWxQSwECLQAUAAYACAAAACEAOP0h/9YAAACUAQAACwAAAAAA&#10;AAAAAAAAAAAvAQAAX3JlbHMvLnJlbHNQSwECLQAUAAYACAAAACEAZR+KIa0CAABNBQAADgAAAAAA&#10;AAAAAAAAAAAuAgAAZHJzL2Uyb0RvYy54bWxQSwECLQAUAAYACAAAACEAH8pCo94AAAAHAQAADwAA&#10;AAAAAAAAAAAAAAAHBQAAZHJzL2Rvd25yZXYueG1sUEsFBgAAAAAEAAQA8wAAABIGAAAAAA==&#10;" fillcolor="window" strokecolor="windowText" strokeweight="1pt">
                <v:stroke joinstyle="miter"/>
                <v:textbox>
                  <w:txbxContent>
                    <w:p w14:paraId="494F01F1" w14:textId="77777777" w:rsidR="00FE2A26" w:rsidRPr="005465C2" w:rsidRDefault="00FE2A26" w:rsidP="005465C2">
                      <w:pPr>
                        <w:jc w:val="center"/>
                        <w:rPr>
                          <w:rFonts w:ascii="Times New Roman" w:hAnsi="Times New Roman" w:cs="Times New Roman"/>
                          <w:b/>
                          <w:sz w:val="28"/>
                        </w:rPr>
                      </w:pPr>
                      <w:proofErr w:type="gramStart"/>
                      <w:r w:rsidRPr="005465C2">
                        <w:rPr>
                          <w:rFonts w:ascii="Times New Roman" w:hAnsi="Times New Roman" w:cs="Times New Roman"/>
                          <w:b/>
                          <w:sz w:val="28"/>
                        </w:rPr>
                        <w:t>e</w:t>
                      </w:r>
                      <w:proofErr w:type="gramEnd"/>
                    </w:p>
                  </w:txbxContent>
                </v:textbox>
                <w10:wrap anchorx="margin"/>
              </v:shape>
            </w:pict>
          </mc:Fallback>
        </mc:AlternateContent>
      </w:r>
      <w:r>
        <w:rPr>
          <w:noProof/>
          <w:lang w:eastAsia="tr-TR"/>
        </w:rPr>
        <mc:AlternateContent>
          <mc:Choice Requires="wps">
            <w:drawing>
              <wp:anchor distT="0" distB="0" distL="114300" distR="114300" simplePos="0" relativeHeight="251680768" behindDoc="0" locked="0" layoutInCell="1" allowOverlap="1" wp14:anchorId="0E46D2C3" wp14:editId="4E10453A">
                <wp:simplePos x="0" y="0"/>
                <wp:positionH relativeFrom="column">
                  <wp:posOffset>4065270</wp:posOffset>
                </wp:positionH>
                <wp:positionV relativeFrom="paragraph">
                  <wp:posOffset>1038860</wp:posOffset>
                </wp:positionV>
                <wp:extent cx="390525" cy="409575"/>
                <wp:effectExtent l="0" t="0" r="28575" b="28575"/>
                <wp:wrapNone/>
                <wp:docPr id="60" name="Akış Çizelgesi: Bağlayıcı 60"/>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63C44172" w14:textId="77777777" w:rsidR="00FE2A26" w:rsidRPr="005465C2" w:rsidRDefault="00FE2A26" w:rsidP="005465C2">
                            <w:pPr>
                              <w:jc w:val="center"/>
                              <w:rPr>
                                <w:rFonts w:ascii="Times New Roman" w:hAnsi="Times New Roman" w:cs="Times New Roman"/>
                                <w:b/>
                                <w:sz w:val="28"/>
                              </w:rPr>
                            </w:pPr>
                            <w:proofErr w:type="gramStart"/>
                            <w:r w:rsidRPr="005465C2">
                              <w:rPr>
                                <w:rFonts w:ascii="Times New Roman" w:hAnsi="Times New Roman" w:cs="Times New Roman"/>
                                <w:b/>
                                <w:sz w:val="28"/>
                              </w:rPr>
                              <w:t>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46D2C3" id="Akış Çizelgesi: Bağlayıcı 60" o:spid="_x0000_s1038" type="#_x0000_t120" style="position:absolute;margin-left:320.1pt;margin-top:81.8pt;width:30.75pt;height:3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8OrQIAAE0FAAAOAAAAZHJzL2Uyb0RvYy54bWysVEtu2zAQ3RfoHQjuG8munY8QOXAduCgQ&#10;JAGSIusxRVlE+StJR3Yu0GPkDDlD3Xt1SCmJ81kV1YLicH6cN294fLJWktxy54XRJR3s5ZRwzUwl&#10;9LKk36/nnw4p8QF0BdJoXtIN9/Rk8vHDcWsLPjSNkRV3BINoX7S2pE0ItsgyzxquwO8ZyzUqa+MU&#10;BBTdMqsctBhdyWyY5/tZa1xlnWHcezw97ZR0kuLXNWfhoq49D0SWFO8W0urSuohrNjmGYunANoL1&#10;14B/uIUCoTHpU6hTCEBWTrwJpQRzxps67DGjMlPXgvFUA1YzyF9Vc9WA5akWBMfbJ5j8/wvLzm8v&#10;HRFVSfcRHg0KezT9sX34c09+/xJ3XC65FwX5Att7CZvtA9s+ELRE2FrrC/S+speulzxuIwbr2qn4&#10;x+rIOkG9eYKarwNhePj5KB8Px5QwVI3yo/HBOMbMnp2t8+ErN4rETUlradpZAy7MjNbYVeMS3HB7&#10;5kPn+OgQM3sjRTUXUiZh42fSkVtACiBzKtNSIsEHPCzpPH197hduUpMWGT08yBEYBsjNWkLArbKI&#10;ltdLSkAukfQsdHd54e3fJL3G0ncS5+l7L3Es5BR80904RY1mUCgRcFakUCU93PWWOmp5YnsPR2xO&#10;1464C+vFOvV4MIyR4tHCVBtsvDPdRHjL5gLzniEul+BwBLBoHOtwgUvEvqSm31HSGHf33nm0R2ai&#10;lpIWRwpR+rkCx7Hqbxo5ezQYjeIMJmE0Phii4HY1i12NXqmZwZYN8AGxLG2jfZCP29oZdYPTP41Z&#10;UQWaYe6uH70wC92o4/vB+HSazHDuLIQzfWVZDB6hi4hfr2/A2Z5tAXt1bh7HD4pXNOtso6c201Uw&#10;tUgcfMYVmRwFnNnE6f59iY/Crpysnl/ByV8AAAD//wMAUEsDBBQABgAIAAAAIQAgIqR74QAAAAsB&#10;AAAPAAAAZHJzL2Rvd25yZXYueG1sTI9NT4NAEIbvJv6HzZh4MXYXVNogS+NH9EaT1qbnKYyAsrOE&#10;XSj6611Pepy8T973mWw9m05MNLjWsoZooUAQl7Zqudawf3u5XoFwHrnCzjJp+CIH6/z8LMO0sife&#10;0rTztQgl7FLU0Hjfp1K6siGDbmF74pC928GgD+dQy2rAUyg3nYyVSqTBlsNCgz09NVR+7kaj4TDd&#10;2bHAx+d++/o9fRTualOMG60vL+aHexCeZv8Hw69+UIc8OB3tyJUTnYbkVsUBDUFyk4AIxFJFSxBH&#10;DXG8ikDmmfz/Q/4DAAD//wMAUEsBAi0AFAAGAAgAAAAhALaDOJL+AAAA4QEAABMAAAAAAAAAAAAA&#10;AAAAAAAAAFtDb250ZW50X1R5cGVzXS54bWxQSwECLQAUAAYACAAAACEAOP0h/9YAAACUAQAACwAA&#10;AAAAAAAAAAAAAAAvAQAAX3JlbHMvLnJlbHNQSwECLQAUAAYACAAAACEATXhfDq0CAABNBQAADgAA&#10;AAAAAAAAAAAAAAAuAgAAZHJzL2Uyb0RvYy54bWxQSwECLQAUAAYACAAAACEAICKke+EAAAALAQAA&#10;DwAAAAAAAAAAAAAAAAAHBQAAZHJzL2Rvd25yZXYueG1sUEsFBgAAAAAEAAQA8wAAABUGAAAAAA==&#10;" fillcolor="window" strokecolor="windowText" strokeweight="1pt">
                <v:stroke joinstyle="miter"/>
                <v:textbox>
                  <w:txbxContent>
                    <w:p w14:paraId="63C44172" w14:textId="77777777" w:rsidR="00FE2A26" w:rsidRPr="005465C2" w:rsidRDefault="00FE2A26" w:rsidP="005465C2">
                      <w:pPr>
                        <w:jc w:val="center"/>
                        <w:rPr>
                          <w:rFonts w:ascii="Times New Roman" w:hAnsi="Times New Roman" w:cs="Times New Roman"/>
                          <w:b/>
                          <w:sz w:val="28"/>
                        </w:rPr>
                      </w:pPr>
                      <w:proofErr w:type="gramStart"/>
                      <w:r w:rsidRPr="005465C2">
                        <w:rPr>
                          <w:rFonts w:ascii="Times New Roman" w:hAnsi="Times New Roman" w:cs="Times New Roman"/>
                          <w:b/>
                          <w:sz w:val="28"/>
                        </w:rPr>
                        <w:t>d</w:t>
                      </w:r>
                      <w:proofErr w:type="gramEnd"/>
                    </w:p>
                  </w:txbxContent>
                </v:textbox>
              </v:shape>
            </w:pict>
          </mc:Fallback>
        </mc:AlternateContent>
      </w:r>
      <w:r>
        <w:rPr>
          <w:noProof/>
          <w:lang w:eastAsia="tr-TR"/>
        </w:rPr>
        <mc:AlternateContent>
          <mc:Choice Requires="wps">
            <w:drawing>
              <wp:anchor distT="0" distB="0" distL="114300" distR="114300" simplePos="0" relativeHeight="251681792" behindDoc="0" locked="0" layoutInCell="1" allowOverlap="1" wp14:anchorId="613C995C" wp14:editId="6CD44FB6">
                <wp:simplePos x="0" y="0"/>
                <wp:positionH relativeFrom="margin">
                  <wp:posOffset>2937510</wp:posOffset>
                </wp:positionH>
                <wp:positionV relativeFrom="paragraph">
                  <wp:posOffset>1045845</wp:posOffset>
                </wp:positionV>
                <wp:extent cx="390525" cy="409575"/>
                <wp:effectExtent l="0" t="0" r="28575" b="28575"/>
                <wp:wrapNone/>
                <wp:docPr id="61" name="Akış Çizelgesi: Bağlayıcı 61"/>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1FE8DB40" w14:textId="77777777" w:rsidR="00FE2A26" w:rsidRPr="005465C2" w:rsidRDefault="00FE2A26" w:rsidP="005465C2">
                            <w:pPr>
                              <w:jc w:val="center"/>
                              <w:rPr>
                                <w:rFonts w:ascii="Times New Roman" w:hAnsi="Times New Roman" w:cs="Times New Roman"/>
                                <w:b/>
                                <w:sz w:val="28"/>
                              </w:rPr>
                            </w:pPr>
                            <w:proofErr w:type="gramStart"/>
                            <w:r w:rsidRPr="005465C2">
                              <w:rPr>
                                <w:rFonts w:ascii="Times New Roman" w:hAnsi="Times New Roman" w:cs="Times New Roman"/>
                                <w:b/>
                                <w:sz w:val="28"/>
                              </w:rP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3C995C" id="Akış Çizelgesi: Bağlayıcı 61" o:spid="_x0000_s1039" type="#_x0000_t120" style="position:absolute;margin-left:231.3pt;margin-top:82.35pt;width:30.75pt;height:3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K5yrQIAAE0FAAAOAAAAZHJzL2Uyb0RvYy54bWysVEtu2zAQ3RfoHQjuG8mOnY8QOXAduCgQ&#10;NAGSIusxRVlE+StJR3Yu0GPkDDlD3Xt1SCmJ81kV1YLicH6cN294crpWktxy54XRJR3s5ZRwzUwl&#10;9LKk36/nn44o8QF0BdJoXtIN9/R08vHDSWsLPjSNkRV3BINoX7S2pE0ItsgyzxquwO8ZyzUqa+MU&#10;BBTdMqsctBhdyWyY5wdZa1xlnWHcezw965R0kuLXNWfhoq49D0SWFO8W0urSuohrNjmBYunANoL1&#10;14B/uIUCoTHpU6gzCEBWTrwJpQRzxps67DGjMlPXgvFUA1YzyF9Vc9WA5akWBMfbJ5j8/wvLvt1e&#10;OiKqkh4MKNGgsEfTH9uHP/fk9y9xx+WSe1GQz7C9l7DZPrDtA0FLhK21vkDvK3vpesnjNmKwrp2K&#10;f6yOrBPUmyeo+ToQhof7x/l4OKaEoWqUH48PxzFm9uxsnQ9fuFEkbkpaS9POGnBhZrTGrhqX4Ibb&#10;cx86x0eHmNkbKaq5kDIJGz+TjtwCUgCZU5mWEgk+4GFJ5+nrc79wk5q0yOjhYY68YYDcrCUE3CqL&#10;aHm9pATkEknPQneXF97+TdJrLH0ncZ6+9xLHQs7AN92NU9RoBoUSAWdFClXSo11vqaOWJ7b3cMTm&#10;dO2Iu7BerFOPB/sxUjxamGqDjXemmwhv2Vxg3nPE5RIcjgAWjWMdLnCJ2JfU9DtKGuPu3juP9shM&#10;1FLS4kghSj9X4DhW/VUjZ48Ho1GcwSSMxodDFNyuZrGr0Ss1M9gypCXeLm2jfZCP29oZdYPTP41Z&#10;UQWaYe6uH70wC92o4/vB+HSazHDuLIRzfWVZDB6hi4hfr2/A2Z5tAXv1zTyOHxSvaNbZRk9tpqtg&#10;apE4+IwrMjkKOLOJ0/37Eh+FXTlZPb+Ck78AAAD//wMAUEsDBBQABgAIAAAAIQDtKOE34QAAAAsB&#10;AAAPAAAAZHJzL2Rvd25yZXYueG1sTI/LToRAEEX3Jv5Dp0zcGKeZDoOKNBMf0R2TzCOue6AElK4m&#10;dMOgX2+50mXlntx7KlvPthMTDr51pGG5iEAgla5qqdZw2L9c34LwwVBlOkeo4Qs9rPPzs8yklTvR&#10;FqddqAWXkE+NhiaEPpXSlw1a4xeuR+Ls3Q3WBD6HWlaDOXG57aSKokRa0xIvNKbHpwbLz91oNbxN&#10;KzcW5vG5375+Tx+Fv9oU40bry4v54R5EwDn8wfCrz+qQs9PRjVR50WmIE5UwykES34BgYqXiJYij&#10;BqXuFMg8k/9/yH8AAAD//wMAUEsBAi0AFAAGAAgAAAAhALaDOJL+AAAA4QEAABMAAAAAAAAAAAAA&#10;AAAAAAAAAFtDb250ZW50X1R5cGVzXS54bWxQSwECLQAUAAYACAAAACEAOP0h/9YAAACUAQAACwAA&#10;AAAAAAAAAAAAAAAvAQAAX3JlbHMvLnJlbHNQSwECLQAUAAYACAAAACEAW9iucq0CAABNBQAADgAA&#10;AAAAAAAAAAAAAAAuAgAAZHJzL2Uyb0RvYy54bWxQSwECLQAUAAYACAAAACEA7SjhN+EAAAALAQAA&#10;DwAAAAAAAAAAAAAAAAAHBQAAZHJzL2Rvd25yZXYueG1sUEsFBgAAAAAEAAQA8wAAABUGAAAAAA==&#10;" fillcolor="window" strokecolor="windowText" strokeweight="1pt">
                <v:stroke joinstyle="miter"/>
                <v:textbox>
                  <w:txbxContent>
                    <w:p w14:paraId="1FE8DB40" w14:textId="77777777" w:rsidR="00FE2A26" w:rsidRPr="005465C2" w:rsidRDefault="00FE2A26" w:rsidP="005465C2">
                      <w:pPr>
                        <w:jc w:val="center"/>
                        <w:rPr>
                          <w:rFonts w:ascii="Times New Roman" w:hAnsi="Times New Roman" w:cs="Times New Roman"/>
                          <w:b/>
                          <w:sz w:val="28"/>
                        </w:rPr>
                      </w:pPr>
                      <w:proofErr w:type="gramStart"/>
                      <w:r w:rsidRPr="005465C2">
                        <w:rPr>
                          <w:rFonts w:ascii="Times New Roman" w:hAnsi="Times New Roman" w:cs="Times New Roman"/>
                          <w:b/>
                          <w:sz w:val="28"/>
                        </w:rPr>
                        <w:t>c</w:t>
                      </w:r>
                      <w:proofErr w:type="gramEnd"/>
                    </w:p>
                  </w:txbxContent>
                </v:textbox>
                <w10:wrap anchorx="margin"/>
              </v:shape>
            </w:pict>
          </mc:Fallback>
        </mc:AlternateContent>
      </w:r>
      <w:r>
        <w:rPr>
          <w:noProof/>
          <w:lang w:eastAsia="tr-TR"/>
        </w:rPr>
        <mc:AlternateContent>
          <mc:Choice Requires="wps">
            <w:drawing>
              <wp:anchor distT="0" distB="0" distL="114300" distR="114300" simplePos="0" relativeHeight="251678720" behindDoc="0" locked="0" layoutInCell="1" allowOverlap="1" wp14:anchorId="2802EB89" wp14:editId="1312A856">
                <wp:simplePos x="0" y="0"/>
                <wp:positionH relativeFrom="column">
                  <wp:posOffset>1851660</wp:posOffset>
                </wp:positionH>
                <wp:positionV relativeFrom="paragraph">
                  <wp:posOffset>1059815</wp:posOffset>
                </wp:positionV>
                <wp:extent cx="390525" cy="409575"/>
                <wp:effectExtent l="0" t="0" r="28575" b="28575"/>
                <wp:wrapNone/>
                <wp:docPr id="62" name="Akış Çizelgesi: Bağlayıcı 62"/>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219D59C2" w14:textId="77777777" w:rsidR="00FE2A26" w:rsidRPr="005465C2" w:rsidRDefault="00FE2A26" w:rsidP="005465C2">
                            <w:pPr>
                              <w:jc w:val="center"/>
                              <w:rPr>
                                <w:rFonts w:ascii="Times New Roman" w:hAnsi="Times New Roman" w:cs="Times New Roman"/>
                                <w:b/>
                                <w:sz w:val="28"/>
                              </w:rPr>
                            </w:pPr>
                            <w:proofErr w:type="gramStart"/>
                            <w:r w:rsidRPr="005465C2">
                              <w:rPr>
                                <w:rFonts w:ascii="Times New Roman" w:hAnsi="Times New Roman" w:cs="Times New Roman"/>
                                <w:b/>
                                <w:sz w:val="28"/>
                              </w:rP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02EB89" id="Akış Çizelgesi: Bağlayıcı 62" o:spid="_x0000_s1040" type="#_x0000_t120" style="position:absolute;margin-left:145.8pt;margin-top:83.45pt;width:30.75pt;height: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6trQIAAE0FAAAOAAAAZHJzL2Uyb0RvYy54bWysVEtu2zAQ3RfoHQjuG8munY8QOXAduCgQ&#10;JAGSIusxRVlE+StJR3Yu0GPkDDlD3Xt1SCmJ81kV1YLicH6cN294fLJWktxy54XRJR3s5ZRwzUwl&#10;9LKk36/nnw4p8QF0BdJoXtIN9/Rk8vHDcWsLPjSNkRV3BINoX7S2pE0ItsgyzxquwO8ZyzUqa+MU&#10;BBTdMqsctBhdyWyY5/tZa1xlnWHcezw97ZR0kuLXNWfhoq49D0SWFO8W0urSuohrNjmGYunANoL1&#10;14B/uIUCoTHpU6hTCEBWTrwJpQRzxps67DGjMlPXgvFUA1YzyF9Vc9WA5akWBMfbJ5j8/wvLzm8v&#10;HRFVSfeHlGhQ2KPpj+3Dn3vy+5e443LJvSjIF9jeS9hsH9j2gaAlwtZaX6D3lb10veRxGzFY107F&#10;P1ZH1gnqzRPUfB0Iw8PPR/l4OKaEoWqUH40PxjFm9uxsnQ9fuVEkbkpaS9POGnBhZrTGrhqX4Ibb&#10;Mx86x0eHmNkbKaq5kDIJGz+TjtwCUgCZU5mWEgk+4GFJ5+nrc79wk5q0yOjhQY68YYDcrCUE3CqL&#10;aHm9pATkEknPQneXF97+TdJrLH0ncZ6+9xLHQk7BN92NU9RoBoUSAWdFClXSw11vqaOWJ7b3cMTm&#10;dO2Iu7BerFOPB6MYKR4tTLXBxjvTTYS3bC4w7xnicgkORwCLxrEOF7hE7Etq+h0ljXF3751He2Qm&#10;ailpcaQQpZ8rcByr/qaRs0eD0SjOYBJG44MhCm5Xs9jV6JWaGWzZAB8Qy9I22gf5uK2dUTc4/dOY&#10;FVWgGebu+tELs9CNOr4fjE+nyQznzkI401eWxeARuoj49foGnO3ZFrBX5+Zx/KB4RbPONnpqM10F&#10;U4vEwWdckclRwJlNnO7fl/go7MrJ6vkVnPwFAAD//wMAUEsDBBQABgAIAAAAIQB4n37J4QAAAAsB&#10;AAAPAAAAZHJzL2Rvd25yZXYueG1sTI9NT4NAEIbvJv6HzZh4MXahWGKRpfEjeqNJq/E8ZVdA2VnC&#10;LhT99R1Pepw8b973mXwz205MZvCtIwXxIgJhqHK6pVrB2+vz9S0IH5A0do6Mgm/jYVOcn+WYaXek&#10;nZn2oRZcQj5DBU0IfSalrxpj0S9cb4jZhxssBj6HWuoBj1xuO7mMolRabIkXGuzNY2Oqr/1oFbxP&#10;KzeW+PDU715+ps/SX23LcavU5cV8fwcimDn8heFXn9WhYKeDG0l70SlYruOUowzSdA2CE8kqiUEc&#10;GCXxDcgil/9/KE4AAAD//wMAUEsBAi0AFAAGAAgAAAAhALaDOJL+AAAA4QEAABMAAAAAAAAAAAAA&#10;AAAAAAAAAFtDb250ZW50X1R5cGVzXS54bWxQSwECLQAUAAYACAAAACEAOP0h/9YAAACUAQAACwAA&#10;AAAAAAAAAAAAAAAvAQAAX3JlbHMvLnJlbHNQSwECLQAUAAYACAAAACEA+rkOra0CAABNBQAADgAA&#10;AAAAAAAAAAAAAAAuAgAAZHJzL2Uyb0RvYy54bWxQSwECLQAUAAYACAAAACEAeJ9+yeEAAAALAQAA&#10;DwAAAAAAAAAAAAAAAAAHBQAAZHJzL2Rvd25yZXYueG1sUEsFBgAAAAAEAAQA8wAAABUGAAAAAA==&#10;" fillcolor="window" strokecolor="windowText" strokeweight="1pt">
                <v:stroke joinstyle="miter"/>
                <v:textbox>
                  <w:txbxContent>
                    <w:p w14:paraId="219D59C2" w14:textId="77777777" w:rsidR="00FE2A26" w:rsidRPr="005465C2" w:rsidRDefault="00FE2A26" w:rsidP="005465C2">
                      <w:pPr>
                        <w:jc w:val="center"/>
                        <w:rPr>
                          <w:rFonts w:ascii="Times New Roman" w:hAnsi="Times New Roman" w:cs="Times New Roman"/>
                          <w:b/>
                          <w:sz w:val="28"/>
                        </w:rPr>
                      </w:pPr>
                      <w:proofErr w:type="gramStart"/>
                      <w:r w:rsidRPr="005465C2">
                        <w:rPr>
                          <w:rFonts w:ascii="Times New Roman" w:hAnsi="Times New Roman" w:cs="Times New Roman"/>
                          <w:b/>
                          <w:sz w:val="28"/>
                        </w:rPr>
                        <w:t>b</w:t>
                      </w:r>
                      <w:proofErr w:type="gramEnd"/>
                    </w:p>
                  </w:txbxContent>
                </v:textbox>
              </v:shape>
            </w:pict>
          </mc:Fallback>
        </mc:AlternateContent>
      </w:r>
      <w:r>
        <w:rPr>
          <w:noProof/>
          <w:lang w:eastAsia="tr-TR"/>
        </w:rPr>
        <mc:AlternateContent>
          <mc:Choice Requires="wps">
            <w:drawing>
              <wp:anchor distT="0" distB="0" distL="114300" distR="114300" simplePos="0" relativeHeight="251677696" behindDoc="0" locked="0" layoutInCell="1" allowOverlap="1" wp14:anchorId="4DD09C3F" wp14:editId="5706EEC8">
                <wp:simplePos x="0" y="0"/>
                <wp:positionH relativeFrom="column">
                  <wp:posOffset>727710</wp:posOffset>
                </wp:positionH>
                <wp:positionV relativeFrom="paragraph">
                  <wp:posOffset>1023620</wp:posOffset>
                </wp:positionV>
                <wp:extent cx="390525" cy="409575"/>
                <wp:effectExtent l="0" t="0" r="28575" b="28575"/>
                <wp:wrapNone/>
                <wp:docPr id="63" name="Akış Çizelgesi: Bağlayıcı 63"/>
                <wp:cNvGraphicFramePr/>
                <a:graphic xmlns:a="http://schemas.openxmlformats.org/drawingml/2006/main">
                  <a:graphicData uri="http://schemas.microsoft.com/office/word/2010/wordprocessingShape">
                    <wps:wsp>
                      <wps:cNvSpPr/>
                      <wps:spPr>
                        <a:xfrm>
                          <a:off x="0" y="0"/>
                          <a:ext cx="390525" cy="40957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230F91FD" w14:textId="77777777" w:rsidR="00FE2A26" w:rsidRPr="005465C2" w:rsidRDefault="00FE2A26" w:rsidP="005465C2">
                            <w:pPr>
                              <w:jc w:val="center"/>
                              <w:rPr>
                                <w:rFonts w:ascii="Times New Roman" w:hAnsi="Times New Roman" w:cs="Times New Roman"/>
                                <w:b/>
                                <w:sz w:val="28"/>
                              </w:rPr>
                            </w:pPr>
                            <w:proofErr w:type="gramStart"/>
                            <w:r w:rsidRPr="005465C2">
                              <w:rPr>
                                <w:rFonts w:ascii="Times New Roman" w:hAnsi="Times New Roman" w:cs="Times New Roman"/>
                                <w:b/>
                                <w:sz w:val="28"/>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D09C3F" id="Akış Çizelgesi: Bağlayıcı 63" o:spid="_x0000_s1041" type="#_x0000_t120" style="position:absolute;margin-left:57.3pt;margin-top:80.6pt;width:30.7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hCkQIAAEIFAAAOAAAAZHJzL2Uyb0RvYy54bWysVN1O2zAUvp+0d7B8P5KUFkZEiroipkkI&#10;0GDi2nXsxsKxPdttUl5gj8Ez8Azr3mvHTpoixm6m3SQ+Puc7v9/x6VlbS7Rm1gmtCpwdpBgxRXUp&#10;1LLA3+4uPnzEyHmiSiK1YgXeMIfPpu/fnTYmZyNdaVkyi8CJcnljClx5b/IkcbRiNXEH2jAFSq5t&#10;TTyIdpmUljTgvZbJKE2Pkkbb0lhNmXNwe94p8TT655xRf825Yx7JAkNuPn5t/C7CN5meknxpiakE&#10;7dMg/5BFTYSCoIOrc+IJWlnxh6taUKud5v6A6jrRnAvKYg1QTZa+qua2IobFWqA5zgxtcv/PLb1a&#10;31gkygIfHWKkSA0zmj1sn389oZ8/xCOTS+ZEjj6R7ZMkm+0z3T4jsIS2NcblgL41N7aXHBxDD1pu&#10;6/CH6lAbW70ZWs1ajyhcHp6kk9EEIwqqcXoyOZ4En8kebKzzn5muUTgUmEvdzCti/VwrBVPVNrab&#10;rC+d74A7AHgJqXXJxJPfSBbykeor41ArhB9FdGQZm0uL1gT4UT5kfRLRMkC4kHIAZW+BpN+BetsA&#10;Y5F5AzB9C7iPNljHiFr5AVgL1Rf611R5Z7+ruqs1lO3bRRsHm8XWhquFLjcwbau7NXCGXgjo7iVx&#10;/oZY4D1sCOyyv4ZPaHiBdX/CqNL28a37YA90BC1GDexRgd33FbEMI/lFAVFPsvE4LF4UxpPjEQj2&#10;pWbxUqNW9VzDKDJ4NQyNx2Dv5e7Ira7vYeVnISqoiKIQu8DU250w991+w6NB2WwWzWDZDPGX6tbQ&#10;4Dw0OvDlrr0n1vQU88DNK73bOZK/4lZnG5BKz1ZecxGJt+9rPwJY1Ejk/lEJL8FLOVrtn77pbwAA&#10;AP//AwBQSwMEFAAGAAgAAAAhAP5+CXvfAAAACwEAAA8AAABkcnMvZG93bnJldi54bWxMj8FOwzAM&#10;hu9IvENkJG4sbQXdVJpObINx4cLKA3hNaKs1Tkmyrbz9vBPc/Muffn8ul5MdxMn40DtSkM4SEIYa&#10;p3tqFXzVbw8LECEiaRwcGQW/JsCyur0psdDuTJ/mtIut4BIKBSroYhwLKUPTGYth5kZDvPt23mLk&#10;6FupPZ653A4yS5JcWuyJL3Q4mnVnmsPuaBX492mxOuDafWxWr/X2J9nomNdK3d9NL88gopniHwxX&#10;fVaHip327kg6iIFz+pgzykOeZiCuxDxPQewVZNnTHGRVyv8/VBcAAAD//wMAUEsBAi0AFAAGAAgA&#10;AAAhALaDOJL+AAAA4QEAABMAAAAAAAAAAAAAAAAAAAAAAFtDb250ZW50X1R5cGVzXS54bWxQSwEC&#10;LQAUAAYACAAAACEAOP0h/9YAAACUAQAACwAAAAAAAAAAAAAAAAAvAQAAX3JlbHMvLnJlbHNQSwEC&#10;LQAUAAYACAAAACEAMHlIQpECAABCBQAADgAAAAAAAAAAAAAAAAAuAgAAZHJzL2Uyb0RvYy54bWxQ&#10;SwECLQAUAAYACAAAACEA/n4Je98AAAALAQAADwAAAAAAAAAAAAAAAADrBAAAZHJzL2Rvd25yZXYu&#10;eG1sUEsFBgAAAAAEAAQA8wAAAPcFAAAAAA==&#10;" fillcolor="white [3201]" strokecolor="black [3200]" strokeweight="1pt">
                <v:stroke joinstyle="miter"/>
                <v:textbox>
                  <w:txbxContent>
                    <w:p w14:paraId="230F91FD" w14:textId="77777777" w:rsidR="00FE2A26" w:rsidRPr="005465C2" w:rsidRDefault="00FE2A26" w:rsidP="005465C2">
                      <w:pPr>
                        <w:jc w:val="center"/>
                        <w:rPr>
                          <w:rFonts w:ascii="Times New Roman" w:hAnsi="Times New Roman" w:cs="Times New Roman"/>
                          <w:b/>
                          <w:sz w:val="28"/>
                        </w:rPr>
                      </w:pPr>
                      <w:proofErr w:type="gramStart"/>
                      <w:r w:rsidRPr="005465C2">
                        <w:rPr>
                          <w:rFonts w:ascii="Times New Roman" w:hAnsi="Times New Roman" w:cs="Times New Roman"/>
                          <w:b/>
                          <w:sz w:val="28"/>
                        </w:rPr>
                        <w:t>a</w:t>
                      </w:r>
                      <w:proofErr w:type="gramEnd"/>
                    </w:p>
                  </w:txbxContent>
                </v:textbox>
              </v:shape>
            </w:pict>
          </mc:Fallback>
        </mc:AlternateContent>
      </w:r>
      <w:r w:rsidRPr="00921BED">
        <w:rPr>
          <w:noProof/>
          <w:lang w:eastAsia="tr-TR"/>
        </w:rPr>
        <w:drawing>
          <wp:inline distT="0" distB="0" distL="0" distR="0" wp14:anchorId="40035CF3" wp14:editId="5C11BE80">
            <wp:extent cx="1133475" cy="1459865"/>
            <wp:effectExtent l="0" t="0" r="9525" b="6985"/>
            <wp:docPr id="11" name="Resim 11" descr="C:\Users\Mustafa Furkan\Desktop\hemojenat hazırlama\ABDOMEN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ustafa Furkan\Desktop\hemojenat hazırlama\ABDOMEN 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2543" cy="1471544"/>
                    </a:xfrm>
                    <a:prstGeom prst="rect">
                      <a:avLst/>
                    </a:prstGeom>
                    <a:noFill/>
                    <a:ln>
                      <a:noFill/>
                    </a:ln>
                  </pic:spPr>
                </pic:pic>
              </a:graphicData>
            </a:graphic>
          </wp:inline>
        </w:drawing>
      </w:r>
      <w:r w:rsidRPr="00921BED">
        <w:rPr>
          <w:noProof/>
          <w:lang w:eastAsia="tr-TR"/>
        </w:rPr>
        <w:drawing>
          <wp:inline distT="0" distB="0" distL="0" distR="0" wp14:anchorId="2FC627BE" wp14:editId="5FEF656F">
            <wp:extent cx="1104900" cy="1456690"/>
            <wp:effectExtent l="0" t="0" r="0" b="0"/>
            <wp:docPr id="12" name="Resim 12" descr="C:\Users\Mustafa Furkan\Desktop\hemojenat hazırlama\ABDOMEN 6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ustafa Furkan\Desktop\hemojenat hazırlama\ABDOMEN 6 +.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6630" cy="1485339"/>
                    </a:xfrm>
                    <a:prstGeom prst="rect">
                      <a:avLst/>
                    </a:prstGeom>
                    <a:noFill/>
                    <a:ln>
                      <a:noFill/>
                    </a:ln>
                  </pic:spPr>
                </pic:pic>
              </a:graphicData>
            </a:graphic>
          </wp:inline>
        </w:drawing>
      </w:r>
      <w:r w:rsidRPr="00921BED">
        <w:rPr>
          <w:noProof/>
          <w:lang w:eastAsia="tr-TR"/>
        </w:rPr>
        <w:drawing>
          <wp:inline distT="0" distB="0" distL="0" distR="0" wp14:anchorId="7E13431D" wp14:editId="4402B00A">
            <wp:extent cx="1114425" cy="1465580"/>
            <wp:effectExtent l="0" t="0" r="9525" b="1270"/>
            <wp:docPr id="13" name="Resim 13" descr="C:\Users\Mustafa Furkan\Desktop\hemojenat hazırlama\HJENA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ustafa Furkan\Desktop\hemojenat hazırlama\HJENAT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8471" cy="1510354"/>
                    </a:xfrm>
                    <a:prstGeom prst="rect">
                      <a:avLst/>
                    </a:prstGeom>
                    <a:noFill/>
                    <a:ln>
                      <a:noFill/>
                    </a:ln>
                  </pic:spPr>
                </pic:pic>
              </a:graphicData>
            </a:graphic>
          </wp:inline>
        </w:drawing>
      </w:r>
      <w:r w:rsidRPr="00921BED">
        <w:rPr>
          <w:noProof/>
          <w:lang w:eastAsia="tr-TR"/>
        </w:rPr>
        <w:drawing>
          <wp:inline distT="0" distB="0" distL="0" distR="0" wp14:anchorId="362836E4" wp14:editId="3FCE98B4">
            <wp:extent cx="1104900" cy="1464945"/>
            <wp:effectExtent l="0" t="0" r="0" b="1905"/>
            <wp:docPr id="14" name="Resim 14" descr="C:\Users\Mustafa Furkan\Desktop\hemojenat hazırlama\ABDOMEN 1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ustafa Furkan\Desktop\hemojenat hazırlama\ABDOMEN 11 +.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8218" cy="1509120"/>
                    </a:xfrm>
                    <a:prstGeom prst="rect">
                      <a:avLst/>
                    </a:prstGeom>
                    <a:noFill/>
                    <a:ln>
                      <a:noFill/>
                    </a:ln>
                  </pic:spPr>
                </pic:pic>
              </a:graphicData>
            </a:graphic>
          </wp:inline>
        </w:drawing>
      </w:r>
      <w:r w:rsidRPr="00921BED">
        <w:rPr>
          <w:noProof/>
          <w:lang w:eastAsia="tr-TR"/>
        </w:rPr>
        <w:drawing>
          <wp:inline distT="0" distB="0" distL="0" distR="0" wp14:anchorId="73C4FCFE" wp14:editId="672A80AD">
            <wp:extent cx="1247775" cy="146939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7775" cy="1469390"/>
                    </a:xfrm>
                    <a:prstGeom prst="rect">
                      <a:avLst/>
                    </a:prstGeom>
                    <a:noFill/>
                  </pic:spPr>
                </pic:pic>
              </a:graphicData>
            </a:graphic>
          </wp:inline>
        </w:drawing>
      </w:r>
      <w:r w:rsidRPr="00921BED">
        <w:rPr>
          <w:noProof/>
          <w:lang w:eastAsia="tr-TR"/>
        </w:rPr>
        <w:drawing>
          <wp:inline distT="0" distB="0" distL="0" distR="0" wp14:anchorId="649755F8" wp14:editId="1CCA053B">
            <wp:extent cx="1133475" cy="1498024"/>
            <wp:effectExtent l="0" t="0" r="0" b="6985"/>
            <wp:docPr id="16" name="Resim 16" descr="C:\Users\Mustafa Furkan\Desktop\hemojenat hazırlama\SANTRİFÜJ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ustafa Furkan\Desktop\hemojenat hazırlama\SANTRİFÜJ 2 ++.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9042" cy="1531813"/>
                    </a:xfrm>
                    <a:prstGeom prst="rect">
                      <a:avLst/>
                    </a:prstGeom>
                    <a:noFill/>
                    <a:ln>
                      <a:noFill/>
                    </a:ln>
                  </pic:spPr>
                </pic:pic>
              </a:graphicData>
            </a:graphic>
          </wp:inline>
        </w:drawing>
      </w:r>
      <w:r w:rsidRPr="00921BED">
        <w:rPr>
          <w:noProof/>
          <w:lang w:eastAsia="tr-TR"/>
        </w:rPr>
        <w:drawing>
          <wp:inline distT="0" distB="0" distL="0" distR="0" wp14:anchorId="0D375EC3" wp14:editId="203B0667">
            <wp:extent cx="1123950" cy="149542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3950" cy="1495425"/>
                    </a:xfrm>
                    <a:prstGeom prst="rect">
                      <a:avLst/>
                    </a:prstGeom>
                    <a:noFill/>
                  </pic:spPr>
                </pic:pic>
              </a:graphicData>
            </a:graphic>
          </wp:inline>
        </w:drawing>
      </w:r>
      <w:r w:rsidRPr="00921BED">
        <w:rPr>
          <w:noProof/>
          <w:lang w:eastAsia="tr-TR"/>
        </w:rPr>
        <w:drawing>
          <wp:inline distT="0" distB="0" distL="0" distR="0" wp14:anchorId="137173AA" wp14:editId="026EF6DC">
            <wp:extent cx="1114425" cy="1507490"/>
            <wp:effectExtent l="0" t="0" r="9525" b="0"/>
            <wp:docPr id="18" name="Resim 18" descr="C:\Users\Mustafa Furkan\Desktop\hemojenat hazırlama\HOMOJE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ustafa Furkan\Desktop\hemojenat hazırlama\HOMOJENA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518" cy="1546844"/>
                    </a:xfrm>
                    <a:prstGeom prst="rect">
                      <a:avLst/>
                    </a:prstGeom>
                    <a:noFill/>
                    <a:ln>
                      <a:noFill/>
                    </a:ln>
                  </pic:spPr>
                </pic:pic>
              </a:graphicData>
            </a:graphic>
          </wp:inline>
        </w:drawing>
      </w:r>
      <w:r w:rsidRPr="00921BED">
        <w:rPr>
          <w:noProof/>
          <w:lang w:eastAsia="tr-TR"/>
        </w:rPr>
        <w:drawing>
          <wp:inline distT="0" distB="0" distL="0" distR="0" wp14:anchorId="76010EF0" wp14:editId="21A71629">
            <wp:extent cx="1085850" cy="1504950"/>
            <wp:effectExtent l="0" t="0" r="0" b="0"/>
            <wp:docPr id="19" name="Resim 19" descr="C:\Users\Mustafa Furkan\Desktop\hemojenat hazırlama\HOMOJENA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ustafa Furkan\Desktop\hemojenat hazırlama\HOMOJENAT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5850" cy="1504950"/>
                    </a:xfrm>
                    <a:prstGeom prst="rect">
                      <a:avLst/>
                    </a:prstGeom>
                    <a:noFill/>
                    <a:ln>
                      <a:noFill/>
                    </a:ln>
                  </pic:spPr>
                </pic:pic>
              </a:graphicData>
            </a:graphic>
          </wp:inline>
        </w:drawing>
      </w:r>
      <w:r w:rsidRPr="00921BED">
        <w:rPr>
          <w:noProof/>
          <w:lang w:eastAsia="tr-TR"/>
        </w:rPr>
        <w:drawing>
          <wp:inline distT="0" distB="0" distL="0" distR="0" wp14:anchorId="2209EEF3" wp14:editId="7220A1C3">
            <wp:extent cx="1247775" cy="1495425"/>
            <wp:effectExtent l="0" t="0" r="9525" b="9525"/>
            <wp:docPr id="20" name="Resim 20" descr="D:\lab görsel\YENİ FOTOLAR\Screenshot_20240711_183245_com.whatsapp_edit_186684377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b görsel\YENİ FOTOLAR\Screenshot_20240711_183245_com.whatsapp_edit_186684377263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7775" cy="1495425"/>
                    </a:xfrm>
                    <a:prstGeom prst="rect">
                      <a:avLst/>
                    </a:prstGeom>
                    <a:noFill/>
                    <a:ln>
                      <a:noFill/>
                    </a:ln>
                  </pic:spPr>
                </pic:pic>
              </a:graphicData>
            </a:graphic>
          </wp:inline>
        </w:drawing>
      </w:r>
    </w:p>
    <w:p w14:paraId="435B914A" w14:textId="492ACABB" w:rsidR="009B2497" w:rsidRDefault="009B2497" w:rsidP="009B2497">
      <w:pPr>
        <w:spacing w:after="120" w:line="360" w:lineRule="auto"/>
        <w:contextualSpacing/>
        <w:jc w:val="both"/>
        <w:rPr>
          <w:rFonts w:ascii="Times New Roman" w:eastAsia="Calibri" w:hAnsi="Times New Roman" w:cs="Times New Roman"/>
          <w:sz w:val="24"/>
          <w:szCs w:val="24"/>
        </w:rPr>
      </w:pPr>
      <w:r w:rsidRPr="00921BED">
        <w:rPr>
          <w:rFonts w:ascii="Times New Roman" w:eastAsia="Calibri" w:hAnsi="Times New Roman" w:cs="Times New Roman"/>
          <w:b/>
          <w:sz w:val="24"/>
          <w:szCs w:val="24"/>
        </w:rPr>
        <w:t>Resim 3.</w:t>
      </w:r>
      <w:r w:rsidRPr="00921BED">
        <w:rPr>
          <w:rFonts w:ascii="Times New Roman" w:eastAsia="Calibri" w:hAnsi="Times New Roman" w:cs="Times New Roman"/>
          <w:sz w:val="24"/>
          <w:szCs w:val="24"/>
        </w:rPr>
        <w:t xml:space="preserve"> Homojenatların hazırlanmasına ait görseller (Orijinal), a.</w:t>
      </w:r>
      <w:r>
        <w:rPr>
          <w:rFonts w:ascii="Times New Roman" w:eastAsia="Calibri" w:hAnsi="Times New Roman" w:cs="Times New Roman"/>
          <w:sz w:val="24"/>
          <w:szCs w:val="24"/>
        </w:rPr>
        <w:t xml:space="preserve"> </w:t>
      </w:r>
      <w:r w:rsidRPr="00921BED">
        <w:rPr>
          <w:rFonts w:ascii="Times New Roman" w:eastAsia="Calibri" w:hAnsi="Times New Roman" w:cs="Times New Roman"/>
          <w:sz w:val="24"/>
          <w:szCs w:val="24"/>
        </w:rPr>
        <w:t>Diseke edilmiş abdomenler, b.</w:t>
      </w:r>
      <w:r>
        <w:rPr>
          <w:rFonts w:ascii="Times New Roman" w:eastAsia="Calibri" w:hAnsi="Times New Roman" w:cs="Times New Roman"/>
          <w:sz w:val="24"/>
          <w:szCs w:val="24"/>
        </w:rPr>
        <w:t xml:space="preserve"> </w:t>
      </w:r>
      <w:r w:rsidRPr="00921BED">
        <w:rPr>
          <w:rFonts w:ascii="Times New Roman" w:eastAsia="Calibri" w:hAnsi="Times New Roman" w:cs="Times New Roman"/>
          <w:sz w:val="24"/>
          <w:szCs w:val="24"/>
        </w:rPr>
        <w:t>Havanda ezilmek için PBS ilavesi, c.</w:t>
      </w:r>
      <w:r>
        <w:rPr>
          <w:rFonts w:ascii="Times New Roman" w:eastAsia="Calibri" w:hAnsi="Times New Roman" w:cs="Times New Roman"/>
          <w:sz w:val="24"/>
          <w:szCs w:val="24"/>
        </w:rPr>
        <w:t xml:space="preserve"> </w:t>
      </w:r>
      <w:r w:rsidRPr="00921BED">
        <w:rPr>
          <w:rFonts w:ascii="Times New Roman" w:eastAsia="Calibri" w:hAnsi="Times New Roman" w:cs="Times New Roman"/>
          <w:sz w:val="24"/>
          <w:szCs w:val="24"/>
        </w:rPr>
        <w:t>Havanda ezilmiş abdomenler, d.</w:t>
      </w:r>
      <w:r>
        <w:rPr>
          <w:rFonts w:ascii="Times New Roman" w:eastAsia="Calibri" w:hAnsi="Times New Roman" w:cs="Times New Roman"/>
          <w:sz w:val="24"/>
          <w:szCs w:val="24"/>
        </w:rPr>
        <w:t xml:space="preserve"> </w:t>
      </w:r>
      <w:r w:rsidRPr="00921BED">
        <w:rPr>
          <w:rFonts w:ascii="Times New Roman" w:eastAsia="Calibri" w:hAnsi="Times New Roman" w:cs="Times New Roman"/>
          <w:sz w:val="24"/>
          <w:szCs w:val="24"/>
        </w:rPr>
        <w:t>Falcon tüpünde ön hemojenat, e. Santrijde ön hemojenatlar, f.</w:t>
      </w:r>
      <w:r>
        <w:rPr>
          <w:rFonts w:ascii="Times New Roman" w:eastAsia="Calibri" w:hAnsi="Times New Roman" w:cs="Times New Roman"/>
          <w:sz w:val="24"/>
          <w:szCs w:val="24"/>
        </w:rPr>
        <w:t xml:space="preserve"> </w:t>
      </w:r>
      <w:r w:rsidRPr="00921BED">
        <w:rPr>
          <w:rFonts w:ascii="Times New Roman" w:eastAsia="Calibri" w:hAnsi="Times New Roman" w:cs="Times New Roman"/>
          <w:sz w:val="24"/>
          <w:szCs w:val="24"/>
        </w:rPr>
        <w:t xml:space="preserve">Hemojenatların </w:t>
      </w:r>
      <w:proofErr w:type="gramStart"/>
      <w:r w:rsidRPr="00921BED">
        <w:rPr>
          <w:rFonts w:ascii="Times New Roman" w:eastAsia="Calibri" w:hAnsi="Times New Roman" w:cs="Times New Roman"/>
          <w:sz w:val="24"/>
          <w:szCs w:val="24"/>
        </w:rPr>
        <w:t>santrifüje</w:t>
      </w:r>
      <w:proofErr w:type="gramEnd"/>
      <w:r w:rsidRPr="00921BED">
        <w:rPr>
          <w:rFonts w:ascii="Times New Roman" w:eastAsia="Calibri" w:hAnsi="Times New Roman" w:cs="Times New Roman"/>
          <w:sz w:val="24"/>
          <w:szCs w:val="24"/>
        </w:rPr>
        <w:t xml:space="preserve"> edilmesi, g.</w:t>
      </w:r>
      <w:r>
        <w:rPr>
          <w:rFonts w:ascii="Times New Roman" w:eastAsia="Calibri" w:hAnsi="Times New Roman" w:cs="Times New Roman"/>
          <w:sz w:val="24"/>
          <w:szCs w:val="24"/>
        </w:rPr>
        <w:t xml:space="preserve"> </w:t>
      </w:r>
      <w:r w:rsidRPr="00921BED">
        <w:rPr>
          <w:rFonts w:ascii="Times New Roman" w:eastAsia="Calibri" w:hAnsi="Times New Roman" w:cs="Times New Roman"/>
          <w:sz w:val="24"/>
          <w:szCs w:val="24"/>
        </w:rPr>
        <w:t>Santrifüj sonu dipte oluşan pelet, h. Pelet üstü kirli sıvının boşaltılması, i.</w:t>
      </w:r>
      <w:r>
        <w:rPr>
          <w:rFonts w:ascii="Times New Roman" w:eastAsia="Calibri" w:hAnsi="Times New Roman" w:cs="Times New Roman"/>
          <w:sz w:val="24"/>
          <w:szCs w:val="24"/>
        </w:rPr>
        <w:t xml:space="preserve"> </w:t>
      </w:r>
      <w:r w:rsidRPr="00921BED">
        <w:rPr>
          <w:rFonts w:ascii="Times New Roman" w:eastAsia="Calibri" w:hAnsi="Times New Roman" w:cs="Times New Roman"/>
          <w:sz w:val="24"/>
          <w:szCs w:val="24"/>
        </w:rPr>
        <w:t>Peletli Falcon tüpleri, j.</w:t>
      </w:r>
      <w:r>
        <w:rPr>
          <w:rFonts w:ascii="Times New Roman" w:eastAsia="Calibri" w:hAnsi="Times New Roman" w:cs="Times New Roman"/>
          <w:sz w:val="24"/>
          <w:szCs w:val="24"/>
        </w:rPr>
        <w:t xml:space="preserve"> </w:t>
      </w:r>
      <w:r w:rsidRPr="00921BED">
        <w:rPr>
          <w:rFonts w:ascii="Times New Roman" w:eastAsia="Calibri" w:hAnsi="Times New Roman" w:cs="Times New Roman"/>
          <w:sz w:val="24"/>
          <w:szCs w:val="24"/>
        </w:rPr>
        <w:t>Kullanıma hazır hemojenat</w:t>
      </w:r>
    </w:p>
    <w:p w14:paraId="1AA2950B" w14:textId="16B1DC4F" w:rsidR="00955971" w:rsidRDefault="0011614F" w:rsidP="009B2497">
      <w:pPr>
        <w:spacing w:after="120" w:line="360" w:lineRule="auto"/>
        <w:ind w:firstLine="567"/>
        <w:jc w:val="both"/>
        <w:rPr>
          <w:rFonts w:ascii="Times New Roman" w:eastAsia="Calibri" w:hAnsi="Times New Roman" w:cs="Times New Roman"/>
          <w:sz w:val="24"/>
          <w:szCs w:val="24"/>
        </w:rPr>
      </w:pPr>
      <w:r w:rsidRPr="00921BED">
        <w:rPr>
          <w:rFonts w:ascii="Times New Roman" w:eastAsia="Calibri" w:hAnsi="Times New Roman" w:cs="Times New Roman"/>
          <w:bCs/>
          <w:sz w:val="24"/>
          <w:szCs w:val="24"/>
        </w:rPr>
        <w:lastRenderedPageBreak/>
        <w:t xml:space="preserve">Sonra cam baget ile alınan bir damla çözelti lam üzerine damlatılıp üstü lamelle kapatılarak 40x büyütmeli ışık mikroskobunda spor varlığına ve yoğunluğuna bakıldı. </w:t>
      </w:r>
      <w:r w:rsidRPr="00921BED">
        <w:rPr>
          <w:rFonts w:ascii="Times New Roman" w:eastAsia="Calibri" w:hAnsi="Times New Roman" w:cs="Times New Roman"/>
          <w:sz w:val="24"/>
          <w:szCs w:val="24"/>
        </w:rPr>
        <w:t>Her bir kovanda en az 16 bakı alanı kontrol edilerek</w:t>
      </w:r>
      <w:r w:rsidR="00BF6206" w:rsidRPr="00921BED">
        <w:rPr>
          <w:rFonts w:ascii="Times New Roman" w:eastAsia="Calibri" w:hAnsi="Times New Roman" w:cs="Times New Roman"/>
          <w:sz w:val="24"/>
          <w:szCs w:val="24"/>
        </w:rPr>
        <w:t xml:space="preserve"> ve her bir bakı sahasındaki sporlar sayılarak</w:t>
      </w:r>
      <w:r w:rsidRPr="00921BED">
        <w:rPr>
          <w:rFonts w:ascii="Times New Roman" w:eastAsia="Calibri" w:hAnsi="Times New Roman" w:cs="Times New Roman"/>
          <w:sz w:val="24"/>
          <w:szCs w:val="24"/>
        </w:rPr>
        <w:t xml:space="preserve"> sayım yapıldı</w:t>
      </w:r>
      <w:r w:rsidR="00BF6206" w:rsidRPr="00921BED">
        <w:rPr>
          <w:rFonts w:ascii="Times New Roman" w:eastAsia="Calibri" w:hAnsi="Times New Roman" w:cs="Times New Roman"/>
          <w:sz w:val="24"/>
          <w:szCs w:val="24"/>
        </w:rPr>
        <w:t xml:space="preserve"> (Şekil 3)</w:t>
      </w:r>
      <w:r w:rsidRPr="00921BED">
        <w:rPr>
          <w:rFonts w:ascii="Times New Roman" w:eastAsia="Calibri" w:hAnsi="Times New Roman" w:cs="Times New Roman"/>
          <w:sz w:val="24"/>
          <w:szCs w:val="24"/>
        </w:rPr>
        <w:t>. Çıkan toplam rakam 16’ya bölünerek alan başına düşen spor sayısı tespit edil</w:t>
      </w:r>
      <w:r w:rsidR="00BF6206" w:rsidRPr="00921BED">
        <w:rPr>
          <w:rFonts w:ascii="Times New Roman" w:eastAsia="Calibri" w:hAnsi="Times New Roman" w:cs="Times New Roman"/>
          <w:sz w:val="24"/>
          <w:szCs w:val="24"/>
        </w:rPr>
        <w:t>di.</w:t>
      </w:r>
      <w:r w:rsidRPr="00921BED">
        <w:rPr>
          <w:rFonts w:ascii="Times New Roman" w:eastAsia="Calibri" w:hAnsi="Times New Roman" w:cs="Times New Roman"/>
          <w:sz w:val="24"/>
          <w:szCs w:val="24"/>
        </w:rPr>
        <w:t xml:space="preserve"> </w:t>
      </w:r>
      <w:r w:rsidR="00BF6206" w:rsidRPr="00921BED">
        <w:rPr>
          <w:rFonts w:ascii="Times New Roman" w:eastAsia="Calibri" w:hAnsi="Times New Roman" w:cs="Times New Roman"/>
          <w:sz w:val="24"/>
          <w:szCs w:val="24"/>
        </w:rPr>
        <w:t>K</w:t>
      </w:r>
      <w:r w:rsidRPr="00921BED">
        <w:rPr>
          <w:rFonts w:ascii="Times New Roman" w:eastAsia="Calibri" w:hAnsi="Times New Roman" w:cs="Times New Roman"/>
          <w:sz w:val="24"/>
          <w:szCs w:val="24"/>
        </w:rPr>
        <w:t>ovandaki spor yoğunluğu</w:t>
      </w:r>
      <w:r w:rsidR="00BF6206" w:rsidRPr="00921BED">
        <w:rPr>
          <w:rFonts w:ascii="Times New Roman" w:eastAsia="Calibri" w:hAnsi="Times New Roman" w:cs="Times New Roman"/>
          <w:sz w:val="24"/>
          <w:szCs w:val="24"/>
        </w:rPr>
        <w:t xml:space="preserve"> Şekil 4’teki tabloya göre</w:t>
      </w:r>
      <w:r w:rsidRPr="00921BED">
        <w:rPr>
          <w:rFonts w:ascii="Times New Roman" w:eastAsia="Calibri" w:hAnsi="Times New Roman" w:cs="Times New Roman"/>
          <w:sz w:val="24"/>
          <w:szCs w:val="24"/>
        </w:rPr>
        <w:t xml:space="preserve"> belirlendi. B</w:t>
      </w:r>
      <w:r w:rsidR="007C6FB6" w:rsidRPr="00921BED">
        <w:rPr>
          <w:rFonts w:ascii="Times New Roman" w:eastAsia="Calibri" w:hAnsi="Times New Roman" w:cs="Times New Roman"/>
          <w:sz w:val="24"/>
          <w:szCs w:val="24"/>
        </w:rPr>
        <w:t xml:space="preserve">öylece </w:t>
      </w:r>
      <w:r w:rsidR="00BF6206" w:rsidRPr="00921BED">
        <w:rPr>
          <w:rFonts w:ascii="Times New Roman" w:eastAsia="Calibri" w:hAnsi="Times New Roman" w:cs="Times New Roman"/>
          <w:sz w:val="24"/>
          <w:szCs w:val="24"/>
        </w:rPr>
        <w:t xml:space="preserve">356 kovan </w:t>
      </w:r>
      <w:r w:rsidR="007C6FB6" w:rsidRPr="00921BED">
        <w:rPr>
          <w:rFonts w:ascii="Times New Roman" w:eastAsia="Calibri" w:hAnsi="Times New Roman" w:cs="Times New Roman"/>
          <w:sz w:val="24"/>
          <w:szCs w:val="24"/>
        </w:rPr>
        <w:t xml:space="preserve">için </w:t>
      </w:r>
      <w:r w:rsidR="00BF6206" w:rsidRPr="00921BED">
        <w:rPr>
          <w:rFonts w:ascii="Times New Roman" w:eastAsia="Calibri" w:hAnsi="Times New Roman" w:cs="Times New Roman"/>
          <w:sz w:val="24"/>
          <w:szCs w:val="24"/>
        </w:rPr>
        <w:t xml:space="preserve">bu </w:t>
      </w:r>
      <w:r w:rsidRPr="00921BED">
        <w:rPr>
          <w:rFonts w:ascii="Times New Roman" w:eastAsia="Calibri" w:hAnsi="Times New Roman" w:cs="Times New Roman"/>
          <w:sz w:val="24"/>
          <w:szCs w:val="24"/>
        </w:rPr>
        <w:t>spor sayım işlemi</w:t>
      </w:r>
      <w:r w:rsidR="007C6FB6" w:rsidRPr="00921BED">
        <w:rPr>
          <w:rFonts w:ascii="Times New Roman" w:eastAsia="Calibri" w:hAnsi="Times New Roman" w:cs="Times New Roman"/>
          <w:sz w:val="24"/>
          <w:szCs w:val="24"/>
        </w:rPr>
        <w:t xml:space="preserve"> </w:t>
      </w:r>
      <w:r w:rsidR="00BF6206" w:rsidRPr="00921BED">
        <w:rPr>
          <w:rFonts w:ascii="Times New Roman" w:eastAsia="Calibri" w:hAnsi="Times New Roman" w:cs="Times New Roman"/>
          <w:sz w:val="24"/>
          <w:szCs w:val="24"/>
        </w:rPr>
        <w:t>uygulan</w:t>
      </w:r>
      <w:r w:rsidR="007C6FB6" w:rsidRPr="00921BED">
        <w:rPr>
          <w:rFonts w:ascii="Times New Roman" w:eastAsia="Calibri" w:hAnsi="Times New Roman" w:cs="Times New Roman"/>
          <w:sz w:val="24"/>
          <w:szCs w:val="24"/>
        </w:rPr>
        <w:t>dı</w:t>
      </w:r>
      <w:r w:rsidR="001134C7" w:rsidRPr="00921BED">
        <w:rPr>
          <w:rFonts w:ascii="Times New Roman" w:eastAsia="Calibri" w:hAnsi="Times New Roman" w:cs="Times New Roman"/>
          <w:sz w:val="24"/>
          <w:szCs w:val="24"/>
        </w:rPr>
        <w:t>.</w:t>
      </w:r>
      <w:r w:rsidRPr="00921BED">
        <w:rPr>
          <w:rFonts w:ascii="Times New Roman" w:eastAsia="Calibri" w:hAnsi="Times New Roman" w:cs="Times New Roman"/>
          <w:sz w:val="24"/>
          <w:szCs w:val="24"/>
        </w:rPr>
        <w:t xml:space="preserve"> </w:t>
      </w:r>
    </w:p>
    <w:p w14:paraId="37EE12E2" w14:textId="77777777" w:rsidR="0084647C" w:rsidRPr="009B2497" w:rsidRDefault="0084647C" w:rsidP="009B2497">
      <w:pPr>
        <w:spacing w:after="120" w:line="360" w:lineRule="auto"/>
        <w:ind w:firstLine="567"/>
        <w:jc w:val="both"/>
        <w:rPr>
          <w:rFonts w:ascii="Times New Roman" w:eastAsia="Calibri" w:hAnsi="Times New Roman" w:cs="Times New Roman"/>
          <w:bCs/>
          <w:sz w:val="24"/>
          <w:szCs w:val="24"/>
        </w:rPr>
      </w:pPr>
    </w:p>
    <w:tbl>
      <w:tblPr>
        <w:tblStyle w:val="TabloKlavuzu"/>
        <w:tblW w:w="0" w:type="auto"/>
        <w:jc w:val="center"/>
        <w:tblLook w:val="04A0" w:firstRow="1" w:lastRow="0" w:firstColumn="1" w:lastColumn="0" w:noHBand="0" w:noVBand="1"/>
      </w:tblPr>
      <w:tblGrid>
        <w:gridCol w:w="426"/>
        <w:gridCol w:w="425"/>
        <w:gridCol w:w="425"/>
        <w:gridCol w:w="425"/>
        <w:gridCol w:w="426"/>
        <w:gridCol w:w="425"/>
        <w:gridCol w:w="425"/>
        <w:gridCol w:w="425"/>
        <w:gridCol w:w="426"/>
        <w:gridCol w:w="425"/>
        <w:gridCol w:w="425"/>
        <w:gridCol w:w="425"/>
        <w:gridCol w:w="426"/>
        <w:gridCol w:w="425"/>
        <w:gridCol w:w="425"/>
        <w:gridCol w:w="376"/>
      </w:tblGrid>
      <w:tr w:rsidR="00955971" w:rsidRPr="00921BED" w14:paraId="716BD8C6" w14:textId="77777777" w:rsidTr="0084647C">
        <w:trPr>
          <w:trHeight w:val="190"/>
          <w:jc w:val="center"/>
        </w:trPr>
        <w:tc>
          <w:tcPr>
            <w:tcW w:w="426" w:type="dxa"/>
            <w:tcBorders>
              <w:top w:val="single" w:sz="12" w:space="0" w:color="auto"/>
              <w:left w:val="single" w:sz="12" w:space="0" w:color="auto"/>
            </w:tcBorders>
          </w:tcPr>
          <w:p w14:paraId="4341B87F"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w:t>
            </w:r>
          </w:p>
        </w:tc>
        <w:tc>
          <w:tcPr>
            <w:tcW w:w="425" w:type="dxa"/>
            <w:tcBorders>
              <w:top w:val="single" w:sz="12" w:space="0" w:color="auto"/>
            </w:tcBorders>
          </w:tcPr>
          <w:p w14:paraId="4B4FA944"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2</w:t>
            </w:r>
          </w:p>
        </w:tc>
        <w:tc>
          <w:tcPr>
            <w:tcW w:w="425" w:type="dxa"/>
            <w:tcBorders>
              <w:top w:val="single" w:sz="12" w:space="0" w:color="auto"/>
            </w:tcBorders>
          </w:tcPr>
          <w:p w14:paraId="4A1D7A55"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3</w:t>
            </w:r>
          </w:p>
        </w:tc>
        <w:tc>
          <w:tcPr>
            <w:tcW w:w="425" w:type="dxa"/>
            <w:tcBorders>
              <w:top w:val="single" w:sz="12" w:space="0" w:color="auto"/>
              <w:right w:val="single" w:sz="12" w:space="0" w:color="auto"/>
            </w:tcBorders>
          </w:tcPr>
          <w:p w14:paraId="67EAE68B"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4</w:t>
            </w:r>
          </w:p>
        </w:tc>
        <w:tc>
          <w:tcPr>
            <w:tcW w:w="426" w:type="dxa"/>
            <w:tcBorders>
              <w:top w:val="single" w:sz="12" w:space="0" w:color="auto"/>
              <w:left w:val="single" w:sz="12" w:space="0" w:color="auto"/>
            </w:tcBorders>
          </w:tcPr>
          <w:p w14:paraId="399B5044"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w:t>
            </w:r>
          </w:p>
        </w:tc>
        <w:tc>
          <w:tcPr>
            <w:tcW w:w="425" w:type="dxa"/>
            <w:tcBorders>
              <w:top w:val="single" w:sz="12" w:space="0" w:color="auto"/>
            </w:tcBorders>
          </w:tcPr>
          <w:p w14:paraId="16631E84"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8</w:t>
            </w:r>
          </w:p>
        </w:tc>
        <w:tc>
          <w:tcPr>
            <w:tcW w:w="425" w:type="dxa"/>
            <w:tcBorders>
              <w:top w:val="single" w:sz="12" w:space="0" w:color="auto"/>
            </w:tcBorders>
          </w:tcPr>
          <w:p w14:paraId="73967150"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9</w:t>
            </w:r>
          </w:p>
        </w:tc>
        <w:tc>
          <w:tcPr>
            <w:tcW w:w="425" w:type="dxa"/>
            <w:tcBorders>
              <w:top w:val="single" w:sz="12" w:space="0" w:color="auto"/>
              <w:right w:val="single" w:sz="12" w:space="0" w:color="auto"/>
            </w:tcBorders>
          </w:tcPr>
          <w:p w14:paraId="6D85EF37"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16</w:t>
            </w:r>
          </w:p>
        </w:tc>
        <w:tc>
          <w:tcPr>
            <w:tcW w:w="426" w:type="dxa"/>
            <w:tcBorders>
              <w:top w:val="single" w:sz="12" w:space="0" w:color="auto"/>
              <w:left w:val="single" w:sz="12" w:space="0" w:color="auto"/>
            </w:tcBorders>
          </w:tcPr>
          <w:p w14:paraId="4636F336"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4</w:t>
            </w:r>
          </w:p>
        </w:tc>
        <w:tc>
          <w:tcPr>
            <w:tcW w:w="425" w:type="dxa"/>
            <w:tcBorders>
              <w:top w:val="single" w:sz="12" w:space="0" w:color="auto"/>
            </w:tcBorders>
          </w:tcPr>
          <w:p w14:paraId="451D3D8D"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3</w:t>
            </w:r>
          </w:p>
        </w:tc>
        <w:tc>
          <w:tcPr>
            <w:tcW w:w="425" w:type="dxa"/>
            <w:tcBorders>
              <w:top w:val="single" w:sz="12" w:space="0" w:color="auto"/>
            </w:tcBorders>
          </w:tcPr>
          <w:p w14:paraId="0DCF2963"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2</w:t>
            </w:r>
          </w:p>
        </w:tc>
        <w:tc>
          <w:tcPr>
            <w:tcW w:w="425" w:type="dxa"/>
            <w:tcBorders>
              <w:top w:val="single" w:sz="12" w:space="0" w:color="auto"/>
              <w:right w:val="single" w:sz="12" w:space="0" w:color="auto"/>
            </w:tcBorders>
          </w:tcPr>
          <w:p w14:paraId="5F73624D"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w:t>
            </w:r>
          </w:p>
        </w:tc>
        <w:tc>
          <w:tcPr>
            <w:tcW w:w="426" w:type="dxa"/>
            <w:tcBorders>
              <w:top w:val="single" w:sz="12" w:space="0" w:color="auto"/>
              <w:left w:val="single" w:sz="12" w:space="0" w:color="auto"/>
            </w:tcBorders>
          </w:tcPr>
          <w:p w14:paraId="688F0BAC"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13</w:t>
            </w:r>
          </w:p>
        </w:tc>
        <w:tc>
          <w:tcPr>
            <w:tcW w:w="425" w:type="dxa"/>
            <w:tcBorders>
              <w:top w:val="single" w:sz="12" w:space="0" w:color="auto"/>
            </w:tcBorders>
          </w:tcPr>
          <w:p w14:paraId="52BFAE4F"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12</w:t>
            </w:r>
          </w:p>
        </w:tc>
        <w:tc>
          <w:tcPr>
            <w:tcW w:w="425" w:type="dxa"/>
            <w:tcBorders>
              <w:top w:val="single" w:sz="12" w:space="0" w:color="auto"/>
            </w:tcBorders>
          </w:tcPr>
          <w:p w14:paraId="1E8EEAF6"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5</w:t>
            </w:r>
          </w:p>
        </w:tc>
        <w:tc>
          <w:tcPr>
            <w:tcW w:w="376" w:type="dxa"/>
            <w:tcBorders>
              <w:top w:val="single" w:sz="12" w:space="0" w:color="auto"/>
              <w:right w:val="single" w:sz="12" w:space="0" w:color="auto"/>
            </w:tcBorders>
          </w:tcPr>
          <w:p w14:paraId="6BD8A62C"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w:t>
            </w:r>
          </w:p>
        </w:tc>
      </w:tr>
      <w:tr w:rsidR="00955971" w:rsidRPr="00921BED" w14:paraId="2C42E290" w14:textId="77777777" w:rsidTr="0084647C">
        <w:trPr>
          <w:trHeight w:val="142"/>
          <w:jc w:val="center"/>
        </w:trPr>
        <w:tc>
          <w:tcPr>
            <w:tcW w:w="426" w:type="dxa"/>
            <w:tcBorders>
              <w:left w:val="single" w:sz="12" w:space="0" w:color="auto"/>
            </w:tcBorders>
          </w:tcPr>
          <w:p w14:paraId="51680842"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8</w:t>
            </w:r>
          </w:p>
        </w:tc>
        <w:tc>
          <w:tcPr>
            <w:tcW w:w="425" w:type="dxa"/>
          </w:tcPr>
          <w:p w14:paraId="1F11AE36"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7</w:t>
            </w:r>
          </w:p>
        </w:tc>
        <w:tc>
          <w:tcPr>
            <w:tcW w:w="425" w:type="dxa"/>
          </w:tcPr>
          <w:p w14:paraId="0455061E"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6</w:t>
            </w:r>
          </w:p>
        </w:tc>
        <w:tc>
          <w:tcPr>
            <w:tcW w:w="425" w:type="dxa"/>
            <w:tcBorders>
              <w:right w:val="single" w:sz="12" w:space="0" w:color="auto"/>
            </w:tcBorders>
          </w:tcPr>
          <w:p w14:paraId="4CD85EBA"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5</w:t>
            </w:r>
          </w:p>
        </w:tc>
        <w:tc>
          <w:tcPr>
            <w:tcW w:w="426" w:type="dxa"/>
            <w:tcBorders>
              <w:left w:val="single" w:sz="12" w:space="0" w:color="auto"/>
            </w:tcBorders>
          </w:tcPr>
          <w:p w14:paraId="23B6D765"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2</w:t>
            </w:r>
          </w:p>
        </w:tc>
        <w:tc>
          <w:tcPr>
            <w:tcW w:w="425" w:type="dxa"/>
          </w:tcPr>
          <w:p w14:paraId="3871FEA8"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7</w:t>
            </w:r>
          </w:p>
        </w:tc>
        <w:tc>
          <w:tcPr>
            <w:tcW w:w="425" w:type="dxa"/>
          </w:tcPr>
          <w:p w14:paraId="08433905"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10</w:t>
            </w:r>
          </w:p>
        </w:tc>
        <w:tc>
          <w:tcPr>
            <w:tcW w:w="425" w:type="dxa"/>
            <w:tcBorders>
              <w:right w:val="single" w:sz="12" w:space="0" w:color="auto"/>
            </w:tcBorders>
          </w:tcPr>
          <w:p w14:paraId="15EF1AF5"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15</w:t>
            </w:r>
          </w:p>
        </w:tc>
        <w:tc>
          <w:tcPr>
            <w:tcW w:w="426" w:type="dxa"/>
            <w:tcBorders>
              <w:left w:val="single" w:sz="12" w:space="0" w:color="auto"/>
            </w:tcBorders>
          </w:tcPr>
          <w:p w14:paraId="10E9EDF1"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5</w:t>
            </w:r>
          </w:p>
        </w:tc>
        <w:tc>
          <w:tcPr>
            <w:tcW w:w="425" w:type="dxa"/>
          </w:tcPr>
          <w:p w14:paraId="7959EE38"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6</w:t>
            </w:r>
          </w:p>
        </w:tc>
        <w:tc>
          <w:tcPr>
            <w:tcW w:w="425" w:type="dxa"/>
          </w:tcPr>
          <w:p w14:paraId="0A14D8FA"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7</w:t>
            </w:r>
          </w:p>
        </w:tc>
        <w:tc>
          <w:tcPr>
            <w:tcW w:w="425" w:type="dxa"/>
            <w:tcBorders>
              <w:right w:val="single" w:sz="12" w:space="0" w:color="auto"/>
            </w:tcBorders>
          </w:tcPr>
          <w:p w14:paraId="5CD4A165"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8</w:t>
            </w:r>
          </w:p>
        </w:tc>
        <w:tc>
          <w:tcPr>
            <w:tcW w:w="426" w:type="dxa"/>
            <w:tcBorders>
              <w:left w:val="single" w:sz="12" w:space="0" w:color="auto"/>
            </w:tcBorders>
          </w:tcPr>
          <w:p w14:paraId="644090D5"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14</w:t>
            </w:r>
          </w:p>
        </w:tc>
        <w:tc>
          <w:tcPr>
            <w:tcW w:w="425" w:type="dxa"/>
          </w:tcPr>
          <w:p w14:paraId="1C011FDC"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11</w:t>
            </w:r>
          </w:p>
        </w:tc>
        <w:tc>
          <w:tcPr>
            <w:tcW w:w="425" w:type="dxa"/>
          </w:tcPr>
          <w:p w14:paraId="723004A6"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6</w:t>
            </w:r>
          </w:p>
        </w:tc>
        <w:tc>
          <w:tcPr>
            <w:tcW w:w="376" w:type="dxa"/>
            <w:tcBorders>
              <w:right w:val="single" w:sz="12" w:space="0" w:color="auto"/>
            </w:tcBorders>
          </w:tcPr>
          <w:p w14:paraId="372F4A51"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2</w:t>
            </w:r>
          </w:p>
        </w:tc>
      </w:tr>
      <w:tr w:rsidR="00955971" w:rsidRPr="00921BED" w14:paraId="2DD74EA2" w14:textId="77777777" w:rsidTr="0084647C">
        <w:trPr>
          <w:trHeight w:val="75"/>
          <w:jc w:val="center"/>
        </w:trPr>
        <w:tc>
          <w:tcPr>
            <w:tcW w:w="426" w:type="dxa"/>
            <w:tcBorders>
              <w:left w:val="single" w:sz="12" w:space="0" w:color="auto"/>
            </w:tcBorders>
          </w:tcPr>
          <w:p w14:paraId="1CFA7FB0"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9</w:t>
            </w:r>
          </w:p>
        </w:tc>
        <w:tc>
          <w:tcPr>
            <w:tcW w:w="425" w:type="dxa"/>
          </w:tcPr>
          <w:p w14:paraId="51014074"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10</w:t>
            </w:r>
          </w:p>
        </w:tc>
        <w:tc>
          <w:tcPr>
            <w:tcW w:w="425" w:type="dxa"/>
          </w:tcPr>
          <w:p w14:paraId="381280DA"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11</w:t>
            </w:r>
          </w:p>
        </w:tc>
        <w:tc>
          <w:tcPr>
            <w:tcW w:w="425" w:type="dxa"/>
            <w:tcBorders>
              <w:right w:val="single" w:sz="12" w:space="0" w:color="auto"/>
            </w:tcBorders>
          </w:tcPr>
          <w:p w14:paraId="38E5F573"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12</w:t>
            </w:r>
          </w:p>
        </w:tc>
        <w:tc>
          <w:tcPr>
            <w:tcW w:w="426" w:type="dxa"/>
            <w:tcBorders>
              <w:left w:val="single" w:sz="12" w:space="0" w:color="auto"/>
            </w:tcBorders>
          </w:tcPr>
          <w:p w14:paraId="690616D7"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3</w:t>
            </w:r>
          </w:p>
        </w:tc>
        <w:tc>
          <w:tcPr>
            <w:tcW w:w="425" w:type="dxa"/>
          </w:tcPr>
          <w:p w14:paraId="29A71CAF"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6</w:t>
            </w:r>
          </w:p>
        </w:tc>
        <w:tc>
          <w:tcPr>
            <w:tcW w:w="425" w:type="dxa"/>
          </w:tcPr>
          <w:p w14:paraId="0B04329B"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11</w:t>
            </w:r>
          </w:p>
        </w:tc>
        <w:tc>
          <w:tcPr>
            <w:tcW w:w="425" w:type="dxa"/>
            <w:tcBorders>
              <w:right w:val="single" w:sz="12" w:space="0" w:color="auto"/>
            </w:tcBorders>
          </w:tcPr>
          <w:p w14:paraId="3B160D4C"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14</w:t>
            </w:r>
          </w:p>
        </w:tc>
        <w:tc>
          <w:tcPr>
            <w:tcW w:w="426" w:type="dxa"/>
            <w:tcBorders>
              <w:left w:val="single" w:sz="12" w:space="0" w:color="auto"/>
            </w:tcBorders>
          </w:tcPr>
          <w:p w14:paraId="5808DDCC"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12</w:t>
            </w:r>
          </w:p>
        </w:tc>
        <w:tc>
          <w:tcPr>
            <w:tcW w:w="425" w:type="dxa"/>
          </w:tcPr>
          <w:p w14:paraId="6731B5FF"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11</w:t>
            </w:r>
          </w:p>
        </w:tc>
        <w:tc>
          <w:tcPr>
            <w:tcW w:w="425" w:type="dxa"/>
          </w:tcPr>
          <w:p w14:paraId="791FDE23"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10</w:t>
            </w:r>
          </w:p>
        </w:tc>
        <w:tc>
          <w:tcPr>
            <w:tcW w:w="425" w:type="dxa"/>
            <w:tcBorders>
              <w:right w:val="single" w:sz="12" w:space="0" w:color="auto"/>
            </w:tcBorders>
          </w:tcPr>
          <w:p w14:paraId="5699D123"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9</w:t>
            </w:r>
          </w:p>
        </w:tc>
        <w:tc>
          <w:tcPr>
            <w:tcW w:w="426" w:type="dxa"/>
            <w:tcBorders>
              <w:left w:val="single" w:sz="12" w:space="0" w:color="auto"/>
            </w:tcBorders>
          </w:tcPr>
          <w:p w14:paraId="65F8FF42"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15</w:t>
            </w:r>
          </w:p>
        </w:tc>
        <w:tc>
          <w:tcPr>
            <w:tcW w:w="425" w:type="dxa"/>
          </w:tcPr>
          <w:p w14:paraId="1C657520"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10</w:t>
            </w:r>
          </w:p>
        </w:tc>
        <w:tc>
          <w:tcPr>
            <w:tcW w:w="425" w:type="dxa"/>
          </w:tcPr>
          <w:p w14:paraId="7B4B008C"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7</w:t>
            </w:r>
          </w:p>
        </w:tc>
        <w:tc>
          <w:tcPr>
            <w:tcW w:w="376" w:type="dxa"/>
            <w:tcBorders>
              <w:right w:val="single" w:sz="12" w:space="0" w:color="auto"/>
            </w:tcBorders>
          </w:tcPr>
          <w:p w14:paraId="0760F658"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3</w:t>
            </w:r>
          </w:p>
        </w:tc>
      </w:tr>
      <w:tr w:rsidR="00955971" w:rsidRPr="00921BED" w14:paraId="1955BBDF" w14:textId="77777777" w:rsidTr="0084647C">
        <w:trPr>
          <w:trHeight w:val="238"/>
          <w:jc w:val="center"/>
        </w:trPr>
        <w:tc>
          <w:tcPr>
            <w:tcW w:w="426" w:type="dxa"/>
            <w:tcBorders>
              <w:left w:val="single" w:sz="12" w:space="0" w:color="auto"/>
              <w:bottom w:val="single" w:sz="12" w:space="0" w:color="auto"/>
            </w:tcBorders>
          </w:tcPr>
          <w:p w14:paraId="37F06D53"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16</w:t>
            </w:r>
          </w:p>
        </w:tc>
        <w:tc>
          <w:tcPr>
            <w:tcW w:w="425" w:type="dxa"/>
            <w:tcBorders>
              <w:bottom w:val="single" w:sz="12" w:space="0" w:color="auto"/>
            </w:tcBorders>
          </w:tcPr>
          <w:p w14:paraId="1D9EE624"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15</w:t>
            </w:r>
          </w:p>
        </w:tc>
        <w:tc>
          <w:tcPr>
            <w:tcW w:w="425" w:type="dxa"/>
            <w:tcBorders>
              <w:bottom w:val="single" w:sz="12" w:space="0" w:color="auto"/>
            </w:tcBorders>
          </w:tcPr>
          <w:p w14:paraId="73EFB683"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14</w:t>
            </w:r>
          </w:p>
        </w:tc>
        <w:tc>
          <w:tcPr>
            <w:tcW w:w="425" w:type="dxa"/>
            <w:tcBorders>
              <w:bottom w:val="single" w:sz="12" w:space="0" w:color="auto"/>
              <w:right w:val="single" w:sz="12" w:space="0" w:color="auto"/>
            </w:tcBorders>
          </w:tcPr>
          <w:p w14:paraId="4E39ABB6"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13</w:t>
            </w:r>
          </w:p>
        </w:tc>
        <w:tc>
          <w:tcPr>
            <w:tcW w:w="426" w:type="dxa"/>
            <w:tcBorders>
              <w:left w:val="single" w:sz="12" w:space="0" w:color="auto"/>
              <w:bottom w:val="single" w:sz="12" w:space="0" w:color="auto"/>
            </w:tcBorders>
          </w:tcPr>
          <w:p w14:paraId="157D4328"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4</w:t>
            </w:r>
          </w:p>
        </w:tc>
        <w:tc>
          <w:tcPr>
            <w:tcW w:w="425" w:type="dxa"/>
            <w:tcBorders>
              <w:bottom w:val="single" w:sz="12" w:space="0" w:color="auto"/>
            </w:tcBorders>
          </w:tcPr>
          <w:p w14:paraId="01860770"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5</w:t>
            </w:r>
          </w:p>
        </w:tc>
        <w:tc>
          <w:tcPr>
            <w:tcW w:w="425" w:type="dxa"/>
            <w:tcBorders>
              <w:bottom w:val="single" w:sz="12" w:space="0" w:color="auto"/>
            </w:tcBorders>
          </w:tcPr>
          <w:p w14:paraId="0DD8061E"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12</w:t>
            </w:r>
          </w:p>
        </w:tc>
        <w:tc>
          <w:tcPr>
            <w:tcW w:w="425" w:type="dxa"/>
            <w:tcBorders>
              <w:bottom w:val="single" w:sz="12" w:space="0" w:color="auto"/>
              <w:right w:val="single" w:sz="12" w:space="0" w:color="auto"/>
            </w:tcBorders>
          </w:tcPr>
          <w:p w14:paraId="336F69BE"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13</w:t>
            </w:r>
          </w:p>
        </w:tc>
        <w:tc>
          <w:tcPr>
            <w:tcW w:w="426" w:type="dxa"/>
            <w:tcBorders>
              <w:left w:val="single" w:sz="12" w:space="0" w:color="auto"/>
              <w:bottom w:val="single" w:sz="12" w:space="0" w:color="auto"/>
            </w:tcBorders>
          </w:tcPr>
          <w:p w14:paraId="54386FE2"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13</w:t>
            </w:r>
          </w:p>
        </w:tc>
        <w:tc>
          <w:tcPr>
            <w:tcW w:w="425" w:type="dxa"/>
            <w:tcBorders>
              <w:bottom w:val="single" w:sz="12" w:space="0" w:color="auto"/>
            </w:tcBorders>
          </w:tcPr>
          <w:p w14:paraId="142908BC"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14</w:t>
            </w:r>
          </w:p>
        </w:tc>
        <w:tc>
          <w:tcPr>
            <w:tcW w:w="425" w:type="dxa"/>
            <w:tcBorders>
              <w:bottom w:val="single" w:sz="12" w:space="0" w:color="auto"/>
            </w:tcBorders>
          </w:tcPr>
          <w:p w14:paraId="0540C501"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15</w:t>
            </w:r>
          </w:p>
        </w:tc>
        <w:tc>
          <w:tcPr>
            <w:tcW w:w="425" w:type="dxa"/>
            <w:tcBorders>
              <w:bottom w:val="single" w:sz="12" w:space="0" w:color="auto"/>
              <w:right w:val="single" w:sz="12" w:space="0" w:color="auto"/>
            </w:tcBorders>
          </w:tcPr>
          <w:p w14:paraId="20D26D64"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16</w:t>
            </w:r>
          </w:p>
        </w:tc>
        <w:tc>
          <w:tcPr>
            <w:tcW w:w="426" w:type="dxa"/>
            <w:tcBorders>
              <w:left w:val="single" w:sz="12" w:space="0" w:color="auto"/>
              <w:bottom w:val="single" w:sz="12" w:space="0" w:color="auto"/>
            </w:tcBorders>
          </w:tcPr>
          <w:p w14:paraId="43BB4761"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16</w:t>
            </w:r>
          </w:p>
        </w:tc>
        <w:tc>
          <w:tcPr>
            <w:tcW w:w="425" w:type="dxa"/>
            <w:tcBorders>
              <w:bottom w:val="single" w:sz="12" w:space="0" w:color="auto"/>
            </w:tcBorders>
          </w:tcPr>
          <w:p w14:paraId="02AE3AF8"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9</w:t>
            </w:r>
          </w:p>
        </w:tc>
        <w:tc>
          <w:tcPr>
            <w:tcW w:w="425" w:type="dxa"/>
            <w:tcBorders>
              <w:bottom w:val="single" w:sz="12" w:space="0" w:color="auto"/>
            </w:tcBorders>
          </w:tcPr>
          <w:p w14:paraId="7118F0B1"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8</w:t>
            </w:r>
          </w:p>
        </w:tc>
        <w:tc>
          <w:tcPr>
            <w:tcW w:w="376" w:type="dxa"/>
            <w:tcBorders>
              <w:bottom w:val="single" w:sz="12" w:space="0" w:color="auto"/>
              <w:right w:val="single" w:sz="12" w:space="0" w:color="auto"/>
            </w:tcBorders>
          </w:tcPr>
          <w:p w14:paraId="64D6A3C5"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4</w:t>
            </w:r>
          </w:p>
        </w:tc>
      </w:tr>
      <w:tr w:rsidR="00955971" w:rsidRPr="00921BED" w14:paraId="6A04768C" w14:textId="77777777" w:rsidTr="0084647C">
        <w:trPr>
          <w:trHeight w:val="119"/>
          <w:jc w:val="center"/>
        </w:trPr>
        <w:tc>
          <w:tcPr>
            <w:tcW w:w="426" w:type="dxa"/>
            <w:tcBorders>
              <w:top w:val="single" w:sz="12" w:space="0" w:color="auto"/>
              <w:left w:val="single" w:sz="12" w:space="0" w:color="auto"/>
            </w:tcBorders>
          </w:tcPr>
          <w:p w14:paraId="091524CB"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13</w:t>
            </w:r>
          </w:p>
        </w:tc>
        <w:tc>
          <w:tcPr>
            <w:tcW w:w="425" w:type="dxa"/>
            <w:tcBorders>
              <w:top w:val="single" w:sz="12" w:space="0" w:color="auto"/>
            </w:tcBorders>
          </w:tcPr>
          <w:p w14:paraId="0B313DDD"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14</w:t>
            </w:r>
          </w:p>
        </w:tc>
        <w:tc>
          <w:tcPr>
            <w:tcW w:w="425" w:type="dxa"/>
            <w:tcBorders>
              <w:top w:val="single" w:sz="12" w:space="0" w:color="auto"/>
            </w:tcBorders>
          </w:tcPr>
          <w:p w14:paraId="7B1F1103"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15</w:t>
            </w:r>
          </w:p>
        </w:tc>
        <w:tc>
          <w:tcPr>
            <w:tcW w:w="425" w:type="dxa"/>
            <w:tcBorders>
              <w:top w:val="single" w:sz="12" w:space="0" w:color="auto"/>
              <w:right w:val="single" w:sz="12" w:space="0" w:color="auto"/>
            </w:tcBorders>
          </w:tcPr>
          <w:p w14:paraId="71DC9619"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16</w:t>
            </w:r>
          </w:p>
        </w:tc>
        <w:tc>
          <w:tcPr>
            <w:tcW w:w="426" w:type="dxa"/>
            <w:tcBorders>
              <w:top w:val="single" w:sz="12" w:space="0" w:color="auto"/>
              <w:left w:val="single" w:sz="12" w:space="0" w:color="auto"/>
            </w:tcBorders>
          </w:tcPr>
          <w:p w14:paraId="36774095"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13</w:t>
            </w:r>
          </w:p>
        </w:tc>
        <w:tc>
          <w:tcPr>
            <w:tcW w:w="425" w:type="dxa"/>
            <w:tcBorders>
              <w:top w:val="single" w:sz="12" w:space="0" w:color="auto"/>
            </w:tcBorders>
          </w:tcPr>
          <w:p w14:paraId="17F56594"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12</w:t>
            </w:r>
          </w:p>
        </w:tc>
        <w:tc>
          <w:tcPr>
            <w:tcW w:w="425" w:type="dxa"/>
            <w:tcBorders>
              <w:top w:val="single" w:sz="12" w:space="0" w:color="auto"/>
            </w:tcBorders>
          </w:tcPr>
          <w:p w14:paraId="3C46A340"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5</w:t>
            </w:r>
          </w:p>
        </w:tc>
        <w:tc>
          <w:tcPr>
            <w:tcW w:w="425" w:type="dxa"/>
            <w:tcBorders>
              <w:top w:val="single" w:sz="12" w:space="0" w:color="auto"/>
              <w:right w:val="single" w:sz="12" w:space="0" w:color="auto"/>
            </w:tcBorders>
          </w:tcPr>
          <w:p w14:paraId="7CF1A8D6"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4</w:t>
            </w:r>
          </w:p>
        </w:tc>
        <w:tc>
          <w:tcPr>
            <w:tcW w:w="426" w:type="dxa"/>
            <w:tcBorders>
              <w:top w:val="single" w:sz="12" w:space="0" w:color="auto"/>
              <w:left w:val="single" w:sz="12" w:space="0" w:color="auto"/>
            </w:tcBorders>
          </w:tcPr>
          <w:p w14:paraId="5DE70ABC"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4</w:t>
            </w:r>
          </w:p>
        </w:tc>
        <w:tc>
          <w:tcPr>
            <w:tcW w:w="425" w:type="dxa"/>
            <w:tcBorders>
              <w:top w:val="single" w:sz="12" w:space="0" w:color="auto"/>
            </w:tcBorders>
          </w:tcPr>
          <w:p w14:paraId="0393A4D8"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5</w:t>
            </w:r>
          </w:p>
        </w:tc>
        <w:tc>
          <w:tcPr>
            <w:tcW w:w="425" w:type="dxa"/>
            <w:tcBorders>
              <w:top w:val="single" w:sz="12" w:space="0" w:color="auto"/>
            </w:tcBorders>
          </w:tcPr>
          <w:p w14:paraId="52279E14"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12</w:t>
            </w:r>
          </w:p>
        </w:tc>
        <w:tc>
          <w:tcPr>
            <w:tcW w:w="425" w:type="dxa"/>
            <w:tcBorders>
              <w:top w:val="single" w:sz="12" w:space="0" w:color="auto"/>
              <w:right w:val="single" w:sz="12" w:space="0" w:color="auto"/>
            </w:tcBorders>
          </w:tcPr>
          <w:p w14:paraId="54E8342A"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13</w:t>
            </w:r>
          </w:p>
        </w:tc>
        <w:tc>
          <w:tcPr>
            <w:tcW w:w="426" w:type="dxa"/>
            <w:tcBorders>
              <w:top w:val="single" w:sz="12" w:space="0" w:color="auto"/>
              <w:left w:val="single" w:sz="12" w:space="0" w:color="auto"/>
            </w:tcBorders>
          </w:tcPr>
          <w:p w14:paraId="6B26135C"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16</w:t>
            </w:r>
          </w:p>
        </w:tc>
        <w:tc>
          <w:tcPr>
            <w:tcW w:w="425" w:type="dxa"/>
            <w:tcBorders>
              <w:top w:val="single" w:sz="12" w:space="0" w:color="auto"/>
            </w:tcBorders>
          </w:tcPr>
          <w:p w14:paraId="2EC1A40A"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15</w:t>
            </w:r>
          </w:p>
        </w:tc>
        <w:tc>
          <w:tcPr>
            <w:tcW w:w="425" w:type="dxa"/>
            <w:tcBorders>
              <w:top w:val="single" w:sz="12" w:space="0" w:color="auto"/>
            </w:tcBorders>
          </w:tcPr>
          <w:p w14:paraId="55BED199"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14</w:t>
            </w:r>
          </w:p>
        </w:tc>
        <w:tc>
          <w:tcPr>
            <w:tcW w:w="376" w:type="dxa"/>
            <w:tcBorders>
              <w:top w:val="single" w:sz="12" w:space="0" w:color="auto"/>
              <w:right w:val="single" w:sz="12" w:space="0" w:color="auto"/>
            </w:tcBorders>
          </w:tcPr>
          <w:p w14:paraId="147BBCBE"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13</w:t>
            </w:r>
          </w:p>
        </w:tc>
      </w:tr>
      <w:tr w:rsidR="00955971" w:rsidRPr="00921BED" w14:paraId="4F8027AE" w14:textId="77777777" w:rsidTr="0084647C">
        <w:trPr>
          <w:trHeight w:val="119"/>
          <w:jc w:val="center"/>
        </w:trPr>
        <w:tc>
          <w:tcPr>
            <w:tcW w:w="426" w:type="dxa"/>
            <w:tcBorders>
              <w:left w:val="single" w:sz="12" w:space="0" w:color="auto"/>
            </w:tcBorders>
          </w:tcPr>
          <w:p w14:paraId="4844DB89"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12</w:t>
            </w:r>
          </w:p>
        </w:tc>
        <w:tc>
          <w:tcPr>
            <w:tcW w:w="425" w:type="dxa"/>
          </w:tcPr>
          <w:p w14:paraId="14A6E838"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11</w:t>
            </w:r>
          </w:p>
        </w:tc>
        <w:tc>
          <w:tcPr>
            <w:tcW w:w="425" w:type="dxa"/>
          </w:tcPr>
          <w:p w14:paraId="622770D4"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10</w:t>
            </w:r>
          </w:p>
        </w:tc>
        <w:tc>
          <w:tcPr>
            <w:tcW w:w="425" w:type="dxa"/>
            <w:tcBorders>
              <w:right w:val="single" w:sz="12" w:space="0" w:color="auto"/>
            </w:tcBorders>
          </w:tcPr>
          <w:p w14:paraId="1E204F9B"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9</w:t>
            </w:r>
          </w:p>
        </w:tc>
        <w:tc>
          <w:tcPr>
            <w:tcW w:w="426" w:type="dxa"/>
            <w:tcBorders>
              <w:left w:val="single" w:sz="12" w:space="0" w:color="auto"/>
            </w:tcBorders>
          </w:tcPr>
          <w:p w14:paraId="589AB7F0"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14</w:t>
            </w:r>
          </w:p>
        </w:tc>
        <w:tc>
          <w:tcPr>
            <w:tcW w:w="425" w:type="dxa"/>
          </w:tcPr>
          <w:p w14:paraId="428F48BB"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11</w:t>
            </w:r>
          </w:p>
        </w:tc>
        <w:tc>
          <w:tcPr>
            <w:tcW w:w="425" w:type="dxa"/>
          </w:tcPr>
          <w:p w14:paraId="0DE5FFE9"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6</w:t>
            </w:r>
          </w:p>
        </w:tc>
        <w:tc>
          <w:tcPr>
            <w:tcW w:w="425" w:type="dxa"/>
            <w:tcBorders>
              <w:right w:val="single" w:sz="12" w:space="0" w:color="auto"/>
            </w:tcBorders>
          </w:tcPr>
          <w:p w14:paraId="4B97362E"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3</w:t>
            </w:r>
          </w:p>
        </w:tc>
        <w:tc>
          <w:tcPr>
            <w:tcW w:w="426" w:type="dxa"/>
            <w:tcBorders>
              <w:left w:val="single" w:sz="12" w:space="0" w:color="auto"/>
            </w:tcBorders>
          </w:tcPr>
          <w:p w14:paraId="030666D2"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3</w:t>
            </w:r>
          </w:p>
        </w:tc>
        <w:tc>
          <w:tcPr>
            <w:tcW w:w="425" w:type="dxa"/>
          </w:tcPr>
          <w:p w14:paraId="27A32D2E"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6</w:t>
            </w:r>
          </w:p>
        </w:tc>
        <w:tc>
          <w:tcPr>
            <w:tcW w:w="425" w:type="dxa"/>
          </w:tcPr>
          <w:p w14:paraId="3A08FB9B"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11</w:t>
            </w:r>
          </w:p>
        </w:tc>
        <w:tc>
          <w:tcPr>
            <w:tcW w:w="425" w:type="dxa"/>
            <w:tcBorders>
              <w:right w:val="single" w:sz="12" w:space="0" w:color="auto"/>
            </w:tcBorders>
          </w:tcPr>
          <w:p w14:paraId="05A93524"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14</w:t>
            </w:r>
          </w:p>
        </w:tc>
        <w:tc>
          <w:tcPr>
            <w:tcW w:w="426" w:type="dxa"/>
            <w:tcBorders>
              <w:left w:val="single" w:sz="12" w:space="0" w:color="auto"/>
            </w:tcBorders>
          </w:tcPr>
          <w:p w14:paraId="476852A9"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9</w:t>
            </w:r>
          </w:p>
        </w:tc>
        <w:tc>
          <w:tcPr>
            <w:tcW w:w="425" w:type="dxa"/>
          </w:tcPr>
          <w:p w14:paraId="0837FA29"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10</w:t>
            </w:r>
          </w:p>
        </w:tc>
        <w:tc>
          <w:tcPr>
            <w:tcW w:w="425" w:type="dxa"/>
          </w:tcPr>
          <w:p w14:paraId="6684A56C"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11</w:t>
            </w:r>
          </w:p>
        </w:tc>
        <w:tc>
          <w:tcPr>
            <w:tcW w:w="376" w:type="dxa"/>
            <w:tcBorders>
              <w:right w:val="single" w:sz="12" w:space="0" w:color="auto"/>
            </w:tcBorders>
          </w:tcPr>
          <w:p w14:paraId="09CB18B9"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12</w:t>
            </w:r>
          </w:p>
        </w:tc>
      </w:tr>
      <w:tr w:rsidR="00955971" w:rsidRPr="00921BED" w14:paraId="2E96B90B" w14:textId="77777777" w:rsidTr="0084647C">
        <w:trPr>
          <w:trHeight w:val="119"/>
          <w:jc w:val="center"/>
        </w:trPr>
        <w:tc>
          <w:tcPr>
            <w:tcW w:w="426" w:type="dxa"/>
            <w:tcBorders>
              <w:left w:val="single" w:sz="12" w:space="0" w:color="auto"/>
            </w:tcBorders>
          </w:tcPr>
          <w:p w14:paraId="027F1A14"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5</w:t>
            </w:r>
          </w:p>
        </w:tc>
        <w:tc>
          <w:tcPr>
            <w:tcW w:w="425" w:type="dxa"/>
          </w:tcPr>
          <w:p w14:paraId="611818E7"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6</w:t>
            </w:r>
          </w:p>
        </w:tc>
        <w:tc>
          <w:tcPr>
            <w:tcW w:w="425" w:type="dxa"/>
          </w:tcPr>
          <w:p w14:paraId="74803321"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7</w:t>
            </w:r>
          </w:p>
        </w:tc>
        <w:tc>
          <w:tcPr>
            <w:tcW w:w="425" w:type="dxa"/>
            <w:tcBorders>
              <w:right w:val="single" w:sz="12" w:space="0" w:color="auto"/>
            </w:tcBorders>
          </w:tcPr>
          <w:p w14:paraId="75366854"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8</w:t>
            </w:r>
          </w:p>
        </w:tc>
        <w:tc>
          <w:tcPr>
            <w:tcW w:w="426" w:type="dxa"/>
            <w:tcBorders>
              <w:left w:val="single" w:sz="12" w:space="0" w:color="auto"/>
            </w:tcBorders>
          </w:tcPr>
          <w:p w14:paraId="434D5BB9"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15</w:t>
            </w:r>
          </w:p>
        </w:tc>
        <w:tc>
          <w:tcPr>
            <w:tcW w:w="425" w:type="dxa"/>
          </w:tcPr>
          <w:p w14:paraId="09C48FC4"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10</w:t>
            </w:r>
          </w:p>
        </w:tc>
        <w:tc>
          <w:tcPr>
            <w:tcW w:w="425" w:type="dxa"/>
          </w:tcPr>
          <w:p w14:paraId="54CC1796"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7</w:t>
            </w:r>
          </w:p>
        </w:tc>
        <w:tc>
          <w:tcPr>
            <w:tcW w:w="425" w:type="dxa"/>
            <w:tcBorders>
              <w:right w:val="single" w:sz="12" w:space="0" w:color="auto"/>
            </w:tcBorders>
          </w:tcPr>
          <w:p w14:paraId="34B1B6FA"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2</w:t>
            </w:r>
          </w:p>
        </w:tc>
        <w:tc>
          <w:tcPr>
            <w:tcW w:w="426" w:type="dxa"/>
            <w:tcBorders>
              <w:left w:val="single" w:sz="12" w:space="0" w:color="auto"/>
            </w:tcBorders>
          </w:tcPr>
          <w:p w14:paraId="20C5545D"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2</w:t>
            </w:r>
          </w:p>
        </w:tc>
        <w:tc>
          <w:tcPr>
            <w:tcW w:w="425" w:type="dxa"/>
          </w:tcPr>
          <w:p w14:paraId="4D422876"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7</w:t>
            </w:r>
          </w:p>
        </w:tc>
        <w:tc>
          <w:tcPr>
            <w:tcW w:w="425" w:type="dxa"/>
          </w:tcPr>
          <w:p w14:paraId="7E1704F0"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10</w:t>
            </w:r>
          </w:p>
        </w:tc>
        <w:tc>
          <w:tcPr>
            <w:tcW w:w="425" w:type="dxa"/>
            <w:tcBorders>
              <w:right w:val="single" w:sz="12" w:space="0" w:color="auto"/>
            </w:tcBorders>
          </w:tcPr>
          <w:p w14:paraId="542575BB"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15</w:t>
            </w:r>
          </w:p>
        </w:tc>
        <w:tc>
          <w:tcPr>
            <w:tcW w:w="426" w:type="dxa"/>
            <w:tcBorders>
              <w:left w:val="single" w:sz="12" w:space="0" w:color="auto"/>
            </w:tcBorders>
          </w:tcPr>
          <w:p w14:paraId="3C225B3A"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8</w:t>
            </w:r>
          </w:p>
        </w:tc>
        <w:tc>
          <w:tcPr>
            <w:tcW w:w="425" w:type="dxa"/>
          </w:tcPr>
          <w:p w14:paraId="0D12A72D"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7</w:t>
            </w:r>
          </w:p>
        </w:tc>
        <w:tc>
          <w:tcPr>
            <w:tcW w:w="425" w:type="dxa"/>
          </w:tcPr>
          <w:p w14:paraId="1FA41A6E"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6</w:t>
            </w:r>
          </w:p>
        </w:tc>
        <w:tc>
          <w:tcPr>
            <w:tcW w:w="376" w:type="dxa"/>
            <w:tcBorders>
              <w:right w:val="single" w:sz="12" w:space="0" w:color="auto"/>
            </w:tcBorders>
          </w:tcPr>
          <w:p w14:paraId="7596A076"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5</w:t>
            </w:r>
          </w:p>
        </w:tc>
      </w:tr>
      <w:tr w:rsidR="00955971" w:rsidRPr="00921BED" w14:paraId="12D88CE1" w14:textId="77777777" w:rsidTr="0084647C">
        <w:trPr>
          <w:trHeight w:val="119"/>
          <w:jc w:val="center"/>
        </w:trPr>
        <w:tc>
          <w:tcPr>
            <w:tcW w:w="426" w:type="dxa"/>
            <w:tcBorders>
              <w:left w:val="single" w:sz="12" w:space="0" w:color="auto"/>
              <w:bottom w:val="single" w:sz="12" w:space="0" w:color="auto"/>
            </w:tcBorders>
          </w:tcPr>
          <w:p w14:paraId="67459D4E"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4</w:t>
            </w:r>
          </w:p>
        </w:tc>
        <w:tc>
          <w:tcPr>
            <w:tcW w:w="425" w:type="dxa"/>
            <w:tcBorders>
              <w:bottom w:val="single" w:sz="12" w:space="0" w:color="auto"/>
            </w:tcBorders>
          </w:tcPr>
          <w:p w14:paraId="74B0B005"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3</w:t>
            </w:r>
          </w:p>
        </w:tc>
        <w:tc>
          <w:tcPr>
            <w:tcW w:w="425" w:type="dxa"/>
            <w:tcBorders>
              <w:bottom w:val="single" w:sz="12" w:space="0" w:color="auto"/>
            </w:tcBorders>
          </w:tcPr>
          <w:p w14:paraId="395DA53B"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2</w:t>
            </w:r>
          </w:p>
        </w:tc>
        <w:tc>
          <w:tcPr>
            <w:tcW w:w="425" w:type="dxa"/>
            <w:tcBorders>
              <w:bottom w:val="single" w:sz="12" w:space="0" w:color="auto"/>
              <w:right w:val="single" w:sz="12" w:space="0" w:color="auto"/>
            </w:tcBorders>
          </w:tcPr>
          <w:p w14:paraId="5898942F"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w:t>
            </w:r>
          </w:p>
        </w:tc>
        <w:tc>
          <w:tcPr>
            <w:tcW w:w="426" w:type="dxa"/>
            <w:tcBorders>
              <w:left w:val="single" w:sz="12" w:space="0" w:color="auto"/>
              <w:bottom w:val="single" w:sz="12" w:space="0" w:color="auto"/>
            </w:tcBorders>
          </w:tcPr>
          <w:p w14:paraId="7079C16A"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16</w:t>
            </w:r>
          </w:p>
        </w:tc>
        <w:tc>
          <w:tcPr>
            <w:tcW w:w="425" w:type="dxa"/>
            <w:tcBorders>
              <w:bottom w:val="single" w:sz="12" w:space="0" w:color="auto"/>
            </w:tcBorders>
          </w:tcPr>
          <w:p w14:paraId="09FDE065"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9</w:t>
            </w:r>
          </w:p>
        </w:tc>
        <w:tc>
          <w:tcPr>
            <w:tcW w:w="425" w:type="dxa"/>
            <w:tcBorders>
              <w:bottom w:val="single" w:sz="12" w:space="0" w:color="auto"/>
            </w:tcBorders>
          </w:tcPr>
          <w:p w14:paraId="6B9630EB"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8</w:t>
            </w:r>
          </w:p>
        </w:tc>
        <w:tc>
          <w:tcPr>
            <w:tcW w:w="425" w:type="dxa"/>
            <w:tcBorders>
              <w:bottom w:val="single" w:sz="12" w:space="0" w:color="auto"/>
              <w:right w:val="single" w:sz="12" w:space="0" w:color="auto"/>
            </w:tcBorders>
          </w:tcPr>
          <w:p w14:paraId="7BDFAA58"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w:t>
            </w:r>
          </w:p>
        </w:tc>
        <w:tc>
          <w:tcPr>
            <w:tcW w:w="426" w:type="dxa"/>
            <w:tcBorders>
              <w:left w:val="single" w:sz="12" w:space="0" w:color="auto"/>
              <w:bottom w:val="single" w:sz="12" w:space="0" w:color="auto"/>
            </w:tcBorders>
          </w:tcPr>
          <w:p w14:paraId="4E96DF4A"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w:t>
            </w:r>
          </w:p>
        </w:tc>
        <w:tc>
          <w:tcPr>
            <w:tcW w:w="425" w:type="dxa"/>
            <w:tcBorders>
              <w:bottom w:val="single" w:sz="12" w:space="0" w:color="auto"/>
            </w:tcBorders>
          </w:tcPr>
          <w:p w14:paraId="0D00F453"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8</w:t>
            </w:r>
          </w:p>
        </w:tc>
        <w:tc>
          <w:tcPr>
            <w:tcW w:w="425" w:type="dxa"/>
            <w:tcBorders>
              <w:bottom w:val="single" w:sz="12" w:space="0" w:color="auto"/>
            </w:tcBorders>
          </w:tcPr>
          <w:p w14:paraId="78A9D0D7"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9</w:t>
            </w:r>
          </w:p>
        </w:tc>
        <w:tc>
          <w:tcPr>
            <w:tcW w:w="425" w:type="dxa"/>
            <w:tcBorders>
              <w:bottom w:val="single" w:sz="12" w:space="0" w:color="auto"/>
              <w:right w:val="single" w:sz="12" w:space="0" w:color="auto"/>
            </w:tcBorders>
          </w:tcPr>
          <w:p w14:paraId="25BDCD41"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16</w:t>
            </w:r>
          </w:p>
        </w:tc>
        <w:tc>
          <w:tcPr>
            <w:tcW w:w="426" w:type="dxa"/>
            <w:tcBorders>
              <w:left w:val="single" w:sz="12" w:space="0" w:color="auto"/>
              <w:bottom w:val="single" w:sz="12" w:space="0" w:color="auto"/>
            </w:tcBorders>
          </w:tcPr>
          <w:p w14:paraId="7D7807E8"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1</w:t>
            </w:r>
          </w:p>
        </w:tc>
        <w:tc>
          <w:tcPr>
            <w:tcW w:w="425" w:type="dxa"/>
            <w:tcBorders>
              <w:bottom w:val="single" w:sz="12" w:space="0" w:color="auto"/>
            </w:tcBorders>
          </w:tcPr>
          <w:p w14:paraId="00D4528F"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2</w:t>
            </w:r>
          </w:p>
        </w:tc>
        <w:tc>
          <w:tcPr>
            <w:tcW w:w="425" w:type="dxa"/>
            <w:tcBorders>
              <w:bottom w:val="single" w:sz="12" w:space="0" w:color="auto"/>
            </w:tcBorders>
          </w:tcPr>
          <w:p w14:paraId="6C6FF46A"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3</w:t>
            </w:r>
          </w:p>
        </w:tc>
        <w:tc>
          <w:tcPr>
            <w:tcW w:w="376" w:type="dxa"/>
            <w:tcBorders>
              <w:bottom w:val="single" w:sz="12" w:space="0" w:color="auto"/>
              <w:right w:val="single" w:sz="12" w:space="0" w:color="auto"/>
            </w:tcBorders>
          </w:tcPr>
          <w:p w14:paraId="1E0076C1" w14:textId="77777777" w:rsidR="007C6FB6" w:rsidRPr="00921BED" w:rsidRDefault="007C6FB6" w:rsidP="005908B4">
            <w:pPr>
              <w:pStyle w:val="AralkYok"/>
              <w:rPr>
                <w:rFonts w:ascii="Times New Roman" w:hAnsi="Times New Roman" w:cs="Times New Roman"/>
                <w:sz w:val="16"/>
                <w:szCs w:val="16"/>
              </w:rPr>
            </w:pPr>
            <w:r w:rsidRPr="00921BED">
              <w:rPr>
                <w:rFonts w:ascii="Times New Roman" w:hAnsi="Times New Roman" w:cs="Times New Roman"/>
                <w:sz w:val="16"/>
                <w:szCs w:val="16"/>
              </w:rPr>
              <w:t>4</w:t>
            </w:r>
          </w:p>
        </w:tc>
      </w:tr>
    </w:tbl>
    <w:p w14:paraId="12FEAEC1" w14:textId="025EF0B2" w:rsidR="00955971" w:rsidRDefault="00955971" w:rsidP="0084647C">
      <w:pPr>
        <w:tabs>
          <w:tab w:val="left" w:pos="1512"/>
        </w:tabs>
        <w:spacing w:after="120" w:line="360" w:lineRule="auto"/>
        <w:jc w:val="center"/>
        <w:rPr>
          <w:rFonts w:ascii="Times New Roman" w:eastAsia="Calibri" w:hAnsi="Times New Roman" w:cs="Times New Roman"/>
          <w:sz w:val="24"/>
          <w:szCs w:val="24"/>
        </w:rPr>
      </w:pPr>
      <w:r w:rsidRPr="00921BED">
        <w:rPr>
          <w:rFonts w:ascii="Times New Roman" w:eastAsia="Calibri" w:hAnsi="Times New Roman" w:cs="Times New Roman"/>
          <w:b/>
          <w:sz w:val="24"/>
          <w:szCs w:val="24"/>
        </w:rPr>
        <w:t>Şekil 3.</w:t>
      </w:r>
      <w:r w:rsidRPr="00921BED">
        <w:rPr>
          <w:rFonts w:ascii="Times New Roman" w:eastAsia="Calibri" w:hAnsi="Times New Roman" w:cs="Times New Roman"/>
          <w:sz w:val="24"/>
          <w:szCs w:val="24"/>
        </w:rPr>
        <w:t xml:space="preserve"> Lam – lamel arası bakı alanı spor sayısı bakım şeması</w:t>
      </w:r>
    </w:p>
    <w:p w14:paraId="55F87421" w14:textId="77777777" w:rsidR="0084647C" w:rsidRPr="00921BED" w:rsidRDefault="0084647C" w:rsidP="00955971">
      <w:pPr>
        <w:tabs>
          <w:tab w:val="left" w:pos="1512"/>
        </w:tabs>
        <w:spacing w:after="120" w:line="360" w:lineRule="auto"/>
        <w:jc w:val="both"/>
        <w:rPr>
          <w:rFonts w:ascii="Times New Roman" w:eastAsia="Calibri" w:hAnsi="Times New Roman" w:cs="Times New Roman"/>
          <w:sz w:val="24"/>
          <w:szCs w:val="24"/>
        </w:rPr>
      </w:pPr>
    </w:p>
    <w:tbl>
      <w:tblPr>
        <w:tblStyle w:val="TabloKlavuzu"/>
        <w:tblW w:w="0" w:type="auto"/>
        <w:tblInd w:w="-5" w:type="dxa"/>
        <w:tblLook w:val="04A0" w:firstRow="1" w:lastRow="0" w:firstColumn="1" w:lastColumn="0" w:noHBand="0" w:noVBand="1"/>
      </w:tblPr>
      <w:tblGrid>
        <w:gridCol w:w="5306"/>
        <w:gridCol w:w="3749"/>
      </w:tblGrid>
      <w:tr w:rsidR="00BF6206" w:rsidRPr="00921BED" w14:paraId="496D1A19" w14:textId="77777777" w:rsidTr="00BF6206">
        <w:trPr>
          <w:trHeight w:val="280"/>
        </w:trPr>
        <w:tc>
          <w:tcPr>
            <w:tcW w:w="5306" w:type="dxa"/>
          </w:tcPr>
          <w:p w14:paraId="06CD4F31" w14:textId="2CBA350C" w:rsidR="00BF6206" w:rsidRPr="00921BED" w:rsidRDefault="00BF6206" w:rsidP="005908B4">
            <w:pPr>
              <w:rPr>
                <w:rFonts w:ascii="Times New Roman" w:hAnsi="Times New Roman" w:cs="Times New Roman"/>
                <w:sz w:val="20"/>
              </w:rPr>
            </w:pPr>
            <w:r w:rsidRPr="00921BED">
              <w:rPr>
                <w:rFonts w:ascii="Times New Roman" w:eastAsia="Calibri" w:hAnsi="Times New Roman" w:cs="Times New Roman"/>
                <w:sz w:val="24"/>
                <w:szCs w:val="24"/>
              </w:rPr>
              <w:tab/>
            </w:r>
            <w:r w:rsidRPr="00921BED">
              <w:rPr>
                <w:rFonts w:ascii="Times New Roman" w:hAnsi="Times New Roman" w:cs="Times New Roman"/>
                <w:sz w:val="20"/>
              </w:rPr>
              <w:t>Bir Bakı Alanı İçin Bulunan Spor Sayısı (Adet)</w:t>
            </w:r>
          </w:p>
        </w:tc>
        <w:tc>
          <w:tcPr>
            <w:tcW w:w="3749" w:type="dxa"/>
          </w:tcPr>
          <w:p w14:paraId="0D63D19D" w14:textId="77777777" w:rsidR="00BF6206" w:rsidRPr="00921BED" w:rsidRDefault="00BF6206" w:rsidP="005908B4">
            <w:pPr>
              <w:rPr>
                <w:rFonts w:ascii="Times New Roman" w:hAnsi="Times New Roman" w:cs="Times New Roman"/>
                <w:sz w:val="20"/>
              </w:rPr>
            </w:pPr>
            <w:r w:rsidRPr="00921BED">
              <w:rPr>
                <w:rFonts w:ascii="Times New Roman" w:hAnsi="Times New Roman" w:cs="Times New Roman"/>
                <w:sz w:val="20"/>
              </w:rPr>
              <w:t>Yoğunluk Ölçüsü Birimi</w:t>
            </w:r>
          </w:p>
        </w:tc>
      </w:tr>
      <w:tr w:rsidR="00BF6206" w:rsidRPr="00921BED" w14:paraId="72CA4503" w14:textId="77777777" w:rsidTr="00BF6206">
        <w:trPr>
          <w:trHeight w:val="280"/>
        </w:trPr>
        <w:tc>
          <w:tcPr>
            <w:tcW w:w="5306" w:type="dxa"/>
          </w:tcPr>
          <w:p w14:paraId="798F1568" w14:textId="77777777" w:rsidR="00BF6206" w:rsidRPr="00921BED" w:rsidRDefault="00BF6206" w:rsidP="005908B4">
            <w:pPr>
              <w:rPr>
                <w:rFonts w:ascii="Times New Roman" w:hAnsi="Times New Roman" w:cs="Times New Roman"/>
                <w:sz w:val="20"/>
              </w:rPr>
            </w:pPr>
            <w:r w:rsidRPr="00921BED">
              <w:rPr>
                <w:rFonts w:ascii="Times New Roman" w:hAnsi="Times New Roman" w:cs="Times New Roman"/>
                <w:sz w:val="20"/>
              </w:rPr>
              <w:t>0</w:t>
            </w:r>
          </w:p>
        </w:tc>
        <w:tc>
          <w:tcPr>
            <w:tcW w:w="3749" w:type="dxa"/>
          </w:tcPr>
          <w:p w14:paraId="01353F4E" w14:textId="77777777" w:rsidR="00BF6206" w:rsidRPr="00921BED" w:rsidRDefault="00BF6206" w:rsidP="005908B4">
            <w:pPr>
              <w:jc w:val="center"/>
              <w:rPr>
                <w:rFonts w:ascii="Times New Roman" w:hAnsi="Times New Roman" w:cs="Times New Roman"/>
                <w:sz w:val="20"/>
              </w:rPr>
            </w:pPr>
            <w:r w:rsidRPr="00921BED">
              <w:rPr>
                <w:rFonts w:ascii="Times New Roman" w:hAnsi="Times New Roman" w:cs="Times New Roman"/>
                <w:sz w:val="20"/>
              </w:rPr>
              <w:t>─</w:t>
            </w:r>
          </w:p>
        </w:tc>
      </w:tr>
      <w:tr w:rsidR="00BF6206" w:rsidRPr="00921BED" w14:paraId="6B7644E1" w14:textId="77777777" w:rsidTr="00BF6206">
        <w:trPr>
          <w:trHeight w:val="268"/>
        </w:trPr>
        <w:tc>
          <w:tcPr>
            <w:tcW w:w="5306" w:type="dxa"/>
          </w:tcPr>
          <w:p w14:paraId="54C66E57" w14:textId="77777777" w:rsidR="00BF6206" w:rsidRPr="00921BED" w:rsidRDefault="00BF6206" w:rsidP="005908B4">
            <w:pPr>
              <w:rPr>
                <w:rFonts w:ascii="Times New Roman" w:hAnsi="Times New Roman" w:cs="Times New Roman"/>
                <w:sz w:val="20"/>
              </w:rPr>
            </w:pPr>
            <w:r w:rsidRPr="00921BED">
              <w:rPr>
                <w:rFonts w:ascii="Times New Roman" w:hAnsi="Times New Roman" w:cs="Times New Roman"/>
                <w:sz w:val="20"/>
              </w:rPr>
              <w:t>1 – 2</w:t>
            </w:r>
          </w:p>
        </w:tc>
        <w:tc>
          <w:tcPr>
            <w:tcW w:w="3749" w:type="dxa"/>
          </w:tcPr>
          <w:p w14:paraId="5B83D459" w14:textId="77777777" w:rsidR="00BF6206" w:rsidRPr="00921BED" w:rsidRDefault="00BF6206" w:rsidP="005908B4">
            <w:pPr>
              <w:jc w:val="center"/>
              <w:rPr>
                <w:rFonts w:ascii="Times New Roman" w:hAnsi="Times New Roman" w:cs="Times New Roman"/>
                <w:sz w:val="20"/>
              </w:rPr>
            </w:pPr>
            <w:r w:rsidRPr="00921BED">
              <w:rPr>
                <w:rFonts w:ascii="Times New Roman" w:hAnsi="Times New Roman" w:cs="Times New Roman"/>
                <w:sz w:val="20"/>
              </w:rPr>
              <w:t>┴</w:t>
            </w:r>
          </w:p>
        </w:tc>
      </w:tr>
      <w:tr w:rsidR="00BF6206" w:rsidRPr="00921BED" w14:paraId="37FF5D8C" w14:textId="77777777" w:rsidTr="00BF6206">
        <w:trPr>
          <w:trHeight w:val="280"/>
        </w:trPr>
        <w:tc>
          <w:tcPr>
            <w:tcW w:w="5306" w:type="dxa"/>
          </w:tcPr>
          <w:p w14:paraId="333D50D1" w14:textId="77777777" w:rsidR="00BF6206" w:rsidRPr="00921BED" w:rsidRDefault="00BF6206" w:rsidP="005908B4">
            <w:pPr>
              <w:rPr>
                <w:rFonts w:ascii="Times New Roman" w:hAnsi="Times New Roman" w:cs="Times New Roman"/>
                <w:sz w:val="20"/>
              </w:rPr>
            </w:pPr>
            <w:r w:rsidRPr="00921BED">
              <w:rPr>
                <w:rFonts w:ascii="Times New Roman" w:hAnsi="Times New Roman" w:cs="Times New Roman"/>
                <w:sz w:val="20"/>
              </w:rPr>
              <w:t>3 – 4</w:t>
            </w:r>
          </w:p>
        </w:tc>
        <w:tc>
          <w:tcPr>
            <w:tcW w:w="3749" w:type="dxa"/>
          </w:tcPr>
          <w:p w14:paraId="52523D1D" w14:textId="77777777" w:rsidR="00BF6206" w:rsidRPr="00921BED" w:rsidRDefault="00BF6206" w:rsidP="005908B4">
            <w:pPr>
              <w:jc w:val="center"/>
              <w:rPr>
                <w:rFonts w:ascii="Times New Roman" w:hAnsi="Times New Roman" w:cs="Times New Roman"/>
                <w:sz w:val="20"/>
              </w:rPr>
            </w:pPr>
            <w:r w:rsidRPr="00921BED">
              <w:rPr>
                <w:rFonts w:ascii="Times New Roman" w:hAnsi="Times New Roman" w:cs="Times New Roman"/>
                <w:sz w:val="20"/>
              </w:rPr>
              <w:t>┼</w:t>
            </w:r>
          </w:p>
        </w:tc>
      </w:tr>
      <w:tr w:rsidR="00BF6206" w:rsidRPr="00921BED" w14:paraId="1D521A5C" w14:textId="77777777" w:rsidTr="00BF6206">
        <w:trPr>
          <w:trHeight w:val="280"/>
        </w:trPr>
        <w:tc>
          <w:tcPr>
            <w:tcW w:w="5306" w:type="dxa"/>
          </w:tcPr>
          <w:p w14:paraId="5AB49FCC" w14:textId="77777777" w:rsidR="00BF6206" w:rsidRPr="00921BED" w:rsidRDefault="00BF6206" w:rsidP="005908B4">
            <w:pPr>
              <w:rPr>
                <w:rFonts w:ascii="Times New Roman" w:hAnsi="Times New Roman" w:cs="Times New Roman"/>
                <w:sz w:val="20"/>
              </w:rPr>
            </w:pPr>
            <w:r w:rsidRPr="00921BED">
              <w:rPr>
                <w:rFonts w:ascii="Times New Roman" w:hAnsi="Times New Roman" w:cs="Times New Roman"/>
                <w:sz w:val="20"/>
              </w:rPr>
              <w:t>5 – 6</w:t>
            </w:r>
          </w:p>
        </w:tc>
        <w:tc>
          <w:tcPr>
            <w:tcW w:w="3749" w:type="dxa"/>
          </w:tcPr>
          <w:p w14:paraId="5E632A14" w14:textId="77777777" w:rsidR="00BF6206" w:rsidRPr="00921BED" w:rsidRDefault="00BF6206" w:rsidP="005908B4">
            <w:pPr>
              <w:jc w:val="center"/>
              <w:rPr>
                <w:rFonts w:ascii="Times New Roman" w:hAnsi="Times New Roman" w:cs="Times New Roman"/>
                <w:sz w:val="20"/>
              </w:rPr>
            </w:pPr>
            <w:r w:rsidRPr="00921BED">
              <w:rPr>
                <w:rFonts w:ascii="Times New Roman" w:hAnsi="Times New Roman" w:cs="Times New Roman"/>
                <w:sz w:val="20"/>
              </w:rPr>
              <w:t>┼ ┴</w:t>
            </w:r>
          </w:p>
        </w:tc>
      </w:tr>
      <w:tr w:rsidR="00BF6206" w:rsidRPr="00921BED" w14:paraId="083AB92E" w14:textId="77777777" w:rsidTr="00BF6206">
        <w:trPr>
          <w:trHeight w:val="280"/>
        </w:trPr>
        <w:tc>
          <w:tcPr>
            <w:tcW w:w="5306" w:type="dxa"/>
          </w:tcPr>
          <w:p w14:paraId="71C9EDC5" w14:textId="77777777" w:rsidR="00BF6206" w:rsidRPr="00921BED" w:rsidRDefault="00BF6206" w:rsidP="005908B4">
            <w:pPr>
              <w:rPr>
                <w:rFonts w:ascii="Times New Roman" w:hAnsi="Times New Roman" w:cs="Times New Roman"/>
                <w:sz w:val="20"/>
              </w:rPr>
            </w:pPr>
            <w:r w:rsidRPr="00921BED">
              <w:rPr>
                <w:rFonts w:ascii="Times New Roman" w:hAnsi="Times New Roman" w:cs="Times New Roman"/>
                <w:sz w:val="20"/>
              </w:rPr>
              <w:t>7 – 8</w:t>
            </w:r>
          </w:p>
        </w:tc>
        <w:tc>
          <w:tcPr>
            <w:tcW w:w="3749" w:type="dxa"/>
          </w:tcPr>
          <w:p w14:paraId="6AB3A12A" w14:textId="77777777" w:rsidR="00BF6206" w:rsidRPr="00921BED" w:rsidRDefault="00BF6206" w:rsidP="005908B4">
            <w:pPr>
              <w:jc w:val="center"/>
              <w:rPr>
                <w:rFonts w:ascii="Times New Roman" w:hAnsi="Times New Roman" w:cs="Times New Roman"/>
                <w:sz w:val="20"/>
              </w:rPr>
            </w:pPr>
            <w:r w:rsidRPr="00921BED">
              <w:rPr>
                <w:rFonts w:ascii="Times New Roman" w:hAnsi="Times New Roman" w:cs="Times New Roman"/>
                <w:sz w:val="20"/>
              </w:rPr>
              <w:t>┼ ┼</w:t>
            </w:r>
          </w:p>
        </w:tc>
      </w:tr>
      <w:tr w:rsidR="00BF6206" w:rsidRPr="00921BED" w14:paraId="0C616C8B" w14:textId="77777777" w:rsidTr="00BF6206">
        <w:trPr>
          <w:trHeight w:val="280"/>
        </w:trPr>
        <w:tc>
          <w:tcPr>
            <w:tcW w:w="5306" w:type="dxa"/>
          </w:tcPr>
          <w:p w14:paraId="4FDEC2EC" w14:textId="77777777" w:rsidR="00BF6206" w:rsidRPr="00921BED" w:rsidRDefault="00BF6206" w:rsidP="005908B4">
            <w:pPr>
              <w:rPr>
                <w:rFonts w:ascii="Times New Roman" w:hAnsi="Times New Roman" w:cs="Times New Roman"/>
                <w:sz w:val="20"/>
              </w:rPr>
            </w:pPr>
            <w:r w:rsidRPr="00921BED">
              <w:rPr>
                <w:rFonts w:ascii="Times New Roman" w:hAnsi="Times New Roman" w:cs="Times New Roman"/>
                <w:sz w:val="20"/>
              </w:rPr>
              <w:t>9 – 10</w:t>
            </w:r>
          </w:p>
        </w:tc>
        <w:tc>
          <w:tcPr>
            <w:tcW w:w="3749" w:type="dxa"/>
          </w:tcPr>
          <w:p w14:paraId="2FE8ADD4" w14:textId="77777777" w:rsidR="00BF6206" w:rsidRPr="00921BED" w:rsidRDefault="00BF6206" w:rsidP="005908B4">
            <w:pPr>
              <w:jc w:val="center"/>
              <w:rPr>
                <w:rFonts w:ascii="Times New Roman" w:hAnsi="Times New Roman" w:cs="Times New Roman"/>
                <w:sz w:val="20"/>
              </w:rPr>
            </w:pPr>
            <w:r w:rsidRPr="00921BED">
              <w:rPr>
                <w:rFonts w:ascii="Times New Roman" w:hAnsi="Times New Roman" w:cs="Times New Roman"/>
                <w:sz w:val="20"/>
              </w:rPr>
              <w:t>┼ ┼ ┴</w:t>
            </w:r>
          </w:p>
        </w:tc>
      </w:tr>
      <w:tr w:rsidR="00BF6206" w:rsidRPr="00921BED" w14:paraId="55355C42" w14:textId="77777777" w:rsidTr="00BF6206">
        <w:trPr>
          <w:trHeight w:val="268"/>
        </w:trPr>
        <w:tc>
          <w:tcPr>
            <w:tcW w:w="5306" w:type="dxa"/>
          </w:tcPr>
          <w:p w14:paraId="108DD1C3" w14:textId="77777777" w:rsidR="00BF6206" w:rsidRPr="00921BED" w:rsidRDefault="00BF6206" w:rsidP="005908B4">
            <w:pPr>
              <w:rPr>
                <w:rFonts w:ascii="Times New Roman" w:hAnsi="Times New Roman" w:cs="Times New Roman"/>
                <w:sz w:val="20"/>
              </w:rPr>
            </w:pPr>
            <w:r w:rsidRPr="00921BED">
              <w:rPr>
                <w:rFonts w:ascii="Times New Roman" w:hAnsi="Times New Roman" w:cs="Times New Roman"/>
                <w:sz w:val="20"/>
              </w:rPr>
              <w:t>11 ve üstü</w:t>
            </w:r>
          </w:p>
        </w:tc>
        <w:tc>
          <w:tcPr>
            <w:tcW w:w="3749" w:type="dxa"/>
          </w:tcPr>
          <w:p w14:paraId="2BB4E156" w14:textId="77777777" w:rsidR="00BF6206" w:rsidRPr="00921BED" w:rsidRDefault="00BF6206" w:rsidP="005908B4">
            <w:pPr>
              <w:jc w:val="center"/>
              <w:rPr>
                <w:rFonts w:ascii="Times New Roman" w:hAnsi="Times New Roman" w:cs="Times New Roman"/>
                <w:sz w:val="20"/>
              </w:rPr>
            </w:pPr>
            <w:r w:rsidRPr="00921BED">
              <w:rPr>
                <w:rFonts w:ascii="Times New Roman" w:hAnsi="Times New Roman" w:cs="Times New Roman"/>
                <w:sz w:val="20"/>
              </w:rPr>
              <w:t>┼ ┼ ┼</w:t>
            </w:r>
          </w:p>
        </w:tc>
      </w:tr>
    </w:tbl>
    <w:p w14:paraId="71A30B1D" w14:textId="3415CB93" w:rsidR="007C6FB6" w:rsidRPr="00921BED" w:rsidRDefault="00BF6206" w:rsidP="00BF6206">
      <w:pPr>
        <w:tabs>
          <w:tab w:val="left" w:pos="960"/>
        </w:tabs>
        <w:spacing w:after="120" w:line="360" w:lineRule="auto"/>
        <w:ind w:firstLine="567"/>
        <w:jc w:val="center"/>
        <w:rPr>
          <w:rFonts w:ascii="Times New Roman" w:eastAsia="Calibri" w:hAnsi="Times New Roman" w:cs="Times New Roman"/>
          <w:sz w:val="24"/>
          <w:szCs w:val="24"/>
        </w:rPr>
      </w:pPr>
      <w:r w:rsidRPr="00921BED">
        <w:rPr>
          <w:rFonts w:ascii="Times New Roman" w:eastAsia="Calibri" w:hAnsi="Times New Roman" w:cs="Times New Roman"/>
          <w:b/>
          <w:sz w:val="24"/>
          <w:szCs w:val="24"/>
        </w:rPr>
        <w:t xml:space="preserve">Şekil 4. </w:t>
      </w:r>
      <w:r w:rsidRPr="00921BED">
        <w:rPr>
          <w:rFonts w:ascii="Times New Roman" w:eastAsia="Calibri" w:hAnsi="Times New Roman" w:cs="Times New Roman"/>
          <w:sz w:val="24"/>
          <w:szCs w:val="24"/>
        </w:rPr>
        <w:t xml:space="preserve">Kolonilerin (Kovanların) </w:t>
      </w:r>
      <w:proofErr w:type="gramStart"/>
      <w:r w:rsidRPr="00921BED">
        <w:rPr>
          <w:rFonts w:ascii="Times New Roman" w:eastAsia="Calibri" w:hAnsi="Times New Roman" w:cs="Times New Roman"/>
          <w:sz w:val="24"/>
          <w:szCs w:val="24"/>
        </w:rPr>
        <w:t>enfeksiyon</w:t>
      </w:r>
      <w:proofErr w:type="gramEnd"/>
      <w:r w:rsidRPr="00921BED">
        <w:rPr>
          <w:rFonts w:ascii="Times New Roman" w:eastAsia="Calibri" w:hAnsi="Times New Roman" w:cs="Times New Roman"/>
          <w:sz w:val="24"/>
          <w:szCs w:val="24"/>
        </w:rPr>
        <w:t xml:space="preserve"> açısından yoğunluk oran tespit çizelgesi</w:t>
      </w:r>
    </w:p>
    <w:p w14:paraId="62695175" w14:textId="77777777" w:rsidR="0011614F" w:rsidRPr="00921BED" w:rsidRDefault="0011614F" w:rsidP="00443964">
      <w:pPr>
        <w:spacing w:after="0" w:line="360" w:lineRule="auto"/>
        <w:jc w:val="both"/>
        <w:rPr>
          <w:rFonts w:ascii="Times New Roman" w:eastAsia="Calibri" w:hAnsi="Times New Roman" w:cs="Times New Roman"/>
          <w:sz w:val="24"/>
          <w:szCs w:val="24"/>
        </w:rPr>
      </w:pPr>
    </w:p>
    <w:p w14:paraId="19ECA6AB" w14:textId="23D3CE3D" w:rsidR="0011614F" w:rsidRPr="00921BED" w:rsidRDefault="0011614F" w:rsidP="00443964">
      <w:pPr>
        <w:numPr>
          <w:ilvl w:val="1"/>
          <w:numId w:val="33"/>
        </w:numPr>
        <w:spacing w:after="0" w:line="360" w:lineRule="auto"/>
        <w:contextualSpacing/>
        <w:jc w:val="both"/>
        <w:rPr>
          <w:rFonts w:ascii="Times New Roman" w:eastAsia="Calibri" w:hAnsi="Times New Roman" w:cs="Times New Roman"/>
          <w:b/>
          <w:sz w:val="24"/>
          <w:szCs w:val="24"/>
        </w:rPr>
      </w:pPr>
      <w:r w:rsidRPr="00921BED">
        <w:rPr>
          <w:rFonts w:ascii="Times New Roman" w:eastAsia="Calibri" w:hAnsi="Times New Roman" w:cs="Times New Roman"/>
          <w:b/>
          <w:sz w:val="24"/>
          <w:szCs w:val="24"/>
        </w:rPr>
        <w:t xml:space="preserve"> Spor Sayımları </w:t>
      </w:r>
      <w:r w:rsidR="007E6C7D">
        <w:rPr>
          <w:rFonts w:ascii="Times New Roman" w:eastAsia="Calibri" w:hAnsi="Times New Roman" w:cs="Times New Roman"/>
          <w:b/>
          <w:sz w:val="24"/>
          <w:szCs w:val="24"/>
        </w:rPr>
        <w:t xml:space="preserve">Yapılması </w:t>
      </w:r>
      <w:r w:rsidRPr="00921BED">
        <w:rPr>
          <w:rFonts w:ascii="Times New Roman" w:eastAsia="Calibri" w:hAnsi="Times New Roman" w:cs="Times New Roman"/>
          <w:b/>
          <w:sz w:val="24"/>
          <w:szCs w:val="24"/>
        </w:rPr>
        <w:t>ve Grupların Oluşturulması</w:t>
      </w:r>
    </w:p>
    <w:p w14:paraId="26C2BA8D" w14:textId="77777777" w:rsidR="0011614F" w:rsidRPr="00921BED" w:rsidRDefault="0011614F" w:rsidP="00443964">
      <w:pPr>
        <w:spacing w:after="0" w:line="360" w:lineRule="auto"/>
        <w:contextualSpacing/>
        <w:jc w:val="both"/>
        <w:rPr>
          <w:rFonts w:ascii="Times New Roman" w:eastAsia="Calibri" w:hAnsi="Times New Roman" w:cs="Times New Roman"/>
          <w:b/>
          <w:sz w:val="24"/>
          <w:szCs w:val="24"/>
        </w:rPr>
      </w:pPr>
    </w:p>
    <w:p w14:paraId="1C384D8B" w14:textId="78457310" w:rsidR="005908B4" w:rsidRDefault="0011614F" w:rsidP="002E7826">
      <w:pPr>
        <w:spacing w:after="120" w:line="360" w:lineRule="auto"/>
        <w:ind w:firstLine="567"/>
        <w:jc w:val="both"/>
        <w:rPr>
          <w:rFonts w:ascii="Times New Roman" w:eastAsia="Calibri" w:hAnsi="Times New Roman" w:cs="Times New Roman"/>
          <w:sz w:val="24"/>
          <w:szCs w:val="24"/>
        </w:rPr>
      </w:pPr>
      <w:r w:rsidRPr="00921BED">
        <w:rPr>
          <w:rFonts w:ascii="Times New Roman" w:eastAsia="Calibri" w:hAnsi="Times New Roman" w:cs="Times New Roman"/>
          <w:bCs/>
          <w:sz w:val="24"/>
          <w:szCs w:val="24"/>
        </w:rPr>
        <w:t xml:space="preserve">Ön incelemeler neticesinde </w:t>
      </w:r>
      <w:r w:rsidRPr="00921BED">
        <w:rPr>
          <w:rFonts w:ascii="Times New Roman" w:eastAsia="Calibri" w:hAnsi="Times New Roman" w:cs="Times New Roman"/>
          <w:bCs/>
          <w:i/>
          <w:iCs/>
          <w:sz w:val="24"/>
          <w:szCs w:val="24"/>
        </w:rPr>
        <w:t xml:space="preserve">Nosema </w:t>
      </w:r>
      <w:r w:rsidRPr="00921BED">
        <w:rPr>
          <w:rFonts w:ascii="Times New Roman" w:eastAsia="Calibri" w:hAnsi="Times New Roman" w:cs="Times New Roman"/>
          <w:bCs/>
          <w:sz w:val="24"/>
          <w:szCs w:val="24"/>
        </w:rPr>
        <w:t xml:space="preserve">spp pozitif olarak belirlenen ve </w:t>
      </w:r>
      <w:r w:rsidR="000E72B1" w:rsidRPr="00921BED">
        <w:rPr>
          <w:rFonts w:ascii="Times New Roman" w:eastAsia="Calibri" w:hAnsi="Times New Roman" w:cs="Times New Roman"/>
          <w:bCs/>
          <w:sz w:val="24"/>
          <w:szCs w:val="24"/>
        </w:rPr>
        <w:t xml:space="preserve">aynı işletmede en az beş pozitif kovan </w:t>
      </w:r>
      <w:r w:rsidRPr="00921BED">
        <w:rPr>
          <w:rFonts w:ascii="Times New Roman" w:eastAsia="Calibri" w:hAnsi="Times New Roman" w:cs="Times New Roman"/>
          <w:bCs/>
          <w:sz w:val="24"/>
          <w:szCs w:val="24"/>
        </w:rPr>
        <w:t>çalışma gruplarının oluşturulması için rastgele</w:t>
      </w:r>
      <w:r w:rsidR="00F57D81">
        <w:rPr>
          <w:rFonts w:ascii="Times New Roman" w:eastAsia="Calibri" w:hAnsi="Times New Roman" w:cs="Times New Roman"/>
          <w:bCs/>
          <w:sz w:val="24"/>
          <w:szCs w:val="24"/>
        </w:rPr>
        <w:t xml:space="preserve"> (T.</w:t>
      </w:r>
      <w:proofErr w:type="gramStart"/>
      <w:r w:rsidR="00F57D81">
        <w:rPr>
          <w:rFonts w:ascii="Times New Roman" w:eastAsia="Calibri" w:hAnsi="Times New Roman" w:cs="Times New Roman"/>
          <w:bCs/>
          <w:sz w:val="24"/>
          <w:szCs w:val="24"/>
        </w:rPr>
        <w:t>1.1</w:t>
      </w:r>
      <w:proofErr w:type="gramEnd"/>
      <w:r w:rsidR="00F57D81">
        <w:rPr>
          <w:rFonts w:ascii="Times New Roman" w:eastAsia="Calibri" w:hAnsi="Times New Roman" w:cs="Times New Roman"/>
          <w:bCs/>
          <w:sz w:val="24"/>
          <w:szCs w:val="24"/>
        </w:rPr>
        <w:t>, T.3.1, T.2.2, T.4.2 gibi)</w:t>
      </w:r>
      <w:r w:rsidRPr="00921BED">
        <w:rPr>
          <w:rFonts w:ascii="Times New Roman" w:eastAsia="Calibri" w:hAnsi="Times New Roman" w:cs="Times New Roman"/>
          <w:bCs/>
          <w:sz w:val="24"/>
          <w:szCs w:val="24"/>
        </w:rPr>
        <w:t xml:space="preserve"> kodlandı</w:t>
      </w:r>
      <w:r w:rsidR="000E72B1" w:rsidRPr="00921BED">
        <w:rPr>
          <w:rFonts w:ascii="Times New Roman" w:eastAsia="Calibri" w:hAnsi="Times New Roman" w:cs="Times New Roman"/>
          <w:bCs/>
          <w:sz w:val="24"/>
          <w:szCs w:val="24"/>
        </w:rPr>
        <w:t xml:space="preserve">. Tedavi protokolü </w:t>
      </w:r>
      <w:r w:rsidRPr="00921BED">
        <w:rPr>
          <w:rFonts w:ascii="Times New Roman" w:eastAsia="Calibri" w:hAnsi="Times New Roman" w:cs="Times New Roman"/>
          <w:bCs/>
          <w:sz w:val="24"/>
          <w:szCs w:val="24"/>
        </w:rPr>
        <w:t>uygula</w:t>
      </w:r>
      <w:r w:rsidR="000E72B1" w:rsidRPr="00921BED">
        <w:rPr>
          <w:rFonts w:ascii="Times New Roman" w:eastAsia="Calibri" w:hAnsi="Times New Roman" w:cs="Times New Roman"/>
          <w:bCs/>
          <w:sz w:val="24"/>
          <w:szCs w:val="24"/>
        </w:rPr>
        <w:t>n</w:t>
      </w:r>
      <w:r w:rsidRPr="00921BED">
        <w:rPr>
          <w:rFonts w:ascii="Times New Roman" w:eastAsia="Calibri" w:hAnsi="Times New Roman" w:cs="Times New Roman"/>
          <w:bCs/>
          <w:sz w:val="24"/>
          <w:szCs w:val="24"/>
        </w:rPr>
        <w:t>madan önce 0. gün örnekleri alınarak</w:t>
      </w:r>
      <w:r w:rsidR="00F57D81">
        <w:rPr>
          <w:rFonts w:ascii="Times New Roman" w:eastAsia="Calibri" w:hAnsi="Times New Roman" w:cs="Times New Roman"/>
          <w:bCs/>
          <w:sz w:val="24"/>
          <w:szCs w:val="24"/>
        </w:rPr>
        <w:t xml:space="preserve"> homojenat hazırlanıp</w:t>
      </w:r>
      <w:r w:rsidRPr="00921BED">
        <w:rPr>
          <w:rFonts w:ascii="Times New Roman" w:eastAsia="Calibri" w:hAnsi="Times New Roman" w:cs="Times New Roman"/>
          <w:bCs/>
          <w:sz w:val="24"/>
          <w:szCs w:val="24"/>
        </w:rPr>
        <w:t xml:space="preserve"> spor sayımları gerçekleştirildi. </w:t>
      </w:r>
      <w:r w:rsidR="000E72B1" w:rsidRPr="00921BED">
        <w:rPr>
          <w:rFonts w:ascii="Times New Roman" w:eastAsia="Calibri" w:hAnsi="Times New Roman" w:cs="Times New Roman"/>
          <w:bCs/>
          <w:sz w:val="24"/>
          <w:szCs w:val="24"/>
        </w:rPr>
        <w:t xml:space="preserve">Spor sayımı için Neubauer lamı kullanıldı. </w:t>
      </w:r>
      <w:r w:rsidRPr="00921BED">
        <w:rPr>
          <w:rFonts w:ascii="Times New Roman" w:eastAsia="Calibri" w:hAnsi="Times New Roman" w:cs="Times New Roman"/>
          <w:bCs/>
          <w:sz w:val="24"/>
          <w:szCs w:val="24"/>
        </w:rPr>
        <w:t>Bu amaçla, a</w:t>
      </w:r>
      <w:r w:rsidRPr="00921BED">
        <w:rPr>
          <w:rFonts w:ascii="Times New Roman" w:eastAsia="Calibri" w:hAnsi="Times New Roman" w:cs="Times New Roman"/>
          <w:sz w:val="24"/>
          <w:szCs w:val="24"/>
        </w:rPr>
        <w:t>lınan numune arılar</w:t>
      </w:r>
      <w:r w:rsidR="00C873D3" w:rsidRPr="00921BED">
        <w:rPr>
          <w:rFonts w:ascii="Times New Roman" w:eastAsia="Calibri" w:hAnsi="Times New Roman" w:cs="Times New Roman"/>
          <w:sz w:val="24"/>
          <w:szCs w:val="24"/>
        </w:rPr>
        <w:t>ın</w:t>
      </w:r>
      <w:r w:rsidRPr="00921BED">
        <w:rPr>
          <w:rFonts w:ascii="Times New Roman" w:eastAsia="Calibri" w:hAnsi="Times New Roman" w:cs="Times New Roman"/>
          <w:sz w:val="24"/>
          <w:szCs w:val="24"/>
        </w:rPr>
        <w:t xml:space="preserve"> başlangıçta olduğu gibi </w:t>
      </w:r>
      <w:r w:rsidR="00C873D3" w:rsidRPr="00921BED">
        <w:rPr>
          <w:rFonts w:ascii="Times New Roman" w:eastAsia="Calibri" w:hAnsi="Times New Roman" w:cs="Times New Roman"/>
          <w:sz w:val="24"/>
          <w:szCs w:val="24"/>
        </w:rPr>
        <w:t xml:space="preserve">abdomenleri ayrılıp 1XPBS sıvısıyla karıştırılarak ezildi. Oluşan kaba hemojenat süt süzgeciyle süzülerek </w:t>
      </w:r>
      <w:r w:rsidR="00F57D81">
        <w:rPr>
          <w:rFonts w:ascii="Times New Roman" w:eastAsia="Calibri" w:hAnsi="Times New Roman" w:cs="Times New Roman"/>
          <w:sz w:val="24"/>
          <w:szCs w:val="24"/>
        </w:rPr>
        <w:t xml:space="preserve">kovanla aynı numarayı taşıyan </w:t>
      </w:r>
      <w:r w:rsidR="00C873D3" w:rsidRPr="00921BED">
        <w:rPr>
          <w:rFonts w:ascii="Times New Roman" w:eastAsia="Calibri" w:hAnsi="Times New Roman" w:cs="Times New Roman"/>
          <w:sz w:val="24"/>
          <w:szCs w:val="24"/>
        </w:rPr>
        <w:t>yeni tanımlanmış</w:t>
      </w:r>
      <w:r w:rsidR="00F57D81">
        <w:rPr>
          <w:rFonts w:ascii="Times New Roman" w:eastAsia="Calibri" w:hAnsi="Times New Roman" w:cs="Times New Roman"/>
          <w:sz w:val="24"/>
          <w:szCs w:val="24"/>
        </w:rPr>
        <w:t xml:space="preserve">  </w:t>
      </w:r>
      <w:r w:rsidR="00F57D81">
        <w:rPr>
          <w:rFonts w:ascii="Times New Roman" w:eastAsia="Calibri" w:hAnsi="Times New Roman" w:cs="Times New Roman"/>
          <w:bCs/>
          <w:sz w:val="24"/>
          <w:szCs w:val="24"/>
        </w:rPr>
        <w:t>(T.</w:t>
      </w:r>
      <w:proofErr w:type="gramStart"/>
      <w:r w:rsidR="00F57D81">
        <w:rPr>
          <w:rFonts w:ascii="Times New Roman" w:eastAsia="Calibri" w:hAnsi="Times New Roman" w:cs="Times New Roman"/>
          <w:bCs/>
          <w:sz w:val="24"/>
          <w:szCs w:val="24"/>
        </w:rPr>
        <w:t>1.1</w:t>
      </w:r>
      <w:proofErr w:type="gramEnd"/>
      <w:r w:rsidR="00F57D81">
        <w:rPr>
          <w:rFonts w:ascii="Times New Roman" w:eastAsia="Calibri" w:hAnsi="Times New Roman" w:cs="Times New Roman"/>
          <w:bCs/>
          <w:sz w:val="24"/>
          <w:szCs w:val="24"/>
        </w:rPr>
        <w:t>, T.3.1, T.2.2, T.4.2 gibi)</w:t>
      </w:r>
      <w:r w:rsidR="00C873D3" w:rsidRPr="00921BED">
        <w:rPr>
          <w:rFonts w:ascii="Times New Roman" w:eastAsia="Calibri" w:hAnsi="Times New Roman" w:cs="Times New Roman"/>
          <w:sz w:val="24"/>
          <w:szCs w:val="24"/>
        </w:rPr>
        <w:t xml:space="preserve"> olan falkon tüplere aktarıldı. Bu falkon tüpler 800</w:t>
      </w:r>
      <w:r w:rsidR="00F57D81">
        <w:rPr>
          <w:rFonts w:ascii="Times New Roman" w:eastAsia="Calibri" w:hAnsi="Times New Roman" w:cs="Times New Roman"/>
          <w:sz w:val="24"/>
          <w:szCs w:val="24"/>
        </w:rPr>
        <w:t>g</w:t>
      </w:r>
      <w:r w:rsidR="00C873D3" w:rsidRPr="00921BED">
        <w:rPr>
          <w:rFonts w:ascii="Times New Roman" w:eastAsia="Calibri" w:hAnsi="Times New Roman" w:cs="Times New Roman"/>
          <w:sz w:val="24"/>
          <w:szCs w:val="24"/>
        </w:rPr>
        <w:t>’de 3</w:t>
      </w:r>
      <w:r w:rsidR="00F57D81">
        <w:rPr>
          <w:rFonts w:ascii="Times New Roman" w:eastAsia="Calibri" w:hAnsi="Times New Roman" w:cs="Times New Roman"/>
          <w:sz w:val="24"/>
          <w:szCs w:val="24"/>
        </w:rPr>
        <w:t xml:space="preserve"> </w:t>
      </w:r>
      <w:r w:rsidR="00C873D3" w:rsidRPr="00921BED">
        <w:rPr>
          <w:rFonts w:ascii="Times New Roman" w:eastAsia="Calibri" w:hAnsi="Times New Roman" w:cs="Times New Roman"/>
          <w:sz w:val="24"/>
          <w:szCs w:val="24"/>
        </w:rPr>
        <w:t xml:space="preserve">dakika </w:t>
      </w:r>
      <w:proofErr w:type="gramStart"/>
      <w:r w:rsidR="00C873D3" w:rsidRPr="00921BED">
        <w:rPr>
          <w:rFonts w:ascii="Times New Roman" w:eastAsia="Calibri" w:hAnsi="Times New Roman" w:cs="Times New Roman"/>
          <w:sz w:val="24"/>
          <w:szCs w:val="24"/>
        </w:rPr>
        <w:t>santrifüj</w:t>
      </w:r>
      <w:r w:rsidR="00F57D81">
        <w:rPr>
          <w:rFonts w:ascii="Times New Roman" w:eastAsia="Calibri" w:hAnsi="Times New Roman" w:cs="Times New Roman"/>
          <w:sz w:val="24"/>
          <w:szCs w:val="24"/>
        </w:rPr>
        <w:t>e</w:t>
      </w:r>
      <w:proofErr w:type="gramEnd"/>
      <w:r w:rsidR="00C873D3" w:rsidRPr="00921BED">
        <w:rPr>
          <w:rFonts w:ascii="Times New Roman" w:eastAsia="Calibri" w:hAnsi="Times New Roman" w:cs="Times New Roman"/>
          <w:sz w:val="24"/>
          <w:szCs w:val="24"/>
        </w:rPr>
        <w:t xml:space="preserve"> edilerek üstteki kalan sıvısı boşaltılıp üstü tekrar 1XPBS sıvısıyla tamamlanarak hemojenize edildi. </w:t>
      </w:r>
    </w:p>
    <w:p w14:paraId="5A80E157" w14:textId="6B93E4A5" w:rsidR="005908B4" w:rsidRDefault="005908B4" w:rsidP="00443964">
      <w:pPr>
        <w:pStyle w:val="ListeParagraf"/>
        <w:numPr>
          <w:ilvl w:val="2"/>
          <w:numId w:val="33"/>
        </w:numPr>
        <w:spacing w:after="0" w:line="360" w:lineRule="auto"/>
        <w:jc w:val="both"/>
        <w:rPr>
          <w:rFonts w:ascii="Times New Roman" w:eastAsia="Calibri" w:hAnsi="Times New Roman" w:cs="Times New Roman"/>
          <w:b/>
          <w:sz w:val="24"/>
          <w:szCs w:val="24"/>
        </w:rPr>
      </w:pPr>
      <w:r w:rsidRPr="00921BED">
        <w:rPr>
          <w:rFonts w:ascii="Times New Roman" w:eastAsia="Calibri" w:hAnsi="Times New Roman" w:cs="Times New Roman"/>
          <w:b/>
          <w:sz w:val="24"/>
          <w:szCs w:val="24"/>
        </w:rPr>
        <w:lastRenderedPageBreak/>
        <w:t xml:space="preserve">Neubauer Hemositometrik Lamın Hazırlanması: </w:t>
      </w:r>
    </w:p>
    <w:p w14:paraId="64FA3D12" w14:textId="77777777" w:rsidR="000C701A" w:rsidRPr="00921BED" w:rsidRDefault="000C701A" w:rsidP="00443964">
      <w:pPr>
        <w:pStyle w:val="ListeParagraf"/>
        <w:spacing w:after="0" w:line="360" w:lineRule="auto"/>
        <w:jc w:val="both"/>
        <w:rPr>
          <w:rFonts w:ascii="Times New Roman" w:eastAsia="Calibri" w:hAnsi="Times New Roman" w:cs="Times New Roman"/>
          <w:b/>
          <w:sz w:val="24"/>
          <w:szCs w:val="24"/>
        </w:rPr>
      </w:pPr>
    </w:p>
    <w:p w14:paraId="343FD567" w14:textId="25093EBB" w:rsidR="005908B4" w:rsidRPr="00921BED" w:rsidRDefault="005908B4" w:rsidP="00443964">
      <w:pPr>
        <w:spacing w:after="0" w:line="360" w:lineRule="auto"/>
        <w:ind w:firstLine="567"/>
        <w:jc w:val="both"/>
        <w:rPr>
          <w:rFonts w:ascii="Times New Roman" w:eastAsia="Calibri" w:hAnsi="Times New Roman" w:cs="Times New Roman"/>
          <w:sz w:val="24"/>
          <w:szCs w:val="24"/>
        </w:rPr>
      </w:pPr>
      <w:r w:rsidRPr="00921BED">
        <w:rPr>
          <w:rFonts w:ascii="Times New Roman" w:eastAsia="Calibri" w:hAnsi="Times New Roman" w:cs="Times New Roman"/>
          <w:sz w:val="24"/>
          <w:szCs w:val="24"/>
        </w:rPr>
        <w:t xml:space="preserve">Resim. </w:t>
      </w:r>
      <w:r w:rsidR="0030353F" w:rsidRPr="00921BED">
        <w:rPr>
          <w:rFonts w:ascii="Times New Roman" w:eastAsia="Calibri" w:hAnsi="Times New Roman" w:cs="Times New Roman"/>
          <w:sz w:val="24"/>
          <w:szCs w:val="24"/>
        </w:rPr>
        <w:t>4</w:t>
      </w:r>
      <w:r w:rsidRPr="00921BED">
        <w:rPr>
          <w:rFonts w:ascii="Times New Roman" w:eastAsia="Calibri" w:hAnsi="Times New Roman" w:cs="Times New Roman"/>
          <w:sz w:val="24"/>
          <w:szCs w:val="24"/>
        </w:rPr>
        <w:t>. teki Neubauer h</w:t>
      </w:r>
      <w:r w:rsidR="009879E0">
        <w:rPr>
          <w:rFonts w:ascii="Times New Roman" w:eastAsia="Calibri" w:hAnsi="Times New Roman" w:cs="Times New Roman"/>
          <w:sz w:val="24"/>
          <w:szCs w:val="24"/>
        </w:rPr>
        <w:t>e</w:t>
      </w:r>
      <w:r w:rsidRPr="00921BED">
        <w:rPr>
          <w:rFonts w:ascii="Times New Roman" w:eastAsia="Calibri" w:hAnsi="Times New Roman" w:cs="Times New Roman"/>
          <w:sz w:val="24"/>
          <w:szCs w:val="24"/>
        </w:rPr>
        <w:t xml:space="preserve">mositometrik lamın </w:t>
      </w:r>
      <w:r w:rsidR="00D46860" w:rsidRPr="00921BED">
        <w:rPr>
          <w:rFonts w:ascii="Times New Roman" w:eastAsia="Calibri" w:hAnsi="Times New Roman" w:cs="Times New Roman"/>
          <w:sz w:val="24"/>
          <w:szCs w:val="24"/>
        </w:rPr>
        <w:t xml:space="preserve">ince siyah oklarla </w:t>
      </w:r>
      <w:r w:rsidRPr="00921BED">
        <w:rPr>
          <w:rFonts w:ascii="Times New Roman" w:eastAsia="Calibri" w:hAnsi="Times New Roman" w:cs="Times New Roman"/>
          <w:sz w:val="24"/>
          <w:szCs w:val="24"/>
        </w:rPr>
        <w:t>işaretlenmiş olan kızakları nemlendirilerek lamel üzerine konup hafifçe bastırılarak ileri geri hareket ettiril</w:t>
      </w:r>
      <w:r w:rsidR="00465E4E">
        <w:rPr>
          <w:rFonts w:ascii="Times New Roman" w:eastAsia="Calibri" w:hAnsi="Times New Roman" w:cs="Times New Roman"/>
          <w:sz w:val="24"/>
          <w:szCs w:val="24"/>
        </w:rPr>
        <w:t>ir</w:t>
      </w:r>
      <w:r w:rsidRPr="00921BED">
        <w:rPr>
          <w:rFonts w:ascii="Times New Roman" w:eastAsia="Calibri" w:hAnsi="Times New Roman" w:cs="Times New Roman"/>
          <w:sz w:val="24"/>
          <w:szCs w:val="24"/>
        </w:rPr>
        <w:t>. Nemlendirilmiş olan alanda gök kuşağ</w:t>
      </w:r>
      <w:r w:rsidR="00F079CC">
        <w:rPr>
          <w:rFonts w:ascii="Times New Roman" w:eastAsia="Calibri" w:hAnsi="Times New Roman" w:cs="Times New Roman"/>
          <w:sz w:val="24"/>
          <w:szCs w:val="24"/>
        </w:rPr>
        <w:t>ı benzeri renklenme olduğunda</w:t>
      </w:r>
      <w:r w:rsidRPr="00921BED">
        <w:rPr>
          <w:rFonts w:ascii="Times New Roman" w:eastAsia="Calibri" w:hAnsi="Times New Roman" w:cs="Times New Roman"/>
          <w:sz w:val="24"/>
          <w:szCs w:val="24"/>
        </w:rPr>
        <w:t xml:space="preserve"> lam ters çevrilip lamelin yapışmış olması kontrol edi</w:t>
      </w:r>
      <w:r w:rsidR="00465E4E">
        <w:rPr>
          <w:rFonts w:ascii="Times New Roman" w:eastAsia="Calibri" w:hAnsi="Times New Roman" w:cs="Times New Roman"/>
          <w:sz w:val="24"/>
          <w:szCs w:val="24"/>
        </w:rPr>
        <w:t>lir</w:t>
      </w:r>
      <w:r w:rsidRPr="00921BED">
        <w:rPr>
          <w:rFonts w:ascii="Times New Roman" w:eastAsia="Calibri" w:hAnsi="Times New Roman" w:cs="Times New Roman"/>
          <w:sz w:val="24"/>
          <w:szCs w:val="24"/>
        </w:rPr>
        <w:t>. Yapışan lamel lamdan ayrılmaz</w:t>
      </w:r>
      <w:r w:rsidR="00465E4E">
        <w:rPr>
          <w:rFonts w:ascii="Times New Roman" w:eastAsia="Calibri" w:hAnsi="Times New Roman" w:cs="Times New Roman"/>
          <w:sz w:val="24"/>
          <w:szCs w:val="24"/>
        </w:rPr>
        <w:t>sa l</w:t>
      </w:r>
      <w:r w:rsidRPr="00921BED">
        <w:rPr>
          <w:rFonts w:ascii="Times New Roman" w:eastAsia="Calibri" w:hAnsi="Times New Roman" w:cs="Times New Roman"/>
          <w:sz w:val="24"/>
          <w:szCs w:val="24"/>
        </w:rPr>
        <w:t>am tekrar düzeltil</w:t>
      </w:r>
      <w:r w:rsidR="00465E4E">
        <w:rPr>
          <w:rFonts w:ascii="Times New Roman" w:eastAsia="Calibri" w:hAnsi="Times New Roman" w:cs="Times New Roman"/>
          <w:sz w:val="24"/>
          <w:szCs w:val="24"/>
        </w:rPr>
        <w:t>ir</w:t>
      </w:r>
      <w:r w:rsidRPr="00921BED">
        <w:rPr>
          <w:rFonts w:ascii="Times New Roman" w:eastAsia="Calibri" w:hAnsi="Times New Roman" w:cs="Times New Roman"/>
          <w:sz w:val="24"/>
          <w:szCs w:val="24"/>
        </w:rPr>
        <w:t xml:space="preserve"> ve </w:t>
      </w:r>
      <w:r w:rsidR="00F8291B" w:rsidRPr="00921BED">
        <w:rPr>
          <w:rFonts w:ascii="Times New Roman" w:eastAsia="Calibri" w:hAnsi="Times New Roman" w:cs="Times New Roman"/>
          <w:sz w:val="24"/>
          <w:szCs w:val="24"/>
        </w:rPr>
        <w:t xml:space="preserve">spor sayımı için </w:t>
      </w:r>
      <w:r w:rsidRPr="00921BED">
        <w:rPr>
          <w:rFonts w:ascii="Times New Roman" w:eastAsia="Calibri" w:hAnsi="Times New Roman" w:cs="Times New Roman"/>
          <w:sz w:val="24"/>
          <w:szCs w:val="24"/>
        </w:rPr>
        <w:t>kullanılmaya hazır</w:t>
      </w:r>
      <w:r w:rsidR="00300B97" w:rsidRPr="00921BED">
        <w:rPr>
          <w:rFonts w:ascii="Times New Roman" w:eastAsia="Calibri" w:hAnsi="Times New Roman" w:cs="Times New Roman"/>
          <w:sz w:val="24"/>
          <w:szCs w:val="24"/>
        </w:rPr>
        <w:t>dı</w:t>
      </w:r>
      <w:r w:rsidR="00465E4E">
        <w:rPr>
          <w:rFonts w:ascii="Times New Roman" w:eastAsia="Calibri" w:hAnsi="Times New Roman" w:cs="Times New Roman"/>
          <w:sz w:val="24"/>
          <w:szCs w:val="24"/>
        </w:rPr>
        <w:t>r</w:t>
      </w:r>
      <w:r w:rsidRPr="00921BED">
        <w:rPr>
          <w:rFonts w:ascii="Times New Roman" w:eastAsia="Calibri" w:hAnsi="Times New Roman" w:cs="Times New Roman"/>
          <w:sz w:val="24"/>
          <w:szCs w:val="24"/>
        </w:rPr>
        <w:t>.</w:t>
      </w:r>
    </w:p>
    <w:p w14:paraId="6D208DDD" w14:textId="2F653716" w:rsidR="0000028C" w:rsidRPr="00921BED" w:rsidRDefault="0000028C" w:rsidP="002E7826">
      <w:pPr>
        <w:spacing w:after="120" w:line="360" w:lineRule="auto"/>
        <w:ind w:firstLine="567"/>
        <w:jc w:val="both"/>
        <w:rPr>
          <w:rFonts w:ascii="Times New Roman" w:eastAsia="Calibri" w:hAnsi="Times New Roman" w:cs="Times New Roman"/>
          <w:sz w:val="24"/>
          <w:szCs w:val="24"/>
        </w:rPr>
      </w:pPr>
    </w:p>
    <w:p w14:paraId="3699CBEB" w14:textId="298F7F57" w:rsidR="0000028C" w:rsidRPr="00921BED" w:rsidRDefault="00D46860" w:rsidP="00F102DD">
      <w:pPr>
        <w:tabs>
          <w:tab w:val="left" w:pos="8028"/>
        </w:tabs>
        <w:spacing w:after="120" w:line="360" w:lineRule="auto"/>
        <w:ind w:firstLine="567"/>
        <w:jc w:val="both"/>
        <w:rPr>
          <w:rFonts w:ascii="Times New Roman" w:eastAsia="Calibri" w:hAnsi="Times New Roman" w:cs="Times New Roman"/>
          <w:sz w:val="24"/>
          <w:szCs w:val="24"/>
        </w:rPr>
      </w:pPr>
      <w:r w:rsidRPr="00921BED">
        <w:rPr>
          <w:rFonts w:ascii="Times New Roman" w:eastAsia="Calibri" w:hAnsi="Times New Roman" w:cs="Times New Roman"/>
          <w:noProof/>
          <w:sz w:val="24"/>
          <w:szCs w:val="24"/>
          <w:lang w:eastAsia="tr-TR"/>
        </w:rPr>
        <mc:AlternateContent>
          <mc:Choice Requires="wps">
            <w:drawing>
              <wp:anchor distT="0" distB="0" distL="114300" distR="114300" simplePos="0" relativeHeight="251675648" behindDoc="0" locked="0" layoutInCell="1" allowOverlap="1" wp14:anchorId="2490EC3B" wp14:editId="32E199BC">
                <wp:simplePos x="0" y="0"/>
                <wp:positionH relativeFrom="column">
                  <wp:posOffset>1212215</wp:posOffset>
                </wp:positionH>
                <wp:positionV relativeFrom="paragraph">
                  <wp:posOffset>145542</wp:posOffset>
                </wp:positionV>
                <wp:extent cx="103910" cy="219966"/>
                <wp:effectExtent l="38100" t="19050" r="48895" b="8890"/>
                <wp:wrapNone/>
                <wp:docPr id="55" name="Aşağı Ok 55"/>
                <wp:cNvGraphicFramePr/>
                <a:graphic xmlns:a="http://schemas.openxmlformats.org/drawingml/2006/main">
                  <a:graphicData uri="http://schemas.microsoft.com/office/word/2010/wordprocessingShape">
                    <wps:wsp>
                      <wps:cNvSpPr/>
                      <wps:spPr>
                        <a:xfrm rot="19854289">
                          <a:off x="0" y="0"/>
                          <a:ext cx="103910" cy="21996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CC591B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55" o:spid="_x0000_s1026" type="#_x0000_t67" style="position:absolute;margin-left:95.45pt;margin-top:11.45pt;width:8.2pt;height:17.3pt;rotation:-190678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H+jAIAAEQFAAAOAAAAZHJzL2Uyb0RvYy54bWysVN1O2zAUvp+0d7B8P9J0LaMVKapATJMQ&#10;oMHEtXFsEuH4eMdu0+5leAbegb3Xjp00MMZupuUiss/P53M+f8eHR5vGsLVCX4MteL434kxZCWVt&#10;7wr+7fr0wwFnPghbCgNWFXyrPD9avH932Lq5GkMFplTICMT6eesKXoXg5lnmZaUa4ffAKUtODdiI&#10;QFu8y0oULaE3JhuPRvtZC1g6BKm8J+tJ5+SLhK+1kuFCa68CMwWn2kL6Y/rfxn+2OBTzOxSuqmVf&#10;hviHKhpRWzp0gDoRQbAV1n9ANbVE8KDDnoQmA61rqVIP1E0+etXNVSWcSr0QOd4NNPn/ByvP15fI&#10;6rLg0ylnVjR0R8ufD+Lp4emRXdwzshJFrfNzirxyl9jvPC1jvxuNDUMgXvPZwXQyPpglGqgxtkks&#10;bweW1SYwScZ89HGW011Ico3z2Wx/Px6RdVgR06EPnxU0LC4KXkJrl4jQJmSxPvOhi9/FUXIssCsp&#10;rcLWqIhk7FelqTs6dZyyk67UsUG2FqSI8j7vzJUoVWeajujrCxqiU3kJLKLq2pgBtweIev0dt6ux&#10;j41pKslxSBz9raAucYhOJ4INQ2JTW8C3kk3I+8J1F78jpqMjMnML5ZbuO10YXYF38rQmks+ED5cC&#10;SflkpGkOF/TTBtqCQ7/irAL88ZY9xpMgyctZS5NUcP99JVBxZr5Ykuosn0zi6KXNZPppTBt86bl9&#10;6bGr5hjoavJUXVrG+GB2S43Q3NDQL+Op5BJW0tkFlwF3m+PQTTg9G1ItlymMxs2JcGavnIzgkdWo&#10;n+vNjUDXKy2QRM9hN3Vi/kprXWzMtLBcBdB1EuIzrz3fNKpJMP2zEt+Cl/sU9fz4LX4BAAD//wMA&#10;UEsDBBQABgAIAAAAIQAn/fEC3wAAAAkBAAAPAAAAZHJzL2Rvd25yZXYueG1sTI9NT8MwDIbvSPyH&#10;yEhcJpZQ2FdpOlVIXJBAorCds8ZrKxqnNOlW/j3mBCfrlR+9fpxtJ9eJEw6h9aThdq5AIFXetlRr&#10;+Hh/ulmDCNGQNZ0n1PCNAbb55UVmUuvP9IanMtaCSyikRkMTY59KGaoGnQlz3yPx7ugHZyLHoZZ2&#10;MGcud51MlFpKZ1riC43p8bHB6rMcnYbdF90/z9zuWLxEfN2XNFuGYtT6+moqHkBEnOIfDL/6rA45&#10;Ox38SDaIjvNGbRjVkCQ8GUjU6g7EQcNitQCZZ/L/B/kPAAAA//8DAFBLAQItABQABgAIAAAAIQC2&#10;gziS/gAAAOEBAAATAAAAAAAAAAAAAAAAAAAAAABbQ29udGVudF9UeXBlc10ueG1sUEsBAi0AFAAG&#10;AAgAAAAhADj9If/WAAAAlAEAAAsAAAAAAAAAAAAAAAAALwEAAF9yZWxzLy5yZWxzUEsBAi0AFAAG&#10;AAgAAAAhAE9Bgf6MAgAARAUAAA4AAAAAAAAAAAAAAAAALgIAAGRycy9lMm9Eb2MueG1sUEsBAi0A&#10;FAAGAAgAAAAhACf98QLfAAAACQEAAA8AAAAAAAAAAAAAAAAA5gQAAGRycy9kb3ducmV2LnhtbFBL&#10;BQYAAAAABAAEAPMAAADyBQAAAAA=&#10;" adj="16498" fillcolor="black [3200]" strokecolor="black [1600]" strokeweight="1pt"/>
            </w:pict>
          </mc:Fallback>
        </mc:AlternateContent>
      </w:r>
      <w:r w:rsidR="00F102DD" w:rsidRPr="00921BED">
        <w:rPr>
          <w:rFonts w:ascii="Times New Roman" w:eastAsia="Calibri" w:hAnsi="Times New Roman" w:cs="Times New Roman"/>
          <w:noProof/>
          <w:sz w:val="24"/>
          <w:szCs w:val="24"/>
          <w:lang w:eastAsia="tr-TR"/>
        </w:rPr>
        <mc:AlternateContent>
          <mc:Choice Requires="wps">
            <w:drawing>
              <wp:anchor distT="0" distB="0" distL="114300" distR="114300" simplePos="0" relativeHeight="251674624" behindDoc="0" locked="0" layoutInCell="1" allowOverlap="1" wp14:anchorId="332EB413" wp14:editId="0114E94D">
                <wp:simplePos x="0" y="0"/>
                <wp:positionH relativeFrom="column">
                  <wp:posOffset>1555115</wp:posOffset>
                </wp:positionH>
                <wp:positionV relativeFrom="paragraph">
                  <wp:posOffset>786129</wp:posOffset>
                </wp:positionV>
                <wp:extent cx="106811" cy="206073"/>
                <wp:effectExtent l="38100" t="0" r="26670" b="22860"/>
                <wp:wrapNone/>
                <wp:docPr id="54" name="Aşağı Ok 54"/>
                <wp:cNvGraphicFramePr/>
                <a:graphic xmlns:a="http://schemas.openxmlformats.org/drawingml/2006/main">
                  <a:graphicData uri="http://schemas.microsoft.com/office/word/2010/wordprocessingShape">
                    <wps:wsp>
                      <wps:cNvSpPr/>
                      <wps:spPr>
                        <a:xfrm rot="9019803">
                          <a:off x="0" y="0"/>
                          <a:ext cx="106811" cy="20607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077120" id="Aşağı Ok 54" o:spid="_x0000_s1026" type="#_x0000_t67" style="position:absolute;margin-left:122.45pt;margin-top:61.9pt;width:8.4pt;height:16.25pt;rotation:9852030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tMjAIAAEMFAAAOAAAAZHJzL2Uyb0RvYy54bWysVM1O3DAQvlfqO1i+lyTLQmFFFq1AVJUQ&#10;oELF2Tg2iXA87ti72e3L8Ax9B/peHTvZQCm9VM3Bsufn88yXb3x0vG4NWyn0DdiSFzs5Z8pKqBp7&#10;X/KvN2cfDjjzQdhKGLCq5Bvl+fH8/bujzs3UBGowlUJGINbPOlfyOgQ3yzIva9UKvwNOWXJqwFYE&#10;OuJ9VqHoCL012STP97MOsHIIUnlP1tPeyecJX2slw6XWXgVmSk61hbRiWu/ims2PxOwehasbOZQh&#10;/qGKVjSWLh2hTkUQbInNH1BtIxE86LAjoc1A60aq1AN1U+SvurmuhVOpFyLHu5Em//9g5cXqCllT&#10;lXxvypkVLf2jxc9H8fT49INdPjCyEkWd8zOKvHZXOJw8bWO/a40tQyBeD/Pi8CDfTSxQX2ydSN6M&#10;JKt1YJKMRb5/UBScSXJN8v384268IeuhIqRDHz4paFnclLyCzi4QoUvIYnXuQx+/jaPkWF9fUdqF&#10;jVERydgvSlNzdOskZSdZqRODbCVIENVD0ZtrUanetJfTNxQ0RqfyElhE1Y0xI+4AEOX6O25f4xAb&#10;01RS45iY/62gPnGMTjeCDWNi21jAt5JNKIbCdR+/JaanIzJzB9WGfnf6XzQN3smzhkg+Fz5cCSTh&#10;k5GGOVzSog10JYdhx1kN+P0te4wnPZKXs44GqeT+21Kg4sx8tqTUw2I6jZOXDtO9jxM64EvP3UuP&#10;XbYnQL+GBELVpW2MD2a71QjtLc38It5KLmEl3V1yGXB7OAn9gNOrIdVikcJo2pwI5/bayQgeWY36&#10;uVnfCnSD0gJJ9AK2Qydmr7TWx8ZMC4tlAN0kIT7zOvBNk5oEM7wq8Sl4eU5Rz2/f/BcAAAD//wMA&#10;UEsDBBQABgAIAAAAIQBzY9pk3wAAAAsBAAAPAAAAZHJzL2Rvd25yZXYueG1sTI/BTsMwEETvSPyD&#10;tUjcqJM0pDTEqQpSQeqNwAe48ZKExusodtP071lO9LgzT7MzxWa2vZhw9J0jBfEiAoFUO9NRo+Dr&#10;c/fwBMIHTUb3jlDBBT1sytubQufGnekDpyo0gkPI51pBG8KQS+nrFq32CzcgsfftRqsDn2MjzajP&#10;HG57mURRJq3uiD+0esDXFutjdbIK9ubF7JP08rOe36vVdEzj7ZvbKXV/N2+fQQScwz8Mf/W5OpTc&#10;6eBOZLzoFSRpumaUjWTJG5hIsngF4sDKY7YEWRbyekP5CwAA//8DAFBLAQItABQABgAIAAAAIQC2&#10;gziS/gAAAOEBAAATAAAAAAAAAAAAAAAAAAAAAABbQ29udGVudF9UeXBlc10ueG1sUEsBAi0AFAAG&#10;AAgAAAAhADj9If/WAAAAlAEAAAsAAAAAAAAAAAAAAAAALwEAAF9yZWxzLy5yZWxzUEsBAi0AFAAG&#10;AAgAAAAhAEu9K0yMAgAAQwUAAA4AAAAAAAAAAAAAAAAALgIAAGRycy9lMm9Eb2MueG1sUEsBAi0A&#10;FAAGAAgAAAAhAHNj2mTfAAAACwEAAA8AAAAAAAAAAAAAAAAA5gQAAGRycy9kb3ducmV2LnhtbFBL&#10;BQYAAAAABAAEAPMAAADyBQAAAAA=&#10;" adj="16002" fillcolor="black [3200]" strokecolor="black [1600]" strokeweight="1pt"/>
            </w:pict>
          </mc:Fallback>
        </mc:AlternateContent>
      </w:r>
      <w:r w:rsidR="00F102DD" w:rsidRPr="00921BED">
        <w:rPr>
          <w:rFonts w:ascii="Times New Roman" w:eastAsia="Calibri" w:hAnsi="Times New Roman" w:cs="Times New Roman"/>
          <w:noProof/>
          <w:sz w:val="24"/>
          <w:szCs w:val="24"/>
          <w:lang w:eastAsia="tr-TR"/>
        </w:rPr>
        <mc:AlternateContent>
          <mc:Choice Requires="wps">
            <w:drawing>
              <wp:anchor distT="0" distB="0" distL="114300" distR="114300" simplePos="0" relativeHeight="251673600" behindDoc="0" locked="0" layoutInCell="1" allowOverlap="1" wp14:anchorId="29E75A84" wp14:editId="4FFEE4B1">
                <wp:simplePos x="0" y="0"/>
                <wp:positionH relativeFrom="column">
                  <wp:posOffset>1454785</wp:posOffset>
                </wp:positionH>
                <wp:positionV relativeFrom="paragraph">
                  <wp:posOffset>60960</wp:posOffset>
                </wp:positionV>
                <wp:extent cx="99060" cy="205740"/>
                <wp:effectExtent l="0" t="0" r="53340" b="60960"/>
                <wp:wrapNone/>
                <wp:docPr id="50" name="Düz Ok Bağlayıcısı 50"/>
                <wp:cNvGraphicFramePr/>
                <a:graphic xmlns:a="http://schemas.openxmlformats.org/drawingml/2006/main">
                  <a:graphicData uri="http://schemas.microsoft.com/office/word/2010/wordprocessingShape">
                    <wps:wsp>
                      <wps:cNvCnPr/>
                      <wps:spPr>
                        <a:xfrm>
                          <a:off x="0" y="0"/>
                          <a:ext cx="99060" cy="2057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38DDF67" id="_x0000_t32" coordsize="21600,21600" o:spt="32" o:oned="t" path="m,l21600,21600e" filled="f">
                <v:path arrowok="t" fillok="f" o:connecttype="none"/>
                <o:lock v:ext="edit" shapetype="t"/>
              </v:shapetype>
              <v:shape id="Düz Ok Bağlayıcısı 50" o:spid="_x0000_s1026" type="#_x0000_t32" style="position:absolute;margin-left:114.55pt;margin-top:4.8pt;width:7.8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N7QEAAPgDAAAOAAAAZHJzL2Uyb0RvYy54bWysU82O0zAQviPxDpbvNGnFLmzUdCVa4ILY&#10;ip8H8Dp2Yq3/NDZNw8vwDL1zow/G2GmzaBc4IC6T2J7vm/k+j5fXe6PJTkBQztZ0PispEZa7Rtm2&#10;pp8/vXn2kpIQmW2YdlbUdBCBXq+ePln2vhIL1zndCCBIYkPV+5p2MfqqKALvhGFh5ryweCgdGBZx&#10;CW3RAOuR3ehiUZaXRe+g8eC4CAF3N+MhXWV+KQWPN1IGEYmuKfYWc4Qcb1MsVktWtcB8p/ipDfYP&#10;XRimLBadqDYsMvIF1CMqozi44GSccWcKJ6XiImtANfPygZqPHfMia0Fzgp9sCv+Plr/fbYGopqYX&#10;aI9lBu9o8+P7V3JzR16x4zfNhuOBHw/heCCYgXb1PlSIWtstnFbBbyFp30sw6YuqyD5bPEwWi30k&#10;HDevrspLLMTxZFFevHieKYt7rIcQ3wpnSPqpaYjAVNvFtbMW79LBPLvMdu9CxOoIPANSYW1TjEzp&#10;17YhcfAoJoJittUitY7pKaVIEsam818ctBjhH4REL7DNRS6Tp1CsNZAdw/lp7uYTC2YmiFRaT6Dy&#10;76BTboKJPJkTcBT1x2pTdq7obJyARlkHv6sa9+dW5Zh/Vj1qTbJvXTPkK8x24Hhlf05PIc3vr+sM&#10;v3+wq58AAAD//wMAUEsDBBQABgAIAAAAIQBxRyJ93wAAAAgBAAAPAAAAZHJzL2Rvd25yZXYueG1s&#10;TI9PS8QwFMTvgt8hPMGLuOmGUru1r4sIC4oH2fXP+W0Sm2KTlCa7W/vpjaf1OMww85t6PdmeHfUY&#10;Ou8QlosMmHbSq861CO9vm9sSWIjkFPXeaYQfHWDdXF7UVCl/clt93MWWpRIXKkIwMQ4V50EabSks&#10;/KBd8r78aCkmObZcjXRK5bbnIssKbqlzacHQoB+Nlt+7g0W4eXkticxzsZk/Z0lzLJ+2HxLx+mp6&#10;uAcW9RTPYfjDT+jQJKa9PzgVWI8gxGqZogirAljyRZ7fAdsj5CID3tT8/4HmFwAA//8DAFBLAQIt&#10;ABQABgAIAAAAIQC2gziS/gAAAOEBAAATAAAAAAAAAAAAAAAAAAAAAABbQ29udGVudF9UeXBlc10u&#10;eG1sUEsBAi0AFAAGAAgAAAAhADj9If/WAAAAlAEAAAsAAAAAAAAAAAAAAAAALwEAAF9yZWxzLy5y&#10;ZWxzUEsBAi0AFAAGAAgAAAAhANr64k3tAQAA+AMAAA4AAAAAAAAAAAAAAAAALgIAAGRycy9lMm9E&#10;b2MueG1sUEsBAi0AFAAGAAgAAAAhAHFHIn3fAAAACAEAAA8AAAAAAAAAAAAAAAAARwQAAGRycy9k&#10;b3ducmV2LnhtbFBLBQYAAAAABAAEAPMAAABTBQAAAAA=&#10;" strokecolor="black [3200]" strokeweight="1pt">
                <v:stroke endarrow="block" joinstyle="miter"/>
              </v:shape>
            </w:pict>
          </mc:Fallback>
        </mc:AlternateContent>
      </w:r>
      <w:r w:rsidR="00F102DD" w:rsidRPr="00921BED">
        <w:rPr>
          <w:rFonts w:ascii="Times New Roman" w:eastAsia="Calibri" w:hAnsi="Times New Roman" w:cs="Times New Roman"/>
          <w:noProof/>
          <w:sz w:val="24"/>
          <w:szCs w:val="24"/>
          <w:lang w:eastAsia="tr-TR"/>
        </w:rPr>
        <mc:AlternateContent>
          <mc:Choice Requires="wps">
            <w:drawing>
              <wp:anchor distT="0" distB="0" distL="114300" distR="114300" simplePos="0" relativeHeight="251672576" behindDoc="0" locked="0" layoutInCell="1" allowOverlap="1" wp14:anchorId="6FFB0EDF" wp14:editId="29545096">
                <wp:simplePos x="0" y="0"/>
                <wp:positionH relativeFrom="column">
                  <wp:posOffset>982345</wp:posOffset>
                </wp:positionH>
                <wp:positionV relativeFrom="paragraph">
                  <wp:posOffset>190500</wp:posOffset>
                </wp:positionV>
                <wp:extent cx="83820" cy="190500"/>
                <wp:effectExtent l="0" t="0" r="49530" b="57150"/>
                <wp:wrapNone/>
                <wp:docPr id="21" name="Düz Ok Bağlayıcısı 21"/>
                <wp:cNvGraphicFramePr/>
                <a:graphic xmlns:a="http://schemas.openxmlformats.org/drawingml/2006/main">
                  <a:graphicData uri="http://schemas.microsoft.com/office/word/2010/wordprocessingShape">
                    <wps:wsp>
                      <wps:cNvCnPr/>
                      <wps:spPr>
                        <a:xfrm>
                          <a:off x="0" y="0"/>
                          <a:ext cx="83820" cy="190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60357D" id="Düz Ok Bağlayıcısı 21" o:spid="_x0000_s1026" type="#_x0000_t32" style="position:absolute;margin-left:77.35pt;margin-top:15pt;width:6.6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3D7QEAAPgDAAAOAAAAZHJzL2Uyb0RvYy54bWysU0uOEzEQ3SNxB8t70p1GoNBKZyQSYIOY&#10;iM8BPG47bY1/Kpt0mstwhuzZkYNN2Z30oBlggdiUf/Wq6r0qL68ORpO9gKCcbeh8VlIiLHetsruG&#10;fvn89tmCkhCZbZl2VjR0EIFerZ4+Wfa+FpXrnG4FEAxiQ937hnYx+rooAu+EYWHmvLD4KB0YFvEI&#10;u6IF1mN0o4uqLF8WvYPWg+MiBLzdjI90leNLKXi8ljKISHRDsbaYLWR7k2yxWrJ6B8x3ip/LYP9Q&#10;hWHKYtIp1IZFRr6CehTKKA4uOBln3JnCSam4yByQzbx8wOZTx7zIXFCc4CeZwv8Lyz/st0BU29Bq&#10;TollBnu0+fnjG7m+Ja/Z6btmw+nIT8dwOhL0QLl6H2pEre0Wzqfgt5C4HySYtCIrcsgSD5PE4hAJ&#10;x8vF80WFfeD4Mn9VvihzB4p7rIcQ3wlnSNo0NERgatfFtbMWe+lgnlVm+/chYnYEXgApsbbJRqb0&#10;G9uSOHgkE0Exu9MilY7uyaVIFMai8y4OWozwj0KiFlhmldPkKRRrDWTPcH7a2yxAjoKeCSKV1hOo&#10;/Dvo7JtgIk/mBBxJ/THb5J0zOhsnoFHWwe+yxsOlVDn6X1iPXBPtG9cOuYVZDhyvrM/5K6T5/fWc&#10;4fcfdnUHAAD//wMAUEsDBBQABgAIAAAAIQBgQyhm3wAAAAkBAAAPAAAAZHJzL2Rvd25yZXYueG1s&#10;TI9LT8MwEITvSPwHa5G4IOrwSkOIUyGkSqAeUMvjvLWXOCK2o9htQ3492xMcZ/bT7Ey1GF0n9jTE&#10;NngFV7MMBHkdTOsbBe9vy8sCREzoDXbBk4IfirCoT08qLE04+DXtN6kRHOJjiQpsSn0pZdSWHMZZ&#10;6Mnz7SsMDhPLoZFmwAOHu05eZ1kuHbaeP1js6cmS/t7snIKL1WuBaF/y5fQ5aZxS8bz+0Eqdn42P&#10;DyASjekPhmN9rg41d9qGnTdRdKzvbueMKrjJeNMRyOf3ILYKcjZkXcn/C+pfAAAA//8DAFBLAQIt&#10;ABQABgAIAAAAIQC2gziS/gAAAOEBAAATAAAAAAAAAAAAAAAAAAAAAABbQ29udGVudF9UeXBlc10u&#10;eG1sUEsBAi0AFAAGAAgAAAAhADj9If/WAAAAlAEAAAsAAAAAAAAAAAAAAAAALwEAAF9yZWxzLy5y&#10;ZWxzUEsBAi0AFAAGAAgAAAAhAC9UbcPtAQAA+AMAAA4AAAAAAAAAAAAAAAAALgIAAGRycy9lMm9E&#10;b2MueG1sUEsBAi0AFAAGAAgAAAAhAGBDKGbfAAAACQEAAA8AAAAAAAAAAAAAAAAARwQAAGRycy9k&#10;b3ducmV2LnhtbFBLBQYAAAAABAAEAPMAAABTBQAAAAA=&#10;" strokecolor="black [3200]" strokeweight="1pt">
                <v:stroke endarrow="block" joinstyle="miter"/>
              </v:shape>
            </w:pict>
          </mc:Fallback>
        </mc:AlternateContent>
      </w:r>
      <w:r w:rsidR="0000028C" w:rsidRPr="00921BED">
        <w:rPr>
          <w:rFonts w:ascii="Times New Roman" w:eastAsia="Calibri" w:hAnsi="Times New Roman" w:cs="Times New Roman"/>
          <w:noProof/>
          <w:sz w:val="24"/>
          <w:szCs w:val="24"/>
          <w:lang w:eastAsia="tr-TR"/>
        </w:rPr>
        <w:drawing>
          <wp:inline distT="0" distB="0" distL="0" distR="0" wp14:anchorId="244CEFD7" wp14:editId="24D40005">
            <wp:extent cx="2164080" cy="1792634"/>
            <wp:effectExtent l="0" t="0" r="7620" b="0"/>
            <wp:docPr id="49" name="Resim 49" descr="E:\YL\Neubauer Lam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L\Neubauer Lamı.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1490" cy="1856757"/>
                    </a:xfrm>
                    <a:prstGeom prst="rect">
                      <a:avLst/>
                    </a:prstGeom>
                    <a:noFill/>
                    <a:ln>
                      <a:noFill/>
                    </a:ln>
                  </pic:spPr>
                </pic:pic>
              </a:graphicData>
            </a:graphic>
          </wp:inline>
        </w:drawing>
      </w:r>
      <w:r w:rsidR="00F102DD" w:rsidRPr="00921BED">
        <w:rPr>
          <w:rFonts w:ascii="Times New Roman" w:eastAsia="Calibri" w:hAnsi="Times New Roman" w:cs="Times New Roman"/>
          <w:sz w:val="24"/>
          <w:szCs w:val="24"/>
        </w:rPr>
        <w:tab/>
      </w:r>
    </w:p>
    <w:p w14:paraId="71DB541E" w14:textId="7411CB1D" w:rsidR="0000028C" w:rsidRPr="00921BED" w:rsidRDefault="0000028C" w:rsidP="002E7826">
      <w:pPr>
        <w:spacing w:after="120" w:line="360" w:lineRule="auto"/>
        <w:ind w:firstLine="567"/>
        <w:jc w:val="both"/>
        <w:rPr>
          <w:rFonts w:ascii="Times New Roman" w:eastAsia="Calibri" w:hAnsi="Times New Roman" w:cs="Times New Roman"/>
          <w:sz w:val="24"/>
          <w:szCs w:val="24"/>
        </w:rPr>
      </w:pPr>
      <w:r w:rsidRPr="00921BED">
        <w:rPr>
          <w:rFonts w:ascii="Times New Roman" w:eastAsia="Calibri" w:hAnsi="Times New Roman" w:cs="Times New Roman"/>
          <w:b/>
          <w:sz w:val="24"/>
          <w:szCs w:val="24"/>
        </w:rPr>
        <w:t>Resim 4.</w:t>
      </w:r>
      <w:r w:rsidRPr="00921BED">
        <w:rPr>
          <w:rFonts w:ascii="Times New Roman" w:eastAsia="Calibri" w:hAnsi="Times New Roman" w:cs="Times New Roman"/>
          <w:sz w:val="24"/>
          <w:szCs w:val="24"/>
        </w:rPr>
        <w:t xml:space="preserve"> Neubauer Lamı (Labsarf.com)</w:t>
      </w:r>
    </w:p>
    <w:p w14:paraId="304E0A3C" w14:textId="77777777" w:rsidR="0000028C" w:rsidRPr="00921BED" w:rsidRDefault="0000028C" w:rsidP="00443964">
      <w:pPr>
        <w:spacing w:after="0" w:line="360" w:lineRule="auto"/>
        <w:ind w:firstLine="567"/>
        <w:jc w:val="both"/>
        <w:rPr>
          <w:rFonts w:ascii="Times New Roman" w:eastAsia="Calibri" w:hAnsi="Times New Roman" w:cs="Times New Roman"/>
          <w:sz w:val="24"/>
          <w:szCs w:val="24"/>
        </w:rPr>
      </w:pPr>
    </w:p>
    <w:p w14:paraId="71F9840A" w14:textId="2431A71D" w:rsidR="005908B4" w:rsidRDefault="00300B97" w:rsidP="00443964">
      <w:pPr>
        <w:pStyle w:val="ListeParagraf"/>
        <w:numPr>
          <w:ilvl w:val="2"/>
          <w:numId w:val="33"/>
        </w:numPr>
        <w:spacing w:after="0" w:line="360" w:lineRule="auto"/>
        <w:jc w:val="both"/>
        <w:rPr>
          <w:rFonts w:ascii="Times New Roman" w:eastAsia="Calibri" w:hAnsi="Times New Roman" w:cs="Times New Roman"/>
          <w:b/>
          <w:sz w:val="24"/>
          <w:szCs w:val="24"/>
        </w:rPr>
      </w:pPr>
      <w:r w:rsidRPr="00921BED">
        <w:rPr>
          <w:rFonts w:ascii="Times New Roman" w:eastAsia="Calibri" w:hAnsi="Times New Roman" w:cs="Times New Roman"/>
          <w:b/>
          <w:sz w:val="24"/>
          <w:szCs w:val="24"/>
        </w:rPr>
        <w:t>Spor Sayım</w:t>
      </w:r>
      <w:r w:rsidR="0084647C">
        <w:rPr>
          <w:rFonts w:ascii="Times New Roman" w:eastAsia="Calibri" w:hAnsi="Times New Roman" w:cs="Times New Roman"/>
          <w:b/>
          <w:sz w:val="24"/>
          <w:szCs w:val="24"/>
        </w:rPr>
        <w:t>lar</w:t>
      </w:r>
      <w:r w:rsidRPr="00921BED">
        <w:rPr>
          <w:rFonts w:ascii="Times New Roman" w:eastAsia="Calibri" w:hAnsi="Times New Roman" w:cs="Times New Roman"/>
          <w:b/>
          <w:sz w:val="24"/>
          <w:szCs w:val="24"/>
        </w:rPr>
        <w:t>ının Yapılması:</w:t>
      </w:r>
    </w:p>
    <w:p w14:paraId="4CAC9223" w14:textId="77777777" w:rsidR="000C701A" w:rsidRPr="00921BED" w:rsidRDefault="000C701A" w:rsidP="00443964">
      <w:pPr>
        <w:pStyle w:val="ListeParagraf"/>
        <w:spacing w:after="0" w:line="360" w:lineRule="auto"/>
        <w:jc w:val="both"/>
        <w:rPr>
          <w:rFonts w:ascii="Times New Roman" w:eastAsia="Calibri" w:hAnsi="Times New Roman" w:cs="Times New Roman"/>
          <w:b/>
          <w:sz w:val="24"/>
          <w:szCs w:val="24"/>
        </w:rPr>
      </w:pPr>
    </w:p>
    <w:p w14:paraId="7A39EB12" w14:textId="23230AFD" w:rsidR="0030353F" w:rsidRDefault="00F8291B" w:rsidP="00443964">
      <w:pPr>
        <w:spacing w:after="0" w:line="360" w:lineRule="auto"/>
        <w:ind w:firstLine="708"/>
        <w:jc w:val="both"/>
        <w:rPr>
          <w:rFonts w:ascii="Times New Roman" w:eastAsia="Calibri" w:hAnsi="Times New Roman" w:cs="Times New Roman"/>
          <w:iCs/>
          <w:sz w:val="24"/>
          <w:szCs w:val="24"/>
        </w:rPr>
      </w:pPr>
      <w:r w:rsidRPr="00921BED">
        <w:rPr>
          <w:rFonts w:ascii="Times New Roman" w:eastAsia="Calibri" w:hAnsi="Times New Roman" w:cs="Times New Roman"/>
          <w:sz w:val="24"/>
          <w:szCs w:val="24"/>
        </w:rPr>
        <w:t>Hazırlanmış olan hemojenattan 10µl</w:t>
      </w:r>
      <w:r w:rsidR="00300B97" w:rsidRPr="00921BED">
        <w:rPr>
          <w:rFonts w:ascii="Times New Roman" w:eastAsia="Calibri" w:hAnsi="Times New Roman" w:cs="Times New Roman"/>
          <w:sz w:val="24"/>
          <w:szCs w:val="24"/>
        </w:rPr>
        <w:t>’</w:t>
      </w:r>
      <w:r w:rsidRPr="00921BED">
        <w:rPr>
          <w:rFonts w:ascii="Times New Roman" w:eastAsia="Calibri" w:hAnsi="Times New Roman" w:cs="Times New Roman"/>
          <w:sz w:val="24"/>
          <w:szCs w:val="24"/>
        </w:rPr>
        <w:t>lik otomatik pipetle hemojenize edilen hemojenattan alınarak Neubauer lamındaki “+” işareti olan</w:t>
      </w:r>
      <w:r w:rsidR="00D46860" w:rsidRPr="00921BED">
        <w:rPr>
          <w:rFonts w:ascii="Times New Roman" w:eastAsia="Calibri" w:hAnsi="Times New Roman" w:cs="Times New Roman"/>
          <w:sz w:val="24"/>
          <w:szCs w:val="24"/>
        </w:rPr>
        <w:t xml:space="preserve"> ve Resim 4’te kalın siyah oklarla gösterilen</w:t>
      </w:r>
      <w:r w:rsidRPr="00921BED">
        <w:rPr>
          <w:rFonts w:ascii="Times New Roman" w:eastAsia="Calibri" w:hAnsi="Times New Roman" w:cs="Times New Roman"/>
          <w:sz w:val="24"/>
          <w:szCs w:val="24"/>
        </w:rPr>
        <w:t xml:space="preserve"> </w:t>
      </w:r>
      <w:r w:rsidR="00300B97" w:rsidRPr="00921BED">
        <w:rPr>
          <w:rFonts w:ascii="Times New Roman" w:eastAsia="Calibri" w:hAnsi="Times New Roman" w:cs="Times New Roman"/>
          <w:sz w:val="24"/>
          <w:szCs w:val="24"/>
        </w:rPr>
        <w:t xml:space="preserve">iki </w:t>
      </w:r>
      <w:r w:rsidRPr="00921BED">
        <w:rPr>
          <w:rFonts w:ascii="Times New Roman" w:eastAsia="Calibri" w:hAnsi="Times New Roman" w:cs="Times New Roman"/>
          <w:sz w:val="24"/>
          <w:szCs w:val="24"/>
        </w:rPr>
        <w:t>bölge</w:t>
      </w:r>
      <w:r w:rsidR="00300B97" w:rsidRPr="00921BED">
        <w:rPr>
          <w:rFonts w:ascii="Times New Roman" w:eastAsia="Calibri" w:hAnsi="Times New Roman" w:cs="Times New Roman"/>
          <w:sz w:val="24"/>
          <w:szCs w:val="24"/>
        </w:rPr>
        <w:t>y</w:t>
      </w:r>
      <w:r w:rsidR="009137CC" w:rsidRPr="00921BED">
        <w:rPr>
          <w:rFonts w:ascii="Times New Roman" w:eastAsia="Calibri" w:hAnsi="Times New Roman" w:cs="Times New Roman"/>
          <w:sz w:val="24"/>
          <w:szCs w:val="24"/>
        </w:rPr>
        <w:t>e</w:t>
      </w:r>
      <w:r w:rsidRPr="00921BED">
        <w:rPr>
          <w:rFonts w:ascii="Times New Roman" w:eastAsia="Calibri" w:hAnsi="Times New Roman" w:cs="Times New Roman"/>
          <w:sz w:val="24"/>
          <w:szCs w:val="24"/>
        </w:rPr>
        <w:t xml:space="preserve"> </w:t>
      </w:r>
      <w:r w:rsidR="00300B97" w:rsidRPr="00921BED">
        <w:rPr>
          <w:rFonts w:ascii="Times New Roman" w:eastAsia="Calibri" w:hAnsi="Times New Roman" w:cs="Times New Roman"/>
          <w:sz w:val="24"/>
          <w:szCs w:val="24"/>
        </w:rPr>
        <w:t>birbirine karışma</w:t>
      </w:r>
      <w:r w:rsidR="00D46860" w:rsidRPr="00921BED">
        <w:rPr>
          <w:rFonts w:ascii="Times New Roman" w:eastAsia="Calibri" w:hAnsi="Times New Roman" w:cs="Times New Roman"/>
          <w:sz w:val="24"/>
          <w:szCs w:val="24"/>
        </w:rPr>
        <w:t xml:space="preserve">dan </w:t>
      </w:r>
      <w:r w:rsidRPr="00921BED">
        <w:rPr>
          <w:rFonts w:ascii="Times New Roman" w:eastAsia="Calibri" w:hAnsi="Times New Roman" w:cs="Times New Roman"/>
          <w:sz w:val="24"/>
          <w:szCs w:val="24"/>
        </w:rPr>
        <w:t>doldur</w:t>
      </w:r>
      <w:r w:rsidR="00300B97" w:rsidRPr="00921BED">
        <w:rPr>
          <w:rFonts w:ascii="Times New Roman" w:eastAsia="Calibri" w:hAnsi="Times New Roman" w:cs="Times New Roman"/>
          <w:sz w:val="24"/>
          <w:szCs w:val="24"/>
        </w:rPr>
        <w:t>ac</w:t>
      </w:r>
      <w:r w:rsidRPr="00921BED">
        <w:rPr>
          <w:rFonts w:ascii="Times New Roman" w:eastAsia="Calibri" w:hAnsi="Times New Roman" w:cs="Times New Roman"/>
          <w:sz w:val="24"/>
          <w:szCs w:val="24"/>
        </w:rPr>
        <w:t xml:space="preserve">ak şakilde </w:t>
      </w:r>
      <w:r w:rsidR="00300B97" w:rsidRPr="00921BED">
        <w:rPr>
          <w:rFonts w:ascii="Times New Roman" w:eastAsia="Calibri" w:hAnsi="Times New Roman" w:cs="Times New Roman"/>
          <w:sz w:val="24"/>
          <w:szCs w:val="24"/>
        </w:rPr>
        <w:t>boşaltıl</w:t>
      </w:r>
      <w:r w:rsidR="009137CC" w:rsidRPr="00921BED">
        <w:rPr>
          <w:rFonts w:ascii="Times New Roman" w:eastAsia="Calibri" w:hAnsi="Times New Roman" w:cs="Times New Roman"/>
          <w:sz w:val="24"/>
          <w:szCs w:val="24"/>
        </w:rPr>
        <w:t>ır</w:t>
      </w:r>
      <w:r w:rsidR="00300B97" w:rsidRPr="00921BED">
        <w:rPr>
          <w:rFonts w:ascii="Times New Roman" w:eastAsia="Calibri" w:hAnsi="Times New Roman" w:cs="Times New Roman"/>
          <w:sz w:val="24"/>
          <w:szCs w:val="24"/>
        </w:rPr>
        <w:t>. Lam ışık mikroskobunda önce 10X’luk objektif</w:t>
      </w:r>
      <w:r w:rsidR="0011614F" w:rsidRPr="00921BED">
        <w:rPr>
          <w:rFonts w:ascii="Times New Roman" w:eastAsia="Calibri" w:hAnsi="Times New Roman" w:cs="Times New Roman"/>
          <w:sz w:val="24"/>
          <w:szCs w:val="24"/>
        </w:rPr>
        <w:t>te</w:t>
      </w:r>
      <w:r w:rsidR="00300B97" w:rsidRPr="00921BED">
        <w:rPr>
          <w:rFonts w:ascii="Times New Roman" w:eastAsia="Calibri" w:hAnsi="Times New Roman" w:cs="Times New Roman"/>
          <w:sz w:val="24"/>
          <w:szCs w:val="24"/>
        </w:rPr>
        <w:t xml:space="preserve"> bakılarak sayım yapılacak alan yani Şekil 5’teki numaralandırılmış</w:t>
      </w:r>
      <w:r w:rsidR="00F079CC">
        <w:rPr>
          <w:rFonts w:ascii="Times New Roman" w:eastAsia="Calibri" w:hAnsi="Times New Roman" w:cs="Times New Roman"/>
          <w:sz w:val="24"/>
          <w:szCs w:val="24"/>
        </w:rPr>
        <w:t xml:space="preserve"> kareli</w:t>
      </w:r>
      <w:r w:rsidR="00300B97" w:rsidRPr="00921BED">
        <w:rPr>
          <w:rFonts w:ascii="Times New Roman" w:eastAsia="Calibri" w:hAnsi="Times New Roman" w:cs="Times New Roman"/>
          <w:sz w:val="24"/>
          <w:szCs w:val="24"/>
        </w:rPr>
        <w:t xml:space="preserve"> alan bulun</w:t>
      </w:r>
      <w:r w:rsidR="009137CC" w:rsidRPr="00921BED">
        <w:rPr>
          <w:rFonts w:ascii="Times New Roman" w:eastAsia="Calibri" w:hAnsi="Times New Roman" w:cs="Times New Roman"/>
          <w:sz w:val="24"/>
          <w:szCs w:val="24"/>
        </w:rPr>
        <w:t>ur</w:t>
      </w:r>
      <w:r w:rsidR="00300B97" w:rsidRPr="00921BED">
        <w:rPr>
          <w:rFonts w:ascii="Times New Roman" w:eastAsia="Calibri" w:hAnsi="Times New Roman" w:cs="Times New Roman"/>
          <w:sz w:val="24"/>
          <w:szCs w:val="24"/>
        </w:rPr>
        <w:t>. Bu alan 40X’lık büyütmede objektif ekranı merkezine alın</w:t>
      </w:r>
      <w:r w:rsidR="004B4F96" w:rsidRPr="00921BED">
        <w:rPr>
          <w:rFonts w:ascii="Times New Roman" w:eastAsia="Calibri" w:hAnsi="Times New Roman" w:cs="Times New Roman"/>
          <w:sz w:val="24"/>
          <w:szCs w:val="24"/>
        </w:rPr>
        <w:t>ır.</w:t>
      </w:r>
      <w:r w:rsidR="00300B97" w:rsidRPr="00921BED">
        <w:rPr>
          <w:rFonts w:ascii="Times New Roman" w:eastAsia="Calibri" w:hAnsi="Times New Roman" w:cs="Times New Roman"/>
          <w:sz w:val="24"/>
          <w:szCs w:val="24"/>
        </w:rPr>
        <w:t xml:space="preserve"> </w:t>
      </w:r>
      <w:r w:rsidR="0030353F" w:rsidRPr="00921BED">
        <w:rPr>
          <w:rFonts w:ascii="Times New Roman" w:eastAsia="Calibri" w:hAnsi="Times New Roman" w:cs="Times New Roman"/>
          <w:sz w:val="24"/>
          <w:szCs w:val="24"/>
        </w:rPr>
        <w:t>Şekil 5’te de görül</w:t>
      </w:r>
      <w:r w:rsidR="004B4F96" w:rsidRPr="00921BED">
        <w:rPr>
          <w:rFonts w:ascii="Times New Roman" w:eastAsia="Calibri" w:hAnsi="Times New Roman" w:cs="Times New Roman"/>
          <w:sz w:val="24"/>
          <w:szCs w:val="24"/>
        </w:rPr>
        <w:t>düğü</w:t>
      </w:r>
      <w:r w:rsidR="0030353F" w:rsidRPr="00921BED">
        <w:rPr>
          <w:rFonts w:ascii="Times New Roman" w:eastAsia="Calibri" w:hAnsi="Times New Roman" w:cs="Times New Roman"/>
          <w:sz w:val="24"/>
          <w:szCs w:val="24"/>
        </w:rPr>
        <w:t xml:space="preserve"> gibi sayım alanındaki karelerden dört köşedeki 1, 2, 3 ve 4 nolu kareler ile ortadaki 5 nolu kareler</w:t>
      </w:r>
      <w:r w:rsidR="0000028C" w:rsidRPr="00921BED">
        <w:rPr>
          <w:rFonts w:ascii="Times New Roman" w:eastAsia="Calibri" w:hAnsi="Times New Roman" w:cs="Times New Roman"/>
          <w:sz w:val="24"/>
          <w:szCs w:val="24"/>
        </w:rPr>
        <w:t>in</w:t>
      </w:r>
      <w:r w:rsidR="006C3419" w:rsidRPr="00921BED">
        <w:rPr>
          <w:rFonts w:ascii="Times New Roman" w:eastAsia="Calibri" w:hAnsi="Times New Roman" w:cs="Times New Roman"/>
          <w:sz w:val="24"/>
          <w:szCs w:val="24"/>
        </w:rPr>
        <w:t xml:space="preserve"> herhangi birinin</w:t>
      </w:r>
      <w:r w:rsidR="0000028C" w:rsidRPr="00921BED">
        <w:rPr>
          <w:rFonts w:ascii="Times New Roman" w:eastAsia="Calibri" w:hAnsi="Times New Roman" w:cs="Times New Roman"/>
          <w:sz w:val="24"/>
          <w:szCs w:val="24"/>
        </w:rPr>
        <w:t xml:space="preserve"> içinde</w:t>
      </w:r>
      <w:r w:rsidR="004B4F96" w:rsidRPr="00921BED">
        <w:rPr>
          <w:rFonts w:ascii="Times New Roman" w:eastAsia="Calibri" w:hAnsi="Times New Roman" w:cs="Times New Roman"/>
          <w:sz w:val="24"/>
          <w:szCs w:val="24"/>
        </w:rPr>
        <w:t xml:space="preserve"> olan</w:t>
      </w:r>
      <w:r w:rsidR="0000028C" w:rsidRPr="00921BED">
        <w:rPr>
          <w:rFonts w:ascii="Times New Roman" w:eastAsia="Calibri" w:hAnsi="Times New Roman" w:cs="Times New Roman"/>
          <w:sz w:val="24"/>
          <w:szCs w:val="24"/>
        </w:rPr>
        <w:t xml:space="preserve"> 16 küçük kare</w:t>
      </w:r>
      <w:r w:rsidR="0030353F" w:rsidRPr="00921BED">
        <w:rPr>
          <w:rFonts w:ascii="Times New Roman" w:eastAsia="Calibri" w:hAnsi="Times New Roman" w:cs="Times New Roman"/>
          <w:sz w:val="24"/>
          <w:szCs w:val="24"/>
        </w:rPr>
        <w:t>deki sporlar sayılarak spor sayımı tamamlan</w:t>
      </w:r>
      <w:r w:rsidR="004B4F96" w:rsidRPr="00921BED">
        <w:rPr>
          <w:rFonts w:ascii="Times New Roman" w:eastAsia="Calibri" w:hAnsi="Times New Roman" w:cs="Times New Roman"/>
          <w:sz w:val="24"/>
          <w:szCs w:val="24"/>
        </w:rPr>
        <w:t>ır</w:t>
      </w:r>
      <w:r w:rsidR="0030353F" w:rsidRPr="00921BED">
        <w:rPr>
          <w:rFonts w:ascii="Times New Roman" w:eastAsia="Calibri" w:hAnsi="Times New Roman" w:cs="Times New Roman"/>
          <w:sz w:val="24"/>
          <w:szCs w:val="24"/>
        </w:rPr>
        <w:t xml:space="preserve">. </w:t>
      </w:r>
      <w:r w:rsidR="004A6011" w:rsidRPr="00921BED">
        <w:rPr>
          <w:rFonts w:ascii="Times New Roman" w:eastAsia="Calibri" w:hAnsi="Times New Roman" w:cs="Times New Roman"/>
          <w:sz w:val="24"/>
          <w:szCs w:val="24"/>
        </w:rPr>
        <w:t>Spor sayımı yapılırken karelerin aynı taraf ve yönündeki iki kenardaki sporlar mükerrer sayım olmasın diye sayılma</w:t>
      </w:r>
      <w:r w:rsidR="004B4F96" w:rsidRPr="00921BED">
        <w:rPr>
          <w:rFonts w:ascii="Times New Roman" w:eastAsia="Calibri" w:hAnsi="Times New Roman" w:cs="Times New Roman"/>
          <w:sz w:val="24"/>
          <w:szCs w:val="24"/>
        </w:rPr>
        <w:t>z</w:t>
      </w:r>
      <w:r w:rsidR="004A6011" w:rsidRPr="00921BED">
        <w:rPr>
          <w:rFonts w:ascii="Times New Roman" w:eastAsia="Calibri" w:hAnsi="Times New Roman" w:cs="Times New Roman"/>
          <w:sz w:val="24"/>
          <w:szCs w:val="24"/>
        </w:rPr>
        <w:t xml:space="preserve">. </w:t>
      </w:r>
      <w:r w:rsidR="0030353F" w:rsidRPr="00921BED">
        <w:rPr>
          <w:rFonts w:ascii="Times New Roman" w:eastAsia="Calibri" w:hAnsi="Times New Roman" w:cs="Times New Roman"/>
          <w:sz w:val="24"/>
          <w:szCs w:val="24"/>
        </w:rPr>
        <w:t xml:space="preserve">Bu sayım işlemi çalışma yapılan her bir kovan için </w:t>
      </w:r>
      <w:r w:rsidR="00E5735D" w:rsidRPr="00921BED">
        <w:rPr>
          <w:rFonts w:ascii="Times New Roman" w:eastAsia="Calibri" w:hAnsi="Times New Roman" w:cs="Times New Roman"/>
          <w:sz w:val="24"/>
          <w:szCs w:val="24"/>
        </w:rPr>
        <w:t xml:space="preserve">tedavi öncesi </w:t>
      </w:r>
      <w:r w:rsidR="004B4F96" w:rsidRPr="00921BED">
        <w:rPr>
          <w:rFonts w:ascii="Times New Roman" w:eastAsia="Calibri" w:hAnsi="Times New Roman" w:cs="Times New Roman"/>
          <w:sz w:val="24"/>
          <w:szCs w:val="24"/>
        </w:rPr>
        <w:t xml:space="preserve">yani </w:t>
      </w:r>
      <w:r w:rsidR="0030353F" w:rsidRPr="00921BED">
        <w:rPr>
          <w:rFonts w:ascii="Times New Roman" w:eastAsia="Calibri" w:hAnsi="Times New Roman" w:cs="Times New Roman"/>
          <w:sz w:val="24"/>
          <w:szCs w:val="24"/>
        </w:rPr>
        <w:t>0.gün</w:t>
      </w:r>
      <w:r w:rsidR="004B4F96" w:rsidRPr="00921BED">
        <w:rPr>
          <w:rFonts w:ascii="Times New Roman" w:eastAsia="Calibri" w:hAnsi="Times New Roman" w:cs="Times New Roman"/>
          <w:sz w:val="24"/>
          <w:szCs w:val="24"/>
        </w:rPr>
        <w:t xml:space="preserve"> ile tedavi sonrası </w:t>
      </w:r>
      <w:r w:rsidR="0030353F" w:rsidRPr="00921BED">
        <w:rPr>
          <w:rFonts w:ascii="Times New Roman" w:eastAsia="Calibri" w:hAnsi="Times New Roman" w:cs="Times New Roman"/>
          <w:sz w:val="24"/>
          <w:szCs w:val="24"/>
        </w:rPr>
        <w:t>7.gün ve 14.gün tekrarlan</w:t>
      </w:r>
      <w:r w:rsidR="004B4F96" w:rsidRPr="00921BED">
        <w:rPr>
          <w:rFonts w:ascii="Times New Roman" w:eastAsia="Calibri" w:hAnsi="Times New Roman" w:cs="Times New Roman"/>
          <w:sz w:val="24"/>
          <w:szCs w:val="24"/>
        </w:rPr>
        <w:t>ır</w:t>
      </w:r>
      <w:r w:rsidR="0030353F" w:rsidRPr="00921BED">
        <w:rPr>
          <w:rFonts w:ascii="Times New Roman" w:eastAsia="Calibri" w:hAnsi="Times New Roman" w:cs="Times New Roman"/>
          <w:sz w:val="24"/>
          <w:szCs w:val="24"/>
        </w:rPr>
        <w:t xml:space="preserve">. </w:t>
      </w:r>
      <w:r w:rsidR="0000028C" w:rsidRPr="00921BED">
        <w:rPr>
          <w:rFonts w:ascii="Times New Roman" w:eastAsia="Calibri" w:hAnsi="Times New Roman" w:cs="Times New Roman"/>
          <w:sz w:val="24"/>
          <w:szCs w:val="24"/>
        </w:rPr>
        <w:t xml:space="preserve">Kovan başına spor sayımı </w:t>
      </w:r>
      <w:r w:rsidR="009137CC" w:rsidRPr="00921BED">
        <w:rPr>
          <w:rFonts w:ascii="Times New Roman" w:eastAsia="Calibri" w:hAnsi="Times New Roman" w:cs="Times New Roman"/>
          <w:sz w:val="24"/>
          <w:szCs w:val="24"/>
        </w:rPr>
        <w:t xml:space="preserve">   </w:t>
      </w:r>
      <w:r w:rsidR="006C3419" w:rsidRPr="00921BED">
        <w:rPr>
          <w:rFonts w:ascii="Times New Roman" w:eastAsia="Calibri" w:hAnsi="Times New Roman" w:cs="Times New Roman"/>
          <w:sz w:val="24"/>
          <w:szCs w:val="24"/>
          <w:u w:val="single"/>
        </w:rPr>
        <w:t>(N)= ( Sx4/80)x10</w:t>
      </w:r>
      <w:r w:rsidR="006C3419" w:rsidRPr="00921BED">
        <w:rPr>
          <w:rFonts w:ascii="Times New Roman" w:eastAsia="Calibri" w:hAnsi="Times New Roman" w:cs="Times New Roman"/>
          <w:sz w:val="24"/>
          <w:szCs w:val="24"/>
          <w:u w:val="single"/>
          <w:vertAlign w:val="superscript"/>
        </w:rPr>
        <w:t>6</w:t>
      </w:r>
      <w:r w:rsidR="006C3419" w:rsidRPr="00921BED">
        <w:rPr>
          <w:rFonts w:ascii="Times New Roman" w:eastAsia="Calibri" w:hAnsi="Times New Roman" w:cs="Times New Roman"/>
          <w:sz w:val="24"/>
          <w:szCs w:val="24"/>
        </w:rPr>
        <w:t xml:space="preserve"> förmülüne göre hesaplanarak bulun</w:t>
      </w:r>
      <w:r w:rsidR="004B4F96" w:rsidRPr="00921BED">
        <w:rPr>
          <w:rFonts w:ascii="Times New Roman" w:eastAsia="Calibri" w:hAnsi="Times New Roman" w:cs="Times New Roman"/>
          <w:sz w:val="24"/>
          <w:szCs w:val="24"/>
        </w:rPr>
        <w:t>ur</w:t>
      </w:r>
      <w:r w:rsidR="006C3419" w:rsidRPr="00921BED">
        <w:rPr>
          <w:rFonts w:ascii="Times New Roman" w:eastAsia="Calibri" w:hAnsi="Times New Roman" w:cs="Times New Roman"/>
          <w:sz w:val="24"/>
          <w:szCs w:val="24"/>
        </w:rPr>
        <w:t>. (</w:t>
      </w:r>
      <w:r w:rsidR="00044186" w:rsidRPr="00921BED">
        <w:rPr>
          <w:rFonts w:ascii="Times New Roman" w:eastAsia="Calibri" w:hAnsi="Times New Roman" w:cs="Times New Roman"/>
          <w:sz w:val="24"/>
          <w:szCs w:val="24"/>
        </w:rPr>
        <w:t xml:space="preserve">Aydoğan ve diğerleri, 2021; </w:t>
      </w:r>
      <w:r w:rsidR="00044186" w:rsidRPr="00921BED">
        <w:rPr>
          <w:rFonts w:ascii="Times New Roman" w:eastAsia="Calibri" w:hAnsi="Times New Roman" w:cs="Times New Roman"/>
          <w:iCs/>
          <w:sz w:val="24"/>
          <w:szCs w:val="24"/>
        </w:rPr>
        <w:t>Aronstein ve diğerleri, 2011)</w:t>
      </w:r>
    </w:p>
    <w:p w14:paraId="6F05CD94" w14:textId="77777777" w:rsidR="000C701A" w:rsidRPr="00921BED" w:rsidRDefault="000C701A" w:rsidP="009137CC">
      <w:pPr>
        <w:spacing w:after="120" w:line="360" w:lineRule="auto"/>
        <w:ind w:firstLine="708"/>
        <w:jc w:val="both"/>
        <w:rPr>
          <w:rFonts w:ascii="Times New Roman" w:eastAsia="Calibri" w:hAnsi="Times New Roman" w:cs="Times New Roman"/>
          <w:bCs/>
          <w:sz w:val="24"/>
          <w:szCs w:val="24"/>
        </w:rPr>
      </w:pPr>
    </w:p>
    <w:tbl>
      <w:tblPr>
        <w:tblStyle w:val="TabloKlavuzu"/>
        <w:tblW w:w="3686" w:type="dxa"/>
        <w:tblInd w:w="2689" w:type="dxa"/>
        <w:tblLook w:val="04A0" w:firstRow="1" w:lastRow="0" w:firstColumn="1" w:lastColumn="0" w:noHBand="0" w:noVBand="1"/>
      </w:tblPr>
      <w:tblGrid>
        <w:gridCol w:w="1276"/>
        <w:gridCol w:w="296"/>
        <w:gridCol w:w="296"/>
        <w:gridCol w:w="296"/>
        <w:gridCol w:w="296"/>
        <w:gridCol w:w="1226"/>
      </w:tblGrid>
      <w:tr w:rsidR="00B91124" w:rsidRPr="00921BED" w14:paraId="00E27D84" w14:textId="77777777" w:rsidTr="00B91124">
        <w:trPr>
          <w:trHeight w:val="811"/>
        </w:trPr>
        <w:tc>
          <w:tcPr>
            <w:tcW w:w="1276" w:type="dxa"/>
          </w:tcPr>
          <w:p w14:paraId="4D993F1C" w14:textId="77777777" w:rsidR="00B91124" w:rsidRPr="00921BED" w:rsidRDefault="00B91124" w:rsidP="0011614F">
            <w:pPr>
              <w:rPr>
                <w:sz w:val="16"/>
                <w:szCs w:val="16"/>
              </w:rPr>
            </w:pPr>
          </w:p>
        </w:tc>
        <w:tc>
          <w:tcPr>
            <w:tcW w:w="296" w:type="dxa"/>
          </w:tcPr>
          <w:p w14:paraId="7FB8461B" w14:textId="77777777" w:rsidR="00B91124" w:rsidRPr="00921BED" w:rsidRDefault="00B91124" w:rsidP="0011614F">
            <w:pPr>
              <w:rPr>
                <w:sz w:val="16"/>
                <w:szCs w:val="16"/>
              </w:rPr>
            </w:pPr>
          </w:p>
        </w:tc>
        <w:tc>
          <w:tcPr>
            <w:tcW w:w="296" w:type="dxa"/>
          </w:tcPr>
          <w:p w14:paraId="5B66792F" w14:textId="77777777" w:rsidR="00B91124" w:rsidRPr="00921BED" w:rsidRDefault="00B91124" w:rsidP="0011614F">
            <w:pPr>
              <w:rPr>
                <w:sz w:val="16"/>
                <w:szCs w:val="16"/>
              </w:rPr>
            </w:pPr>
          </w:p>
        </w:tc>
        <w:tc>
          <w:tcPr>
            <w:tcW w:w="296" w:type="dxa"/>
          </w:tcPr>
          <w:p w14:paraId="0543F830" w14:textId="77777777" w:rsidR="00B91124" w:rsidRPr="00921BED" w:rsidRDefault="00B91124" w:rsidP="0011614F">
            <w:pPr>
              <w:rPr>
                <w:sz w:val="16"/>
                <w:szCs w:val="16"/>
              </w:rPr>
            </w:pPr>
          </w:p>
        </w:tc>
        <w:tc>
          <w:tcPr>
            <w:tcW w:w="296" w:type="dxa"/>
          </w:tcPr>
          <w:p w14:paraId="0B16F190" w14:textId="52396A85" w:rsidR="00B91124" w:rsidRPr="00921BED" w:rsidRDefault="00B91124" w:rsidP="0011614F">
            <w:pPr>
              <w:rPr>
                <w:sz w:val="16"/>
                <w:szCs w:val="16"/>
              </w:rPr>
            </w:pPr>
          </w:p>
        </w:tc>
        <w:tc>
          <w:tcPr>
            <w:tcW w:w="1226" w:type="dxa"/>
          </w:tcPr>
          <w:p w14:paraId="0A3DD35E" w14:textId="77777777" w:rsidR="00B91124" w:rsidRPr="00921BED" w:rsidRDefault="00B91124" w:rsidP="0011614F">
            <w:pPr>
              <w:rPr>
                <w:sz w:val="16"/>
                <w:szCs w:val="16"/>
              </w:rPr>
            </w:pPr>
          </w:p>
        </w:tc>
      </w:tr>
      <w:tr w:rsidR="00981DF5" w:rsidRPr="00921BED" w14:paraId="0CDEDA29" w14:textId="77777777" w:rsidTr="00B91124">
        <w:tc>
          <w:tcPr>
            <w:tcW w:w="1276" w:type="dxa"/>
          </w:tcPr>
          <w:p w14:paraId="6CE3DF77" w14:textId="77777777" w:rsidR="0011614F" w:rsidRPr="00921BED" w:rsidRDefault="0011614F" w:rsidP="0011614F">
            <w:pPr>
              <w:rPr>
                <w:sz w:val="16"/>
                <w:szCs w:val="16"/>
              </w:rPr>
            </w:pPr>
          </w:p>
        </w:tc>
        <w:tc>
          <w:tcPr>
            <w:tcW w:w="296" w:type="dxa"/>
          </w:tcPr>
          <w:p w14:paraId="7D00D07D" w14:textId="77777777" w:rsidR="0011614F" w:rsidRPr="00921BED" w:rsidRDefault="0011614F" w:rsidP="0011614F">
            <w:pPr>
              <w:rPr>
                <w:rFonts w:ascii="Times New Roman" w:hAnsi="Times New Roman" w:cs="Times New Roman"/>
                <w:sz w:val="16"/>
                <w:szCs w:val="16"/>
              </w:rPr>
            </w:pPr>
            <w:r w:rsidRPr="00921BED">
              <w:rPr>
                <w:rFonts w:ascii="Times New Roman" w:hAnsi="Times New Roman" w:cs="Times New Roman"/>
                <w:sz w:val="16"/>
                <w:szCs w:val="16"/>
              </w:rPr>
              <w:t>1</w:t>
            </w:r>
          </w:p>
        </w:tc>
        <w:tc>
          <w:tcPr>
            <w:tcW w:w="296" w:type="dxa"/>
          </w:tcPr>
          <w:p w14:paraId="234B4552" w14:textId="77777777" w:rsidR="0011614F" w:rsidRPr="00921BED" w:rsidRDefault="0011614F" w:rsidP="0011614F">
            <w:pPr>
              <w:rPr>
                <w:rFonts w:ascii="Times New Roman" w:hAnsi="Times New Roman" w:cs="Times New Roman"/>
                <w:sz w:val="16"/>
                <w:szCs w:val="16"/>
              </w:rPr>
            </w:pPr>
          </w:p>
        </w:tc>
        <w:tc>
          <w:tcPr>
            <w:tcW w:w="296" w:type="dxa"/>
          </w:tcPr>
          <w:p w14:paraId="19AF22A6" w14:textId="77777777" w:rsidR="0011614F" w:rsidRPr="00921BED" w:rsidRDefault="0011614F" w:rsidP="0011614F">
            <w:pPr>
              <w:rPr>
                <w:rFonts w:ascii="Times New Roman" w:hAnsi="Times New Roman" w:cs="Times New Roman"/>
                <w:sz w:val="16"/>
                <w:szCs w:val="16"/>
              </w:rPr>
            </w:pPr>
          </w:p>
        </w:tc>
        <w:tc>
          <w:tcPr>
            <w:tcW w:w="296" w:type="dxa"/>
          </w:tcPr>
          <w:p w14:paraId="6ED0F532" w14:textId="77777777" w:rsidR="0011614F" w:rsidRPr="00921BED" w:rsidRDefault="0011614F" w:rsidP="0011614F">
            <w:pPr>
              <w:rPr>
                <w:rFonts w:ascii="Times New Roman" w:hAnsi="Times New Roman" w:cs="Times New Roman"/>
                <w:sz w:val="16"/>
                <w:szCs w:val="16"/>
              </w:rPr>
            </w:pPr>
            <w:r w:rsidRPr="00921BED">
              <w:rPr>
                <w:rFonts w:ascii="Times New Roman" w:hAnsi="Times New Roman" w:cs="Times New Roman"/>
                <w:sz w:val="16"/>
                <w:szCs w:val="16"/>
              </w:rPr>
              <w:t>2</w:t>
            </w:r>
          </w:p>
        </w:tc>
        <w:tc>
          <w:tcPr>
            <w:tcW w:w="1226" w:type="dxa"/>
          </w:tcPr>
          <w:p w14:paraId="615B7686" w14:textId="77777777" w:rsidR="0011614F" w:rsidRPr="00921BED" w:rsidRDefault="0011614F" w:rsidP="0011614F">
            <w:pPr>
              <w:rPr>
                <w:sz w:val="16"/>
                <w:szCs w:val="16"/>
              </w:rPr>
            </w:pPr>
          </w:p>
        </w:tc>
      </w:tr>
      <w:tr w:rsidR="00981DF5" w:rsidRPr="00921BED" w14:paraId="15F8EF53" w14:textId="77777777" w:rsidTr="00B91124">
        <w:tc>
          <w:tcPr>
            <w:tcW w:w="1276" w:type="dxa"/>
          </w:tcPr>
          <w:p w14:paraId="5C640473" w14:textId="77777777" w:rsidR="0011614F" w:rsidRPr="00921BED" w:rsidRDefault="0011614F" w:rsidP="0011614F">
            <w:pPr>
              <w:rPr>
                <w:sz w:val="16"/>
                <w:szCs w:val="16"/>
              </w:rPr>
            </w:pPr>
          </w:p>
        </w:tc>
        <w:tc>
          <w:tcPr>
            <w:tcW w:w="296" w:type="dxa"/>
          </w:tcPr>
          <w:p w14:paraId="040B9A67" w14:textId="77777777" w:rsidR="0011614F" w:rsidRPr="00921BED" w:rsidRDefault="0011614F" w:rsidP="0011614F">
            <w:pPr>
              <w:rPr>
                <w:rFonts w:ascii="Times New Roman" w:hAnsi="Times New Roman" w:cs="Times New Roman"/>
                <w:sz w:val="16"/>
                <w:szCs w:val="16"/>
              </w:rPr>
            </w:pPr>
          </w:p>
        </w:tc>
        <w:tc>
          <w:tcPr>
            <w:tcW w:w="296" w:type="dxa"/>
          </w:tcPr>
          <w:p w14:paraId="4C2F271A" w14:textId="77777777" w:rsidR="0011614F" w:rsidRPr="00921BED" w:rsidRDefault="0011614F" w:rsidP="0011614F">
            <w:pPr>
              <w:rPr>
                <w:rFonts w:ascii="Times New Roman" w:hAnsi="Times New Roman" w:cs="Times New Roman"/>
                <w:sz w:val="16"/>
                <w:szCs w:val="16"/>
              </w:rPr>
            </w:pPr>
            <w:r w:rsidRPr="00921BED">
              <w:rPr>
                <w:rFonts w:ascii="Times New Roman" w:hAnsi="Times New Roman" w:cs="Times New Roman"/>
                <w:sz w:val="16"/>
                <w:szCs w:val="16"/>
              </w:rPr>
              <w:t>5</w:t>
            </w:r>
          </w:p>
        </w:tc>
        <w:tc>
          <w:tcPr>
            <w:tcW w:w="296" w:type="dxa"/>
          </w:tcPr>
          <w:p w14:paraId="47FBE770" w14:textId="77777777" w:rsidR="0011614F" w:rsidRPr="00921BED" w:rsidRDefault="0011614F" w:rsidP="0011614F">
            <w:pPr>
              <w:rPr>
                <w:rFonts w:ascii="Times New Roman" w:hAnsi="Times New Roman" w:cs="Times New Roman"/>
                <w:sz w:val="16"/>
                <w:szCs w:val="16"/>
              </w:rPr>
            </w:pPr>
            <w:r w:rsidRPr="00921BED">
              <w:rPr>
                <w:rFonts w:ascii="Times New Roman" w:hAnsi="Times New Roman" w:cs="Times New Roman"/>
                <w:sz w:val="16"/>
                <w:szCs w:val="16"/>
              </w:rPr>
              <w:t>5</w:t>
            </w:r>
          </w:p>
        </w:tc>
        <w:tc>
          <w:tcPr>
            <w:tcW w:w="296" w:type="dxa"/>
          </w:tcPr>
          <w:p w14:paraId="25EA891C" w14:textId="77777777" w:rsidR="0011614F" w:rsidRPr="00921BED" w:rsidRDefault="0011614F" w:rsidP="0011614F">
            <w:pPr>
              <w:rPr>
                <w:rFonts w:ascii="Times New Roman" w:hAnsi="Times New Roman" w:cs="Times New Roman"/>
                <w:sz w:val="16"/>
                <w:szCs w:val="16"/>
              </w:rPr>
            </w:pPr>
          </w:p>
        </w:tc>
        <w:tc>
          <w:tcPr>
            <w:tcW w:w="1226" w:type="dxa"/>
          </w:tcPr>
          <w:p w14:paraId="319AAD59" w14:textId="77777777" w:rsidR="0011614F" w:rsidRPr="00921BED" w:rsidRDefault="0011614F" w:rsidP="0011614F">
            <w:pPr>
              <w:rPr>
                <w:sz w:val="16"/>
                <w:szCs w:val="16"/>
              </w:rPr>
            </w:pPr>
          </w:p>
        </w:tc>
      </w:tr>
      <w:tr w:rsidR="00981DF5" w:rsidRPr="00921BED" w14:paraId="7CCBB3BA" w14:textId="77777777" w:rsidTr="00B91124">
        <w:tc>
          <w:tcPr>
            <w:tcW w:w="1276" w:type="dxa"/>
          </w:tcPr>
          <w:p w14:paraId="0A01FB47" w14:textId="77777777" w:rsidR="0011614F" w:rsidRPr="00921BED" w:rsidRDefault="0011614F" w:rsidP="0011614F">
            <w:pPr>
              <w:rPr>
                <w:sz w:val="16"/>
                <w:szCs w:val="16"/>
              </w:rPr>
            </w:pPr>
          </w:p>
        </w:tc>
        <w:tc>
          <w:tcPr>
            <w:tcW w:w="296" w:type="dxa"/>
          </w:tcPr>
          <w:p w14:paraId="09118825" w14:textId="77777777" w:rsidR="0011614F" w:rsidRPr="00921BED" w:rsidRDefault="0011614F" w:rsidP="0011614F">
            <w:pPr>
              <w:rPr>
                <w:rFonts w:ascii="Times New Roman" w:hAnsi="Times New Roman" w:cs="Times New Roman"/>
                <w:sz w:val="16"/>
                <w:szCs w:val="16"/>
              </w:rPr>
            </w:pPr>
          </w:p>
        </w:tc>
        <w:tc>
          <w:tcPr>
            <w:tcW w:w="296" w:type="dxa"/>
          </w:tcPr>
          <w:p w14:paraId="00A0B382" w14:textId="77777777" w:rsidR="0011614F" w:rsidRPr="00921BED" w:rsidRDefault="0011614F" w:rsidP="0011614F">
            <w:pPr>
              <w:rPr>
                <w:rFonts w:ascii="Times New Roman" w:hAnsi="Times New Roman" w:cs="Times New Roman"/>
                <w:sz w:val="16"/>
                <w:szCs w:val="16"/>
              </w:rPr>
            </w:pPr>
            <w:r w:rsidRPr="00921BED">
              <w:rPr>
                <w:rFonts w:ascii="Times New Roman" w:hAnsi="Times New Roman" w:cs="Times New Roman"/>
                <w:sz w:val="16"/>
                <w:szCs w:val="16"/>
              </w:rPr>
              <w:t>5</w:t>
            </w:r>
          </w:p>
        </w:tc>
        <w:tc>
          <w:tcPr>
            <w:tcW w:w="296" w:type="dxa"/>
          </w:tcPr>
          <w:p w14:paraId="30134151" w14:textId="77777777" w:rsidR="0011614F" w:rsidRPr="00921BED" w:rsidRDefault="0011614F" w:rsidP="0011614F">
            <w:pPr>
              <w:rPr>
                <w:rFonts w:ascii="Times New Roman" w:hAnsi="Times New Roman" w:cs="Times New Roman"/>
                <w:sz w:val="16"/>
                <w:szCs w:val="16"/>
              </w:rPr>
            </w:pPr>
            <w:r w:rsidRPr="00921BED">
              <w:rPr>
                <w:rFonts w:ascii="Times New Roman" w:hAnsi="Times New Roman" w:cs="Times New Roman"/>
                <w:sz w:val="16"/>
                <w:szCs w:val="16"/>
              </w:rPr>
              <w:t>5</w:t>
            </w:r>
          </w:p>
        </w:tc>
        <w:tc>
          <w:tcPr>
            <w:tcW w:w="296" w:type="dxa"/>
          </w:tcPr>
          <w:p w14:paraId="6DBD9804" w14:textId="77777777" w:rsidR="0011614F" w:rsidRPr="00921BED" w:rsidRDefault="0011614F" w:rsidP="0011614F">
            <w:pPr>
              <w:rPr>
                <w:rFonts w:ascii="Times New Roman" w:hAnsi="Times New Roman" w:cs="Times New Roman"/>
                <w:sz w:val="16"/>
                <w:szCs w:val="16"/>
              </w:rPr>
            </w:pPr>
          </w:p>
        </w:tc>
        <w:tc>
          <w:tcPr>
            <w:tcW w:w="1226" w:type="dxa"/>
          </w:tcPr>
          <w:p w14:paraId="1D7DC3C2" w14:textId="77777777" w:rsidR="0011614F" w:rsidRPr="00921BED" w:rsidRDefault="0011614F" w:rsidP="0011614F">
            <w:pPr>
              <w:rPr>
                <w:sz w:val="16"/>
                <w:szCs w:val="16"/>
              </w:rPr>
            </w:pPr>
          </w:p>
        </w:tc>
      </w:tr>
      <w:tr w:rsidR="00981DF5" w:rsidRPr="00921BED" w14:paraId="3415D844" w14:textId="77777777" w:rsidTr="00B91124">
        <w:tc>
          <w:tcPr>
            <w:tcW w:w="1276" w:type="dxa"/>
          </w:tcPr>
          <w:p w14:paraId="2DBAE700" w14:textId="77777777" w:rsidR="0011614F" w:rsidRPr="00921BED" w:rsidRDefault="0011614F" w:rsidP="0011614F">
            <w:pPr>
              <w:rPr>
                <w:sz w:val="16"/>
                <w:szCs w:val="16"/>
              </w:rPr>
            </w:pPr>
          </w:p>
        </w:tc>
        <w:tc>
          <w:tcPr>
            <w:tcW w:w="296" w:type="dxa"/>
          </w:tcPr>
          <w:p w14:paraId="763CAB5C" w14:textId="77777777" w:rsidR="0011614F" w:rsidRPr="00921BED" w:rsidRDefault="0011614F" w:rsidP="0011614F">
            <w:pPr>
              <w:rPr>
                <w:rFonts w:ascii="Times New Roman" w:hAnsi="Times New Roman" w:cs="Times New Roman"/>
                <w:sz w:val="16"/>
                <w:szCs w:val="16"/>
              </w:rPr>
            </w:pPr>
            <w:r w:rsidRPr="00921BED">
              <w:rPr>
                <w:rFonts w:ascii="Times New Roman" w:hAnsi="Times New Roman" w:cs="Times New Roman"/>
                <w:sz w:val="16"/>
                <w:szCs w:val="16"/>
              </w:rPr>
              <w:t>4</w:t>
            </w:r>
          </w:p>
        </w:tc>
        <w:tc>
          <w:tcPr>
            <w:tcW w:w="296" w:type="dxa"/>
          </w:tcPr>
          <w:p w14:paraId="1086E9C0" w14:textId="77777777" w:rsidR="0011614F" w:rsidRPr="00921BED" w:rsidRDefault="0011614F" w:rsidP="0011614F">
            <w:pPr>
              <w:rPr>
                <w:rFonts w:ascii="Times New Roman" w:hAnsi="Times New Roman" w:cs="Times New Roman"/>
                <w:sz w:val="16"/>
                <w:szCs w:val="16"/>
              </w:rPr>
            </w:pPr>
          </w:p>
        </w:tc>
        <w:tc>
          <w:tcPr>
            <w:tcW w:w="296" w:type="dxa"/>
          </w:tcPr>
          <w:p w14:paraId="22C23202" w14:textId="77777777" w:rsidR="0011614F" w:rsidRPr="00921BED" w:rsidRDefault="0011614F" w:rsidP="0011614F">
            <w:pPr>
              <w:rPr>
                <w:rFonts w:ascii="Times New Roman" w:hAnsi="Times New Roman" w:cs="Times New Roman"/>
                <w:sz w:val="16"/>
                <w:szCs w:val="16"/>
              </w:rPr>
            </w:pPr>
          </w:p>
        </w:tc>
        <w:tc>
          <w:tcPr>
            <w:tcW w:w="296" w:type="dxa"/>
          </w:tcPr>
          <w:p w14:paraId="0F05469A" w14:textId="77777777" w:rsidR="0011614F" w:rsidRPr="00921BED" w:rsidRDefault="0011614F" w:rsidP="0011614F">
            <w:pPr>
              <w:rPr>
                <w:rFonts w:ascii="Times New Roman" w:hAnsi="Times New Roman" w:cs="Times New Roman"/>
                <w:sz w:val="16"/>
                <w:szCs w:val="16"/>
              </w:rPr>
            </w:pPr>
            <w:r w:rsidRPr="00921BED">
              <w:rPr>
                <w:rFonts w:ascii="Times New Roman" w:hAnsi="Times New Roman" w:cs="Times New Roman"/>
                <w:sz w:val="16"/>
                <w:szCs w:val="16"/>
              </w:rPr>
              <w:t>3</w:t>
            </w:r>
          </w:p>
        </w:tc>
        <w:tc>
          <w:tcPr>
            <w:tcW w:w="1226" w:type="dxa"/>
          </w:tcPr>
          <w:p w14:paraId="58724D8C" w14:textId="77777777" w:rsidR="0011614F" w:rsidRPr="00921BED" w:rsidRDefault="0011614F" w:rsidP="0011614F">
            <w:pPr>
              <w:rPr>
                <w:sz w:val="16"/>
                <w:szCs w:val="16"/>
              </w:rPr>
            </w:pPr>
          </w:p>
        </w:tc>
      </w:tr>
      <w:tr w:rsidR="00B91124" w:rsidRPr="00921BED" w14:paraId="6A5AE1DC" w14:textId="77777777" w:rsidTr="00B91124">
        <w:trPr>
          <w:trHeight w:val="811"/>
        </w:trPr>
        <w:tc>
          <w:tcPr>
            <w:tcW w:w="1276" w:type="dxa"/>
          </w:tcPr>
          <w:p w14:paraId="45166B77" w14:textId="77777777" w:rsidR="00B91124" w:rsidRPr="00921BED" w:rsidRDefault="00B91124" w:rsidP="0011614F">
            <w:pPr>
              <w:rPr>
                <w:sz w:val="16"/>
                <w:szCs w:val="16"/>
              </w:rPr>
            </w:pPr>
          </w:p>
        </w:tc>
        <w:tc>
          <w:tcPr>
            <w:tcW w:w="296" w:type="dxa"/>
          </w:tcPr>
          <w:p w14:paraId="63591E58" w14:textId="77777777" w:rsidR="00B91124" w:rsidRPr="00921BED" w:rsidRDefault="00B91124" w:rsidP="0011614F">
            <w:pPr>
              <w:rPr>
                <w:sz w:val="16"/>
                <w:szCs w:val="16"/>
              </w:rPr>
            </w:pPr>
          </w:p>
        </w:tc>
        <w:tc>
          <w:tcPr>
            <w:tcW w:w="296" w:type="dxa"/>
          </w:tcPr>
          <w:p w14:paraId="6CEE0F5A" w14:textId="77777777" w:rsidR="00B91124" w:rsidRPr="00921BED" w:rsidRDefault="00B91124" w:rsidP="0011614F">
            <w:pPr>
              <w:rPr>
                <w:sz w:val="16"/>
                <w:szCs w:val="16"/>
              </w:rPr>
            </w:pPr>
          </w:p>
        </w:tc>
        <w:tc>
          <w:tcPr>
            <w:tcW w:w="296" w:type="dxa"/>
          </w:tcPr>
          <w:p w14:paraId="03CFD36E" w14:textId="77777777" w:rsidR="00B91124" w:rsidRPr="00921BED" w:rsidRDefault="00B91124" w:rsidP="0011614F">
            <w:pPr>
              <w:rPr>
                <w:sz w:val="16"/>
                <w:szCs w:val="16"/>
              </w:rPr>
            </w:pPr>
          </w:p>
        </w:tc>
        <w:tc>
          <w:tcPr>
            <w:tcW w:w="296" w:type="dxa"/>
          </w:tcPr>
          <w:p w14:paraId="08258801" w14:textId="5D56BB37" w:rsidR="00B91124" w:rsidRPr="00921BED" w:rsidRDefault="00B91124" w:rsidP="0011614F">
            <w:pPr>
              <w:rPr>
                <w:sz w:val="16"/>
                <w:szCs w:val="16"/>
              </w:rPr>
            </w:pPr>
          </w:p>
        </w:tc>
        <w:tc>
          <w:tcPr>
            <w:tcW w:w="1226" w:type="dxa"/>
          </w:tcPr>
          <w:p w14:paraId="22DF44B0" w14:textId="77777777" w:rsidR="00B91124" w:rsidRPr="00921BED" w:rsidRDefault="00B91124" w:rsidP="0011614F">
            <w:pPr>
              <w:rPr>
                <w:sz w:val="16"/>
                <w:szCs w:val="16"/>
              </w:rPr>
            </w:pPr>
          </w:p>
        </w:tc>
      </w:tr>
    </w:tbl>
    <w:p w14:paraId="5FE77D1E" w14:textId="77777777" w:rsidR="0011614F" w:rsidRDefault="0011614F" w:rsidP="00443964">
      <w:pPr>
        <w:spacing w:after="0" w:line="360" w:lineRule="auto"/>
        <w:jc w:val="center"/>
        <w:rPr>
          <w:rFonts w:ascii="Times New Roman" w:eastAsia="Calibri" w:hAnsi="Times New Roman" w:cs="Times New Roman"/>
          <w:sz w:val="24"/>
          <w:szCs w:val="24"/>
        </w:rPr>
      </w:pPr>
      <w:r w:rsidRPr="00921BED">
        <w:rPr>
          <w:rFonts w:ascii="Times New Roman" w:eastAsia="Calibri" w:hAnsi="Times New Roman" w:cs="Times New Roman"/>
          <w:b/>
          <w:sz w:val="24"/>
          <w:szCs w:val="24"/>
        </w:rPr>
        <w:t xml:space="preserve">Şekil 5. </w:t>
      </w:r>
      <w:r w:rsidRPr="00921BED">
        <w:rPr>
          <w:rFonts w:ascii="Times New Roman" w:eastAsia="Calibri" w:hAnsi="Times New Roman" w:cs="Times New Roman"/>
          <w:sz w:val="24"/>
          <w:szCs w:val="24"/>
        </w:rPr>
        <w:t>Neubauer Lamı Spor Sayım Görseli (Temsili)</w:t>
      </w:r>
    </w:p>
    <w:p w14:paraId="136F2DCC" w14:textId="77777777" w:rsidR="000C701A" w:rsidRPr="00921BED" w:rsidRDefault="000C701A" w:rsidP="00443964">
      <w:pPr>
        <w:spacing w:after="0" w:line="360" w:lineRule="auto"/>
        <w:jc w:val="center"/>
        <w:rPr>
          <w:rFonts w:ascii="Times New Roman" w:eastAsia="Calibri" w:hAnsi="Times New Roman" w:cs="Times New Roman"/>
          <w:sz w:val="24"/>
          <w:szCs w:val="24"/>
        </w:rPr>
      </w:pPr>
    </w:p>
    <w:p w14:paraId="7D6D405A" w14:textId="77777777" w:rsidR="0011614F" w:rsidRPr="00921BED" w:rsidRDefault="0011614F" w:rsidP="00443964">
      <w:pPr>
        <w:numPr>
          <w:ilvl w:val="1"/>
          <w:numId w:val="33"/>
        </w:numPr>
        <w:spacing w:after="0" w:line="360" w:lineRule="auto"/>
        <w:contextualSpacing/>
        <w:jc w:val="both"/>
        <w:rPr>
          <w:rFonts w:ascii="Times New Roman" w:eastAsia="Calibri" w:hAnsi="Times New Roman" w:cs="Times New Roman"/>
          <w:b/>
          <w:sz w:val="24"/>
          <w:szCs w:val="24"/>
        </w:rPr>
      </w:pPr>
      <w:r w:rsidRPr="00921BED">
        <w:rPr>
          <w:rFonts w:ascii="Times New Roman" w:eastAsia="Calibri" w:hAnsi="Times New Roman" w:cs="Times New Roman"/>
          <w:b/>
          <w:sz w:val="24"/>
          <w:szCs w:val="24"/>
        </w:rPr>
        <w:t xml:space="preserve"> Gruplar ve Uygulamalar</w:t>
      </w:r>
    </w:p>
    <w:p w14:paraId="634AAD63" w14:textId="77777777" w:rsidR="0011614F" w:rsidRPr="00921BED" w:rsidRDefault="0011614F" w:rsidP="00443964">
      <w:pPr>
        <w:spacing w:after="0" w:line="360" w:lineRule="auto"/>
        <w:contextualSpacing/>
        <w:jc w:val="both"/>
        <w:rPr>
          <w:rFonts w:ascii="Times New Roman" w:eastAsia="Calibri" w:hAnsi="Times New Roman" w:cs="Times New Roman"/>
          <w:b/>
          <w:sz w:val="24"/>
          <w:szCs w:val="24"/>
        </w:rPr>
      </w:pPr>
    </w:p>
    <w:p w14:paraId="42EA8FFF" w14:textId="6AC1E0D7" w:rsidR="0011614F" w:rsidRPr="00921BED" w:rsidRDefault="0011614F" w:rsidP="002E7826">
      <w:pPr>
        <w:spacing w:after="120" w:line="360" w:lineRule="auto"/>
        <w:ind w:firstLine="567"/>
        <w:jc w:val="both"/>
        <w:rPr>
          <w:rFonts w:ascii="Times New Roman" w:eastAsia="Calibri" w:hAnsi="Times New Roman" w:cs="Times New Roman"/>
          <w:bCs/>
          <w:iCs/>
          <w:sz w:val="24"/>
          <w:szCs w:val="24"/>
        </w:rPr>
      </w:pPr>
      <w:r w:rsidRPr="00921BED">
        <w:rPr>
          <w:rFonts w:ascii="Times New Roman" w:eastAsia="Calibri" w:hAnsi="Times New Roman" w:cs="Times New Roman"/>
          <w:bCs/>
          <w:i/>
          <w:iCs/>
          <w:sz w:val="24"/>
          <w:szCs w:val="24"/>
        </w:rPr>
        <w:t xml:space="preserve">Nosema </w:t>
      </w:r>
      <w:r w:rsidRPr="00921BED">
        <w:rPr>
          <w:rFonts w:ascii="Times New Roman" w:eastAsia="Calibri" w:hAnsi="Times New Roman" w:cs="Times New Roman"/>
          <w:bCs/>
          <w:iCs/>
          <w:sz w:val="24"/>
          <w:szCs w:val="24"/>
        </w:rPr>
        <w:t>spp.</w:t>
      </w:r>
      <w:r w:rsidRPr="00921BED">
        <w:rPr>
          <w:rFonts w:ascii="Times New Roman" w:eastAsia="Calibri" w:hAnsi="Times New Roman" w:cs="Times New Roman"/>
          <w:bCs/>
          <w:sz w:val="24"/>
          <w:szCs w:val="24"/>
        </w:rPr>
        <w:t xml:space="preserve"> </w:t>
      </w:r>
      <w:proofErr w:type="gramStart"/>
      <w:r w:rsidRPr="00921BED">
        <w:rPr>
          <w:rFonts w:ascii="Times New Roman" w:eastAsia="Calibri" w:hAnsi="Times New Roman" w:cs="Times New Roman"/>
          <w:bCs/>
          <w:sz w:val="24"/>
          <w:szCs w:val="24"/>
        </w:rPr>
        <w:t>ile</w:t>
      </w:r>
      <w:proofErr w:type="gramEnd"/>
      <w:r w:rsidRPr="00921BED">
        <w:rPr>
          <w:rFonts w:ascii="Times New Roman" w:eastAsia="Calibri" w:hAnsi="Times New Roman" w:cs="Times New Roman"/>
          <w:bCs/>
          <w:sz w:val="24"/>
          <w:szCs w:val="24"/>
        </w:rPr>
        <w:t xml:space="preserve"> doğal enfekte kovanların tedavisi için beşer kovandan iki grup oluşturuldu. </w:t>
      </w:r>
      <w:r w:rsidRPr="00921BED">
        <w:rPr>
          <w:rFonts w:ascii="Times New Roman" w:eastAsia="Calibri" w:hAnsi="Times New Roman" w:cs="Times New Roman"/>
          <w:bCs/>
          <w:iCs/>
          <w:sz w:val="24"/>
          <w:szCs w:val="24"/>
        </w:rPr>
        <w:t>Her bir denemenin başlangıcında</w:t>
      </w:r>
      <w:r w:rsidR="00044186" w:rsidRPr="00921BED">
        <w:rPr>
          <w:rFonts w:ascii="Times New Roman" w:eastAsia="Calibri" w:hAnsi="Times New Roman" w:cs="Times New Roman"/>
          <w:bCs/>
          <w:iCs/>
          <w:sz w:val="24"/>
          <w:szCs w:val="24"/>
        </w:rPr>
        <w:t>, tedavi öncesi, arı örnekleri alınarak</w:t>
      </w:r>
      <w:r w:rsidR="00F079CC">
        <w:rPr>
          <w:rFonts w:ascii="Times New Roman" w:eastAsia="Calibri" w:hAnsi="Times New Roman" w:cs="Times New Roman"/>
          <w:bCs/>
          <w:iCs/>
          <w:sz w:val="24"/>
          <w:szCs w:val="24"/>
        </w:rPr>
        <w:t xml:space="preserve"> homojenatlar hazırlandı,</w:t>
      </w:r>
      <w:r w:rsidRPr="00921BED">
        <w:rPr>
          <w:rFonts w:ascii="Times New Roman" w:eastAsia="Calibri" w:hAnsi="Times New Roman" w:cs="Times New Roman"/>
          <w:bCs/>
          <w:iCs/>
          <w:sz w:val="24"/>
          <w:szCs w:val="24"/>
        </w:rPr>
        <w:t xml:space="preserve"> </w:t>
      </w:r>
      <w:r w:rsidRPr="00921BED">
        <w:rPr>
          <w:rFonts w:ascii="Times New Roman" w:eastAsia="Calibri" w:hAnsi="Times New Roman" w:cs="Times New Roman"/>
          <w:bCs/>
          <w:i/>
          <w:iCs/>
          <w:sz w:val="24"/>
          <w:szCs w:val="24"/>
        </w:rPr>
        <w:t xml:space="preserve">Nosema </w:t>
      </w:r>
      <w:r w:rsidRPr="00921BED">
        <w:rPr>
          <w:rFonts w:ascii="Times New Roman" w:eastAsia="Calibri" w:hAnsi="Times New Roman" w:cs="Times New Roman"/>
          <w:bCs/>
          <w:iCs/>
          <w:sz w:val="24"/>
          <w:szCs w:val="24"/>
        </w:rPr>
        <w:t xml:space="preserve">spor sayımları </w:t>
      </w:r>
      <w:r w:rsidR="00F079CC">
        <w:rPr>
          <w:rFonts w:ascii="Times New Roman" w:eastAsia="Calibri" w:hAnsi="Times New Roman" w:cs="Times New Roman"/>
          <w:bCs/>
          <w:iCs/>
          <w:sz w:val="24"/>
          <w:szCs w:val="24"/>
        </w:rPr>
        <w:t xml:space="preserve">Neubauer lamında </w:t>
      </w:r>
      <w:r w:rsidRPr="00921BED">
        <w:rPr>
          <w:rFonts w:ascii="Times New Roman" w:eastAsia="Calibri" w:hAnsi="Times New Roman" w:cs="Times New Roman"/>
          <w:bCs/>
          <w:iCs/>
          <w:sz w:val="24"/>
          <w:szCs w:val="24"/>
        </w:rPr>
        <w:t>yapıl</w:t>
      </w:r>
      <w:r w:rsidR="00044186" w:rsidRPr="00921BED">
        <w:rPr>
          <w:rFonts w:ascii="Times New Roman" w:eastAsia="Calibri" w:hAnsi="Times New Roman" w:cs="Times New Roman"/>
          <w:bCs/>
          <w:iCs/>
          <w:sz w:val="24"/>
          <w:szCs w:val="24"/>
        </w:rPr>
        <w:t>dı ve</w:t>
      </w:r>
      <w:r w:rsidRPr="00921BED">
        <w:rPr>
          <w:rFonts w:ascii="Times New Roman" w:eastAsia="Calibri" w:hAnsi="Times New Roman" w:cs="Times New Roman"/>
          <w:bCs/>
          <w:iCs/>
          <w:sz w:val="24"/>
          <w:szCs w:val="24"/>
        </w:rPr>
        <w:t xml:space="preserve"> 0. gün olarak kaydedildi. Akabinde her bir deneme grubuna, </w:t>
      </w:r>
      <w:r w:rsidRPr="00921BED">
        <w:rPr>
          <w:rFonts w:ascii="Times New Roman" w:eastAsia="Calibri" w:hAnsi="Times New Roman" w:cs="Times New Roman"/>
          <w:bCs/>
          <w:sz w:val="24"/>
          <w:szCs w:val="24"/>
        </w:rPr>
        <w:t xml:space="preserve">ilgili literatürler </w:t>
      </w:r>
      <w:proofErr w:type="gramStart"/>
      <w:r w:rsidRPr="00921BED">
        <w:rPr>
          <w:rFonts w:ascii="Times New Roman" w:eastAsia="Calibri" w:hAnsi="Times New Roman" w:cs="Times New Roman"/>
          <w:bCs/>
          <w:sz w:val="24"/>
          <w:szCs w:val="24"/>
        </w:rPr>
        <w:t>baz</w:t>
      </w:r>
      <w:proofErr w:type="gramEnd"/>
      <w:r w:rsidRPr="00921BED">
        <w:rPr>
          <w:rFonts w:ascii="Times New Roman" w:eastAsia="Calibri" w:hAnsi="Times New Roman" w:cs="Times New Roman"/>
          <w:bCs/>
          <w:sz w:val="24"/>
          <w:szCs w:val="24"/>
        </w:rPr>
        <w:t xml:space="preserve"> alınarak (</w:t>
      </w:r>
      <w:r w:rsidRPr="00921BED">
        <w:rPr>
          <w:rFonts w:ascii="Times New Roman" w:eastAsia="Calibri" w:hAnsi="Times New Roman" w:cs="Times New Roman"/>
          <w:sz w:val="24"/>
          <w:szCs w:val="24"/>
        </w:rPr>
        <w:t xml:space="preserve">Borges ve </w:t>
      </w:r>
      <w:r w:rsidR="00FD21A0" w:rsidRPr="00921BED">
        <w:rPr>
          <w:rFonts w:ascii="Times New Roman" w:eastAsia="Calibri" w:hAnsi="Times New Roman" w:cs="Times New Roman"/>
          <w:sz w:val="24"/>
          <w:szCs w:val="24"/>
        </w:rPr>
        <w:t>diğerleri,</w:t>
      </w:r>
      <w:r w:rsidRPr="00921BED">
        <w:rPr>
          <w:rFonts w:ascii="Times New Roman" w:eastAsia="Calibri" w:hAnsi="Times New Roman" w:cs="Times New Roman"/>
          <w:sz w:val="24"/>
          <w:szCs w:val="24"/>
        </w:rPr>
        <w:t xml:space="preserve"> 2020; 2021; Özüiçli ve </w:t>
      </w:r>
      <w:r w:rsidR="00FD21A0" w:rsidRPr="00921BED">
        <w:rPr>
          <w:rFonts w:ascii="Times New Roman" w:eastAsia="Calibri" w:hAnsi="Times New Roman" w:cs="Times New Roman"/>
          <w:sz w:val="24"/>
          <w:szCs w:val="24"/>
        </w:rPr>
        <w:t>diğerleri,</w:t>
      </w:r>
      <w:r w:rsidRPr="00921BED">
        <w:rPr>
          <w:rFonts w:ascii="Times New Roman" w:eastAsia="Calibri" w:hAnsi="Times New Roman" w:cs="Times New Roman"/>
          <w:sz w:val="24"/>
          <w:szCs w:val="24"/>
        </w:rPr>
        <w:t xml:space="preserve"> 2023) </w:t>
      </w:r>
      <w:r w:rsidR="00F079CC">
        <w:rPr>
          <w:rFonts w:ascii="Times New Roman" w:eastAsia="Calibri" w:hAnsi="Times New Roman" w:cs="Times New Roman"/>
          <w:bCs/>
          <w:iCs/>
          <w:sz w:val="24"/>
          <w:szCs w:val="24"/>
        </w:rPr>
        <w:t>a</w:t>
      </w:r>
      <w:r w:rsidR="00F079CC" w:rsidRPr="00921BED">
        <w:rPr>
          <w:rFonts w:ascii="Times New Roman" w:eastAsia="Calibri" w:hAnsi="Times New Roman" w:cs="Times New Roman"/>
          <w:bCs/>
          <w:iCs/>
          <w:sz w:val="24"/>
          <w:szCs w:val="24"/>
        </w:rPr>
        <w:t>ynı gün ile sonraki günün gecesi tedavi</w:t>
      </w:r>
      <w:r w:rsidR="00F079CC">
        <w:rPr>
          <w:rFonts w:ascii="Times New Roman" w:eastAsia="Calibri" w:hAnsi="Times New Roman" w:cs="Times New Roman"/>
          <w:bCs/>
          <w:iCs/>
          <w:sz w:val="24"/>
          <w:szCs w:val="24"/>
        </w:rPr>
        <w:t xml:space="preserve"> </w:t>
      </w:r>
      <w:r w:rsidR="00255F94">
        <w:rPr>
          <w:rFonts w:ascii="Times New Roman" w:eastAsia="Calibri" w:hAnsi="Times New Roman" w:cs="Times New Roman"/>
          <w:bCs/>
          <w:iCs/>
          <w:sz w:val="24"/>
          <w:szCs w:val="24"/>
        </w:rPr>
        <w:t>ile</w:t>
      </w:r>
      <w:r w:rsidR="00F079CC" w:rsidRPr="00921BED">
        <w:rPr>
          <w:rFonts w:ascii="Times New Roman" w:eastAsia="Calibri" w:hAnsi="Times New Roman" w:cs="Times New Roman"/>
          <w:bCs/>
          <w:iCs/>
          <w:sz w:val="24"/>
          <w:szCs w:val="24"/>
        </w:rPr>
        <w:t xml:space="preserve"> ilgili bileşenler</w:t>
      </w:r>
      <w:r w:rsidR="00F079CC" w:rsidRPr="00921BED">
        <w:rPr>
          <w:rFonts w:ascii="Times New Roman" w:eastAsia="Calibri" w:hAnsi="Times New Roman" w:cs="Times New Roman"/>
          <w:bCs/>
          <w:sz w:val="24"/>
          <w:szCs w:val="24"/>
        </w:rPr>
        <w:t xml:space="preserve"> </w:t>
      </w:r>
      <w:r w:rsidRPr="00921BED">
        <w:rPr>
          <w:rFonts w:ascii="Times New Roman" w:eastAsia="Calibri" w:hAnsi="Times New Roman" w:cs="Times New Roman"/>
          <w:bCs/>
          <w:sz w:val="24"/>
          <w:szCs w:val="24"/>
        </w:rPr>
        <w:t>iki gün peş peşe olmak üzere</w:t>
      </w:r>
      <w:r w:rsidR="00461D11">
        <w:rPr>
          <w:rFonts w:ascii="Times New Roman" w:eastAsia="Calibri" w:hAnsi="Times New Roman" w:cs="Times New Roman"/>
          <w:bCs/>
          <w:sz w:val="24"/>
          <w:szCs w:val="24"/>
        </w:rPr>
        <w:t xml:space="preserve"> taze olarak hazırlanan şeker şurupları</w:t>
      </w:r>
      <w:r w:rsidRPr="00921BED">
        <w:rPr>
          <w:rFonts w:ascii="Times New Roman" w:eastAsia="Calibri" w:hAnsi="Times New Roman" w:cs="Times New Roman"/>
          <w:bCs/>
          <w:sz w:val="24"/>
          <w:szCs w:val="24"/>
        </w:rPr>
        <w:t xml:space="preserve"> iki kez uygula</w:t>
      </w:r>
      <w:r w:rsidR="00255F94">
        <w:rPr>
          <w:rFonts w:ascii="Times New Roman" w:eastAsia="Calibri" w:hAnsi="Times New Roman" w:cs="Times New Roman"/>
          <w:bCs/>
          <w:sz w:val="24"/>
          <w:szCs w:val="24"/>
        </w:rPr>
        <w:t>n</w:t>
      </w:r>
      <w:r w:rsidRPr="00921BED">
        <w:rPr>
          <w:rFonts w:ascii="Times New Roman" w:eastAsia="Calibri" w:hAnsi="Times New Roman" w:cs="Times New Roman"/>
          <w:bCs/>
          <w:sz w:val="24"/>
          <w:szCs w:val="24"/>
        </w:rPr>
        <w:t>dı.</w:t>
      </w:r>
      <w:r w:rsidRPr="00921BED">
        <w:rPr>
          <w:rFonts w:ascii="Times New Roman" w:eastAsia="Calibri" w:hAnsi="Times New Roman" w:cs="Times New Roman"/>
          <w:bCs/>
          <w:iCs/>
          <w:sz w:val="24"/>
          <w:szCs w:val="24"/>
        </w:rPr>
        <w:t xml:space="preserve"> Deneme</w:t>
      </w:r>
      <w:r w:rsidR="00580200" w:rsidRPr="00921BED">
        <w:rPr>
          <w:rFonts w:ascii="Times New Roman" w:eastAsia="Calibri" w:hAnsi="Times New Roman" w:cs="Times New Roman"/>
          <w:bCs/>
          <w:iCs/>
          <w:sz w:val="24"/>
          <w:szCs w:val="24"/>
        </w:rPr>
        <w:t>de</w:t>
      </w:r>
      <w:r w:rsidRPr="00921BED">
        <w:rPr>
          <w:rFonts w:ascii="Times New Roman" w:eastAsia="Calibri" w:hAnsi="Times New Roman" w:cs="Times New Roman"/>
          <w:bCs/>
          <w:iCs/>
          <w:sz w:val="24"/>
          <w:szCs w:val="24"/>
        </w:rPr>
        <w:t xml:space="preserve">n </w:t>
      </w:r>
      <w:r w:rsidR="00580200" w:rsidRPr="00921BED">
        <w:rPr>
          <w:rFonts w:ascii="Times New Roman" w:eastAsia="Calibri" w:hAnsi="Times New Roman" w:cs="Times New Roman"/>
          <w:bCs/>
          <w:iCs/>
          <w:sz w:val="24"/>
          <w:szCs w:val="24"/>
        </w:rPr>
        <w:t xml:space="preserve">sonraki </w:t>
      </w:r>
      <w:r w:rsidRPr="00921BED">
        <w:rPr>
          <w:rFonts w:ascii="Times New Roman" w:eastAsia="Calibri" w:hAnsi="Times New Roman" w:cs="Times New Roman"/>
          <w:bCs/>
          <w:iCs/>
          <w:sz w:val="24"/>
          <w:szCs w:val="24"/>
        </w:rPr>
        <w:t xml:space="preserve">7. </w:t>
      </w:r>
      <w:r w:rsidR="00580200" w:rsidRPr="00921BED">
        <w:rPr>
          <w:rFonts w:ascii="Times New Roman" w:eastAsia="Calibri" w:hAnsi="Times New Roman" w:cs="Times New Roman"/>
          <w:bCs/>
          <w:iCs/>
          <w:sz w:val="24"/>
          <w:szCs w:val="24"/>
        </w:rPr>
        <w:t xml:space="preserve">Gün </w:t>
      </w:r>
      <w:r w:rsidRPr="00921BED">
        <w:rPr>
          <w:rFonts w:ascii="Times New Roman" w:eastAsia="Calibri" w:hAnsi="Times New Roman" w:cs="Times New Roman"/>
          <w:bCs/>
          <w:iCs/>
          <w:sz w:val="24"/>
          <w:szCs w:val="24"/>
        </w:rPr>
        <w:t>ve son ola</w:t>
      </w:r>
      <w:r w:rsidR="00580200" w:rsidRPr="00921BED">
        <w:rPr>
          <w:rFonts w:ascii="Times New Roman" w:eastAsia="Calibri" w:hAnsi="Times New Roman" w:cs="Times New Roman"/>
          <w:bCs/>
          <w:iCs/>
          <w:sz w:val="24"/>
          <w:szCs w:val="24"/>
        </w:rPr>
        <w:t>rak</w:t>
      </w:r>
      <w:r w:rsidRPr="00921BED">
        <w:rPr>
          <w:rFonts w:ascii="Times New Roman" w:eastAsia="Calibri" w:hAnsi="Times New Roman" w:cs="Times New Roman"/>
          <w:bCs/>
          <w:iCs/>
          <w:sz w:val="24"/>
          <w:szCs w:val="24"/>
        </w:rPr>
        <w:t xml:space="preserve"> 14. günlerde de aynı şekilde </w:t>
      </w:r>
      <w:r w:rsidR="00580200" w:rsidRPr="00921BED">
        <w:rPr>
          <w:rFonts w:ascii="Times New Roman" w:eastAsia="Calibri" w:hAnsi="Times New Roman" w:cs="Times New Roman"/>
          <w:bCs/>
          <w:iCs/>
          <w:sz w:val="24"/>
          <w:szCs w:val="24"/>
        </w:rPr>
        <w:t xml:space="preserve">arı örnekleri alınarak </w:t>
      </w:r>
      <w:r w:rsidRPr="00921BED">
        <w:rPr>
          <w:rFonts w:ascii="Times New Roman" w:eastAsia="Calibri" w:hAnsi="Times New Roman" w:cs="Times New Roman"/>
          <w:bCs/>
          <w:i/>
          <w:iCs/>
          <w:sz w:val="24"/>
          <w:szCs w:val="24"/>
        </w:rPr>
        <w:t xml:space="preserve">Nosema </w:t>
      </w:r>
      <w:r w:rsidRPr="00921BED">
        <w:rPr>
          <w:rFonts w:ascii="Times New Roman" w:eastAsia="Calibri" w:hAnsi="Times New Roman" w:cs="Times New Roman"/>
          <w:bCs/>
          <w:iCs/>
          <w:sz w:val="24"/>
          <w:szCs w:val="24"/>
        </w:rPr>
        <w:t>spor sayımları yap</w:t>
      </w:r>
      <w:r w:rsidR="00580200" w:rsidRPr="00921BED">
        <w:rPr>
          <w:rFonts w:ascii="Times New Roman" w:eastAsia="Calibri" w:hAnsi="Times New Roman" w:cs="Times New Roman"/>
          <w:bCs/>
          <w:iCs/>
          <w:sz w:val="24"/>
          <w:szCs w:val="24"/>
        </w:rPr>
        <w:t>ıldı.</w:t>
      </w:r>
      <w:r w:rsidRPr="00921BED">
        <w:rPr>
          <w:rFonts w:ascii="Times New Roman" w:eastAsia="Calibri" w:hAnsi="Times New Roman" w:cs="Times New Roman"/>
          <w:bCs/>
          <w:iCs/>
          <w:sz w:val="24"/>
          <w:szCs w:val="24"/>
        </w:rPr>
        <w:t xml:space="preserve"> </w:t>
      </w:r>
    </w:p>
    <w:p w14:paraId="3BA30C18" w14:textId="77777777" w:rsidR="0011614F" w:rsidRPr="00921BED" w:rsidRDefault="0011614F" w:rsidP="002E7826">
      <w:pPr>
        <w:spacing w:after="120" w:line="360" w:lineRule="auto"/>
        <w:ind w:firstLine="567"/>
        <w:jc w:val="both"/>
        <w:rPr>
          <w:rFonts w:ascii="Times New Roman" w:eastAsia="Calibri" w:hAnsi="Times New Roman" w:cs="Times New Roman"/>
          <w:bCs/>
          <w:iCs/>
          <w:sz w:val="24"/>
          <w:szCs w:val="24"/>
        </w:rPr>
      </w:pPr>
      <w:r w:rsidRPr="00921BED">
        <w:rPr>
          <w:rFonts w:ascii="Times New Roman" w:eastAsia="Calibri" w:hAnsi="Times New Roman" w:cs="Times New Roman"/>
          <w:bCs/>
          <w:iCs/>
          <w:sz w:val="24"/>
          <w:szCs w:val="24"/>
        </w:rPr>
        <w:t xml:space="preserve">Bu çalışmada uygulanan </w:t>
      </w:r>
      <w:proofErr w:type="gramStart"/>
      <w:r w:rsidRPr="00921BED">
        <w:rPr>
          <w:rFonts w:ascii="Times New Roman" w:eastAsia="Calibri" w:hAnsi="Times New Roman" w:cs="Times New Roman"/>
          <w:bCs/>
          <w:iCs/>
          <w:sz w:val="24"/>
          <w:szCs w:val="24"/>
        </w:rPr>
        <w:t>kombinasyonların</w:t>
      </w:r>
      <w:proofErr w:type="gramEnd"/>
      <w:r w:rsidRPr="00921BED">
        <w:rPr>
          <w:rFonts w:ascii="Times New Roman" w:eastAsia="Calibri" w:hAnsi="Times New Roman" w:cs="Times New Roman"/>
          <w:bCs/>
          <w:iCs/>
          <w:sz w:val="24"/>
          <w:szCs w:val="24"/>
        </w:rPr>
        <w:t xml:space="preserve"> etki düzeyleri yüzde etkinlik testi uygulanarak belirlendi (Aydın ve Girişgin, 2010).</w:t>
      </w:r>
    </w:p>
    <w:p w14:paraId="7913C21E" w14:textId="77777777" w:rsidR="0011614F" w:rsidRPr="00921BED" w:rsidRDefault="0011614F" w:rsidP="00443964">
      <w:pPr>
        <w:spacing w:after="0" w:line="360" w:lineRule="auto"/>
        <w:ind w:firstLine="567"/>
        <w:jc w:val="both"/>
        <w:rPr>
          <w:rFonts w:ascii="Times New Roman" w:eastAsia="Calibri" w:hAnsi="Times New Roman" w:cs="Times New Roman"/>
          <w:bCs/>
          <w:iCs/>
          <w:sz w:val="24"/>
          <w:szCs w:val="24"/>
        </w:rPr>
      </w:pPr>
      <w:r w:rsidRPr="00921BED">
        <w:rPr>
          <w:rFonts w:ascii="Times New Roman" w:eastAsia="Calibri" w:hAnsi="Times New Roman" w:cs="Times New Roman"/>
          <w:bCs/>
          <w:iCs/>
          <w:sz w:val="24"/>
          <w:szCs w:val="24"/>
        </w:rPr>
        <w:t>Yüzde etkinlik= 100-(</w:t>
      </w:r>
      <m:oMath>
        <m:f>
          <m:fPr>
            <m:ctrlPr>
              <w:rPr>
                <w:rFonts w:ascii="Cambria Math" w:eastAsia="Calibri" w:hAnsi="Cambria Math" w:cs="Times New Roman"/>
                <w:bCs/>
                <w:i/>
                <w:iCs/>
                <w:sz w:val="24"/>
                <w:szCs w:val="24"/>
              </w:rPr>
            </m:ctrlPr>
          </m:fPr>
          <m:num>
            <m:r>
              <w:rPr>
                <w:rFonts w:ascii="Cambria Math" w:eastAsia="Calibri" w:hAnsi="Cambria Math" w:cs="Times New Roman"/>
                <w:sz w:val="24"/>
                <w:szCs w:val="24"/>
              </w:rPr>
              <m:t xml:space="preserve">Son sayım Nosema spor sayısı </m:t>
            </m:r>
          </m:num>
          <m:den>
            <m:r>
              <w:rPr>
                <w:rFonts w:ascii="Cambria Math" w:eastAsia="Calibri" w:hAnsi="Cambria Math" w:cs="Times New Roman"/>
                <w:sz w:val="24"/>
                <w:szCs w:val="24"/>
              </w:rPr>
              <m:t>İlk sayım Nosema spor sayısı</m:t>
            </m:r>
          </m:den>
        </m:f>
      </m:oMath>
      <w:r w:rsidRPr="00921BED">
        <w:rPr>
          <w:rFonts w:ascii="Times New Roman" w:eastAsia="Calibri" w:hAnsi="Times New Roman" w:cs="Times New Roman"/>
          <w:bCs/>
          <w:iCs/>
          <w:sz w:val="24"/>
          <w:szCs w:val="24"/>
        </w:rPr>
        <w:t>x100).</w:t>
      </w:r>
    </w:p>
    <w:p w14:paraId="060AEB18" w14:textId="77777777" w:rsidR="0011614F" w:rsidRPr="00921BED" w:rsidRDefault="0011614F" w:rsidP="00443964">
      <w:pPr>
        <w:spacing w:after="0" w:line="360" w:lineRule="auto"/>
        <w:jc w:val="both"/>
        <w:rPr>
          <w:rFonts w:ascii="Times New Roman" w:eastAsia="Calibri" w:hAnsi="Times New Roman" w:cs="Times New Roman"/>
          <w:bCs/>
          <w:iCs/>
          <w:sz w:val="24"/>
          <w:szCs w:val="24"/>
        </w:rPr>
      </w:pPr>
    </w:p>
    <w:p w14:paraId="0400CCB0" w14:textId="1C18D6CB" w:rsidR="0011614F" w:rsidRPr="00921BED" w:rsidRDefault="000C701A" w:rsidP="00443964">
      <w:pPr>
        <w:tabs>
          <w:tab w:val="left" w:pos="1276"/>
        </w:tabs>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3.5</w:t>
      </w:r>
      <w:r w:rsidR="0011614F" w:rsidRPr="00921BED">
        <w:rPr>
          <w:rFonts w:ascii="Times New Roman" w:eastAsia="Calibri" w:hAnsi="Times New Roman" w:cs="Times New Roman"/>
          <w:b/>
          <w:sz w:val="24"/>
          <w:szCs w:val="24"/>
        </w:rPr>
        <w:t>.1. K1 Grubu</w:t>
      </w:r>
    </w:p>
    <w:p w14:paraId="2DB93A5B" w14:textId="77777777" w:rsidR="0011614F" w:rsidRPr="00921BED" w:rsidRDefault="0011614F" w:rsidP="0011614F">
      <w:pPr>
        <w:tabs>
          <w:tab w:val="left" w:pos="1276"/>
        </w:tabs>
        <w:spacing w:after="120" w:line="360" w:lineRule="auto"/>
        <w:contextualSpacing/>
        <w:jc w:val="both"/>
        <w:rPr>
          <w:rFonts w:ascii="Times New Roman" w:eastAsia="Calibri" w:hAnsi="Times New Roman" w:cs="Times New Roman"/>
          <w:b/>
          <w:sz w:val="24"/>
          <w:szCs w:val="24"/>
        </w:rPr>
      </w:pPr>
    </w:p>
    <w:p w14:paraId="3600744D" w14:textId="77777777" w:rsidR="0011614F" w:rsidRDefault="0011614F" w:rsidP="00443964">
      <w:pPr>
        <w:spacing w:after="0" w:line="360" w:lineRule="auto"/>
        <w:ind w:firstLine="567"/>
        <w:jc w:val="both"/>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 xml:space="preserve">(Kontrol grubu, n=2) bu guruptaki kovanlar hiçbir işleme tabi tutulmadan normal yaşam döngüsüne bırakılmış ve diğer kovanlarla aynı besleme prosedürünün sağlanması amacıyla </w:t>
      </w:r>
      <w:proofErr w:type="gramStart"/>
      <w:r w:rsidRPr="00921BED">
        <w:rPr>
          <w:rFonts w:ascii="Times New Roman" w:eastAsia="Calibri" w:hAnsi="Times New Roman" w:cs="Times New Roman"/>
          <w:bCs/>
          <w:sz w:val="24"/>
          <w:szCs w:val="24"/>
        </w:rPr>
        <w:t>1:1</w:t>
      </w:r>
      <w:proofErr w:type="gramEnd"/>
      <w:r w:rsidRPr="00921BED">
        <w:rPr>
          <w:rFonts w:ascii="Times New Roman" w:eastAsia="Calibri" w:hAnsi="Times New Roman" w:cs="Times New Roman"/>
          <w:bCs/>
          <w:sz w:val="24"/>
          <w:szCs w:val="24"/>
        </w:rPr>
        <w:t xml:space="preserve"> oranında hazırlanan şeker şurubu her bir kovana 0. gün ve 1. gün gecesi veril</w:t>
      </w:r>
      <w:r w:rsidR="005E320B" w:rsidRPr="00921BED">
        <w:rPr>
          <w:rFonts w:ascii="Times New Roman" w:eastAsia="Calibri" w:hAnsi="Times New Roman" w:cs="Times New Roman"/>
          <w:bCs/>
          <w:sz w:val="24"/>
          <w:szCs w:val="24"/>
        </w:rPr>
        <w:t>di</w:t>
      </w:r>
      <w:r w:rsidRPr="00921BED">
        <w:rPr>
          <w:rFonts w:ascii="Times New Roman" w:eastAsia="Calibri" w:hAnsi="Times New Roman" w:cs="Times New Roman"/>
          <w:bCs/>
          <w:sz w:val="24"/>
          <w:szCs w:val="24"/>
        </w:rPr>
        <w:t>.</w:t>
      </w:r>
    </w:p>
    <w:p w14:paraId="3BF4F61A" w14:textId="77777777" w:rsidR="00EF2236" w:rsidRPr="00921BED" w:rsidRDefault="00EF2236" w:rsidP="00443964">
      <w:pPr>
        <w:spacing w:after="0" w:line="360" w:lineRule="auto"/>
        <w:ind w:firstLine="567"/>
        <w:jc w:val="both"/>
        <w:rPr>
          <w:rFonts w:ascii="Times New Roman" w:eastAsia="Calibri" w:hAnsi="Times New Roman" w:cs="Times New Roman"/>
          <w:bCs/>
          <w:sz w:val="24"/>
          <w:szCs w:val="24"/>
        </w:rPr>
      </w:pPr>
    </w:p>
    <w:p w14:paraId="55B9B646" w14:textId="2FD08AA2" w:rsidR="0011614F" w:rsidRPr="00921BED" w:rsidRDefault="00465E4E" w:rsidP="00443964">
      <w:pPr>
        <w:spacing w:after="0"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3.5.2. </w:t>
      </w:r>
      <w:r w:rsidR="0011614F" w:rsidRPr="00921BED">
        <w:rPr>
          <w:rFonts w:ascii="Times New Roman" w:eastAsia="Calibri" w:hAnsi="Times New Roman" w:cs="Times New Roman"/>
          <w:b/>
          <w:sz w:val="24"/>
          <w:szCs w:val="24"/>
        </w:rPr>
        <w:t>N1 Grubu</w:t>
      </w:r>
      <w:r w:rsidR="00255F94">
        <w:rPr>
          <w:rFonts w:ascii="Times New Roman" w:eastAsia="Calibri" w:hAnsi="Times New Roman" w:cs="Times New Roman"/>
          <w:b/>
          <w:sz w:val="24"/>
          <w:szCs w:val="24"/>
        </w:rPr>
        <w:t xml:space="preserve"> </w:t>
      </w:r>
    </w:p>
    <w:p w14:paraId="50927E1C" w14:textId="77777777" w:rsidR="0011614F" w:rsidRPr="00921BED" w:rsidRDefault="0011614F" w:rsidP="00443964">
      <w:pPr>
        <w:spacing w:after="0" w:line="360" w:lineRule="auto"/>
        <w:contextualSpacing/>
        <w:jc w:val="both"/>
        <w:rPr>
          <w:rFonts w:ascii="Times New Roman" w:eastAsia="Calibri" w:hAnsi="Times New Roman" w:cs="Times New Roman"/>
          <w:b/>
          <w:sz w:val="24"/>
          <w:szCs w:val="24"/>
        </w:rPr>
      </w:pPr>
    </w:p>
    <w:p w14:paraId="1EFCDA7B" w14:textId="3DD5D108" w:rsidR="00580200" w:rsidRPr="00921BED" w:rsidRDefault="0011614F" w:rsidP="002E7826">
      <w:pPr>
        <w:spacing w:after="120" w:line="360" w:lineRule="auto"/>
        <w:ind w:firstLine="567"/>
        <w:jc w:val="both"/>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 xml:space="preserve"> (</w:t>
      </w:r>
      <w:r w:rsidRPr="0022460E">
        <w:rPr>
          <w:rFonts w:ascii="Times New Roman" w:eastAsia="Calibri" w:hAnsi="Times New Roman" w:cs="Times New Roman"/>
          <w:bCs/>
          <w:sz w:val="24"/>
          <w:szCs w:val="24"/>
        </w:rPr>
        <w:t>Nut</w:t>
      </w:r>
      <w:r w:rsidR="0022460E" w:rsidRPr="0022460E">
        <w:rPr>
          <w:rFonts w:ascii="Times New Roman" w:eastAsia="Calibri" w:hAnsi="Times New Roman" w:cs="Times New Roman"/>
          <w:bCs/>
          <w:sz w:val="24"/>
          <w:szCs w:val="24"/>
        </w:rPr>
        <w:t>r</w:t>
      </w:r>
      <w:r w:rsidRPr="0022460E">
        <w:rPr>
          <w:rFonts w:ascii="Times New Roman" w:eastAsia="Calibri" w:hAnsi="Times New Roman" w:cs="Times New Roman"/>
          <w:bCs/>
          <w:sz w:val="24"/>
          <w:szCs w:val="24"/>
        </w:rPr>
        <w:t>asötik</w:t>
      </w:r>
      <w:r w:rsidRPr="00921BED">
        <w:rPr>
          <w:rFonts w:ascii="Times New Roman" w:eastAsia="Calibri" w:hAnsi="Times New Roman" w:cs="Times New Roman"/>
          <w:bCs/>
          <w:sz w:val="24"/>
          <w:szCs w:val="24"/>
        </w:rPr>
        <w:t>, n=2)</w:t>
      </w:r>
      <w:r w:rsidRPr="00921BED">
        <w:rPr>
          <w:rFonts w:ascii="Times New Roman" w:eastAsia="Calibri" w:hAnsi="Times New Roman" w:cs="Times New Roman"/>
          <w:b/>
          <w:bCs/>
          <w:sz w:val="24"/>
          <w:szCs w:val="24"/>
        </w:rPr>
        <w:t xml:space="preserve"> </w:t>
      </w:r>
      <w:r w:rsidRPr="00921BED">
        <w:rPr>
          <w:rFonts w:ascii="Times New Roman" w:eastAsia="Calibri" w:hAnsi="Times New Roman" w:cs="Times New Roman"/>
          <w:bCs/>
          <w:sz w:val="24"/>
          <w:szCs w:val="24"/>
        </w:rPr>
        <w:t>Bu gruba sadece Beeseba</w:t>
      </w:r>
      <w:r w:rsidRPr="00921BED">
        <w:rPr>
          <w:rFonts w:ascii="Times New Roman" w:eastAsia="Calibri" w:hAnsi="Times New Roman" w:cs="Times New Roman"/>
          <w:bCs/>
          <w:sz w:val="24"/>
          <w:szCs w:val="24"/>
          <w:vertAlign w:val="superscript"/>
        </w:rPr>
        <w:t>®</w:t>
      </w:r>
      <w:r w:rsidRPr="00921BED">
        <w:rPr>
          <w:rFonts w:ascii="Times New Roman" w:eastAsia="Calibri" w:hAnsi="Times New Roman" w:cs="Times New Roman"/>
          <w:bCs/>
          <w:sz w:val="24"/>
          <w:szCs w:val="24"/>
        </w:rPr>
        <w:t xml:space="preserve"> </w:t>
      </w:r>
      <w:proofErr w:type="gramStart"/>
      <w:r w:rsidRPr="00921BED">
        <w:rPr>
          <w:rFonts w:ascii="Times New Roman" w:eastAsia="Calibri" w:hAnsi="Times New Roman" w:cs="Times New Roman"/>
          <w:bCs/>
          <w:sz w:val="24"/>
          <w:szCs w:val="24"/>
        </w:rPr>
        <w:t>(</w:t>
      </w:r>
      <w:proofErr w:type="gramEnd"/>
      <w:r w:rsidRPr="00921BED">
        <w:rPr>
          <w:rFonts w:ascii="Times New Roman" w:eastAsia="Calibri" w:hAnsi="Times New Roman" w:cs="Times New Roman"/>
          <w:bCs/>
          <w:i/>
          <w:iCs/>
          <w:sz w:val="24"/>
          <w:szCs w:val="24"/>
        </w:rPr>
        <w:t>Origanum minutiflorum</w:t>
      </w:r>
      <w:r w:rsidRPr="00921BED">
        <w:rPr>
          <w:rFonts w:ascii="Times New Roman" w:eastAsia="Calibri" w:hAnsi="Times New Roman" w:cs="Times New Roman"/>
          <w:bCs/>
          <w:sz w:val="24"/>
          <w:szCs w:val="24"/>
        </w:rPr>
        <w:t xml:space="preserve"> ve </w:t>
      </w:r>
      <w:r w:rsidRPr="00921BED">
        <w:rPr>
          <w:rFonts w:ascii="Times New Roman" w:eastAsia="Calibri" w:hAnsi="Times New Roman" w:cs="Times New Roman"/>
          <w:bCs/>
          <w:i/>
          <w:iCs/>
          <w:sz w:val="24"/>
          <w:szCs w:val="24"/>
        </w:rPr>
        <w:t>Laurus nobilis</w:t>
      </w:r>
      <w:r w:rsidRPr="00921BED">
        <w:rPr>
          <w:rFonts w:ascii="Times New Roman" w:eastAsia="Calibri" w:hAnsi="Times New Roman" w:cs="Times New Roman"/>
          <w:bCs/>
          <w:sz w:val="24"/>
          <w:szCs w:val="24"/>
        </w:rPr>
        <w:t xml:space="preserve"> bitkilerinin esansiyel yağlarından ve vitamin karışımından oluşturulmuş ticari bir ürün, Arion İlaç Ar-Ge Merkezi ve Bavet İlaç San. </w:t>
      </w:r>
      <w:proofErr w:type="gramStart"/>
      <w:r w:rsidRPr="00921BED">
        <w:rPr>
          <w:rFonts w:ascii="Times New Roman" w:eastAsia="Calibri" w:hAnsi="Times New Roman" w:cs="Times New Roman"/>
          <w:bCs/>
          <w:sz w:val="24"/>
          <w:szCs w:val="24"/>
        </w:rPr>
        <w:t>ve</w:t>
      </w:r>
      <w:proofErr w:type="gramEnd"/>
      <w:r w:rsidRPr="00921BED">
        <w:rPr>
          <w:rFonts w:ascii="Times New Roman" w:eastAsia="Calibri" w:hAnsi="Times New Roman" w:cs="Times New Roman"/>
          <w:bCs/>
          <w:sz w:val="24"/>
          <w:szCs w:val="24"/>
        </w:rPr>
        <w:t xml:space="preserve"> Tic. A.Ş.) 2ml/çerçeve olarak 1:1 oranında </w:t>
      </w:r>
      <w:r w:rsidRPr="00921BED">
        <w:rPr>
          <w:rFonts w:ascii="Times New Roman" w:eastAsia="Calibri" w:hAnsi="Times New Roman" w:cs="Times New Roman"/>
          <w:bCs/>
          <w:sz w:val="24"/>
          <w:szCs w:val="24"/>
        </w:rPr>
        <w:lastRenderedPageBreak/>
        <w:t>hazırlanan yarım litre şeker şurubuna katıl</w:t>
      </w:r>
      <w:r w:rsidR="00304152">
        <w:rPr>
          <w:rFonts w:ascii="Times New Roman" w:eastAsia="Calibri" w:hAnsi="Times New Roman" w:cs="Times New Roman"/>
          <w:bCs/>
          <w:sz w:val="24"/>
          <w:szCs w:val="24"/>
        </w:rPr>
        <w:t>arak homojenize edildi</w:t>
      </w:r>
      <w:r w:rsidR="00E65470" w:rsidRPr="00921BED">
        <w:rPr>
          <w:rFonts w:ascii="Times New Roman" w:eastAsia="Calibri" w:hAnsi="Times New Roman" w:cs="Times New Roman"/>
          <w:bCs/>
          <w:sz w:val="24"/>
          <w:szCs w:val="24"/>
        </w:rPr>
        <w:t>.</w:t>
      </w:r>
      <w:r w:rsidRPr="00921BED">
        <w:rPr>
          <w:rFonts w:ascii="Times New Roman" w:eastAsia="Calibri" w:hAnsi="Times New Roman" w:cs="Times New Roman"/>
          <w:bCs/>
          <w:sz w:val="24"/>
          <w:szCs w:val="24"/>
        </w:rPr>
        <w:t xml:space="preserve"> </w:t>
      </w:r>
      <w:r w:rsidR="00E65470" w:rsidRPr="00921BED">
        <w:rPr>
          <w:rFonts w:ascii="Times New Roman" w:eastAsia="Calibri" w:hAnsi="Times New Roman" w:cs="Times New Roman"/>
          <w:bCs/>
          <w:sz w:val="24"/>
          <w:szCs w:val="24"/>
        </w:rPr>
        <w:t>H</w:t>
      </w:r>
      <w:r w:rsidRPr="00921BED">
        <w:rPr>
          <w:rFonts w:ascii="Times New Roman" w:eastAsia="Calibri" w:hAnsi="Times New Roman" w:cs="Times New Roman"/>
          <w:bCs/>
          <w:sz w:val="24"/>
          <w:szCs w:val="24"/>
        </w:rPr>
        <w:t xml:space="preserve">er </w:t>
      </w:r>
      <w:r w:rsidR="00461D11">
        <w:rPr>
          <w:rFonts w:ascii="Times New Roman" w:eastAsia="Calibri" w:hAnsi="Times New Roman" w:cs="Times New Roman"/>
          <w:bCs/>
          <w:sz w:val="24"/>
          <w:szCs w:val="24"/>
        </w:rPr>
        <w:t xml:space="preserve">gün taze olarak hazırlanan şerbetler her </w:t>
      </w:r>
      <w:r w:rsidRPr="00921BED">
        <w:rPr>
          <w:rFonts w:ascii="Times New Roman" w:eastAsia="Calibri" w:hAnsi="Times New Roman" w:cs="Times New Roman"/>
          <w:bCs/>
          <w:sz w:val="24"/>
          <w:szCs w:val="24"/>
        </w:rPr>
        <w:t xml:space="preserve">bir kovana 0. gün ve 1. gün gecesi </w:t>
      </w:r>
      <w:r w:rsidR="00304152">
        <w:rPr>
          <w:rFonts w:ascii="Times New Roman" w:eastAsia="Calibri" w:hAnsi="Times New Roman" w:cs="Times New Roman"/>
          <w:bCs/>
          <w:sz w:val="24"/>
          <w:szCs w:val="24"/>
        </w:rPr>
        <w:t xml:space="preserve">yarımşar litre </w:t>
      </w:r>
      <w:r w:rsidRPr="00921BED">
        <w:rPr>
          <w:rFonts w:ascii="Times New Roman" w:eastAsia="Calibri" w:hAnsi="Times New Roman" w:cs="Times New Roman"/>
          <w:bCs/>
          <w:sz w:val="24"/>
          <w:szCs w:val="24"/>
        </w:rPr>
        <w:t>veril</w:t>
      </w:r>
      <w:r w:rsidR="005E320B" w:rsidRPr="00921BED">
        <w:rPr>
          <w:rFonts w:ascii="Times New Roman" w:eastAsia="Calibri" w:hAnsi="Times New Roman" w:cs="Times New Roman"/>
          <w:bCs/>
          <w:sz w:val="24"/>
          <w:szCs w:val="24"/>
        </w:rPr>
        <w:t>di</w:t>
      </w:r>
      <w:r w:rsidR="006551F0" w:rsidRPr="00921BED">
        <w:rPr>
          <w:rFonts w:ascii="Times New Roman" w:eastAsia="Calibri" w:hAnsi="Times New Roman" w:cs="Times New Roman"/>
          <w:bCs/>
          <w:sz w:val="24"/>
          <w:szCs w:val="24"/>
        </w:rPr>
        <w:t xml:space="preserve"> (Özüiçli ve diğerleri, 2020)</w:t>
      </w:r>
      <w:r w:rsidRPr="00921BED">
        <w:rPr>
          <w:rFonts w:ascii="Times New Roman" w:eastAsia="Calibri" w:hAnsi="Times New Roman" w:cs="Times New Roman"/>
          <w:bCs/>
          <w:sz w:val="24"/>
          <w:szCs w:val="24"/>
        </w:rPr>
        <w:t>.</w:t>
      </w:r>
    </w:p>
    <w:p w14:paraId="6B5C65A6" w14:textId="4ECA4724" w:rsidR="00580200" w:rsidRPr="00921BED" w:rsidRDefault="00580200" w:rsidP="00580200">
      <w:pPr>
        <w:rPr>
          <w:rFonts w:ascii="Times New Roman" w:eastAsia="Calibri" w:hAnsi="Times New Roman" w:cs="Times New Roman"/>
          <w:sz w:val="24"/>
          <w:szCs w:val="24"/>
        </w:rPr>
      </w:pPr>
      <w:r w:rsidRPr="00921BED">
        <w:rPr>
          <w:noProof/>
          <w:lang w:eastAsia="tr-TR"/>
        </w:rPr>
        <w:drawing>
          <wp:inline distT="0" distB="0" distL="0" distR="0" wp14:anchorId="4118171B" wp14:editId="0601E3E9">
            <wp:extent cx="3915410" cy="1021080"/>
            <wp:effectExtent l="0" t="0" r="8890" b="7620"/>
            <wp:docPr id="51" name="Resim 51" descr="D:\lab görsel\IMG_20240708_13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lab görsel\IMG_20240708_13150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673" cy="1068090"/>
                    </a:xfrm>
                    <a:prstGeom prst="rect">
                      <a:avLst/>
                    </a:prstGeom>
                    <a:noFill/>
                    <a:ln>
                      <a:noFill/>
                    </a:ln>
                  </pic:spPr>
                </pic:pic>
              </a:graphicData>
            </a:graphic>
          </wp:inline>
        </w:drawing>
      </w:r>
    </w:p>
    <w:p w14:paraId="73ABC9BB" w14:textId="77FC07DF" w:rsidR="0011614F" w:rsidRDefault="0011614F" w:rsidP="0011614F">
      <w:pPr>
        <w:spacing w:after="120" w:line="360" w:lineRule="auto"/>
        <w:jc w:val="both"/>
        <w:rPr>
          <w:rFonts w:ascii="Times New Roman" w:eastAsia="Calibri" w:hAnsi="Times New Roman" w:cs="Times New Roman"/>
          <w:sz w:val="24"/>
          <w:szCs w:val="24"/>
        </w:rPr>
      </w:pPr>
      <w:r w:rsidRPr="00921BED">
        <w:rPr>
          <w:rFonts w:ascii="Times New Roman" w:eastAsia="Calibri" w:hAnsi="Times New Roman" w:cs="Times New Roman"/>
          <w:b/>
          <w:sz w:val="24"/>
          <w:szCs w:val="24"/>
        </w:rPr>
        <w:t xml:space="preserve">Resim </w:t>
      </w:r>
      <w:r w:rsidR="0000028C" w:rsidRPr="00921BED">
        <w:rPr>
          <w:rFonts w:ascii="Times New Roman" w:eastAsia="Calibri" w:hAnsi="Times New Roman" w:cs="Times New Roman"/>
          <w:b/>
          <w:sz w:val="24"/>
          <w:szCs w:val="24"/>
        </w:rPr>
        <w:t>5</w:t>
      </w:r>
      <w:r w:rsidRPr="00921BED">
        <w:rPr>
          <w:rFonts w:ascii="Times New Roman" w:eastAsia="Calibri" w:hAnsi="Times New Roman" w:cs="Times New Roman"/>
          <w:b/>
          <w:sz w:val="24"/>
          <w:szCs w:val="24"/>
        </w:rPr>
        <w:t xml:space="preserve">. </w:t>
      </w:r>
      <w:r w:rsidRPr="00921BED">
        <w:rPr>
          <w:rFonts w:ascii="Times New Roman" w:eastAsia="Calibri" w:hAnsi="Times New Roman" w:cs="Times New Roman"/>
          <w:sz w:val="24"/>
          <w:szCs w:val="24"/>
        </w:rPr>
        <w:t>Nutasötik olarak kullanılan ürün, Beeseba Likit Premiks</w:t>
      </w:r>
      <w:r w:rsidR="00255F94">
        <w:rPr>
          <w:rFonts w:ascii="Times New Roman" w:eastAsia="Calibri" w:hAnsi="Times New Roman" w:cs="Times New Roman"/>
          <w:sz w:val="24"/>
          <w:szCs w:val="24"/>
        </w:rPr>
        <w:t xml:space="preserve"> (Orijinal)</w:t>
      </w:r>
    </w:p>
    <w:p w14:paraId="3F9227C6" w14:textId="77777777" w:rsidR="00EF2236" w:rsidRDefault="00EF2236" w:rsidP="00443964">
      <w:pPr>
        <w:spacing w:after="0" w:line="360" w:lineRule="auto"/>
        <w:jc w:val="both"/>
        <w:rPr>
          <w:rFonts w:ascii="Times New Roman" w:eastAsia="Calibri" w:hAnsi="Times New Roman" w:cs="Times New Roman"/>
          <w:sz w:val="24"/>
          <w:szCs w:val="24"/>
        </w:rPr>
      </w:pPr>
    </w:p>
    <w:p w14:paraId="29AAABEA" w14:textId="56360862" w:rsidR="0011614F" w:rsidRPr="00921BED" w:rsidRDefault="000C701A" w:rsidP="00443964">
      <w:pPr>
        <w:spacing w:after="0"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3.5.3. </w:t>
      </w:r>
      <w:r w:rsidR="0011614F" w:rsidRPr="00921BED">
        <w:rPr>
          <w:rFonts w:ascii="Times New Roman" w:eastAsia="Calibri" w:hAnsi="Times New Roman" w:cs="Times New Roman"/>
          <w:b/>
          <w:sz w:val="24"/>
          <w:szCs w:val="24"/>
        </w:rPr>
        <w:t>N2 Grubu</w:t>
      </w:r>
    </w:p>
    <w:p w14:paraId="2317A9EC" w14:textId="77777777" w:rsidR="00580200" w:rsidRPr="00921BED" w:rsidRDefault="00580200" w:rsidP="00443964">
      <w:pPr>
        <w:spacing w:after="0" w:line="360" w:lineRule="auto"/>
        <w:ind w:left="720"/>
        <w:contextualSpacing/>
        <w:jc w:val="both"/>
        <w:rPr>
          <w:rFonts w:ascii="Times New Roman" w:eastAsia="Calibri" w:hAnsi="Times New Roman" w:cs="Times New Roman"/>
          <w:b/>
          <w:sz w:val="24"/>
          <w:szCs w:val="24"/>
        </w:rPr>
      </w:pPr>
    </w:p>
    <w:p w14:paraId="13920248" w14:textId="4EC0E48A" w:rsidR="0011614F" w:rsidRDefault="0011614F" w:rsidP="005E320B">
      <w:pPr>
        <w:spacing w:after="120" w:line="360" w:lineRule="auto"/>
        <w:ind w:firstLine="567"/>
        <w:jc w:val="both"/>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(Nut</w:t>
      </w:r>
      <w:r w:rsidR="0022460E">
        <w:rPr>
          <w:rFonts w:ascii="Times New Roman" w:eastAsia="Calibri" w:hAnsi="Times New Roman" w:cs="Times New Roman"/>
          <w:bCs/>
          <w:sz w:val="24"/>
          <w:szCs w:val="24"/>
        </w:rPr>
        <w:t>r</w:t>
      </w:r>
      <w:r w:rsidRPr="00921BED">
        <w:rPr>
          <w:rFonts w:ascii="Times New Roman" w:eastAsia="Calibri" w:hAnsi="Times New Roman" w:cs="Times New Roman"/>
          <w:bCs/>
          <w:sz w:val="24"/>
          <w:szCs w:val="24"/>
        </w:rPr>
        <w:t xml:space="preserve">asötik, n=2) </w:t>
      </w:r>
      <w:r w:rsidRPr="00921BED">
        <w:rPr>
          <w:rFonts w:ascii="Times New Roman" w:eastAsia="Calibri" w:hAnsi="Times New Roman" w:cs="Times New Roman"/>
          <w:bCs/>
          <w:i/>
          <w:sz w:val="24"/>
          <w:szCs w:val="24"/>
        </w:rPr>
        <w:t>Origanum anites</w:t>
      </w:r>
      <w:r w:rsidRPr="00921BED">
        <w:rPr>
          <w:rFonts w:ascii="Times New Roman" w:eastAsia="Calibri" w:hAnsi="Times New Roman" w:cs="Times New Roman"/>
          <w:bCs/>
          <w:sz w:val="24"/>
          <w:szCs w:val="24"/>
        </w:rPr>
        <w:t xml:space="preserve"> (Türk kekiği). Kekik suyu için, Söke ilçesi Yamaç ve Yuvaca mahallerinden toplanan kekikler iki üç gün solması için bekletil</w:t>
      </w:r>
      <w:r w:rsidR="00304152">
        <w:rPr>
          <w:rFonts w:ascii="Times New Roman" w:eastAsia="Calibri" w:hAnsi="Times New Roman" w:cs="Times New Roman"/>
          <w:bCs/>
          <w:sz w:val="24"/>
          <w:szCs w:val="24"/>
        </w:rPr>
        <w:t>di</w:t>
      </w:r>
      <w:r w:rsidRPr="00921BED">
        <w:rPr>
          <w:rFonts w:ascii="Times New Roman" w:eastAsia="Calibri" w:hAnsi="Times New Roman" w:cs="Times New Roman"/>
          <w:bCs/>
          <w:sz w:val="24"/>
          <w:szCs w:val="24"/>
        </w:rPr>
        <w:t>. Beş litre su kaynayana kadar ısıtıl</w:t>
      </w:r>
      <w:r w:rsidR="00304152">
        <w:rPr>
          <w:rFonts w:ascii="Times New Roman" w:eastAsia="Calibri" w:hAnsi="Times New Roman" w:cs="Times New Roman"/>
          <w:bCs/>
          <w:sz w:val="24"/>
          <w:szCs w:val="24"/>
        </w:rPr>
        <w:t>arak</w:t>
      </w:r>
      <w:r w:rsidRPr="00921BED">
        <w:rPr>
          <w:rFonts w:ascii="Times New Roman" w:eastAsia="Calibri" w:hAnsi="Times New Roman" w:cs="Times New Roman"/>
          <w:bCs/>
          <w:sz w:val="24"/>
          <w:szCs w:val="24"/>
        </w:rPr>
        <w:t xml:space="preserve"> en az 5 dk ısıtma işlemine devam edil</w:t>
      </w:r>
      <w:r w:rsidR="00304152">
        <w:rPr>
          <w:rFonts w:ascii="Times New Roman" w:eastAsia="Calibri" w:hAnsi="Times New Roman" w:cs="Times New Roman"/>
          <w:bCs/>
          <w:sz w:val="24"/>
          <w:szCs w:val="24"/>
        </w:rPr>
        <w:t>di</w:t>
      </w:r>
      <w:r w:rsidRPr="00921BED">
        <w:rPr>
          <w:rFonts w:ascii="Times New Roman" w:eastAsia="Calibri" w:hAnsi="Times New Roman" w:cs="Times New Roman"/>
          <w:bCs/>
          <w:sz w:val="24"/>
          <w:szCs w:val="24"/>
        </w:rPr>
        <w:t>. Daha sonra 8 – 10dk soğuması için bekletil</w:t>
      </w:r>
      <w:r w:rsidR="00304152">
        <w:rPr>
          <w:rFonts w:ascii="Times New Roman" w:eastAsia="Calibri" w:hAnsi="Times New Roman" w:cs="Times New Roman"/>
          <w:bCs/>
          <w:sz w:val="24"/>
          <w:szCs w:val="24"/>
        </w:rPr>
        <w:t>di</w:t>
      </w:r>
      <w:r w:rsidRPr="00921BED">
        <w:rPr>
          <w:rFonts w:ascii="Times New Roman" w:eastAsia="Calibri" w:hAnsi="Times New Roman" w:cs="Times New Roman"/>
          <w:bCs/>
          <w:sz w:val="24"/>
          <w:szCs w:val="24"/>
        </w:rPr>
        <w:t>. Bu süre sonunda önceden tartılmış olan 0,5 kg kekik sıcak suya bastırılarak ilave edil</w:t>
      </w:r>
      <w:r w:rsidR="00304152">
        <w:rPr>
          <w:rFonts w:ascii="Times New Roman" w:eastAsia="Calibri" w:hAnsi="Times New Roman" w:cs="Times New Roman"/>
          <w:bCs/>
          <w:sz w:val="24"/>
          <w:szCs w:val="24"/>
        </w:rPr>
        <w:t>di</w:t>
      </w:r>
      <w:r w:rsidRPr="00921BED">
        <w:rPr>
          <w:rFonts w:ascii="Times New Roman" w:eastAsia="Calibri" w:hAnsi="Times New Roman" w:cs="Times New Roman"/>
          <w:bCs/>
          <w:sz w:val="24"/>
          <w:szCs w:val="24"/>
        </w:rPr>
        <w:t>. Kekik suyunun hazırlanması için 10 dk kadar beklenerek sıcak suyun içindeki kekik dışarı çıkarıl</w:t>
      </w:r>
      <w:r w:rsidR="00304152">
        <w:rPr>
          <w:rFonts w:ascii="Times New Roman" w:eastAsia="Calibri" w:hAnsi="Times New Roman" w:cs="Times New Roman"/>
          <w:bCs/>
          <w:sz w:val="24"/>
          <w:szCs w:val="24"/>
        </w:rPr>
        <w:t>dı</w:t>
      </w:r>
      <w:r w:rsidRPr="00921BED">
        <w:rPr>
          <w:rFonts w:ascii="Times New Roman" w:eastAsia="Calibri" w:hAnsi="Times New Roman" w:cs="Times New Roman"/>
          <w:bCs/>
          <w:sz w:val="24"/>
          <w:szCs w:val="24"/>
        </w:rPr>
        <w:t xml:space="preserve">. İçinde </w:t>
      </w:r>
      <w:r w:rsidR="00E65470" w:rsidRPr="00921BED">
        <w:rPr>
          <w:rFonts w:ascii="Times New Roman" w:eastAsia="Calibri" w:hAnsi="Times New Roman" w:cs="Times New Roman"/>
          <w:bCs/>
          <w:sz w:val="24"/>
          <w:szCs w:val="24"/>
        </w:rPr>
        <w:t xml:space="preserve">bitkisel </w:t>
      </w:r>
      <w:r w:rsidRPr="00921BED">
        <w:rPr>
          <w:rFonts w:ascii="Times New Roman" w:eastAsia="Calibri" w:hAnsi="Times New Roman" w:cs="Times New Roman"/>
          <w:bCs/>
          <w:sz w:val="24"/>
          <w:szCs w:val="24"/>
        </w:rPr>
        <w:t>kalıntı kalmaması için süt süzgecinden</w:t>
      </w:r>
      <w:r w:rsidR="00304152">
        <w:rPr>
          <w:rFonts w:ascii="Times New Roman" w:eastAsia="Calibri" w:hAnsi="Times New Roman" w:cs="Times New Roman"/>
          <w:bCs/>
          <w:sz w:val="24"/>
          <w:szCs w:val="24"/>
        </w:rPr>
        <w:t xml:space="preserve"> /</w:t>
      </w:r>
      <w:r w:rsidR="004B4F96" w:rsidRPr="00921BED">
        <w:rPr>
          <w:rFonts w:ascii="Times New Roman" w:eastAsia="Calibri" w:hAnsi="Times New Roman" w:cs="Times New Roman"/>
          <w:bCs/>
          <w:sz w:val="24"/>
          <w:szCs w:val="24"/>
        </w:rPr>
        <w:t xml:space="preserve"> beyaz tülbentten</w:t>
      </w:r>
      <w:r w:rsidRPr="00921BED">
        <w:rPr>
          <w:rFonts w:ascii="Times New Roman" w:eastAsia="Calibri" w:hAnsi="Times New Roman" w:cs="Times New Roman"/>
          <w:bCs/>
          <w:sz w:val="24"/>
          <w:szCs w:val="24"/>
        </w:rPr>
        <w:t xml:space="preserve"> geçiril</w:t>
      </w:r>
      <w:r w:rsidR="00304152">
        <w:rPr>
          <w:rFonts w:ascii="Times New Roman" w:eastAsia="Calibri" w:hAnsi="Times New Roman" w:cs="Times New Roman"/>
          <w:bCs/>
          <w:sz w:val="24"/>
          <w:szCs w:val="24"/>
        </w:rPr>
        <w:t>di</w:t>
      </w:r>
      <w:r w:rsidRPr="00921BED">
        <w:rPr>
          <w:rFonts w:ascii="Times New Roman" w:eastAsia="Calibri" w:hAnsi="Times New Roman" w:cs="Times New Roman"/>
          <w:bCs/>
          <w:sz w:val="24"/>
          <w:szCs w:val="24"/>
        </w:rPr>
        <w:t xml:space="preserve">. Bu guruptaki kovanlara </w:t>
      </w:r>
      <w:r w:rsidRPr="00921BED">
        <w:rPr>
          <w:rFonts w:ascii="Times New Roman" w:eastAsia="Calibri" w:hAnsi="Times New Roman" w:cs="Times New Roman"/>
          <w:bCs/>
          <w:i/>
          <w:iCs/>
          <w:sz w:val="24"/>
          <w:szCs w:val="24"/>
        </w:rPr>
        <w:t>Origanum anites</w:t>
      </w:r>
      <w:r w:rsidRPr="00921BED">
        <w:rPr>
          <w:rFonts w:ascii="Times New Roman" w:eastAsia="Calibri" w:hAnsi="Times New Roman" w:cs="Times New Roman"/>
          <w:bCs/>
          <w:iCs/>
          <w:sz w:val="24"/>
          <w:szCs w:val="24"/>
        </w:rPr>
        <w:t xml:space="preserve"> suyundan</w:t>
      </w:r>
      <w:r w:rsidRPr="00921BED">
        <w:rPr>
          <w:rFonts w:ascii="Times New Roman" w:eastAsia="Calibri" w:hAnsi="Times New Roman" w:cs="Times New Roman"/>
          <w:bCs/>
          <w:i/>
          <w:iCs/>
          <w:sz w:val="24"/>
          <w:szCs w:val="24"/>
        </w:rPr>
        <w:t xml:space="preserve"> </w:t>
      </w:r>
      <w:proofErr w:type="gramStart"/>
      <w:r w:rsidRPr="00921BED">
        <w:rPr>
          <w:rFonts w:ascii="Times New Roman" w:eastAsia="Calibri" w:hAnsi="Times New Roman" w:cs="Times New Roman"/>
          <w:bCs/>
          <w:sz w:val="24"/>
          <w:szCs w:val="24"/>
        </w:rPr>
        <w:t>1:1</w:t>
      </w:r>
      <w:proofErr w:type="gramEnd"/>
      <w:r w:rsidRPr="00921BED">
        <w:rPr>
          <w:rFonts w:ascii="Times New Roman" w:eastAsia="Calibri" w:hAnsi="Times New Roman" w:cs="Times New Roman"/>
          <w:bCs/>
          <w:sz w:val="24"/>
          <w:szCs w:val="24"/>
        </w:rPr>
        <w:t xml:space="preserve"> oranında hazırlanan </w:t>
      </w:r>
      <w:r w:rsidR="00304152">
        <w:rPr>
          <w:rFonts w:ascii="Times New Roman" w:eastAsia="Calibri" w:hAnsi="Times New Roman" w:cs="Times New Roman"/>
          <w:bCs/>
          <w:sz w:val="24"/>
          <w:szCs w:val="24"/>
        </w:rPr>
        <w:t xml:space="preserve">yarım litre </w:t>
      </w:r>
      <w:r w:rsidRPr="00921BED">
        <w:rPr>
          <w:rFonts w:ascii="Times New Roman" w:eastAsia="Calibri" w:hAnsi="Times New Roman" w:cs="Times New Roman"/>
          <w:bCs/>
          <w:sz w:val="24"/>
          <w:szCs w:val="24"/>
        </w:rPr>
        <w:t xml:space="preserve">şeker şurubuna </w:t>
      </w:r>
      <w:r w:rsidRPr="00921BED">
        <w:rPr>
          <w:rFonts w:ascii="Times New Roman" w:eastAsia="Calibri" w:hAnsi="Times New Roman" w:cs="Times New Roman"/>
          <w:bCs/>
          <w:iCs/>
          <w:sz w:val="24"/>
          <w:szCs w:val="24"/>
        </w:rPr>
        <w:t xml:space="preserve">2ml/çerçeve oranında </w:t>
      </w:r>
      <w:r w:rsidRPr="00921BED">
        <w:rPr>
          <w:rFonts w:ascii="Times New Roman" w:eastAsia="Calibri" w:hAnsi="Times New Roman" w:cs="Times New Roman"/>
          <w:bCs/>
          <w:sz w:val="24"/>
          <w:szCs w:val="24"/>
        </w:rPr>
        <w:t>katıl</w:t>
      </w:r>
      <w:r w:rsidR="00304152">
        <w:rPr>
          <w:rFonts w:ascii="Times New Roman" w:eastAsia="Calibri" w:hAnsi="Times New Roman" w:cs="Times New Roman"/>
          <w:bCs/>
          <w:sz w:val="24"/>
          <w:szCs w:val="24"/>
        </w:rPr>
        <w:t>arak homojenize edildi ve</w:t>
      </w:r>
      <w:r w:rsidRPr="00921BED">
        <w:rPr>
          <w:rFonts w:ascii="Times New Roman" w:eastAsia="Calibri" w:hAnsi="Times New Roman" w:cs="Times New Roman"/>
          <w:bCs/>
          <w:sz w:val="24"/>
          <w:szCs w:val="24"/>
        </w:rPr>
        <w:t xml:space="preserve"> her bir kovana yarım litre şeklinde 0. gün ve 1. gün gecesi veril</w:t>
      </w:r>
      <w:r w:rsidR="004B4F96" w:rsidRPr="00921BED">
        <w:rPr>
          <w:rFonts w:ascii="Times New Roman" w:eastAsia="Calibri" w:hAnsi="Times New Roman" w:cs="Times New Roman"/>
          <w:bCs/>
          <w:sz w:val="24"/>
          <w:szCs w:val="24"/>
        </w:rPr>
        <w:t>ir</w:t>
      </w:r>
      <w:r w:rsidR="00400B03" w:rsidRPr="00921BED">
        <w:rPr>
          <w:rFonts w:ascii="Times New Roman" w:eastAsia="Calibri" w:hAnsi="Times New Roman" w:cs="Times New Roman"/>
          <w:bCs/>
          <w:sz w:val="24"/>
          <w:szCs w:val="24"/>
        </w:rPr>
        <w:t xml:space="preserve"> (</w:t>
      </w:r>
      <w:r w:rsidR="00400B03" w:rsidRPr="00921BED">
        <w:rPr>
          <w:rFonts w:ascii="Times New Roman" w:eastAsia="Calibri" w:hAnsi="Times New Roman" w:cs="Times New Roman"/>
          <w:bCs/>
          <w:iCs/>
          <w:sz w:val="24"/>
          <w:szCs w:val="24"/>
        </w:rPr>
        <w:t>Chaimanee</w:t>
      </w:r>
      <w:r w:rsidR="0024653A" w:rsidRPr="00921BED">
        <w:rPr>
          <w:rFonts w:ascii="Times New Roman" w:eastAsia="Calibri" w:hAnsi="Times New Roman" w:cs="Times New Roman"/>
          <w:bCs/>
          <w:iCs/>
          <w:sz w:val="24"/>
          <w:szCs w:val="24"/>
        </w:rPr>
        <w:t xml:space="preserve"> ve diğerleri, 2021)</w:t>
      </w:r>
      <w:r w:rsidRPr="00921BED">
        <w:rPr>
          <w:rFonts w:ascii="Times New Roman" w:eastAsia="Calibri" w:hAnsi="Times New Roman" w:cs="Times New Roman"/>
          <w:bCs/>
          <w:sz w:val="24"/>
          <w:szCs w:val="24"/>
        </w:rPr>
        <w:t>.</w:t>
      </w:r>
    </w:p>
    <w:p w14:paraId="1FE4B849" w14:textId="77777777" w:rsidR="0084647C" w:rsidRPr="00921BED" w:rsidRDefault="0084647C" w:rsidP="005E320B">
      <w:pPr>
        <w:spacing w:after="120" w:line="360" w:lineRule="auto"/>
        <w:ind w:firstLine="567"/>
        <w:jc w:val="both"/>
        <w:rPr>
          <w:rFonts w:ascii="Times New Roman" w:eastAsia="Calibri" w:hAnsi="Times New Roman" w:cs="Times New Roman"/>
          <w:bCs/>
          <w:sz w:val="24"/>
          <w:szCs w:val="24"/>
        </w:rPr>
      </w:pPr>
    </w:p>
    <w:p w14:paraId="3F0DC1C6" w14:textId="77777777" w:rsidR="00304152" w:rsidRPr="00557BDC" w:rsidRDefault="00304152" w:rsidP="00304152">
      <w:r>
        <w:rPr>
          <w:noProof/>
          <w:lang w:eastAsia="tr-TR"/>
        </w:rPr>
        <mc:AlternateContent>
          <mc:Choice Requires="wps">
            <w:drawing>
              <wp:anchor distT="0" distB="0" distL="114300" distR="114300" simplePos="0" relativeHeight="251699200" behindDoc="0" locked="0" layoutInCell="1" allowOverlap="1" wp14:anchorId="0DCFA685" wp14:editId="7233EAC5">
                <wp:simplePos x="0" y="0"/>
                <wp:positionH relativeFrom="margin">
                  <wp:posOffset>5329555</wp:posOffset>
                </wp:positionH>
                <wp:positionV relativeFrom="paragraph">
                  <wp:posOffset>1300480</wp:posOffset>
                </wp:positionV>
                <wp:extent cx="390525" cy="409575"/>
                <wp:effectExtent l="0" t="0" r="28575" b="28575"/>
                <wp:wrapNone/>
                <wp:docPr id="76" name="Akış Çizelgesi: Bağlayıcı 76"/>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65174FFB" w14:textId="77777777" w:rsidR="00FE2A26" w:rsidRPr="000809D2" w:rsidRDefault="00FE2A26" w:rsidP="00304152">
                            <w:pPr>
                              <w:jc w:val="center"/>
                              <w:rPr>
                                <w:rFonts w:ascii="Times New Roman" w:hAnsi="Times New Roman" w:cs="Times New Roman"/>
                                <w:b/>
                                <w:sz w:val="28"/>
                              </w:rPr>
                            </w:pPr>
                            <w:proofErr w:type="gramStart"/>
                            <w:r>
                              <w:rPr>
                                <w:rFonts w:ascii="Times New Roman" w:hAnsi="Times New Roman" w:cs="Times New Roman"/>
                                <w:b/>
                                <w:sz w:val="28"/>
                              </w:rP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CFA685" id="Akış Çizelgesi: Bağlayıcı 76" o:spid="_x0000_s1042" type="#_x0000_t120" style="position:absolute;margin-left:419.65pt;margin-top:102.4pt;width:30.75pt;height:32.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ErgIAAE0FAAAOAAAAZHJzL2Uyb0RvYy54bWysVEtu2zAQ3RfoHQjuG8muHSdC5MB14KJA&#10;kARIiqzHFGURpUiWpC07F+gxcgafoe69OqQUx/msimpBcTg/zps3PDtf15KsuHVCq5z2jlJKuGK6&#10;EGqR0+93s08nlDgPqgCpFc/phjt6Pv744awxGe/rSsuCW4JBlMsak9PKe5MliWMVr8EdacMVKktt&#10;a/Ao2kVSWGgwei2TfpoeJ422hbGacefw9KJV0nGMX5ac+euydNwTmVO8m4+rjes8rMn4DLKFBVMJ&#10;1l0D/uEWNQiFSfehLsADWVrxJlQtmNVOl/6I6TrRZSkYjzVgNb30VTW3FRgea0FwnNnD5P5fWHa1&#10;urFEFDkdHVOioMYeTX7stn8eye9f4oHLBXciI19g9yhhs9uy3ZagJcLWGJeh9625sZ3kcBswWJe2&#10;Dn+sjqwj1Js91HztCcPDz6fpsD+khKFqkJ4OR8MQM3l2Ntb5r1zXJGxyWkrdTCuwfqqVwq5qG+GG&#10;1aXzreOTQ8jstBTFTEgZhY2bSktWgBRA5hS6oUSC83iY01n8utwv3KQiDTK6P0qRNwyQm6UEj9va&#10;IFpOLSgBuUDSM9/e5YW3e5P0Dks/SJzG773EoZALcFV74xg1mEFWC4+zIkWd05NDb6mClke2d3CE&#10;5rTtCDu/nq9jj3v7zs11scHGW91OhDNsJjDvJeJyAxZHAIvGsfbXuATsc6q7HSWVtg/vnQd7ZCZq&#10;KWlwpBCln0uwHKv+ppCzp73BIMxgFAbDUR8Fe6iZH2rUsp5qbFkPHxDD4jbYe/m0La2u73H6JyEr&#10;qkAxzN32oxOmvh11fD8Yn0yiGc6dAX+pbg0LwQN0AfG79T1Y07HNY6+u9NP4QfaKZq1t8FR6svS6&#10;FJGDAeoWV2RyEHBmI6e79yU8CodytHp+Bcd/AQAA//8DAFBLAwQUAAYACAAAACEAzo7dBOAAAAAL&#10;AQAADwAAAGRycy9kb3ducmV2LnhtbEyPzU7DQAyE70i8w8pIXBDdpYWqDdlU/AhuqdSCOLuJSQJZ&#10;b5TdpIGnx5zgZntG42/SzeRaNVIfGs8WrmYGFHHhy4YrC68vT5crUCEil9h6JgtfFGCTnZ6kmJT+&#10;yDsa97FSEsIhQQt1jF2idShqchhmviMW7d33DqOsfaXLHo8S7lo9N2apHTYsH2rs6KGm4nM/OAtv&#10;440fcrx/7HbP3+NHHi62+bC19vxsursFFWmKf2b4xRd0yITp4Acug2otrBbrhVgtzM21dBDH2hgZ&#10;DnJZiqSzVP/vkP0AAAD//wMAUEsBAi0AFAAGAAgAAAAhALaDOJL+AAAA4QEAABMAAAAAAAAAAAAA&#10;AAAAAAAAAFtDb250ZW50X1R5cGVzXS54bWxQSwECLQAUAAYACAAAACEAOP0h/9YAAACUAQAACwAA&#10;AAAAAAAAAAAAAAAvAQAAX3JlbHMvLnJlbHNQSwECLQAUAAYACAAAACEA54Z/hK4CAABNBQAADgAA&#10;AAAAAAAAAAAAAAAuAgAAZHJzL2Uyb0RvYy54bWxQSwECLQAUAAYACAAAACEAzo7dBOAAAAALAQAA&#10;DwAAAAAAAAAAAAAAAAAIBQAAZHJzL2Rvd25yZXYueG1sUEsFBgAAAAAEAAQA8wAAABUGAAAAAA==&#10;" fillcolor="window" strokecolor="windowText" strokeweight="1pt">
                <v:stroke joinstyle="miter"/>
                <v:textbox>
                  <w:txbxContent>
                    <w:p w14:paraId="65174FFB" w14:textId="77777777" w:rsidR="00FE2A26" w:rsidRPr="000809D2" w:rsidRDefault="00FE2A26" w:rsidP="00304152">
                      <w:pPr>
                        <w:jc w:val="center"/>
                        <w:rPr>
                          <w:rFonts w:ascii="Times New Roman" w:hAnsi="Times New Roman" w:cs="Times New Roman"/>
                          <w:b/>
                          <w:sz w:val="28"/>
                        </w:rPr>
                      </w:pPr>
                      <w:proofErr w:type="gramStart"/>
                      <w:r>
                        <w:rPr>
                          <w:rFonts w:ascii="Times New Roman" w:hAnsi="Times New Roman" w:cs="Times New Roman"/>
                          <w:b/>
                          <w:sz w:val="28"/>
                        </w:rPr>
                        <w:t>c</w:t>
                      </w:r>
                      <w:proofErr w:type="gramEnd"/>
                    </w:p>
                  </w:txbxContent>
                </v:textbox>
                <w10:wrap anchorx="margin"/>
              </v:shape>
            </w:pict>
          </mc:Fallback>
        </mc:AlternateContent>
      </w:r>
      <w:r>
        <w:rPr>
          <w:noProof/>
          <w:lang w:eastAsia="tr-TR"/>
        </w:rPr>
        <mc:AlternateContent>
          <mc:Choice Requires="wps">
            <w:drawing>
              <wp:anchor distT="0" distB="0" distL="114300" distR="114300" simplePos="0" relativeHeight="251698176" behindDoc="0" locked="0" layoutInCell="1" allowOverlap="1" wp14:anchorId="4CC27915" wp14:editId="5BABFBA9">
                <wp:simplePos x="0" y="0"/>
                <wp:positionH relativeFrom="column">
                  <wp:posOffset>3557905</wp:posOffset>
                </wp:positionH>
                <wp:positionV relativeFrom="paragraph">
                  <wp:posOffset>1290955</wp:posOffset>
                </wp:positionV>
                <wp:extent cx="390525" cy="409575"/>
                <wp:effectExtent l="0" t="0" r="28575" b="28575"/>
                <wp:wrapNone/>
                <wp:docPr id="77" name="Akış Çizelgesi: Bağlayıcı 77"/>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019883BE" w14:textId="77777777" w:rsidR="00FE2A26" w:rsidRPr="000809D2" w:rsidRDefault="00FE2A26" w:rsidP="00304152">
                            <w:pPr>
                              <w:jc w:val="center"/>
                              <w:rPr>
                                <w:rFonts w:ascii="Times New Roman" w:hAnsi="Times New Roman" w:cs="Times New Roman"/>
                                <w:b/>
                                <w:sz w:val="28"/>
                              </w:rPr>
                            </w:pPr>
                            <w:proofErr w:type="gramStart"/>
                            <w:r>
                              <w:rPr>
                                <w:rFonts w:ascii="Times New Roman" w:hAnsi="Times New Roman" w:cs="Times New Roman"/>
                                <w:b/>
                                <w:sz w:val="28"/>
                              </w:rP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C27915" id="Akış Çizelgesi: Bağlayıcı 77" o:spid="_x0000_s1043" type="#_x0000_t120" style="position:absolute;margin-left:280.15pt;margin-top:101.65pt;width:30.75pt;height:3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74rgIAAE0FAAAOAAAAZHJzL2Uyb0RvYy54bWysVEtu2zAQ3RfoHQjuG8muXSdC5MB14KJA&#10;0ARIiqzHFGURpUiWpC05F+gxcoacoe69OqQUx/msimpBcTg/zps3PD1ra0k23DqhVU4HRyklXDFd&#10;CLXK6febxYdjSpwHVYDUiud0yx09m75/d9qYjA91pWXBLcEgymWNyWnlvcmSxLGK1+COtOEKlaW2&#10;NXgU7SopLDQYvZbJME0/JY22hbGacefw9LxT0mmMX5ac+cuydNwTmVO8m4+rjesyrMn0FLKVBVMJ&#10;1l8D/uEWNQiFSfehzsEDWVvxKlQtmNVOl/6I6TrRZSkYjzVgNYP0RTXXFRgea0FwnNnD5P5fWPZt&#10;c2WJKHI6mVCioMYezX7sHv7ck9+/xB2XK+5ERj7D7l7CdvfAdg8ELRG2xrgMva/Nle0lh9uAQVva&#10;OvyxOtJGqLd7qHnrCcPDjyfpeDimhKFqlJ6MJ+MQM3lyNtb5L1zXJGxyWkrdzCuwfq6Vwq5qG+GG&#10;zYXzneOjQ8jstBTFQkgZha2bS0s2gBRA5hS6oUSC83iY00X8+tzP3KQiDTJ6OEmRNwyQm6UEj9va&#10;IFpOrSgBuULSM9/d5Zm3e5X0Bks/SJzG763EoZBzcFV34xg1mEFWC4+zIkWd0+NDb6mClke293CE&#10;5nTtCDvfLtvY48G+c0tdbLHxVncT4QxbCMx7gbhcgcURwKJxrP0lLgH7nOp+R0ml7d1b58EemYla&#10;ShocKUTp5xosx6q/KuTsyWA0CjMYhdF4MkTBHmqWhxq1rucaWzbAB8SwuA32Xj5uS6vrW5z+WciK&#10;KlAMc3f96IW570Yd3w/GZ7NohnNnwF+oa8NC8ABdQPymvQVrerZ57NU3/Th+kL2gWWcbPJWerb0u&#10;ReRggLrDFZkcBJzZyOn+fQmPwqEcrZ5ewelfAAAA//8DAFBLAwQUAAYACAAAACEA3QVqQuEAAAAL&#10;AQAADwAAAGRycy9kb3ducmV2LnhtbEyPzU7DMBCE70i8g7VIXBC1m6qhCnEqfgS3VGpBnLexSQLx&#10;OoqdNPD0LCe47e6MZr/Jt7PrxGSH0HrSsFwoEJYqb1qqNby+PF1vQISIZLDzZDV82QDb4vwsx8z4&#10;E+3tdIi14BAKGWpoYuwzKUPVWIdh4XtLrL37wWHkdailGfDE4a6TiVKpdNgSf2iwtw+NrT4Po9Pw&#10;Nq39WOL9Y79//p4+ynC1K8ed1pcX890tiGjn+GeGX3xGh4KZjn4kE0SnYZ2qFVs1JGrFAzvSZMll&#10;jnxJbzYgi1z+71D8AAAA//8DAFBLAQItABQABgAIAAAAIQC2gziS/gAAAOEBAAATAAAAAAAAAAAA&#10;AAAAAAAAAABbQ29udGVudF9UeXBlc10ueG1sUEsBAi0AFAAGAAgAAAAhADj9If/WAAAAlAEAAAsA&#10;AAAAAAAAAAAAAAAALwEAAF9yZWxzLy5yZWxzUEsBAi0AFAAGAAgAAAAhAPEmjviuAgAATQUAAA4A&#10;AAAAAAAAAAAAAAAALgIAAGRycy9lMm9Eb2MueG1sUEsBAi0AFAAGAAgAAAAhAN0FakLhAAAACwEA&#10;AA8AAAAAAAAAAAAAAAAACAUAAGRycy9kb3ducmV2LnhtbFBLBQYAAAAABAAEAPMAAAAWBgAAAAA=&#10;" fillcolor="window" strokecolor="windowText" strokeweight="1pt">
                <v:stroke joinstyle="miter"/>
                <v:textbox>
                  <w:txbxContent>
                    <w:p w14:paraId="019883BE" w14:textId="77777777" w:rsidR="00FE2A26" w:rsidRPr="000809D2" w:rsidRDefault="00FE2A26" w:rsidP="00304152">
                      <w:pPr>
                        <w:jc w:val="center"/>
                        <w:rPr>
                          <w:rFonts w:ascii="Times New Roman" w:hAnsi="Times New Roman" w:cs="Times New Roman"/>
                          <w:b/>
                          <w:sz w:val="28"/>
                        </w:rPr>
                      </w:pPr>
                      <w:proofErr w:type="gramStart"/>
                      <w:r>
                        <w:rPr>
                          <w:rFonts w:ascii="Times New Roman" w:hAnsi="Times New Roman" w:cs="Times New Roman"/>
                          <w:b/>
                          <w:sz w:val="28"/>
                        </w:rPr>
                        <w:t>b</w:t>
                      </w:r>
                      <w:proofErr w:type="gramEnd"/>
                    </w:p>
                  </w:txbxContent>
                </v:textbox>
              </v:shape>
            </w:pict>
          </mc:Fallback>
        </mc:AlternateContent>
      </w:r>
      <w:r>
        <w:rPr>
          <w:noProof/>
          <w:lang w:eastAsia="tr-TR"/>
        </w:rPr>
        <mc:AlternateContent>
          <mc:Choice Requires="wps">
            <w:drawing>
              <wp:anchor distT="0" distB="0" distL="114300" distR="114300" simplePos="0" relativeHeight="251697152" behindDoc="0" locked="0" layoutInCell="1" allowOverlap="1" wp14:anchorId="6FE264D9" wp14:editId="5B43CC98">
                <wp:simplePos x="0" y="0"/>
                <wp:positionH relativeFrom="column">
                  <wp:posOffset>1595755</wp:posOffset>
                </wp:positionH>
                <wp:positionV relativeFrom="paragraph">
                  <wp:posOffset>1315720</wp:posOffset>
                </wp:positionV>
                <wp:extent cx="390525" cy="409575"/>
                <wp:effectExtent l="0" t="0" r="28575" b="28575"/>
                <wp:wrapNone/>
                <wp:docPr id="78" name="Akış Çizelgesi: Bağlayıcı 78"/>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29E25065" w14:textId="77777777" w:rsidR="00FE2A26" w:rsidRPr="000809D2" w:rsidRDefault="00FE2A26" w:rsidP="00304152">
                            <w:pPr>
                              <w:jc w:val="center"/>
                              <w:rPr>
                                <w:rFonts w:ascii="Times New Roman" w:hAnsi="Times New Roman" w:cs="Times New Roman"/>
                                <w:b/>
                                <w:sz w:val="28"/>
                              </w:rPr>
                            </w:pPr>
                            <w:proofErr w:type="gramStart"/>
                            <w:r w:rsidRPr="000809D2">
                              <w:rPr>
                                <w:rFonts w:ascii="Times New Roman" w:hAnsi="Times New Roman" w:cs="Times New Roman"/>
                                <w:b/>
                                <w:sz w:val="28"/>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E264D9" id="Akış Çizelgesi: Bağlayıcı 78" o:spid="_x0000_s1044" type="#_x0000_t120" style="position:absolute;margin-left:125.65pt;margin-top:103.6pt;width:30.75pt;height:3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QErQIAAE0FAAAOAAAAZHJzL2Uyb0RvYy54bWysVEtu2zAQ3RfoHQjuG8muXSdC5MB14KJA&#10;0ARIiqzHFGURpUiWpC05F+gxcoacoe69OqQUx/msimpBcTg/zps3PD1ra0k23DqhVU4HRyklXDFd&#10;CLXK6febxYdjSpwHVYDUiud0yx09m75/d9qYjA91pWXBLcEgymWNyWnlvcmSxLGK1+COtOEKlaW2&#10;NXgU7SopLDQYvZbJME0/JY22hbGacefw9LxT0mmMX5ac+cuydNwTmVO8m4+rjesyrMn0FLKVBVMJ&#10;1l8D/uEWNQiFSfehzsEDWVvxKlQtmNVOl/6I6TrRZSkYjzVgNYP0RTXXFRgea0FwnNnD5P5fWPZt&#10;c2WJKHI6wU4pqLFHsx+7hz/35PcvccflijuRkc+wu5ew3T2w3QNBS4StMS5D72tzZXvJ4TZg0Ja2&#10;Dn+sjrQR6u0eat56wvDw40k6Ho4pYagapSfjyTjETJ6cjXX+C9c1CZucllI38wqsn2ulsKvaRrhh&#10;c+F85/joEDI7LUWxEFJGYevm0pINIAWQOYVuKJHgPB7mdBG/PvczN6lIg4weTlLkDQPkZinB47Y2&#10;iJZTK0pArpD0zHd3eebtXiW9wdIPEqfxeytxKOQcXNXdOEYNZpDVwuOsSFHn9PjQW6qg5ZHtPRyh&#10;OV07ws63yzb2eLDv3FIXW2y81d1EOMMWAvNeIC5XYHEEsGgca3+JS8A+p7rfUVJpe/fWebBHZqKW&#10;kgZHClH6uQbLseqvCjl7MhiNwgxGYTSeDFGwh5rloUat67nGlg3wATEsboO9l4/b0ur6Fqd/FrKi&#10;ChTD3F0/emHuu1HH94Px2Sya4dwZ8Bfq2rAQPEAXEL9pb8Ganm0ee/VNP44fZC9o1tkGT6Vna69L&#10;ETkYoO5wRSYHAWc2crp/X8KjcChHq6dXcPoXAAD//wMAUEsDBBQABgAIAAAAIQAXnVwg4QAAAAsB&#10;AAAPAAAAZHJzL2Rvd25yZXYueG1sTI9PT4NAEMXvJn6HzZh4MXaBpmKQpfFP9EaT1qbnLTsCys4S&#10;dqHop3d60tvMvJc3v5evZ9uJCQffOlIQLyIQSJUzLdUK9u+vt/cgfNBkdOcIFXyjh3VxeZHrzLgT&#10;bXHahVpwCPlMK2hC6DMpfdWg1X7heiTWPtxgdeB1qKUZ9InDbSeTKLqTVrfEHxrd43OD1ddutAoO&#10;08qNpX566bdvP9Nn6W825bhR6vpqfnwAEXAOf2Y44zM6FMx0dCMZLzoFySpespWHKE1AsGMZJ1zm&#10;yJc0TkEWufzfofgFAAD//wMAUEsBAi0AFAAGAAgAAAAhALaDOJL+AAAA4QEAABMAAAAAAAAAAAAA&#10;AAAAAAAAAFtDb250ZW50X1R5cGVzXS54bWxQSwECLQAUAAYACAAAACEAOP0h/9YAAACUAQAACwAA&#10;AAAAAAAAAAAAAAAvAQAAX3JlbHMvLnJlbHNQSwECLQAUAAYACAAAACEA4ExEBK0CAABNBQAADgAA&#10;AAAAAAAAAAAAAAAuAgAAZHJzL2Uyb0RvYy54bWxQSwECLQAUAAYACAAAACEAF51cIOEAAAALAQAA&#10;DwAAAAAAAAAAAAAAAAAHBQAAZHJzL2Rvd25yZXYueG1sUEsFBgAAAAAEAAQA8wAAABUGAAAAAA==&#10;" fillcolor="window" strokecolor="windowText" strokeweight="1pt">
                <v:stroke joinstyle="miter"/>
                <v:textbox>
                  <w:txbxContent>
                    <w:p w14:paraId="29E25065" w14:textId="77777777" w:rsidR="00FE2A26" w:rsidRPr="000809D2" w:rsidRDefault="00FE2A26" w:rsidP="00304152">
                      <w:pPr>
                        <w:jc w:val="center"/>
                        <w:rPr>
                          <w:rFonts w:ascii="Times New Roman" w:hAnsi="Times New Roman" w:cs="Times New Roman"/>
                          <w:b/>
                          <w:sz w:val="28"/>
                        </w:rPr>
                      </w:pPr>
                      <w:proofErr w:type="gramStart"/>
                      <w:r w:rsidRPr="000809D2">
                        <w:rPr>
                          <w:rFonts w:ascii="Times New Roman" w:hAnsi="Times New Roman" w:cs="Times New Roman"/>
                          <w:b/>
                          <w:sz w:val="28"/>
                        </w:rPr>
                        <w:t>a</w:t>
                      </w:r>
                      <w:proofErr w:type="gramEnd"/>
                    </w:p>
                  </w:txbxContent>
                </v:textbox>
              </v:shape>
            </w:pict>
          </mc:Fallback>
        </mc:AlternateContent>
      </w:r>
      <w:r w:rsidRPr="00921BED">
        <w:rPr>
          <w:noProof/>
          <w:lang w:eastAsia="tr-TR"/>
        </w:rPr>
        <w:drawing>
          <wp:inline distT="0" distB="0" distL="0" distR="0" wp14:anchorId="530CD57C" wp14:editId="2E66CFF6">
            <wp:extent cx="1962150" cy="1722120"/>
            <wp:effectExtent l="0" t="0" r="0" b="0"/>
            <wp:docPr id="22" name="Resim 22" descr="D:\EMEK\ARICILIK DERS NOTLARI\YÜKSEK LİSANS, TEZ ÇALIŞMASI\FOTOĞRAFLAR\KEKİK\Screenshot_20240531_10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MEK\ARICILIK DERS NOTLARI\YÜKSEK LİSANS, TEZ ÇALIŞMASI\FOTOĞRAFLAR\KEKİK\Screenshot_20240531_1040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2150" cy="1722120"/>
                    </a:xfrm>
                    <a:prstGeom prst="rect">
                      <a:avLst/>
                    </a:prstGeom>
                    <a:noFill/>
                    <a:ln>
                      <a:noFill/>
                    </a:ln>
                  </pic:spPr>
                </pic:pic>
              </a:graphicData>
            </a:graphic>
          </wp:inline>
        </w:drawing>
      </w:r>
      <w:r w:rsidRPr="00921BED">
        <w:rPr>
          <w:noProof/>
          <w:lang w:eastAsia="tr-TR"/>
        </w:rPr>
        <w:drawing>
          <wp:inline distT="0" distB="0" distL="0" distR="0" wp14:anchorId="3944E902" wp14:editId="23ABC6FF">
            <wp:extent cx="2009775" cy="1729740"/>
            <wp:effectExtent l="0" t="0" r="9525" b="3810"/>
            <wp:docPr id="23" name="Resim 23" descr="D:\EMEK\ARICILIK DERS NOTLARI\YÜKSEK LİSANS, TEZ ÇALIŞMASI\FOTOĞRAFLAR\KEKİK\Screenshot_20240531_10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MEK\ARICILIK DERS NOTLARI\YÜKSEK LİSANS, TEZ ÇALIŞMASI\FOTOĞRAFLAR\KEKİK\Screenshot_20240531_1041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9775" cy="1729740"/>
                    </a:xfrm>
                    <a:prstGeom prst="rect">
                      <a:avLst/>
                    </a:prstGeom>
                    <a:noFill/>
                    <a:ln>
                      <a:noFill/>
                    </a:ln>
                  </pic:spPr>
                </pic:pic>
              </a:graphicData>
            </a:graphic>
          </wp:inline>
        </w:drawing>
      </w:r>
      <w:r w:rsidRPr="00921BED">
        <w:rPr>
          <w:noProof/>
          <w:lang w:eastAsia="tr-TR"/>
        </w:rPr>
        <w:drawing>
          <wp:inline distT="0" distB="0" distL="0" distR="0" wp14:anchorId="0FFDF33D" wp14:editId="1C693365">
            <wp:extent cx="1775460" cy="1729740"/>
            <wp:effectExtent l="0" t="0" r="0" b="3810"/>
            <wp:docPr id="24" name="Resim 24" descr="D:\lab görsel\IMG_20240708_13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lab görsel\IMG_20240708_13155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5460" cy="1729740"/>
                    </a:xfrm>
                    <a:prstGeom prst="rect">
                      <a:avLst/>
                    </a:prstGeom>
                    <a:noFill/>
                    <a:ln>
                      <a:noFill/>
                    </a:ln>
                  </pic:spPr>
                </pic:pic>
              </a:graphicData>
            </a:graphic>
          </wp:inline>
        </w:drawing>
      </w:r>
    </w:p>
    <w:p w14:paraId="6CA14F9D" w14:textId="7B7F79DD" w:rsidR="0011614F" w:rsidRDefault="0011614F" w:rsidP="0011614F">
      <w:pPr>
        <w:spacing w:after="120" w:line="360" w:lineRule="auto"/>
        <w:rPr>
          <w:rFonts w:ascii="Times New Roman" w:eastAsia="Calibri" w:hAnsi="Times New Roman" w:cs="Times New Roman"/>
          <w:bCs/>
          <w:sz w:val="24"/>
          <w:szCs w:val="24"/>
        </w:rPr>
      </w:pPr>
      <w:r w:rsidRPr="00921BED">
        <w:rPr>
          <w:rFonts w:ascii="Times New Roman" w:eastAsia="Calibri" w:hAnsi="Times New Roman" w:cs="Times New Roman"/>
          <w:b/>
          <w:bCs/>
          <w:sz w:val="24"/>
          <w:szCs w:val="24"/>
        </w:rPr>
        <w:t xml:space="preserve">Resim </w:t>
      </w:r>
      <w:r w:rsidR="0000028C" w:rsidRPr="00921BED">
        <w:rPr>
          <w:rFonts w:ascii="Times New Roman" w:eastAsia="Calibri" w:hAnsi="Times New Roman" w:cs="Times New Roman"/>
          <w:b/>
          <w:bCs/>
          <w:sz w:val="24"/>
          <w:szCs w:val="24"/>
        </w:rPr>
        <w:t>6</w:t>
      </w:r>
      <w:r w:rsidRPr="00921BED">
        <w:rPr>
          <w:rFonts w:ascii="Times New Roman" w:eastAsia="Calibri" w:hAnsi="Times New Roman" w:cs="Times New Roman"/>
          <w:b/>
          <w:bCs/>
          <w:sz w:val="24"/>
          <w:szCs w:val="24"/>
        </w:rPr>
        <w:t>.</w:t>
      </w:r>
      <w:r w:rsidRPr="00921BED">
        <w:rPr>
          <w:rFonts w:ascii="Times New Roman" w:eastAsia="Calibri" w:hAnsi="Times New Roman" w:cs="Times New Roman"/>
          <w:bCs/>
          <w:sz w:val="24"/>
          <w:szCs w:val="24"/>
        </w:rPr>
        <w:t xml:space="preserve"> Suyu için toplanan kekik (a</w:t>
      </w:r>
      <w:r w:rsidR="00891C6A">
        <w:rPr>
          <w:rFonts w:ascii="Times New Roman" w:eastAsia="Calibri" w:hAnsi="Times New Roman" w:cs="Times New Roman"/>
          <w:bCs/>
          <w:sz w:val="24"/>
          <w:szCs w:val="24"/>
        </w:rPr>
        <w:t xml:space="preserve"> ve b</w:t>
      </w:r>
      <w:r w:rsidRPr="00921BED">
        <w:rPr>
          <w:rFonts w:ascii="Times New Roman" w:eastAsia="Calibri" w:hAnsi="Times New Roman" w:cs="Times New Roman"/>
          <w:bCs/>
          <w:sz w:val="24"/>
          <w:szCs w:val="24"/>
        </w:rPr>
        <w:t>) ve elde edilen kekik suyu (</w:t>
      </w:r>
      <w:r w:rsidR="00891C6A">
        <w:rPr>
          <w:rFonts w:ascii="Times New Roman" w:eastAsia="Calibri" w:hAnsi="Times New Roman" w:cs="Times New Roman"/>
          <w:bCs/>
          <w:sz w:val="24"/>
          <w:szCs w:val="24"/>
        </w:rPr>
        <w:t>c</w:t>
      </w:r>
      <w:r w:rsidRPr="00921BED">
        <w:rPr>
          <w:rFonts w:ascii="Times New Roman" w:eastAsia="Calibri" w:hAnsi="Times New Roman" w:cs="Times New Roman"/>
          <w:bCs/>
          <w:sz w:val="24"/>
          <w:szCs w:val="24"/>
        </w:rPr>
        <w:t xml:space="preserve">) (Orijinal) </w:t>
      </w:r>
    </w:p>
    <w:p w14:paraId="43CAF855" w14:textId="77777777" w:rsidR="00443964" w:rsidRDefault="00443964" w:rsidP="00982F68">
      <w:pPr>
        <w:spacing w:after="120" w:line="360" w:lineRule="auto"/>
        <w:contextualSpacing/>
        <w:jc w:val="both"/>
        <w:rPr>
          <w:rFonts w:ascii="Times New Roman" w:eastAsia="Calibri" w:hAnsi="Times New Roman" w:cs="Times New Roman"/>
          <w:b/>
          <w:sz w:val="24"/>
          <w:szCs w:val="24"/>
        </w:rPr>
      </w:pPr>
    </w:p>
    <w:p w14:paraId="5CA5B875" w14:textId="77777777" w:rsidR="00443964" w:rsidRDefault="00443964" w:rsidP="00982F68">
      <w:pPr>
        <w:spacing w:after="120" w:line="360" w:lineRule="auto"/>
        <w:contextualSpacing/>
        <w:jc w:val="both"/>
        <w:rPr>
          <w:rFonts w:ascii="Times New Roman" w:eastAsia="Calibri" w:hAnsi="Times New Roman" w:cs="Times New Roman"/>
          <w:b/>
          <w:sz w:val="24"/>
          <w:szCs w:val="24"/>
        </w:rPr>
      </w:pPr>
    </w:p>
    <w:p w14:paraId="5CA249B4" w14:textId="77777777" w:rsidR="00443964" w:rsidRDefault="00443964" w:rsidP="00982F68">
      <w:pPr>
        <w:spacing w:after="120" w:line="360" w:lineRule="auto"/>
        <w:contextualSpacing/>
        <w:jc w:val="both"/>
        <w:rPr>
          <w:rFonts w:ascii="Times New Roman" w:eastAsia="Calibri" w:hAnsi="Times New Roman" w:cs="Times New Roman"/>
          <w:b/>
          <w:sz w:val="24"/>
          <w:szCs w:val="24"/>
        </w:rPr>
      </w:pPr>
    </w:p>
    <w:p w14:paraId="50678118" w14:textId="302E3D12" w:rsidR="0011614F" w:rsidRPr="00921BED" w:rsidRDefault="00982F68" w:rsidP="00982F68">
      <w:pPr>
        <w:spacing w:after="120"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3.5.4. </w:t>
      </w:r>
      <w:r w:rsidR="0011614F" w:rsidRPr="00921BED">
        <w:rPr>
          <w:rFonts w:ascii="Times New Roman" w:eastAsia="Calibri" w:hAnsi="Times New Roman" w:cs="Times New Roman"/>
          <w:b/>
          <w:sz w:val="24"/>
          <w:szCs w:val="24"/>
        </w:rPr>
        <w:t>Pre Grubu</w:t>
      </w:r>
    </w:p>
    <w:p w14:paraId="2DD06104" w14:textId="77777777" w:rsidR="0011614F" w:rsidRPr="00921BED" w:rsidRDefault="0011614F" w:rsidP="0011614F">
      <w:pPr>
        <w:spacing w:after="120" w:line="360" w:lineRule="auto"/>
        <w:contextualSpacing/>
        <w:jc w:val="both"/>
        <w:rPr>
          <w:rFonts w:ascii="Times New Roman" w:eastAsia="Calibri" w:hAnsi="Times New Roman" w:cs="Times New Roman"/>
          <w:b/>
          <w:sz w:val="24"/>
          <w:szCs w:val="24"/>
        </w:rPr>
      </w:pPr>
    </w:p>
    <w:p w14:paraId="2E26B47D" w14:textId="26B23DB7" w:rsidR="0011614F" w:rsidRPr="00921BED" w:rsidRDefault="0011614F" w:rsidP="002E7826">
      <w:pPr>
        <w:spacing w:after="120" w:line="360" w:lineRule="auto"/>
        <w:ind w:firstLine="567"/>
        <w:jc w:val="both"/>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(Prebiyotik, n=2) Inulin ve Fruktooligosakkarit (</w:t>
      </w:r>
      <w:proofErr w:type="gramStart"/>
      <w:r w:rsidRPr="00921BED">
        <w:rPr>
          <w:rFonts w:ascii="Times New Roman" w:eastAsia="Calibri" w:hAnsi="Times New Roman" w:cs="Times New Roman"/>
          <w:bCs/>
          <w:sz w:val="24"/>
          <w:szCs w:val="24"/>
        </w:rPr>
        <w:t>FOS</w:t>
      </w:r>
      <w:proofErr w:type="gramEnd"/>
      <w:r w:rsidRPr="00921BED">
        <w:rPr>
          <w:rFonts w:ascii="Times New Roman" w:eastAsia="Calibri" w:hAnsi="Times New Roman" w:cs="Times New Roman"/>
          <w:bCs/>
          <w:sz w:val="24"/>
          <w:szCs w:val="24"/>
        </w:rPr>
        <w:t>) Saşe (VeNatura, Orafti®Synergy1, BENEO-Orafti, duobalance pre). Bu gruba, sadece Inulin ve Frukt</w:t>
      </w:r>
      <w:r w:rsidR="00FD21A0" w:rsidRPr="00921BED">
        <w:rPr>
          <w:rFonts w:ascii="Times New Roman" w:eastAsia="Calibri" w:hAnsi="Times New Roman" w:cs="Times New Roman"/>
          <w:bCs/>
          <w:sz w:val="24"/>
          <w:szCs w:val="24"/>
        </w:rPr>
        <w:t>ooligosakkarit içeren saşeler (duobalance p</w:t>
      </w:r>
      <w:r w:rsidRPr="00921BED">
        <w:rPr>
          <w:rFonts w:ascii="Times New Roman" w:eastAsia="Calibri" w:hAnsi="Times New Roman" w:cs="Times New Roman"/>
          <w:bCs/>
          <w:sz w:val="24"/>
          <w:szCs w:val="24"/>
        </w:rPr>
        <w:t xml:space="preserve">re) </w:t>
      </w:r>
      <w:proofErr w:type="gramStart"/>
      <w:r w:rsidRPr="00921BED">
        <w:rPr>
          <w:rFonts w:ascii="Times New Roman" w:eastAsia="Calibri" w:hAnsi="Times New Roman" w:cs="Times New Roman"/>
          <w:bCs/>
          <w:sz w:val="24"/>
          <w:szCs w:val="24"/>
        </w:rPr>
        <w:t>1:1</w:t>
      </w:r>
      <w:proofErr w:type="gramEnd"/>
      <w:r w:rsidRPr="00921BED">
        <w:rPr>
          <w:rFonts w:ascii="Times New Roman" w:eastAsia="Calibri" w:hAnsi="Times New Roman" w:cs="Times New Roman"/>
          <w:bCs/>
          <w:sz w:val="24"/>
          <w:szCs w:val="24"/>
        </w:rPr>
        <w:t xml:space="preserve"> oranında hazırlanan </w:t>
      </w:r>
      <w:r w:rsidR="00304152">
        <w:rPr>
          <w:rFonts w:ascii="Times New Roman" w:eastAsia="Calibri" w:hAnsi="Times New Roman" w:cs="Times New Roman"/>
          <w:bCs/>
          <w:sz w:val="24"/>
          <w:szCs w:val="24"/>
        </w:rPr>
        <w:t>yarım</w:t>
      </w:r>
      <w:r w:rsidRPr="00921BED">
        <w:rPr>
          <w:rFonts w:ascii="Times New Roman" w:eastAsia="Calibri" w:hAnsi="Times New Roman" w:cs="Times New Roman"/>
          <w:bCs/>
          <w:sz w:val="24"/>
          <w:szCs w:val="24"/>
        </w:rPr>
        <w:t xml:space="preserve"> litre şeker şurubuna 10.165±0,02 g/ml dozunda </w:t>
      </w:r>
      <w:r w:rsidR="00304152">
        <w:rPr>
          <w:rFonts w:ascii="Times New Roman" w:eastAsia="Calibri" w:hAnsi="Times New Roman" w:cs="Times New Roman"/>
          <w:bCs/>
          <w:sz w:val="24"/>
          <w:szCs w:val="24"/>
        </w:rPr>
        <w:t>katılarak homojenize</w:t>
      </w:r>
      <w:r w:rsidRPr="00921BED">
        <w:rPr>
          <w:rFonts w:ascii="Times New Roman" w:eastAsia="Calibri" w:hAnsi="Times New Roman" w:cs="Times New Roman"/>
          <w:bCs/>
          <w:sz w:val="24"/>
          <w:szCs w:val="24"/>
        </w:rPr>
        <w:t xml:space="preserve"> edil</w:t>
      </w:r>
      <w:r w:rsidR="00304152">
        <w:rPr>
          <w:rFonts w:ascii="Times New Roman" w:eastAsia="Calibri" w:hAnsi="Times New Roman" w:cs="Times New Roman"/>
          <w:bCs/>
          <w:sz w:val="24"/>
          <w:szCs w:val="24"/>
        </w:rPr>
        <w:t>di</w:t>
      </w:r>
      <w:r w:rsidR="00E65470" w:rsidRPr="00921BED">
        <w:rPr>
          <w:rFonts w:ascii="Times New Roman" w:eastAsia="Calibri" w:hAnsi="Times New Roman" w:cs="Times New Roman"/>
          <w:bCs/>
          <w:sz w:val="24"/>
          <w:szCs w:val="24"/>
        </w:rPr>
        <w:t>.</w:t>
      </w:r>
      <w:r w:rsidRPr="00921BED">
        <w:rPr>
          <w:rFonts w:ascii="Times New Roman" w:eastAsia="Calibri" w:hAnsi="Times New Roman" w:cs="Times New Roman"/>
          <w:bCs/>
          <w:sz w:val="24"/>
          <w:szCs w:val="24"/>
        </w:rPr>
        <w:t xml:space="preserve"> </w:t>
      </w:r>
      <w:r w:rsidR="00461D11">
        <w:rPr>
          <w:rFonts w:ascii="Times New Roman" w:eastAsia="Calibri" w:hAnsi="Times New Roman" w:cs="Times New Roman"/>
          <w:bCs/>
          <w:sz w:val="24"/>
          <w:szCs w:val="24"/>
        </w:rPr>
        <w:t>Taze hazırlanan ilaçlı şeker şurupları h</w:t>
      </w:r>
      <w:r w:rsidRPr="00921BED">
        <w:rPr>
          <w:rFonts w:ascii="Times New Roman" w:eastAsia="Calibri" w:hAnsi="Times New Roman" w:cs="Times New Roman"/>
          <w:bCs/>
          <w:sz w:val="24"/>
          <w:szCs w:val="24"/>
        </w:rPr>
        <w:t xml:space="preserve">er bir kovana 0. gün ve 1. gün gecesi </w:t>
      </w:r>
      <w:r w:rsidR="00304152">
        <w:rPr>
          <w:rFonts w:ascii="Times New Roman" w:eastAsia="Calibri" w:hAnsi="Times New Roman" w:cs="Times New Roman"/>
          <w:bCs/>
          <w:sz w:val="24"/>
          <w:szCs w:val="24"/>
        </w:rPr>
        <w:t xml:space="preserve">yarımşar litre </w:t>
      </w:r>
      <w:r w:rsidRPr="00921BED">
        <w:rPr>
          <w:rFonts w:ascii="Times New Roman" w:eastAsia="Calibri" w:hAnsi="Times New Roman" w:cs="Times New Roman"/>
          <w:bCs/>
          <w:sz w:val="24"/>
          <w:szCs w:val="24"/>
        </w:rPr>
        <w:t>veril</w:t>
      </w:r>
      <w:r w:rsidR="00304152">
        <w:rPr>
          <w:rFonts w:ascii="Times New Roman" w:eastAsia="Calibri" w:hAnsi="Times New Roman" w:cs="Times New Roman"/>
          <w:bCs/>
          <w:sz w:val="24"/>
          <w:szCs w:val="24"/>
        </w:rPr>
        <w:t>di</w:t>
      </w:r>
      <w:r w:rsidR="00B93EE7" w:rsidRPr="00921BED">
        <w:rPr>
          <w:rFonts w:ascii="Times New Roman" w:eastAsia="Calibri" w:hAnsi="Times New Roman" w:cs="Times New Roman"/>
          <w:bCs/>
          <w:sz w:val="24"/>
          <w:szCs w:val="24"/>
        </w:rPr>
        <w:t xml:space="preserve"> (</w:t>
      </w:r>
      <w:r w:rsidR="0024653A" w:rsidRPr="00921BED">
        <w:rPr>
          <w:rFonts w:ascii="Times New Roman" w:eastAsia="Calibri" w:hAnsi="Times New Roman" w:cs="Times New Roman"/>
          <w:bCs/>
          <w:sz w:val="24"/>
          <w:szCs w:val="24"/>
        </w:rPr>
        <w:t>B</w:t>
      </w:r>
      <w:r w:rsidR="00B93EE7" w:rsidRPr="00921BED">
        <w:rPr>
          <w:rFonts w:ascii="Times New Roman" w:eastAsia="Calibri" w:hAnsi="Times New Roman" w:cs="Times New Roman"/>
          <w:bCs/>
          <w:sz w:val="24"/>
          <w:szCs w:val="24"/>
        </w:rPr>
        <w:t>uddington ve diğerleri, 2002)</w:t>
      </w:r>
      <w:r w:rsidRPr="00921BED">
        <w:rPr>
          <w:rFonts w:ascii="Times New Roman" w:eastAsia="Calibri" w:hAnsi="Times New Roman" w:cs="Times New Roman"/>
          <w:bCs/>
          <w:sz w:val="24"/>
          <w:szCs w:val="24"/>
        </w:rPr>
        <w:t>.</w:t>
      </w:r>
    </w:p>
    <w:p w14:paraId="1DE6F7AE" w14:textId="4E290974" w:rsidR="0011614F" w:rsidRPr="00921BED" w:rsidRDefault="00580200" w:rsidP="0011614F">
      <w:pPr>
        <w:spacing w:after="120" w:line="360" w:lineRule="auto"/>
        <w:jc w:val="both"/>
        <w:rPr>
          <w:rFonts w:ascii="Times New Roman" w:eastAsia="Calibri" w:hAnsi="Times New Roman" w:cs="Times New Roman"/>
          <w:bCs/>
          <w:sz w:val="24"/>
          <w:szCs w:val="24"/>
        </w:rPr>
      </w:pPr>
      <w:r w:rsidRPr="00921BED">
        <w:rPr>
          <w:noProof/>
          <w:lang w:eastAsia="tr-TR"/>
        </w:rPr>
        <w:drawing>
          <wp:inline distT="0" distB="0" distL="0" distR="0" wp14:anchorId="175C74EB" wp14:editId="5A23B571">
            <wp:extent cx="4191000" cy="1149350"/>
            <wp:effectExtent l="0" t="0" r="0" b="0"/>
            <wp:docPr id="52" name="Resim 52" descr="D:\lab görsel\IMG_20240708_13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lab görsel\IMG_20240708_13152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5060" cy="1315009"/>
                    </a:xfrm>
                    <a:prstGeom prst="rect">
                      <a:avLst/>
                    </a:prstGeom>
                    <a:noFill/>
                    <a:ln>
                      <a:noFill/>
                    </a:ln>
                  </pic:spPr>
                </pic:pic>
              </a:graphicData>
            </a:graphic>
          </wp:inline>
        </w:drawing>
      </w:r>
    </w:p>
    <w:p w14:paraId="08E78599" w14:textId="0833F585" w:rsidR="0011614F" w:rsidRDefault="0011614F" w:rsidP="0011614F">
      <w:pPr>
        <w:spacing w:after="120" w:line="360" w:lineRule="auto"/>
        <w:rPr>
          <w:rFonts w:ascii="Times New Roman" w:eastAsia="Calibri" w:hAnsi="Times New Roman" w:cs="Times New Roman"/>
          <w:bCs/>
          <w:sz w:val="24"/>
          <w:szCs w:val="24"/>
        </w:rPr>
      </w:pPr>
      <w:r w:rsidRPr="00921BED">
        <w:rPr>
          <w:rFonts w:ascii="Times New Roman" w:eastAsia="Calibri" w:hAnsi="Times New Roman" w:cs="Times New Roman"/>
          <w:b/>
          <w:bCs/>
          <w:sz w:val="24"/>
          <w:szCs w:val="24"/>
        </w:rPr>
        <w:t xml:space="preserve">Resim </w:t>
      </w:r>
      <w:r w:rsidR="0000028C" w:rsidRPr="00921BED">
        <w:rPr>
          <w:rFonts w:ascii="Times New Roman" w:eastAsia="Calibri" w:hAnsi="Times New Roman" w:cs="Times New Roman"/>
          <w:b/>
          <w:bCs/>
          <w:sz w:val="24"/>
          <w:szCs w:val="24"/>
        </w:rPr>
        <w:t>7</w:t>
      </w:r>
      <w:r w:rsidRPr="00921BED">
        <w:rPr>
          <w:rFonts w:ascii="Times New Roman" w:eastAsia="Calibri" w:hAnsi="Times New Roman" w:cs="Times New Roman"/>
          <w:b/>
          <w:bCs/>
          <w:sz w:val="24"/>
          <w:szCs w:val="24"/>
        </w:rPr>
        <w:t xml:space="preserve">. </w:t>
      </w:r>
      <w:r w:rsidRPr="00921BED">
        <w:rPr>
          <w:rFonts w:ascii="Times New Roman" w:eastAsia="Calibri" w:hAnsi="Times New Roman" w:cs="Times New Roman"/>
          <w:bCs/>
          <w:sz w:val="24"/>
          <w:szCs w:val="24"/>
        </w:rPr>
        <w:t>Prebiyotik olarak kullanılan ürün duobalance pre (Orijinal)</w:t>
      </w:r>
    </w:p>
    <w:p w14:paraId="703F55B2" w14:textId="77777777" w:rsidR="00982F68" w:rsidRPr="00921BED" w:rsidRDefault="00982F68" w:rsidP="00443964">
      <w:pPr>
        <w:spacing w:after="0" w:line="360" w:lineRule="auto"/>
        <w:rPr>
          <w:rFonts w:ascii="Times New Roman" w:eastAsia="Calibri" w:hAnsi="Times New Roman" w:cs="Times New Roman"/>
          <w:b/>
          <w:sz w:val="24"/>
          <w:szCs w:val="24"/>
        </w:rPr>
      </w:pPr>
    </w:p>
    <w:p w14:paraId="645843B8" w14:textId="3964EB9F" w:rsidR="0011614F" w:rsidRPr="00921BED" w:rsidRDefault="00982F68" w:rsidP="00443964">
      <w:pPr>
        <w:spacing w:after="0"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3.5.5. </w:t>
      </w:r>
      <w:r w:rsidR="0011614F" w:rsidRPr="00921BED">
        <w:rPr>
          <w:rFonts w:ascii="Times New Roman" w:eastAsia="Calibri" w:hAnsi="Times New Roman" w:cs="Times New Roman"/>
          <w:b/>
          <w:sz w:val="24"/>
          <w:szCs w:val="24"/>
        </w:rPr>
        <w:t>Pro Grubu</w:t>
      </w:r>
    </w:p>
    <w:p w14:paraId="292AD867" w14:textId="77777777" w:rsidR="0011614F" w:rsidRPr="00921BED" w:rsidRDefault="0011614F" w:rsidP="00443964">
      <w:pPr>
        <w:spacing w:after="0" w:line="360" w:lineRule="auto"/>
        <w:contextualSpacing/>
        <w:jc w:val="both"/>
        <w:rPr>
          <w:rFonts w:ascii="Times New Roman" w:eastAsia="Calibri" w:hAnsi="Times New Roman" w:cs="Times New Roman"/>
          <w:b/>
          <w:sz w:val="24"/>
          <w:szCs w:val="24"/>
        </w:rPr>
      </w:pPr>
    </w:p>
    <w:p w14:paraId="6BBCAE73" w14:textId="012565E4" w:rsidR="0011614F" w:rsidRDefault="0011614F" w:rsidP="002E7826">
      <w:pPr>
        <w:spacing w:after="120" w:line="360" w:lineRule="auto"/>
        <w:ind w:firstLine="567"/>
        <w:jc w:val="both"/>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(Probiyotik, n=2) Pro-Kolin</w:t>
      </w:r>
      <w:r w:rsidR="00304152">
        <w:rPr>
          <w:rFonts w:ascii="Times New Roman" w:eastAsia="Calibri" w:hAnsi="Times New Roman" w:cs="Times New Roman"/>
          <w:bCs/>
          <w:sz w:val="24"/>
          <w:szCs w:val="24"/>
        </w:rPr>
        <w:t xml:space="preserve"> (Proteksin)</w:t>
      </w:r>
      <w:r w:rsidRPr="00921BED">
        <w:rPr>
          <w:rFonts w:ascii="Times New Roman" w:eastAsia="Calibri" w:hAnsi="Times New Roman" w:cs="Times New Roman"/>
          <w:bCs/>
          <w:sz w:val="24"/>
          <w:szCs w:val="24"/>
        </w:rPr>
        <w:t xml:space="preserve"> (Probiotics International Limited, Lopen, Somerset, UK). Bu gruba sadece Prokolin oral jel 1:1 oranında hazırlanan 0,5 litre şeker şurubuna </w:t>
      </w:r>
      <w:r w:rsidRPr="00921BED">
        <w:rPr>
          <w:rFonts w:ascii="Times New Roman" w:hAnsi="Times New Roman" w:cs="Times New Roman"/>
          <w:sz w:val="24"/>
          <w:szCs w:val="24"/>
        </w:rPr>
        <w:t xml:space="preserve">1,250±0,02g/ml dozunda </w:t>
      </w:r>
      <w:r w:rsidR="00304152">
        <w:rPr>
          <w:rFonts w:ascii="Times New Roman" w:eastAsia="Calibri" w:hAnsi="Times New Roman" w:cs="Times New Roman"/>
          <w:bCs/>
          <w:sz w:val="24"/>
          <w:szCs w:val="24"/>
        </w:rPr>
        <w:t>katılarak homojenize edildi</w:t>
      </w:r>
      <w:proofErr w:type="gramStart"/>
      <w:r w:rsidR="00304152">
        <w:rPr>
          <w:rFonts w:ascii="Times New Roman" w:eastAsia="Calibri" w:hAnsi="Times New Roman" w:cs="Times New Roman"/>
          <w:bCs/>
          <w:sz w:val="24"/>
          <w:szCs w:val="24"/>
        </w:rPr>
        <w:t>.</w:t>
      </w:r>
      <w:r w:rsidR="00E65470" w:rsidRPr="00921BED">
        <w:rPr>
          <w:rFonts w:ascii="Times New Roman" w:eastAsia="Calibri" w:hAnsi="Times New Roman" w:cs="Times New Roman"/>
          <w:bCs/>
          <w:sz w:val="24"/>
          <w:szCs w:val="24"/>
        </w:rPr>
        <w:t>.</w:t>
      </w:r>
      <w:proofErr w:type="gramEnd"/>
      <w:r w:rsidRPr="00921BED">
        <w:rPr>
          <w:rFonts w:ascii="Times New Roman" w:eastAsia="Calibri" w:hAnsi="Times New Roman" w:cs="Times New Roman"/>
          <w:bCs/>
          <w:sz w:val="24"/>
          <w:szCs w:val="24"/>
        </w:rPr>
        <w:t xml:space="preserve"> </w:t>
      </w:r>
      <w:r w:rsidR="00461D11">
        <w:rPr>
          <w:rFonts w:ascii="Times New Roman" w:eastAsia="Calibri" w:hAnsi="Times New Roman" w:cs="Times New Roman"/>
          <w:bCs/>
          <w:sz w:val="24"/>
          <w:szCs w:val="24"/>
        </w:rPr>
        <w:t>Taze hazırlanan ilaçlı şeker şurupları h</w:t>
      </w:r>
      <w:r w:rsidR="00461D11" w:rsidRPr="00921BED">
        <w:rPr>
          <w:rFonts w:ascii="Times New Roman" w:eastAsia="Calibri" w:hAnsi="Times New Roman" w:cs="Times New Roman"/>
          <w:bCs/>
          <w:sz w:val="24"/>
          <w:szCs w:val="24"/>
        </w:rPr>
        <w:t>er</w:t>
      </w:r>
      <w:r w:rsidRPr="00921BED">
        <w:rPr>
          <w:rFonts w:ascii="Times New Roman" w:eastAsia="Calibri" w:hAnsi="Times New Roman" w:cs="Times New Roman"/>
          <w:bCs/>
          <w:sz w:val="24"/>
          <w:szCs w:val="24"/>
        </w:rPr>
        <w:t xml:space="preserve"> bir kovana 0. gün ve 1. gün gecesi </w:t>
      </w:r>
      <w:r w:rsidR="00304152">
        <w:rPr>
          <w:rFonts w:ascii="Times New Roman" w:eastAsia="Calibri" w:hAnsi="Times New Roman" w:cs="Times New Roman"/>
          <w:bCs/>
          <w:sz w:val="24"/>
          <w:szCs w:val="24"/>
        </w:rPr>
        <w:t xml:space="preserve">yarımşar litre </w:t>
      </w:r>
      <w:r w:rsidRPr="00921BED">
        <w:rPr>
          <w:rFonts w:ascii="Times New Roman" w:eastAsia="Calibri" w:hAnsi="Times New Roman" w:cs="Times New Roman"/>
          <w:bCs/>
          <w:sz w:val="24"/>
          <w:szCs w:val="24"/>
        </w:rPr>
        <w:t>veril</w:t>
      </w:r>
      <w:r w:rsidR="00304152">
        <w:rPr>
          <w:rFonts w:ascii="Times New Roman" w:eastAsia="Calibri" w:hAnsi="Times New Roman" w:cs="Times New Roman"/>
          <w:bCs/>
          <w:sz w:val="24"/>
          <w:szCs w:val="24"/>
        </w:rPr>
        <w:t>di</w:t>
      </w:r>
      <w:r w:rsidR="0024653A" w:rsidRPr="00921BED">
        <w:rPr>
          <w:rFonts w:ascii="Times New Roman" w:eastAsia="Calibri" w:hAnsi="Times New Roman" w:cs="Times New Roman"/>
          <w:bCs/>
          <w:sz w:val="24"/>
          <w:szCs w:val="24"/>
        </w:rPr>
        <w:t xml:space="preserve"> (Buddington ve diğerleri, 2002)</w:t>
      </w:r>
      <w:r w:rsidRPr="00921BED">
        <w:rPr>
          <w:rFonts w:ascii="Times New Roman" w:eastAsia="Calibri" w:hAnsi="Times New Roman" w:cs="Times New Roman"/>
          <w:bCs/>
          <w:sz w:val="24"/>
          <w:szCs w:val="24"/>
        </w:rPr>
        <w:t>.</w:t>
      </w:r>
    </w:p>
    <w:p w14:paraId="286F7D5F" w14:textId="77777777" w:rsidR="0084647C" w:rsidRPr="00921BED" w:rsidRDefault="0084647C" w:rsidP="002E7826">
      <w:pPr>
        <w:spacing w:after="120" w:line="360" w:lineRule="auto"/>
        <w:ind w:firstLine="567"/>
        <w:jc w:val="both"/>
        <w:rPr>
          <w:rFonts w:ascii="Times New Roman" w:eastAsia="Calibri" w:hAnsi="Times New Roman" w:cs="Times New Roman"/>
          <w:bCs/>
          <w:sz w:val="24"/>
          <w:szCs w:val="24"/>
        </w:rPr>
      </w:pPr>
    </w:p>
    <w:p w14:paraId="65254FDB" w14:textId="10E4FD8A" w:rsidR="00580200" w:rsidRPr="00921BED" w:rsidRDefault="00580200" w:rsidP="002E7826">
      <w:pPr>
        <w:spacing w:after="120" w:line="360" w:lineRule="auto"/>
        <w:ind w:firstLine="567"/>
        <w:jc w:val="both"/>
        <w:rPr>
          <w:rFonts w:ascii="Times New Roman" w:eastAsia="Calibri" w:hAnsi="Times New Roman" w:cs="Times New Roman"/>
          <w:bCs/>
          <w:sz w:val="24"/>
          <w:szCs w:val="24"/>
        </w:rPr>
      </w:pPr>
      <w:r w:rsidRPr="00921BED">
        <w:rPr>
          <w:noProof/>
          <w:lang w:eastAsia="tr-TR"/>
        </w:rPr>
        <w:drawing>
          <wp:inline distT="0" distB="0" distL="0" distR="0" wp14:anchorId="3BDF454A" wp14:editId="4DAA2294">
            <wp:extent cx="5132364" cy="1516380"/>
            <wp:effectExtent l="0" t="0" r="0" b="7620"/>
            <wp:docPr id="53" name="Resim 53" descr="D:\lab görsel\IMG_20240708_13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lab görsel\IMG_20240708_13145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1274" cy="1589922"/>
                    </a:xfrm>
                    <a:prstGeom prst="rect">
                      <a:avLst/>
                    </a:prstGeom>
                    <a:noFill/>
                    <a:ln>
                      <a:noFill/>
                    </a:ln>
                  </pic:spPr>
                </pic:pic>
              </a:graphicData>
            </a:graphic>
          </wp:inline>
        </w:drawing>
      </w:r>
    </w:p>
    <w:p w14:paraId="6F02E3DA" w14:textId="64CC0099" w:rsidR="0011614F" w:rsidRDefault="0011614F" w:rsidP="00580200">
      <w:pPr>
        <w:spacing w:after="120" w:line="360" w:lineRule="auto"/>
        <w:ind w:firstLine="567"/>
        <w:rPr>
          <w:rFonts w:ascii="Times New Roman" w:eastAsia="Calibri" w:hAnsi="Times New Roman" w:cs="Times New Roman"/>
          <w:bCs/>
          <w:sz w:val="24"/>
          <w:szCs w:val="24"/>
        </w:rPr>
      </w:pPr>
      <w:r w:rsidRPr="00921BED">
        <w:rPr>
          <w:rFonts w:ascii="Times New Roman" w:eastAsia="Calibri" w:hAnsi="Times New Roman" w:cs="Times New Roman"/>
          <w:b/>
          <w:bCs/>
          <w:sz w:val="24"/>
          <w:szCs w:val="24"/>
        </w:rPr>
        <w:t xml:space="preserve">Resim </w:t>
      </w:r>
      <w:r w:rsidR="0000028C" w:rsidRPr="00921BED">
        <w:rPr>
          <w:rFonts w:ascii="Times New Roman" w:eastAsia="Calibri" w:hAnsi="Times New Roman" w:cs="Times New Roman"/>
          <w:b/>
          <w:bCs/>
          <w:sz w:val="24"/>
          <w:szCs w:val="24"/>
        </w:rPr>
        <w:t>8</w:t>
      </w:r>
      <w:r w:rsidRPr="00921BED">
        <w:rPr>
          <w:rFonts w:ascii="Times New Roman" w:eastAsia="Calibri" w:hAnsi="Times New Roman" w:cs="Times New Roman"/>
          <w:b/>
          <w:bCs/>
          <w:sz w:val="24"/>
          <w:szCs w:val="24"/>
        </w:rPr>
        <w:t xml:space="preserve">. </w:t>
      </w:r>
      <w:r w:rsidRPr="00921BED">
        <w:rPr>
          <w:rFonts w:ascii="Times New Roman" w:eastAsia="Calibri" w:hAnsi="Times New Roman" w:cs="Times New Roman"/>
          <w:bCs/>
          <w:sz w:val="24"/>
          <w:szCs w:val="24"/>
        </w:rPr>
        <w:t>Probiyotik olarak kullanılan ürün, Pro-Kolin (Orijinal)</w:t>
      </w:r>
    </w:p>
    <w:p w14:paraId="3C182C4B" w14:textId="77777777" w:rsidR="00443964" w:rsidRDefault="00443964" w:rsidP="00580200">
      <w:pPr>
        <w:spacing w:after="120" w:line="360" w:lineRule="auto"/>
        <w:ind w:firstLine="567"/>
        <w:rPr>
          <w:rFonts w:ascii="Times New Roman" w:eastAsia="Calibri" w:hAnsi="Times New Roman" w:cs="Times New Roman"/>
          <w:bCs/>
          <w:sz w:val="24"/>
          <w:szCs w:val="24"/>
        </w:rPr>
      </w:pPr>
    </w:p>
    <w:p w14:paraId="06681A82" w14:textId="77777777" w:rsidR="00443964" w:rsidRPr="00921BED" w:rsidRDefault="00443964" w:rsidP="00580200">
      <w:pPr>
        <w:spacing w:after="120" w:line="360" w:lineRule="auto"/>
        <w:ind w:firstLine="567"/>
        <w:rPr>
          <w:rFonts w:ascii="Times New Roman" w:eastAsia="Calibri" w:hAnsi="Times New Roman" w:cs="Times New Roman"/>
          <w:b/>
          <w:bCs/>
          <w:sz w:val="24"/>
          <w:szCs w:val="24"/>
        </w:rPr>
      </w:pPr>
    </w:p>
    <w:p w14:paraId="38C16FD5" w14:textId="24D7083C" w:rsidR="0011614F" w:rsidRPr="00921BED" w:rsidRDefault="0011614F" w:rsidP="00443964">
      <w:pPr>
        <w:spacing w:after="0" w:line="360" w:lineRule="auto"/>
        <w:jc w:val="both"/>
        <w:rPr>
          <w:rFonts w:ascii="Times New Roman" w:eastAsia="Calibri" w:hAnsi="Times New Roman" w:cs="Times New Roman"/>
          <w:b/>
          <w:sz w:val="24"/>
          <w:szCs w:val="24"/>
        </w:rPr>
      </w:pPr>
      <w:r w:rsidRPr="00921BED">
        <w:rPr>
          <w:rFonts w:ascii="Times New Roman" w:eastAsia="Calibri" w:hAnsi="Times New Roman" w:cs="Times New Roman"/>
          <w:b/>
          <w:sz w:val="24"/>
          <w:szCs w:val="24"/>
        </w:rPr>
        <w:lastRenderedPageBreak/>
        <w:t>3.</w:t>
      </w:r>
      <w:r w:rsidR="00982F68">
        <w:rPr>
          <w:rFonts w:ascii="Times New Roman" w:eastAsia="Calibri" w:hAnsi="Times New Roman" w:cs="Times New Roman"/>
          <w:b/>
          <w:sz w:val="24"/>
          <w:szCs w:val="24"/>
        </w:rPr>
        <w:t xml:space="preserve">6. </w:t>
      </w:r>
      <w:r w:rsidRPr="00921BED">
        <w:rPr>
          <w:rFonts w:ascii="Times New Roman" w:eastAsia="Calibri" w:hAnsi="Times New Roman" w:cs="Times New Roman"/>
          <w:b/>
          <w:sz w:val="24"/>
          <w:szCs w:val="24"/>
        </w:rPr>
        <w:t>Moleküler Analiz</w:t>
      </w:r>
    </w:p>
    <w:p w14:paraId="6FEC137F" w14:textId="77777777" w:rsidR="0011614F" w:rsidRPr="00921BED" w:rsidRDefault="0011614F" w:rsidP="00443964">
      <w:pPr>
        <w:spacing w:after="0" w:line="360" w:lineRule="auto"/>
        <w:contextualSpacing/>
        <w:jc w:val="both"/>
        <w:rPr>
          <w:rFonts w:ascii="Times New Roman" w:eastAsia="Calibri" w:hAnsi="Times New Roman" w:cs="Times New Roman"/>
          <w:b/>
          <w:sz w:val="24"/>
          <w:szCs w:val="24"/>
        </w:rPr>
      </w:pPr>
    </w:p>
    <w:p w14:paraId="4EB4D62A" w14:textId="77777777" w:rsidR="0011614F" w:rsidRPr="00921BED" w:rsidRDefault="0011614F" w:rsidP="00443964">
      <w:pPr>
        <w:spacing w:after="0" w:line="360" w:lineRule="auto"/>
        <w:ind w:firstLine="567"/>
        <w:jc w:val="both"/>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 xml:space="preserve">Çalışmada </w:t>
      </w:r>
      <w:r w:rsidRPr="00921BED">
        <w:rPr>
          <w:rFonts w:ascii="Times New Roman" w:eastAsia="Calibri" w:hAnsi="Times New Roman" w:cs="Times New Roman"/>
          <w:bCs/>
          <w:i/>
          <w:iCs/>
          <w:sz w:val="24"/>
          <w:szCs w:val="24"/>
        </w:rPr>
        <w:t>Nosema</w:t>
      </w:r>
      <w:r w:rsidRPr="00921BED">
        <w:rPr>
          <w:rFonts w:ascii="Times New Roman" w:eastAsia="Calibri" w:hAnsi="Times New Roman" w:cs="Times New Roman"/>
          <w:bCs/>
          <w:sz w:val="24"/>
          <w:szCs w:val="24"/>
        </w:rPr>
        <w:t xml:space="preserve"> tür teşhisi için PCR yapıldı (Pekağırbaş ve </w:t>
      </w:r>
      <w:r w:rsidR="00FD21A0" w:rsidRPr="00921BED">
        <w:rPr>
          <w:rFonts w:ascii="Times New Roman" w:eastAsia="Calibri" w:hAnsi="Times New Roman" w:cs="Times New Roman"/>
          <w:bCs/>
          <w:sz w:val="24"/>
          <w:szCs w:val="24"/>
        </w:rPr>
        <w:t>diğerleri,</w:t>
      </w:r>
      <w:r w:rsidRPr="00921BED">
        <w:rPr>
          <w:rFonts w:ascii="Times New Roman" w:eastAsia="Calibri" w:hAnsi="Times New Roman" w:cs="Times New Roman"/>
          <w:bCs/>
          <w:sz w:val="24"/>
          <w:szCs w:val="24"/>
        </w:rPr>
        <w:t xml:space="preserve"> 2021). Bu amaçla pozitif çıkan numunelerden hazırlanan homojenatlar 800 g'de 5 dakika </w:t>
      </w:r>
      <w:proofErr w:type="gramStart"/>
      <w:r w:rsidRPr="00921BED">
        <w:rPr>
          <w:rFonts w:ascii="Times New Roman" w:eastAsia="Calibri" w:hAnsi="Times New Roman" w:cs="Times New Roman"/>
          <w:bCs/>
          <w:sz w:val="24"/>
          <w:szCs w:val="24"/>
        </w:rPr>
        <w:t>santrifüj</w:t>
      </w:r>
      <w:proofErr w:type="gramEnd"/>
      <w:r w:rsidRPr="00921BED">
        <w:rPr>
          <w:rFonts w:ascii="Times New Roman" w:eastAsia="Calibri" w:hAnsi="Times New Roman" w:cs="Times New Roman"/>
          <w:bCs/>
          <w:sz w:val="24"/>
          <w:szCs w:val="24"/>
        </w:rPr>
        <w:t xml:space="preserve"> edildi. Süpernatant uzaklaştırıldıktan sonra kalan pelet, DNA ekstraksiyonu ve spor sayımı için kullanılana kadar -20 °C'de saklandı. DNA ekstraksiyonundan önce peletler, üç kez </w:t>
      </w:r>
      <w:r w:rsidRPr="00461D11">
        <w:rPr>
          <w:rFonts w:ascii="Times New Roman" w:eastAsia="Calibri" w:hAnsi="Times New Roman" w:cs="Times New Roman"/>
          <w:bCs/>
          <w:sz w:val="24"/>
          <w:szCs w:val="24"/>
        </w:rPr>
        <w:t>fosfat tampon çözeltisi</w:t>
      </w:r>
      <w:r w:rsidRPr="00921BED">
        <w:rPr>
          <w:rFonts w:ascii="Times New Roman" w:eastAsia="Calibri" w:hAnsi="Times New Roman" w:cs="Times New Roman"/>
          <w:bCs/>
          <w:sz w:val="24"/>
          <w:szCs w:val="24"/>
        </w:rPr>
        <w:t xml:space="preserve"> (PBS) ile yıkanıp ve üreticinin talimatlarına göre Wizard</w:t>
      </w:r>
      <w:r w:rsidRPr="00921BED">
        <w:rPr>
          <w:rFonts w:ascii="Times New Roman" w:eastAsia="Calibri" w:hAnsi="Times New Roman" w:cs="Times New Roman"/>
          <w:bCs/>
          <w:iCs/>
          <w:sz w:val="24"/>
          <w:szCs w:val="24"/>
          <w:vertAlign w:val="superscript"/>
          <w:lang w:val="en-US"/>
        </w:rPr>
        <w:sym w:font="Symbol" w:char="F0D2"/>
      </w:r>
      <w:r w:rsidRPr="00921BED">
        <w:rPr>
          <w:rFonts w:ascii="Times New Roman" w:eastAsia="Calibri" w:hAnsi="Times New Roman" w:cs="Times New Roman"/>
          <w:bCs/>
          <w:sz w:val="24"/>
          <w:szCs w:val="24"/>
        </w:rPr>
        <w:t xml:space="preserve"> Genomic DNA (Promega, ABD) saflaştırma kiti kullanılarak her numunenin peletinden DNA izole edildi. </w:t>
      </w:r>
    </w:p>
    <w:p w14:paraId="0A88D9CF" w14:textId="2ADB832E" w:rsidR="0011614F" w:rsidRDefault="0011614F" w:rsidP="00443964">
      <w:pPr>
        <w:spacing w:after="0" w:line="360" w:lineRule="auto"/>
        <w:ind w:firstLine="567"/>
        <w:jc w:val="both"/>
        <w:rPr>
          <w:rFonts w:ascii="Times New Roman" w:eastAsia="Calibri" w:hAnsi="Times New Roman" w:cs="Times New Roman"/>
          <w:bCs/>
          <w:iCs/>
          <w:sz w:val="24"/>
          <w:szCs w:val="24"/>
        </w:rPr>
      </w:pPr>
      <w:r w:rsidRPr="00921BED">
        <w:rPr>
          <w:rFonts w:ascii="Times New Roman" w:eastAsia="Calibri" w:hAnsi="Times New Roman" w:cs="Times New Roman"/>
          <w:bCs/>
          <w:i/>
          <w:iCs/>
          <w:sz w:val="24"/>
          <w:szCs w:val="24"/>
        </w:rPr>
        <w:t>Nosema</w:t>
      </w:r>
      <w:r w:rsidRPr="00921BED">
        <w:rPr>
          <w:rFonts w:ascii="Times New Roman" w:eastAsia="Calibri" w:hAnsi="Times New Roman" w:cs="Times New Roman"/>
          <w:bCs/>
          <w:sz w:val="24"/>
          <w:szCs w:val="24"/>
        </w:rPr>
        <w:t xml:space="preserve"> türlerinin ayırıcı tanısında </w:t>
      </w:r>
      <w:r w:rsidRPr="00921BED">
        <w:rPr>
          <w:rFonts w:ascii="Times New Roman" w:eastAsia="Calibri" w:hAnsi="Times New Roman" w:cs="Times New Roman"/>
          <w:bCs/>
          <w:i/>
          <w:iCs/>
          <w:sz w:val="24"/>
          <w:szCs w:val="24"/>
        </w:rPr>
        <w:t>N. apis</w:t>
      </w:r>
      <w:r w:rsidRPr="00921BED">
        <w:rPr>
          <w:rFonts w:ascii="Times New Roman" w:eastAsia="Calibri" w:hAnsi="Times New Roman" w:cs="Times New Roman"/>
          <w:bCs/>
          <w:sz w:val="24"/>
          <w:szCs w:val="24"/>
        </w:rPr>
        <w:t xml:space="preserve"> ve </w:t>
      </w:r>
      <w:r w:rsidRPr="00921BED">
        <w:rPr>
          <w:rFonts w:ascii="Times New Roman" w:eastAsia="Calibri" w:hAnsi="Times New Roman" w:cs="Times New Roman"/>
          <w:bCs/>
          <w:i/>
          <w:iCs/>
          <w:sz w:val="24"/>
          <w:szCs w:val="24"/>
        </w:rPr>
        <w:t>N. ceranae</w:t>
      </w:r>
      <w:r w:rsidRPr="00921BED">
        <w:rPr>
          <w:rFonts w:ascii="Times New Roman" w:eastAsia="Calibri" w:hAnsi="Times New Roman" w:cs="Times New Roman"/>
          <w:bCs/>
          <w:sz w:val="24"/>
          <w:szCs w:val="24"/>
        </w:rPr>
        <w:t xml:space="preserve">'nin kısmi 16srRNA gen bölgesini çoğaltan türe özgü primer çiftleri (321APIS ve 218MITOC) (Martín-Hernández ve </w:t>
      </w:r>
      <w:r w:rsidR="00FD21A0" w:rsidRPr="00921BED">
        <w:rPr>
          <w:rFonts w:ascii="Times New Roman" w:eastAsia="Calibri" w:hAnsi="Times New Roman" w:cs="Times New Roman"/>
          <w:bCs/>
          <w:sz w:val="24"/>
          <w:szCs w:val="24"/>
        </w:rPr>
        <w:t>diğerleri,</w:t>
      </w:r>
      <w:r w:rsidRPr="00921BED">
        <w:rPr>
          <w:rFonts w:ascii="Times New Roman" w:eastAsia="Calibri" w:hAnsi="Times New Roman" w:cs="Times New Roman"/>
          <w:bCs/>
          <w:sz w:val="24"/>
          <w:szCs w:val="24"/>
        </w:rPr>
        <w:t xml:space="preserve"> 2007) kullanıldı. </w:t>
      </w:r>
      <w:r w:rsidRPr="00921BED">
        <w:rPr>
          <w:rFonts w:ascii="Times New Roman" w:eastAsia="Calibri" w:hAnsi="Times New Roman" w:cs="Times New Roman"/>
          <w:bCs/>
          <w:iCs/>
          <w:sz w:val="24"/>
          <w:szCs w:val="24"/>
        </w:rPr>
        <w:t xml:space="preserve">PCR; 18 </w:t>
      </w:r>
      <w:r w:rsidRPr="00921BED">
        <w:rPr>
          <w:rFonts w:ascii="Times New Roman" w:eastAsia="Calibri" w:hAnsi="Times New Roman" w:cs="Times New Roman"/>
          <w:bCs/>
          <w:iCs/>
          <w:sz w:val="24"/>
          <w:szCs w:val="24"/>
          <w:lang w:val="en-US"/>
        </w:rPr>
        <w:sym w:font="Symbol" w:char="F06D"/>
      </w:r>
      <w:r w:rsidRPr="00921BED">
        <w:rPr>
          <w:rFonts w:ascii="Times New Roman" w:eastAsia="Calibri" w:hAnsi="Times New Roman" w:cs="Times New Roman"/>
          <w:bCs/>
          <w:iCs/>
          <w:sz w:val="24"/>
          <w:szCs w:val="24"/>
        </w:rPr>
        <w:t xml:space="preserve">l DNAaz-RNaz içermeyen </w:t>
      </w:r>
      <w:proofErr w:type="gramStart"/>
      <w:r w:rsidRPr="00921BED">
        <w:rPr>
          <w:rFonts w:ascii="Times New Roman" w:eastAsia="Calibri" w:hAnsi="Times New Roman" w:cs="Times New Roman"/>
          <w:bCs/>
          <w:iCs/>
          <w:sz w:val="24"/>
          <w:szCs w:val="24"/>
        </w:rPr>
        <w:t>steril</w:t>
      </w:r>
      <w:proofErr w:type="gramEnd"/>
      <w:r w:rsidRPr="00921BED">
        <w:rPr>
          <w:rFonts w:ascii="Times New Roman" w:eastAsia="Calibri" w:hAnsi="Times New Roman" w:cs="Times New Roman"/>
          <w:bCs/>
          <w:iCs/>
          <w:sz w:val="24"/>
          <w:szCs w:val="24"/>
        </w:rPr>
        <w:t xml:space="preserve"> distile su, 2,5 </w:t>
      </w:r>
      <w:r w:rsidRPr="00921BED">
        <w:rPr>
          <w:rFonts w:ascii="Times New Roman" w:eastAsia="Calibri" w:hAnsi="Times New Roman" w:cs="Times New Roman"/>
          <w:bCs/>
          <w:iCs/>
          <w:sz w:val="24"/>
          <w:szCs w:val="24"/>
          <w:lang w:val="en-US"/>
        </w:rPr>
        <w:sym w:font="Symbol" w:char="F06D"/>
      </w:r>
      <w:r w:rsidRPr="00921BED">
        <w:rPr>
          <w:rFonts w:ascii="Times New Roman" w:eastAsia="Calibri" w:hAnsi="Times New Roman" w:cs="Times New Roman"/>
          <w:bCs/>
          <w:iCs/>
          <w:sz w:val="24"/>
          <w:szCs w:val="24"/>
        </w:rPr>
        <w:t xml:space="preserve">l VitaBuffer (Procomcure Biotech GmbH, Avusturya), 250 </w:t>
      </w:r>
      <w:r w:rsidRPr="00921BED">
        <w:rPr>
          <w:rFonts w:ascii="Times New Roman" w:eastAsia="Calibri" w:hAnsi="Times New Roman" w:cs="Times New Roman"/>
          <w:bCs/>
          <w:iCs/>
          <w:sz w:val="24"/>
          <w:szCs w:val="24"/>
          <w:lang w:val="en-US"/>
        </w:rPr>
        <w:sym w:font="Symbol" w:char="F06D"/>
      </w:r>
      <w:r w:rsidRPr="00921BED">
        <w:rPr>
          <w:rFonts w:ascii="Times New Roman" w:eastAsia="Calibri" w:hAnsi="Times New Roman" w:cs="Times New Roman"/>
          <w:bCs/>
          <w:iCs/>
          <w:sz w:val="24"/>
          <w:szCs w:val="24"/>
        </w:rPr>
        <w:t xml:space="preserve">lM dNTP'ler 0,5 </w:t>
      </w:r>
      <w:r w:rsidRPr="00921BED">
        <w:rPr>
          <w:rFonts w:ascii="Times New Roman" w:eastAsia="Calibri" w:hAnsi="Times New Roman" w:cs="Times New Roman"/>
          <w:bCs/>
          <w:iCs/>
          <w:sz w:val="24"/>
          <w:szCs w:val="24"/>
          <w:lang w:val="en-US"/>
        </w:rPr>
        <w:sym w:font="Symbol" w:char="F06D"/>
      </w:r>
      <w:r w:rsidRPr="00921BED">
        <w:rPr>
          <w:rFonts w:ascii="Times New Roman" w:eastAsia="Calibri" w:hAnsi="Times New Roman" w:cs="Times New Roman"/>
          <w:bCs/>
          <w:iCs/>
          <w:sz w:val="24"/>
          <w:szCs w:val="24"/>
        </w:rPr>
        <w:t xml:space="preserve">l primer (20pmol), 0,25 </w:t>
      </w:r>
      <w:r w:rsidRPr="00921BED">
        <w:rPr>
          <w:rFonts w:ascii="Times New Roman" w:eastAsia="Calibri" w:hAnsi="Times New Roman" w:cs="Times New Roman"/>
          <w:bCs/>
          <w:iCs/>
          <w:sz w:val="24"/>
          <w:szCs w:val="24"/>
          <w:lang w:val="en-US"/>
        </w:rPr>
        <w:sym w:font="Symbol" w:char="F06D"/>
      </w:r>
      <w:r w:rsidRPr="00921BED">
        <w:rPr>
          <w:rFonts w:ascii="Times New Roman" w:eastAsia="Calibri" w:hAnsi="Times New Roman" w:cs="Times New Roman"/>
          <w:bCs/>
          <w:iCs/>
          <w:sz w:val="24"/>
          <w:szCs w:val="24"/>
        </w:rPr>
        <w:t>l Vitataq-HS DNA Polimeraz (2</w:t>
      </w:r>
      <w:r w:rsidR="00461D11">
        <w:rPr>
          <w:rFonts w:ascii="Times New Roman" w:eastAsia="Calibri" w:hAnsi="Times New Roman" w:cs="Times New Roman"/>
          <w:bCs/>
          <w:iCs/>
          <w:sz w:val="24"/>
          <w:szCs w:val="24"/>
        </w:rPr>
        <w:t xml:space="preserve"> </w:t>
      </w:r>
      <w:r w:rsidRPr="00921BED">
        <w:rPr>
          <w:rFonts w:ascii="Times New Roman" w:eastAsia="Calibri" w:hAnsi="Times New Roman" w:cs="Times New Roman"/>
          <w:bCs/>
          <w:iCs/>
          <w:sz w:val="24"/>
          <w:szCs w:val="24"/>
        </w:rPr>
        <w:t>U/</w:t>
      </w:r>
      <w:r w:rsidRPr="00921BED">
        <w:rPr>
          <w:rFonts w:ascii="Times New Roman" w:eastAsia="Calibri" w:hAnsi="Times New Roman" w:cs="Times New Roman"/>
          <w:bCs/>
          <w:iCs/>
          <w:sz w:val="24"/>
          <w:szCs w:val="24"/>
          <w:lang w:val="en-US"/>
        </w:rPr>
        <w:sym w:font="Symbol" w:char="F06D"/>
      </w:r>
      <w:r w:rsidRPr="00921BED">
        <w:rPr>
          <w:rFonts w:ascii="Times New Roman" w:eastAsia="Calibri" w:hAnsi="Times New Roman" w:cs="Times New Roman"/>
          <w:bCs/>
          <w:iCs/>
          <w:sz w:val="24"/>
          <w:szCs w:val="24"/>
        </w:rPr>
        <w:t>l, Procomcure Biotech GmbH, Avusturya) ve 2</w:t>
      </w:r>
      <w:r w:rsidR="00461D11">
        <w:rPr>
          <w:rFonts w:ascii="Times New Roman" w:eastAsia="Calibri" w:hAnsi="Times New Roman" w:cs="Times New Roman"/>
          <w:bCs/>
          <w:iCs/>
          <w:sz w:val="24"/>
          <w:szCs w:val="24"/>
        </w:rPr>
        <w:t xml:space="preserve"> </w:t>
      </w:r>
      <w:r w:rsidRPr="00921BED">
        <w:rPr>
          <w:rFonts w:ascii="Times New Roman" w:eastAsia="Calibri" w:hAnsi="Times New Roman" w:cs="Times New Roman"/>
          <w:bCs/>
          <w:iCs/>
          <w:sz w:val="24"/>
          <w:szCs w:val="24"/>
          <w:lang w:val="en-US"/>
        </w:rPr>
        <w:sym w:font="Symbol" w:char="F06D"/>
      </w:r>
      <w:r w:rsidRPr="00921BED">
        <w:rPr>
          <w:rFonts w:ascii="Times New Roman" w:eastAsia="Calibri" w:hAnsi="Times New Roman" w:cs="Times New Roman"/>
          <w:bCs/>
          <w:iCs/>
          <w:sz w:val="24"/>
          <w:szCs w:val="24"/>
        </w:rPr>
        <w:t xml:space="preserve">l şablon DNA içeren 25 </w:t>
      </w:r>
      <w:r w:rsidRPr="00921BED">
        <w:rPr>
          <w:rFonts w:ascii="Times New Roman" w:eastAsia="Calibri" w:hAnsi="Times New Roman" w:cs="Times New Roman"/>
          <w:bCs/>
          <w:iCs/>
          <w:sz w:val="24"/>
          <w:szCs w:val="24"/>
          <w:lang w:val="en-US"/>
        </w:rPr>
        <w:sym w:font="Symbol" w:char="F06D"/>
      </w:r>
      <w:r w:rsidRPr="00921BED">
        <w:rPr>
          <w:rFonts w:ascii="Times New Roman" w:eastAsia="Calibri" w:hAnsi="Times New Roman" w:cs="Times New Roman"/>
          <w:bCs/>
          <w:iCs/>
          <w:sz w:val="24"/>
          <w:szCs w:val="24"/>
        </w:rPr>
        <w:t>l 'lik son hacimde gerçekleştirildi. PCR protokolü 94°C'de 5 dakika, 94°C'de 30 saniyelik 35 döngü, 30 saniye 5°C ve 72°C'de 1 dakika ve 5 dakika boyunca 72°C'de bir son uzatma şeklinde programlandı. PCR ürünleri, Safeview Nükleik Asit (ABM, Applied Biological Materials Inc</w:t>
      </w:r>
      <w:proofErr w:type="gramStart"/>
      <w:r w:rsidRPr="00921BED">
        <w:rPr>
          <w:rFonts w:ascii="Times New Roman" w:eastAsia="Calibri" w:hAnsi="Times New Roman" w:cs="Times New Roman"/>
          <w:bCs/>
          <w:iCs/>
          <w:sz w:val="24"/>
          <w:szCs w:val="24"/>
        </w:rPr>
        <w:t>.,</w:t>
      </w:r>
      <w:proofErr w:type="gramEnd"/>
      <w:r w:rsidRPr="00921BED">
        <w:rPr>
          <w:rFonts w:ascii="Times New Roman" w:eastAsia="Calibri" w:hAnsi="Times New Roman" w:cs="Times New Roman"/>
          <w:bCs/>
          <w:iCs/>
          <w:sz w:val="24"/>
          <w:szCs w:val="24"/>
        </w:rPr>
        <w:t xml:space="preserve"> ABD) ile boyanıp %</w:t>
      </w:r>
      <w:r w:rsidR="00461D11">
        <w:rPr>
          <w:rFonts w:ascii="Times New Roman" w:eastAsia="Calibri" w:hAnsi="Times New Roman" w:cs="Times New Roman"/>
          <w:bCs/>
          <w:iCs/>
          <w:sz w:val="24"/>
          <w:szCs w:val="24"/>
        </w:rPr>
        <w:t xml:space="preserve"> </w:t>
      </w:r>
      <w:r w:rsidRPr="00921BED">
        <w:rPr>
          <w:rFonts w:ascii="Times New Roman" w:eastAsia="Calibri" w:hAnsi="Times New Roman" w:cs="Times New Roman"/>
          <w:bCs/>
          <w:iCs/>
          <w:sz w:val="24"/>
          <w:szCs w:val="24"/>
        </w:rPr>
        <w:t>1,5 agaroz jel üzerinde elektroforezlenerek ve UV ışığı altında görselleştirildi.</w:t>
      </w:r>
    </w:p>
    <w:p w14:paraId="5A914CF0" w14:textId="77777777" w:rsidR="004A6B19" w:rsidRPr="00921BED" w:rsidRDefault="004A6B19" w:rsidP="00443964">
      <w:pPr>
        <w:spacing w:after="0" w:line="360" w:lineRule="auto"/>
        <w:ind w:firstLine="567"/>
        <w:jc w:val="both"/>
        <w:rPr>
          <w:rFonts w:ascii="Times New Roman" w:eastAsia="Calibri" w:hAnsi="Times New Roman" w:cs="Times New Roman"/>
          <w:bCs/>
          <w:iCs/>
          <w:sz w:val="24"/>
          <w:szCs w:val="24"/>
        </w:rPr>
      </w:pPr>
    </w:p>
    <w:p w14:paraId="2D840610" w14:textId="5C1F32E0" w:rsidR="0011614F" w:rsidRPr="00982F68" w:rsidRDefault="00982F68" w:rsidP="00443964">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3.7.</w:t>
      </w:r>
      <w:r w:rsidRPr="00982F68">
        <w:rPr>
          <w:rFonts w:ascii="Times New Roman" w:eastAsia="Calibri" w:hAnsi="Times New Roman" w:cs="Times New Roman"/>
          <w:b/>
          <w:sz w:val="24"/>
          <w:szCs w:val="24"/>
        </w:rPr>
        <w:t xml:space="preserve"> </w:t>
      </w:r>
      <w:r w:rsidR="0011614F" w:rsidRPr="00982F68">
        <w:rPr>
          <w:rFonts w:ascii="Times New Roman" w:eastAsia="Calibri" w:hAnsi="Times New Roman" w:cs="Times New Roman"/>
          <w:b/>
          <w:sz w:val="24"/>
          <w:szCs w:val="24"/>
        </w:rPr>
        <w:t>İstatistiksel Analizler</w:t>
      </w:r>
    </w:p>
    <w:p w14:paraId="6F03D1BD" w14:textId="77777777" w:rsidR="0008495C" w:rsidRPr="00921BED" w:rsidRDefault="0008495C" w:rsidP="00443964">
      <w:pPr>
        <w:spacing w:after="0" w:line="360" w:lineRule="auto"/>
        <w:jc w:val="both"/>
        <w:rPr>
          <w:rFonts w:ascii="Times New Roman" w:eastAsia="Calibri" w:hAnsi="Times New Roman" w:cs="Times New Roman"/>
          <w:b/>
          <w:sz w:val="24"/>
          <w:szCs w:val="24"/>
        </w:rPr>
      </w:pPr>
    </w:p>
    <w:p w14:paraId="75D60D7B" w14:textId="39EF9675" w:rsidR="00F5628F" w:rsidRPr="00921BED" w:rsidRDefault="00344288" w:rsidP="0008495C">
      <w:pPr>
        <w:spacing w:after="0" w:line="360" w:lineRule="auto"/>
        <w:ind w:firstLine="708"/>
        <w:contextualSpacing/>
        <w:jc w:val="both"/>
        <w:rPr>
          <w:rFonts w:ascii="Times New Roman" w:eastAsia="Calibri" w:hAnsi="Times New Roman" w:cs="Times New Roman"/>
          <w:bCs/>
          <w:sz w:val="24"/>
          <w:szCs w:val="24"/>
        </w:rPr>
      </w:pPr>
      <w:r w:rsidRPr="00921BED">
        <w:rPr>
          <w:rFonts w:ascii="Times New Roman" w:eastAsia="Calibri" w:hAnsi="Times New Roman" w:cs="Times New Roman"/>
          <w:bCs/>
          <w:sz w:val="24"/>
          <w:szCs w:val="24"/>
        </w:rPr>
        <w:t>İstatistiksel değerlendirme amacıyla SPSS-22 (Statistical Packag  for Social Sciences) paket programı kullanıldı (SPSS Inc</w:t>
      </w:r>
      <w:proofErr w:type="gramStart"/>
      <w:r w:rsidRPr="00921BED">
        <w:rPr>
          <w:rFonts w:ascii="Times New Roman" w:eastAsia="Calibri" w:hAnsi="Times New Roman" w:cs="Times New Roman"/>
          <w:bCs/>
          <w:sz w:val="24"/>
          <w:szCs w:val="24"/>
        </w:rPr>
        <w:t>.,</w:t>
      </w:r>
      <w:proofErr w:type="gramEnd"/>
      <w:r w:rsidRPr="00921BED">
        <w:rPr>
          <w:rFonts w:ascii="Times New Roman" w:eastAsia="Calibri" w:hAnsi="Times New Roman" w:cs="Times New Roman"/>
          <w:bCs/>
          <w:sz w:val="24"/>
          <w:szCs w:val="24"/>
        </w:rPr>
        <w:t xml:space="preserve"> Chicago, IL, USA). İlaç uygulanan gruplar arasında farklılık Kruskall Wallis varyans analizi ile ortaya koyuldu. Oluşan farkın hangi gruptan veya gruplardan kaynaklandığını belirlemek için Bonferroni düzeltmeli Mann-Whitney U testi yapıldı. Her bir ilaç uygulama grubunda zamana bağlı spor sayılarının istatistiğinde tekrarlı ölçümler için tek faktörlü varyans analizi kullanıldı. Değerler ortalama ± standart hata olarak verildi ve istatistiksel analizler sonucunda p&lt;0,05 olan değerler önemli kabul edildi.</w:t>
      </w:r>
    </w:p>
    <w:p w14:paraId="06505A14" w14:textId="77777777" w:rsidR="00344288" w:rsidRDefault="00344288" w:rsidP="004A6B19">
      <w:pPr>
        <w:spacing w:after="120" w:line="360" w:lineRule="auto"/>
        <w:contextualSpacing/>
        <w:jc w:val="both"/>
        <w:rPr>
          <w:rFonts w:ascii="Times New Roman" w:eastAsia="Calibri" w:hAnsi="Times New Roman" w:cs="Times New Roman"/>
          <w:b/>
          <w:sz w:val="24"/>
          <w:szCs w:val="24"/>
        </w:rPr>
      </w:pPr>
    </w:p>
    <w:p w14:paraId="40CDCC12" w14:textId="77777777" w:rsidR="00A41675" w:rsidRDefault="00A41675" w:rsidP="004A6B19">
      <w:pPr>
        <w:spacing w:after="120" w:line="360" w:lineRule="auto"/>
        <w:contextualSpacing/>
        <w:jc w:val="both"/>
        <w:rPr>
          <w:rFonts w:ascii="Times New Roman" w:eastAsia="Calibri" w:hAnsi="Times New Roman" w:cs="Times New Roman"/>
          <w:b/>
          <w:sz w:val="24"/>
          <w:szCs w:val="24"/>
        </w:rPr>
      </w:pPr>
    </w:p>
    <w:p w14:paraId="321AA023" w14:textId="77777777" w:rsidR="00A41675" w:rsidRDefault="00A41675" w:rsidP="004A6B19">
      <w:pPr>
        <w:spacing w:after="120" w:line="360" w:lineRule="auto"/>
        <w:contextualSpacing/>
        <w:jc w:val="both"/>
        <w:rPr>
          <w:rFonts w:ascii="Times New Roman" w:eastAsia="Calibri" w:hAnsi="Times New Roman" w:cs="Times New Roman"/>
          <w:b/>
          <w:sz w:val="24"/>
          <w:szCs w:val="24"/>
        </w:rPr>
      </w:pPr>
    </w:p>
    <w:p w14:paraId="427E3123" w14:textId="77777777" w:rsidR="00A41675" w:rsidRDefault="00A41675" w:rsidP="004A6B19">
      <w:pPr>
        <w:spacing w:after="120" w:line="360" w:lineRule="auto"/>
        <w:contextualSpacing/>
        <w:jc w:val="both"/>
        <w:rPr>
          <w:rFonts w:ascii="Times New Roman" w:eastAsia="Calibri" w:hAnsi="Times New Roman" w:cs="Times New Roman"/>
          <w:b/>
          <w:sz w:val="24"/>
          <w:szCs w:val="24"/>
        </w:rPr>
      </w:pPr>
    </w:p>
    <w:p w14:paraId="7E2FDE0F" w14:textId="77777777" w:rsidR="00A41675" w:rsidRDefault="00A41675" w:rsidP="004A6B19">
      <w:pPr>
        <w:spacing w:after="120" w:line="360" w:lineRule="auto"/>
        <w:contextualSpacing/>
        <w:jc w:val="both"/>
        <w:rPr>
          <w:rFonts w:ascii="Times New Roman" w:eastAsia="Calibri" w:hAnsi="Times New Roman" w:cs="Times New Roman"/>
          <w:b/>
          <w:sz w:val="24"/>
          <w:szCs w:val="24"/>
        </w:rPr>
      </w:pPr>
    </w:p>
    <w:p w14:paraId="5230FDFF" w14:textId="619E027F" w:rsidR="004A6B19" w:rsidRDefault="00982F68" w:rsidP="00982F68">
      <w:pPr>
        <w:pStyle w:val="ListeParagraf"/>
        <w:numPr>
          <w:ilvl w:val="1"/>
          <w:numId w:val="42"/>
        </w:numPr>
        <w:spacing w:before="240" w:after="12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r w:rsidR="004A6B19" w:rsidRPr="00982F68">
        <w:rPr>
          <w:rFonts w:ascii="Times New Roman" w:eastAsia="Calibri" w:hAnsi="Times New Roman" w:cs="Times New Roman"/>
          <w:b/>
          <w:sz w:val="24"/>
          <w:szCs w:val="24"/>
        </w:rPr>
        <w:t>Anket Çalışması</w:t>
      </w:r>
    </w:p>
    <w:p w14:paraId="09B6B5BE" w14:textId="77777777" w:rsidR="002D0899" w:rsidRPr="00982F68" w:rsidRDefault="002D0899" w:rsidP="002D0899">
      <w:pPr>
        <w:pStyle w:val="ListeParagraf"/>
        <w:spacing w:before="240" w:after="120" w:line="360" w:lineRule="auto"/>
        <w:ind w:left="360"/>
        <w:rPr>
          <w:rFonts w:ascii="Times New Roman" w:eastAsia="Calibri" w:hAnsi="Times New Roman" w:cs="Times New Roman"/>
          <w:b/>
          <w:sz w:val="24"/>
          <w:szCs w:val="24"/>
        </w:rPr>
      </w:pPr>
    </w:p>
    <w:p w14:paraId="20AE48B6" w14:textId="64032917" w:rsidR="004A6B19" w:rsidRPr="004A6B19" w:rsidRDefault="004A6B19" w:rsidP="004A6B19">
      <w:pPr>
        <w:spacing w:before="240" w:after="120" w:line="360" w:lineRule="auto"/>
        <w:contextualSpacing/>
        <w:rPr>
          <w:rFonts w:ascii="Times New Roman" w:eastAsia="Calibri" w:hAnsi="Times New Roman" w:cs="Times New Roman"/>
          <w:sz w:val="24"/>
          <w:szCs w:val="24"/>
        </w:rPr>
        <w:sectPr w:rsidR="004A6B19" w:rsidRPr="004A6B19">
          <w:pgSz w:w="11906" w:h="16838"/>
          <w:pgMar w:top="1417" w:right="1417" w:bottom="1417" w:left="1417" w:header="708" w:footer="708" w:gutter="0"/>
          <w:cols w:space="708"/>
          <w:docGrid w:linePitch="360"/>
        </w:sectPr>
      </w:pPr>
      <w:r>
        <w:rPr>
          <w:rFonts w:ascii="Times New Roman" w:eastAsia="Calibri" w:hAnsi="Times New Roman" w:cs="Times New Roman"/>
          <w:b/>
          <w:sz w:val="24"/>
          <w:szCs w:val="24"/>
        </w:rPr>
        <w:tab/>
      </w:r>
      <w:r w:rsidRPr="00921BED">
        <w:rPr>
          <w:rFonts w:ascii="Times New Roman" w:hAnsi="Times New Roman" w:cs="Times New Roman"/>
          <w:bCs/>
          <w:sz w:val="24"/>
          <w:szCs w:val="28"/>
        </w:rPr>
        <w:t>Sahada çalışma yapmak için üreticilerden örnek toplarken aynı zamanda kendileriyle anket çalışması yapıldı. Yaptıkları işle ile ilgili 13 sorudan oluşan bir çalışma oldu. Yazılı kayıt olmadığı için anket sözlü beyanlara göre tamamlandı</w:t>
      </w:r>
      <w:r w:rsidR="0008495C">
        <w:rPr>
          <w:rFonts w:ascii="Times New Roman" w:hAnsi="Times New Roman" w:cs="Times New Roman"/>
          <w:bCs/>
          <w:sz w:val="24"/>
          <w:szCs w:val="28"/>
        </w:rPr>
        <w:t>.</w:t>
      </w:r>
    </w:p>
    <w:p w14:paraId="612804EE" w14:textId="77777777" w:rsidR="0011614F" w:rsidRPr="00921BED" w:rsidRDefault="0011614F" w:rsidP="00982F68">
      <w:pPr>
        <w:numPr>
          <w:ilvl w:val="0"/>
          <w:numId w:val="33"/>
        </w:numPr>
        <w:spacing w:after="120" w:line="360" w:lineRule="auto"/>
        <w:ind w:firstLine="567"/>
        <w:contextualSpacing/>
        <w:jc w:val="center"/>
        <w:rPr>
          <w:rFonts w:ascii="Times New Roman" w:hAnsi="Times New Roman" w:cs="Times New Roman"/>
          <w:b/>
          <w:bCs/>
          <w:sz w:val="28"/>
          <w:szCs w:val="28"/>
        </w:rPr>
      </w:pPr>
      <w:r w:rsidRPr="00921BED">
        <w:rPr>
          <w:rFonts w:ascii="Times New Roman" w:hAnsi="Times New Roman" w:cs="Times New Roman"/>
          <w:b/>
          <w:bCs/>
          <w:sz w:val="28"/>
          <w:szCs w:val="28"/>
        </w:rPr>
        <w:lastRenderedPageBreak/>
        <w:t>BULGULAR</w:t>
      </w:r>
    </w:p>
    <w:p w14:paraId="57520E54" w14:textId="77777777" w:rsidR="0011614F" w:rsidRDefault="0011614F" w:rsidP="0011614F">
      <w:pPr>
        <w:spacing w:after="120" w:line="360" w:lineRule="auto"/>
        <w:jc w:val="both"/>
        <w:rPr>
          <w:rFonts w:ascii="Times New Roman" w:hAnsi="Times New Roman" w:cs="Times New Roman"/>
          <w:b/>
          <w:bCs/>
          <w:sz w:val="28"/>
          <w:szCs w:val="28"/>
        </w:rPr>
      </w:pPr>
    </w:p>
    <w:p w14:paraId="7421CF3E" w14:textId="77777777" w:rsidR="00443964" w:rsidRPr="00921BED" w:rsidRDefault="00443964" w:rsidP="0011614F">
      <w:pPr>
        <w:spacing w:after="120" w:line="360" w:lineRule="auto"/>
        <w:jc w:val="both"/>
        <w:rPr>
          <w:rFonts w:ascii="Times New Roman" w:hAnsi="Times New Roman" w:cs="Times New Roman"/>
          <w:b/>
          <w:bCs/>
          <w:sz w:val="28"/>
          <w:szCs w:val="28"/>
        </w:rPr>
      </w:pPr>
    </w:p>
    <w:p w14:paraId="01FC8DA0" w14:textId="001C0DE4" w:rsidR="0011614F" w:rsidRPr="00921BED" w:rsidRDefault="0011614F" w:rsidP="00157486">
      <w:pPr>
        <w:spacing w:after="120" w:line="360" w:lineRule="auto"/>
        <w:ind w:firstLine="567"/>
        <w:jc w:val="both"/>
        <w:rPr>
          <w:rFonts w:ascii="Times New Roman" w:hAnsi="Times New Roman" w:cs="Times New Roman"/>
          <w:bCs/>
          <w:sz w:val="24"/>
          <w:szCs w:val="28"/>
        </w:rPr>
      </w:pPr>
      <w:r w:rsidRPr="00921BED">
        <w:rPr>
          <w:rFonts w:ascii="Times New Roman" w:hAnsi="Times New Roman" w:cs="Times New Roman"/>
          <w:bCs/>
          <w:sz w:val="24"/>
          <w:szCs w:val="28"/>
        </w:rPr>
        <w:t xml:space="preserve">Yapılan saha çalışmalarında 356 koloniden numune alındı. Bu numunelerden 50’şer arı analiz için kullanıldı. 356 koloni içinden 253 tanesi </w:t>
      </w:r>
      <w:r w:rsidRPr="00921BED">
        <w:rPr>
          <w:rFonts w:ascii="Times New Roman" w:hAnsi="Times New Roman" w:cs="Times New Roman"/>
          <w:bCs/>
          <w:i/>
          <w:sz w:val="24"/>
          <w:szCs w:val="28"/>
        </w:rPr>
        <w:t>Nosema</w:t>
      </w:r>
      <w:r w:rsidRPr="00921BED">
        <w:rPr>
          <w:rFonts w:ascii="Times New Roman" w:hAnsi="Times New Roman" w:cs="Times New Roman"/>
          <w:bCs/>
          <w:sz w:val="24"/>
          <w:szCs w:val="28"/>
        </w:rPr>
        <w:t xml:space="preserve"> pozitif çıktı, kalan 103 kolonide </w:t>
      </w:r>
      <w:proofErr w:type="gramStart"/>
      <w:r w:rsidRPr="00921BED">
        <w:rPr>
          <w:rFonts w:ascii="Times New Roman" w:hAnsi="Times New Roman" w:cs="Times New Roman"/>
          <w:bCs/>
          <w:sz w:val="24"/>
          <w:szCs w:val="28"/>
        </w:rPr>
        <w:t>enfeksiyona</w:t>
      </w:r>
      <w:proofErr w:type="gramEnd"/>
      <w:r w:rsidRPr="00921BED">
        <w:rPr>
          <w:rFonts w:ascii="Times New Roman" w:hAnsi="Times New Roman" w:cs="Times New Roman"/>
          <w:bCs/>
          <w:sz w:val="24"/>
          <w:szCs w:val="28"/>
        </w:rPr>
        <w:t xml:space="preserve"> rastlanmadı. </w:t>
      </w:r>
      <w:r w:rsidR="002C372E" w:rsidRPr="00921BED">
        <w:rPr>
          <w:rFonts w:ascii="Times New Roman" w:hAnsi="Times New Roman" w:cs="Times New Roman"/>
          <w:bCs/>
          <w:sz w:val="24"/>
          <w:szCs w:val="28"/>
        </w:rPr>
        <w:t xml:space="preserve">Bu çalışmada bölgedeki </w:t>
      </w:r>
      <w:r w:rsidR="002C372E" w:rsidRPr="004A6B19">
        <w:rPr>
          <w:rFonts w:ascii="Times New Roman" w:hAnsi="Times New Roman" w:cs="Times New Roman"/>
          <w:bCs/>
          <w:i/>
          <w:sz w:val="24"/>
          <w:szCs w:val="28"/>
        </w:rPr>
        <w:t>Nosema</w:t>
      </w:r>
      <w:r w:rsidR="002C372E" w:rsidRPr="00921BED">
        <w:rPr>
          <w:rFonts w:ascii="Times New Roman" w:hAnsi="Times New Roman" w:cs="Times New Roman"/>
          <w:bCs/>
          <w:sz w:val="24"/>
          <w:szCs w:val="28"/>
        </w:rPr>
        <w:t xml:space="preserve"> prevalansının %</w:t>
      </w:r>
      <w:r w:rsidR="00411385">
        <w:rPr>
          <w:rFonts w:ascii="Times New Roman" w:hAnsi="Times New Roman" w:cs="Times New Roman"/>
          <w:bCs/>
          <w:sz w:val="24"/>
          <w:szCs w:val="28"/>
        </w:rPr>
        <w:t xml:space="preserve"> </w:t>
      </w:r>
      <w:r w:rsidR="002C372E" w:rsidRPr="00921BED">
        <w:rPr>
          <w:rFonts w:ascii="Times New Roman" w:hAnsi="Times New Roman" w:cs="Times New Roman"/>
          <w:bCs/>
          <w:sz w:val="24"/>
          <w:szCs w:val="28"/>
        </w:rPr>
        <w:t xml:space="preserve">71,07 olduğu tespit edildi. </w:t>
      </w:r>
    </w:p>
    <w:p w14:paraId="07937A8E" w14:textId="05366888" w:rsidR="002C372E" w:rsidRPr="00921BED" w:rsidRDefault="00A16D88" w:rsidP="00443964">
      <w:pPr>
        <w:spacing w:after="0" w:line="360" w:lineRule="auto"/>
        <w:jc w:val="both"/>
        <w:rPr>
          <w:rFonts w:ascii="Times New Roman" w:hAnsi="Times New Roman" w:cs="Times New Roman"/>
          <w:bCs/>
          <w:sz w:val="24"/>
          <w:szCs w:val="28"/>
        </w:rPr>
      </w:pPr>
      <w:r w:rsidRPr="00921BED">
        <w:rPr>
          <w:rFonts w:ascii="Times New Roman" w:hAnsi="Times New Roman" w:cs="Times New Roman"/>
          <w:b/>
          <w:bCs/>
          <w:sz w:val="24"/>
          <w:szCs w:val="28"/>
        </w:rPr>
        <w:t xml:space="preserve"> </w:t>
      </w:r>
    </w:p>
    <w:p w14:paraId="21DE58B9" w14:textId="0EEBF677" w:rsidR="0011614F" w:rsidRPr="00921BED" w:rsidRDefault="0011614F" w:rsidP="00443964">
      <w:pPr>
        <w:spacing w:after="0" w:line="360" w:lineRule="auto"/>
        <w:jc w:val="both"/>
        <w:rPr>
          <w:rFonts w:ascii="Times New Roman" w:hAnsi="Times New Roman" w:cs="Times New Roman"/>
          <w:b/>
          <w:bCs/>
          <w:sz w:val="24"/>
          <w:szCs w:val="28"/>
        </w:rPr>
      </w:pPr>
      <w:r w:rsidRPr="00921BED">
        <w:rPr>
          <w:rFonts w:ascii="Times New Roman" w:hAnsi="Times New Roman" w:cs="Times New Roman"/>
          <w:b/>
          <w:bCs/>
          <w:sz w:val="24"/>
          <w:szCs w:val="28"/>
        </w:rPr>
        <w:t>4.</w:t>
      </w:r>
      <w:r w:rsidR="006330AA" w:rsidRPr="00921BED">
        <w:rPr>
          <w:rFonts w:ascii="Times New Roman" w:hAnsi="Times New Roman" w:cs="Times New Roman"/>
          <w:b/>
          <w:bCs/>
          <w:sz w:val="24"/>
          <w:szCs w:val="28"/>
        </w:rPr>
        <w:t>1</w:t>
      </w:r>
      <w:r w:rsidRPr="00921BED">
        <w:rPr>
          <w:rFonts w:ascii="Times New Roman" w:hAnsi="Times New Roman" w:cs="Times New Roman"/>
          <w:b/>
          <w:bCs/>
          <w:sz w:val="24"/>
          <w:szCs w:val="28"/>
        </w:rPr>
        <w:t>. Klinik ve Post Mortem Bulgular</w:t>
      </w:r>
    </w:p>
    <w:p w14:paraId="13F6C68D" w14:textId="77777777" w:rsidR="00157486" w:rsidRPr="00921BED" w:rsidRDefault="00157486" w:rsidP="00443964">
      <w:pPr>
        <w:spacing w:after="0" w:line="360" w:lineRule="auto"/>
        <w:ind w:firstLine="567"/>
        <w:jc w:val="both"/>
        <w:rPr>
          <w:rFonts w:ascii="Times New Roman" w:hAnsi="Times New Roman" w:cs="Times New Roman"/>
          <w:bCs/>
          <w:sz w:val="24"/>
          <w:szCs w:val="28"/>
        </w:rPr>
      </w:pPr>
    </w:p>
    <w:p w14:paraId="60D0AF14" w14:textId="759B10D0" w:rsidR="0011614F" w:rsidRPr="00921BED" w:rsidRDefault="0011614F" w:rsidP="002E7826">
      <w:pPr>
        <w:spacing w:after="120" w:line="360" w:lineRule="auto"/>
        <w:ind w:firstLine="567"/>
        <w:jc w:val="both"/>
        <w:rPr>
          <w:rFonts w:ascii="Times New Roman" w:hAnsi="Times New Roman" w:cs="Times New Roman"/>
          <w:bCs/>
          <w:sz w:val="24"/>
          <w:szCs w:val="28"/>
        </w:rPr>
      </w:pPr>
      <w:r w:rsidRPr="00921BED">
        <w:rPr>
          <w:rFonts w:ascii="Times New Roman" w:hAnsi="Times New Roman" w:cs="Times New Roman"/>
          <w:bCs/>
          <w:sz w:val="24"/>
          <w:szCs w:val="28"/>
        </w:rPr>
        <w:t>Klinik belirti olarak sahada yapılan ziyaretlerde kovan giriş tahtalarında kolonilere ait ishal belirtisine</w:t>
      </w:r>
      <w:r w:rsidR="00F102DD" w:rsidRPr="00921BED">
        <w:rPr>
          <w:rFonts w:ascii="Times New Roman" w:hAnsi="Times New Roman" w:cs="Times New Roman"/>
          <w:bCs/>
          <w:sz w:val="24"/>
          <w:szCs w:val="28"/>
        </w:rPr>
        <w:t xml:space="preserve"> ve anormal bir duruma</w:t>
      </w:r>
      <w:r w:rsidRPr="00921BED">
        <w:rPr>
          <w:rFonts w:ascii="Times New Roman" w:hAnsi="Times New Roman" w:cs="Times New Roman"/>
          <w:bCs/>
          <w:sz w:val="24"/>
          <w:szCs w:val="28"/>
        </w:rPr>
        <w:t xml:space="preserve"> rastlanmadı. </w:t>
      </w:r>
    </w:p>
    <w:p w14:paraId="40D9819C" w14:textId="0DC0CB3A" w:rsidR="0011614F" w:rsidRPr="00921BED" w:rsidRDefault="0011614F" w:rsidP="002E7826">
      <w:pPr>
        <w:spacing w:after="120" w:line="360" w:lineRule="auto"/>
        <w:ind w:firstLine="567"/>
        <w:jc w:val="both"/>
        <w:rPr>
          <w:rFonts w:ascii="Times New Roman" w:hAnsi="Times New Roman" w:cs="Times New Roman"/>
          <w:bCs/>
          <w:sz w:val="24"/>
          <w:szCs w:val="28"/>
        </w:rPr>
      </w:pPr>
      <w:r w:rsidRPr="00921BED">
        <w:rPr>
          <w:rFonts w:ascii="Times New Roman" w:hAnsi="Times New Roman" w:cs="Times New Roman"/>
          <w:bCs/>
          <w:sz w:val="24"/>
          <w:szCs w:val="28"/>
        </w:rPr>
        <w:t xml:space="preserve">Hemojenat hazırlamak için </w:t>
      </w:r>
      <w:r w:rsidR="00BF721D">
        <w:rPr>
          <w:rFonts w:ascii="Times New Roman" w:hAnsi="Times New Roman" w:cs="Times New Roman"/>
          <w:bCs/>
          <w:sz w:val="24"/>
          <w:szCs w:val="28"/>
        </w:rPr>
        <w:t>a</w:t>
      </w:r>
      <w:r w:rsidRPr="00921BED">
        <w:rPr>
          <w:rFonts w:ascii="Times New Roman" w:hAnsi="Times New Roman" w:cs="Times New Roman"/>
          <w:bCs/>
          <w:sz w:val="24"/>
          <w:szCs w:val="28"/>
        </w:rPr>
        <w:t xml:space="preserve">bdomenler diseke edilirken yapılan postmortem kontrollerde </w:t>
      </w:r>
      <w:r w:rsidRPr="00921BED">
        <w:rPr>
          <w:rFonts w:ascii="Times New Roman" w:hAnsi="Times New Roman" w:cs="Times New Roman"/>
          <w:bCs/>
          <w:i/>
          <w:sz w:val="24"/>
          <w:szCs w:val="28"/>
        </w:rPr>
        <w:t>Nosema</w:t>
      </w:r>
      <w:r w:rsidR="00D45783" w:rsidRPr="00921BED">
        <w:rPr>
          <w:rFonts w:ascii="Times New Roman" w:hAnsi="Times New Roman" w:cs="Times New Roman"/>
          <w:bCs/>
          <w:sz w:val="24"/>
          <w:szCs w:val="28"/>
        </w:rPr>
        <w:t xml:space="preserve"> ile</w:t>
      </w:r>
      <w:r w:rsidRPr="00921BED">
        <w:rPr>
          <w:rFonts w:ascii="Times New Roman" w:hAnsi="Times New Roman" w:cs="Times New Roman"/>
          <w:bCs/>
          <w:sz w:val="24"/>
          <w:szCs w:val="28"/>
        </w:rPr>
        <w:t xml:space="preserve"> enfekte arılarda barsakların griden beyaza renk aldığı, ödemleşmeye bağlı kıvrımların kaybolduğu görüldü.  Sağlıklı olan arılarda barsakların kahverengi yeşil renkte olduğu, kıvrımların varlığı görüldü. </w:t>
      </w:r>
    </w:p>
    <w:p w14:paraId="13102D6B" w14:textId="77777777" w:rsidR="00411385" w:rsidRDefault="00411385" w:rsidP="00411385"/>
    <w:p w14:paraId="6EAB26A7" w14:textId="77777777" w:rsidR="00411385" w:rsidRDefault="00411385" w:rsidP="00411385">
      <w:r>
        <w:rPr>
          <w:noProof/>
          <w:lang w:eastAsia="tr-TR"/>
        </w:rPr>
        <mc:AlternateContent>
          <mc:Choice Requires="wps">
            <w:drawing>
              <wp:anchor distT="0" distB="0" distL="114300" distR="114300" simplePos="0" relativeHeight="251706368" behindDoc="0" locked="0" layoutInCell="1" allowOverlap="1" wp14:anchorId="36F6CB21" wp14:editId="34DB9192">
                <wp:simplePos x="0" y="0"/>
                <wp:positionH relativeFrom="column">
                  <wp:posOffset>1881505</wp:posOffset>
                </wp:positionH>
                <wp:positionV relativeFrom="paragraph">
                  <wp:posOffset>1537970</wp:posOffset>
                </wp:positionV>
                <wp:extent cx="390525" cy="409575"/>
                <wp:effectExtent l="0" t="0" r="28575" b="28575"/>
                <wp:wrapNone/>
                <wp:docPr id="82" name="Akış Çizelgesi: Bağlayıcı 82"/>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6A9A718D" w14:textId="77777777" w:rsidR="00FE2A26" w:rsidRPr="000809D2" w:rsidRDefault="00FE2A26" w:rsidP="00411385">
                            <w:pPr>
                              <w:jc w:val="center"/>
                              <w:rPr>
                                <w:rFonts w:ascii="Times New Roman" w:hAnsi="Times New Roman" w:cs="Times New Roman"/>
                                <w:b/>
                                <w:sz w:val="28"/>
                              </w:rPr>
                            </w:pPr>
                            <w:proofErr w:type="gramStart"/>
                            <w:r>
                              <w:rPr>
                                <w:rFonts w:ascii="Times New Roman" w:hAnsi="Times New Roman" w:cs="Times New Roman"/>
                                <w:b/>
                                <w:sz w:val="28"/>
                              </w:rP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F6CB21" id="Akış Çizelgesi: Bağlayıcı 82" o:spid="_x0000_s1045" type="#_x0000_t120" style="position:absolute;margin-left:148.15pt;margin-top:121.1pt;width:30.75pt;height:3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YnrQIAAE0FAAAOAAAAZHJzL2Uyb0RvYy54bWysVEtu2zAQ3RfoHQjuG8mu3cRC5MB14KJA&#10;0ARIiqzHFGUR5a8kHdm5QI+RM+QMde/VIaUkzmdVVAuKw/lx3rzh8clGSXLDnRdGl3RwkFPCNTOV&#10;0KuSfr9afDiixAfQFUijeUm33NOT6ft3x60t+NA0RlbcEQyifdHakjYh2CLLPGu4An9gLNeorI1T&#10;EFB0q6xy0GJ0JbNhnn/KWuMq6wzj3uPpaaek0xS/rjkL53XteSCypHi3kFaX1mVcs+kxFCsHthGs&#10;vwb8wy0UCI1JH0OdQgCyduJVKCWYM97U4YAZlZm6FoynGrCaQf6imssGLE+1IDjePsLk/19Y9u3m&#10;whFRlfRoSIkGhT2a/djd/7kjv3+JWy5X3IuCfIbdnYTt7p7t7glaImyt9QV6X9oL10setxGDTe1U&#10;/GN1ZJOg3j5CzTeBMDz8OMnHwzElDFWjfDI+HMeY2ZOzdT584UaRuClpLU07b8CFudEau2pcghtu&#10;znzoHB8cYmZvpKgWQsokbP1cOnIDSAFkTmVaSiT4gIclXaSvz/3MTWrSIqOHhznyhgFys5YQcKss&#10;ouX1ihKQKyQ9C91dnnn7V0mvsPS9xHn63kocCzkF33Q3TlGjGRRKBJwVKRQ2a99b6qjlie09HLE5&#10;XTviLmyWm9TjwSRGikdLU22x8c50E+EtWwjMe4a4XIDDEcCicazDOS4R+5KafkdJY9ztW+fRHpmJ&#10;WkpaHClE6ecaHMeqv2rk7GQwGsUZTMJofDhEwe1rlvsavVZzgy0b4ANiWdpG+yAftrUz6hqnfxaz&#10;ogo0w9xdP3phHrpRx/eD8dksmeHcWQhn+tKyGDxCFxG/2lyDsz3bAvbqm3kYPyhe0KyzjZ7azNbB&#10;1CJx8AlXZHIUcGYTp/v3JT4K+3KyenoFp38BAAD//wMAUEsDBBQABgAIAAAAIQAuI3dI4QAAAAsB&#10;AAAPAAAAZHJzL2Rvd25yZXYueG1sTI9LT8MwEITvSPwHa5G4IOqQ0hRCnIqH6C2V+hDnbbwkgdiO&#10;YicN/HqWE9xmtJ9mZ7LVZFoxUu8bZxXczCIQZEunG1spOOxfr+9A+IBWY+ssKfgiD6v8/CzDVLuT&#10;3dK4C5XgEOtTVFCH0KVS+rImg37mOrJ8e3e9wcC2r6Tu8cThppVxFCXSYGP5Q40dPddUfu4Go+Bt&#10;XLihwKeXbrv+Hj8Kf7Upho1SlxfT4wOIQFP4g+G3PleHnDsd3WC1F62C+D6ZM8riNo5BMDFfLHnM&#10;kUWULEHmmfy/If8BAAD//wMAUEsBAi0AFAAGAAgAAAAhALaDOJL+AAAA4QEAABMAAAAAAAAAAAAA&#10;AAAAAAAAAFtDb250ZW50X1R5cGVzXS54bWxQSwECLQAUAAYACAAAACEAOP0h/9YAAACUAQAACwAA&#10;AAAAAAAAAAAAAAAvAQAAX3JlbHMvLnJlbHNQSwECLQAUAAYACAAAACEAOYAGJ60CAABNBQAADgAA&#10;AAAAAAAAAAAAAAAuAgAAZHJzL2Uyb0RvYy54bWxQSwECLQAUAAYACAAAACEALiN3SOEAAAALAQAA&#10;DwAAAAAAAAAAAAAAAAAHBQAAZHJzL2Rvd25yZXYueG1sUEsFBgAAAAAEAAQA8wAAABUGAAAAAA==&#10;" fillcolor="window" strokecolor="windowText" strokeweight="1pt">
                <v:stroke joinstyle="miter"/>
                <v:textbox>
                  <w:txbxContent>
                    <w:p w14:paraId="6A9A718D" w14:textId="77777777" w:rsidR="00FE2A26" w:rsidRPr="000809D2" w:rsidRDefault="00FE2A26" w:rsidP="00411385">
                      <w:pPr>
                        <w:jc w:val="center"/>
                        <w:rPr>
                          <w:rFonts w:ascii="Times New Roman" w:hAnsi="Times New Roman" w:cs="Times New Roman"/>
                          <w:b/>
                          <w:sz w:val="28"/>
                        </w:rPr>
                      </w:pPr>
                      <w:proofErr w:type="gramStart"/>
                      <w:r>
                        <w:rPr>
                          <w:rFonts w:ascii="Times New Roman" w:hAnsi="Times New Roman" w:cs="Times New Roman"/>
                          <w:b/>
                          <w:sz w:val="28"/>
                        </w:rPr>
                        <w:t>b</w:t>
                      </w:r>
                      <w:proofErr w:type="gramEnd"/>
                    </w:p>
                  </w:txbxContent>
                </v:textbox>
              </v:shape>
            </w:pict>
          </mc:Fallback>
        </mc:AlternateContent>
      </w:r>
      <w:r>
        <w:rPr>
          <w:noProof/>
          <w:lang w:eastAsia="tr-TR"/>
        </w:rPr>
        <mc:AlternateContent>
          <mc:Choice Requires="wps">
            <w:drawing>
              <wp:anchor distT="0" distB="0" distL="114300" distR="114300" simplePos="0" relativeHeight="251705344" behindDoc="0" locked="0" layoutInCell="1" allowOverlap="1" wp14:anchorId="666C6D0C" wp14:editId="68A04B7C">
                <wp:simplePos x="0" y="0"/>
                <wp:positionH relativeFrom="column">
                  <wp:posOffset>1452880</wp:posOffset>
                </wp:positionH>
                <wp:positionV relativeFrom="paragraph">
                  <wp:posOffset>42545</wp:posOffset>
                </wp:positionV>
                <wp:extent cx="390525" cy="409575"/>
                <wp:effectExtent l="0" t="0" r="28575" b="28575"/>
                <wp:wrapNone/>
                <wp:docPr id="83" name="Akış Çizelgesi: Bağlayıcı 83"/>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0F88F83B" w14:textId="77777777" w:rsidR="00FE2A26" w:rsidRPr="000809D2" w:rsidRDefault="00FE2A26" w:rsidP="00411385">
                            <w:pPr>
                              <w:jc w:val="center"/>
                              <w:rPr>
                                <w:rFonts w:ascii="Times New Roman" w:hAnsi="Times New Roman" w:cs="Times New Roman"/>
                                <w:b/>
                                <w:sz w:val="28"/>
                              </w:rPr>
                            </w:pPr>
                            <w:proofErr w:type="gramStart"/>
                            <w:r w:rsidRPr="000809D2">
                              <w:rPr>
                                <w:rFonts w:ascii="Times New Roman" w:hAnsi="Times New Roman" w:cs="Times New Roman"/>
                                <w:b/>
                                <w:sz w:val="28"/>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6C6D0C" id="Akış Çizelgesi: Bağlayıcı 83" o:spid="_x0000_s1046" type="#_x0000_t120" style="position:absolute;margin-left:114.4pt;margin-top:3.35pt;width:30.75pt;height:3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9RfrQIAAE0FAAAOAAAAZHJzL2Uyb0RvYy54bWysVF1OGzEQfq/UO1h+L7sJSYEVG5QGpaqE&#10;AAkqnideb9aq/2o7bMIFegzOwBma3qtj7wLh56nqPnjHnj/PN9/4+GStJLnlzgujSzrYyynhmplK&#10;6GVJv1/PPx1S4gPoCqTRvKQb7unJ5OOH49YWfGgaIyvuCAbRvmhtSZsQbJFlnjVcgd8zlmtU1sYp&#10;CLh1y6xy0GJ0JbNhnn/OWuMq6wzj3uPpaaekkxS/rjkLF3XteSCypHi3kFaX1kVcs8kxFEsHthGs&#10;vwb8wy0UCI1Jn0KdQgCycuJNKCWYM97UYY8ZlZm6FoynGrCaQf6qmqsGLE+1IDjePsHk/19Ydn57&#10;6YioSnq4T4kGhT2a/tg+/Lknv3+JOy6X3IuCfIHtvYTN9oFtHwhaImyt9QV6X9lL1+88ihGDde1U&#10;/GN1ZJ2g3jxBzdeBMDzcP8rHwzElDFWj/Gh8MI4xs2dn63z4yo0iUShpLU07a8CFmdEau2pcghtu&#10;z3zoHB8dYmZvpKjmQsq02fiZdOQWkALInMq0lEjwAQ9LOk9fn/uFm9SkRUYPD3LkDQPkZi0hoKgs&#10;ouX1khKQSyQ9C91dXnj7N0mvsfSdxHn63kscCzkF33Q3TlGjGRRKBJwVKRQ2a9db6qjlie09HLE5&#10;XTuiFNaLderxMBE+Hi1MtcHGO9NNhLdsLjDvGeJyCQ5HAIvGsQ4XuETsS2p6iZLGuLv3zqM9MhO1&#10;lLQ4UojSzxU4jlV/08jZo8FoFGcwbUbjA7wNcbuaxa5Gr9TMYMsG+IBYlsRoH+SjWDujbnD6pzEr&#10;qkAzzN31o9/MQjfq+H4wPp0mM5w7C+FMX1kWg0foIuLX6xtwtmdbwF6dm8fxg+IVzTrb6KnNdBVM&#10;LRIHn3FFJscNzmzidP++xEdhd5+snl/ByV8AAAD//wMAUEsDBBQABgAIAAAAIQA8BUBS3wAAAAgB&#10;AAAPAAAAZHJzL2Rvd25yZXYueG1sTI/NTsMwEITvSLyDtUhcEHVqRFtCnIofwS2VWqqet/GSBOJ1&#10;FDtp4OkxJziOZjTzTbaebCtG6n3jWMN8loAgLp1puNKwf3u5XoHwAdlg65g0fJGHdX5+lmFq3Im3&#10;NO5CJWIJ+xQ11CF0qZS+rMmin7mOOHrvrrcYouwraXo8xXLbSpUkC2mx4bhQY0dPNZWfu8FqOIy3&#10;bijw8bnbvn6PH4W/2hTDRuvLi+nhHkSgKfyF4Rc/okMemY5uYONFq0GpVUQPGhZLENFXd8kNiKOG&#10;5VyBzDP5/0D+AwAA//8DAFBLAQItABQABgAIAAAAIQC2gziS/gAAAOEBAAATAAAAAAAAAAAAAAAA&#10;AAAAAABbQ29udGVudF9UeXBlc10ueG1sUEsBAi0AFAAGAAgAAAAhADj9If/WAAAAlAEAAAsAAAAA&#10;AAAAAAAAAAAALwEAAF9yZWxzLy5yZWxzUEsBAi0AFAAGAAgAAAAhAJzj1F+tAgAATQUAAA4AAAAA&#10;AAAAAAAAAAAALgIAAGRycy9lMm9Eb2MueG1sUEsBAi0AFAAGAAgAAAAhADwFQFLfAAAACAEAAA8A&#10;AAAAAAAAAAAAAAAABwUAAGRycy9kb3ducmV2LnhtbFBLBQYAAAAABAAEAPMAAAATBgAAAAA=&#10;" fillcolor="window" strokecolor="windowText" strokeweight="1pt">
                <v:stroke joinstyle="miter"/>
                <v:textbox>
                  <w:txbxContent>
                    <w:p w14:paraId="0F88F83B" w14:textId="77777777" w:rsidR="00FE2A26" w:rsidRPr="000809D2" w:rsidRDefault="00FE2A26" w:rsidP="00411385">
                      <w:pPr>
                        <w:jc w:val="center"/>
                        <w:rPr>
                          <w:rFonts w:ascii="Times New Roman" w:hAnsi="Times New Roman" w:cs="Times New Roman"/>
                          <w:b/>
                          <w:sz w:val="28"/>
                        </w:rPr>
                      </w:pPr>
                      <w:proofErr w:type="gramStart"/>
                      <w:r w:rsidRPr="000809D2">
                        <w:rPr>
                          <w:rFonts w:ascii="Times New Roman" w:hAnsi="Times New Roman" w:cs="Times New Roman"/>
                          <w:b/>
                          <w:sz w:val="28"/>
                        </w:rPr>
                        <w:t>a</w:t>
                      </w:r>
                      <w:proofErr w:type="gramEnd"/>
                    </w:p>
                  </w:txbxContent>
                </v:textbox>
              </v:shape>
            </w:pict>
          </mc:Fallback>
        </mc:AlternateContent>
      </w:r>
      <w:r>
        <w:rPr>
          <w:noProof/>
          <w:lang w:eastAsia="tr-TR"/>
        </w:rPr>
        <mc:AlternateContent>
          <mc:Choice Requires="wps">
            <w:drawing>
              <wp:anchor distT="0" distB="0" distL="114300" distR="114300" simplePos="0" relativeHeight="251701248" behindDoc="0" locked="0" layoutInCell="1" allowOverlap="1" wp14:anchorId="687CC3FD" wp14:editId="1577A8FD">
                <wp:simplePos x="0" y="0"/>
                <wp:positionH relativeFrom="margin">
                  <wp:posOffset>5329555</wp:posOffset>
                </wp:positionH>
                <wp:positionV relativeFrom="paragraph">
                  <wp:posOffset>1318895</wp:posOffset>
                </wp:positionV>
                <wp:extent cx="390525" cy="409575"/>
                <wp:effectExtent l="0" t="0" r="28575" b="28575"/>
                <wp:wrapNone/>
                <wp:docPr id="84" name="Akış Çizelgesi: Bağlayıcı 84"/>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7CF983A2" w14:textId="77777777" w:rsidR="00FE2A26" w:rsidRPr="000809D2" w:rsidRDefault="00FE2A26" w:rsidP="00411385">
                            <w:pPr>
                              <w:jc w:val="center"/>
                              <w:rPr>
                                <w:rFonts w:ascii="Times New Roman" w:hAnsi="Times New Roman" w:cs="Times New Roman"/>
                                <w:b/>
                                <w:sz w:val="28"/>
                              </w:rPr>
                            </w:pPr>
                            <w:proofErr w:type="gramStart"/>
                            <w:r>
                              <w:rPr>
                                <w:rFonts w:ascii="Times New Roman" w:hAnsi="Times New Roman" w:cs="Times New Roman"/>
                                <w:b/>
                                <w:sz w:val="28"/>
                              </w:rP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7CC3FD" id="Akış Çizelgesi: Bağlayıcı 84" o:spid="_x0000_s1047" type="#_x0000_t120" style="position:absolute;margin-left:419.65pt;margin-top:103.85pt;width:30.75pt;height:32.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JorQIAAE0FAAAOAAAAZHJzL2Uyb0RvYy54bWysVEtu2zAQ3RfoHQjuG8mu3SRC5MB14KJA&#10;0ARIiqzHFGUR5a8kbdm5QI+RM+QMde/VIaUkzmdVVAuKw/lx3rzhyelGSbLmzgujSzo4yCnhmplK&#10;6GVJv1/PPxxR4gPoCqTRvKRb7unp5P27k9YWfGgaIyvuCAbRvmhtSZsQbJFlnjVcgT8wlmtU1sYp&#10;CCi6ZVY5aDG6ktkwzz9lrXGVdYZx7/H0rFPSSYpf15yFi7r2PBBZUrxbSKtL6yKu2eQEiqUD2wjW&#10;XwP+4RYKhMakj6HOIABZOfEqlBLMGW/qcMCMykxdC8ZTDVjNIH9RzVUDlqdaEBxvH2Hy/y8s+7a+&#10;dERUJT0aUaJBYY+mP3b3f+7I71/ilssl96Ign2F3J2G7u2e7e4KWCFtrfYHeV/bS9ZLHbcRgUzsV&#10;/1gd2SSot49Q800gDA8/Hufj4ZgShqpRfjw+HMeY2ZOzdT584UaRuClpLU07a8CFmdEau2pcghvW&#10;5z50jg8OMbM3UlRzIWUStn4mHVkDUgCZU5mWEgk+4GFJ5+nrcz9zk5q0yOjhYY68YYDcrCUE3CqL&#10;aHm9pATkEknPQneXZ97+VdJrLH0vcZ6+txLHQs7AN92NU9RoBoUSAWdFCoXN2veWOmp5YnsPR2xO&#10;1464C5vFJvV4OIiR4tHCVFtsvDPdRHjL5gLzniMul+BwBLBoHOtwgUvEvqSm31HSGHf71nm0R2ai&#10;lpIWRwpR+rkCx7Hqrxo5ezwYjeIMJmE0Phyi4PY1i32NXqmZwZYN8AGxLG2jfZAP29oZdYPTP41Z&#10;UQWaYe6uH70wC92o4/vB+HSazHDuLIRzfWVZDB6hi4hfb27A2Z5tAXv1zTyMHxQvaNbZRk9tpqtg&#10;apE4+IQrMjkKOLOJ0/37Eh+FfTlZPb2Ck78AAAD//wMAUEsDBBQABgAIAAAAIQC20uvb4QAAAAsB&#10;AAAPAAAAZHJzL2Rvd25yZXYueG1sTI9NT8MwDIbvSPyHyEhcEEvoBN1K04kPwa2TNhDnrDFtoXGq&#10;Ju0Kvx5zgqPtR6+fN9/MrhMTDqH1pOFqoUAgVd62VGt4fXm6XIEI0ZA1nSfU8IUBNsXpSW4y64+0&#10;w2kfa8EhFDKjoYmxz6QMVYPOhIXvkfj27gdnIo9DLe1gjhzuOpkodSOdaYk/NKbHhwarz/3oNLxN&#10;134szf1jv3v+nj7KcLEtx63W52fz3S2IiHP8g+FXn9WhYKeDH8kG0WlYLddLRjUkKk1BMLFWissc&#10;eJMmCcgil/87FD8AAAD//wMAUEsBAi0AFAAGAAgAAAAhALaDOJL+AAAA4QEAABMAAAAAAAAAAAAA&#10;AAAAAAAAAFtDb250ZW50X1R5cGVzXS54bWxQSwECLQAUAAYACAAAACEAOP0h/9YAAACUAQAACwAA&#10;AAAAAAAAAAAAAAAvAQAAX3JlbHMvLnJlbHNQSwECLQAUAAYACAAAACEAycciaK0CAABNBQAADgAA&#10;AAAAAAAAAAAAAAAuAgAAZHJzL2Uyb0RvYy54bWxQSwECLQAUAAYACAAAACEAttLr2+EAAAALAQAA&#10;DwAAAAAAAAAAAAAAAAAHBQAAZHJzL2Rvd25yZXYueG1sUEsFBgAAAAAEAAQA8wAAABUGAAAAAA==&#10;" fillcolor="window" strokecolor="windowText" strokeweight="1pt">
                <v:stroke joinstyle="miter"/>
                <v:textbox>
                  <w:txbxContent>
                    <w:p w14:paraId="7CF983A2" w14:textId="77777777" w:rsidR="00FE2A26" w:rsidRPr="000809D2" w:rsidRDefault="00FE2A26" w:rsidP="00411385">
                      <w:pPr>
                        <w:jc w:val="center"/>
                        <w:rPr>
                          <w:rFonts w:ascii="Times New Roman" w:hAnsi="Times New Roman" w:cs="Times New Roman"/>
                          <w:b/>
                          <w:sz w:val="28"/>
                        </w:rPr>
                      </w:pPr>
                      <w:proofErr w:type="gramStart"/>
                      <w:r>
                        <w:rPr>
                          <w:rFonts w:ascii="Times New Roman" w:hAnsi="Times New Roman" w:cs="Times New Roman"/>
                          <w:b/>
                          <w:sz w:val="28"/>
                        </w:rPr>
                        <w:t>c</w:t>
                      </w:r>
                      <w:proofErr w:type="gramEnd"/>
                    </w:p>
                  </w:txbxContent>
                </v:textbox>
                <w10:wrap anchorx="margin"/>
              </v:shape>
            </w:pict>
          </mc:Fallback>
        </mc:AlternateContent>
      </w:r>
      <w:r w:rsidRPr="00921BED">
        <w:rPr>
          <w:noProof/>
          <w:lang w:eastAsia="tr-TR"/>
        </w:rPr>
        <mc:AlternateContent>
          <mc:Choice Requires="wps">
            <w:drawing>
              <wp:anchor distT="0" distB="0" distL="114300" distR="114300" simplePos="0" relativeHeight="251704320" behindDoc="0" locked="0" layoutInCell="1" allowOverlap="1" wp14:anchorId="2A9AB0DA" wp14:editId="0B7F64DA">
                <wp:simplePos x="0" y="0"/>
                <wp:positionH relativeFrom="column">
                  <wp:posOffset>4037965</wp:posOffset>
                </wp:positionH>
                <wp:positionV relativeFrom="paragraph">
                  <wp:posOffset>1391920</wp:posOffset>
                </wp:positionV>
                <wp:extent cx="251460" cy="251460"/>
                <wp:effectExtent l="0" t="0" r="72390" b="53340"/>
                <wp:wrapNone/>
                <wp:docPr id="85" name="Düz Ok Bağlayıcısı 85"/>
                <wp:cNvGraphicFramePr/>
                <a:graphic xmlns:a="http://schemas.openxmlformats.org/drawingml/2006/main">
                  <a:graphicData uri="http://schemas.microsoft.com/office/word/2010/wordprocessingShape">
                    <wps:wsp>
                      <wps:cNvCnPr/>
                      <wps:spPr>
                        <a:xfrm>
                          <a:off x="0" y="0"/>
                          <a:ext cx="251460" cy="25146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6847CA" id="Düz Ok Bağlayıcısı 85" o:spid="_x0000_s1026" type="#_x0000_t32" style="position:absolute;margin-left:317.95pt;margin-top:109.6pt;width:19.8pt;height:1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ci/AEAAL4DAAAOAAAAZHJzL2Uyb0RvYy54bWysU8uOEzEQvCPxD5bvZJKIrJZRJiuRsFwQ&#10;G4nlA3o9nhkLv+Q2mQw/wzfkzo18GG3PEJbdGyIHp+1OlbvKlfXN0Wh2kAGVsxVfzOacSStcrWxb&#10;8c/3t6+uOcMItgbtrKz4IJHfbF6+WPe+lEvXOV3LwIjEYtn7incx+rIoUHTSAM6cl5aajQsGIm1D&#10;W9QBemI3uljO51dF70LtgxMSkU53Y5NvMn/TSBHvmgZlZLriNFvMa8jrQ1qLzRrKNoDvlJjGgH+Y&#10;woCydOmFagcR2NegnlEZJYJD18SZcKZwTaOEzBpIzWL+RM2nDrzMWsgc9Beb8P/Rio+HfWCqrvj1&#10;ijMLht5o9/PHN3b3hb2F83cNw/kkzic8nxj9guzqPZaE2tp9mHbo9yFpPzbBpG9SxY7Z4uFisTxG&#10;JuhwuVq8vqKHENSaamIp/oB9wPheOsNSUXGMAVTbxa2zlh7ThUW2GQ4fMI7A34B0s3W3Sms6h1Jb&#10;1lMg38xX6TagaDUaIpXGk1i0LWegW8qsiCFTotOqTvCExgG3OrADUGwobbXr70kBZxowUoNk5U/y&#10;g2b/C5rm2QF2Izi3xpQZFSnqWhny+oKGMoLS72zN4uDJ+xgU2FbLiVnbNI3MQZ4UJ/9Hx1P14Ooh&#10;P0SRdhSSPNAU6JTCx3uqH//tNr8AAAD//wMAUEsDBBQABgAIAAAAIQCdVlKd4AAAAAsBAAAPAAAA&#10;ZHJzL2Rvd25yZXYueG1sTI/BTsMwDIbvSLxDZCRuLF2nlq40nQYS4gTSBoir15imoklKk21lTz9z&#10;gqPtT7+/v1pNthcHGkPnnYL5LAFBrvG6c62Ct9fHmwJEiOg09t6Rgh8KsKovLyostT+6DR22sRUc&#10;4kKJCkyMQyllaAxZDDM/kOPbpx8tRh7HVuoRjxxue5kmSS4tdo4/GBzowVDztd1bBU8vi48TPkv9&#10;bXD9nm2I7g2SUtdX0/oORKQp/sHwq8/qULPTzu+dDqJXkC+yJaMK0vkyBcFEfptlIHa8yYoCZF3J&#10;/x3qMwAAAP//AwBQSwECLQAUAAYACAAAACEAtoM4kv4AAADhAQAAEwAAAAAAAAAAAAAAAAAAAAAA&#10;W0NvbnRlbnRfVHlwZXNdLnhtbFBLAQItABQABgAIAAAAIQA4/SH/1gAAAJQBAAALAAAAAAAAAAAA&#10;AAAAAC8BAABfcmVscy8ucmVsc1BLAQItABQABgAIAAAAIQDjkFci/AEAAL4DAAAOAAAAAAAAAAAA&#10;AAAAAC4CAABkcnMvZTJvRG9jLnhtbFBLAQItABQABgAIAAAAIQCdVlKd4AAAAAsBAAAPAAAAAAAA&#10;AAAAAAAAAFYEAABkcnMvZG93bnJldi54bWxQSwUGAAAAAAQABADzAAAAYwUAAAAA&#10;" strokecolor="windowText" strokeweight="1.5pt">
                <v:stroke endarrow="block" joinstyle="miter"/>
              </v:shape>
            </w:pict>
          </mc:Fallback>
        </mc:AlternateContent>
      </w:r>
      <w:r w:rsidRPr="00921BED">
        <w:rPr>
          <w:noProof/>
          <w:lang w:eastAsia="tr-TR"/>
        </w:rPr>
        <mc:AlternateContent>
          <mc:Choice Requires="wps">
            <w:drawing>
              <wp:anchor distT="0" distB="0" distL="114300" distR="114300" simplePos="0" relativeHeight="251702272" behindDoc="0" locked="0" layoutInCell="1" allowOverlap="1" wp14:anchorId="314CC7E1" wp14:editId="699CBD8E">
                <wp:simplePos x="0" y="0"/>
                <wp:positionH relativeFrom="column">
                  <wp:posOffset>5078095</wp:posOffset>
                </wp:positionH>
                <wp:positionV relativeFrom="paragraph">
                  <wp:posOffset>799465</wp:posOffset>
                </wp:positionV>
                <wp:extent cx="304800" cy="152400"/>
                <wp:effectExtent l="0" t="38100" r="57150" b="19050"/>
                <wp:wrapNone/>
                <wp:docPr id="86" name="Düz Ok Bağlayıcısı 86"/>
                <wp:cNvGraphicFramePr/>
                <a:graphic xmlns:a="http://schemas.openxmlformats.org/drawingml/2006/main">
                  <a:graphicData uri="http://schemas.microsoft.com/office/word/2010/wordprocessingShape">
                    <wps:wsp>
                      <wps:cNvCnPr/>
                      <wps:spPr>
                        <a:xfrm flipV="1">
                          <a:off x="0" y="0"/>
                          <a:ext cx="304800" cy="1524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873AF9" id="Düz Ok Bağlayıcısı 86" o:spid="_x0000_s1026" type="#_x0000_t32" style="position:absolute;margin-left:399.85pt;margin-top:62.95pt;width:24pt;height:12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5OBQIAAMgDAAAOAAAAZHJzL2Uyb0RvYy54bWysU02P0zAQvSPxHyzfadKyuypR05VoWS6I&#10;rcTCfdZxEgt/yWOalj/Db+idG/1hjJ1QLXBD5GCNPX7P82ZeVrcHo9leBlTO1nw+KzmTVrhG2a7m&#10;Hx/uXiw5wwi2Ae2srPlRIr9dP3+2GnwlF653upGBEYnFavA172P0VVGg6KUBnDkvLSVbFwxE2oau&#10;aAIMxG50sSjLm2JwofHBCYlIp9sxydeZv22liPdtizIyXXOqLeY15PUxrcV6BVUXwPdKTGXAP1Rh&#10;QFl69EK1hQjsS1B/URklgkPXxplwpnBtq4TMGkjNvPxDzYcevMxaqDnoL23C/0cr3u93gamm5ssb&#10;ziwYmtH2x/ev7P4zew3nbxqO55M4n/B8YnSD2jV4rAi1sbsw7dDvQtJ+aINhrVb+Ezkhd4P0sUNu&#10;9vHSbHmITNDhy/JqWdJIBKXm14sriomvGGkSnQ8Y30pnWApqjjGA6vq4cdbSWF0Yn4D9O4wj8Bcg&#10;ga27U1rTOVTasoGeeFVep9eATNZqiBQaT7LRdpyB7si9IoZcNTqtmgRPaDziRge2BzIQ+a5xwwMp&#10;4EwDRkqQrPxNtf8GTfVsAfsRnFPpGlRGRTK9Voa6fkFDFUHpN7Zh8ehpCjEosJ2WE7O2CSmzpSfF&#10;aRJj71P06JpjHkmRdmSX3MzJ2smPT/cUP/0B1z8BAAD//wMAUEsDBBQABgAIAAAAIQBkT8zD4AAA&#10;AAsBAAAPAAAAZHJzL2Rvd25yZXYueG1sTI/BTsMwEETvSPyDtUjcqJOqkDjEqRCIC0KIFFB7dOIl&#10;iYjtyHab8PcsJzjuzNPsTLldzMhO6MPgrIR0lQBD2zo92E7C+9vjVQ4sRGW1Gp1FCd8YYFudn5Wq&#10;0G62NZ52sWMUYkOhJPQxTgXnoe3RqLByE1ryPp03KtLpO669mincjHydJDfcqMHSh15NeN9j+7U7&#10;Ggl5vV+e6kOTJvNDk76+PI+u9h9SXl4sd7fAIi7xD4bf+lQdKurUuKPVgY0SMiEyQslYXwtgROSb&#10;jJSGlI0QwKuS/99Q/QAAAP//AwBQSwECLQAUAAYACAAAACEAtoM4kv4AAADhAQAAEwAAAAAAAAAA&#10;AAAAAAAAAAAAW0NvbnRlbnRfVHlwZXNdLnhtbFBLAQItABQABgAIAAAAIQA4/SH/1gAAAJQBAAAL&#10;AAAAAAAAAAAAAAAAAC8BAABfcmVscy8ucmVsc1BLAQItABQABgAIAAAAIQCGQ35OBQIAAMgDAAAO&#10;AAAAAAAAAAAAAAAAAC4CAABkcnMvZTJvRG9jLnhtbFBLAQItABQABgAIAAAAIQBkT8zD4AAAAAsB&#10;AAAPAAAAAAAAAAAAAAAAAF8EAABkcnMvZG93bnJldi54bWxQSwUGAAAAAAQABADzAAAAbAUAAAAA&#10;" strokecolor="windowText" strokeweight="1.5pt">
                <v:stroke endarrow="block" joinstyle="miter"/>
              </v:shape>
            </w:pict>
          </mc:Fallback>
        </mc:AlternateContent>
      </w:r>
      <w:r w:rsidRPr="00921BED">
        <w:rPr>
          <w:noProof/>
          <w:lang w:eastAsia="tr-TR"/>
        </w:rPr>
        <mc:AlternateContent>
          <mc:Choice Requires="wps">
            <w:drawing>
              <wp:anchor distT="0" distB="0" distL="114300" distR="114300" simplePos="0" relativeHeight="251703296" behindDoc="0" locked="0" layoutInCell="1" allowOverlap="1" wp14:anchorId="3D20E0FB" wp14:editId="3163C258">
                <wp:simplePos x="0" y="0"/>
                <wp:positionH relativeFrom="column">
                  <wp:posOffset>5114290</wp:posOffset>
                </wp:positionH>
                <wp:positionV relativeFrom="paragraph">
                  <wp:posOffset>327025</wp:posOffset>
                </wp:positionV>
                <wp:extent cx="289560" cy="220980"/>
                <wp:effectExtent l="0" t="38100" r="53340" b="26670"/>
                <wp:wrapNone/>
                <wp:docPr id="87" name="Düz Ok Bağlayıcısı 87"/>
                <wp:cNvGraphicFramePr/>
                <a:graphic xmlns:a="http://schemas.openxmlformats.org/drawingml/2006/main">
                  <a:graphicData uri="http://schemas.microsoft.com/office/word/2010/wordprocessingShape">
                    <wps:wsp>
                      <wps:cNvCnPr/>
                      <wps:spPr>
                        <a:xfrm flipV="1">
                          <a:off x="0" y="0"/>
                          <a:ext cx="289560" cy="22098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DB2685" id="Düz Ok Bağlayıcısı 87" o:spid="_x0000_s1026" type="#_x0000_t32" style="position:absolute;margin-left:402.7pt;margin-top:25.75pt;width:22.8pt;height:17.4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ehBwIAAMgDAAAOAAAAZHJzL2Uyb0RvYy54bWysU02P0zAQvSPxHyzfabKVdmmjpivRslwQ&#10;W4mF+6zjJBb+ksc0DX+G39A7N/rDduyUaoEbIgfLzmSe33vzsro9GM32MqBytuZXs5IzaYVrlO1q&#10;/unh7tWCM4xgG9DOypqPEvnt+uWL1eArOXe9040MjEAsVoOveR+jr4oCRS8N4Mx5aanYumAg0jF0&#10;RRNgIHSji3lZ3hSDC40PTkhEerudinyd8dtWinjftigj0zUnbjGvIa+PaS3WK6i6AL5X4kwD/oGF&#10;AWXp0gvUFiKwr0H9BWWUCA5dG2fCmcK1rRIyayA1V+Ufaj724GXWQuagv9iE/w9WfNjvAlNNzRev&#10;ObNgaEbbnz++sfsv7A2cvmsYT0dxOuLpyOgLsmvwWFHXxu7C+YR+F5L2QxsMa7XynykJ2Q3Sxw7Z&#10;7PFitjxEJujlfLG8vqGRCCrN5+VykYdRTDAJzgeM76QzLG1qjjGA6vq4cdbSWF2YroD9e4xEhBp/&#10;NaRm6+6U1nm62rKBCC3L63QbUMhaDZG2xpNstB1noDtKr4ghs0anVZPaExCOuNGB7YECRLlr3PBA&#10;CjjTgJEKJCs/yRmi8Ftr4rMF7KfmXJryZlSk0GtlyPVLN1QRlH5rGxZHT1OIQYHttDwja5vYyBzp&#10;s+I0icn7tHt0zZhHUqQTxSUTOkc75fH5mfbPf8D1EwAAAP//AwBQSwMEFAAGAAgAAAAhAAedu2Te&#10;AAAACQEAAA8AAABkcnMvZG93bnJldi54bWxMj8FKxDAQhu+C7xBG8OYmUbuU2nQRxYuI2FXZPabN&#10;2BabpCTZbX17x9N6m2F+vvn+crPYkR0xxME7BXIlgKFrvRlcp+Dj/ekqBxaTdkaP3qGCH4ywqc7P&#10;Sl0YP7saj9vUMYK4WGgFfUpTwXlse7Q6rvyEjm5fPlidaA0dN0HPBLcjvxZiza0eHH3o9YQPPbbf&#10;24NVkNe75bneN1LMj418e30ZfR0+lbq8WO7vgCVc0ikMf/qkDhU5Nf7gTGQjMUR2S1EFmcyAUSDP&#10;JJVraFjfAK9K/r9B9QsAAP//AwBQSwECLQAUAAYACAAAACEAtoM4kv4AAADhAQAAEwAAAAAAAAAA&#10;AAAAAAAAAAAAW0NvbnRlbnRfVHlwZXNdLnhtbFBLAQItABQABgAIAAAAIQA4/SH/1gAAAJQBAAAL&#10;AAAAAAAAAAAAAAAAAC8BAABfcmVscy8ucmVsc1BLAQItABQABgAIAAAAIQC5kcehBwIAAMgDAAAO&#10;AAAAAAAAAAAAAAAAAC4CAABkcnMvZTJvRG9jLnhtbFBLAQItABQABgAIAAAAIQAHnbtk3gAAAAkB&#10;AAAPAAAAAAAAAAAAAAAAAGEEAABkcnMvZG93bnJldi54bWxQSwUGAAAAAAQABADzAAAAbAUAAAAA&#10;" strokecolor="windowText" strokeweight="1.5pt">
                <v:stroke endarrow="block" joinstyle="miter"/>
              </v:shape>
            </w:pict>
          </mc:Fallback>
        </mc:AlternateContent>
      </w:r>
      <w:r w:rsidRPr="00921BED">
        <w:rPr>
          <w:noProof/>
          <w:lang w:eastAsia="tr-TR"/>
        </w:rPr>
        <w:drawing>
          <wp:inline distT="0" distB="0" distL="0" distR="0" wp14:anchorId="5B23768B" wp14:editId="7A87A4C2">
            <wp:extent cx="1857375" cy="1965960"/>
            <wp:effectExtent l="0" t="0" r="9525" b="0"/>
            <wp:docPr id="27" name="Resim 27" descr="C:\Users\Mustafa Furkan\Desktop\postmortem konrol\POSTMOR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 Furkan\Desktop\postmortem konrol\POSTMORTE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6521" cy="1975641"/>
                    </a:xfrm>
                    <a:prstGeom prst="rect">
                      <a:avLst/>
                    </a:prstGeom>
                    <a:noFill/>
                    <a:ln>
                      <a:noFill/>
                    </a:ln>
                  </pic:spPr>
                </pic:pic>
              </a:graphicData>
            </a:graphic>
          </wp:inline>
        </w:drawing>
      </w:r>
      <w:r w:rsidRPr="00921BED">
        <w:rPr>
          <w:noProof/>
          <w:lang w:eastAsia="tr-TR"/>
        </w:rPr>
        <w:drawing>
          <wp:inline distT="0" distB="0" distL="0" distR="0" wp14:anchorId="40C8A6C1" wp14:editId="6CB212C0">
            <wp:extent cx="1905000" cy="1981200"/>
            <wp:effectExtent l="0" t="0" r="0" b="0"/>
            <wp:docPr id="28" name="Resim 28" descr="C:\Users\Mustafa Furkan\Desktop\postmortem konrol\POSTMORTE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 Furkan\Desktop\postmortem konrol\POSTMORTEM 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9297" cy="2016869"/>
                    </a:xfrm>
                    <a:prstGeom prst="rect">
                      <a:avLst/>
                    </a:prstGeom>
                    <a:noFill/>
                    <a:ln>
                      <a:noFill/>
                    </a:ln>
                  </pic:spPr>
                </pic:pic>
              </a:graphicData>
            </a:graphic>
          </wp:inline>
        </w:drawing>
      </w:r>
      <w:r w:rsidRPr="00921BED">
        <w:rPr>
          <w:noProof/>
          <w:lang w:eastAsia="tr-TR"/>
        </w:rPr>
        <w:drawing>
          <wp:inline distT="0" distB="0" distL="0" distR="0" wp14:anchorId="06864B63" wp14:editId="6906BD59">
            <wp:extent cx="1971675" cy="1988820"/>
            <wp:effectExtent l="0" t="0" r="9525" b="0"/>
            <wp:docPr id="29" name="Resim 29" descr="C:\Users\Mustafa Furkan\Desktop\postmortem konrol\POSTMORTE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tafa Furkan\Desktop\postmortem konrol\POSTMORTEM 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97381" cy="2014750"/>
                    </a:xfrm>
                    <a:prstGeom prst="rect">
                      <a:avLst/>
                    </a:prstGeom>
                    <a:noFill/>
                    <a:ln>
                      <a:noFill/>
                    </a:ln>
                  </pic:spPr>
                </pic:pic>
              </a:graphicData>
            </a:graphic>
          </wp:inline>
        </w:drawing>
      </w:r>
    </w:p>
    <w:p w14:paraId="532EF336" w14:textId="6F7E8B7B" w:rsidR="0011614F" w:rsidRPr="00921BED" w:rsidRDefault="0011614F" w:rsidP="0011614F">
      <w:pPr>
        <w:spacing w:after="120" w:line="360" w:lineRule="auto"/>
        <w:rPr>
          <w:rFonts w:ascii="Times New Roman" w:hAnsi="Times New Roman" w:cs="Times New Roman"/>
          <w:bCs/>
          <w:sz w:val="24"/>
          <w:szCs w:val="28"/>
        </w:rPr>
      </w:pPr>
      <w:r w:rsidRPr="00921BED">
        <w:rPr>
          <w:rFonts w:ascii="Times New Roman" w:hAnsi="Times New Roman" w:cs="Times New Roman"/>
          <w:b/>
          <w:bCs/>
          <w:sz w:val="24"/>
          <w:szCs w:val="28"/>
        </w:rPr>
        <w:t xml:space="preserve">Resim </w:t>
      </w:r>
      <w:r w:rsidR="0000028C" w:rsidRPr="00921BED">
        <w:rPr>
          <w:rFonts w:ascii="Times New Roman" w:hAnsi="Times New Roman" w:cs="Times New Roman"/>
          <w:b/>
          <w:bCs/>
          <w:sz w:val="24"/>
          <w:szCs w:val="28"/>
        </w:rPr>
        <w:t>9</w:t>
      </w:r>
      <w:r w:rsidRPr="00921BED">
        <w:rPr>
          <w:rFonts w:ascii="Times New Roman" w:hAnsi="Times New Roman" w:cs="Times New Roman"/>
          <w:b/>
          <w:bCs/>
          <w:sz w:val="24"/>
          <w:szCs w:val="28"/>
        </w:rPr>
        <w:t>.</w:t>
      </w:r>
      <w:r w:rsidRPr="00921BED">
        <w:rPr>
          <w:rFonts w:ascii="Times New Roman" w:hAnsi="Times New Roman" w:cs="Times New Roman"/>
          <w:bCs/>
          <w:sz w:val="24"/>
          <w:szCs w:val="28"/>
        </w:rPr>
        <w:t xml:space="preserve"> Post mortem</w:t>
      </w:r>
      <w:r w:rsidR="00411385">
        <w:rPr>
          <w:rFonts w:ascii="Times New Roman" w:hAnsi="Times New Roman" w:cs="Times New Roman"/>
          <w:bCs/>
          <w:sz w:val="24"/>
          <w:szCs w:val="28"/>
        </w:rPr>
        <w:t xml:space="preserve"> barsak</w:t>
      </w:r>
      <w:r w:rsidRPr="00921BED">
        <w:rPr>
          <w:rFonts w:ascii="Times New Roman" w:hAnsi="Times New Roman" w:cs="Times New Roman"/>
          <w:bCs/>
          <w:sz w:val="24"/>
          <w:szCs w:val="28"/>
        </w:rPr>
        <w:t xml:space="preserve"> görseller</w:t>
      </w:r>
      <w:r w:rsidR="00411385">
        <w:rPr>
          <w:rFonts w:ascii="Times New Roman" w:hAnsi="Times New Roman" w:cs="Times New Roman"/>
          <w:bCs/>
          <w:sz w:val="24"/>
          <w:szCs w:val="28"/>
        </w:rPr>
        <w:t>i</w:t>
      </w:r>
      <w:r w:rsidRPr="00921BED">
        <w:rPr>
          <w:rFonts w:ascii="Times New Roman" w:hAnsi="Times New Roman" w:cs="Times New Roman"/>
          <w:bCs/>
          <w:sz w:val="24"/>
          <w:szCs w:val="28"/>
        </w:rPr>
        <w:t xml:space="preserve"> (Orijinal)</w:t>
      </w:r>
      <w:r w:rsidR="00411385">
        <w:rPr>
          <w:rFonts w:ascii="Times New Roman" w:hAnsi="Times New Roman" w:cs="Times New Roman"/>
          <w:bCs/>
          <w:sz w:val="24"/>
          <w:szCs w:val="28"/>
        </w:rPr>
        <w:t xml:space="preserve"> a. Toplu, b. Yakın çekim, c. İşaretli enfekte barsaklar </w:t>
      </w:r>
    </w:p>
    <w:p w14:paraId="4B353D8D" w14:textId="77777777" w:rsidR="0011614F" w:rsidRPr="00921BED" w:rsidRDefault="0011614F" w:rsidP="0011614F">
      <w:pPr>
        <w:spacing w:after="120" w:line="360" w:lineRule="auto"/>
        <w:jc w:val="center"/>
        <w:rPr>
          <w:rFonts w:ascii="Times New Roman" w:hAnsi="Times New Roman" w:cs="Times New Roman"/>
          <w:bCs/>
          <w:sz w:val="24"/>
          <w:szCs w:val="28"/>
        </w:rPr>
      </w:pPr>
    </w:p>
    <w:p w14:paraId="54872961" w14:textId="12088374" w:rsidR="0011614F" w:rsidRPr="00921BED" w:rsidRDefault="0011614F" w:rsidP="002E7826">
      <w:pPr>
        <w:spacing w:after="120" w:line="360" w:lineRule="auto"/>
        <w:ind w:firstLine="567"/>
        <w:jc w:val="both"/>
        <w:rPr>
          <w:rFonts w:ascii="Times New Roman" w:hAnsi="Times New Roman" w:cs="Times New Roman"/>
          <w:bCs/>
          <w:sz w:val="24"/>
          <w:szCs w:val="28"/>
        </w:rPr>
      </w:pPr>
      <w:r w:rsidRPr="00921BED">
        <w:rPr>
          <w:rFonts w:ascii="Times New Roman" w:hAnsi="Times New Roman" w:cs="Times New Roman"/>
          <w:bCs/>
          <w:sz w:val="24"/>
          <w:szCs w:val="28"/>
        </w:rPr>
        <w:t xml:space="preserve">Laboratuvarda yapılan çalışmalarda materyal metod bölümünde yazıldığı gibi hazırlanan ve homojenize edilen homejenatlardan mikroskobik bakıda önce lam lamel arasına bir damla hemojenat damlatılarak tekrar var yok tespit çalışması yapıldı. Enfekte </w:t>
      </w:r>
      <w:r w:rsidRPr="00921BED">
        <w:rPr>
          <w:rFonts w:ascii="Times New Roman" w:hAnsi="Times New Roman" w:cs="Times New Roman"/>
          <w:bCs/>
          <w:sz w:val="24"/>
          <w:szCs w:val="28"/>
        </w:rPr>
        <w:lastRenderedPageBreak/>
        <w:t>kolonilerdeki spor sayımı için Neubauer lamında spor sayımları yapıldı. Enfekte olan koloniler uygulama yapmak için</w:t>
      </w:r>
      <w:r w:rsidR="00404587">
        <w:rPr>
          <w:rFonts w:ascii="Times New Roman" w:hAnsi="Times New Roman" w:cs="Times New Roman"/>
          <w:bCs/>
          <w:sz w:val="24"/>
          <w:szCs w:val="28"/>
        </w:rPr>
        <w:t xml:space="preserve"> </w:t>
      </w:r>
      <w:r w:rsidR="00404587">
        <w:rPr>
          <w:rFonts w:ascii="Times New Roman" w:eastAsia="Calibri" w:hAnsi="Times New Roman" w:cs="Times New Roman"/>
          <w:bCs/>
          <w:sz w:val="24"/>
          <w:szCs w:val="24"/>
        </w:rPr>
        <w:t>(T.</w:t>
      </w:r>
      <w:proofErr w:type="gramStart"/>
      <w:r w:rsidR="00404587">
        <w:rPr>
          <w:rFonts w:ascii="Times New Roman" w:eastAsia="Calibri" w:hAnsi="Times New Roman" w:cs="Times New Roman"/>
          <w:bCs/>
          <w:sz w:val="24"/>
          <w:szCs w:val="24"/>
        </w:rPr>
        <w:t>1.1</w:t>
      </w:r>
      <w:proofErr w:type="gramEnd"/>
      <w:r w:rsidR="00404587">
        <w:rPr>
          <w:rFonts w:ascii="Times New Roman" w:eastAsia="Calibri" w:hAnsi="Times New Roman" w:cs="Times New Roman"/>
          <w:bCs/>
          <w:sz w:val="24"/>
          <w:szCs w:val="24"/>
        </w:rPr>
        <w:t>, T.3.1, T.2.2, T.4.2 gibi)</w:t>
      </w:r>
      <w:r w:rsidRPr="00921BED">
        <w:rPr>
          <w:rFonts w:ascii="Times New Roman" w:hAnsi="Times New Roman" w:cs="Times New Roman"/>
          <w:bCs/>
          <w:sz w:val="24"/>
          <w:szCs w:val="28"/>
        </w:rPr>
        <w:t xml:space="preserve"> kodlandı.</w:t>
      </w:r>
    </w:p>
    <w:p w14:paraId="377B0A39" w14:textId="77777777" w:rsidR="00E71CC4" w:rsidRDefault="00E71CC4" w:rsidP="00E71CC4"/>
    <w:p w14:paraId="064401AE" w14:textId="3C77931E" w:rsidR="00E71CC4" w:rsidRPr="00A918E1" w:rsidRDefault="009F3736" w:rsidP="00E71CC4">
      <w:r w:rsidRPr="00921BED">
        <w:rPr>
          <w:noProof/>
          <w:lang w:eastAsia="tr-TR"/>
        </w:rPr>
        <mc:AlternateContent>
          <mc:Choice Requires="wps">
            <w:drawing>
              <wp:anchor distT="0" distB="0" distL="114300" distR="114300" simplePos="0" relativeHeight="251716608" behindDoc="0" locked="0" layoutInCell="1" allowOverlap="1" wp14:anchorId="39A25F28" wp14:editId="45F06D40">
                <wp:simplePos x="0" y="0"/>
                <wp:positionH relativeFrom="column">
                  <wp:posOffset>4286885</wp:posOffset>
                </wp:positionH>
                <wp:positionV relativeFrom="paragraph">
                  <wp:posOffset>492760</wp:posOffset>
                </wp:positionV>
                <wp:extent cx="45719" cy="321945"/>
                <wp:effectExtent l="57150" t="0" r="50165" b="59055"/>
                <wp:wrapNone/>
                <wp:docPr id="92" name="Düz Ok Bağlayıcısı 92"/>
                <wp:cNvGraphicFramePr/>
                <a:graphic xmlns:a="http://schemas.openxmlformats.org/drawingml/2006/main">
                  <a:graphicData uri="http://schemas.microsoft.com/office/word/2010/wordprocessingShape">
                    <wps:wsp>
                      <wps:cNvCnPr/>
                      <wps:spPr>
                        <a:xfrm flipH="1">
                          <a:off x="0" y="0"/>
                          <a:ext cx="45719" cy="32194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33D6ED" id="Düz Ok Bağlayıcısı 92" o:spid="_x0000_s1026" type="#_x0000_t32" style="position:absolute;margin-left:337.55pt;margin-top:38.8pt;width:3.6pt;height:25.3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N0BwIAAMcDAAAOAAAAZHJzL2Uyb0RvYy54bWysU82O0zAQviPxDpbvNG3ZwjZquhItCwfE&#10;VmJ5gFnHSSz8J49pWl6GZ+id2/bBGDuhWuCGyMHyePx9nm/my+rmYDTby4DK2YrPJlPOpBWuVrat&#10;+Of72xfXnGEEW4N2Vlb8KJHfrJ8/W/W+lHPXOV3LwIjEYtn7incx+rIoUHTSAE6cl5aSjQsGIoWh&#10;LeoAPbEbXcyn01dF70LtgxMSkU63Q5KvM3/TSBHvmgZlZLriVFvMa8jrQ1qL9QrKNoDvlBjLgH+o&#10;woCy9OiFagsR2Neg/qIySgSHrokT4UzhmkYJmTWQmtn0DzWfOvAya6HmoL+0Cf8frfi43wWm6oov&#10;55xZMDSj7eOPb+zuC3sD5+8ajueTOJ/wfGJ0g9rVeywJtbG7MEbodyFpPzTBsEYr/56ckLtB+tgh&#10;N/t4abY8RCbo8GrxerbkTFDm5Xy2vFok8mJgSWw+YHwnnWFpU3GMAVTbxY2zlqbqwvAC7D9gHIC/&#10;AAls3a3Sms6h1Jb1VM9yuqD5CyCPNRoibY0n1WhbzkC3ZF4RQy4anVZ1gic0HnGjA9sD+YdsV7v+&#10;ngRwpgEjJUhV/sbaf4OmeraA3QDOqXQNSqMieV4rU/HrCxrKCEq/tTWLR09DiEGBbbUcmbVNSJkd&#10;PSpOgxhan3YPrj7miRQpIrfkZo7OTnZ8GtP+6f+3/gkAAP//AwBQSwMEFAAGAAgAAAAhAEo5f8rf&#10;AAAACgEAAA8AAABkcnMvZG93bnJldi54bWxMj0FPhDAQhe8m/odmTLy5BTYCQcrGaLwYY2TV6LHQ&#10;CsR2Strugv/e8bQeJ+/Le9/Uu9UadtQ+TA4FpJsEmMbeqQkHAW+vD1clsBAlKmkcagE/OsCuOT+r&#10;ZaXcgq0+7uPAqARDJQWMMc4V56EftZVh42aNlH05b2Wk0w9ceblQuTU8S5KcWzkhLYxy1nej7r/3&#10;ByugbD/Wx/azS5Plvktfnp+Ma/27EJcX6+0NsKjXeILhT5/UoSGnzh1QBWYE5MV1SqiAosiBEZCX&#10;2RZYR2RWboE3Nf//QvMLAAD//wMAUEsBAi0AFAAGAAgAAAAhALaDOJL+AAAA4QEAABMAAAAAAAAA&#10;AAAAAAAAAAAAAFtDb250ZW50X1R5cGVzXS54bWxQSwECLQAUAAYACAAAACEAOP0h/9YAAACUAQAA&#10;CwAAAAAAAAAAAAAAAAAvAQAAX3JlbHMvLnJlbHNQSwECLQAUAAYACAAAACEAJGZzdAcCAADHAwAA&#10;DgAAAAAAAAAAAAAAAAAuAgAAZHJzL2Uyb0RvYy54bWxQSwECLQAUAAYACAAAACEASjl/yt8AAAAK&#10;AQAADwAAAAAAAAAAAAAAAABhBAAAZHJzL2Rvd25yZXYueG1sUEsFBgAAAAAEAAQA8wAAAG0FAAAA&#10;AA==&#10;" strokecolor="windowText" strokeweight="1.5pt">
                <v:stroke endarrow="block" joinstyle="miter"/>
              </v:shape>
            </w:pict>
          </mc:Fallback>
        </mc:AlternateContent>
      </w:r>
      <w:r w:rsidRPr="00921BED">
        <w:rPr>
          <w:noProof/>
          <w:lang w:eastAsia="tr-TR"/>
        </w:rPr>
        <mc:AlternateContent>
          <mc:Choice Requires="wps">
            <w:drawing>
              <wp:anchor distT="0" distB="0" distL="114300" distR="114300" simplePos="0" relativeHeight="251712512" behindDoc="0" locked="0" layoutInCell="1" allowOverlap="1" wp14:anchorId="54C2A061" wp14:editId="79C2DE83">
                <wp:simplePos x="0" y="0"/>
                <wp:positionH relativeFrom="column">
                  <wp:posOffset>4385945</wp:posOffset>
                </wp:positionH>
                <wp:positionV relativeFrom="paragraph">
                  <wp:posOffset>1259840</wp:posOffset>
                </wp:positionV>
                <wp:extent cx="205740" cy="266700"/>
                <wp:effectExtent l="0" t="0" r="80010" b="57150"/>
                <wp:wrapNone/>
                <wp:docPr id="81" name="Düz Ok Bağlayıcısı 81"/>
                <wp:cNvGraphicFramePr/>
                <a:graphic xmlns:a="http://schemas.openxmlformats.org/drawingml/2006/main">
                  <a:graphicData uri="http://schemas.microsoft.com/office/word/2010/wordprocessingShape">
                    <wps:wsp>
                      <wps:cNvCnPr/>
                      <wps:spPr>
                        <a:xfrm>
                          <a:off x="0" y="0"/>
                          <a:ext cx="205740" cy="2667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152888" id="Düz Ok Bağlayıcısı 81" o:spid="_x0000_s1026" type="#_x0000_t32" style="position:absolute;margin-left:345.35pt;margin-top:99.2pt;width:16.2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gvAAIAAL4DAAAOAAAAZHJzL2Uyb0RvYy54bWysU82O0zAQviPxDpbvNGnFdpeo6Uq0LBfE&#10;VmJ5gFnHSSz8J49pGl6GZ+idG30wxm4oC9wQOTi2J/PNfN98Wd0ejGZ7GVA5W/P5rORMWuEaZbua&#10;f3y4e3HDGUawDWhnZc1Hifx2/fzZavCVXLje6UYGRiAWq8HXvI/RV0WBopcGcOa8tBRsXTAQ6Ri6&#10;ogkwELrRxaIsl8XgQuODExKRbrfnIF9n/LaVIt63LcrIdM2pt5jXkNfHtBbrFVRdAN8rMbUB/9CF&#10;AWWp6AVqCxHY56D+gjJKBIeujTPhTOHaVgmZORCbefkHmw89eJm5kDjoLzLh/4MV7/e7wFRT85s5&#10;ZxYMzWj7/dsXdv+JvYbTVw3j6ShORzwdGX1Bcg0eK8ra2F2YTuh3IXE/tMGkN7FihyzxeJFYHiIT&#10;dLkor65f0iAEhRbL5XWZR1D8SvYB41vpDEubmmMMoLo+bpy1NEwX5llm2L/DSOUp8WdCqmzdndI6&#10;z1RbNpAhX5VXqRqQtVoNkbbGE1m0HWegO/KsiCFDotOqSekJCEfc6MD2QLYhtzVueCAGnGnASAGi&#10;lZ+kB7XwW2rqZwvYn5Nz6OwyoyJZXStDWl+yoYqg9BvbsDh60j4GBbbTckLWNnUjs5Enxkn/s+Jp&#10;9+iaMQ+iSCcySW5oMnRy4dMz7Z/+dusfAAAA//8DAFBLAwQUAAYACAAAACEAe8Ie6OAAAAALAQAA&#10;DwAAAGRycy9kb3ducmV2LnhtbEyPy07DMBBF90j8gzVI7KjdNPQR4lQFCbECqQXEdhoPcURsh9ht&#10;A1/PsILl6B7de6Zcj64TRxpiG7yG6USBIF8H0/pGw8vz/dUSREzoDXbBk4YvirCuzs9KLEw4+S0d&#10;d6kRXOJjgRpsSn0hZawtOYyT0JPn7D0MDhOfQyPNgCcud53MlJpLh63nBYs93VmqP3YHp+Hhafb2&#10;jY/SfFrcvF5viW4tktaXF+PmBkSiMf3B8KvP6lCx0z4cvImi0zBfqQWjHKyWOQgmFtlsCmKvIctV&#10;DrIq5f8fqh8AAAD//wMAUEsBAi0AFAAGAAgAAAAhALaDOJL+AAAA4QEAABMAAAAAAAAAAAAAAAAA&#10;AAAAAFtDb250ZW50X1R5cGVzXS54bWxQSwECLQAUAAYACAAAACEAOP0h/9YAAACUAQAACwAAAAAA&#10;AAAAAAAAAAAvAQAAX3JlbHMvLnJlbHNQSwECLQAUAAYACAAAACEAFoCYLwACAAC+AwAADgAAAAAA&#10;AAAAAAAAAAAuAgAAZHJzL2Uyb0RvYy54bWxQSwECLQAUAAYACAAAACEAe8Ie6OAAAAALAQAADwAA&#10;AAAAAAAAAAAAAABaBAAAZHJzL2Rvd25yZXYueG1sUEsFBgAAAAAEAAQA8wAAAGcFAAAAAA==&#10;" strokecolor="windowText" strokeweight="1.5pt">
                <v:stroke endarrow="block" joinstyle="miter"/>
              </v:shape>
            </w:pict>
          </mc:Fallback>
        </mc:AlternateContent>
      </w:r>
      <w:r w:rsidR="00E71CC4">
        <w:rPr>
          <w:noProof/>
          <w:lang w:eastAsia="tr-TR"/>
        </w:rPr>
        <mc:AlternateContent>
          <mc:Choice Requires="wps">
            <w:drawing>
              <wp:anchor distT="0" distB="0" distL="114300" distR="114300" simplePos="0" relativeHeight="251720704" behindDoc="0" locked="0" layoutInCell="1" allowOverlap="1" wp14:anchorId="7A0122EF" wp14:editId="5253AE5A">
                <wp:simplePos x="0" y="0"/>
                <wp:positionH relativeFrom="column">
                  <wp:posOffset>5300980</wp:posOffset>
                </wp:positionH>
                <wp:positionV relativeFrom="paragraph">
                  <wp:posOffset>1358265</wp:posOffset>
                </wp:positionV>
                <wp:extent cx="390525" cy="409575"/>
                <wp:effectExtent l="0" t="0" r="28575" b="28575"/>
                <wp:wrapNone/>
                <wp:docPr id="91" name="Akış Çizelgesi: Bağlayıcı 91"/>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3C381B1F" w14:textId="77777777" w:rsidR="00FE2A26" w:rsidRPr="00F924FF" w:rsidRDefault="00FE2A26" w:rsidP="00E71CC4">
                            <w:pPr>
                              <w:jc w:val="center"/>
                              <w:rPr>
                                <w:rFonts w:ascii="Times New Roman" w:hAnsi="Times New Roman" w:cs="Times New Roman"/>
                                <w:b/>
                                <w:sz w:val="28"/>
                              </w:rPr>
                            </w:pPr>
                            <w:proofErr w:type="gramStart"/>
                            <w:r w:rsidRPr="00F924FF">
                              <w:rPr>
                                <w:rFonts w:ascii="Times New Roman" w:hAnsi="Times New Roman" w:cs="Times New Roman"/>
                                <w:b/>
                                <w:sz w:val="28"/>
                              </w:rPr>
                              <w:t>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0122EF" id="Akış Çizelgesi: Bağlayıcı 91" o:spid="_x0000_s1048" type="#_x0000_t120" style="position:absolute;margin-left:417.4pt;margin-top:106.95pt;width:30.75pt;height:3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I9rQIAAE0FAAAOAAAAZHJzL2Uyb0RvYy54bWysVEtu2zAQ3RfoHQjuG8mu3cRC5MB14KJA&#10;0ARIiqzHFGUR5a8kHdm5QI+RM+QMde/VIaUkzmdVVAuKw/lx3rzh8clGSXLDnRdGl3RwkFPCNTOV&#10;0KuSfr9afDiixAfQFUijeUm33NOT6ft3x60t+NA0RlbcEQyifdHakjYh2CLLPGu4An9gLNeorI1T&#10;EFB0q6xy0GJ0JbNhnn/KWuMq6wzj3uPpaaek0xS/rjkL53XteSCypHi3kFaX1mVcs+kxFCsHthGs&#10;vwb8wy0UCI1JH0OdQgCyduJVKCWYM97U4YAZlZm6FoynGrCaQf6imssGLE+1IDjePsLk/19Y9u3m&#10;whFRlXQyoESDwh7Nfuzu/9yR37/ELZcr7kVBPsPuTsJ2d8929wQtEbbW+gK9L+2F6yWP24jBpnYq&#10;/rE6sklQbx+h5ptAGB5+nOTj4ZgShqpRPhkfjmPM7MnZOh++cKNI3JS0lqadN+DC3GiNXTUuwQ03&#10;Zz50jg8OMbM3UlQLIWUStn4uHbkBpAAypzItJRJ8wMOSLtLX537mJjVpkdHDwxx5wwC5WUsIuFUW&#10;0fJ6RQnIFZKehe4uz7z9q6RXWPpe4jx9byWOhZyCb7obp6jRDAolAs6KFKqkR/veUkctT2zv4YjN&#10;6doRd2Gz3KQeD4cxUjxammqLjXemmwhv2UJg3jPE5QIcjgAWjWMdznGJ2JfU9DtKGuNu3zqP9shM&#10;1FLS4kghSj/X4DhW/VUjZyeD0SjOYBJG48MhCm5fs9zX6LWaG2wZ0hJvl7bRPsiHbe2Musbpn8Ws&#10;qALNMHfXj16Yh27U8f1gfDZLZjh3FsKZvrQsBo/QRcSvNtfgbM+2gL36Zh7GD4oXNOtso6c2s3Uw&#10;tUgcfMIVmRwFnNnE6f59iY/Cvpysnl7B6V8AAAD//wMAUEsDBBQABgAIAAAAIQD8faza4gAAAAsB&#10;AAAPAAAAZHJzL2Rvd25yZXYueG1sTI/NTsMwEITvSLyDtUhcEHXalJKGOBU/ordUakGct7FJAvE6&#10;ip008PQsJzju7Gjmm2wz2VaMpveNIwXzWQTCUOl0Q5WC15fn6wSED0gaW0dGwZfxsMnPzzJMtTvR&#10;3oyHUAkOIZ+igjqELpXSl7Wx6GeuM8S/d9dbDHz2ldQ9njjctnIRRStpsSFuqLEzj7UpPw+DVfA2&#10;3rihwIenbr/9Hj8Kf7Urhp1SlxfT/R2IYKbwZ4ZffEaHnJmObiDtRasgiZeMHhQs5vEaBDuS9SoG&#10;cWTlNlmCzDP5f0P+AwAA//8DAFBLAQItABQABgAIAAAAIQC2gziS/gAAAOEBAAATAAAAAAAAAAAA&#10;AAAAAAAAAABbQ29udGVudF9UeXBlc10ueG1sUEsBAi0AFAAGAAgAAAAhADj9If/WAAAAlAEAAAsA&#10;AAAAAAAAAAAAAAAALwEAAF9yZWxzLy5yZWxzUEsBAi0AFAAGAAgAAAAhAMJYoj2tAgAATQUAAA4A&#10;AAAAAAAAAAAAAAAALgIAAGRycy9lMm9Eb2MueG1sUEsBAi0AFAAGAAgAAAAhAPx9rNriAAAACwEA&#10;AA8AAAAAAAAAAAAAAAAABwUAAGRycy9kb3ducmV2LnhtbFBLBQYAAAAABAAEAPMAAAAWBgAAAAA=&#10;" fillcolor="window" strokecolor="windowText" strokeweight="1pt">
                <v:stroke joinstyle="miter"/>
                <v:textbox>
                  <w:txbxContent>
                    <w:p w14:paraId="3C381B1F" w14:textId="77777777" w:rsidR="00FE2A26" w:rsidRPr="00F924FF" w:rsidRDefault="00FE2A26" w:rsidP="00E71CC4">
                      <w:pPr>
                        <w:jc w:val="center"/>
                        <w:rPr>
                          <w:rFonts w:ascii="Times New Roman" w:hAnsi="Times New Roman" w:cs="Times New Roman"/>
                          <w:b/>
                          <w:sz w:val="28"/>
                        </w:rPr>
                      </w:pPr>
                      <w:proofErr w:type="gramStart"/>
                      <w:r w:rsidRPr="00F924FF">
                        <w:rPr>
                          <w:rFonts w:ascii="Times New Roman" w:hAnsi="Times New Roman" w:cs="Times New Roman"/>
                          <w:b/>
                          <w:sz w:val="28"/>
                        </w:rPr>
                        <w:t>d</w:t>
                      </w:r>
                      <w:proofErr w:type="gramEnd"/>
                    </w:p>
                  </w:txbxContent>
                </v:textbox>
              </v:shape>
            </w:pict>
          </mc:Fallback>
        </mc:AlternateContent>
      </w:r>
      <w:r w:rsidR="00E71CC4">
        <w:rPr>
          <w:noProof/>
          <w:lang w:eastAsia="tr-TR"/>
        </w:rPr>
        <mc:AlternateContent>
          <mc:Choice Requires="wps">
            <w:drawing>
              <wp:anchor distT="0" distB="0" distL="114300" distR="114300" simplePos="0" relativeHeight="251719680" behindDoc="0" locked="0" layoutInCell="1" allowOverlap="1" wp14:anchorId="3C55D7B2" wp14:editId="4440A1E1">
                <wp:simplePos x="0" y="0"/>
                <wp:positionH relativeFrom="margin">
                  <wp:posOffset>3757930</wp:posOffset>
                </wp:positionH>
                <wp:positionV relativeFrom="paragraph">
                  <wp:posOffset>1358265</wp:posOffset>
                </wp:positionV>
                <wp:extent cx="390525" cy="409575"/>
                <wp:effectExtent l="0" t="0" r="28575" b="28575"/>
                <wp:wrapNone/>
                <wp:docPr id="93" name="Akış Çizelgesi: Bağlayıcı 93"/>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60A9DF7B" w14:textId="77777777" w:rsidR="00FE2A26" w:rsidRPr="000809D2" w:rsidRDefault="00FE2A26" w:rsidP="00E71CC4">
                            <w:pPr>
                              <w:jc w:val="center"/>
                              <w:rPr>
                                <w:rFonts w:ascii="Times New Roman" w:hAnsi="Times New Roman" w:cs="Times New Roman"/>
                                <w:b/>
                                <w:sz w:val="28"/>
                              </w:rPr>
                            </w:pPr>
                            <w:proofErr w:type="gramStart"/>
                            <w:r>
                              <w:rPr>
                                <w:rFonts w:ascii="Times New Roman" w:hAnsi="Times New Roman" w:cs="Times New Roman"/>
                                <w:b/>
                                <w:sz w:val="28"/>
                              </w:rP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55D7B2" id="Akış Çizelgesi: Bağlayıcı 93" o:spid="_x0000_s1049" type="#_x0000_t120" style="position:absolute;margin-left:295.9pt;margin-top:106.95pt;width:30.75pt;height:32.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iJrgIAAE0FAAAOAAAAZHJzL2Uyb0RvYy54bWysVEtu2zAQ3RfoHQjuG8mO3cRC5MB14KJA&#10;kARIiqzHFGURpUiWpC07F+gxcgafoe69OqQUx/msimpBcTg/zps3PDtf15KsuHVCq5z2jlJKuGK6&#10;EGqR0+93s0+nlDgPqgCpFc/phjt6Pv744awxGe/rSsuCW4JBlMsak9PKe5MliWMVr8EdacMVKktt&#10;a/Ao2kVSWGgwei2Tfpp+ThptC2M1487h6UWrpOMYvyw589dl6bgnMqd4Nx9XG9d5WJPxGWQLC6YS&#10;rLsG/MMtahAKk+5DXYAHsrTiTahaMKudLv0R03Wiy1IwHmvAanrpq2puKzA81oLgOLOHyf2/sOxq&#10;dWOJKHI6OqZEQY09mvzYbf88kt+/xAOXC+5ERr7A7lHCZrdluy1BS4StMS5D71tzYzvJ4TZgsC5t&#10;Hf5YHVlHqDd7qPnaE4aHx6N02B9SwlA1SEfDk2GImTw7G+v8V65rEjY5LaVuphVYP9VKYVe1jXDD&#10;6tL51vHJIWR2WopiJqSMwsZNpSUrQAogcwrdUCLBeTzM6Sx+Xe4XblKRBhndP0mRNwyQm6UEj9va&#10;IFpOLSgBuUDSM9/e5YW3e5P0Dks/SJzG773EoZALcFV74xg1mEFWC4+zIkWd09NDb6mClke2d3CE&#10;5rTtCDu/nq9jj/v7zs11scHGW91OhDNsJjDvJeJyAxZHAIvGsfbXuATsc6q7HSWVtg/vnQd7ZCZq&#10;KWlwpBCln0uwHKv+ppCzo95gEGYwCoPhSR8Fe6iZH2rUsp5qbFkPHxDD4jbYe/m0La2u73H6JyEr&#10;qkAxzN32oxOmvh11fD8Yn0yiGc6dAX+pbg0LwQN0AfG79T1Y07HNY6+u9NP4QfaKZq1t8FR6svS6&#10;FJGDAeoWV2RyEHBmI6e79yU8CodytHp+Bcd/AQAA//8DAFBLAwQUAAYACAAAACEAbQ1iUuIAAAAL&#10;AQAADwAAAGRycy9kb3ducmV2LnhtbEyPzU+DQBDF7yb+D5sx8WLsQpF+IEvjR+yNJm2N5ymsgLKz&#10;hF0o+tc7nvQ4b17e+710M5lWjLp3jSUF4SwAoamwZUOVgtfjy+0KhPNIJbaWtIIv7WCTXV6kmJT2&#10;THs9HnwlOIRcggpq77tESlfU2qCb2U4T/95tb9Dz2Vey7PHM4aaV8yBYSIMNcUONnX6qdfF5GIyC&#10;tzG2Q46Pz91++z1+5O5mlw87pa6vpod7EF5P/s8Mv/iMDhkznexApROtgngdMrpXMA+jNQh2LOIo&#10;AnFiZbm6A5ml8v+G7AcAAP//AwBQSwECLQAUAAYACAAAACEAtoM4kv4AAADhAQAAEwAAAAAAAAAA&#10;AAAAAAAAAAAAW0NvbnRlbnRfVHlwZXNdLnhtbFBLAQItABQABgAIAAAAIQA4/SH/1gAAAJQBAAAL&#10;AAAAAAAAAAAAAAAAAC8BAABfcmVscy8ucmVsc1BLAQItABQABgAIAAAAIQDVuWiJrgIAAE0FAAAO&#10;AAAAAAAAAAAAAAAAAC4CAABkcnMvZTJvRG9jLnhtbFBLAQItABQABgAIAAAAIQBtDWJS4gAAAAsB&#10;AAAPAAAAAAAAAAAAAAAAAAgFAABkcnMvZG93bnJldi54bWxQSwUGAAAAAAQABADzAAAAFwYAAAAA&#10;" fillcolor="window" strokecolor="windowText" strokeweight="1pt">
                <v:stroke joinstyle="miter"/>
                <v:textbox>
                  <w:txbxContent>
                    <w:p w14:paraId="60A9DF7B" w14:textId="77777777" w:rsidR="00FE2A26" w:rsidRPr="000809D2" w:rsidRDefault="00FE2A26" w:rsidP="00E71CC4">
                      <w:pPr>
                        <w:jc w:val="center"/>
                        <w:rPr>
                          <w:rFonts w:ascii="Times New Roman" w:hAnsi="Times New Roman" w:cs="Times New Roman"/>
                          <w:b/>
                          <w:sz w:val="28"/>
                        </w:rPr>
                      </w:pPr>
                      <w:proofErr w:type="gramStart"/>
                      <w:r>
                        <w:rPr>
                          <w:rFonts w:ascii="Times New Roman" w:hAnsi="Times New Roman" w:cs="Times New Roman"/>
                          <w:b/>
                          <w:sz w:val="28"/>
                        </w:rPr>
                        <w:t>c</w:t>
                      </w:r>
                      <w:proofErr w:type="gramEnd"/>
                    </w:p>
                  </w:txbxContent>
                </v:textbox>
                <w10:wrap anchorx="margin"/>
              </v:shape>
            </w:pict>
          </mc:Fallback>
        </mc:AlternateContent>
      </w:r>
      <w:r w:rsidR="00E71CC4">
        <w:rPr>
          <w:noProof/>
          <w:lang w:eastAsia="tr-TR"/>
        </w:rPr>
        <mc:AlternateContent>
          <mc:Choice Requires="wps">
            <w:drawing>
              <wp:anchor distT="0" distB="0" distL="114300" distR="114300" simplePos="0" relativeHeight="251718656" behindDoc="0" locked="0" layoutInCell="1" allowOverlap="1" wp14:anchorId="7E8F02E3" wp14:editId="4F6EA99D">
                <wp:simplePos x="0" y="0"/>
                <wp:positionH relativeFrom="column">
                  <wp:posOffset>2462530</wp:posOffset>
                </wp:positionH>
                <wp:positionV relativeFrom="paragraph">
                  <wp:posOffset>1356360</wp:posOffset>
                </wp:positionV>
                <wp:extent cx="390525" cy="409575"/>
                <wp:effectExtent l="0" t="0" r="28575" b="28575"/>
                <wp:wrapNone/>
                <wp:docPr id="94" name="Akış Çizelgesi: Bağlayıcı 94"/>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4B959551" w14:textId="77777777" w:rsidR="00FE2A26" w:rsidRPr="000809D2" w:rsidRDefault="00FE2A26" w:rsidP="00E71CC4">
                            <w:pPr>
                              <w:jc w:val="center"/>
                              <w:rPr>
                                <w:rFonts w:ascii="Times New Roman" w:hAnsi="Times New Roman" w:cs="Times New Roman"/>
                                <w:b/>
                                <w:sz w:val="28"/>
                              </w:rPr>
                            </w:pPr>
                            <w:proofErr w:type="gramStart"/>
                            <w:r>
                              <w:rPr>
                                <w:rFonts w:ascii="Times New Roman" w:hAnsi="Times New Roman" w:cs="Times New Roman"/>
                                <w:b/>
                                <w:sz w:val="28"/>
                              </w:rP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8F02E3" id="Akış Çizelgesi: Bağlayıcı 94" o:spid="_x0000_s1050" type="#_x0000_t120" style="position:absolute;margin-left:193.9pt;margin-top:106.8pt;width:30.75pt;height:3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0krgIAAE0FAAAOAAAAZHJzL2Uyb0RvYy54bWysVEtu2zAQ3RfoHQjuG8mu3cRC5MB14KJA&#10;0ARIiqzHFGURpUiWpC05F+gxcoacoe69OqQUx/msimpBcTg/zps3PD1ra0k23DqhVU4HRyklXDFd&#10;CLXK6febxYcTSpwHVYDUiud0yx09m75/d9qYjA91pWXBLcEgymWNyWnlvcmSxLGK1+COtOEKlaW2&#10;NXgU7SopLDQYvZbJME0/JY22hbGacefw9LxT0mmMX5ac+cuydNwTmVO8m4+rjesyrMn0FLKVBVMJ&#10;1l8D/uEWNQiFSfehzsEDWVvxKlQtmNVOl/6I6TrRZSkYjzVgNYP0RTXXFRgea0FwnNnD5P5fWPZt&#10;c2WJKHI6GVGioMYezX7sHv7ck9+/xB2XK+5ERj7D7l7CdvfAdg8ELRG2xrgMva/Nle0lh9uAQVva&#10;OvyxOtJGqLd7qHnrCcPDj5N0PBxTwlA1Sifj43GImTw5G+v8F65rEjY5LaVu5hVYP9dKYVe1jXDD&#10;5sL5zvHRIWR2WopiIaSMwtbNpSUbQAogcwrdUCLBeTzM6SJ+fe5nblKRBhk9PE6RNwyQm6UEj9va&#10;IFpOrSgBuULSM9/d5Zm3e5X0Bks/SJzG763EoZBzcFV34xg1mEFWC4+zIkWd05NDb6mClke293CE&#10;5nTtCDvfLtvY4+G+c0tdbLHxVncT4QxbCMx7gbhcgcURwKJxrP0lLgH7nOp+R0ml7d1b58EemYla&#10;ShocKUTp5xosx6q/KuTsZDAahRmMwmh8PETBHmqWhxq1rucaWzbAB8SwuA32Xj5uS6vrW5z+WciK&#10;KlAMc3f96IW570Yd3w/GZ7NohnNnwF+oa8NC8ABdQPymvQVrerZ57NU3/Th+kL2gWWcbPJWerb0u&#10;ReRggLrDFZkcBJzZyOn+fQmPwqEcrZ5ewelfAAAA//8DAFBLAwQUAAYACAAAACEAHT7kyeIAAAAL&#10;AQAADwAAAGRycy9kb3ducmV2LnhtbEyPT0+DQBDF7yZ+h82YeDHtQqktIkvjn9gbTdoaz1MYAWVn&#10;CbtQ9NO7nvQ4b17e+710M+lWjNTbxrCCcB6AIC5M2XCl4PX4MotBWIdcYmuYFHyRhU12eZFiUpoz&#10;72k8uEr4ELYJKqid6xIpbVGTRjs3HbH/vZteo/NnX8myx7MP161cBMFKamzYN9TY0VNNxedh0Are&#10;xlsz5Pj43O233+NHbm92+bBT6vpqergH4Whyf2b4xffokHmmkxm4tKJVEMVrj+4ULMJoBcI7lsu7&#10;CMTJK+s4BJml8v+G7AcAAP//AwBQSwECLQAUAAYACAAAACEAtoM4kv4AAADhAQAAEwAAAAAAAAAA&#10;AAAAAAAAAAAAW0NvbnRlbnRfVHlwZXNdLnhtbFBLAQItABQABgAIAAAAIQA4/SH/1gAAAJQBAAAL&#10;AAAAAAAAAAAAAAAAAC8BAABfcmVscy8ucmVsc1BLAQItABQABgAIAAAAIQD2380krgIAAE0FAAAO&#10;AAAAAAAAAAAAAAAAAC4CAABkcnMvZTJvRG9jLnhtbFBLAQItABQABgAIAAAAIQAdPuTJ4gAAAAsB&#10;AAAPAAAAAAAAAAAAAAAAAAgFAABkcnMvZG93bnJldi54bWxQSwUGAAAAAAQABADzAAAAFwYAAAAA&#10;" fillcolor="window" strokecolor="windowText" strokeweight="1pt">
                <v:stroke joinstyle="miter"/>
                <v:textbox>
                  <w:txbxContent>
                    <w:p w14:paraId="4B959551" w14:textId="77777777" w:rsidR="00FE2A26" w:rsidRPr="000809D2" w:rsidRDefault="00FE2A26" w:rsidP="00E71CC4">
                      <w:pPr>
                        <w:jc w:val="center"/>
                        <w:rPr>
                          <w:rFonts w:ascii="Times New Roman" w:hAnsi="Times New Roman" w:cs="Times New Roman"/>
                          <w:b/>
                          <w:sz w:val="28"/>
                        </w:rPr>
                      </w:pPr>
                      <w:proofErr w:type="gramStart"/>
                      <w:r>
                        <w:rPr>
                          <w:rFonts w:ascii="Times New Roman" w:hAnsi="Times New Roman" w:cs="Times New Roman"/>
                          <w:b/>
                          <w:sz w:val="28"/>
                        </w:rPr>
                        <w:t>b</w:t>
                      </w:r>
                      <w:proofErr w:type="gramEnd"/>
                    </w:p>
                  </w:txbxContent>
                </v:textbox>
              </v:shape>
            </w:pict>
          </mc:Fallback>
        </mc:AlternateContent>
      </w:r>
      <w:r w:rsidR="00E71CC4">
        <w:rPr>
          <w:noProof/>
          <w:lang w:eastAsia="tr-TR"/>
        </w:rPr>
        <mc:AlternateContent>
          <mc:Choice Requires="wps">
            <w:drawing>
              <wp:anchor distT="0" distB="0" distL="114300" distR="114300" simplePos="0" relativeHeight="251717632" behindDoc="0" locked="0" layoutInCell="1" allowOverlap="1" wp14:anchorId="636DBC48" wp14:editId="03DD049B">
                <wp:simplePos x="0" y="0"/>
                <wp:positionH relativeFrom="column">
                  <wp:posOffset>1043305</wp:posOffset>
                </wp:positionH>
                <wp:positionV relativeFrom="paragraph">
                  <wp:posOffset>1339215</wp:posOffset>
                </wp:positionV>
                <wp:extent cx="390525" cy="409575"/>
                <wp:effectExtent l="0" t="0" r="28575" b="28575"/>
                <wp:wrapNone/>
                <wp:docPr id="95" name="Akış Çizelgesi: Bağlayıcı 95"/>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1948FE1B" w14:textId="77777777" w:rsidR="00FE2A26" w:rsidRPr="000809D2" w:rsidRDefault="00FE2A26" w:rsidP="00E71CC4">
                            <w:pPr>
                              <w:jc w:val="center"/>
                              <w:rPr>
                                <w:rFonts w:ascii="Times New Roman" w:hAnsi="Times New Roman" w:cs="Times New Roman"/>
                                <w:b/>
                                <w:sz w:val="28"/>
                              </w:rPr>
                            </w:pPr>
                            <w:proofErr w:type="gramStart"/>
                            <w:r w:rsidRPr="000809D2">
                              <w:rPr>
                                <w:rFonts w:ascii="Times New Roman" w:hAnsi="Times New Roman" w:cs="Times New Roman"/>
                                <w:b/>
                                <w:sz w:val="28"/>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6DBC48" id="Akış Çizelgesi: Bağlayıcı 95" o:spid="_x0000_s1051" type="#_x0000_t120" style="position:absolute;margin-left:82.15pt;margin-top:105.45pt;width:30.75pt;height:3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xYrwIAAE0FAAAOAAAAZHJzL2Uyb0RvYy54bWysVEtu2zAQ3RfoHQjuG8mu3cRC5MB14KJA&#10;0ARIiqzHFGUR5a8kHdm5QI+RM+QMde/VIaUkzmdVVAuKw/lx3rzh8clGSXLDnRdGl3RwkFPCNTOV&#10;0KuSfr9afDiixAfQFUijeUm33NOT6ft3x60t+NA0RlbcEQyifdHakjYh2CLLPGu4An9gLNeorI1T&#10;EFB0q6xy0GJ0JbNhnn/KWuMq6wzj3uPpaaek0xS/rjkL53XteSCypHi3kFaX1mVcs+kxFCsHthGs&#10;vwb8wy0UCI1JH0OdQgCyduJVKCWYM97U4YAZlZm6FoynGrCaQf6imssGLE+1IDjePsLk/19Y9u3m&#10;whFRlXQypkSDwh7Nfuzu/9yR37/ELZcr7kVBPsPuTsJ2d8929wQtEbbW+gK9L+2F6yWP24jBpnYq&#10;/rE6sklQbx+h5ptAGB5+nOTjIWZkqBrlk/Fhipk9OVvnwxduFImbktbStPMGXJgbrbGrxiW44ebM&#10;B0yPjg8OMbM3UlQLIWUStn4uHbkBpAAypzItJRJ8wMOSLtIX68EQz9ykJi0yeniYI28YIDdrCQG3&#10;yiJaXq8oAblC0rPQ3eWZt3+V9ApL30ucp++txLGQU/BNd+MUNZpBoUTAWZFClfRo31vqqOWJ7T0c&#10;sTldO+IubJab1GNEvO/V0lRbbLwz3UR4yxYC854hLhfgcASwaBzrcI5LxL6kpt9R0hh3+9Z5tEdm&#10;opaSFkcKUfq5Bsex6q8aOTsZjEZxBpMwGh8OUXD7muW+Rq/V3GDLBviAWJa20T7Ih23tjLrG6Z/F&#10;rKgCzTB3149emIdu1PH9YHw2S2Y4dxbCmb60LAaP0EXErzbX4GzPtoC9+mYexg+KFzTrbKOnNrN1&#10;MLVIHIxQd7gim6KAM5t41b8v8VHYl5PV0ys4/QsAAP//AwBQSwMEFAAGAAgAAAAhAKgydrDhAAAA&#10;CwEAAA8AAABkcnMvZG93bnJldi54bWxMj01Pg0AQhu8m/ofNmHgxdimWVpGl8SP2RpO2xvOUXQFl&#10;Zwm7UPTXO570Nm/myfuRrSfbitH0vnGkYD6LQBgqnW6oUvB6eLm+BeEDksbWkVHwZTys8/OzDFPt&#10;TrQz4z5Ugk3Ip6igDqFLpfRlbSz6mesM8e/d9RYDy76SuscTm9tWxlG0lBYb4oQaO/NUm/JzP1gF&#10;b2PihgIfn7vd5nv8KPzVthi2Sl1eTA/3IIKZwh8Mv/W5OuTc6egG0l60rJeLG0YVxPPoDgQTcZzw&#10;mCMfq2QBMs/k/w35DwAAAP//AwBQSwECLQAUAAYACAAAACEAtoM4kv4AAADhAQAAEwAAAAAAAAAA&#10;AAAAAAAAAAAAW0NvbnRlbnRfVHlwZXNdLnhtbFBLAQItABQABgAIAAAAIQA4/SH/1gAAAJQBAAAL&#10;AAAAAAAAAAAAAAAAAC8BAABfcmVscy8ucmVsc1BLAQItABQABgAIAAAAIQDgfzxYrwIAAE0FAAAO&#10;AAAAAAAAAAAAAAAAAC4CAABkcnMvZTJvRG9jLnhtbFBLAQItABQABgAIAAAAIQCoMnaw4QAAAAsB&#10;AAAPAAAAAAAAAAAAAAAAAAkFAABkcnMvZG93bnJldi54bWxQSwUGAAAAAAQABADzAAAAFwYAAAAA&#10;" fillcolor="window" strokecolor="windowText" strokeweight="1pt">
                <v:stroke joinstyle="miter"/>
                <v:textbox>
                  <w:txbxContent>
                    <w:p w14:paraId="1948FE1B" w14:textId="77777777" w:rsidR="00FE2A26" w:rsidRPr="000809D2" w:rsidRDefault="00FE2A26" w:rsidP="00E71CC4">
                      <w:pPr>
                        <w:jc w:val="center"/>
                        <w:rPr>
                          <w:rFonts w:ascii="Times New Roman" w:hAnsi="Times New Roman" w:cs="Times New Roman"/>
                          <w:b/>
                          <w:sz w:val="28"/>
                        </w:rPr>
                      </w:pPr>
                      <w:proofErr w:type="gramStart"/>
                      <w:r w:rsidRPr="000809D2">
                        <w:rPr>
                          <w:rFonts w:ascii="Times New Roman" w:hAnsi="Times New Roman" w:cs="Times New Roman"/>
                          <w:b/>
                          <w:sz w:val="28"/>
                        </w:rPr>
                        <w:t>a</w:t>
                      </w:r>
                      <w:proofErr w:type="gramEnd"/>
                    </w:p>
                  </w:txbxContent>
                </v:textbox>
              </v:shape>
            </w:pict>
          </mc:Fallback>
        </mc:AlternateContent>
      </w:r>
      <w:r w:rsidR="00E71CC4" w:rsidRPr="00921BED">
        <w:rPr>
          <w:noProof/>
          <w:lang w:eastAsia="tr-TR"/>
        </w:rPr>
        <mc:AlternateContent>
          <mc:Choice Requires="wps">
            <w:drawing>
              <wp:anchor distT="0" distB="0" distL="114300" distR="114300" simplePos="0" relativeHeight="251710464" behindDoc="0" locked="0" layoutInCell="1" allowOverlap="1" wp14:anchorId="510657BE" wp14:editId="7B60FF05">
                <wp:simplePos x="0" y="0"/>
                <wp:positionH relativeFrom="column">
                  <wp:posOffset>909955</wp:posOffset>
                </wp:positionH>
                <wp:positionV relativeFrom="paragraph">
                  <wp:posOffset>996315</wp:posOffset>
                </wp:positionV>
                <wp:extent cx="95250" cy="373380"/>
                <wp:effectExtent l="57150" t="0" r="19050" b="64770"/>
                <wp:wrapNone/>
                <wp:docPr id="39" name="Düz Ok Bağlayıcısı 39"/>
                <wp:cNvGraphicFramePr/>
                <a:graphic xmlns:a="http://schemas.openxmlformats.org/drawingml/2006/main">
                  <a:graphicData uri="http://schemas.microsoft.com/office/word/2010/wordprocessingShape">
                    <wps:wsp>
                      <wps:cNvCnPr/>
                      <wps:spPr>
                        <a:xfrm flipH="1">
                          <a:off x="0" y="0"/>
                          <a:ext cx="95250" cy="37338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489B83" id="Düz Ok Bağlayıcısı 39" o:spid="_x0000_s1026" type="#_x0000_t32" style="position:absolute;margin-left:71.65pt;margin-top:78.45pt;width:7.5pt;height:29.4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5GBwIAAMcDAAAOAAAAZHJzL2Uyb0RvYy54bWysU82O0zAQviPxDpbvNN1WC23UdCVaFg6I&#10;rcTyALOOk1j4Tx7TNLwMz9A7N/pgjJ1S7S43RA6WJ5P55vtmvqxuDkazvQyonK341WTKmbTC1cq2&#10;Ff9yf/tqwRlGsDVoZ2XFB4n8Zv3yxar3pZy5zulaBkYgFsveV7yL0ZdFgaKTBnDivLSUbFwwECkM&#10;bVEH6And6GI2nb4uehdqH5yQiPR2Oyb5OuM3jRTxrmlQRqYrTtxiPkM+H9JZrFdQtgF8p8SZBvwD&#10;CwPKUtML1BYisG9B/QVllAgOXRMnwpnCNY0SMmsgNVfTZ2o+d+Bl1kLDQX8ZE/4/WPFpvwtM1RWf&#10;LzmzYGhH218/v7O7r+wtnH5oGE5HcTri6cjoCxpX77Gkqo3dhXOEfheS9kMTDGu08h/ICXkapI8d&#10;8rCHy7DlITJBL5fXs2vaiKDM/M18vsi7KEaUhOYDxvfSGZYuFccYQLVd3DhraasujB1g/xEj8aDC&#10;PwWp2LpbpXVerrasJz7Lae4G5LFGQ6TGxpNqtC1noFsyr4ghk0anVZ3KExAOuNGB7YH8Q7arXX9P&#10;AjjTgJESpCo/aTBE4Ulp4rMF7MbinBrtZlQkz2tlKr64VEMZQel3tmZx8LSEGBTYVsszsraJjcyO&#10;PitOixhHn24Prh7yRooUkVsyobOzkx0fx3R//P+tfwMAAP//AwBQSwMEFAAGAAgAAAAhALf3GjPh&#10;AAAACwEAAA8AAABkcnMvZG93bnJldi54bWxMj8FOwzAQRO9I/IO1SNyok5aUEOJUCMQFIURKKzg6&#10;sUki7HVku034e7YnuO3sjmbflJvZGnbUPgwOBaSLBJjG1qkBOwG796erHFiIEpU0DrWAHx1gU52f&#10;lbJQbsJaH7exYxSCoZAC+hjHgvPQ9trKsHCjRrp9OW9lJOk7rrycKNwavkySNbdyQPrQy1E/9Lr9&#10;3h6sgLz+mJ/rzyZNpscmfXt9Ma72eyEuL+b7O2BRz/HPDCd8QoeKmBp3QBWYIX29WpGVhmx9C+zk&#10;yHLaNAKWaXYDvCr5/w7VLwAAAP//AwBQSwECLQAUAAYACAAAACEAtoM4kv4AAADhAQAAEwAAAAAA&#10;AAAAAAAAAAAAAAAAW0NvbnRlbnRfVHlwZXNdLnhtbFBLAQItABQABgAIAAAAIQA4/SH/1gAAAJQB&#10;AAALAAAAAAAAAAAAAAAAAC8BAABfcmVscy8ucmVsc1BLAQItABQABgAIAAAAIQDJfZ5GBwIAAMcD&#10;AAAOAAAAAAAAAAAAAAAAAC4CAABkcnMvZTJvRG9jLnhtbFBLAQItABQABgAIAAAAIQC39xoz4QAA&#10;AAsBAAAPAAAAAAAAAAAAAAAAAGEEAABkcnMvZG93bnJldi54bWxQSwUGAAAAAAQABADzAAAAbwUA&#10;AAAA&#10;" strokecolor="windowText" strokeweight="1.5pt">
                <v:stroke endarrow="block" joinstyle="miter"/>
              </v:shape>
            </w:pict>
          </mc:Fallback>
        </mc:AlternateContent>
      </w:r>
      <w:r w:rsidR="00E71CC4" w:rsidRPr="00921BED">
        <w:rPr>
          <w:noProof/>
          <w:lang w:eastAsia="tr-TR"/>
        </w:rPr>
        <mc:AlternateContent>
          <mc:Choice Requires="wps">
            <w:drawing>
              <wp:anchor distT="0" distB="0" distL="114300" distR="114300" simplePos="0" relativeHeight="251709440" behindDoc="0" locked="0" layoutInCell="1" allowOverlap="1" wp14:anchorId="53244B57" wp14:editId="326B316E">
                <wp:simplePos x="0" y="0"/>
                <wp:positionH relativeFrom="column">
                  <wp:posOffset>480695</wp:posOffset>
                </wp:positionH>
                <wp:positionV relativeFrom="paragraph">
                  <wp:posOffset>434340</wp:posOffset>
                </wp:positionV>
                <wp:extent cx="57150" cy="354330"/>
                <wp:effectExtent l="57150" t="0" r="38100" b="64770"/>
                <wp:wrapNone/>
                <wp:docPr id="38" name="Düz Ok Bağlayıcısı 38"/>
                <wp:cNvGraphicFramePr/>
                <a:graphic xmlns:a="http://schemas.openxmlformats.org/drawingml/2006/main">
                  <a:graphicData uri="http://schemas.microsoft.com/office/word/2010/wordprocessingShape">
                    <wps:wsp>
                      <wps:cNvCnPr/>
                      <wps:spPr>
                        <a:xfrm flipH="1">
                          <a:off x="0" y="0"/>
                          <a:ext cx="57150" cy="35433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8C1844" id="Düz Ok Bağlayıcısı 38" o:spid="_x0000_s1026" type="#_x0000_t32" style="position:absolute;margin-left:37.85pt;margin-top:34.2pt;width:4.5pt;height:27.9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wUBgIAAMcDAAAOAAAAZHJzL2Uyb0RvYy54bWysU8uO0zAU3SPxD5b3NOmUwhA1HYmWgQVi&#10;KjF8wB3HSSz8kq9pGn6Gb+ieHf0wrp1SDbBDZGHZubnH59xzsro5GM32MqBytubzWcmZtMI1ynY1&#10;/3R/++yaM4xgG9DOypqPEvnN+umT1eAreeV6pxsZGIFYrAZf8z5GXxUFil4awJnz0lKxdcFApGPo&#10;iibAQOhGF1dl+aIYXGh8cEIi0tvtVOTrjN+2UsS7tkUZma45cYt5DXl9SGuxXkHVBfC9Emca8A8s&#10;DChLl16gthCBfQnqLyijRHDo2jgTzhSubZWQWQOpmZd/qPnYg5dZCw0H/WVM+P9gxYf9LjDV1HxB&#10;Tlkw5NH2x/ev7O4zew2nbxrG01Gcjng6MvqCxjV4rKhrY3fhfEK/C0n7oQ2GtVr5d5SEPA3Sxw55&#10;2ONl2PIQmaCXy5fzJTkiqLJYPl8sshfFhJLQfMD4VjrD0qbmGAOoro8bZy256sJ0A+zfYyQe1Pir&#10;ITVbd6u0zuZqywbi86rMtwFlrNUQ6WLjSTXajjPQHYVXxJBJo9OqSe0JCEfc6MD2QPmh2DVuuCcB&#10;nGnASAVSlZ80GKLwW2viswXsp+ZcmuJmVKTMa2Vqfn3phiqC0m9sw+LoyYQYFNhOyzOytomNzIk+&#10;K05GTKNPuwfXjNmRIp0oLZnQOdkpjo/PtH/8/61/AgAA//8DAFBLAwQUAAYACAAAACEAKsEQaN4A&#10;AAAIAQAADwAAAGRycy9kb3ducmV2LnhtbEyPQUvEMBCF74L/IYzgzU1b6m6pTRdRvIiIXZXdY9rE&#10;tphMSpLd1n/veFqPj/fx5ptqu1jDTtqH0aGAdJUA09g5NWIv4OP96aYAFqJEJY1DLeBHB9jWlxeV&#10;LJWbsdGnXewZjWAopYAhxqnkPHSDtjKs3KSRui/nrYwUfc+VlzONW8OzJFlzK0ekC4Oc9MOgu+/d&#10;0Qoomv3y3BzaNJkf2/Tt9cW4xn8KcX213N8Bi3qJZxj+9EkdanJq3RFVYEbA5nZDpIB1kQOjvsgp&#10;t8RleQa8rvj/B+pfAAAA//8DAFBLAQItABQABgAIAAAAIQC2gziS/gAAAOEBAAATAAAAAAAAAAAA&#10;AAAAAAAAAABbQ29udGVudF9UeXBlc10ueG1sUEsBAi0AFAAGAAgAAAAhADj9If/WAAAAlAEAAAsA&#10;AAAAAAAAAAAAAAAALwEAAF9yZWxzLy5yZWxzUEsBAi0AFAAGAAgAAAAhAMF2DBQGAgAAxwMAAA4A&#10;AAAAAAAAAAAAAAAALgIAAGRycy9lMm9Eb2MueG1sUEsBAi0AFAAGAAgAAAAhACrBEGjeAAAACAEA&#10;AA8AAAAAAAAAAAAAAAAAYAQAAGRycy9kb3ducmV2LnhtbFBLBQYAAAAABAAEAPMAAABrBQAAAAA=&#10;" strokecolor="windowText" strokeweight="1.5pt">
                <v:stroke endarrow="block" joinstyle="miter"/>
              </v:shape>
            </w:pict>
          </mc:Fallback>
        </mc:AlternateContent>
      </w:r>
      <w:r w:rsidR="00E71CC4" w:rsidRPr="00921BED">
        <w:rPr>
          <w:noProof/>
          <w:lang w:eastAsia="tr-TR"/>
        </w:rPr>
        <mc:AlternateContent>
          <mc:Choice Requires="wps">
            <w:drawing>
              <wp:anchor distT="0" distB="0" distL="114300" distR="114300" simplePos="0" relativeHeight="251708416" behindDoc="0" locked="0" layoutInCell="1" allowOverlap="1" wp14:anchorId="55542738" wp14:editId="3945C496">
                <wp:simplePos x="0" y="0"/>
                <wp:positionH relativeFrom="margin">
                  <wp:posOffset>314325</wp:posOffset>
                </wp:positionH>
                <wp:positionV relativeFrom="paragraph">
                  <wp:posOffset>606425</wp:posOffset>
                </wp:positionV>
                <wp:extent cx="45719" cy="327660"/>
                <wp:effectExtent l="38100" t="0" r="69215" b="53340"/>
                <wp:wrapNone/>
                <wp:docPr id="36" name="Düz Ok Bağlayıcısı 36"/>
                <wp:cNvGraphicFramePr/>
                <a:graphic xmlns:a="http://schemas.openxmlformats.org/drawingml/2006/main">
                  <a:graphicData uri="http://schemas.microsoft.com/office/word/2010/wordprocessingShape">
                    <wps:wsp>
                      <wps:cNvCnPr/>
                      <wps:spPr>
                        <a:xfrm>
                          <a:off x="0" y="0"/>
                          <a:ext cx="45719" cy="32766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F9B2E8" id="Düz Ok Bağlayıcısı 36" o:spid="_x0000_s1026" type="#_x0000_t32" style="position:absolute;margin-left:24.75pt;margin-top:47.75pt;width:3.6pt;height:25.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fuAgIAAL0DAAAOAAAAZHJzL2Uyb0RvYy54bWysU82O0zAQviPxDpbvNG2X7e5GTVeiZbkg&#10;thLLA8w6TmLhP3lM0/AyPEPv3OiD7dgNZYEbIgfH48l8nu+bL8vbvdFsJwMqZys+m0w5k1a4Wtm2&#10;4p8e7l5dc4YRbA3aWVnxQSK/Xb18sex9Keeuc7qWgRGIxbL3Fe9i9GVRoOikAZw4Ly0lGxcMRApD&#10;W9QBekI3uphPp4uid6H2wQmJSKebU5KvMn7TSBHvmwZlZLri1FvMa8jrY1qL1RLKNoDvlBjbgH/o&#10;woCydOkZagMR2Jeg/oIySgSHrokT4UzhmkYJmTkQm9n0DzYfO/AycyFx0J9lwv8HKz7stoGpuuIX&#10;C84sGJrR5sf3r+z+M3sDx28ahuNBHA94PDD6guTqPZZUtbbbMEbotyFx3zfBpDexYvss8XCWWO4j&#10;E3T4+vJqdsOZoMzF/GqxyBMoftX6gPGddIalTcUxBlBtF9fOWpqlC7OsMuzeY6TbqfBnQbrYujul&#10;dR6ptqwnP95ML2nqAshZjYZIW+OJK9qWM9AtWVbEkCHRaVWn8gSEA651YDsg15DZatc/EAHONGCk&#10;BLHKT5KDWvitNPWzAexOxTl1MplRkZyulan49bkayghKv7U1i4Mn6WNQYFstR2RtUzcy+3hknOQ/&#10;CZ52j64e8hyKFJFHckOjn5MJn8e0f/7XrZ4AAAD//wMAUEsDBBQABgAIAAAAIQC30Rax3QAAAAgB&#10;AAAPAAAAZHJzL2Rvd25yZXYueG1sTI/BTsMwDIbvSLxDZCRuLB2sGytNp4GEOIG0AeLqNaapaJzS&#10;ZFvh6TEnOFnW/+n353I1+k4daIhtYAPTSQaKuA625cbAy/P9xTWomJAtdoHJwBdFWFWnJyUWNhx5&#10;Q4dtapSUcCzQgEupL7SOtSOPcRJ6Ysnew+AxyTo02g54lHLf6cssm2uPLcsFhz3dOao/tntv4OHp&#10;6u0bH7X9dLh+zTdEtw7JmPOzcX0DKtGY/mD41Rd1qMRpF/Zso+oMzJa5kAaWuUzJ8/kC1E642WIK&#10;uir1/weqHwAAAP//AwBQSwECLQAUAAYACAAAACEAtoM4kv4AAADhAQAAEwAAAAAAAAAAAAAAAAAA&#10;AAAAW0NvbnRlbnRfVHlwZXNdLnhtbFBLAQItABQABgAIAAAAIQA4/SH/1gAAAJQBAAALAAAAAAAA&#10;AAAAAAAAAC8BAABfcmVscy8ucmVsc1BLAQItABQABgAIAAAAIQBCPgfuAgIAAL0DAAAOAAAAAAAA&#10;AAAAAAAAAC4CAABkcnMvZTJvRG9jLnhtbFBLAQItABQABgAIAAAAIQC30Rax3QAAAAgBAAAPAAAA&#10;AAAAAAAAAAAAAFwEAABkcnMvZG93bnJldi54bWxQSwUGAAAAAAQABADzAAAAZgUAAAAA&#10;" strokecolor="windowText" strokeweight="1.5pt">
                <v:stroke endarrow="block" joinstyle="miter"/>
                <w10:wrap anchorx="margin"/>
              </v:shape>
            </w:pict>
          </mc:Fallback>
        </mc:AlternateContent>
      </w:r>
      <w:r w:rsidR="00E71CC4" w:rsidRPr="00921BED">
        <w:rPr>
          <w:noProof/>
          <w:lang w:eastAsia="tr-TR"/>
        </w:rPr>
        <mc:AlternateContent>
          <mc:Choice Requires="wps">
            <w:drawing>
              <wp:anchor distT="0" distB="0" distL="114300" distR="114300" simplePos="0" relativeHeight="251714560" behindDoc="0" locked="0" layoutInCell="1" allowOverlap="1" wp14:anchorId="2336D5D5" wp14:editId="09B62446">
                <wp:simplePos x="0" y="0"/>
                <wp:positionH relativeFrom="column">
                  <wp:posOffset>4707890</wp:posOffset>
                </wp:positionH>
                <wp:positionV relativeFrom="paragraph">
                  <wp:posOffset>389255</wp:posOffset>
                </wp:positionV>
                <wp:extent cx="274320" cy="190500"/>
                <wp:effectExtent l="0" t="38100" r="49530" b="19050"/>
                <wp:wrapNone/>
                <wp:docPr id="79" name="Düz Ok Bağlayıcısı 79"/>
                <wp:cNvGraphicFramePr/>
                <a:graphic xmlns:a="http://schemas.openxmlformats.org/drawingml/2006/main">
                  <a:graphicData uri="http://schemas.microsoft.com/office/word/2010/wordprocessingShape">
                    <wps:wsp>
                      <wps:cNvCnPr/>
                      <wps:spPr>
                        <a:xfrm flipV="1">
                          <a:off x="0" y="0"/>
                          <a:ext cx="274320" cy="1905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572DC1" id="Düz Ok Bağlayıcısı 79" o:spid="_x0000_s1026" type="#_x0000_t32" style="position:absolute;margin-left:370.7pt;margin-top:30.65pt;width:21.6pt;height:1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4LbBQIAAMgDAAAOAAAAZHJzL2Uyb0RvYy54bWysU02P0zAQvSPxHyzfadLysbtR05VoWS6I&#10;rcTCfdZxEgt/yWOahj/Db9g7N/rDGDuhWuCGyMHyZDJv3pt5WV8fjWYHGVA5W/PlouRMWuEaZbua&#10;f7y7eXbJGUawDWhnZc1Hifx68/TJevCVXLne6UYGRiAWq8HXvI/RV0WBopcGcOG8tJRsXTAQKQxd&#10;0QQYCN3oYlWWr4rBhcYHJyQivd1NSb7J+G0rRbxtW5SR6ZoTt5jPkM/7dBabNVRdAN8rMdOAf2Bh&#10;QFlqeobaQQT2Jai/oIwSwaFr40I4U7i2VUJmDaRmWf6h5kMPXmYtNBz05zHh/4MV7w/7wFRT84sr&#10;ziwY2tHux/ev7PYzew2nbxrG04M4PeDpgdEXNK7BY0VVW7sPc4R+H5L2YxsMa7Xyn8gJeRqkjx3z&#10;sMfzsOUxMkEvVxcvnq9oJYJSy6vyZZmXUUwwCc4HjG+lMyxdao4xgOr6uHXW0lpdmFrA4R1GIkKF&#10;vwpSsXU3Suu8XW3ZMLegbkAmazVEuhpPstF2nIHuyL0ihswanVZNKk9AOOJWB3YAMhD5rnHDHSng&#10;TANGSpCs/KTJEIXfShOfHWA/FefU5DejIpleK1Pzy3M1VBGUfmMbFkdPW4hBge20nJG1TWxktvSs&#10;OG1imn263btmzCspUkR2yYRmayc/Po7p/vgH3PwEAAD//wMAUEsDBBQABgAIAAAAIQB/cH/N3wAA&#10;AAkBAAAPAAAAZHJzL2Rvd25yZXYueG1sTI/BToQwEIbvJr5DMybe3FIlLIuUjdF4McYsqxs9FqhA&#10;bKek7S749o4nPc7Ml3++v9wu1rCT9mF0KEGsEmAaW9eN2Et4e328yoGFqLBTxqGW8K0DbKvzs1IV&#10;nZux1qd97BmFYCiUhCHGqeA8tIO2KqzcpJFun85bFWn0Pe+8mincGn6dJBm3akT6MKhJ3w+6/dof&#10;rYS8fl+e6o9GJPNDI3Yvz8bV/iDl5cVydwss6iX+wfCrT+pQkVPjjtgFZiSsU5ESKiETN8AIWOdp&#10;BqyRsKEFr0r+v0H1AwAA//8DAFBLAQItABQABgAIAAAAIQC2gziS/gAAAOEBAAATAAAAAAAAAAAA&#10;AAAAAAAAAABbQ29udGVudF9UeXBlc10ueG1sUEsBAi0AFAAGAAgAAAAhADj9If/WAAAAlAEAAAsA&#10;AAAAAAAAAAAAAAAALwEAAF9yZWxzLy5yZWxzUEsBAi0AFAAGAAgAAAAhAIjzgtsFAgAAyAMAAA4A&#10;AAAAAAAAAAAAAAAALgIAAGRycy9lMm9Eb2MueG1sUEsBAi0AFAAGAAgAAAAhAH9wf83fAAAACQEA&#10;AA8AAAAAAAAAAAAAAAAAXwQAAGRycy9kb3ducmV2LnhtbFBLBQYAAAAABAAEAPMAAABrBQAAAAA=&#10;" strokecolor="windowText" strokeweight="1.5pt">
                <v:stroke endarrow="block" joinstyle="miter"/>
              </v:shape>
            </w:pict>
          </mc:Fallback>
        </mc:AlternateContent>
      </w:r>
      <w:r w:rsidR="00E71CC4" w:rsidRPr="00921BED">
        <w:rPr>
          <w:noProof/>
          <w:lang w:eastAsia="tr-TR"/>
        </w:rPr>
        <mc:AlternateContent>
          <mc:Choice Requires="wps">
            <w:drawing>
              <wp:anchor distT="0" distB="0" distL="114300" distR="114300" simplePos="0" relativeHeight="251713536" behindDoc="0" locked="0" layoutInCell="1" allowOverlap="1" wp14:anchorId="2B9A4761" wp14:editId="58B125AF">
                <wp:simplePos x="0" y="0"/>
                <wp:positionH relativeFrom="column">
                  <wp:posOffset>4926965</wp:posOffset>
                </wp:positionH>
                <wp:positionV relativeFrom="paragraph">
                  <wp:posOffset>1042670</wp:posOffset>
                </wp:positionV>
                <wp:extent cx="121920" cy="312420"/>
                <wp:effectExtent l="0" t="38100" r="49530" b="30480"/>
                <wp:wrapNone/>
                <wp:docPr id="80" name="Düz Ok Bağlayıcısı 80"/>
                <wp:cNvGraphicFramePr/>
                <a:graphic xmlns:a="http://schemas.openxmlformats.org/drawingml/2006/main">
                  <a:graphicData uri="http://schemas.microsoft.com/office/word/2010/wordprocessingShape">
                    <wps:wsp>
                      <wps:cNvCnPr/>
                      <wps:spPr>
                        <a:xfrm flipV="1">
                          <a:off x="0" y="0"/>
                          <a:ext cx="121920" cy="3124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3CA7F5" id="Düz Ok Bağlayıcısı 80" o:spid="_x0000_s1026" type="#_x0000_t32" style="position:absolute;margin-left:387.95pt;margin-top:82.1pt;width:9.6pt;height:24.6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hRCBAIAAMgDAAAOAAAAZHJzL2Uyb0RvYy54bWysU02P0zAQvSPxHyzfadLyod2o6Uq0LBfE&#10;VmLhPus4iYW/5DFNw5/hN/TOjf4wxk6oFrghfLBsT+bNvDcv65uj0ewgAypna75clJxJK1yjbFfz&#10;j/e3z644wwi2Ae2srPkokd9snj5ZD76SK9c73cjACMRiNfia9zH6qihQ9NIALpyXloKtCwYiXUNX&#10;NAEGQje6WJXlq2JwofHBCYlIr7spyDcZv22liHdtizIyXXPqLeY95P0h7cVmDVUXwPdKzG3AP3Rh&#10;QFkqeoHaQQT2Jai/oIwSwaFr40I4U7i2VUJmDsRmWf7B5kMPXmYuJA76i0z4/2DF+8M+MNXU/Irk&#10;sWBoRrsf37+yu8/sNZy/aRjPJ3E+4fnE6AuSa/BYUdbW7sN8Q78PifuxDYa1WvlP5ISsBvFjxyz2&#10;eBFbHiMT9LhcLa9XVFNQ6Ply9YLOhFdMMAnOB4xvpTMsHWqOMYDq+rh11tJYXZhKwOEdxinxV0JK&#10;tu5WaU3vUGnLBip3Xb5M1YBM1mqIdDSeaKPtOAPdkXtFDLlrdFo1KT1l44hbHdgByEDku8YN98SA&#10;Mw0YKUC08pp7/y019bMD7KfkHEqfQWVUJNNrZZLqaU3PEZR+YxsWR09TiEGB7bSckbVNmTJbemac&#10;JjFpn04PrhnzSIp0I7tkMWdrJz8+vtP58Q+4+QkAAP//AwBQSwMEFAAGAAgAAAAhAK76kj/iAAAA&#10;CwEAAA8AAABkcnMvZG93bnJldi54bWxMj8tOwzAQRfdI/IM1SOyo49A2bYhTIRAbhCpSQLB0kiGJ&#10;8COy3Sb8PcMKlqN7dO+ZYjcbzU7ow+CsBLFIgKFtXDvYTsLry8PVBliIyrZKO4sSvjHArjw/K1Te&#10;uslWeDrEjlGJDbmS0Mc45pyHpkejwsKNaCn7dN6oSKfveOvVROVG8zRJ1tyowdJCr0a867H5OhyN&#10;hE31Pj9WH7VIpvtaPO+ftKv8m5SXF/PtDbCIc/yD4Vef1KEkp9odbRuYlpBlqy2hFKyXKTAisu1K&#10;AKslpOJ6Cbws+P8fyh8AAAD//wMAUEsBAi0AFAAGAAgAAAAhALaDOJL+AAAA4QEAABMAAAAAAAAA&#10;AAAAAAAAAAAAAFtDb250ZW50X1R5cGVzXS54bWxQSwECLQAUAAYACAAAACEAOP0h/9YAAACUAQAA&#10;CwAAAAAAAAAAAAAAAAAvAQAAX3JlbHMvLnJlbHNQSwECLQAUAAYACAAAACEA5dYUQgQCAADIAwAA&#10;DgAAAAAAAAAAAAAAAAAuAgAAZHJzL2Uyb0RvYy54bWxQSwECLQAUAAYACAAAACEArvqSP+IAAAAL&#10;AQAADwAAAAAAAAAAAAAAAABeBAAAZHJzL2Rvd25yZXYueG1sUEsFBgAAAAAEAAQA8wAAAG0FAAAA&#10;AA==&#10;" strokecolor="windowText" strokeweight="1.5pt">
                <v:stroke endarrow="block" joinstyle="miter"/>
              </v:shape>
            </w:pict>
          </mc:Fallback>
        </mc:AlternateContent>
      </w:r>
      <w:r w:rsidR="00E71CC4" w:rsidRPr="00921BED">
        <w:rPr>
          <w:noProof/>
          <w:lang w:eastAsia="tr-TR"/>
        </w:rPr>
        <mc:AlternateContent>
          <mc:Choice Requires="wps">
            <w:drawing>
              <wp:anchor distT="0" distB="0" distL="114300" distR="114300" simplePos="0" relativeHeight="251715584" behindDoc="0" locked="0" layoutInCell="1" allowOverlap="1" wp14:anchorId="1EFF956D" wp14:editId="4E142AD2">
                <wp:simplePos x="0" y="0"/>
                <wp:positionH relativeFrom="column">
                  <wp:posOffset>3050540</wp:posOffset>
                </wp:positionH>
                <wp:positionV relativeFrom="paragraph">
                  <wp:posOffset>814070</wp:posOffset>
                </wp:positionV>
                <wp:extent cx="106680" cy="358140"/>
                <wp:effectExtent l="57150" t="38100" r="26670" b="22860"/>
                <wp:wrapNone/>
                <wp:docPr id="96" name="Düz Ok Bağlayıcısı 96"/>
                <wp:cNvGraphicFramePr/>
                <a:graphic xmlns:a="http://schemas.openxmlformats.org/drawingml/2006/main">
                  <a:graphicData uri="http://schemas.microsoft.com/office/word/2010/wordprocessingShape">
                    <wps:wsp>
                      <wps:cNvCnPr/>
                      <wps:spPr>
                        <a:xfrm flipH="1" flipV="1">
                          <a:off x="0" y="0"/>
                          <a:ext cx="106680" cy="3581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59A3E2" id="Düz Ok Bağlayıcısı 96" o:spid="_x0000_s1026" type="#_x0000_t32" style="position:absolute;margin-left:240.2pt;margin-top:64.1pt;width:8.4pt;height:28.2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8x8DAIAANIDAAAOAAAAZHJzL2Uyb0RvYy54bWysU02P0zAQvSPxHyzfadKFrbpR05VoWTgg&#10;thIL91nHSSz8JY9pGv4Mv2Hv3LY/jLFTqgVuiBysmUze+M28l9X1wWi2lwGVszWfz0rOpBWuUbar&#10;+ae7mxdLzjCCbUA7K2s+SuTX6+fPVoOv5IXrnW5kYNTEYjX4mvcx+qooUPTSAM6cl5aKrQsGIqWh&#10;K5oAA3U3urgoy0UxuND44IREpLfbqcjXuX/bShFv2xZlZLrmxC3mM+TzPp3FegVVF8D3SpxowD+w&#10;MKAsXXputYUI7GtQf7UySgSHro0z4Uzh2lYJmWegaeblH9N87MHLPAstB/15Tfj/2ooP+11gqqn5&#10;1YIzC4Y02j7++MZuv7DXcPyuYTw+iOMDHh8YfUHrGjxWhNrYXThl6HchzX5og2GtVv4dOYHn6HOK&#10;Uo0mZYe89vG8dnmITNDLeblYLEkcQaWXl8v5qyxLMTVMYB8wvpXOsBTUHGMA1fVx46wlgV2YroD9&#10;e4xEiYC/AAls3Y3SOuusLRvouqvyMt0GZLdWQ6TQeFoA2o4z0B35WMSQWaPTqknw1AhH3OjA9kBW&#10;Igc2brijCTjTgJEKNFZ+0o6Iwm/QxGcL2E/gXJqcZ1Qk+2tlar48o6GKoPQb27A4etIjBgW20/LU&#10;WdvERmZznyZOmkwqpOjeNWMWp0gZGScTOpk8OfNpTvHTX3H9EwAA//8DAFBLAwQUAAYACAAAACEA&#10;SCt8Tt4AAAALAQAADwAAAGRycy9kb3ducmV2LnhtbEyPwU7DMBBE70j8g7VI3KhDiEoIcSoEghNC&#10;Je0HOM4SR8TryHbbwNeznOC2uzOafVNvFjeJI4Y4elJwvcpAIBnfjzQo2O+er0oQMWnq9eQJFXxh&#10;hE1zflbrqvcnesdjmwbBIRQrrcCmNFdSRmPR6bjyMxJrHz44nXgNg+yDPnG4m2SeZWvp9Ej8weoZ&#10;Hy2az/bgFOy6G/tqcLt/e3pxi/kO7RzsqNTlxfJwDyLhkv7M8IvP6NAwU+cP1EcxKSjKrGArC3mZ&#10;g2BHcXfLQ8eXsliDbGr5v0PzAwAA//8DAFBLAQItABQABgAIAAAAIQC2gziS/gAAAOEBAAATAAAA&#10;AAAAAAAAAAAAAAAAAABbQ29udGVudF9UeXBlc10ueG1sUEsBAi0AFAAGAAgAAAAhADj9If/WAAAA&#10;lAEAAAsAAAAAAAAAAAAAAAAALwEAAF9yZWxzLy5yZWxzUEsBAi0AFAAGAAgAAAAhANbrzHwMAgAA&#10;0gMAAA4AAAAAAAAAAAAAAAAALgIAAGRycy9lMm9Eb2MueG1sUEsBAi0AFAAGAAgAAAAhAEgrfE7e&#10;AAAACwEAAA8AAAAAAAAAAAAAAAAAZgQAAGRycy9kb3ducmV2LnhtbFBLBQYAAAAABAAEAPMAAABx&#10;BQAAAAA=&#10;" strokecolor="windowText" strokeweight="1.5pt">
                <v:stroke endarrow="block" joinstyle="miter"/>
              </v:shape>
            </w:pict>
          </mc:Fallback>
        </mc:AlternateContent>
      </w:r>
      <w:r w:rsidR="00E71CC4" w:rsidRPr="00921BED">
        <w:rPr>
          <w:noProof/>
          <w:lang w:eastAsia="tr-TR"/>
        </w:rPr>
        <mc:AlternateContent>
          <mc:Choice Requires="wps">
            <w:drawing>
              <wp:anchor distT="0" distB="0" distL="114300" distR="114300" simplePos="0" relativeHeight="251711488" behindDoc="0" locked="0" layoutInCell="1" allowOverlap="1" wp14:anchorId="76BBAB47" wp14:editId="18A6BFB3">
                <wp:simplePos x="0" y="0"/>
                <wp:positionH relativeFrom="column">
                  <wp:posOffset>3018155</wp:posOffset>
                </wp:positionH>
                <wp:positionV relativeFrom="paragraph">
                  <wp:posOffset>170180</wp:posOffset>
                </wp:positionV>
                <wp:extent cx="228600" cy="167640"/>
                <wp:effectExtent l="0" t="0" r="76200" b="60960"/>
                <wp:wrapNone/>
                <wp:docPr id="97" name="Düz Ok Bağlayıcısı 97"/>
                <wp:cNvGraphicFramePr/>
                <a:graphic xmlns:a="http://schemas.openxmlformats.org/drawingml/2006/main">
                  <a:graphicData uri="http://schemas.microsoft.com/office/word/2010/wordprocessingShape">
                    <wps:wsp>
                      <wps:cNvCnPr/>
                      <wps:spPr>
                        <a:xfrm>
                          <a:off x="0" y="0"/>
                          <a:ext cx="228600" cy="1676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903D92" id="Düz Ok Bağlayıcısı 97" o:spid="_x0000_s1026" type="#_x0000_t32" style="position:absolute;margin-left:237.65pt;margin-top:13.4pt;width:18pt;height:13.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JzAQIAAL4DAAAOAAAAZHJzL2Uyb0RvYy54bWysU82O0zAQviPxDpbvNGkF3W7UdCValgti&#10;K7E8wKzjJBb+k8c0DS/DM/TOjT4YY7d0d+GGyMGxPZlv5vvmy/JmbzTbyYDK2ZpPJyVn0grXKNvV&#10;/PP97asFZxjBNqCdlTUfJfKb1csXy8FXcuZ6pxsZGIFYrAZf8z5GXxUFil4awInz0lKwdcFApGPo&#10;iibAQOhGF7OynBeDC40PTkhEut2cgnyV8dtWinjXtigj0zWn3mJeQ14f0lqsllB1AXyvxLkN+Icu&#10;DChLRS9QG4jAvgb1F5RRIjh0bZwIZwrXtkrIzIHYTMs/2HzqwcvMhcRBf5EJ/x+s+LjbBqaaml9f&#10;cWbB0Iw2P398Y3df2Fs4ftcwHg/ieMDjgdEXJNfgsaKstd2G8wn9NiTu+zaY9CZWbJ8lHi8Sy31k&#10;gi5ns8W8pEEICk3nV/PXeQTFY7IPGN9LZ1ja1BxjANX1ce2spWG6MM0yw+4DRipPib8TUmXrbpXW&#10;eabasoFKXJdvUjUga7UaIm2NJ7JoO85Ad+RZEUOGRKdVk9ITEI641oHtgGxDbmvccE8MONOAkQJE&#10;Kz9JD2rhWWrqZwPYn5Jz6OQyoyJZXStT88UlG6oISr+zDYujJ+1jUGA7Lc/I2qZuZDbymXHS/6R4&#10;2j24ZsyDKNKJTJIbOhs6ufDpmfZPf7vVLwAAAP//AwBQSwMEFAAGAAgAAAAhAIcP2bzeAAAACQEA&#10;AA8AAABkcnMvZG93bnJldi54bWxMj81OwzAQhO9IvIO1SNyo80MKCnGqgoQ4gdQWxHUbb+OosR1i&#10;tw08PcuJ3nZ3RrPfVIvJ9uJIY+i8U5DOEhDkGq871yp43zzf3IMIEZ3G3jtS8E0BFvXlRYWl9ie3&#10;ouM6toJDXChRgYlxKKUMjSGLYeYHcqzt/Ggx8jq2Uo944nDbyyxJ5tJi5/iDwYGeDDX79cEqeHnL&#10;P3/wVeovg8uPYkX0aJCUur6alg8gIk3x3wx/+IwONTNt/cHpIHoFt3dFzlYF2ZwrsKFIUz5secgz&#10;kHUlzxvUvwAAAP//AwBQSwECLQAUAAYACAAAACEAtoM4kv4AAADhAQAAEwAAAAAAAAAAAAAAAAAA&#10;AAAAW0NvbnRlbnRfVHlwZXNdLnhtbFBLAQItABQABgAIAAAAIQA4/SH/1gAAAJQBAAALAAAAAAAA&#10;AAAAAAAAAC8BAABfcmVscy8ucmVsc1BLAQItABQABgAIAAAAIQDMwbJzAQIAAL4DAAAOAAAAAAAA&#10;AAAAAAAAAC4CAABkcnMvZTJvRG9jLnhtbFBLAQItABQABgAIAAAAIQCHD9m83gAAAAkBAAAPAAAA&#10;AAAAAAAAAAAAAFsEAABkcnMvZG93bnJldi54bWxQSwUGAAAAAAQABADzAAAAZgUAAAAA&#10;" strokecolor="windowText" strokeweight="1.5pt">
                <v:stroke endarrow="block" joinstyle="miter"/>
              </v:shape>
            </w:pict>
          </mc:Fallback>
        </mc:AlternateContent>
      </w:r>
      <w:r w:rsidR="00E71CC4" w:rsidRPr="00921BED">
        <w:rPr>
          <w:noProof/>
          <w:lang w:eastAsia="tr-TR"/>
        </w:rPr>
        <w:drawing>
          <wp:inline distT="0" distB="0" distL="0" distR="0" wp14:anchorId="50150813" wp14:editId="51E396C5">
            <wp:extent cx="1457325" cy="1771650"/>
            <wp:effectExtent l="0" t="0" r="9525" b="0"/>
            <wp:docPr id="30" name="Resim 30" descr="D:\Nosema sayım görselleri\Image3 - Kopya - Kopy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Nosema sayım görselleri\Image3 - Kopya - Kopya.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7325" cy="1771650"/>
                    </a:xfrm>
                    <a:prstGeom prst="rect">
                      <a:avLst/>
                    </a:prstGeom>
                    <a:noFill/>
                    <a:ln>
                      <a:noFill/>
                    </a:ln>
                  </pic:spPr>
                </pic:pic>
              </a:graphicData>
            </a:graphic>
          </wp:inline>
        </w:drawing>
      </w:r>
      <w:r w:rsidR="00E71CC4" w:rsidRPr="00921BED">
        <w:rPr>
          <w:noProof/>
          <w:lang w:eastAsia="tr-TR"/>
        </w:rPr>
        <w:drawing>
          <wp:inline distT="0" distB="0" distL="0" distR="0" wp14:anchorId="231BE38D" wp14:editId="7FF565D8">
            <wp:extent cx="1417320" cy="1775460"/>
            <wp:effectExtent l="0" t="0" r="0" b="0"/>
            <wp:docPr id="31" name="Resim 31" descr="D:\EMEK\ARICILIK DERS NOTLARI\YÜKSEK LİSANS, TEZ ÇALIŞMASI\LABORATUVAR\LAB AKT 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MEK\ARICILIK DERS NOTLARI\YÜKSEK LİSANS, TEZ ÇALIŞMASI\LABORATUVAR\LAB AKT 24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7243" cy="1787891"/>
                    </a:xfrm>
                    <a:prstGeom prst="rect">
                      <a:avLst/>
                    </a:prstGeom>
                    <a:noFill/>
                    <a:ln>
                      <a:noFill/>
                    </a:ln>
                  </pic:spPr>
                </pic:pic>
              </a:graphicData>
            </a:graphic>
          </wp:inline>
        </w:drawing>
      </w:r>
      <w:r w:rsidR="00E71CC4" w:rsidRPr="00921BED">
        <w:rPr>
          <w:noProof/>
          <w:lang w:eastAsia="tr-TR"/>
        </w:rPr>
        <w:drawing>
          <wp:inline distT="0" distB="0" distL="0" distR="0" wp14:anchorId="04511692" wp14:editId="35DB7F56">
            <wp:extent cx="1242060" cy="1767840"/>
            <wp:effectExtent l="0" t="0" r="0" b="3810"/>
            <wp:docPr id="32" name="Resim 32" descr="D:\Nosema sayım görselleri\Image5 - Kopya - Kopy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Nosema sayım görselleri\Image5 - Kopya - Kopya.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2060" cy="1767840"/>
                    </a:xfrm>
                    <a:prstGeom prst="rect">
                      <a:avLst/>
                    </a:prstGeom>
                    <a:noFill/>
                    <a:ln>
                      <a:noFill/>
                    </a:ln>
                  </pic:spPr>
                </pic:pic>
              </a:graphicData>
            </a:graphic>
          </wp:inline>
        </w:drawing>
      </w:r>
      <w:r w:rsidR="00E71CC4" w:rsidRPr="00921BED">
        <w:rPr>
          <w:noProof/>
          <w:lang w:eastAsia="tr-TR"/>
        </w:rPr>
        <w:drawing>
          <wp:inline distT="0" distB="0" distL="0" distR="0" wp14:anchorId="40B0C4BC" wp14:editId="58782681">
            <wp:extent cx="1571625" cy="1775460"/>
            <wp:effectExtent l="0" t="0" r="9525" b="0"/>
            <wp:docPr id="98" name="Resim 98" descr="D:\Nosema sayım görselleri\Image7 - Kopya - Kopy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Nosema sayım görselleri\Image7 - Kopya - Kopya.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1625" cy="1775460"/>
                    </a:xfrm>
                    <a:prstGeom prst="rect">
                      <a:avLst/>
                    </a:prstGeom>
                    <a:noFill/>
                    <a:ln>
                      <a:noFill/>
                    </a:ln>
                  </pic:spPr>
                </pic:pic>
              </a:graphicData>
            </a:graphic>
          </wp:inline>
        </w:drawing>
      </w:r>
    </w:p>
    <w:p w14:paraId="6F288121" w14:textId="5B2C6458" w:rsidR="0011614F" w:rsidRPr="00921BED" w:rsidRDefault="0011614F" w:rsidP="0011614F">
      <w:pPr>
        <w:spacing w:after="120" w:line="360" w:lineRule="auto"/>
        <w:jc w:val="both"/>
        <w:rPr>
          <w:rFonts w:ascii="Times New Roman" w:hAnsi="Times New Roman" w:cs="Times New Roman"/>
          <w:bCs/>
          <w:sz w:val="24"/>
          <w:szCs w:val="28"/>
        </w:rPr>
      </w:pPr>
      <w:r w:rsidRPr="00921BED">
        <w:rPr>
          <w:rFonts w:ascii="Times New Roman" w:hAnsi="Times New Roman" w:cs="Times New Roman"/>
          <w:b/>
          <w:bCs/>
          <w:sz w:val="24"/>
          <w:szCs w:val="28"/>
        </w:rPr>
        <w:t xml:space="preserve">Resim </w:t>
      </w:r>
      <w:r w:rsidR="0000028C" w:rsidRPr="00921BED">
        <w:rPr>
          <w:rFonts w:ascii="Times New Roman" w:hAnsi="Times New Roman" w:cs="Times New Roman"/>
          <w:b/>
          <w:bCs/>
          <w:sz w:val="24"/>
          <w:szCs w:val="28"/>
        </w:rPr>
        <w:t>10</w:t>
      </w:r>
      <w:r w:rsidRPr="00921BED">
        <w:rPr>
          <w:rFonts w:ascii="Times New Roman" w:hAnsi="Times New Roman" w:cs="Times New Roman"/>
          <w:b/>
          <w:bCs/>
          <w:sz w:val="24"/>
          <w:szCs w:val="28"/>
        </w:rPr>
        <w:t>.</w:t>
      </w:r>
      <w:r w:rsidRPr="00921BED">
        <w:rPr>
          <w:rFonts w:ascii="Times New Roman" w:hAnsi="Times New Roman" w:cs="Times New Roman"/>
          <w:bCs/>
          <w:sz w:val="24"/>
          <w:szCs w:val="28"/>
        </w:rPr>
        <w:t xml:space="preserve"> </w:t>
      </w:r>
      <w:r w:rsidRPr="00921BED">
        <w:rPr>
          <w:rFonts w:ascii="Times New Roman" w:hAnsi="Times New Roman" w:cs="Times New Roman"/>
          <w:bCs/>
          <w:i/>
          <w:sz w:val="24"/>
          <w:szCs w:val="28"/>
        </w:rPr>
        <w:t>Nosema</w:t>
      </w:r>
      <w:r w:rsidRPr="00921BED">
        <w:rPr>
          <w:rFonts w:ascii="Times New Roman" w:hAnsi="Times New Roman" w:cs="Times New Roman"/>
          <w:bCs/>
          <w:sz w:val="24"/>
          <w:szCs w:val="28"/>
        </w:rPr>
        <w:t xml:space="preserve"> sporlarının mikroskobik bakıdaki görselleri (Orijinal): a.Var/Yok (lam – lamel) bakısında görülen </w:t>
      </w:r>
      <w:r w:rsidRPr="00921BED">
        <w:rPr>
          <w:rFonts w:ascii="Times New Roman" w:hAnsi="Times New Roman" w:cs="Times New Roman"/>
          <w:bCs/>
          <w:i/>
          <w:sz w:val="24"/>
          <w:szCs w:val="28"/>
        </w:rPr>
        <w:t>Nosema</w:t>
      </w:r>
      <w:r w:rsidRPr="00921BED">
        <w:rPr>
          <w:rFonts w:ascii="Times New Roman" w:hAnsi="Times New Roman" w:cs="Times New Roman"/>
          <w:bCs/>
          <w:sz w:val="24"/>
          <w:szCs w:val="28"/>
        </w:rPr>
        <w:t xml:space="preserve"> sporları(oklarla işaretli), b.Neubauer lamının vizörde görünümü</w:t>
      </w:r>
      <w:r w:rsidR="00E71CC4">
        <w:rPr>
          <w:rFonts w:ascii="Times New Roman" w:hAnsi="Times New Roman" w:cs="Times New Roman"/>
          <w:bCs/>
          <w:sz w:val="24"/>
          <w:szCs w:val="28"/>
        </w:rPr>
        <w:t xml:space="preserve"> (10X)</w:t>
      </w:r>
      <w:r w:rsidRPr="00921BED">
        <w:rPr>
          <w:rFonts w:ascii="Times New Roman" w:hAnsi="Times New Roman" w:cs="Times New Roman"/>
          <w:bCs/>
          <w:sz w:val="24"/>
          <w:szCs w:val="28"/>
        </w:rPr>
        <w:t>, c.Kameralı mikroskopta Neubauer lamı görünümü, d. Kameralı mikroskopta Neubauer lamındaki</w:t>
      </w:r>
      <w:r w:rsidR="00E71CC4">
        <w:rPr>
          <w:rFonts w:ascii="Times New Roman" w:hAnsi="Times New Roman" w:cs="Times New Roman"/>
          <w:bCs/>
          <w:sz w:val="24"/>
          <w:szCs w:val="28"/>
        </w:rPr>
        <w:t xml:space="preserve"> (40X)</w:t>
      </w:r>
      <w:r w:rsidRPr="00921BED">
        <w:rPr>
          <w:rFonts w:ascii="Times New Roman" w:hAnsi="Times New Roman" w:cs="Times New Roman"/>
          <w:bCs/>
          <w:sz w:val="24"/>
          <w:szCs w:val="28"/>
        </w:rPr>
        <w:t xml:space="preserve"> </w:t>
      </w:r>
      <w:r w:rsidRPr="00921BED">
        <w:rPr>
          <w:rFonts w:ascii="Times New Roman" w:hAnsi="Times New Roman" w:cs="Times New Roman"/>
          <w:bCs/>
          <w:i/>
          <w:sz w:val="24"/>
          <w:szCs w:val="28"/>
        </w:rPr>
        <w:t>Nosema</w:t>
      </w:r>
      <w:r w:rsidRPr="00921BED">
        <w:rPr>
          <w:rFonts w:ascii="Times New Roman" w:hAnsi="Times New Roman" w:cs="Times New Roman"/>
          <w:bCs/>
          <w:sz w:val="24"/>
          <w:szCs w:val="28"/>
        </w:rPr>
        <w:t xml:space="preserve"> sporlarının görüntüsü (oklarla işaretli)</w:t>
      </w:r>
    </w:p>
    <w:p w14:paraId="7FEEC1B3" w14:textId="77777777" w:rsidR="0011614F" w:rsidRPr="00921BED" w:rsidRDefault="0011614F" w:rsidP="00443964">
      <w:pPr>
        <w:spacing w:after="0" w:line="360" w:lineRule="auto"/>
        <w:jc w:val="both"/>
        <w:rPr>
          <w:rFonts w:ascii="Times New Roman" w:hAnsi="Times New Roman" w:cs="Times New Roman"/>
          <w:bCs/>
          <w:sz w:val="24"/>
          <w:szCs w:val="28"/>
        </w:rPr>
      </w:pPr>
    </w:p>
    <w:p w14:paraId="0589F3D5" w14:textId="1E5364B1" w:rsidR="0011614F" w:rsidRPr="00E71CC4" w:rsidRDefault="00C55BC6" w:rsidP="00443964">
      <w:pPr>
        <w:pStyle w:val="ListeParagraf"/>
        <w:numPr>
          <w:ilvl w:val="1"/>
          <w:numId w:val="33"/>
        </w:numPr>
        <w:spacing w:after="0" w:line="360" w:lineRule="auto"/>
        <w:jc w:val="both"/>
        <w:rPr>
          <w:rFonts w:ascii="Times New Roman" w:hAnsi="Times New Roman" w:cs="Times New Roman"/>
          <w:b/>
          <w:bCs/>
          <w:sz w:val="24"/>
          <w:szCs w:val="28"/>
        </w:rPr>
      </w:pPr>
      <w:r>
        <w:rPr>
          <w:rFonts w:ascii="Times New Roman" w:hAnsi="Times New Roman" w:cs="Times New Roman"/>
          <w:b/>
          <w:bCs/>
          <w:sz w:val="24"/>
          <w:szCs w:val="28"/>
        </w:rPr>
        <w:t xml:space="preserve"> </w:t>
      </w:r>
      <w:r w:rsidR="0011614F" w:rsidRPr="00E71CC4">
        <w:rPr>
          <w:rFonts w:ascii="Times New Roman" w:hAnsi="Times New Roman" w:cs="Times New Roman"/>
          <w:b/>
          <w:bCs/>
          <w:sz w:val="24"/>
          <w:szCs w:val="28"/>
        </w:rPr>
        <w:t>Ürün Uygulamaları ve Yüzde Etkinlik Düzeyleri</w:t>
      </w:r>
    </w:p>
    <w:p w14:paraId="0D7E9869" w14:textId="77777777" w:rsidR="00E71CC4" w:rsidRPr="00E71CC4" w:rsidRDefault="00E71CC4" w:rsidP="00443964">
      <w:pPr>
        <w:pStyle w:val="ListeParagraf"/>
        <w:spacing w:after="0" w:line="360" w:lineRule="auto"/>
        <w:ind w:left="360"/>
        <w:jc w:val="both"/>
        <w:rPr>
          <w:rFonts w:ascii="Times New Roman" w:hAnsi="Times New Roman" w:cs="Times New Roman"/>
          <w:b/>
          <w:bCs/>
          <w:sz w:val="24"/>
          <w:szCs w:val="28"/>
        </w:rPr>
      </w:pPr>
    </w:p>
    <w:p w14:paraId="15B974D3" w14:textId="4097B4A8" w:rsidR="0011614F" w:rsidRPr="00921BED" w:rsidRDefault="0011614F" w:rsidP="002E7826">
      <w:pPr>
        <w:spacing w:after="120" w:line="360" w:lineRule="auto"/>
        <w:ind w:firstLine="567"/>
        <w:jc w:val="both"/>
        <w:rPr>
          <w:rFonts w:ascii="Times New Roman" w:hAnsi="Times New Roman" w:cs="Times New Roman"/>
          <w:bCs/>
          <w:sz w:val="24"/>
          <w:szCs w:val="28"/>
        </w:rPr>
      </w:pPr>
      <w:r w:rsidRPr="00921BED">
        <w:rPr>
          <w:rFonts w:ascii="Times New Roman" w:hAnsi="Times New Roman" w:cs="Times New Roman"/>
          <w:bCs/>
          <w:sz w:val="24"/>
          <w:szCs w:val="28"/>
        </w:rPr>
        <w:t>Enfeksiyon tespit edilen arıcılardan gönüllü olan iki işletmede çalışma yapıldı. Bu iki arılıktaki kovanlara 0.gün ve 1.gün akşamları Resim 10’da görülen ilaçlı şerbetler</w:t>
      </w:r>
      <w:r w:rsidR="00E71CC4">
        <w:rPr>
          <w:rFonts w:ascii="Times New Roman" w:hAnsi="Times New Roman" w:cs="Times New Roman"/>
          <w:bCs/>
          <w:sz w:val="24"/>
          <w:szCs w:val="28"/>
        </w:rPr>
        <w:t xml:space="preserve"> aynı şekilde</w:t>
      </w:r>
      <w:r w:rsidRPr="00921BED">
        <w:rPr>
          <w:rFonts w:ascii="Times New Roman" w:hAnsi="Times New Roman" w:cs="Times New Roman"/>
          <w:bCs/>
          <w:sz w:val="24"/>
          <w:szCs w:val="28"/>
        </w:rPr>
        <w:t xml:space="preserve"> tanımlı kovanlara uygula</w:t>
      </w:r>
      <w:r w:rsidR="00E71CC4">
        <w:rPr>
          <w:rFonts w:ascii="Times New Roman" w:hAnsi="Times New Roman" w:cs="Times New Roman"/>
          <w:bCs/>
          <w:sz w:val="24"/>
          <w:szCs w:val="28"/>
        </w:rPr>
        <w:t>n</w:t>
      </w:r>
      <w:r w:rsidRPr="00921BED">
        <w:rPr>
          <w:rFonts w:ascii="Times New Roman" w:hAnsi="Times New Roman" w:cs="Times New Roman"/>
          <w:bCs/>
          <w:sz w:val="24"/>
          <w:szCs w:val="28"/>
        </w:rPr>
        <w:t>dı. Uygulama öncesi 0</w:t>
      </w:r>
      <w:r w:rsidR="00A16D88" w:rsidRPr="00921BED">
        <w:rPr>
          <w:rFonts w:ascii="Times New Roman" w:hAnsi="Times New Roman" w:cs="Times New Roman"/>
          <w:bCs/>
          <w:sz w:val="24"/>
          <w:szCs w:val="28"/>
        </w:rPr>
        <w:t>.</w:t>
      </w:r>
      <w:r w:rsidRPr="00921BED">
        <w:rPr>
          <w:rFonts w:ascii="Times New Roman" w:hAnsi="Times New Roman" w:cs="Times New Roman"/>
          <w:bCs/>
          <w:sz w:val="24"/>
          <w:szCs w:val="28"/>
        </w:rPr>
        <w:t>gün, uygulama sonrası 7.gün ve 14.gün spor sayımı için arı numunesi alın</w:t>
      </w:r>
      <w:r w:rsidR="00E71CC4">
        <w:rPr>
          <w:rFonts w:ascii="Times New Roman" w:hAnsi="Times New Roman" w:cs="Times New Roman"/>
          <w:bCs/>
          <w:sz w:val="24"/>
          <w:szCs w:val="28"/>
        </w:rPr>
        <w:t>arak</w:t>
      </w:r>
      <w:r w:rsidRPr="00921BED">
        <w:rPr>
          <w:rFonts w:ascii="Times New Roman" w:hAnsi="Times New Roman" w:cs="Times New Roman"/>
          <w:bCs/>
          <w:sz w:val="24"/>
          <w:szCs w:val="28"/>
        </w:rPr>
        <w:t xml:space="preserve"> incelen</w:t>
      </w:r>
      <w:r w:rsidR="00E71CC4">
        <w:rPr>
          <w:rFonts w:ascii="Times New Roman" w:hAnsi="Times New Roman" w:cs="Times New Roman"/>
          <w:bCs/>
          <w:sz w:val="24"/>
          <w:szCs w:val="28"/>
        </w:rPr>
        <w:t>ip</w:t>
      </w:r>
      <w:r w:rsidRPr="00921BED">
        <w:rPr>
          <w:rFonts w:ascii="Times New Roman" w:hAnsi="Times New Roman" w:cs="Times New Roman"/>
          <w:bCs/>
          <w:sz w:val="24"/>
          <w:szCs w:val="28"/>
        </w:rPr>
        <w:t xml:space="preserve"> spor sayımı yapıldı. Materyal metod bölümünde ifade edilen şekilde hazırlanan homojenatlardan yapılan bakılarda spor sayılarındaki değişimler tespit edildi (Tablo 5). </w:t>
      </w:r>
    </w:p>
    <w:p w14:paraId="4F66A29D" w14:textId="77777777" w:rsidR="00E71CC4" w:rsidRDefault="00E71CC4" w:rsidP="00E71CC4"/>
    <w:p w14:paraId="2F795061" w14:textId="41B4DF42" w:rsidR="00E71CC4" w:rsidRPr="00FE5CC2" w:rsidRDefault="009F3736" w:rsidP="00E71CC4">
      <w:r>
        <w:rPr>
          <w:rFonts w:ascii="Times New Roman" w:hAnsi="Times New Roman" w:cs="Times New Roman"/>
          <w:bCs/>
          <w:noProof/>
          <w:sz w:val="24"/>
          <w:szCs w:val="28"/>
          <w:lang w:eastAsia="tr-TR"/>
        </w:rPr>
        <mc:AlternateContent>
          <mc:Choice Requires="wps">
            <w:drawing>
              <wp:anchor distT="0" distB="0" distL="114300" distR="114300" simplePos="0" relativeHeight="251724800" behindDoc="0" locked="0" layoutInCell="1" allowOverlap="1" wp14:anchorId="00FB8C5C" wp14:editId="63776214">
                <wp:simplePos x="0" y="0"/>
                <wp:positionH relativeFrom="margin">
                  <wp:posOffset>2395855</wp:posOffset>
                </wp:positionH>
                <wp:positionV relativeFrom="paragraph">
                  <wp:posOffset>306070</wp:posOffset>
                </wp:positionV>
                <wp:extent cx="1257300" cy="45719"/>
                <wp:effectExtent l="19050" t="76200" r="95250" b="88265"/>
                <wp:wrapNone/>
                <wp:docPr id="100" name="Düz Ok Bağlayıcısı 100"/>
                <wp:cNvGraphicFramePr/>
                <a:graphic xmlns:a="http://schemas.openxmlformats.org/drawingml/2006/main">
                  <a:graphicData uri="http://schemas.microsoft.com/office/word/2010/wordprocessingShape">
                    <wps:wsp>
                      <wps:cNvCnPr/>
                      <wps:spPr>
                        <a:xfrm>
                          <a:off x="0" y="0"/>
                          <a:ext cx="1257300" cy="45719"/>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FE1FEF" id="Düz Ok Bağlayıcısı 100" o:spid="_x0000_s1026" type="#_x0000_t32" style="position:absolute;margin-left:188.65pt;margin-top:24.1pt;width:99pt;height:3.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em8wEAABcEAAAOAAAAZHJzL2Uyb0RvYy54bWysU82O0zAQviPxDlbuNEmXZaFquhItcEFs&#10;xc8DeJ1xY63/NDZtw8vwDL1zow/G2GmzCFZ7QFwmsWe+mfm+Gc+v90azLWBQzjZFPakKBla4VtlN&#10;U3z5/PbZy4KFyG3LtbPQFD2E4nrx9Ml852cwdZ3TLSCjJDbMdr4puhj9rCyD6MDwMHEeLDmlQ8Mj&#10;HXFTtsh3lN3oclpVL8qdw9ajExAC3a4GZ7HI+aUEEW+kDBCZbgrqLWaL2d4mWy7mfLZB7jslTm3w&#10;f+jCcGWp6JhqxSNnX1H9lcoogS44GSfCmdJJqQRkDsSmrv5g86njHjIXEif4Uabw/9KKD9s1MtXS&#10;7CrSx3JDQ1r9/PGN3dyx1/z4XfP+eBDHQzgeWAohwXY+zAi3tGs8nYJfY2K/l2jSl3ixfRa5H0WG&#10;fWSCLuvp5dVFqiXI9/zyqn6Vcpb3YI8hvgNnWPppihCRq00Xl85aGqfDOgvNt+9DHIBnQKqsbbId&#10;8PaNbVnsPdGJqLjdaBiGHbnSD/uohwQvE7+BUf6LvYYh9UeQJBVxuMgt5CWFpUa25bRe7V19YqIt&#10;RSaIVFqPoOpx0Ck2wSAv7gicPg4co3NFZ+MINMo6fAgc9+dW5RB/Zj1wTbRvXdvn+WY5aPvyjE4v&#10;Ja337+cMv3/Pi18AAAD//wMAUEsDBBQABgAIAAAAIQAhf3BQ3wAAAAkBAAAPAAAAZHJzL2Rvd25y&#10;ZXYueG1sTI/dSsNAEEbvBd9hGcEbsZsmTVNiNkUKIoJQrH2AbXa6CWZnQ3bbxLd3vNK7+Tl8c6ba&#10;zq4XVxxD50nBcpGAQGq86cgqOH6+PG5AhKjJ6N4TKvjGANv69qbSpfETfeD1EK3gEAqlVtDGOJRS&#10;hqZFp8PCD0i8O/vR6cjtaKUZ9cThrpdpkqyl0x3xhVYPuGux+TpcnILzbOJumR3fpr2dUlrbh3fz&#10;ikrd383PTyAizvEPhl99VoeanU7+QiaIXkFWFBmjClabFAQDeZHz4MRFvgJZV/L/B/UPAAAA//8D&#10;AFBLAQItABQABgAIAAAAIQC2gziS/gAAAOEBAAATAAAAAAAAAAAAAAAAAAAAAABbQ29udGVudF9U&#10;eXBlc10ueG1sUEsBAi0AFAAGAAgAAAAhADj9If/WAAAAlAEAAAsAAAAAAAAAAAAAAAAALwEAAF9y&#10;ZWxzLy5yZWxzUEsBAi0AFAAGAAgAAAAhAKWdR6bzAQAAFwQAAA4AAAAAAAAAAAAAAAAALgIAAGRy&#10;cy9lMm9Eb2MueG1sUEsBAi0AFAAGAAgAAAAhACF/cFDfAAAACQEAAA8AAAAAAAAAAAAAAAAATQQA&#10;AGRycy9kb3ducmV2LnhtbFBLBQYAAAAABAAEAPMAAABZBQAAAAA=&#10;" strokecolor="black [3200]" strokeweight="1.5pt">
                <v:stroke startarrow="block" endarrow="block" joinstyle="miter"/>
                <w10:wrap anchorx="margin"/>
              </v:shape>
            </w:pict>
          </mc:Fallback>
        </mc:AlternateContent>
      </w:r>
      <w:r>
        <w:rPr>
          <w:rFonts w:ascii="Times New Roman" w:hAnsi="Times New Roman" w:cs="Times New Roman"/>
          <w:bCs/>
          <w:noProof/>
          <w:sz w:val="24"/>
          <w:szCs w:val="28"/>
          <w:lang w:eastAsia="tr-TR"/>
        </w:rPr>
        <mc:AlternateContent>
          <mc:Choice Requires="wps">
            <w:drawing>
              <wp:anchor distT="0" distB="0" distL="114300" distR="114300" simplePos="0" relativeHeight="251726848" behindDoc="0" locked="0" layoutInCell="1" allowOverlap="1" wp14:anchorId="19994C64" wp14:editId="52E5B49A">
                <wp:simplePos x="0" y="0"/>
                <wp:positionH relativeFrom="margin">
                  <wp:posOffset>833755</wp:posOffset>
                </wp:positionH>
                <wp:positionV relativeFrom="paragraph">
                  <wp:posOffset>363220</wp:posOffset>
                </wp:positionV>
                <wp:extent cx="4150995" cy="45719"/>
                <wp:effectExtent l="19050" t="76200" r="97155" b="88265"/>
                <wp:wrapNone/>
                <wp:docPr id="101" name="Düz Ok Bağlayıcısı 101"/>
                <wp:cNvGraphicFramePr/>
                <a:graphic xmlns:a="http://schemas.openxmlformats.org/drawingml/2006/main">
                  <a:graphicData uri="http://schemas.microsoft.com/office/word/2010/wordprocessingShape">
                    <wps:wsp>
                      <wps:cNvCnPr/>
                      <wps:spPr>
                        <a:xfrm>
                          <a:off x="0" y="0"/>
                          <a:ext cx="4150995" cy="45719"/>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8CB249" id="Düz Ok Bağlayıcısı 101" o:spid="_x0000_s1026" type="#_x0000_t32" style="position:absolute;margin-left:65.65pt;margin-top:28.6pt;width:326.85pt;height:3.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GACAIAANwDAAAOAAAAZHJzL2Uyb0RvYy54bWysU8uO0zAU3SPxD5b3NMloCtOo6Ui0DBvE&#10;jMTwAXccJ7HwS76mafgZvqF7dvTD5totZXisEF24tm/OyT3nniyvd0azrQyonG14NSs5k1a4Vtm+&#10;4R/vb15ccYYRbAvaWdnwSSK/Xj1/thx9LS/c4HQrAyMSi/XoGz7E6OuiQDFIAzhzXloqdi4YiHQM&#10;fdEGGInd6OKiLF8WowutD05IRLrdHIt8lfm7Top423UoI9MNp95iXkNeH9JarJZQ9wH8oMSpDfiH&#10;LgwoSy89U20gAvsc1B9URong0HVxJpwpXNcpIbMGUlOVv6n5MICXWQuZg/5sE/4/WvF+exeYaml2&#10;ZcWZBUND2nz/9oXdfmKv4fBVw3TYi8MeD3uWHiHDRo814db2LpxO6O9CUr/rgkn/pIvtssnT2WS5&#10;i0zQ5WU1LxeLOWeCapfzV9UicRY/wT5gfCudYWnTcIwBVD/EtbOWxulClY2G7TuMR+APQHqzdTdK&#10;a7qHWls2kqxFOafBC6BwdRoibY0nuWh7zkD3lFoRQ6ZEp1Wb4AmNE651YFug4FDeWjfekwLONGCk&#10;AsnKv1Pvv0BTPxvA4QjOpfQY1EZFCrtWpuFXZzTUg4T2jW1ZnDyZH4MC22t5hERQ+u81ckzbxCpz&#10;zE9upNkcp5F2D66d8pCKdKIIZaNPcU8ZfXqm/dOPcvUIAAD//wMAUEsDBBQABgAIAAAAIQDvtRGQ&#10;3QAAAAkBAAAPAAAAZHJzL2Rvd25yZXYueG1sTI9BbsIwEEX3lXoHayp1VxwgBBTioKoi6oJVIQcw&#10;sYkj4nFkOyS9faerdvk1T3/eLw6z7dlD+9A5FLBcJMA0Nk512AqoL9XbDliIEpXsHWoB3zrAoXx+&#10;KmSu3IRf+nGOLaMSDLkUYGIccs5DY7SVYeEGjXS7OW9lpOhbrrycqNz2fJUkGbeyQ/pg5KA/jG7u&#10;59EKmI4O6+o431SWVmr8NKfam5MQry/z+x5Y1HP8g+FXn9ShJKerG1EF1lNeL9eECthsV8AI2O42&#10;NO4qIEtT4GXB/y8ofwAAAP//AwBQSwECLQAUAAYACAAAACEAtoM4kv4AAADhAQAAEwAAAAAAAAAA&#10;AAAAAAAAAAAAW0NvbnRlbnRfVHlwZXNdLnhtbFBLAQItABQABgAIAAAAIQA4/SH/1gAAAJQBAAAL&#10;AAAAAAAAAAAAAAAAAC8BAABfcmVscy8ucmVsc1BLAQItABQABgAIAAAAIQCQl0GACAIAANwDAAAO&#10;AAAAAAAAAAAAAAAAAC4CAABkcnMvZTJvRG9jLnhtbFBLAQItABQABgAIAAAAIQDvtRGQ3QAAAAkB&#10;AAAPAAAAAAAAAAAAAAAAAGIEAABkcnMvZG93bnJldi54bWxQSwUGAAAAAAQABADzAAAAbAUAAAAA&#10;" strokecolor="windowText" strokeweight="1.5pt">
                <v:stroke startarrow="block" endarrow="block" joinstyle="miter"/>
                <w10:wrap anchorx="margin"/>
              </v:shape>
            </w:pict>
          </mc:Fallback>
        </mc:AlternateContent>
      </w:r>
      <w:r>
        <w:rPr>
          <w:rFonts w:ascii="Times New Roman" w:hAnsi="Times New Roman" w:cs="Times New Roman"/>
          <w:bCs/>
          <w:noProof/>
          <w:sz w:val="24"/>
          <w:szCs w:val="28"/>
          <w:lang w:eastAsia="tr-TR"/>
        </w:rPr>
        <mc:AlternateContent>
          <mc:Choice Requires="wps">
            <w:drawing>
              <wp:anchor distT="0" distB="0" distL="114300" distR="114300" simplePos="0" relativeHeight="251732992" behindDoc="0" locked="0" layoutInCell="1" allowOverlap="1" wp14:anchorId="13FE5112" wp14:editId="4B54B4D1">
                <wp:simplePos x="0" y="0"/>
                <wp:positionH relativeFrom="column">
                  <wp:posOffset>414655</wp:posOffset>
                </wp:positionH>
                <wp:positionV relativeFrom="paragraph">
                  <wp:posOffset>815340</wp:posOffset>
                </wp:positionV>
                <wp:extent cx="2838450" cy="45719"/>
                <wp:effectExtent l="19050" t="76200" r="95250" b="88265"/>
                <wp:wrapNone/>
                <wp:docPr id="104" name="Düz Ok Bağlayıcısı 104"/>
                <wp:cNvGraphicFramePr/>
                <a:graphic xmlns:a="http://schemas.openxmlformats.org/drawingml/2006/main">
                  <a:graphicData uri="http://schemas.microsoft.com/office/word/2010/wordprocessingShape">
                    <wps:wsp>
                      <wps:cNvCnPr/>
                      <wps:spPr>
                        <a:xfrm>
                          <a:off x="0" y="0"/>
                          <a:ext cx="2838450" cy="45719"/>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3A2E3B" id="Düz Ok Bağlayıcısı 104" o:spid="_x0000_s1026" type="#_x0000_t32" style="position:absolute;margin-left:32.65pt;margin-top:64.2pt;width:223.5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hT4BwIAANwDAAAOAAAAZHJzL2Uyb0RvYy54bWysU82O0zAQviPxDpbvNGnpQjdquhItywWx&#10;lVgeYNZxEgv/yWOahpfhGXrnRh+MsVvK8nNC5ODYnnwz833zZXmzN5rtZEDlbM2nk5IzaYVrlO1q&#10;/uH+9tmCM4xgG9DOypqPEvnN6umT5eArOXO9040MjJJYrAZf8z5GXxUFil4awInz0lKwdcFApGPo&#10;iibAQNmNLmZl+aIYXGh8cEIi0u3mFOSrnL9tpYh3bYsyMl1z6i3mNeT1Ia3FaglVF8D3SpzbgH/o&#10;woCyVPSSagMR2Keg/khllAgOXRsnwpnCta0SMnMgNtPyNzbve/AycyFx0F9kwv+XVrzbbQNTDc2u&#10;nHNmwdCQNt++fmZ3H9krOH7RMB4P4njA44GlT0iwwWNFuLXdhvMJ/TYk9vs2mPQmXmyfRR4vIst9&#10;ZIIuZ4vni/kVzUJQbH71cnqdchY/wT5gfCOdYWlTc4wBVNfHtbOWxunCNAsNu7cYT8AfgFTZulul&#10;Nd1DpS0biNZ1mYsBmavVEKmu8UQXbccZ6I5cK2LIKdFp1SR4QuOIax3YDsg45LfGDffEgDMNGClA&#10;tPJz7v0XaOpnA9ifwDmUPoPKqEhm18rUfHFBQ9VLaF7bhsXRk/gxKLCdlidIBKX/HiPFtE1ZZbb5&#10;WY00m9M00u7BNWMeUpFOZKEs9NnuyaOPz7R//FOuvgMAAP//AwBQSwMEFAAGAAgAAAAhAIoyzS/d&#10;AAAACgEAAA8AAABkcnMvZG93bnJldi54bWxMj0FugzAQRfeVcgdrInXXmJCAIoqJqiqoi6yacAAH&#10;OxgVj5FtAr19p6t2OW++/rwpj4sd2EP70DsUsN0kwDS2TvXYCWiu9csBWIgSlRwcagHfOsCxWj2V&#10;slBuxk/9uMSOUQmGQgowMY4F56E12sqwcaNG2t2dtzLS6DuuvJyp3A48TZKcW9kjXTBy1O9Gt1+X&#10;yQqYTw6b+rTcVb6v1fRhzo03ZyGe18vbK7Col/gXhl99UoeKnG5uQhXYICDPdpQknh72wCiQbVMi&#10;NyK7LAdelfz/C9UPAAAA//8DAFBLAQItABQABgAIAAAAIQC2gziS/gAAAOEBAAATAAAAAAAAAAAA&#10;AAAAAAAAAABbQ29udGVudF9UeXBlc10ueG1sUEsBAi0AFAAGAAgAAAAhADj9If/WAAAAlAEAAAsA&#10;AAAAAAAAAAAAAAAALwEAAF9yZWxzLy5yZWxzUEsBAi0AFAAGAAgAAAAhAKPSFPgHAgAA3AMAAA4A&#10;AAAAAAAAAAAAAAAALgIAAGRycy9lMm9Eb2MueG1sUEsBAi0AFAAGAAgAAAAhAIoyzS/dAAAACgEA&#10;AA8AAAAAAAAAAAAAAAAAYQQAAGRycy9kb3ducmV2LnhtbFBLBQYAAAAABAAEAPMAAABrBQAAAAA=&#10;" strokecolor="windowText" strokeweight="1.5pt">
                <v:stroke startarrow="block" endarrow="block" joinstyle="miter"/>
              </v:shape>
            </w:pict>
          </mc:Fallback>
        </mc:AlternateContent>
      </w:r>
      <w:r>
        <w:rPr>
          <w:rFonts w:ascii="Times New Roman" w:hAnsi="Times New Roman" w:cs="Times New Roman"/>
          <w:bCs/>
          <w:noProof/>
          <w:sz w:val="24"/>
          <w:szCs w:val="28"/>
          <w:lang w:eastAsia="tr-TR"/>
        </w:rPr>
        <mc:AlternateContent>
          <mc:Choice Requires="wps">
            <w:drawing>
              <wp:anchor distT="0" distB="0" distL="114300" distR="114300" simplePos="0" relativeHeight="251730944" behindDoc="0" locked="0" layoutInCell="1" allowOverlap="1" wp14:anchorId="5B53208B" wp14:editId="5E3BD29C">
                <wp:simplePos x="0" y="0"/>
                <wp:positionH relativeFrom="column">
                  <wp:posOffset>1290955</wp:posOffset>
                </wp:positionH>
                <wp:positionV relativeFrom="paragraph">
                  <wp:posOffset>757555</wp:posOffset>
                </wp:positionV>
                <wp:extent cx="2819400" cy="50165"/>
                <wp:effectExtent l="19050" t="76200" r="95250" b="102235"/>
                <wp:wrapNone/>
                <wp:docPr id="103" name="Düz Ok Bağlayıcısı 103"/>
                <wp:cNvGraphicFramePr/>
                <a:graphic xmlns:a="http://schemas.openxmlformats.org/drawingml/2006/main">
                  <a:graphicData uri="http://schemas.microsoft.com/office/word/2010/wordprocessingShape">
                    <wps:wsp>
                      <wps:cNvCnPr/>
                      <wps:spPr>
                        <a:xfrm>
                          <a:off x="0" y="0"/>
                          <a:ext cx="2819400" cy="50165"/>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B8E495" id="Düz Ok Bağlayıcısı 103" o:spid="_x0000_s1026" type="#_x0000_t32" style="position:absolute;margin-left:101.65pt;margin-top:59.65pt;width:222pt;height:3.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aeBwIAANwDAAAOAAAAZHJzL2Uyb0RvYy54bWysU82O0zAQviPxDpbvNGmhq27UdCValgti&#10;K7E8wKzjJBb+k8c0DS/DM/TOjT7Yjt1Slp8TIgfH48k3nu+bL8ubvdFsJwMqZ2s+nZScSStco2xX&#10;84/3ty8WnGEE24B2VtZ8lMhvVs+fLQdfyZnrnW5kYFTEYjX4mvcx+qooUPTSAE6cl5aSrQsGIoWh&#10;K5oAA1U3upiV5VUxuND44IREpNPNKclXuX7bShHv2hZlZLrm1FvMa8jrQ1qL1RKqLoDvlTi3Af/Q&#10;hQFl6dJLqQ1EYJ+D+qOUUSI4dG2cCGcK17ZKyMyB2EzL39h86MHLzIXEQX+RCf9fWfF+tw1MNTS7&#10;8iVnFgwNafP92xd294m9huNXDePxII4HPB5Y+oQEGzxWhFvbbThH6Lchsd+3waQ38WL7LPJ4EVnu&#10;IxN0OFtMr1+VNAtBuXk5vZqnmsVPsA8Y30pnWNrUHGMA1fVx7aylcbowzULD7h3GE/AHIN1s3a3S&#10;ms6h0pYNROu6nKfLgMzVaoi0NZ7oou04A92Ra0UMuSQ6rZoET2gcca0D2wEZh/zWuOGeGHCmASMl&#10;iFZ+zr3/Ak39bAD7Ezin0mdQGRXJ7FqZmi8uaKh6Cc0b27A4ehI/BgW20/IEiaD033OkmLapqsw2&#10;P6uRZnOaRto9uGbMQypSRBbKQp/tnjz6NKb9059y9QgAAP//AwBQSwMEFAAGAAgAAAAhAAteKQ7d&#10;AAAACwEAAA8AAABkcnMvZG93bnJldi54bWxMj8FOwzAQRO9I/IO1SNyo07RKIcSpEGrEoSfafIAb&#10;b+OIeB3FThP+nuUEt9md0ezbYr+4XtxwDJ0nBetVAgKp8aajVkF9rp6eQYSoyejeEyr4xgD78v6u&#10;0LnxM33i7RRbwSUUcq3AxjjkUobGotNh5Qck9q5+dDryOLbSjHrmctfLNEky6XRHfMHqAd8tNl+n&#10;ySmYD57q6rBcTbatzPRhj/Voj0o9PixvryAiLvEvDL/4jA4lM138RCaIXkGabDYcZWP9woIT2XbH&#10;4sKbdJeCLAv5/4fyBwAA//8DAFBLAQItABQABgAIAAAAIQC2gziS/gAAAOEBAAATAAAAAAAAAAAA&#10;AAAAAAAAAABbQ29udGVudF9UeXBlc10ueG1sUEsBAi0AFAAGAAgAAAAhADj9If/WAAAAlAEAAAsA&#10;AAAAAAAAAAAAAAAALwEAAF9yZWxzLy5yZWxzUEsBAi0AFAAGAAgAAAAhABKkJp4HAgAA3AMAAA4A&#10;AAAAAAAAAAAAAAAALgIAAGRycy9lMm9Eb2MueG1sUEsBAi0AFAAGAAgAAAAhAAteKQ7dAAAACwEA&#10;AA8AAAAAAAAAAAAAAAAAYQQAAGRycy9kb3ducmV2LnhtbFBLBQYAAAAABAAEAPMAAABrBQAAAAA=&#10;" strokecolor="windowText" strokeweight="1.5pt">
                <v:stroke startarrow="block" endarrow="block" joinstyle="miter"/>
              </v:shape>
            </w:pict>
          </mc:Fallback>
        </mc:AlternateContent>
      </w:r>
      <w:r>
        <w:rPr>
          <w:rFonts w:ascii="Times New Roman" w:hAnsi="Times New Roman" w:cs="Times New Roman"/>
          <w:bCs/>
          <w:noProof/>
          <w:sz w:val="24"/>
          <w:szCs w:val="28"/>
          <w:lang w:eastAsia="tr-TR"/>
        </w:rPr>
        <mc:AlternateContent>
          <mc:Choice Requires="wps">
            <w:drawing>
              <wp:anchor distT="0" distB="0" distL="114300" distR="114300" simplePos="0" relativeHeight="251728896" behindDoc="0" locked="0" layoutInCell="1" allowOverlap="1" wp14:anchorId="58F4294D" wp14:editId="41797929">
                <wp:simplePos x="0" y="0"/>
                <wp:positionH relativeFrom="column">
                  <wp:posOffset>1833880</wp:posOffset>
                </wp:positionH>
                <wp:positionV relativeFrom="paragraph">
                  <wp:posOffset>686435</wp:posOffset>
                </wp:positionV>
                <wp:extent cx="2686050" cy="45719"/>
                <wp:effectExtent l="19050" t="76200" r="95250" b="88265"/>
                <wp:wrapNone/>
                <wp:docPr id="102" name="Düz Ok Bağlayıcısı 102"/>
                <wp:cNvGraphicFramePr/>
                <a:graphic xmlns:a="http://schemas.openxmlformats.org/drawingml/2006/main">
                  <a:graphicData uri="http://schemas.microsoft.com/office/word/2010/wordprocessingShape">
                    <wps:wsp>
                      <wps:cNvCnPr/>
                      <wps:spPr>
                        <a:xfrm>
                          <a:off x="0" y="0"/>
                          <a:ext cx="2686050" cy="45719"/>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9D3D31" id="Düz Ok Bağlayıcısı 102" o:spid="_x0000_s1026" type="#_x0000_t32" style="position:absolute;margin-left:144.4pt;margin-top:54.05pt;width:211.5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5+BgIAANwDAAAOAAAAZHJzL2Uyb0RvYy54bWysU82O0zAQviPxDpbvNG3Flm7UdCValgti&#10;K7E8wKzjJBb+k8c0DS/DM/TOjT7Yjp1Slp8TIgfH9uSbme+bL6ubg9FsLwMqZys+m0w5k1a4Wtm2&#10;4h/vb18sOcMItgbtrKz4IJHfrJ8/W/W+lHPXOV3LwCiJxbL3Fe9i9GVRoOikAZw4Ly0FGxcMRDqG&#10;tqgD9JTd6GI+nS6K3oXaByckIt1uxyBf5/xNI0W8axqUkemKU28xryGvD2kt1iso2wC+U+LcBvxD&#10;FwaUpaKXVFuIwD4H9Ucqo0Rw6Jo4Ec4UrmmUkJkDsZlNf2PzoQMvMxcSB/1FJvx/acX7/S4wVdPs&#10;pnPOLBga0vb7ty/s7hN7DaevGobTUZyOeDqy9AkJ1nssCbexu3A+od+FxP7QBJPexIsdssjDRWR5&#10;iEzQ5XyxXEyvaBaCYi+vXs2uU87iJ9gHjG+lMyxtKo4xgGq7uHHW0jhdmGWhYf8O4wj8AUiVrbtV&#10;WtM9lNqynmhdj8WAzNVoiFTXeKKLtuUMdEuuFTHklOi0qhM8oXHAjQ5sD2Qc8lvt+ntiwJkGjBQg&#10;Wvk59/4LNPWzBexGcA6lz6A0KpLZtTIVX17QUHYS6je2ZnHwJH4MCmyr5QiJoPTfY6SYtimrzDY/&#10;q5FmM04j7R5cPeQhFelEFspCn+2ePPr0TPunP+X6EQAA//8DAFBLAwQUAAYACAAAACEArBo0lN0A&#10;AAALAQAADwAAAGRycy9kb3ducmV2LnhtbEyPwU7DMBBE70j8g7WVuFHHBUoU4lQINeLQE20+wI3d&#10;OGq8jmynCX/PcoLjzoxm35S7xQ3sZkLsPUoQ6wyYwdbrHjsJzal+zIHFpFCrwaOR8G0i7Kr7u1IV&#10;2s/4ZW7H1DEqwVgoCTalseA8ttY4Fdd+NEjexQenEp2h4zqomcrdwDdZtuVO9UgfrBrNhzXt9Tg5&#10;CfPeY1Pvl4vePtd6+rSHJtiDlA+r5f0NWDJL+gvDLz6hQ0VMZz+hjmyQsMlzQk9kZLkARolXIUg5&#10;kyJenoBXJf+/ofoBAAD//wMAUEsBAi0AFAAGAAgAAAAhALaDOJL+AAAA4QEAABMAAAAAAAAAAAAA&#10;AAAAAAAAAFtDb250ZW50X1R5cGVzXS54bWxQSwECLQAUAAYACAAAACEAOP0h/9YAAACUAQAACwAA&#10;AAAAAAAAAAAAAAAvAQAAX3JlbHMvLnJlbHNQSwECLQAUAAYACAAAACEA59xefgYCAADcAwAADgAA&#10;AAAAAAAAAAAAAAAuAgAAZHJzL2Uyb0RvYy54bWxQSwECLQAUAAYACAAAACEArBo0lN0AAAALAQAA&#10;DwAAAAAAAAAAAAAAAABgBAAAZHJzL2Rvd25yZXYueG1sUEsFBgAAAAAEAAQA8wAAAGoFAAAAAA==&#10;" strokecolor="windowText" strokeweight="1.5pt">
                <v:stroke startarrow="block" endarrow="block" joinstyle="miter"/>
              </v:shape>
            </w:pict>
          </mc:Fallback>
        </mc:AlternateContent>
      </w:r>
      <w:r w:rsidR="00E71CC4">
        <w:rPr>
          <w:noProof/>
          <w:lang w:eastAsia="tr-TR"/>
        </w:rPr>
        <mc:AlternateContent>
          <mc:Choice Requires="wps">
            <w:drawing>
              <wp:anchor distT="0" distB="0" distL="114300" distR="114300" simplePos="0" relativeHeight="251723776" behindDoc="0" locked="0" layoutInCell="1" allowOverlap="1" wp14:anchorId="5C0D6FEE" wp14:editId="0A8BDD5F">
                <wp:simplePos x="0" y="0"/>
                <wp:positionH relativeFrom="column">
                  <wp:posOffset>5072380</wp:posOffset>
                </wp:positionH>
                <wp:positionV relativeFrom="paragraph">
                  <wp:posOffset>858520</wp:posOffset>
                </wp:positionV>
                <wp:extent cx="390525" cy="409575"/>
                <wp:effectExtent l="0" t="0" r="28575" b="28575"/>
                <wp:wrapNone/>
                <wp:docPr id="88" name="Akış Çizelgesi: Bağlayıcı 88"/>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41BC28A3" w14:textId="77777777" w:rsidR="00FE2A26" w:rsidRPr="000809D2" w:rsidRDefault="00FE2A26" w:rsidP="00E71CC4">
                            <w:pPr>
                              <w:jc w:val="center"/>
                              <w:rPr>
                                <w:rFonts w:ascii="Times New Roman" w:hAnsi="Times New Roman" w:cs="Times New Roman"/>
                                <w:b/>
                                <w:sz w:val="28"/>
                              </w:rPr>
                            </w:pPr>
                            <w:proofErr w:type="gramStart"/>
                            <w:r>
                              <w:rPr>
                                <w:rFonts w:ascii="Times New Roman" w:hAnsi="Times New Roman" w:cs="Times New Roman"/>
                                <w:b/>
                                <w:sz w:val="28"/>
                              </w:rP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0D6FEE" id="Akış Çizelgesi: Bağlayıcı 88" o:spid="_x0000_s1052" type="#_x0000_t120" style="position:absolute;margin-left:399.4pt;margin-top:67.6pt;width:30.75pt;height:3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7bprQIAAE0FAAAOAAAAZHJzL2Uyb0RvYy54bWysVEtu2zAQ3RfoHQjuG8munY8QOXAduCgQ&#10;JAGSIusxRVlE+StJR3Yu0GPkDDlD3Xt1SCmJ81kV1YLicH6cN294fLJWktxy54XRJR3s5ZRwzUwl&#10;9LKk36/nnw4p8QF0BdJoXtIN9/Rk8vHDcWsLPjSNkRV3BINoX7S2pE0ItsgyzxquwO8ZyzUqa+MU&#10;BBTdMqsctBhdyWyY5/tZa1xlnWHcezw97ZR0kuLXNWfhoq49D0SWFO8W0urSuohrNjmGYunANoL1&#10;14B/uIUCoTHpU6hTCEBWTrwJpQRzxps67DGjMlPXgvFUA1YzyF9Vc9WA5akWBMfbJ5j8/wvLzm8v&#10;HRFVSQ+xUxoU9mj6Y/vw5578/iXuuFxyLwryBbb3EjbbB7Z9IGiJsLXWF+h9ZS9dL3ncRgzWtVPx&#10;j9WRdYJ68wQ1XwfC8PDzUT4ejilhqBrlR+ODcYyZPTtb58NXbhSJm5LW0rSzBlyYGa2xq8YluOH2&#10;zIfO8dEhZvZGimoupEzCxs+kI7eAFEDmVKalRIIPeFjSefr63C/cpCYtMnp4kCNvGCA3awkBt8oi&#10;Wl4vKQG5RNKz0N3lhbd/k/QaS99JnKfvvcSxkFPwTXfjFDWaQaFEwFmRQmGzdr2ljlqe2N7DEZvT&#10;tSPuwnqxTj0e7sdI8Whhqg023pluIrxlc4F5zxCXS3A4Alg0jnW4wCViX1LT7yhpjLt77zzaIzNR&#10;S0mLI4Uo/VyB41j1N42cPRqMRnEGkzAaHwxRcLuaxa5Gr9TMYMsG+IBYlrbRPsjHbe2MusHpn8as&#10;qALNMHfXj16YhW7U8f1gfDpNZjh3FsKZvrIsBo/QRcSv1zfgbM+2gL06N4/jB8UrmnW20VOb6SqY&#10;WiQOPuOKTI4CzmzidP++xEdhV05Wz6/g5C8AAAD//wMAUEsDBBQABgAIAAAAIQDKWgk14gAAAAsB&#10;AAAPAAAAZHJzL2Rvd25yZXYueG1sTI/NTsMwEITvSLyDtUhcEHVo1TYJcSp+BLdUaql6duMlCcTr&#10;KHbSwNOznOA4O6OZb7PNZFsxYu8bRwruZhEIpNKZhioFh7eX2xiED5qMbh2hgi/0sMkvLzKdGnem&#10;HY77UAkuIZ9qBXUIXSqlL2u02s9ch8Teu+utDiz7Sppen7nctnIeRStpdUO8UOsOn2osP/eDVXAc&#10;l24o9ONzt3v9Hj8Kf7Mthq1S11fTwz2IgFP4C8MvPqNDzkwnN5DxolWwTmJGD2wslnMQnIhX0QLE&#10;iS9JsgaZZ/L/D/kPAAAA//8DAFBLAQItABQABgAIAAAAIQC2gziS/gAAAOEBAAATAAAAAAAAAAAA&#10;AAAAAAAAAABbQ29udGVudF9UeXBlc10ueG1sUEsBAi0AFAAGAAgAAAAhADj9If/WAAAAlAEAAAsA&#10;AAAAAAAAAAAAAAAALwEAAF9yZWxzLy5yZWxzUEsBAi0AFAAGAAgAAAAhAO/vtumtAgAATQUAAA4A&#10;AAAAAAAAAAAAAAAALgIAAGRycy9lMm9Eb2MueG1sUEsBAi0AFAAGAAgAAAAhAMpaCTXiAAAACwEA&#10;AA8AAAAAAAAAAAAAAAAABwUAAGRycy9kb3ducmV2LnhtbFBLBQYAAAAABAAEAPMAAAAWBgAAAAA=&#10;" fillcolor="window" strokecolor="windowText" strokeweight="1pt">
                <v:stroke joinstyle="miter"/>
                <v:textbox>
                  <w:txbxContent>
                    <w:p w14:paraId="41BC28A3" w14:textId="77777777" w:rsidR="00FE2A26" w:rsidRPr="000809D2" w:rsidRDefault="00FE2A26" w:rsidP="00E71CC4">
                      <w:pPr>
                        <w:jc w:val="center"/>
                        <w:rPr>
                          <w:rFonts w:ascii="Times New Roman" w:hAnsi="Times New Roman" w:cs="Times New Roman"/>
                          <w:b/>
                          <w:sz w:val="28"/>
                        </w:rPr>
                      </w:pPr>
                      <w:proofErr w:type="gramStart"/>
                      <w:r>
                        <w:rPr>
                          <w:rFonts w:ascii="Times New Roman" w:hAnsi="Times New Roman" w:cs="Times New Roman"/>
                          <w:b/>
                          <w:sz w:val="28"/>
                        </w:rPr>
                        <w:t>b</w:t>
                      </w:r>
                      <w:proofErr w:type="gramEnd"/>
                    </w:p>
                  </w:txbxContent>
                </v:textbox>
              </v:shape>
            </w:pict>
          </mc:Fallback>
        </mc:AlternateContent>
      </w:r>
      <w:r w:rsidR="00E71CC4">
        <w:rPr>
          <w:noProof/>
          <w:lang w:eastAsia="tr-TR"/>
        </w:rPr>
        <mc:AlternateContent>
          <mc:Choice Requires="wps">
            <w:drawing>
              <wp:anchor distT="0" distB="0" distL="114300" distR="114300" simplePos="0" relativeHeight="251722752" behindDoc="0" locked="0" layoutInCell="1" allowOverlap="1" wp14:anchorId="32B84C2C" wp14:editId="634EF279">
                <wp:simplePos x="0" y="0"/>
                <wp:positionH relativeFrom="column">
                  <wp:posOffset>2310130</wp:posOffset>
                </wp:positionH>
                <wp:positionV relativeFrom="paragraph">
                  <wp:posOffset>858520</wp:posOffset>
                </wp:positionV>
                <wp:extent cx="390525" cy="409575"/>
                <wp:effectExtent l="0" t="0" r="28575" b="28575"/>
                <wp:wrapNone/>
                <wp:docPr id="99" name="Akış Çizelgesi: Bağlayıcı 99"/>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5E2AC079" w14:textId="77777777" w:rsidR="00FE2A26" w:rsidRPr="000809D2" w:rsidRDefault="00FE2A26" w:rsidP="00E71CC4">
                            <w:pPr>
                              <w:jc w:val="center"/>
                              <w:rPr>
                                <w:rFonts w:ascii="Times New Roman" w:hAnsi="Times New Roman" w:cs="Times New Roman"/>
                                <w:b/>
                                <w:sz w:val="28"/>
                              </w:rPr>
                            </w:pPr>
                            <w:proofErr w:type="gramStart"/>
                            <w:r w:rsidRPr="000809D2">
                              <w:rPr>
                                <w:rFonts w:ascii="Times New Roman" w:hAnsi="Times New Roman" w:cs="Times New Roman"/>
                                <w:b/>
                                <w:sz w:val="28"/>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B84C2C" id="Akış Çizelgesi: Bağlayıcı 99" o:spid="_x0000_s1053" type="#_x0000_t120" style="position:absolute;margin-left:181.9pt;margin-top:67.6pt;width:30.75pt;height:3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IOrgIAAE0FAAAOAAAAZHJzL2Uyb0RvYy54bWysVEtu2zAQ3RfoHQjuG8muXcdC5MB14KJA&#10;0ARIiqzHFGURpUiWpC05F+gxcoacoe69OqSUxPmsimpBcTg/zps3PDlta0m23DqhVU4HRyklXDFd&#10;CLXO6ffr5YdjSpwHVYDUiud0xx09nb1/d9KYjA91pWXBLcEgymWNyWnlvcmSxLGK1+COtOEKlaW2&#10;NXgU7TopLDQYvZbJME0/JY22hbGacefw9KxT0lmMX5ac+YuydNwTmVO8m4+rjesqrMnsBLK1BVMJ&#10;1l8D/uEWNQiFSR9DnYEHsrHiVahaMKudLv0R03Wiy1IwHmvAagbpi2quKjA81oLgOPMIk/t/Ydm3&#10;7aUlosjpdEqJghp7NP+xv/9zR37/ErdcrrkTGfkM+zsJu/09298TtETYGuMy9L4yl7aXHG4DBm1p&#10;6/DH6kgbod49Qs1bTxgefpym4+GYEoaqUTodT8YhZvLkbKzzX7iuSdjktJS6WVRg/UIrhV3VNsIN&#10;23PnO8cHh5DZaSmKpZAyCju3kJZsASmAzCl0Q4kE5/Ewp8v49bmfuUlFGmT0cJIibxggN0sJHre1&#10;QbScWlMCco2kZ767yzNv9yrpNZZ+kDiN31uJQyFn4KruxjFqMIOsFh5nRYo6p8eH3lIFLY9s7+EI&#10;zenaEXa+XbWxx8NJiBSOVrrYYeOt7ibCGbYUmPcccbkEiyOAReNY+wtcAvY51f2Okkrb27fOgz0y&#10;E7WUNDhSiNLPDViOVX9VyNnpYDQKMxiF0XgyRMEealaHGrWpFxpbNsAHxLC4DfZePmxLq+sbnP55&#10;yIoqUAxzd/3ohYXvRh3fD8bn82iGc2fAn6srw0LwAF1A/Lq9AWt6tnns1Tf9MH6QvaBZZxs8lZ5v&#10;vC5F5OATrsjkIODMRk7370t4FA7laPX0Cs7+AgAA//8DAFBLAwQUAAYACAAAACEA7JL6LOEAAAAL&#10;AQAADwAAAGRycy9kb3ducmV2LnhtbEyPzU7DMBCE70i8g7VIXBB1SEihIU7Fj+gtlVoQZzdekkC8&#10;jmInDTw9ywmOszOa+TZfz7YTEw6+daTgahGBQKqcaalW8PryfHkLwgdNRneOUMEXelgXpye5zow7&#10;0g6nfagFl5DPtIImhD6T0lcNWu0Xrkdi790NVgeWQy3NoI9cbjsZR9FSWt0SLzS6x8cGq8/9aBW8&#10;TakbS/3w1O8239NH6S+25bhV6vxsvr8DEXAOf2H4xWd0KJjp4EYyXnQKkmXC6IGNJI1BcOI6ThMQ&#10;B76sVjcgi1z+/6H4AQAA//8DAFBLAQItABQABgAIAAAAIQC2gziS/gAAAOEBAAATAAAAAAAAAAAA&#10;AAAAAAAAAABbQ29udGVudF9UeXBlc10ueG1sUEsBAi0AFAAGAAgAAAAhADj9If/WAAAAlAEAAAsA&#10;AAAAAAAAAAAAAAAALwEAAF9yZWxzLy5yZWxzUEsBAi0AFAAGAAgAAAAhAIu00g6uAgAATQUAAA4A&#10;AAAAAAAAAAAAAAAALgIAAGRycy9lMm9Eb2MueG1sUEsBAi0AFAAGAAgAAAAhAOyS+izhAAAACwEA&#10;AA8AAAAAAAAAAAAAAAAACAUAAGRycy9kb3ducmV2LnhtbFBLBQYAAAAABAAEAPMAAAAWBgAAAAA=&#10;" fillcolor="window" strokecolor="windowText" strokeweight="1pt">
                <v:stroke joinstyle="miter"/>
                <v:textbox>
                  <w:txbxContent>
                    <w:p w14:paraId="5E2AC079" w14:textId="77777777" w:rsidR="00FE2A26" w:rsidRPr="000809D2" w:rsidRDefault="00FE2A26" w:rsidP="00E71CC4">
                      <w:pPr>
                        <w:jc w:val="center"/>
                        <w:rPr>
                          <w:rFonts w:ascii="Times New Roman" w:hAnsi="Times New Roman" w:cs="Times New Roman"/>
                          <w:b/>
                          <w:sz w:val="28"/>
                        </w:rPr>
                      </w:pPr>
                      <w:proofErr w:type="gramStart"/>
                      <w:r w:rsidRPr="000809D2">
                        <w:rPr>
                          <w:rFonts w:ascii="Times New Roman" w:hAnsi="Times New Roman" w:cs="Times New Roman"/>
                          <w:b/>
                          <w:sz w:val="28"/>
                        </w:rPr>
                        <w:t>a</w:t>
                      </w:r>
                      <w:proofErr w:type="gramEnd"/>
                    </w:p>
                  </w:txbxContent>
                </v:textbox>
              </v:shape>
            </w:pict>
          </mc:Fallback>
        </mc:AlternateContent>
      </w:r>
      <w:r w:rsidR="00E71CC4" w:rsidRPr="00921BED">
        <w:rPr>
          <w:noProof/>
          <w:lang w:eastAsia="tr-TR"/>
        </w:rPr>
        <w:drawing>
          <wp:inline distT="0" distB="0" distL="0" distR="0" wp14:anchorId="66B8F887" wp14:editId="61233473">
            <wp:extent cx="2750185" cy="1295400"/>
            <wp:effectExtent l="0" t="0" r="0" b="0"/>
            <wp:docPr id="34" name="Resim 34" descr="C:\Users\Mustafa Furkan\Desktop\ilaçlı şerbetler\ÜRÜNLER 1G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ustafa Furkan\Desktop\ilaçlı şerbetler\ÜRÜNLER 1GRUP.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25108" cy="1330690"/>
                    </a:xfrm>
                    <a:prstGeom prst="rect">
                      <a:avLst/>
                    </a:prstGeom>
                    <a:noFill/>
                    <a:ln>
                      <a:noFill/>
                    </a:ln>
                  </pic:spPr>
                </pic:pic>
              </a:graphicData>
            </a:graphic>
          </wp:inline>
        </w:drawing>
      </w:r>
      <w:r w:rsidR="00E71CC4" w:rsidRPr="00921BED">
        <w:rPr>
          <w:noProof/>
          <w:lang w:eastAsia="tr-TR"/>
        </w:rPr>
        <w:drawing>
          <wp:inline distT="0" distB="0" distL="0" distR="0" wp14:anchorId="1E9FFEB7" wp14:editId="7AFB6B46">
            <wp:extent cx="2727960" cy="1280160"/>
            <wp:effectExtent l="0" t="0" r="0" b="0"/>
            <wp:docPr id="37" name="Resim 37" descr="C:\Users\Mustafa Furkan\Desktop\ilaçlı şerbetler\ÜRÜNLER 2G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ustafa Furkan\Desktop\ilaçlı şerbetler\ÜRÜNLER 2GRUP.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7960" cy="1280160"/>
                    </a:xfrm>
                    <a:prstGeom prst="rect">
                      <a:avLst/>
                    </a:prstGeom>
                    <a:noFill/>
                    <a:ln>
                      <a:noFill/>
                    </a:ln>
                  </pic:spPr>
                </pic:pic>
              </a:graphicData>
            </a:graphic>
          </wp:inline>
        </w:drawing>
      </w:r>
    </w:p>
    <w:p w14:paraId="7DE843B5" w14:textId="093B621A" w:rsidR="0011614F" w:rsidRPr="00921BED" w:rsidRDefault="0011614F" w:rsidP="0011614F">
      <w:pPr>
        <w:spacing w:after="120" w:line="360" w:lineRule="auto"/>
        <w:rPr>
          <w:rFonts w:ascii="Times New Roman" w:hAnsi="Times New Roman" w:cs="Times New Roman"/>
          <w:bCs/>
          <w:sz w:val="24"/>
          <w:szCs w:val="28"/>
        </w:rPr>
      </w:pPr>
      <w:r w:rsidRPr="00921BED">
        <w:rPr>
          <w:rFonts w:ascii="Times New Roman" w:hAnsi="Times New Roman" w:cs="Times New Roman"/>
          <w:b/>
          <w:bCs/>
          <w:sz w:val="24"/>
          <w:szCs w:val="28"/>
        </w:rPr>
        <w:t>Resim 1</w:t>
      </w:r>
      <w:r w:rsidR="0000028C" w:rsidRPr="00921BED">
        <w:rPr>
          <w:rFonts w:ascii="Times New Roman" w:hAnsi="Times New Roman" w:cs="Times New Roman"/>
          <w:b/>
          <w:bCs/>
          <w:sz w:val="24"/>
          <w:szCs w:val="28"/>
        </w:rPr>
        <w:t>1</w:t>
      </w:r>
      <w:r w:rsidRPr="00921BED">
        <w:rPr>
          <w:rFonts w:ascii="Times New Roman" w:hAnsi="Times New Roman" w:cs="Times New Roman"/>
          <w:b/>
          <w:bCs/>
          <w:sz w:val="24"/>
          <w:szCs w:val="28"/>
        </w:rPr>
        <w:t>.</w:t>
      </w:r>
      <w:r w:rsidRPr="00921BED">
        <w:rPr>
          <w:rFonts w:ascii="Times New Roman" w:hAnsi="Times New Roman" w:cs="Times New Roman"/>
          <w:bCs/>
          <w:sz w:val="24"/>
          <w:szCs w:val="28"/>
        </w:rPr>
        <w:t xml:space="preserve"> Tanımlı ilaçlı şerbetler (Orijinal)</w:t>
      </w:r>
      <w:r w:rsidR="009F3736">
        <w:rPr>
          <w:rFonts w:ascii="Times New Roman" w:hAnsi="Times New Roman" w:cs="Times New Roman"/>
          <w:bCs/>
          <w:sz w:val="24"/>
          <w:szCs w:val="28"/>
        </w:rPr>
        <w:t>, a. Birinci grup, b. İkinci grup</w:t>
      </w:r>
    </w:p>
    <w:p w14:paraId="527A64D3" w14:textId="277AC2ED" w:rsidR="0011614F" w:rsidRDefault="0011614F" w:rsidP="0011614F">
      <w:pPr>
        <w:spacing w:after="120" w:line="360" w:lineRule="auto"/>
        <w:jc w:val="both"/>
        <w:rPr>
          <w:rFonts w:ascii="Times New Roman" w:hAnsi="Times New Roman" w:cs="Times New Roman"/>
          <w:bCs/>
          <w:sz w:val="24"/>
          <w:szCs w:val="28"/>
        </w:rPr>
      </w:pPr>
    </w:p>
    <w:p w14:paraId="3C7AC60C" w14:textId="6868E6F6" w:rsidR="0011614F" w:rsidRPr="00921BED" w:rsidRDefault="0011614F" w:rsidP="0011614F">
      <w:pPr>
        <w:spacing w:after="120" w:line="360" w:lineRule="auto"/>
        <w:jc w:val="both"/>
        <w:rPr>
          <w:rFonts w:ascii="Times New Roman" w:hAnsi="Times New Roman" w:cs="Times New Roman"/>
          <w:bCs/>
          <w:sz w:val="24"/>
          <w:szCs w:val="28"/>
        </w:rPr>
      </w:pPr>
      <w:r w:rsidRPr="00921BED">
        <w:rPr>
          <w:rFonts w:ascii="Times New Roman" w:hAnsi="Times New Roman" w:cs="Times New Roman"/>
          <w:b/>
          <w:bCs/>
          <w:sz w:val="24"/>
          <w:szCs w:val="28"/>
        </w:rPr>
        <w:lastRenderedPageBreak/>
        <w:t xml:space="preserve">Tablo </w:t>
      </w:r>
      <w:r w:rsidR="000C5F04" w:rsidRPr="00921BED">
        <w:rPr>
          <w:rFonts w:ascii="Times New Roman" w:hAnsi="Times New Roman" w:cs="Times New Roman"/>
          <w:b/>
          <w:bCs/>
          <w:sz w:val="24"/>
          <w:szCs w:val="28"/>
        </w:rPr>
        <w:t>5</w:t>
      </w:r>
      <w:r w:rsidRPr="00921BED">
        <w:rPr>
          <w:rFonts w:ascii="Times New Roman" w:hAnsi="Times New Roman" w:cs="Times New Roman"/>
          <w:b/>
          <w:bCs/>
          <w:sz w:val="24"/>
          <w:szCs w:val="28"/>
        </w:rPr>
        <w:t>.</w:t>
      </w:r>
      <w:r w:rsidRPr="00921BED">
        <w:rPr>
          <w:rFonts w:ascii="Times New Roman" w:hAnsi="Times New Roman" w:cs="Times New Roman"/>
          <w:bCs/>
          <w:sz w:val="24"/>
          <w:szCs w:val="28"/>
        </w:rPr>
        <w:t xml:space="preserve"> Numune alım tarihlerine göre kovan spor sayıları (x10</w:t>
      </w:r>
      <w:r w:rsidRPr="00921BED">
        <w:rPr>
          <w:rFonts w:ascii="Times New Roman" w:hAnsi="Times New Roman" w:cs="Times New Roman"/>
          <w:bCs/>
          <w:sz w:val="24"/>
          <w:szCs w:val="28"/>
          <w:vertAlign w:val="superscript"/>
        </w:rPr>
        <w:t>6</w:t>
      </w:r>
      <w:r w:rsidRPr="00921BED">
        <w:rPr>
          <w:rFonts w:ascii="Times New Roman" w:hAnsi="Times New Roman" w:cs="Times New Roman"/>
          <w:bCs/>
          <w:sz w:val="24"/>
          <w:szCs w:val="28"/>
        </w:rPr>
        <w:t>), (Orijinal),</w:t>
      </w:r>
    </w:p>
    <w:tbl>
      <w:tblPr>
        <w:tblStyle w:val="TabloKlavuzu"/>
        <w:tblW w:w="0" w:type="auto"/>
        <w:tblLook w:val="04A0" w:firstRow="1" w:lastRow="0" w:firstColumn="1" w:lastColumn="0" w:noHBand="0" w:noVBand="1"/>
      </w:tblPr>
      <w:tblGrid>
        <w:gridCol w:w="923"/>
        <w:gridCol w:w="1390"/>
        <w:gridCol w:w="1296"/>
        <w:gridCol w:w="1371"/>
        <w:gridCol w:w="1296"/>
        <w:gridCol w:w="1317"/>
        <w:gridCol w:w="1469"/>
      </w:tblGrid>
      <w:tr w:rsidR="00D46860" w:rsidRPr="00921BED" w14:paraId="0301A70D" w14:textId="77777777" w:rsidTr="004E5C61">
        <w:tc>
          <w:tcPr>
            <w:tcW w:w="923" w:type="dxa"/>
            <w:vMerge w:val="restart"/>
          </w:tcPr>
          <w:p w14:paraId="4D0C9A91" w14:textId="77777777" w:rsidR="00D46860" w:rsidRPr="00921BED" w:rsidRDefault="00D46860" w:rsidP="0011614F">
            <w:pPr>
              <w:rPr>
                <w:rFonts w:ascii="Times New Roman" w:hAnsi="Times New Roman" w:cs="Times New Roman"/>
                <w:sz w:val="24"/>
                <w:szCs w:val="24"/>
              </w:rPr>
            </w:pPr>
            <w:r w:rsidRPr="00921BED">
              <w:rPr>
                <w:rFonts w:ascii="Times New Roman" w:hAnsi="Times New Roman" w:cs="Times New Roman"/>
                <w:sz w:val="24"/>
                <w:szCs w:val="24"/>
              </w:rPr>
              <w:t>Kovan kodu</w:t>
            </w:r>
          </w:p>
        </w:tc>
        <w:tc>
          <w:tcPr>
            <w:tcW w:w="1390" w:type="dxa"/>
            <w:vMerge w:val="restart"/>
          </w:tcPr>
          <w:p w14:paraId="77928F34" w14:textId="77777777" w:rsidR="00D46860" w:rsidRPr="00921BED" w:rsidRDefault="00D46860" w:rsidP="0011614F">
            <w:pPr>
              <w:rPr>
                <w:rFonts w:ascii="Times New Roman" w:hAnsi="Times New Roman" w:cs="Times New Roman"/>
                <w:sz w:val="24"/>
                <w:szCs w:val="24"/>
              </w:rPr>
            </w:pPr>
            <w:r w:rsidRPr="00921BED">
              <w:rPr>
                <w:rFonts w:ascii="Times New Roman" w:hAnsi="Times New Roman" w:cs="Times New Roman"/>
                <w:sz w:val="24"/>
                <w:szCs w:val="24"/>
              </w:rPr>
              <w:t>Tedavi protokolüne göre kullanılan ürün</w:t>
            </w:r>
          </w:p>
        </w:tc>
        <w:tc>
          <w:tcPr>
            <w:tcW w:w="5280" w:type="dxa"/>
            <w:gridSpan w:val="4"/>
          </w:tcPr>
          <w:p w14:paraId="4D9399FB" w14:textId="77777777" w:rsidR="00D46860" w:rsidRPr="00921BED" w:rsidRDefault="00D46860" w:rsidP="0011614F">
            <w:pPr>
              <w:rPr>
                <w:rFonts w:ascii="Times New Roman" w:hAnsi="Times New Roman" w:cs="Times New Roman"/>
                <w:sz w:val="24"/>
                <w:szCs w:val="24"/>
              </w:rPr>
            </w:pPr>
            <w:r w:rsidRPr="00921BED">
              <w:rPr>
                <w:rFonts w:ascii="Times New Roman" w:hAnsi="Times New Roman" w:cs="Times New Roman"/>
                <w:sz w:val="24"/>
                <w:szCs w:val="24"/>
              </w:rPr>
              <w:t>Numune alım tarihlerine göre kovan spor sayıları (x106)</w:t>
            </w:r>
          </w:p>
        </w:tc>
        <w:tc>
          <w:tcPr>
            <w:tcW w:w="1469" w:type="dxa"/>
            <w:vMerge w:val="restart"/>
          </w:tcPr>
          <w:p w14:paraId="32871371" w14:textId="77777777" w:rsidR="00D46860" w:rsidRPr="00921BED" w:rsidRDefault="00D46860" w:rsidP="0011614F">
            <w:pPr>
              <w:rPr>
                <w:rFonts w:ascii="Times New Roman" w:hAnsi="Times New Roman" w:cs="Times New Roman"/>
                <w:sz w:val="24"/>
                <w:szCs w:val="24"/>
              </w:rPr>
            </w:pPr>
            <w:r w:rsidRPr="00921BED">
              <w:rPr>
                <w:rFonts w:ascii="Times New Roman" w:hAnsi="Times New Roman" w:cs="Times New Roman"/>
                <w:sz w:val="24"/>
                <w:szCs w:val="24"/>
              </w:rPr>
              <w:t>Ürünlerin kovanlardaki etkinlik düzeyi (%)</w:t>
            </w:r>
          </w:p>
        </w:tc>
      </w:tr>
      <w:tr w:rsidR="00D46860" w:rsidRPr="00921BED" w14:paraId="019783F4" w14:textId="77777777" w:rsidTr="00D45783">
        <w:tc>
          <w:tcPr>
            <w:tcW w:w="923" w:type="dxa"/>
            <w:vMerge/>
          </w:tcPr>
          <w:p w14:paraId="71725EC2" w14:textId="77777777" w:rsidR="00D46860" w:rsidRPr="00921BED" w:rsidRDefault="00D46860" w:rsidP="00D46860">
            <w:pPr>
              <w:rPr>
                <w:rFonts w:ascii="Times New Roman" w:hAnsi="Times New Roman" w:cs="Times New Roman"/>
                <w:sz w:val="24"/>
                <w:szCs w:val="24"/>
              </w:rPr>
            </w:pPr>
          </w:p>
        </w:tc>
        <w:tc>
          <w:tcPr>
            <w:tcW w:w="1390" w:type="dxa"/>
            <w:vMerge/>
          </w:tcPr>
          <w:p w14:paraId="4BAA2BCB" w14:textId="77777777" w:rsidR="00D46860" w:rsidRPr="00921BED" w:rsidRDefault="00D46860" w:rsidP="00D46860">
            <w:pPr>
              <w:rPr>
                <w:rFonts w:ascii="Times New Roman" w:hAnsi="Times New Roman" w:cs="Times New Roman"/>
                <w:sz w:val="24"/>
                <w:szCs w:val="24"/>
              </w:rPr>
            </w:pPr>
          </w:p>
        </w:tc>
        <w:tc>
          <w:tcPr>
            <w:tcW w:w="1296" w:type="dxa"/>
          </w:tcPr>
          <w:p w14:paraId="5A5EEA21" w14:textId="113DC3FF" w:rsidR="00D46860" w:rsidRPr="00921BED" w:rsidRDefault="00D46860" w:rsidP="00D46860">
            <w:pPr>
              <w:rPr>
                <w:rFonts w:ascii="Times New Roman" w:hAnsi="Times New Roman" w:cs="Times New Roman"/>
                <w:sz w:val="24"/>
                <w:szCs w:val="24"/>
              </w:rPr>
            </w:pPr>
            <w:r w:rsidRPr="00921BED">
              <w:rPr>
                <w:rFonts w:ascii="Times New Roman" w:hAnsi="Times New Roman" w:cs="Times New Roman"/>
                <w:sz w:val="24"/>
                <w:szCs w:val="24"/>
              </w:rPr>
              <w:t>26.04.2024 (İlk ziyaret günü)</w:t>
            </w:r>
          </w:p>
        </w:tc>
        <w:tc>
          <w:tcPr>
            <w:tcW w:w="1371" w:type="dxa"/>
          </w:tcPr>
          <w:p w14:paraId="335D608F" w14:textId="52098F3B" w:rsidR="00D46860" w:rsidRPr="00921BED" w:rsidRDefault="00D46860" w:rsidP="00D46860">
            <w:pPr>
              <w:rPr>
                <w:rFonts w:ascii="Times New Roman" w:hAnsi="Times New Roman" w:cs="Times New Roman"/>
                <w:sz w:val="24"/>
                <w:szCs w:val="24"/>
              </w:rPr>
            </w:pPr>
            <w:r w:rsidRPr="00921BED">
              <w:rPr>
                <w:rFonts w:ascii="Times New Roman" w:hAnsi="Times New Roman" w:cs="Times New Roman"/>
                <w:sz w:val="24"/>
                <w:szCs w:val="24"/>
              </w:rPr>
              <w:t xml:space="preserve"> 0. gün (Tedaviden önceki gün)</w:t>
            </w:r>
          </w:p>
        </w:tc>
        <w:tc>
          <w:tcPr>
            <w:tcW w:w="1296" w:type="dxa"/>
          </w:tcPr>
          <w:p w14:paraId="6E038876" w14:textId="59C58396" w:rsidR="00D46860" w:rsidRPr="00921BED" w:rsidRDefault="00D46860" w:rsidP="00D46860">
            <w:pPr>
              <w:rPr>
                <w:rFonts w:ascii="Times New Roman" w:hAnsi="Times New Roman" w:cs="Times New Roman"/>
                <w:sz w:val="24"/>
                <w:szCs w:val="24"/>
              </w:rPr>
            </w:pPr>
            <w:r w:rsidRPr="00921BED">
              <w:rPr>
                <w:rFonts w:ascii="Times New Roman" w:hAnsi="Times New Roman" w:cs="Times New Roman"/>
                <w:sz w:val="24"/>
                <w:szCs w:val="24"/>
              </w:rPr>
              <w:t xml:space="preserve">Tedavidan </w:t>
            </w:r>
            <w:proofErr w:type="gramStart"/>
            <w:r w:rsidRPr="00921BED">
              <w:rPr>
                <w:rFonts w:ascii="Times New Roman" w:hAnsi="Times New Roman" w:cs="Times New Roman"/>
                <w:sz w:val="24"/>
                <w:szCs w:val="24"/>
              </w:rPr>
              <w:t>sonraki  7</w:t>
            </w:r>
            <w:proofErr w:type="gramEnd"/>
            <w:r w:rsidRPr="00921BED">
              <w:rPr>
                <w:rFonts w:ascii="Times New Roman" w:hAnsi="Times New Roman" w:cs="Times New Roman"/>
                <w:sz w:val="24"/>
                <w:szCs w:val="24"/>
              </w:rPr>
              <w:t xml:space="preserve">.gün </w:t>
            </w:r>
          </w:p>
        </w:tc>
        <w:tc>
          <w:tcPr>
            <w:tcW w:w="1317" w:type="dxa"/>
          </w:tcPr>
          <w:p w14:paraId="76BEC652" w14:textId="2C86E763" w:rsidR="00D46860" w:rsidRPr="00921BED" w:rsidRDefault="00D46860" w:rsidP="00D46860">
            <w:pPr>
              <w:rPr>
                <w:rFonts w:ascii="Times New Roman" w:hAnsi="Times New Roman" w:cs="Times New Roman"/>
                <w:sz w:val="24"/>
                <w:szCs w:val="24"/>
              </w:rPr>
            </w:pPr>
            <w:r w:rsidRPr="00921BED">
              <w:rPr>
                <w:rFonts w:ascii="Times New Roman" w:hAnsi="Times New Roman" w:cs="Times New Roman"/>
                <w:sz w:val="24"/>
                <w:szCs w:val="24"/>
              </w:rPr>
              <w:t xml:space="preserve">Tedavidan </w:t>
            </w:r>
            <w:proofErr w:type="gramStart"/>
            <w:r w:rsidRPr="00921BED">
              <w:rPr>
                <w:rFonts w:ascii="Times New Roman" w:hAnsi="Times New Roman" w:cs="Times New Roman"/>
                <w:sz w:val="24"/>
                <w:szCs w:val="24"/>
              </w:rPr>
              <w:t>sonraki  14</w:t>
            </w:r>
            <w:proofErr w:type="gramEnd"/>
            <w:r w:rsidRPr="00921BED">
              <w:rPr>
                <w:rFonts w:ascii="Times New Roman" w:hAnsi="Times New Roman" w:cs="Times New Roman"/>
                <w:sz w:val="24"/>
                <w:szCs w:val="24"/>
              </w:rPr>
              <w:t>.gün</w:t>
            </w:r>
          </w:p>
        </w:tc>
        <w:tc>
          <w:tcPr>
            <w:tcW w:w="1469" w:type="dxa"/>
            <w:vMerge/>
          </w:tcPr>
          <w:p w14:paraId="0FCB3406" w14:textId="77777777" w:rsidR="00D46860" w:rsidRPr="00921BED" w:rsidRDefault="00D46860" w:rsidP="00D46860">
            <w:pPr>
              <w:rPr>
                <w:rFonts w:ascii="Times New Roman" w:hAnsi="Times New Roman" w:cs="Times New Roman"/>
                <w:sz w:val="24"/>
                <w:szCs w:val="24"/>
              </w:rPr>
            </w:pPr>
          </w:p>
        </w:tc>
      </w:tr>
      <w:tr w:rsidR="0011614F" w:rsidRPr="00921BED" w14:paraId="71313856" w14:textId="77777777" w:rsidTr="00D45783">
        <w:tc>
          <w:tcPr>
            <w:tcW w:w="923" w:type="dxa"/>
          </w:tcPr>
          <w:p w14:paraId="2CADDCD7" w14:textId="77777777" w:rsidR="0011614F" w:rsidRPr="00921BED" w:rsidRDefault="0011614F" w:rsidP="0011614F">
            <w:pPr>
              <w:rPr>
                <w:rFonts w:ascii="Times New Roman" w:hAnsi="Times New Roman" w:cs="Times New Roman"/>
                <w:sz w:val="24"/>
                <w:szCs w:val="24"/>
              </w:rPr>
            </w:pPr>
            <w:r w:rsidRPr="00921BED">
              <w:rPr>
                <w:rFonts w:ascii="Times New Roman" w:hAnsi="Times New Roman" w:cs="Times New Roman"/>
                <w:sz w:val="24"/>
                <w:szCs w:val="24"/>
              </w:rPr>
              <w:t>T.</w:t>
            </w:r>
            <w:proofErr w:type="gramStart"/>
            <w:r w:rsidRPr="00921BED">
              <w:rPr>
                <w:rFonts w:ascii="Times New Roman" w:hAnsi="Times New Roman" w:cs="Times New Roman"/>
                <w:sz w:val="24"/>
                <w:szCs w:val="24"/>
              </w:rPr>
              <w:t>1.1</w:t>
            </w:r>
            <w:proofErr w:type="gramEnd"/>
          </w:p>
        </w:tc>
        <w:tc>
          <w:tcPr>
            <w:tcW w:w="1390" w:type="dxa"/>
            <w:vMerge w:val="restart"/>
          </w:tcPr>
          <w:p w14:paraId="24FDFC99" w14:textId="77777777" w:rsidR="0011614F" w:rsidRPr="00921BED" w:rsidRDefault="0011614F" w:rsidP="0011614F">
            <w:pPr>
              <w:rPr>
                <w:rFonts w:ascii="Times New Roman" w:hAnsi="Times New Roman" w:cs="Times New Roman"/>
                <w:sz w:val="24"/>
                <w:szCs w:val="24"/>
              </w:rPr>
            </w:pPr>
            <w:r w:rsidRPr="00921BED">
              <w:rPr>
                <w:rFonts w:ascii="Times New Roman" w:hAnsi="Times New Roman" w:cs="Times New Roman"/>
                <w:sz w:val="24"/>
                <w:szCs w:val="24"/>
              </w:rPr>
              <w:t>Pro-Kloin</w:t>
            </w:r>
          </w:p>
        </w:tc>
        <w:tc>
          <w:tcPr>
            <w:tcW w:w="1296" w:type="dxa"/>
          </w:tcPr>
          <w:p w14:paraId="3ED04C6A"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2,65</w:t>
            </w:r>
          </w:p>
        </w:tc>
        <w:tc>
          <w:tcPr>
            <w:tcW w:w="1371" w:type="dxa"/>
          </w:tcPr>
          <w:p w14:paraId="581063FF"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9,45</w:t>
            </w:r>
          </w:p>
        </w:tc>
        <w:tc>
          <w:tcPr>
            <w:tcW w:w="1296" w:type="dxa"/>
          </w:tcPr>
          <w:p w14:paraId="07D91BEF"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0</w:t>
            </w:r>
          </w:p>
        </w:tc>
        <w:tc>
          <w:tcPr>
            <w:tcW w:w="1317" w:type="dxa"/>
          </w:tcPr>
          <w:p w14:paraId="2F1161B0"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0</w:t>
            </w:r>
          </w:p>
        </w:tc>
        <w:tc>
          <w:tcPr>
            <w:tcW w:w="1469" w:type="dxa"/>
          </w:tcPr>
          <w:p w14:paraId="48DD69D0"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100</w:t>
            </w:r>
          </w:p>
        </w:tc>
      </w:tr>
      <w:tr w:rsidR="0011614F" w:rsidRPr="00921BED" w14:paraId="040B4D9A" w14:textId="77777777" w:rsidTr="00D45783">
        <w:tc>
          <w:tcPr>
            <w:tcW w:w="923" w:type="dxa"/>
          </w:tcPr>
          <w:p w14:paraId="084B2B0A" w14:textId="77777777" w:rsidR="0011614F" w:rsidRPr="00921BED" w:rsidRDefault="0011614F" w:rsidP="0011614F">
            <w:pPr>
              <w:rPr>
                <w:rFonts w:ascii="Times New Roman" w:hAnsi="Times New Roman" w:cs="Times New Roman"/>
                <w:sz w:val="24"/>
                <w:szCs w:val="24"/>
              </w:rPr>
            </w:pPr>
            <w:r w:rsidRPr="00921BED">
              <w:rPr>
                <w:rFonts w:ascii="Times New Roman" w:hAnsi="Times New Roman" w:cs="Times New Roman"/>
                <w:sz w:val="24"/>
                <w:szCs w:val="24"/>
              </w:rPr>
              <w:t>T.</w:t>
            </w:r>
            <w:proofErr w:type="gramStart"/>
            <w:r w:rsidRPr="00921BED">
              <w:rPr>
                <w:rFonts w:ascii="Times New Roman" w:hAnsi="Times New Roman" w:cs="Times New Roman"/>
                <w:sz w:val="24"/>
                <w:szCs w:val="24"/>
              </w:rPr>
              <w:t>2.2</w:t>
            </w:r>
            <w:proofErr w:type="gramEnd"/>
          </w:p>
        </w:tc>
        <w:tc>
          <w:tcPr>
            <w:tcW w:w="1390" w:type="dxa"/>
            <w:vMerge/>
          </w:tcPr>
          <w:p w14:paraId="46BED268" w14:textId="77777777" w:rsidR="0011614F" w:rsidRPr="00921BED" w:rsidRDefault="0011614F" w:rsidP="0011614F">
            <w:pPr>
              <w:rPr>
                <w:rFonts w:ascii="Times New Roman" w:hAnsi="Times New Roman" w:cs="Times New Roman"/>
                <w:sz w:val="24"/>
                <w:szCs w:val="24"/>
              </w:rPr>
            </w:pPr>
          </w:p>
        </w:tc>
        <w:tc>
          <w:tcPr>
            <w:tcW w:w="1296" w:type="dxa"/>
          </w:tcPr>
          <w:p w14:paraId="219ACD54"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1,45</w:t>
            </w:r>
          </w:p>
        </w:tc>
        <w:tc>
          <w:tcPr>
            <w:tcW w:w="1371" w:type="dxa"/>
          </w:tcPr>
          <w:p w14:paraId="4AC3D86C"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1,6</w:t>
            </w:r>
          </w:p>
        </w:tc>
        <w:tc>
          <w:tcPr>
            <w:tcW w:w="1296" w:type="dxa"/>
          </w:tcPr>
          <w:p w14:paraId="565276F5"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1,05</w:t>
            </w:r>
          </w:p>
        </w:tc>
        <w:tc>
          <w:tcPr>
            <w:tcW w:w="1317" w:type="dxa"/>
          </w:tcPr>
          <w:p w14:paraId="34AA7909"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3,6</w:t>
            </w:r>
          </w:p>
        </w:tc>
        <w:tc>
          <w:tcPr>
            <w:tcW w:w="1469" w:type="dxa"/>
          </w:tcPr>
          <w:p w14:paraId="0AF2148E"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0</w:t>
            </w:r>
          </w:p>
        </w:tc>
      </w:tr>
      <w:tr w:rsidR="0011614F" w:rsidRPr="00921BED" w14:paraId="4C95628B" w14:textId="77777777" w:rsidTr="00D45783">
        <w:tc>
          <w:tcPr>
            <w:tcW w:w="923" w:type="dxa"/>
          </w:tcPr>
          <w:p w14:paraId="40ACC165" w14:textId="77777777" w:rsidR="0011614F" w:rsidRPr="00921BED" w:rsidRDefault="0011614F" w:rsidP="0011614F">
            <w:pPr>
              <w:rPr>
                <w:rFonts w:ascii="Times New Roman" w:hAnsi="Times New Roman" w:cs="Times New Roman"/>
                <w:sz w:val="24"/>
                <w:szCs w:val="24"/>
              </w:rPr>
            </w:pPr>
            <w:r w:rsidRPr="00921BED">
              <w:rPr>
                <w:rFonts w:ascii="Times New Roman" w:hAnsi="Times New Roman" w:cs="Times New Roman"/>
                <w:sz w:val="24"/>
                <w:szCs w:val="24"/>
              </w:rPr>
              <w:t>T.</w:t>
            </w:r>
            <w:proofErr w:type="gramStart"/>
            <w:r w:rsidRPr="00921BED">
              <w:rPr>
                <w:rFonts w:ascii="Times New Roman" w:hAnsi="Times New Roman" w:cs="Times New Roman"/>
                <w:sz w:val="24"/>
                <w:szCs w:val="24"/>
              </w:rPr>
              <w:t>1.3</w:t>
            </w:r>
            <w:proofErr w:type="gramEnd"/>
          </w:p>
        </w:tc>
        <w:tc>
          <w:tcPr>
            <w:tcW w:w="1390" w:type="dxa"/>
            <w:vMerge w:val="restart"/>
          </w:tcPr>
          <w:p w14:paraId="3E841F3A" w14:textId="77777777" w:rsidR="0011614F" w:rsidRPr="00921BED" w:rsidRDefault="0011614F" w:rsidP="0011614F">
            <w:pPr>
              <w:rPr>
                <w:rFonts w:ascii="Times New Roman" w:hAnsi="Times New Roman" w:cs="Times New Roman"/>
                <w:sz w:val="24"/>
                <w:szCs w:val="24"/>
              </w:rPr>
            </w:pPr>
            <w:r w:rsidRPr="00921BED">
              <w:rPr>
                <w:rFonts w:ascii="Times New Roman" w:hAnsi="Times New Roman" w:cs="Times New Roman"/>
                <w:sz w:val="24"/>
                <w:szCs w:val="24"/>
              </w:rPr>
              <w:t>duobalance pre</w:t>
            </w:r>
          </w:p>
        </w:tc>
        <w:tc>
          <w:tcPr>
            <w:tcW w:w="1296" w:type="dxa"/>
          </w:tcPr>
          <w:p w14:paraId="6DAEBE3F"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2</w:t>
            </w:r>
          </w:p>
        </w:tc>
        <w:tc>
          <w:tcPr>
            <w:tcW w:w="1371" w:type="dxa"/>
          </w:tcPr>
          <w:p w14:paraId="63C57058"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2,25</w:t>
            </w:r>
          </w:p>
        </w:tc>
        <w:tc>
          <w:tcPr>
            <w:tcW w:w="1296" w:type="dxa"/>
          </w:tcPr>
          <w:p w14:paraId="2873CABE"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0</w:t>
            </w:r>
          </w:p>
        </w:tc>
        <w:tc>
          <w:tcPr>
            <w:tcW w:w="1317" w:type="dxa"/>
          </w:tcPr>
          <w:p w14:paraId="7D35AEA4"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0,7</w:t>
            </w:r>
          </w:p>
        </w:tc>
        <w:tc>
          <w:tcPr>
            <w:tcW w:w="1469" w:type="dxa"/>
          </w:tcPr>
          <w:p w14:paraId="0F79BEB2"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68,89</w:t>
            </w:r>
          </w:p>
        </w:tc>
      </w:tr>
      <w:tr w:rsidR="0011614F" w:rsidRPr="00921BED" w14:paraId="734A2AA3" w14:textId="77777777" w:rsidTr="00D45783">
        <w:tc>
          <w:tcPr>
            <w:tcW w:w="923" w:type="dxa"/>
          </w:tcPr>
          <w:p w14:paraId="19F24AF6" w14:textId="77777777" w:rsidR="0011614F" w:rsidRPr="00921BED" w:rsidRDefault="0011614F" w:rsidP="0011614F">
            <w:pPr>
              <w:rPr>
                <w:rFonts w:ascii="Times New Roman" w:hAnsi="Times New Roman" w:cs="Times New Roman"/>
                <w:sz w:val="24"/>
                <w:szCs w:val="24"/>
              </w:rPr>
            </w:pPr>
            <w:r w:rsidRPr="00921BED">
              <w:rPr>
                <w:rFonts w:ascii="Times New Roman" w:hAnsi="Times New Roman" w:cs="Times New Roman"/>
                <w:sz w:val="24"/>
                <w:szCs w:val="24"/>
              </w:rPr>
              <w:t>T.</w:t>
            </w:r>
            <w:proofErr w:type="gramStart"/>
            <w:r w:rsidRPr="00921BED">
              <w:rPr>
                <w:rFonts w:ascii="Times New Roman" w:hAnsi="Times New Roman" w:cs="Times New Roman"/>
                <w:sz w:val="24"/>
                <w:szCs w:val="24"/>
              </w:rPr>
              <w:t>2.4</w:t>
            </w:r>
            <w:proofErr w:type="gramEnd"/>
          </w:p>
        </w:tc>
        <w:tc>
          <w:tcPr>
            <w:tcW w:w="1390" w:type="dxa"/>
            <w:vMerge/>
          </w:tcPr>
          <w:p w14:paraId="7F327862" w14:textId="77777777" w:rsidR="0011614F" w:rsidRPr="00921BED" w:rsidRDefault="0011614F" w:rsidP="0011614F">
            <w:pPr>
              <w:rPr>
                <w:rFonts w:ascii="Times New Roman" w:hAnsi="Times New Roman" w:cs="Times New Roman"/>
                <w:sz w:val="24"/>
                <w:szCs w:val="24"/>
              </w:rPr>
            </w:pPr>
          </w:p>
        </w:tc>
        <w:tc>
          <w:tcPr>
            <w:tcW w:w="1296" w:type="dxa"/>
          </w:tcPr>
          <w:p w14:paraId="4E415092"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3,95</w:t>
            </w:r>
          </w:p>
        </w:tc>
        <w:tc>
          <w:tcPr>
            <w:tcW w:w="1371" w:type="dxa"/>
          </w:tcPr>
          <w:p w14:paraId="3ABCCC61"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3,6</w:t>
            </w:r>
          </w:p>
        </w:tc>
        <w:tc>
          <w:tcPr>
            <w:tcW w:w="1296" w:type="dxa"/>
          </w:tcPr>
          <w:p w14:paraId="77F968D2"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0,05</w:t>
            </w:r>
          </w:p>
        </w:tc>
        <w:tc>
          <w:tcPr>
            <w:tcW w:w="1317" w:type="dxa"/>
          </w:tcPr>
          <w:p w14:paraId="36373A59"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0</w:t>
            </w:r>
          </w:p>
        </w:tc>
        <w:tc>
          <w:tcPr>
            <w:tcW w:w="1469" w:type="dxa"/>
          </w:tcPr>
          <w:p w14:paraId="7FC63E1F"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100</w:t>
            </w:r>
          </w:p>
        </w:tc>
      </w:tr>
      <w:tr w:rsidR="0011614F" w:rsidRPr="00921BED" w14:paraId="4138A58D" w14:textId="77777777" w:rsidTr="00D45783">
        <w:tc>
          <w:tcPr>
            <w:tcW w:w="923" w:type="dxa"/>
          </w:tcPr>
          <w:p w14:paraId="7F52A752" w14:textId="77777777" w:rsidR="0011614F" w:rsidRPr="00921BED" w:rsidRDefault="0011614F" w:rsidP="0011614F">
            <w:pPr>
              <w:rPr>
                <w:rFonts w:ascii="Times New Roman" w:hAnsi="Times New Roman" w:cs="Times New Roman"/>
                <w:sz w:val="24"/>
                <w:szCs w:val="24"/>
              </w:rPr>
            </w:pPr>
            <w:r w:rsidRPr="00921BED">
              <w:rPr>
                <w:rFonts w:ascii="Times New Roman" w:hAnsi="Times New Roman" w:cs="Times New Roman"/>
                <w:sz w:val="24"/>
                <w:szCs w:val="24"/>
              </w:rPr>
              <w:t>T.</w:t>
            </w:r>
            <w:proofErr w:type="gramStart"/>
            <w:r w:rsidRPr="00921BED">
              <w:rPr>
                <w:rFonts w:ascii="Times New Roman" w:hAnsi="Times New Roman" w:cs="Times New Roman"/>
                <w:sz w:val="24"/>
                <w:szCs w:val="24"/>
              </w:rPr>
              <w:t>3.1</w:t>
            </w:r>
            <w:proofErr w:type="gramEnd"/>
          </w:p>
        </w:tc>
        <w:tc>
          <w:tcPr>
            <w:tcW w:w="1390" w:type="dxa"/>
            <w:vMerge w:val="restart"/>
          </w:tcPr>
          <w:p w14:paraId="20E9FB96" w14:textId="241BA466" w:rsidR="0011614F" w:rsidRPr="00921BED" w:rsidRDefault="0011614F" w:rsidP="000B4C63">
            <w:pPr>
              <w:rPr>
                <w:rFonts w:ascii="Times New Roman" w:hAnsi="Times New Roman" w:cs="Times New Roman"/>
                <w:sz w:val="24"/>
                <w:szCs w:val="24"/>
              </w:rPr>
            </w:pPr>
            <w:r w:rsidRPr="00921BED">
              <w:rPr>
                <w:rFonts w:ascii="Times New Roman" w:hAnsi="Times New Roman" w:cs="Times New Roman"/>
                <w:sz w:val="24"/>
                <w:szCs w:val="24"/>
              </w:rPr>
              <w:t>Beeseba</w:t>
            </w:r>
            <w:r w:rsidR="000B4C63" w:rsidRPr="000B4C63">
              <w:rPr>
                <w:rFonts w:ascii="Times New Roman" w:hAnsi="Times New Roman" w:cs="Times New Roman"/>
                <w:sz w:val="24"/>
                <w:szCs w:val="24"/>
                <w:vertAlign w:val="superscript"/>
              </w:rPr>
              <w:t>®</w:t>
            </w:r>
          </w:p>
        </w:tc>
        <w:tc>
          <w:tcPr>
            <w:tcW w:w="1296" w:type="dxa"/>
          </w:tcPr>
          <w:p w14:paraId="4B657AA4"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0</w:t>
            </w:r>
          </w:p>
        </w:tc>
        <w:tc>
          <w:tcPr>
            <w:tcW w:w="1371" w:type="dxa"/>
          </w:tcPr>
          <w:p w14:paraId="0F1EB48E"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7,15</w:t>
            </w:r>
          </w:p>
        </w:tc>
        <w:tc>
          <w:tcPr>
            <w:tcW w:w="1296" w:type="dxa"/>
          </w:tcPr>
          <w:p w14:paraId="2801704C"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0,05</w:t>
            </w:r>
          </w:p>
        </w:tc>
        <w:tc>
          <w:tcPr>
            <w:tcW w:w="1317" w:type="dxa"/>
          </w:tcPr>
          <w:p w14:paraId="5A3DDCBD"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1,1</w:t>
            </w:r>
          </w:p>
        </w:tc>
        <w:tc>
          <w:tcPr>
            <w:tcW w:w="1469" w:type="dxa"/>
          </w:tcPr>
          <w:p w14:paraId="124A234B"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84,62</w:t>
            </w:r>
          </w:p>
        </w:tc>
      </w:tr>
      <w:tr w:rsidR="0011614F" w:rsidRPr="00921BED" w14:paraId="33FB4FA3" w14:textId="77777777" w:rsidTr="00D45783">
        <w:tc>
          <w:tcPr>
            <w:tcW w:w="923" w:type="dxa"/>
          </w:tcPr>
          <w:p w14:paraId="3533D9A1" w14:textId="77777777" w:rsidR="0011614F" w:rsidRPr="00921BED" w:rsidRDefault="0011614F" w:rsidP="0011614F">
            <w:pPr>
              <w:rPr>
                <w:rFonts w:ascii="Times New Roman" w:hAnsi="Times New Roman" w:cs="Times New Roman"/>
                <w:sz w:val="24"/>
                <w:szCs w:val="24"/>
              </w:rPr>
            </w:pPr>
            <w:r w:rsidRPr="00921BED">
              <w:rPr>
                <w:rFonts w:ascii="Times New Roman" w:hAnsi="Times New Roman" w:cs="Times New Roman"/>
                <w:sz w:val="24"/>
                <w:szCs w:val="24"/>
              </w:rPr>
              <w:t>T.</w:t>
            </w:r>
            <w:proofErr w:type="gramStart"/>
            <w:r w:rsidRPr="00921BED">
              <w:rPr>
                <w:rFonts w:ascii="Times New Roman" w:hAnsi="Times New Roman" w:cs="Times New Roman"/>
                <w:sz w:val="24"/>
                <w:szCs w:val="24"/>
              </w:rPr>
              <w:t>2.3</w:t>
            </w:r>
            <w:proofErr w:type="gramEnd"/>
          </w:p>
        </w:tc>
        <w:tc>
          <w:tcPr>
            <w:tcW w:w="1390" w:type="dxa"/>
            <w:vMerge/>
          </w:tcPr>
          <w:p w14:paraId="2130D34D" w14:textId="77777777" w:rsidR="0011614F" w:rsidRPr="00921BED" w:rsidRDefault="0011614F" w:rsidP="0011614F">
            <w:pPr>
              <w:rPr>
                <w:rFonts w:ascii="Times New Roman" w:hAnsi="Times New Roman" w:cs="Times New Roman"/>
                <w:sz w:val="24"/>
                <w:szCs w:val="24"/>
              </w:rPr>
            </w:pPr>
          </w:p>
        </w:tc>
        <w:tc>
          <w:tcPr>
            <w:tcW w:w="1296" w:type="dxa"/>
          </w:tcPr>
          <w:p w14:paraId="6926F455"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1,35</w:t>
            </w:r>
          </w:p>
        </w:tc>
        <w:tc>
          <w:tcPr>
            <w:tcW w:w="1371" w:type="dxa"/>
          </w:tcPr>
          <w:p w14:paraId="16784609"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1,5</w:t>
            </w:r>
          </w:p>
        </w:tc>
        <w:tc>
          <w:tcPr>
            <w:tcW w:w="1296" w:type="dxa"/>
          </w:tcPr>
          <w:p w14:paraId="1F2382FD"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2,35</w:t>
            </w:r>
          </w:p>
        </w:tc>
        <w:tc>
          <w:tcPr>
            <w:tcW w:w="1317" w:type="dxa"/>
          </w:tcPr>
          <w:p w14:paraId="3064F4D6"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0,15</w:t>
            </w:r>
          </w:p>
        </w:tc>
        <w:tc>
          <w:tcPr>
            <w:tcW w:w="1469" w:type="dxa"/>
          </w:tcPr>
          <w:p w14:paraId="2C116FD0"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90</w:t>
            </w:r>
          </w:p>
        </w:tc>
      </w:tr>
      <w:tr w:rsidR="0011614F" w:rsidRPr="00921BED" w14:paraId="440E3EDB" w14:textId="77777777" w:rsidTr="00D45783">
        <w:tc>
          <w:tcPr>
            <w:tcW w:w="923" w:type="dxa"/>
          </w:tcPr>
          <w:p w14:paraId="4B2AE838" w14:textId="77777777" w:rsidR="0011614F" w:rsidRPr="00921BED" w:rsidRDefault="0011614F" w:rsidP="0011614F">
            <w:pPr>
              <w:rPr>
                <w:rFonts w:ascii="Times New Roman" w:hAnsi="Times New Roman" w:cs="Times New Roman"/>
                <w:sz w:val="24"/>
                <w:szCs w:val="24"/>
              </w:rPr>
            </w:pPr>
            <w:r w:rsidRPr="00921BED">
              <w:rPr>
                <w:rFonts w:ascii="Times New Roman" w:hAnsi="Times New Roman" w:cs="Times New Roman"/>
                <w:sz w:val="24"/>
                <w:szCs w:val="24"/>
              </w:rPr>
              <w:t>T.</w:t>
            </w:r>
            <w:proofErr w:type="gramStart"/>
            <w:r w:rsidRPr="00921BED">
              <w:rPr>
                <w:rFonts w:ascii="Times New Roman" w:hAnsi="Times New Roman" w:cs="Times New Roman"/>
                <w:sz w:val="24"/>
                <w:szCs w:val="24"/>
              </w:rPr>
              <w:t>1.5</w:t>
            </w:r>
            <w:proofErr w:type="gramEnd"/>
          </w:p>
        </w:tc>
        <w:tc>
          <w:tcPr>
            <w:tcW w:w="1390" w:type="dxa"/>
            <w:vMerge w:val="restart"/>
          </w:tcPr>
          <w:p w14:paraId="481B9B8A" w14:textId="77777777" w:rsidR="0011614F" w:rsidRPr="00921BED" w:rsidRDefault="0011614F" w:rsidP="0011614F">
            <w:pPr>
              <w:rPr>
                <w:rFonts w:ascii="Times New Roman" w:hAnsi="Times New Roman" w:cs="Times New Roman"/>
                <w:sz w:val="24"/>
                <w:szCs w:val="24"/>
              </w:rPr>
            </w:pPr>
            <w:r w:rsidRPr="00921BED">
              <w:rPr>
                <w:rFonts w:ascii="Times New Roman" w:hAnsi="Times New Roman" w:cs="Times New Roman"/>
                <w:sz w:val="24"/>
                <w:szCs w:val="24"/>
              </w:rPr>
              <w:t>Kekik suyu</w:t>
            </w:r>
          </w:p>
        </w:tc>
        <w:tc>
          <w:tcPr>
            <w:tcW w:w="1296" w:type="dxa"/>
          </w:tcPr>
          <w:p w14:paraId="662AC5E3"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7</w:t>
            </w:r>
          </w:p>
        </w:tc>
        <w:tc>
          <w:tcPr>
            <w:tcW w:w="1371" w:type="dxa"/>
          </w:tcPr>
          <w:p w14:paraId="11F67D9E"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2,7</w:t>
            </w:r>
          </w:p>
        </w:tc>
        <w:tc>
          <w:tcPr>
            <w:tcW w:w="1296" w:type="dxa"/>
          </w:tcPr>
          <w:p w14:paraId="383DDC4F"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1,85</w:t>
            </w:r>
          </w:p>
        </w:tc>
        <w:tc>
          <w:tcPr>
            <w:tcW w:w="1317" w:type="dxa"/>
          </w:tcPr>
          <w:p w14:paraId="3839883C"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0,05</w:t>
            </w:r>
          </w:p>
        </w:tc>
        <w:tc>
          <w:tcPr>
            <w:tcW w:w="1469" w:type="dxa"/>
          </w:tcPr>
          <w:p w14:paraId="122C2EDB"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98,15</w:t>
            </w:r>
          </w:p>
        </w:tc>
      </w:tr>
      <w:tr w:rsidR="0011614F" w:rsidRPr="00921BED" w14:paraId="179DEFED" w14:textId="77777777" w:rsidTr="00D45783">
        <w:tc>
          <w:tcPr>
            <w:tcW w:w="923" w:type="dxa"/>
          </w:tcPr>
          <w:p w14:paraId="718E3358" w14:textId="77777777" w:rsidR="0011614F" w:rsidRPr="00921BED" w:rsidRDefault="0011614F" w:rsidP="0011614F">
            <w:pPr>
              <w:rPr>
                <w:rFonts w:ascii="Times New Roman" w:hAnsi="Times New Roman" w:cs="Times New Roman"/>
                <w:sz w:val="24"/>
                <w:szCs w:val="24"/>
              </w:rPr>
            </w:pPr>
            <w:r w:rsidRPr="00921BED">
              <w:rPr>
                <w:rFonts w:ascii="Times New Roman" w:hAnsi="Times New Roman" w:cs="Times New Roman"/>
                <w:sz w:val="24"/>
                <w:szCs w:val="24"/>
              </w:rPr>
              <w:t>T.</w:t>
            </w:r>
            <w:proofErr w:type="gramStart"/>
            <w:r w:rsidRPr="00921BED">
              <w:rPr>
                <w:rFonts w:ascii="Times New Roman" w:hAnsi="Times New Roman" w:cs="Times New Roman"/>
                <w:sz w:val="24"/>
                <w:szCs w:val="24"/>
              </w:rPr>
              <w:t>2.5</w:t>
            </w:r>
            <w:proofErr w:type="gramEnd"/>
          </w:p>
        </w:tc>
        <w:tc>
          <w:tcPr>
            <w:tcW w:w="1390" w:type="dxa"/>
            <w:vMerge/>
          </w:tcPr>
          <w:p w14:paraId="7754A45C" w14:textId="77777777" w:rsidR="0011614F" w:rsidRPr="00921BED" w:rsidRDefault="0011614F" w:rsidP="0011614F">
            <w:pPr>
              <w:rPr>
                <w:rFonts w:ascii="Times New Roman" w:hAnsi="Times New Roman" w:cs="Times New Roman"/>
                <w:sz w:val="24"/>
                <w:szCs w:val="24"/>
              </w:rPr>
            </w:pPr>
          </w:p>
        </w:tc>
        <w:tc>
          <w:tcPr>
            <w:tcW w:w="1296" w:type="dxa"/>
          </w:tcPr>
          <w:p w14:paraId="0532651F"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0,95</w:t>
            </w:r>
          </w:p>
        </w:tc>
        <w:tc>
          <w:tcPr>
            <w:tcW w:w="1371" w:type="dxa"/>
          </w:tcPr>
          <w:p w14:paraId="795E07F0"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1,3</w:t>
            </w:r>
          </w:p>
        </w:tc>
        <w:tc>
          <w:tcPr>
            <w:tcW w:w="1296" w:type="dxa"/>
          </w:tcPr>
          <w:p w14:paraId="27636C70"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0</w:t>
            </w:r>
          </w:p>
        </w:tc>
        <w:tc>
          <w:tcPr>
            <w:tcW w:w="1317" w:type="dxa"/>
          </w:tcPr>
          <w:p w14:paraId="2C43CE0B"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0,05</w:t>
            </w:r>
          </w:p>
        </w:tc>
        <w:tc>
          <w:tcPr>
            <w:tcW w:w="1469" w:type="dxa"/>
          </w:tcPr>
          <w:p w14:paraId="40444F2B"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96,15</w:t>
            </w:r>
          </w:p>
        </w:tc>
      </w:tr>
      <w:tr w:rsidR="0011614F" w:rsidRPr="00921BED" w14:paraId="6507880F" w14:textId="77777777" w:rsidTr="00D45783">
        <w:tc>
          <w:tcPr>
            <w:tcW w:w="923" w:type="dxa"/>
          </w:tcPr>
          <w:p w14:paraId="210A1FA1" w14:textId="77777777" w:rsidR="0011614F" w:rsidRPr="00921BED" w:rsidRDefault="0011614F" w:rsidP="0011614F">
            <w:pPr>
              <w:rPr>
                <w:rFonts w:ascii="Times New Roman" w:hAnsi="Times New Roman" w:cs="Times New Roman"/>
                <w:sz w:val="24"/>
                <w:szCs w:val="24"/>
              </w:rPr>
            </w:pPr>
            <w:r w:rsidRPr="00921BED">
              <w:rPr>
                <w:rFonts w:ascii="Times New Roman" w:hAnsi="Times New Roman" w:cs="Times New Roman"/>
                <w:sz w:val="24"/>
                <w:szCs w:val="24"/>
              </w:rPr>
              <w:t>T.</w:t>
            </w:r>
            <w:proofErr w:type="gramStart"/>
            <w:r w:rsidRPr="00921BED">
              <w:rPr>
                <w:rFonts w:ascii="Times New Roman" w:hAnsi="Times New Roman" w:cs="Times New Roman"/>
                <w:sz w:val="24"/>
                <w:szCs w:val="24"/>
              </w:rPr>
              <w:t>1.2</w:t>
            </w:r>
            <w:proofErr w:type="gramEnd"/>
          </w:p>
        </w:tc>
        <w:tc>
          <w:tcPr>
            <w:tcW w:w="1390" w:type="dxa"/>
            <w:vMerge w:val="restart"/>
          </w:tcPr>
          <w:p w14:paraId="1C6C36BC" w14:textId="77777777" w:rsidR="0011614F" w:rsidRPr="00921BED" w:rsidRDefault="0011614F" w:rsidP="0011614F">
            <w:pPr>
              <w:rPr>
                <w:rFonts w:ascii="Times New Roman" w:hAnsi="Times New Roman" w:cs="Times New Roman"/>
                <w:sz w:val="24"/>
                <w:szCs w:val="24"/>
              </w:rPr>
            </w:pPr>
            <w:r w:rsidRPr="00921BED">
              <w:rPr>
                <w:rFonts w:ascii="Times New Roman" w:hAnsi="Times New Roman" w:cs="Times New Roman"/>
                <w:sz w:val="24"/>
                <w:szCs w:val="24"/>
              </w:rPr>
              <w:t xml:space="preserve">Kontrol </w:t>
            </w:r>
          </w:p>
        </w:tc>
        <w:tc>
          <w:tcPr>
            <w:tcW w:w="1296" w:type="dxa"/>
          </w:tcPr>
          <w:p w14:paraId="7E7C9C91"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3,6</w:t>
            </w:r>
          </w:p>
        </w:tc>
        <w:tc>
          <w:tcPr>
            <w:tcW w:w="1371" w:type="dxa"/>
          </w:tcPr>
          <w:p w14:paraId="0D8F5174"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1,75</w:t>
            </w:r>
          </w:p>
        </w:tc>
        <w:tc>
          <w:tcPr>
            <w:tcW w:w="1296" w:type="dxa"/>
          </w:tcPr>
          <w:p w14:paraId="4E347C79"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2,05</w:t>
            </w:r>
          </w:p>
        </w:tc>
        <w:tc>
          <w:tcPr>
            <w:tcW w:w="1317" w:type="dxa"/>
          </w:tcPr>
          <w:p w14:paraId="4E9803AD"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3,05</w:t>
            </w:r>
          </w:p>
        </w:tc>
        <w:tc>
          <w:tcPr>
            <w:tcW w:w="1469" w:type="dxa"/>
          </w:tcPr>
          <w:p w14:paraId="38D1D5E5"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0</w:t>
            </w:r>
          </w:p>
        </w:tc>
      </w:tr>
      <w:tr w:rsidR="0011614F" w:rsidRPr="00921BED" w14:paraId="717D022B" w14:textId="77777777" w:rsidTr="00D45783">
        <w:tc>
          <w:tcPr>
            <w:tcW w:w="923" w:type="dxa"/>
          </w:tcPr>
          <w:p w14:paraId="6CFB876E" w14:textId="77777777" w:rsidR="0011614F" w:rsidRPr="00921BED" w:rsidRDefault="0011614F" w:rsidP="0011614F">
            <w:pPr>
              <w:rPr>
                <w:rFonts w:ascii="Times New Roman" w:hAnsi="Times New Roman" w:cs="Times New Roman"/>
                <w:sz w:val="24"/>
                <w:szCs w:val="24"/>
              </w:rPr>
            </w:pPr>
            <w:r w:rsidRPr="00921BED">
              <w:rPr>
                <w:rFonts w:ascii="Times New Roman" w:hAnsi="Times New Roman" w:cs="Times New Roman"/>
                <w:sz w:val="24"/>
                <w:szCs w:val="24"/>
              </w:rPr>
              <w:t>T.</w:t>
            </w:r>
            <w:proofErr w:type="gramStart"/>
            <w:r w:rsidRPr="00921BED">
              <w:rPr>
                <w:rFonts w:ascii="Times New Roman" w:hAnsi="Times New Roman" w:cs="Times New Roman"/>
                <w:sz w:val="24"/>
                <w:szCs w:val="24"/>
              </w:rPr>
              <w:t>4.2</w:t>
            </w:r>
            <w:proofErr w:type="gramEnd"/>
          </w:p>
        </w:tc>
        <w:tc>
          <w:tcPr>
            <w:tcW w:w="1390" w:type="dxa"/>
            <w:vMerge/>
          </w:tcPr>
          <w:p w14:paraId="08877AF4" w14:textId="77777777" w:rsidR="0011614F" w:rsidRPr="00921BED" w:rsidRDefault="0011614F" w:rsidP="0011614F">
            <w:pPr>
              <w:rPr>
                <w:rFonts w:ascii="Times New Roman" w:hAnsi="Times New Roman" w:cs="Times New Roman"/>
                <w:sz w:val="24"/>
                <w:szCs w:val="24"/>
              </w:rPr>
            </w:pPr>
          </w:p>
        </w:tc>
        <w:tc>
          <w:tcPr>
            <w:tcW w:w="1296" w:type="dxa"/>
          </w:tcPr>
          <w:p w14:paraId="50849D02"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0,15</w:t>
            </w:r>
          </w:p>
        </w:tc>
        <w:tc>
          <w:tcPr>
            <w:tcW w:w="1371" w:type="dxa"/>
          </w:tcPr>
          <w:p w14:paraId="0A8842AD"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1,25</w:t>
            </w:r>
          </w:p>
        </w:tc>
        <w:tc>
          <w:tcPr>
            <w:tcW w:w="1296" w:type="dxa"/>
          </w:tcPr>
          <w:p w14:paraId="28729E5F"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0</w:t>
            </w:r>
          </w:p>
        </w:tc>
        <w:tc>
          <w:tcPr>
            <w:tcW w:w="1317" w:type="dxa"/>
          </w:tcPr>
          <w:p w14:paraId="50326CD7"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0,95</w:t>
            </w:r>
          </w:p>
        </w:tc>
        <w:tc>
          <w:tcPr>
            <w:tcW w:w="1469" w:type="dxa"/>
          </w:tcPr>
          <w:p w14:paraId="39865523" w14:textId="77777777" w:rsidR="0011614F" w:rsidRPr="00921BED" w:rsidRDefault="0011614F" w:rsidP="0011614F">
            <w:pPr>
              <w:jc w:val="center"/>
              <w:rPr>
                <w:rFonts w:ascii="Times New Roman" w:hAnsi="Times New Roman" w:cs="Times New Roman"/>
                <w:sz w:val="24"/>
                <w:szCs w:val="24"/>
              </w:rPr>
            </w:pPr>
            <w:r w:rsidRPr="00921BED">
              <w:rPr>
                <w:rFonts w:ascii="Times New Roman" w:hAnsi="Times New Roman" w:cs="Times New Roman"/>
                <w:sz w:val="24"/>
                <w:szCs w:val="24"/>
              </w:rPr>
              <w:t>0</w:t>
            </w:r>
          </w:p>
        </w:tc>
      </w:tr>
    </w:tbl>
    <w:p w14:paraId="63C91F62" w14:textId="77777777" w:rsidR="0011614F" w:rsidRPr="00921BED" w:rsidRDefault="0011614F" w:rsidP="0011614F">
      <w:pPr>
        <w:spacing w:after="120" w:line="360" w:lineRule="auto"/>
        <w:jc w:val="both"/>
        <w:rPr>
          <w:rFonts w:ascii="Times New Roman" w:hAnsi="Times New Roman" w:cs="Times New Roman"/>
          <w:bCs/>
          <w:sz w:val="24"/>
          <w:szCs w:val="28"/>
        </w:rPr>
      </w:pPr>
    </w:p>
    <w:p w14:paraId="03E9F291" w14:textId="0BCA869C" w:rsidR="0011614F" w:rsidRPr="00921BED" w:rsidRDefault="0011614F" w:rsidP="00DB75CB">
      <w:pPr>
        <w:spacing w:after="120" w:line="360" w:lineRule="auto"/>
        <w:ind w:firstLine="567"/>
        <w:jc w:val="both"/>
        <w:rPr>
          <w:rFonts w:ascii="Times New Roman" w:hAnsi="Times New Roman" w:cs="Times New Roman"/>
          <w:bCs/>
          <w:iCs/>
          <w:sz w:val="24"/>
          <w:szCs w:val="28"/>
        </w:rPr>
      </w:pPr>
      <w:r w:rsidRPr="00921BED">
        <w:rPr>
          <w:rFonts w:ascii="Times New Roman" w:hAnsi="Times New Roman" w:cs="Times New Roman"/>
          <w:bCs/>
          <w:sz w:val="24"/>
          <w:szCs w:val="28"/>
        </w:rPr>
        <w:t>Bu elde edilen tabloya göre yapılan yüzde etkinlik tespitleri</w:t>
      </w:r>
      <w:r w:rsidR="00C344A1">
        <w:rPr>
          <w:rFonts w:ascii="Times New Roman" w:hAnsi="Times New Roman" w:cs="Times New Roman"/>
          <w:bCs/>
          <w:sz w:val="24"/>
          <w:szCs w:val="28"/>
        </w:rPr>
        <w:t>yl</w:t>
      </w:r>
      <w:r w:rsidRPr="00921BED">
        <w:rPr>
          <w:rFonts w:ascii="Times New Roman" w:hAnsi="Times New Roman" w:cs="Times New Roman"/>
          <w:bCs/>
          <w:sz w:val="24"/>
          <w:szCs w:val="28"/>
        </w:rPr>
        <w:t xml:space="preserve">e tablodan da görüleceği gibi her ürünün </w:t>
      </w:r>
      <w:r w:rsidRPr="00921BED">
        <w:rPr>
          <w:rFonts w:ascii="Times New Roman" w:hAnsi="Times New Roman" w:cs="Times New Roman"/>
          <w:bCs/>
          <w:i/>
          <w:sz w:val="24"/>
          <w:szCs w:val="28"/>
        </w:rPr>
        <w:t>Nosema</w:t>
      </w:r>
      <w:r w:rsidRPr="00921BED">
        <w:rPr>
          <w:rFonts w:ascii="Times New Roman" w:hAnsi="Times New Roman" w:cs="Times New Roman"/>
          <w:bCs/>
          <w:sz w:val="24"/>
          <w:szCs w:val="28"/>
        </w:rPr>
        <w:t xml:space="preserve"> sporlarına değişen oranlarda etki ettiği </w:t>
      </w:r>
      <w:r w:rsidR="00C344A1">
        <w:rPr>
          <w:rFonts w:ascii="Times New Roman" w:hAnsi="Times New Roman" w:cs="Times New Roman"/>
          <w:bCs/>
          <w:sz w:val="24"/>
          <w:szCs w:val="28"/>
        </w:rPr>
        <w:t>tespit edildi</w:t>
      </w:r>
      <w:r w:rsidRPr="00921BED">
        <w:rPr>
          <w:rFonts w:ascii="Times New Roman" w:hAnsi="Times New Roman" w:cs="Times New Roman"/>
          <w:bCs/>
          <w:sz w:val="24"/>
          <w:szCs w:val="28"/>
        </w:rPr>
        <w:t xml:space="preserve">. </w:t>
      </w:r>
      <w:r w:rsidRPr="00921BED">
        <w:rPr>
          <w:rFonts w:ascii="Times New Roman" w:hAnsi="Times New Roman" w:cs="Times New Roman"/>
          <w:bCs/>
          <w:iCs/>
          <w:sz w:val="24"/>
          <w:szCs w:val="28"/>
        </w:rPr>
        <w:t xml:space="preserve">Bu çalışmada uygulanan </w:t>
      </w:r>
      <w:proofErr w:type="gramStart"/>
      <w:r w:rsidRPr="00921BED">
        <w:rPr>
          <w:rFonts w:ascii="Times New Roman" w:hAnsi="Times New Roman" w:cs="Times New Roman"/>
          <w:bCs/>
          <w:iCs/>
          <w:sz w:val="24"/>
          <w:szCs w:val="28"/>
        </w:rPr>
        <w:t>kombinasyonların</w:t>
      </w:r>
      <w:proofErr w:type="gramEnd"/>
      <w:r w:rsidRPr="00921BED">
        <w:rPr>
          <w:rFonts w:ascii="Times New Roman" w:hAnsi="Times New Roman" w:cs="Times New Roman"/>
          <w:bCs/>
          <w:iCs/>
          <w:sz w:val="24"/>
          <w:szCs w:val="28"/>
        </w:rPr>
        <w:t xml:space="preserve"> etki düzeyleri yüzde etkinlik testi uygulanarak belirlendi (Aydın ve Girişgin, 2010).</w:t>
      </w:r>
    </w:p>
    <w:p w14:paraId="410B56F4" w14:textId="77777777" w:rsidR="0011614F" w:rsidRPr="00921BED" w:rsidRDefault="0011614F" w:rsidP="002E7826">
      <w:pPr>
        <w:spacing w:after="120" w:line="360" w:lineRule="auto"/>
        <w:ind w:firstLine="567"/>
        <w:jc w:val="both"/>
        <w:rPr>
          <w:rFonts w:ascii="Times New Roman" w:hAnsi="Times New Roman" w:cs="Times New Roman"/>
          <w:bCs/>
          <w:iCs/>
          <w:sz w:val="24"/>
          <w:szCs w:val="28"/>
        </w:rPr>
      </w:pPr>
      <w:r w:rsidRPr="00921BED">
        <w:rPr>
          <w:rFonts w:ascii="Times New Roman" w:hAnsi="Times New Roman" w:cs="Times New Roman"/>
          <w:bCs/>
          <w:iCs/>
          <w:sz w:val="24"/>
          <w:szCs w:val="28"/>
        </w:rPr>
        <w:t>Yüzde etkinlik= 100-(</w:t>
      </w:r>
      <m:oMath>
        <m:f>
          <m:fPr>
            <m:ctrlPr>
              <w:rPr>
                <w:rFonts w:ascii="Cambria Math" w:hAnsi="Cambria Math" w:cs="Times New Roman"/>
                <w:bCs/>
                <w:i/>
                <w:iCs/>
                <w:sz w:val="24"/>
                <w:szCs w:val="28"/>
              </w:rPr>
            </m:ctrlPr>
          </m:fPr>
          <m:num>
            <m:r>
              <w:rPr>
                <w:rFonts w:ascii="Cambria Math" w:hAnsi="Cambria Math" w:cs="Times New Roman"/>
                <w:sz w:val="24"/>
                <w:szCs w:val="28"/>
              </w:rPr>
              <m:t>So</m:t>
            </m:r>
            <m:r>
              <w:rPr>
                <w:rFonts w:ascii="Cambria Math" w:hAnsi="Cambria Math" w:cs="Times New Roman"/>
                <w:sz w:val="24"/>
                <w:szCs w:val="28"/>
              </w:rPr>
              <m:t xml:space="preserve">n sayım Nosema spor sayısı </m:t>
            </m:r>
          </m:num>
          <m:den>
            <m:r>
              <w:rPr>
                <w:rFonts w:ascii="Cambria Math" w:hAnsi="Cambria Math" w:cs="Times New Roman"/>
                <w:sz w:val="24"/>
                <w:szCs w:val="28"/>
              </w:rPr>
              <m:t>İlk sayım Nosema spor sayısı</m:t>
            </m:r>
          </m:den>
        </m:f>
      </m:oMath>
      <w:r w:rsidRPr="00921BED">
        <w:rPr>
          <w:rFonts w:ascii="Times New Roman" w:hAnsi="Times New Roman" w:cs="Times New Roman"/>
          <w:bCs/>
          <w:iCs/>
          <w:sz w:val="24"/>
          <w:szCs w:val="28"/>
        </w:rPr>
        <w:t>x100)</w:t>
      </w:r>
    </w:p>
    <w:p w14:paraId="6B13A3E8" w14:textId="5E0BAAF9" w:rsidR="0011614F" w:rsidRPr="00921BED" w:rsidRDefault="0011614F" w:rsidP="00443964">
      <w:pPr>
        <w:spacing w:after="0" w:line="360" w:lineRule="auto"/>
        <w:ind w:firstLine="567"/>
        <w:jc w:val="both"/>
        <w:rPr>
          <w:rFonts w:ascii="Times New Roman" w:hAnsi="Times New Roman" w:cs="Times New Roman"/>
          <w:bCs/>
          <w:sz w:val="24"/>
          <w:szCs w:val="28"/>
        </w:rPr>
      </w:pPr>
      <w:r w:rsidRPr="00921BED">
        <w:rPr>
          <w:rFonts w:ascii="Times New Roman" w:hAnsi="Times New Roman" w:cs="Times New Roman"/>
          <w:bCs/>
          <w:sz w:val="24"/>
          <w:szCs w:val="28"/>
        </w:rPr>
        <w:t>Yine tablodaki yüzde etkinlik verilerine göre en yüksek etkinlik düzeylerinin</w:t>
      </w:r>
      <w:r w:rsidR="00C344A1">
        <w:rPr>
          <w:rFonts w:ascii="Times New Roman" w:hAnsi="Times New Roman" w:cs="Times New Roman"/>
          <w:bCs/>
          <w:sz w:val="24"/>
          <w:szCs w:val="28"/>
        </w:rPr>
        <w:t xml:space="preserve"> sırasıyla</w:t>
      </w:r>
      <w:r w:rsidRPr="00921BED">
        <w:rPr>
          <w:rFonts w:ascii="Times New Roman" w:hAnsi="Times New Roman" w:cs="Times New Roman"/>
          <w:bCs/>
          <w:sz w:val="24"/>
          <w:szCs w:val="28"/>
        </w:rPr>
        <w:t xml:space="preserve"> Prokolin</w:t>
      </w:r>
      <w:r w:rsidR="00C344A1">
        <w:rPr>
          <w:rFonts w:ascii="Times New Roman" w:hAnsi="Times New Roman" w:cs="Times New Roman"/>
          <w:bCs/>
          <w:sz w:val="24"/>
          <w:szCs w:val="28"/>
        </w:rPr>
        <w:t>,</w:t>
      </w:r>
      <w:r w:rsidRPr="00921BED">
        <w:rPr>
          <w:rFonts w:ascii="Times New Roman" w:hAnsi="Times New Roman" w:cs="Times New Roman"/>
          <w:bCs/>
          <w:sz w:val="24"/>
          <w:szCs w:val="28"/>
        </w:rPr>
        <w:t xml:space="preserve">  Duobalance </w:t>
      </w:r>
      <w:r w:rsidR="002E7826" w:rsidRPr="00921BED">
        <w:rPr>
          <w:rFonts w:ascii="Times New Roman" w:hAnsi="Times New Roman" w:cs="Times New Roman"/>
          <w:bCs/>
          <w:sz w:val="24"/>
          <w:szCs w:val="28"/>
        </w:rPr>
        <w:t>Pre</w:t>
      </w:r>
      <w:r w:rsidR="00C344A1">
        <w:rPr>
          <w:rFonts w:ascii="Times New Roman" w:hAnsi="Times New Roman" w:cs="Times New Roman"/>
          <w:bCs/>
          <w:sz w:val="24"/>
          <w:szCs w:val="28"/>
        </w:rPr>
        <w:t>,</w:t>
      </w:r>
      <w:r w:rsidR="002E7826" w:rsidRPr="00921BED">
        <w:rPr>
          <w:rFonts w:ascii="Times New Roman" w:hAnsi="Times New Roman" w:cs="Times New Roman"/>
          <w:bCs/>
          <w:sz w:val="24"/>
          <w:szCs w:val="28"/>
        </w:rPr>
        <w:t xml:space="preserve"> kekik suyu ve B</w:t>
      </w:r>
      <w:r w:rsidRPr="00921BED">
        <w:rPr>
          <w:rFonts w:ascii="Times New Roman" w:hAnsi="Times New Roman" w:cs="Times New Roman"/>
          <w:bCs/>
          <w:sz w:val="24"/>
          <w:szCs w:val="28"/>
        </w:rPr>
        <w:t>eeseba</w:t>
      </w:r>
      <w:r w:rsidR="00C344A1" w:rsidRPr="00C344A1">
        <w:rPr>
          <w:rFonts w:ascii="Times New Roman" w:hAnsi="Times New Roman" w:cs="Times New Roman"/>
          <w:bCs/>
          <w:sz w:val="24"/>
          <w:szCs w:val="28"/>
          <w:vertAlign w:val="superscript"/>
        </w:rPr>
        <w:t>®</w:t>
      </w:r>
      <w:r w:rsidRPr="00921BED">
        <w:rPr>
          <w:rFonts w:ascii="Times New Roman" w:hAnsi="Times New Roman" w:cs="Times New Roman"/>
          <w:bCs/>
          <w:sz w:val="24"/>
          <w:szCs w:val="28"/>
        </w:rPr>
        <w:t xml:space="preserve">’da olduğu tespit edildi. </w:t>
      </w:r>
    </w:p>
    <w:p w14:paraId="3FA46931" w14:textId="77777777" w:rsidR="0011614F" w:rsidRPr="00921BED" w:rsidRDefault="0011614F" w:rsidP="00443964">
      <w:pPr>
        <w:spacing w:after="0" w:line="360" w:lineRule="auto"/>
        <w:jc w:val="both"/>
        <w:rPr>
          <w:rFonts w:ascii="Times New Roman" w:hAnsi="Times New Roman" w:cs="Times New Roman"/>
          <w:bCs/>
          <w:sz w:val="24"/>
          <w:szCs w:val="28"/>
        </w:rPr>
      </w:pPr>
    </w:p>
    <w:p w14:paraId="21646195" w14:textId="77777777" w:rsidR="0011614F" w:rsidRPr="00921BED" w:rsidRDefault="0011614F" w:rsidP="00443964">
      <w:pPr>
        <w:spacing w:after="0" w:line="360" w:lineRule="auto"/>
        <w:rPr>
          <w:rFonts w:ascii="Times New Roman" w:hAnsi="Times New Roman" w:cs="Times New Roman"/>
          <w:b/>
          <w:bCs/>
          <w:sz w:val="24"/>
          <w:szCs w:val="28"/>
        </w:rPr>
      </w:pPr>
      <w:r w:rsidRPr="00921BED">
        <w:rPr>
          <w:rFonts w:ascii="Times New Roman" w:hAnsi="Times New Roman" w:cs="Times New Roman"/>
          <w:b/>
          <w:bCs/>
          <w:sz w:val="24"/>
          <w:szCs w:val="28"/>
        </w:rPr>
        <w:t>4.3.</w:t>
      </w:r>
      <w:r w:rsidRPr="00921BED">
        <w:rPr>
          <w:rFonts w:ascii="Times New Roman" w:hAnsi="Times New Roman" w:cs="Times New Roman"/>
          <w:bCs/>
          <w:sz w:val="24"/>
          <w:szCs w:val="28"/>
        </w:rPr>
        <w:t xml:space="preserve"> </w:t>
      </w:r>
      <w:r w:rsidRPr="00921BED">
        <w:rPr>
          <w:rFonts w:ascii="Times New Roman" w:hAnsi="Times New Roman" w:cs="Times New Roman"/>
          <w:b/>
          <w:bCs/>
          <w:sz w:val="24"/>
          <w:szCs w:val="28"/>
        </w:rPr>
        <w:t>Moleküler Analiz</w:t>
      </w:r>
    </w:p>
    <w:p w14:paraId="2300505F" w14:textId="77777777" w:rsidR="0011614F" w:rsidRPr="00921BED" w:rsidRDefault="0011614F" w:rsidP="00443964">
      <w:pPr>
        <w:spacing w:after="0" w:line="360" w:lineRule="auto"/>
        <w:rPr>
          <w:rFonts w:ascii="Times New Roman" w:hAnsi="Times New Roman" w:cs="Times New Roman"/>
          <w:b/>
          <w:bCs/>
          <w:sz w:val="24"/>
          <w:szCs w:val="28"/>
        </w:rPr>
      </w:pPr>
    </w:p>
    <w:p w14:paraId="5E180BAD" w14:textId="568193F6" w:rsidR="0011614F" w:rsidRPr="00921BED" w:rsidRDefault="0011614F" w:rsidP="002E7826">
      <w:pPr>
        <w:spacing w:after="120" w:line="360" w:lineRule="auto"/>
        <w:ind w:firstLine="567"/>
        <w:jc w:val="both"/>
        <w:rPr>
          <w:rFonts w:ascii="Times New Roman" w:hAnsi="Times New Roman" w:cs="Times New Roman"/>
          <w:bCs/>
          <w:sz w:val="24"/>
          <w:szCs w:val="28"/>
        </w:rPr>
      </w:pPr>
      <w:r w:rsidRPr="00921BED">
        <w:rPr>
          <w:rFonts w:ascii="Times New Roman" w:hAnsi="Times New Roman" w:cs="Times New Roman"/>
          <w:bCs/>
          <w:sz w:val="24"/>
          <w:szCs w:val="28"/>
        </w:rPr>
        <w:t xml:space="preserve">Moleküler analiz için pozitif kovanlardan rastgele 22 tanesi seçildi. Çalışma yapılan kovanlardan </w:t>
      </w:r>
      <w:r w:rsidR="00EF2236">
        <w:rPr>
          <w:rFonts w:ascii="Times New Roman" w:hAnsi="Times New Roman" w:cs="Times New Roman"/>
          <w:bCs/>
          <w:sz w:val="24"/>
          <w:szCs w:val="28"/>
        </w:rPr>
        <w:t>22</w:t>
      </w:r>
      <w:r w:rsidR="00EF2236" w:rsidRPr="00921BED">
        <w:rPr>
          <w:rFonts w:ascii="Times New Roman" w:hAnsi="Times New Roman" w:cs="Times New Roman"/>
          <w:bCs/>
          <w:sz w:val="24"/>
          <w:szCs w:val="28"/>
        </w:rPr>
        <w:t xml:space="preserve"> </w:t>
      </w:r>
      <w:r w:rsidRPr="00921BED">
        <w:rPr>
          <w:rFonts w:ascii="Times New Roman" w:hAnsi="Times New Roman" w:cs="Times New Roman"/>
          <w:bCs/>
          <w:sz w:val="24"/>
          <w:szCs w:val="28"/>
        </w:rPr>
        <w:t xml:space="preserve">tanesine de moleküler analiz testi uygulandı.  Materyal ve metod kısmında belirtilen şekilde yapılan çalışmalar sonucu sporların DNA’ları saflaştırılarak tür tespiti yapıldı. Yapılan çalışmanın sonucunda örnek alınan kovanlarda </w:t>
      </w:r>
      <w:r w:rsidRPr="00921BED">
        <w:rPr>
          <w:rFonts w:ascii="Times New Roman" w:hAnsi="Times New Roman" w:cs="Times New Roman"/>
          <w:bCs/>
          <w:i/>
          <w:sz w:val="24"/>
          <w:szCs w:val="28"/>
        </w:rPr>
        <w:t>N. apis</w:t>
      </w:r>
      <w:r w:rsidRPr="00921BED">
        <w:rPr>
          <w:rFonts w:ascii="Times New Roman" w:hAnsi="Times New Roman" w:cs="Times New Roman"/>
          <w:bCs/>
          <w:sz w:val="24"/>
          <w:szCs w:val="28"/>
        </w:rPr>
        <w:t xml:space="preserve"> türüne rastlanmadı. Resim </w:t>
      </w:r>
      <w:r w:rsidR="0008495C">
        <w:rPr>
          <w:rFonts w:ascii="Times New Roman" w:hAnsi="Times New Roman" w:cs="Times New Roman"/>
          <w:bCs/>
          <w:sz w:val="24"/>
          <w:szCs w:val="28"/>
        </w:rPr>
        <w:t>12</w:t>
      </w:r>
      <w:r w:rsidR="009B292E" w:rsidRPr="00921BED">
        <w:rPr>
          <w:rFonts w:ascii="Times New Roman" w:hAnsi="Times New Roman" w:cs="Times New Roman"/>
          <w:bCs/>
          <w:sz w:val="24"/>
          <w:szCs w:val="28"/>
        </w:rPr>
        <w:t>’</w:t>
      </w:r>
      <w:r w:rsidRPr="00921BED">
        <w:rPr>
          <w:rFonts w:ascii="Times New Roman" w:hAnsi="Times New Roman" w:cs="Times New Roman"/>
          <w:bCs/>
          <w:sz w:val="24"/>
          <w:szCs w:val="28"/>
        </w:rPr>
        <w:t xml:space="preserve">de de görüldüğü gibi tüm örneklerde </w:t>
      </w:r>
      <w:r w:rsidRPr="00921BED">
        <w:rPr>
          <w:rFonts w:ascii="Times New Roman" w:hAnsi="Times New Roman" w:cs="Times New Roman"/>
          <w:bCs/>
          <w:i/>
          <w:sz w:val="24"/>
          <w:szCs w:val="28"/>
        </w:rPr>
        <w:t>N. cerena</w:t>
      </w:r>
      <w:r w:rsidR="009B58CD" w:rsidRPr="00921BED">
        <w:rPr>
          <w:rFonts w:ascii="Times New Roman" w:hAnsi="Times New Roman" w:cs="Times New Roman"/>
          <w:bCs/>
          <w:i/>
          <w:sz w:val="24"/>
          <w:szCs w:val="28"/>
        </w:rPr>
        <w:t>e</w:t>
      </w:r>
      <w:r w:rsidRPr="00921BED">
        <w:rPr>
          <w:rFonts w:ascii="Times New Roman" w:hAnsi="Times New Roman" w:cs="Times New Roman"/>
          <w:bCs/>
          <w:sz w:val="24"/>
          <w:szCs w:val="28"/>
        </w:rPr>
        <w:t xml:space="preserve"> varlığı tespit edildi.</w:t>
      </w:r>
    </w:p>
    <w:p w14:paraId="5B84CA68" w14:textId="77777777" w:rsidR="0011614F" w:rsidRPr="00921BED" w:rsidRDefault="0011614F" w:rsidP="0011614F">
      <w:pPr>
        <w:spacing w:after="120" w:line="360" w:lineRule="auto"/>
        <w:jc w:val="both"/>
        <w:rPr>
          <w:rFonts w:ascii="Times New Roman" w:hAnsi="Times New Roman" w:cs="Times New Roman"/>
          <w:bCs/>
          <w:sz w:val="24"/>
          <w:szCs w:val="28"/>
        </w:rPr>
      </w:pPr>
    </w:p>
    <w:p w14:paraId="53C56A65" w14:textId="77777777" w:rsidR="00C344A1" w:rsidRDefault="00C344A1" w:rsidP="0011614F">
      <w:pPr>
        <w:spacing w:after="120" w:line="360" w:lineRule="auto"/>
        <w:rPr>
          <w:rFonts w:ascii="Times New Roman" w:hAnsi="Times New Roman" w:cs="Times New Roman"/>
          <w:b/>
          <w:bCs/>
          <w:sz w:val="24"/>
          <w:szCs w:val="28"/>
        </w:rPr>
      </w:pPr>
    </w:p>
    <w:p w14:paraId="578F7AEF" w14:textId="77777777" w:rsidR="00C344A1" w:rsidRDefault="00C344A1" w:rsidP="0011614F">
      <w:pPr>
        <w:spacing w:after="120" w:line="360" w:lineRule="auto"/>
        <w:rPr>
          <w:rFonts w:ascii="Times New Roman" w:hAnsi="Times New Roman" w:cs="Times New Roman"/>
          <w:b/>
          <w:bCs/>
          <w:sz w:val="24"/>
          <w:szCs w:val="28"/>
        </w:rPr>
      </w:pPr>
    </w:p>
    <w:p w14:paraId="43636D67" w14:textId="77777777" w:rsidR="00C344A1" w:rsidRDefault="00C344A1" w:rsidP="00C344A1">
      <w:r>
        <w:rPr>
          <w:noProof/>
          <w:lang w:eastAsia="tr-TR"/>
        </w:rPr>
        <w:lastRenderedPageBreak/>
        <mc:AlternateContent>
          <mc:Choice Requires="wps">
            <w:drawing>
              <wp:anchor distT="0" distB="0" distL="114300" distR="114300" simplePos="0" relativeHeight="251736064" behindDoc="0" locked="0" layoutInCell="1" allowOverlap="1" wp14:anchorId="5868DC43" wp14:editId="49D6D9FF">
                <wp:simplePos x="0" y="0"/>
                <wp:positionH relativeFrom="column">
                  <wp:posOffset>3338830</wp:posOffset>
                </wp:positionH>
                <wp:positionV relativeFrom="paragraph">
                  <wp:posOffset>1824355</wp:posOffset>
                </wp:positionV>
                <wp:extent cx="390525" cy="409575"/>
                <wp:effectExtent l="0" t="0" r="28575" b="28575"/>
                <wp:wrapNone/>
                <wp:docPr id="128" name="Akış Çizelgesi: Bağlayıcı 128"/>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682D72E7" w14:textId="77777777" w:rsidR="00FE2A26" w:rsidRPr="00F924FF" w:rsidRDefault="00FE2A26" w:rsidP="00C344A1">
                            <w:pPr>
                              <w:jc w:val="center"/>
                              <w:rPr>
                                <w:rFonts w:ascii="Times New Roman" w:hAnsi="Times New Roman" w:cs="Times New Roman"/>
                                <w:b/>
                                <w:sz w:val="28"/>
                              </w:rPr>
                            </w:pPr>
                            <w:proofErr w:type="gramStart"/>
                            <w:r w:rsidRPr="00F924FF">
                              <w:rPr>
                                <w:rFonts w:ascii="Times New Roman" w:hAnsi="Times New Roman" w:cs="Times New Roman"/>
                                <w:b/>
                                <w:sz w:val="28"/>
                              </w:rP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68DC43" id="Akış Çizelgesi: Bağlayıcı 128" o:spid="_x0000_s1054" type="#_x0000_t120" style="position:absolute;margin-left:262.9pt;margin-top:143.65pt;width:30.75pt;height:3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wrAIAAE8FAAAOAAAAZHJzL2Uyb0RvYy54bWysVEtu2zAQ3RfoHQjuG8mu3SRC5MB14KJA&#10;0ARIiqzHFGUR5a8kbdm5QI+RM+QMde/VIaUkzmdVVAuKw/lx3rzhyelGSbLmzgujSzo4yCnhmplK&#10;6GVJv1/PPxxR4gPoCqTRvKRb7unp5P27k9YWfGgaIyvuCAbRvmhtSZsQbJFlnjVcgT8wlmtU1sYp&#10;CCi6ZVY5aDG6ktkwzz9lrXGVdYZx7/H0rFPSSYpf15yFi7r2PBBZUrxbSKtL6yKu2eQEiqUD2wjW&#10;XwP+4RYKhMakj6HOIABZOfEqlBLMGW/qcMCMykxdC8ZTDVjNIH9RzVUDlqdaEBxvH2Hy/y8s+7a+&#10;dERU2LshtkqDwiZNf+zu/9yR37/ELZdL7kVBPsPuTsJ2d8929ySaInCt9QX6X9lL10setxGFTe1U&#10;/GN9ZJPA3j6CzTeBMDz8eJyPh2NKGKpG+fH4cBxjZk/O1vnwhRtF4qaktTTtrAEXZkZr7KtxCXBY&#10;n/vQOT44xMzeSFHNhZRJ2PqZdGQNSALkTmVaSiT4gIclnaevz/3MTWrSRlwOc2QOA2RnLSHgVlnE&#10;y+slJSCXSHsWurs88/avkl5j6XuJ8/S9lTgWcga+6W6cokYzKJQIOC1SqJIe7XtLHbU88b2HIzan&#10;a0fchc1ik7r81LmFqbbYeme6mfCWzQXmPUdcLsHhEGDRONjhApeIfUlNv6OkMe72rfNoj9xELSUt&#10;DhWi9HMFjmPVXzWy9ngwGsUpTMJofDhEwe1rFvsavVIzgy0b4BNiWdpG+yAftrUz6gbnfxqzogo0&#10;w9xdP3phFrphxxeE8ek0meHkWQjn+sqyGDxCFxG/3tyAsz3bAvbqm3kYQChe0KyzjZ7aTFfB1CJx&#10;MELd4YpMjgJObeJ0/8LEZ2FfTlZP7+DkLwAAAP//AwBQSwMEFAAGAAgAAAAhALDlRAzhAAAACwEA&#10;AA8AAABkcnMvZG93bnJldi54bWxMj81OwzAQhO9IvIO1SFxQ6zRVIArZVPwIbqnUUnF24yUJxOso&#10;dtLA02O4wG1HO5r5Jt/MphMTDa61jLBaRiCIK6tbrhEOL0+LFITzirXqLBPCJznYFOdnucq0PfGO&#10;pr2vRQhhlymExvs+k9JVDRnllrYnDr83OxjlgxxqqQd1CuGmk3EUXUujWg4NjerpoaHqYz8ahNcp&#10;sWOp7h/73fPX9F66q205bhEvL+a7WxCeZv9nhh/8gA5FYDrakbUTHUISJwHdI8TpzRpEcCS/xxFh&#10;naxSkEUu/28ovgEAAP//AwBQSwECLQAUAAYACAAAACEAtoM4kv4AAADhAQAAEwAAAAAAAAAAAAAA&#10;AAAAAAAAW0NvbnRlbnRfVHlwZXNdLnhtbFBLAQItABQABgAIAAAAIQA4/SH/1gAAAJQBAAALAAAA&#10;AAAAAAAAAAAAAC8BAABfcmVscy8ucmVsc1BLAQItABQABgAIAAAAIQBChM/wrAIAAE8FAAAOAAAA&#10;AAAAAAAAAAAAAC4CAABkcnMvZTJvRG9jLnhtbFBLAQItABQABgAIAAAAIQCw5UQM4QAAAAsBAAAP&#10;AAAAAAAAAAAAAAAAAAYFAABkcnMvZG93bnJldi54bWxQSwUGAAAAAAQABADzAAAAFAYAAAAA&#10;" fillcolor="window" strokecolor="windowText" strokeweight="1pt">
                <v:stroke joinstyle="miter"/>
                <v:textbox>
                  <w:txbxContent>
                    <w:p w14:paraId="682D72E7" w14:textId="77777777" w:rsidR="00FE2A26" w:rsidRPr="00F924FF" w:rsidRDefault="00FE2A26" w:rsidP="00C344A1">
                      <w:pPr>
                        <w:jc w:val="center"/>
                        <w:rPr>
                          <w:rFonts w:ascii="Times New Roman" w:hAnsi="Times New Roman" w:cs="Times New Roman"/>
                          <w:b/>
                          <w:sz w:val="28"/>
                        </w:rPr>
                      </w:pPr>
                      <w:proofErr w:type="gramStart"/>
                      <w:r w:rsidRPr="00F924FF">
                        <w:rPr>
                          <w:rFonts w:ascii="Times New Roman" w:hAnsi="Times New Roman" w:cs="Times New Roman"/>
                          <w:b/>
                          <w:sz w:val="28"/>
                        </w:rPr>
                        <w:t>b</w:t>
                      </w:r>
                      <w:proofErr w:type="gramEnd"/>
                    </w:p>
                  </w:txbxContent>
                </v:textbox>
              </v:shape>
            </w:pict>
          </mc:Fallback>
        </mc:AlternateContent>
      </w:r>
      <w:r>
        <w:rPr>
          <w:noProof/>
          <w:lang w:eastAsia="tr-TR"/>
        </w:rPr>
        <mc:AlternateContent>
          <mc:Choice Requires="wps">
            <w:drawing>
              <wp:anchor distT="0" distB="0" distL="114300" distR="114300" simplePos="0" relativeHeight="251737088" behindDoc="0" locked="0" layoutInCell="1" allowOverlap="1" wp14:anchorId="5275D571" wp14:editId="0D8A26AC">
                <wp:simplePos x="0" y="0"/>
                <wp:positionH relativeFrom="margin">
                  <wp:posOffset>5310505</wp:posOffset>
                </wp:positionH>
                <wp:positionV relativeFrom="paragraph">
                  <wp:posOffset>1877695</wp:posOffset>
                </wp:positionV>
                <wp:extent cx="390525" cy="409575"/>
                <wp:effectExtent l="0" t="0" r="28575" b="28575"/>
                <wp:wrapNone/>
                <wp:docPr id="129" name="Akış Çizelgesi: Bağlayıcı 129"/>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329DEA86" w14:textId="77777777" w:rsidR="00FE2A26" w:rsidRPr="00F924FF" w:rsidRDefault="00FE2A26" w:rsidP="00C344A1">
                            <w:pPr>
                              <w:jc w:val="center"/>
                              <w:rPr>
                                <w:rFonts w:ascii="Times New Roman" w:hAnsi="Times New Roman" w:cs="Times New Roman"/>
                                <w:b/>
                                <w:sz w:val="28"/>
                              </w:rPr>
                            </w:pPr>
                            <w:proofErr w:type="gramStart"/>
                            <w:r w:rsidRPr="00F924FF">
                              <w:rPr>
                                <w:rFonts w:ascii="Times New Roman" w:hAnsi="Times New Roman" w:cs="Times New Roman"/>
                                <w:b/>
                                <w:sz w:val="28"/>
                              </w:rP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75D571" id="Akış Çizelgesi: Bağlayıcı 129" o:spid="_x0000_s1055" type="#_x0000_t120" style="position:absolute;margin-left:418.15pt;margin-top:147.85pt;width:30.75pt;height:32.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3LHrAIAAE8FAAAOAAAAZHJzL2Uyb0RvYy54bWysVEtu2zAQ3RfoHQjuG8mu3cRC5MB14KJA&#10;0ARIiqzHFGUR5a8kHdm5QI+RM+QMde/VIaUkzmdVVAuKw/lx3rzh8clGSXLDnRdGl3RwkFPCNTOV&#10;0KuSfr9afDiixAfQFUijeUm33NOT6ft3x60t+NA0RlbcEQyifdHakjYh2CLLPGu4An9gLNeorI1T&#10;EFB0q6xy0GJ0JbNhnn/KWuMq6wzj3uPpaaek0xS/rjkL53XteSCypHi3kFaX1mVcs+kxFCsHthGs&#10;vwb8wy0UCI1JH0OdQgCyduJVKCWYM97U4YAZlZm6FoynGrCaQf6imssGLE+1IDjePsLk/19Y9u3m&#10;whFRYe+GE0o0KGzS7Mfu/s8d+f1L3HK54l4U5DPs7iRsd/dsd0+iKQLXWl+g/6W9cL3kcRtR2NRO&#10;xT/WRzYJ7O0j2HwTCMPDj5N8PBxTwlA1yifjw3GMmT05W+fDF24UiZuS1tK08wZcmButsa/GJcDh&#10;5syHzvHBIWb2RopqIaRMwtbPpSM3gCRA7lSmpUSCD3hY0kX6+tzP3KQmbcTlMEfmMEB21hICbpVF&#10;vLxeUQJyhbRnobvLM2//KukVlr6XOE/fW4ljIafgm+7GKWo0g0KJgNMihSrp0b631FHLE997OGJz&#10;unbEXdgsN6nLT51bmmqLrXemmwlv2UJg3jPE5QIcDgEWjYMdznGJ2JfU9DtKGuNu3zqP9shN1FLS&#10;4lAhSj/X4DhW/VUjayeD0ShOYRJG48MhCm5fs9zX6LWaG2zZAJ8Qy9I22gf5sK2dUdc4/7OYFVWg&#10;Gebu+tEL89ANO74gjM9myQwnz0I405eWxeARuoj41eYanO3ZFrBX38zDAELxgmadbfTUZrYOphaJ&#10;gxHqDldkchRwahOn+xcmPgv7crJ6egenfwEAAP//AwBQSwMEFAAGAAgAAAAhAHafRs7iAAAACwEA&#10;AA8AAABkcnMvZG93bnJldi54bWxMj01Pg0AQhu8m/ofNmHgxdhFSSpGh8SN6o0lr0/MUVkDZWcIu&#10;FP31ric9TubJ+z5vtpl1JyY12NYwwt0iAKG4NFXLNcLh7eU2AWEdcUWdYYXwpSxs8suLjNLKnHmn&#10;pr2rhQ9hmxJC41yfSmnLRmmyC9Mr9r93M2hy/hxqWQ109uG6k2EQxFJTy76hoV49Nar83I8a4Tgt&#10;zVjQ43O/e/2ePgp7sy3GLeL11fxwD8Kp2f3B8Kvv1SH3TiczcmVFh5BEceRRhHC9XIHwRLJe+TEn&#10;hCgOQpB5Jv9vyH8AAAD//wMAUEsBAi0AFAAGAAgAAAAhALaDOJL+AAAA4QEAABMAAAAAAAAAAAAA&#10;AAAAAAAAAFtDb250ZW50X1R5cGVzXS54bWxQSwECLQAUAAYACAAAACEAOP0h/9YAAACUAQAACwAA&#10;AAAAAAAAAAAAAAAvAQAAX3JlbHMvLnJlbHNQSwECLQAUAAYACAAAACEA2btyx6wCAABPBQAADgAA&#10;AAAAAAAAAAAAAAAuAgAAZHJzL2Uyb0RvYy54bWxQSwECLQAUAAYACAAAACEAdp9GzuIAAAALAQAA&#10;DwAAAAAAAAAAAAAAAAAGBQAAZHJzL2Rvd25yZXYueG1sUEsFBgAAAAAEAAQA8wAAABUGAAAAAA==&#10;" fillcolor="window" strokecolor="windowText" strokeweight="1pt">
                <v:stroke joinstyle="miter"/>
                <v:textbox>
                  <w:txbxContent>
                    <w:p w14:paraId="329DEA86" w14:textId="77777777" w:rsidR="00FE2A26" w:rsidRPr="00F924FF" w:rsidRDefault="00FE2A26" w:rsidP="00C344A1">
                      <w:pPr>
                        <w:jc w:val="center"/>
                        <w:rPr>
                          <w:rFonts w:ascii="Times New Roman" w:hAnsi="Times New Roman" w:cs="Times New Roman"/>
                          <w:b/>
                          <w:sz w:val="28"/>
                        </w:rPr>
                      </w:pPr>
                      <w:proofErr w:type="gramStart"/>
                      <w:r w:rsidRPr="00F924FF">
                        <w:rPr>
                          <w:rFonts w:ascii="Times New Roman" w:hAnsi="Times New Roman" w:cs="Times New Roman"/>
                          <w:b/>
                          <w:sz w:val="28"/>
                        </w:rPr>
                        <w:t>c</w:t>
                      </w:r>
                      <w:proofErr w:type="gramEnd"/>
                    </w:p>
                  </w:txbxContent>
                </v:textbox>
                <w10:wrap anchorx="margin"/>
              </v:shape>
            </w:pict>
          </mc:Fallback>
        </mc:AlternateContent>
      </w:r>
      <w:r>
        <w:rPr>
          <w:noProof/>
          <w:lang w:eastAsia="tr-TR"/>
        </w:rPr>
        <mc:AlternateContent>
          <mc:Choice Requires="wps">
            <w:drawing>
              <wp:anchor distT="0" distB="0" distL="114300" distR="114300" simplePos="0" relativeHeight="251735040" behindDoc="0" locked="0" layoutInCell="1" allowOverlap="1" wp14:anchorId="07FA4711" wp14:editId="2784FB98">
                <wp:simplePos x="0" y="0"/>
                <wp:positionH relativeFrom="column">
                  <wp:posOffset>1443355</wp:posOffset>
                </wp:positionH>
                <wp:positionV relativeFrom="paragraph">
                  <wp:posOffset>1878965</wp:posOffset>
                </wp:positionV>
                <wp:extent cx="390525" cy="409575"/>
                <wp:effectExtent l="0" t="0" r="28575" b="28575"/>
                <wp:wrapNone/>
                <wp:docPr id="90" name="Akış Çizelgesi: Bağlayıcı 90"/>
                <wp:cNvGraphicFramePr/>
                <a:graphic xmlns:a="http://schemas.openxmlformats.org/drawingml/2006/main">
                  <a:graphicData uri="http://schemas.microsoft.com/office/word/2010/wordprocessingShape">
                    <wps:wsp>
                      <wps:cNvSpPr/>
                      <wps:spPr>
                        <a:xfrm>
                          <a:off x="0" y="0"/>
                          <a:ext cx="390525" cy="4095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6F3AF204" w14:textId="77777777" w:rsidR="00FE2A26" w:rsidRPr="00F924FF" w:rsidRDefault="00FE2A26" w:rsidP="00C344A1">
                            <w:pPr>
                              <w:jc w:val="center"/>
                              <w:rPr>
                                <w:rFonts w:ascii="Times New Roman" w:hAnsi="Times New Roman" w:cs="Times New Roman"/>
                                <w:b/>
                                <w:sz w:val="28"/>
                              </w:rPr>
                            </w:pPr>
                            <w:proofErr w:type="gramStart"/>
                            <w:r w:rsidRPr="00F924FF">
                              <w:rPr>
                                <w:rFonts w:ascii="Times New Roman" w:hAnsi="Times New Roman" w:cs="Times New Roman"/>
                                <w:b/>
                                <w:sz w:val="28"/>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FA4711" id="Akış Çizelgesi: Bağlayıcı 90" o:spid="_x0000_s1056" type="#_x0000_t120" style="position:absolute;margin-left:113.65pt;margin-top:147.95pt;width:30.75pt;height:3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kdjrQIAAE0FAAAOAAAAZHJzL2Uyb0RvYy54bWysVEtu2zAQ3RfoHQjuG8mO3cRC5MB14KJA&#10;kARIiqzHFGURpUiWpC07F+gxcgafoe69OqQUx/msimpBcTg/zps3PDtf15KsuHVCq5z2jlJKuGK6&#10;EGqR0+93s0+nlDgPqgCpFc/phjt6Pv744awxGe/rSsuCW4JBlMsak9PKe5MliWMVr8EdacMVKktt&#10;a/Ao2kVSWGgwei2Tfpp+ThptC2M1487h6UWrpOMYvyw589dl6bgnMqd4Nx9XG9d5WJPxGWQLC6YS&#10;rLsG/MMtahAKk+5DXYAHsrTiTahaMKudLv0R03Wiy1IwHmvAanrpq2puKzA81oLgOLOHyf2/sOxq&#10;dWOJKHI6QngU1NijyY/d9s8j+f1LPHC54E5k5AvsHiVsdlu22xK0RNga4zL0vjU3tpMcbgMG69LW&#10;4Y/VkXWEerOHmq89YXh4PEqH/SElDFWDdDQ8GYaYybOzsc5/5bomYZPTUupmWoH1U60UdlXbCDes&#10;Lp1vHZ8cQmanpShmQsoobNxUWrICpAAyp9ANJRKcx8OczuLX5X7hJhVpkNH9kxSBYYDcLCV43NYG&#10;0XJqQQnIBZKe+fYuL7zdm6R3WPpB4jR+7yUOhVyAq9obx6jBDLJaeJwVKeqcnh56SxW0PLK9gyM0&#10;p21H2Pn1fB17fLzv3FwXG2y81e1EOMNmAvNeIi43YHEEsGgca3+NS8A+p7rbUVJp+/DeebBHZqKW&#10;kgZHClH6uQTLsepvCjk76g0GYQajMBie9FGwh5r5oUYt66nGlvXwATEsboO9l0/b0ur6Hqd/ErKi&#10;ChTD3G0/OmHq21HH94PxySSa4dwZ8Jfq1rAQPEAXEL9b34M1Hds89upKP40fZK9o1toGT6UnS69L&#10;ETkYoG5xRSYHAWc2crp7X8KjcChHq+dXcPwXAAD//wMAUEsDBBQABgAIAAAAIQAmLToB4gAAAAsB&#10;AAAPAAAAZHJzL2Rvd25yZXYueG1sTI9NT8MwDIbvSPyHyEhc0JbSsdGVphMfglsnbUOcvca0hSap&#10;mrQr/HrMCW62/Oj182abybRipN43ziq4nkcgyJZON7ZS8Hp4niUgfECrsXWWFHyRh01+fpZhqt3J&#10;7mjch0pwiPUpKqhD6FIpfVmTQT93HVm+vbveYOC1r6Tu8cThppVxFK2kwcbyhxo7eqyp/NwPRsHb&#10;uHRDgQ9P3e7le/wo/NW2GLZKXV5M93cgAk3hD4ZffVaHnJ2ObrDai1ZBHN8uGOVhvVyDYCJOEi5z&#10;VLBYRTcg80z+75D/AAAA//8DAFBLAQItABQABgAIAAAAIQC2gziS/gAAAOEBAAATAAAAAAAAAAAA&#10;AAAAAAAAAABbQ29udGVudF9UeXBlc10ueG1sUEsBAi0AFAAGAAgAAAAhADj9If/WAAAAlAEAAAsA&#10;AAAAAAAAAAAAAAAALwEAAF9yZWxzLy5yZWxzUEsBAi0AFAAGAAgAAAAhAGzmR2OtAgAATQUAAA4A&#10;AAAAAAAAAAAAAAAALgIAAGRycy9lMm9Eb2MueG1sUEsBAi0AFAAGAAgAAAAhACYtOgHiAAAACwEA&#10;AA8AAAAAAAAAAAAAAAAABwUAAGRycy9kb3ducmV2LnhtbFBLBQYAAAAABAAEAPMAAAAWBgAAAAA=&#10;" fillcolor="window" strokecolor="windowText" strokeweight="1pt">
                <v:stroke joinstyle="miter"/>
                <v:textbox>
                  <w:txbxContent>
                    <w:p w14:paraId="6F3AF204" w14:textId="77777777" w:rsidR="00FE2A26" w:rsidRPr="00F924FF" w:rsidRDefault="00FE2A26" w:rsidP="00C344A1">
                      <w:pPr>
                        <w:jc w:val="center"/>
                        <w:rPr>
                          <w:rFonts w:ascii="Times New Roman" w:hAnsi="Times New Roman" w:cs="Times New Roman"/>
                          <w:b/>
                          <w:sz w:val="28"/>
                        </w:rPr>
                      </w:pPr>
                      <w:proofErr w:type="gramStart"/>
                      <w:r w:rsidRPr="00F924FF">
                        <w:rPr>
                          <w:rFonts w:ascii="Times New Roman" w:hAnsi="Times New Roman" w:cs="Times New Roman"/>
                          <w:b/>
                          <w:sz w:val="28"/>
                        </w:rPr>
                        <w:t>a</w:t>
                      </w:r>
                      <w:proofErr w:type="gramEnd"/>
                    </w:p>
                  </w:txbxContent>
                </v:textbox>
              </v:shape>
            </w:pict>
          </mc:Fallback>
        </mc:AlternateContent>
      </w:r>
      <w:r w:rsidRPr="00921BED">
        <w:rPr>
          <w:noProof/>
          <w:lang w:eastAsia="tr-TR"/>
        </w:rPr>
        <w:drawing>
          <wp:inline distT="0" distB="0" distL="0" distR="0" wp14:anchorId="33B4B456" wp14:editId="367710F9">
            <wp:extent cx="1857375" cy="2291715"/>
            <wp:effectExtent l="0" t="0" r="9525" b="0"/>
            <wp:docPr id="40" name="Resim 40" descr="D:\TEZ GÖRSELLERİ\PCR görselleri\kerim nosema apis ve N. cerena 13.06.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Z GÖRSELLERİ\PCR görselleri\kerim nosema apis ve N. cerena 13.06.24.T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126" cy="2350632"/>
                    </a:xfrm>
                    <a:prstGeom prst="rect">
                      <a:avLst/>
                    </a:prstGeom>
                    <a:noFill/>
                    <a:ln>
                      <a:noFill/>
                    </a:ln>
                  </pic:spPr>
                </pic:pic>
              </a:graphicData>
            </a:graphic>
          </wp:inline>
        </w:drawing>
      </w:r>
      <w:r w:rsidRPr="00921BED">
        <w:rPr>
          <w:noProof/>
          <w:lang w:eastAsia="tr-TR"/>
        </w:rPr>
        <w:drawing>
          <wp:inline distT="0" distB="0" distL="0" distR="0" wp14:anchorId="10D2F01C" wp14:editId="075218E0">
            <wp:extent cx="1895475" cy="2282190"/>
            <wp:effectExtent l="0" t="0" r="9525" b="3810"/>
            <wp:docPr id="41" name="Resim 41" descr="D:\TEZ GÖRSELLERİ\PCR görselleri\kerim nosema apis 13.06.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Z GÖRSELLERİ\PCR görselleri\kerim nosema apis 13.06.24.T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0264" cy="2324077"/>
                    </a:xfrm>
                    <a:prstGeom prst="rect">
                      <a:avLst/>
                    </a:prstGeom>
                    <a:noFill/>
                    <a:ln>
                      <a:noFill/>
                    </a:ln>
                  </pic:spPr>
                </pic:pic>
              </a:graphicData>
            </a:graphic>
          </wp:inline>
        </w:drawing>
      </w:r>
      <w:r w:rsidRPr="00921BED">
        <w:rPr>
          <w:noProof/>
          <w:lang w:eastAsia="tr-TR"/>
        </w:rPr>
        <w:drawing>
          <wp:inline distT="0" distB="0" distL="0" distR="0" wp14:anchorId="7390ED6A" wp14:editId="19F0E383">
            <wp:extent cx="1971675" cy="2293619"/>
            <wp:effectExtent l="0" t="0" r="0" b="0"/>
            <wp:docPr id="89" name="Resim 89" descr="D:\TEZ GÖRSELLERİ\PCR görselleri\kerim nosema cerena 13.06.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Z GÖRSELLERİ\PCR görselleri\kerim nosema cerena 13.06.24.T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7216" cy="2369862"/>
                    </a:xfrm>
                    <a:prstGeom prst="rect">
                      <a:avLst/>
                    </a:prstGeom>
                    <a:noFill/>
                    <a:ln>
                      <a:noFill/>
                    </a:ln>
                  </pic:spPr>
                </pic:pic>
              </a:graphicData>
            </a:graphic>
          </wp:inline>
        </w:drawing>
      </w:r>
    </w:p>
    <w:p w14:paraId="6A8D67A8" w14:textId="5D8772DA" w:rsidR="0011614F" w:rsidRPr="00921BED" w:rsidRDefault="0011614F" w:rsidP="00443964">
      <w:pPr>
        <w:spacing w:after="0" w:line="360" w:lineRule="auto"/>
        <w:rPr>
          <w:rFonts w:ascii="Times New Roman" w:hAnsi="Times New Roman" w:cs="Times New Roman"/>
          <w:bCs/>
          <w:sz w:val="24"/>
          <w:szCs w:val="28"/>
        </w:rPr>
      </w:pPr>
      <w:r w:rsidRPr="00921BED">
        <w:rPr>
          <w:rFonts w:ascii="Times New Roman" w:hAnsi="Times New Roman" w:cs="Times New Roman"/>
          <w:b/>
          <w:bCs/>
          <w:sz w:val="24"/>
          <w:szCs w:val="28"/>
        </w:rPr>
        <w:t>Resim 1</w:t>
      </w:r>
      <w:r w:rsidR="0000028C" w:rsidRPr="00921BED">
        <w:rPr>
          <w:rFonts w:ascii="Times New Roman" w:hAnsi="Times New Roman" w:cs="Times New Roman"/>
          <w:b/>
          <w:bCs/>
          <w:sz w:val="24"/>
          <w:szCs w:val="28"/>
        </w:rPr>
        <w:t>2</w:t>
      </w:r>
      <w:r w:rsidRPr="00921BED">
        <w:rPr>
          <w:rFonts w:ascii="Times New Roman" w:hAnsi="Times New Roman" w:cs="Times New Roman"/>
          <w:b/>
          <w:bCs/>
          <w:sz w:val="24"/>
          <w:szCs w:val="28"/>
        </w:rPr>
        <w:t>.</w:t>
      </w:r>
      <w:r w:rsidRPr="00921BED">
        <w:rPr>
          <w:rFonts w:ascii="Times New Roman" w:hAnsi="Times New Roman" w:cs="Times New Roman"/>
          <w:bCs/>
          <w:sz w:val="24"/>
          <w:szCs w:val="28"/>
        </w:rPr>
        <w:t xml:space="preserve"> Çalışmada yapılan moleküler analiz görselleri (Orijinal); a. </w:t>
      </w:r>
      <w:r w:rsidRPr="00921BED">
        <w:rPr>
          <w:rFonts w:ascii="Times New Roman" w:hAnsi="Times New Roman" w:cs="Times New Roman"/>
          <w:bCs/>
          <w:i/>
          <w:sz w:val="24"/>
          <w:szCs w:val="28"/>
        </w:rPr>
        <w:t xml:space="preserve">N. apis </w:t>
      </w:r>
      <w:r w:rsidRPr="00921BED">
        <w:rPr>
          <w:rFonts w:ascii="Times New Roman" w:hAnsi="Times New Roman" w:cs="Times New Roman"/>
          <w:bCs/>
          <w:sz w:val="24"/>
          <w:szCs w:val="28"/>
        </w:rPr>
        <w:t>ve</w:t>
      </w:r>
      <w:r w:rsidRPr="00921BED">
        <w:rPr>
          <w:rFonts w:ascii="Times New Roman" w:hAnsi="Times New Roman" w:cs="Times New Roman"/>
          <w:bCs/>
          <w:i/>
          <w:sz w:val="24"/>
          <w:szCs w:val="28"/>
        </w:rPr>
        <w:t xml:space="preserve"> N. cerena</w:t>
      </w:r>
      <w:r w:rsidR="009B58CD" w:rsidRPr="00921BED">
        <w:rPr>
          <w:rFonts w:ascii="Times New Roman" w:hAnsi="Times New Roman" w:cs="Times New Roman"/>
          <w:bCs/>
          <w:i/>
          <w:sz w:val="24"/>
          <w:szCs w:val="28"/>
        </w:rPr>
        <w:t>e</w:t>
      </w:r>
      <w:r w:rsidRPr="00921BED">
        <w:rPr>
          <w:rFonts w:ascii="Times New Roman" w:hAnsi="Times New Roman" w:cs="Times New Roman"/>
          <w:bCs/>
          <w:i/>
          <w:sz w:val="24"/>
          <w:szCs w:val="28"/>
        </w:rPr>
        <w:t xml:space="preserve"> </w:t>
      </w:r>
      <w:r w:rsidRPr="00921BED">
        <w:rPr>
          <w:rFonts w:ascii="Times New Roman" w:hAnsi="Times New Roman" w:cs="Times New Roman"/>
          <w:bCs/>
          <w:sz w:val="24"/>
          <w:szCs w:val="28"/>
        </w:rPr>
        <w:t xml:space="preserve">DNA’larının UV ışık altında birlikte görüntüsü, b. </w:t>
      </w:r>
      <w:r w:rsidRPr="00921BED">
        <w:rPr>
          <w:rFonts w:ascii="Times New Roman" w:hAnsi="Times New Roman" w:cs="Times New Roman"/>
          <w:bCs/>
          <w:i/>
          <w:sz w:val="24"/>
          <w:szCs w:val="28"/>
        </w:rPr>
        <w:t>N. apis</w:t>
      </w:r>
      <w:r w:rsidRPr="00921BED">
        <w:rPr>
          <w:rFonts w:ascii="Times New Roman" w:hAnsi="Times New Roman" w:cs="Times New Roman"/>
          <w:bCs/>
          <w:sz w:val="24"/>
          <w:szCs w:val="28"/>
        </w:rPr>
        <w:t xml:space="preserve"> DNA’larının UV ışık altında görüntüsü, c. </w:t>
      </w:r>
      <w:r w:rsidRPr="00921BED">
        <w:rPr>
          <w:rFonts w:ascii="Times New Roman" w:hAnsi="Times New Roman" w:cs="Times New Roman"/>
          <w:bCs/>
          <w:i/>
          <w:sz w:val="24"/>
          <w:szCs w:val="28"/>
        </w:rPr>
        <w:t>N. cerena</w:t>
      </w:r>
      <w:r w:rsidR="009B58CD" w:rsidRPr="00921BED">
        <w:rPr>
          <w:rFonts w:ascii="Times New Roman" w:hAnsi="Times New Roman" w:cs="Times New Roman"/>
          <w:bCs/>
          <w:i/>
          <w:sz w:val="24"/>
          <w:szCs w:val="28"/>
        </w:rPr>
        <w:t>e</w:t>
      </w:r>
      <w:r w:rsidRPr="00921BED">
        <w:rPr>
          <w:rFonts w:ascii="Times New Roman" w:hAnsi="Times New Roman" w:cs="Times New Roman"/>
          <w:bCs/>
          <w:sz w:val="24"/>
          <w:szCs w:val="28"/>
        </w:rPr>
        <w:t xml:space="preserve"> DNA’larının UV ışık altında görüntüsü</w:t>
      </w:r>
    </w:p>
    <w:p w14:paraId="4DCE7F0F" w14:textId="77777777" w:rsidR="0011614F" w:rsidRPr="00921BED" w:rsidRDefault="0011614F" w:rsidP="00443964">
      <w:pPr>
        <w:spacing w:after="0" w:line="360" w:lineRule="auto"/>
        <w:contextualSpacing/>
        <w:jc w:val="both"/>
        <w:rPr>
          <w:rFonts w:ascii="Times New Roman" w:hAnsi="Times New Roman" w:cs="Times New Roman"/>
          <w:bCs/>
          <w:sz w:val="24"/>
          <w:szCs w:val="28"/>
        </w:rPr>
      </w:pPr>
    </w:p>
    <w:p w14:paraId="05ED32ED" w14:textId="41244F60" w:rsidR="0011614F" w:rsidRPr="00921BED" w:rsidRDefault="0011614F" w:rsidP="00443964">
      <w:pPr>
        <w:spacing w:after="0" w:line="360" w:lineRule="auto"/>
        <w:jc w:val="both"/>
        <w:rPr>
          <w:rFonts w:ascii="Times New Roman" w:hAnsi="Times New Roman" w:cs="Times New Roman"/>
          <w:b/>
          <w:bCs/>
          <w:sz w:val="24"/>
          <w:szCs w:val="28"/>
        </w:rPr>
      </w:pPr>
      <w:r w:rsidRPr="00921BED">
        <w:rPr>
          <w:rFonts w:ascii="Times New Roman" w:hAnsi="Times New Roman" w:cs="Times New Roman"/>
          <w:b/>
          <w:bCs/>
          <w:sz w:val="24"/>
          <w:szCs w:val="28"/>
        </w:rPr>
        <w:t xml:space="preserve">4.4. İstatistiksel </w:t>
      </w:r>
      <w:r w:rsidR="00C72D6B">
        <w:rPr>
          <w:rFonts w:ascii="Times New Roman" w:hAnsi="Times New Roman" w:cs="Times New Roman"/>
          <w:b/>
          <w:bCs/>
          <w:sz w:val="24"/>
          <w:szCs w:val="28"/>
        </w:rPr>
        <w:t>Analiz</w:t>
      </w:r>
      <w:r w:rsidRPr="00921BED">
        <w:rPr>
          <w:rFonts w:ascii="Times New Roman" w:hAnsi="Times New Roman" w:cs="Times New Roman"/>
          <w:b/>
          <w:bCs/>
          <w:sz w:val="24"/>
          <w:szCs w:val="28"/>
        </w:rPr>
        <w:t>ler</w:t>
      </w:r>
    </w:p>
    <w:p w14:paraId="3FA55416" w14:textId="4635092A" w:rsidR="00552E09" w:rsidRPr="00921BED" w:rsidRDefault="00552E09" w:rsidP="00443964">
      <w:pPr>
        <w:spacing w:after="0" w:line="360" w:lineRule="auto"/>
        <w:ind w:firstLine="567"/>
        <w:jc w:val="both"/>
        <w:rPr>
          <w:rFonts w:ascii="Times New Roman" w:eastAsia="Calibri" w:hAnsi="Times New Roman" w:cs="Times New Roman"/>
          <w:bCs/>
          <w:sz w:val="24"/>
          <w:szCs w:val="24"/>
        </w:rPr>
      </w:pPr>
    </w:p>
    <w:p w14:paraId="681D8712" w14:textId="25A5B969" w:rsidR="00DB75CB" w:rsidRPr="00921BED" w:rsidRDefault="00593C66" w:rsidP="006E1D63">
      <w:pPr>
        <w:spacing w:after="120" w:line="360" w:lineRule="auto"/>
        <w:ind w:firstLine="567"/>
        <w:jc w:val="both"/>
        <w:rPr>
          <w:rFonts w:ascii="Times New Roman" w:eastAsia="Calibri" w:hAnsi="Times New Roman" w:cs="Times New Roman"/>
          <w:bCs/>
          <w:sz w:val="24"/>
          <w:szCs w:val="24"/>
        </w:rPr>
        <w:sectPr w:rsidR="00DB75CB" w:rsidRPr="00921BED">
          <w:pgSz w:w="11906" w:h="16838"/>
          <w:pgMar w:top="1417" w:right="1417" w:bottom="1417" w:left="1417" w:header="708" w:footer="708" w:gutter="0"/>
          <w:cols w:space="708"/>
          <w:docGrid w:linePitch="360"/>
        </w:sectPr>
      </w:pPr>
      <w:r w:rsidRPr="00921BED">
        <w:rPr>
          <w:rFonts w:ascii="Times New Roman" w:eastAsia="Calibri" w:hAnsi="Times New Roman" w:cs="Times New Roman"/>
          <w:bCs/>
          <w:sz w:val="24"/>
          <w:szCs w:val="24"/>
        </w:rPr>
        <w:t>İstatistiksel değerlendirme amacıyla SPSS-22 (Statistical Packag  for Social Sciences) paket programı kullanıldı (SPSS Inc</w:t>
      </w:r>
      <w:proofErr w:type="gramStart"/>
      <w:r w:rsidRPr="00921BED">
        <w:rPr>
          <w:rFonts w:ascii="Times New Roman" w:eastAsia="Calibri" w:hAnsi="Times New Roman" w:cs="Times New Roman"/>
          <w:bCs/>
          <w:sz w:val="24"/>
          <w:szCs w:val="24"/>
        </w:rPr>
        <w:t>.,</w:t>
      </w:r>
      <w:proofErr w:type="gramEnd"/>
      <w:r w:rsidRPr="00921BED">
        <w:rPr>
          <w:rFonts w:ascii="Times New Roman" w:eastAsia="Calibri" w:hAnsi="Times New Roman" w:cs="Times New Roman"/>
          <w:bCs/>
          <w:sz w:val="24"/>
          <w:szCs w:val="24"/>
        </w:rPr>
        <w:t xml:space="preserve"> Chicago, IL, USA). İlaç uygulanan gruplar arasında farklılık Kruskall Wallis varyans analizi ile ortaya koyuldu. Oluşan farkın hangi gruptan veya gruplardan kaynaklandığını belirlemek için Bonferroni düzeltmeli Mann-Whitney U testi yapıldı. Her bir ilaç uygulama grubunda zamana bağlı spor sayılarının istatistiğinde tekrarlı ölçümler için tek faktörlü varyans analizi kullanıldı. Değerler ortalama ± standart hata olarak verildi ve istatistiksel analizler sonucunda p&lt;0,05 olan değerler önemli kabul edildi.</w:t>
      </w:r>
      <w:r w:rsidR="0008495C">
        <w:rPr>
          <w:rFonts w:ascii="Times New Roman" w:eastAsia="Calibri" w:hAnsi="Times New Roman" w:cs="Times New Roman"/>
          <w:bCs/>
          <w:sz w:val="24"/>
          <w:szCs w:val="24"/>
        </w:rPr>
        <w:t xml:space="preserve"> Elde edilen veriler ışığında tedavi grupları arasında istatistiksel olarak bir anlamlı bir fark görülmedi (Tablo 6). </w:t>
      </w:r>
      <w:r w:rsidR="00A41675">
        <w:rPr>
          <w:rFonts w:ascii="Times New Roman" w:eastAsia="Calibri" w:hAnsi="Times New Roman" w:cs="Times New Roman"/>
          <w:bCs/>
          <w:sz w:val="24"/>
          <w:szCs w:val="24"/>
        </w:rPr>
        <w:t>Gruplar arasında karşılaştırmalı değerlendi</w:t>
      </w:r>
      <w:r w:rsidR="00DB3E95">
        <w:rPr>
          <w:rFonts w:ascii="Times New Roman" w:eastAsia="Calibri" w:hAnsi="Times New Roman" w:cs="Times New Roman"/>
          <w:bCs/>
          <w:sz w:val="24"/>
          <w:szCs w:val="24"/>
        </w:rPr>
        <w:t>rme yapıldığında 0</w:t>
      </w:r>
      <w:proofErr w:type="gramStart"/>
      <w:r w:rsidR="00DB3E95">
        <w:rPr>
          <w:rFonts w:ascii="Times New Roman" w:eastAsia="Calibri" w:hAnsi="Times New Roman" w:cs="Times New Roman"/>
          <w:bCs/>
          <w:sz w:val="24"/>
          <w:szCs w:val="24"/>
        </w:rPr>
        <w:t>.,</w:t>
      </w:r>
      <w:proofErr w:type="gramEnd"/>
      <w:r w:rsidR="00DB3E95">
        <w:rPr>
          <w:rFonts w:ascii="Times New Roman" w:eastAsia="Calibri" w:hAnsi="Times New Roman" w:cs="Times New Roman"/>
          <w:bCs/>
          <w:sz w:val="24"/>
          <w:szCs w:val="24"/>
        </w:rPr>
        <w:t xml:space="preserve"> 7. ve 14. g</w:t>
      </w:r>
      <w:r w:rsidR="00A41675">
        <w:rPr>
          <w:rFonts w:ascii="Times New Roman" w:eastAsia="Calibri" w:hAnsi="Times New Roman" w:cs="Times New Roman"/>
          <w:bCs/>
          <w:sz w:val="24"/>
          <w:szCs w:val="24"/>
        </w:rPr>
        <w:t>ün spor sayımları özelinde</w:t>
      </w:r>
      <w:r w:rsidR="006E1D63">
        <w:rPr>
          <w:rFonts w:ascii="Times New Roman" w:eastAsia="Calibri" w:hAnsi="Times New Roman" w:cs="Times New Roman"/>
          <w:bCs/>
          <w:sz w:val="24"/>
          <w:szCs w:val="24"/>
        </w:rPr>
        <w:t xml:space="preserve"> tablo sırasına göre</w:t>
      </w:r>
      <w:r w:rsidR="00A41675">
        <w:rPr>
          <w:rFonts w:ascii="Times New Roman" w:eastAsia="Calibri" w:hAnsi="Times New Roman" w:cs="Times New Roman"/>
          <w:bCs/>
          <w:sz w:val="24"/>
          <w:szCs w:val="24"/>
        </w:rPr>
        <w:t xml:space="preserve"> p değerleri Pro-kolin, duobalance pre, Beeseba</w:t>
      </w:r>
      <w:r w:rsidR="00A41675" w:rsidRPr="00A41675">
        <w:rPr>
          <w:rFonts w:ascii="Times New Roman" w:eastAsia="Calibri" w:hAnsi="Times New Roman" w:cs="Times New Roman"/>
          <w:bCs/>
          <w:sz w:val="24"/>
          <w:szCs w:val="24"/>
          <w:vertAlign w:val="superscript"/>
        </w:rPr>
        <w:t>®</w:t>
      </w:r>
      <w:r w:rsidR="00A41675">
        <w:rPr>
          <w:rFonts w:ascii="Times New Roman" w:eastAsia="Calibri" w:hAnsi="Times New Roman" w:cs="Times New Roman"/>
          <w:bCs/>
          <w:sz w:val="24"/>
          <w:szCs w:val="24"/>
        </w:rPr>
        <w:t xml:space="preserve"> v</w:t>
      </w:r>
      <w:r w:rsidR="00DB3E95">
        <w:rPr>
          <w:rFonts w:ascii="Times New Roman" w:eastAsia="Calibri" w:hAnsi="Times New Roman" w:cs="Times New Roman"/>
          <w:bCs/>
          <w:sz w:val="24"/>
          <w:szCs w:val="24"/>
        </w:rPr>
        <w:t>e kekik suyunda sırasıyla 0,128; 0,067;</w:t>
      </w:r>
      <w:r w:rsidR="00A41675">
        <w:rPr>
          <w:rFonts w:ascii="Times New Roman" w:eastAsia="Calibri" w:hAnsi="Times New Roman" w:cs="Times New Roman"/>
          <w:bCs/>
          <w:sz w:val="24"/>
          <w:szCs w:val="24"/>
        </w:rPr>
        <w:t xml:space="preserve"> 0,214 ve 0,318 olarak belirlenmiştir. Bu veriler göz önüne alındığında i</w:t>
      </w:r>
      <w:r w:rsidR="0008495C">
        <w:rPr>
          <w:rFonts w:ascii="Times New Roman" w:eastAsia="Calibri" w:hAnsi="Times New Roman" w:cs="Times New Roman"/>
          <w:bCs/>
          <w:sz w:val="24"/>
          <w:szCs w:val="24"/>
        </w:rPr>
        <w:t xml:space="preserve">statiksel olarak anlamlı bir fark tespit edilememiş olmasına rağmen, </w:t>
      </w:r>
      <w:r w:rsidR="0008495C" w:rsidRPr="00921BED">
        <w:rPr>
          <w:rFonts w:ascii="Times New Roman" w:hAnsi="Times New Roman" w:cs="Times New Roman"/>
          <w:bCs/>
          <w:sz w:val="24"/>
          <w:szCs w:val="28"/>
        </w:rPr>
        <w:t>yüzde etkinlik verilerine göre</w:t>
      </w:r>
      <w:r w:rsidR="0008495C">
        <w:rPr>
          <w:rFonts w:ascii="Times New Roman" w:hAnsi="Times New Roman" w:cs="Times New Roman"/>
          <w:bCs/>
          <w:sz w:val="24"/>
          <w:szCs w:val="28"/>
        </w:rPr>
        <w:t xml:space="preserve"> tedavi grupları arasında bir fark oluştuğu ortaya konmuş ve denenen ürünlerin etkinlik düzeylerinin sırasıyla; </w:t>
      </w:r>
      <w:r w:rsidR="0008495C" w:rsidRPr="00921BED">
        <w:rPr>
          <w:rFonts w:ascii="Times New Roman" w:hAnsi="Times New Roman" w:cs="Times New Roman"/>
          <w:bCs/>
          <w:sz w:val="24"/>
          <w:szCs w:val="28"/>
        </w:rPr>
        <w:t>Prokolin</w:t>
      </w:r>
      <w:r w:rsidR="0008495C">
        <w:rPr>
          <w:rFonts w:ascii="Times New Roman" w:hAnsi="Times New Roman" w:cs="Times New Roman"/>
          <w:bCs/>
          <w:sz w:val="24"/>
          <w:szCs w:val="28"/>
        </w:rPr>
        <w:t>,</w:t>
      </w:r>
      <w:r w:rsidR="0008495C" w:rsidRPr="00921BED">
        <w:rPr>
          <w:rFonts w:ascii="Times New Roman" w:hAnsi="Times New Roman" w:cs="Times New Roman"/>
          <w:bCs/>
          <w:sz w:val="24"/>
          <w:szCs w:val="28"/>
        </w:rPr>
        <w:t xml:space="preserve"> Duobalance</w:t>
      </w:r>
      <w:r w:rsidR="0008495C">
        <w:rPr>
          <w:rFonts w:ascii="Times New Roman" w:hAnsi="Times New Roman" w:cs="Times New Roman"/>
          <w:bCs/>
          <w:sz w:val="24"/>
          <w:szCs w:val="28"/>
        </w:rPr>
        <w:t>,</w:t>
      </w:r>
      <w:r w:rsidR="0008495C" w:rsidRPr="00921BED">
        <w:rPr>
          <w:rFonts w:ascii="Times New Roman" w:hAnsi="Times New Roman" w:cs="Times New Roman"/>
          <w:bCs/>
          <w:sz w:val="24"/>
          <w:szCs w:val="28"/>
        </w:rPr>
        <w:t xml:space="preserve"> kekik suyu ve B</w:t>
      </w:r>
      <w:r w:rsidR="0008495C">
        <w:rPr>
          <w:rFonts w:ascii="Times New Roman" w:hAnsi="Times New Roman" w:cs="Times New Roman"/>
          <w:bCs/>
          <w:sz w:val="24"/>
          <w:szCs w:val="28"/>
        </w:rPr>
        <w:t>eeseba</w:t>
      </w:r>
      <w:r w:rsidR="006E1D63" w:rsidRPr="00A41675">
        <w:rPr>
          <w:rFonts w:ascii="Times New Roman" w:eastAsia="Calibri" w:hAnsi="Times New Roman" w:cs="Times New Roman"/>
          <w:bCs/>
          <w:sz w:val="24"/>
          <w:szCs w:val="24"/>
          <w:vertAlign w:val="superscript"/>
        </w:rPr>
        <w:t>®</w:t>
      </w:r>
      <w:r w:rsidR="0008495C">
        <w:rPr>
          <w:rFonts w:ascii="Times New Roman" w:hAnsi="Times New Roman" w:cs="Times New Roman"/>
          <w:bCs/>
          <w:sz w:val="24"/>
          <w:szCs w:val="28"/>
        </w:rPr>
        <w:t xml:space="preserve"> olduğu tespit edilmiştir.</w:t>
      </w:r>
      <w:r w:rsidR="00483DAE">
        <w:rPr>
          <w:rFonts w:ascii="Times New Roman" w:hAnsi="Times New Roman" w:cs="Times New Roman"/>
          <w:bCs/>
          <w:sz w:val="24"/>
          <w:szCs w:val="28"/>
        </w:rPr>
        <w:t xml:space="preserve"> </w:t>
      </w:r>
      <w:proofErr w:type="gramStart"/>
      <w:r w:rsidR="00483DAE">
        <w:rPr>
          <w:rFonts w:ascii="Times New Roman" w:hAnsi="Times New Roman" w:cs="Times New Roman"/>
          <w:bCs/>
          <w:sz w:val="24"/>
          <w:szCs w:val="28"/>
        </w:rPr>
        <w:t xml:space="preserve">Bu çalışmada </w:t>
      </w:r>
      <w:r w:rsidR="00271EE4">
        <w:rPr>
          <w:rFonts w:ascii="Times New Roman" w:hAnsi="Times New Roman" w:cs="Times New Roman"/>
          <w:bCs/>
          <w:sz w:val="24"/>
          <w:szCs w:val="28"/>
        </w:rPr>
        <w:t xml:space="preserve">kullanılan </w:t>
      </w:r>
      <w:r w:rsidR="00483DAE">
        <w:rPr>
          <w:rFonts w:ascii="Times New Roman" w:hAnsi="Times New Roman" w:cs="Times New Roman"/>
          <w:bCs/>
          <w:sz w:val="24"/>
          <w:szCs w:val="28"/>
        </w:rPr>
        <w:t>ürünlerin</w:t>
      </w:r>
      <w:r w:rsidR="00271EE4">
        <w:rPr>
          <w:rFonts w:ascii="Times New Roman" w:hAnsi="Times New Roman" w:cs="Times New Roman"/>
          <w:bCs/>
          <w:sz w:val="24"/>
          <w:szCs w:val="28"/>
        </w:rPr>
        <w:t xml:space="preserve"> spor </w:t>
      </w:r>
      <w:r w:rsidR="004956FE">
        <w:rPr>
          <w:rFonts w:ascii="Times New Roman" w:hAnsi="Times New Roman" w:cs="Times New Roman"/>
          <w:bCs/>
          <w:sz w:val="24"/>
          <w:szCs w:val="28"/>
        </w:rPr>
        <w:t>sayılarında</w:t>
      </w:r>
      <w:r w:rsidR="00483DAE">
        <w:rPr>
          <w:rFonts w:ascii="Times New Roman" w:hAnsi="Times New Roman" w:cs="Times New Roman"/>
          <w:bCs/>
          <w:sz w:val="24"/>
          <w:szCs w:val="28"/>
        </w:rPr>
        <w:t xml:space="preserve"> oluşturduğu değişiklikler</w:t>
      </w:r>
      <w:r w:rsidR="006E1D63">
        <w:rPr>
          <w:rFonts w:ascii="Times New Roman" w:hAnsi="Times New Roman" w:cs="Times New Roman"/>
          <w:bCs/>
          <w:sz w:val="24"/>
          <w:szCs w:val="28"/>
        </w:rPr>
        <w:t>;</w:t>
      </w:r>
      <w:r w:rsidR="006E1D63">
        <w:rPr>
          <w:rFonts w:ascii="Times New Roman" w:eastAsia="Calibri" w:hAnsi="Times New Roman" w:cs="Times New Roman"/>
          <w:bCs/>
          <w:sz w:val="24"/>
          <w:szCs w:val="24"/>
        </w:rPr>
        <w:t xml:space="preserve"> Pro-Kolin’de 0. gün 9,45x10</w:t>
      </w:r>
      <w:r w:rsidR="006E1D63" w:rsidRPr="006E1D63">
        <w:rPr>
          <w:rFonts w:ascii="Times New Roman" w:eastAsia="Calibri" w:hAnsi="Times New Roman" w:cs="Times New Roman"/>
          <w:bCs/>
          <w:sz w:val="24"/>
          <w:szCs w:val="24"/>
          <w:vertAlign w:val="superscript"/>
        </w:rPr>
        <w:t>6</w:t>
      </w:r>
      <w:r w:rsidR="00DB3E95">
        <w:rPr>
          <w:rFonts w:ascii="Times New Roman" w:eastAsia="Calibri" w:hAnsi="Times New Roman" w:cs="Times New Roman"/>
          <w:bCs/>
          <w:sz w:val="24"/>
          <w:szCs w:val="24"/>
        </w:rPr>
        <w:t xml:space="preserve">, 7. gün 0 ve 14. gün 0; </w:t>
      </w:r>
      <w:r w:rsidR="006E1D63">
        <w:rPr>
          <w:rFonts w:ascii="Times New Roman" w:eastAsia="Calibri" w:hAnsi="Times New Roman" w:cs="Times New Roman"/>
          <w:bCs/>
          <w:sz w:val="24"/>
          <w:szCs w:val="24"/>
        </w:rPr>
        <w:t>Duobalance pre’de 0. gün 3,6x10</w:t>
      </w:r>
      <w:r w:rsidR="006E1D63" w:rsidRPr="006E1D63">
        <w:rPr>
          <w:rFonts w:ascii="Times New Roman" w:eastAsia="Calibri" w:hAnsi="Times New Roman" w:cs="Times New Roman"/>
          <w:bCs/>
          <w:sz w:val="24"/>
          <w:szCs w:val="24"/>
          <w:vertAlign w:val="superscript"/>
        </w:rPr>
        <w:t>6</w:t>
      </w:r>
      <w:r w:rsidR="006E1D63">
        <w:rPr>
          <w:rFonts w:ascii="Times New Roman" w:eastAsia="Calibri" w:hAnsi="Times New Roman" w:cs="Times New Roman"/>
          <w:bCs/>
          <w:sz w:val="24"/>
          <w:szCs w:val="24"/>
        </w:rPr>
        <w:t>, 7. gün 0,05x10</w:t>
      </w:r>
      <w:r w:rsidR="006E1D63" w:rsidRPr="006E1D63">
        <w:rPr>
          <w:rFonts w:ascii="Times New Roman" w:eastAsia="Calibri" w:hAnsi="Times New Roman" w:cs="Times New Roman"/>
          <w:bCs/>
          <w:sz w:val="24"/>
          <w:szCs w:val="24"/>
          <w:vertAlign w:val="superscript"/>
        </w:rPr>
        <w:t>6</w:t>
      </w:r>
      <w:r w:rsidR="006E1D63">
        <w:rPr>
          <w:rFonts w:ascii="Times New Roman" w:eastAsia="Calibri" w:hAnsi="Times New Roman" w:cs="Times New Roman"/>
          <w:bCs/>
          <w:sz w:val="24"/>
          <w:szCs w:val="24"/>
        </w:rPr>
        <w:t xml:space="preserve"> ve 14. gün 0</w:t>
      </w:r>
      <w:r w:rsidR="00DB3E95">
        <w:rPr>
          <w:rFonts w:ascii="Times New Roman" w:eastAsia="Calibri" w:hAnsi="Times New Roman" w:cs="Times New Roman"/>
          <w:bCs/>
          <w:sz w:val="24"/>
          <w:szCs w:val="24"/>
        </w:rPr>
        <w:t xml:space="preserve">; </w:t>
      </w:r>
      <w:r w:rsidR="006E1D63">
        <w:rPr>
          <w:rFonts w:ascii="Times New Roman" w:eastAsia="Calibri" w:hAnsi="Times New Roman" w:cs="Times New Roman"/>
          <w:bCs/>
          <w:sz w:val="24"/>
          <w:szCs w:val="24"/>
        </w:rPr>
        <w:t>Beeseba</w:t>
      </w:r>
      <w:r w:rsidR="006E1D63" w:rsidRPr="00A41675">
        <w:rPr>
          <w:rFonts w:ascii="Times New Roman" w:eastAsia="Calibri" w:hAnsi="Times New Roman" w:cs="Times New Roman"/>
          <w:bCs/>
          <w:sz w:val="24"/>
          <w:szCs w:val="24"/>
          <w:vertAlign w:val="superscript"/>
        </w:rPr>
        <w:t>®</w:t>
      </w:r>
      <w:r w:rsidR="006E1D63">
        <w:rPr>
          <w:rFonts w:ascii="Times New Roman" w:eastAsia="Calibri" w:hAnsi="Times New Roman" w:cs="Times New Roman"/>
          <w:bCs/>
          <w:sz w:val="24"/>
          <w:szCs w:val="24"/>
        </w:rPr>
        <w:t>’ da 0. gün 1,5x10</w:t>
      </w:r>
      <w:r w:rsidR="006E1D63" w:rsidRPr="006E1D63">
        <w:rPr>
          <w:rFonts w:ascii="Times New Roman" w:eastAsia="Calibri" w:hAnsi="Times New Roman" w:cs="Times New Roman"/>
          <w:bCs/>
          <w:sz w:val="24"/>
          <w:szCs w:val="24"/>
          <w:vertAlign w:val="superscript"/>
        </w:rPr>
        <w:t>6</w:t>
      </w:r>
      <w:r w:rsidR="006E1D63">
        <w:rPr>
          <w:rFonts w:ascii="Times New Roman" w:eastAsia="Calibri" w:hAnsi="Times New Roman" w:cs="Times New Roman"/>
          <w:bCs/>
          <w:sz w:val="24"/>
          <w:szCs w:val="24"/>
        </w:rPr>
        <w:t>, 7.</w:t>
      </w:r>
      <w:r w:rsidR="00271EE4">
        <w:rPr>
          <w:rFonts w:ascii="Times New Roman" w:eastAsia="Calibri" w:hAnsi="Times New Roman" w:cs="Times New Roman"/>
          <w:bCs/>
          <w:sz w:val="24"/>
          <w:szCs w:val="24"/>
        </w:rPr>
        <w:t xml:space="preserve"> </w:t>
      </w:r>
      <w:r w:rsidR="006E1D63">
        <w:rPr>
          <w:rFonts w:ascii="Times New Roman" w:eastAsia="Calibri" w:hAnsi="Times New Roman" w:cs="Times New Roman"/>
          <w:bCs/>
          <w:sz w:val="24"/>
          <w:szCs w:val="24"/>
        </w:rPr>
        <w:t>gün 2,35x10</w:t>
      </w:r>
      <w:r w:rsidR="006E1D63" w:rsidRPr="006E1D63">
        <w:rPr>
          <w:rFonts w:ascii="Times New Roman" w:eastAsia="Calibri" w:hAnsi="Times New Roman" w:cs="Times New Roman"/>
          <w:bCs/>
          <w:sz w:val="24"/>
          <w:szCs w:val="24"/>
          <w:vertAlign w:val="superscript"/>
        </w:rPr>
        <w:t>6</w:t>
      </w:r>
      <w:r w:rsidR="006E1D63">
        <w:rPr>
          <w:rFonts w:ascii="Times New Roman" w:eastAsia="Calibri" w:hAnsi="Times New Roman" w:cs="Times New Roman"/>
          <w:bCs/>
          <w:sz w:val="24"/>
          <w:szCs w:val="24"/>
        </w:rPr>
        <w:t xml:space="preserve"> ve 14. gün 0,15x10</w:t>
      </w:r>
      <w:r w:rsidR="006E1D63" w:rsidRPr="006E1D63">
        <w:rPr>
          <w:rFonts w:ascii="Times New Roman" w:eastAsia="Calibri" w:hAnsi="Times New Roman" w:cs="Times New Roman"/>
          <w:bCs/>
          <w:sz w:val="24"/>
          <w:szCs w:val="24"/>
          <w:vertAlign w:val="superscript"/>
        </w:rPr>
        <w:t>6</w:t>
      </w:r>
      <w:r w:rsidR="00DB3E95">
        <w:rPr>
          <w:rFonts w:ascii="Times New Roman" w:eastAsia="Calibri" w:hAnsi="Times New Roman" w:cs="Times New Roman"/>
          <w:bCs/>
          <w:sz w:val="24"/>
          <w:szCs w:val="24"/>
        </w:rPr>
        <w:t>;</w:t>
      </w:r>
      <w:r w:rsidR="006E1D63">
        <w:rPr>
          <w:rFonts w:ascii="Times New Roman" w:eastAsia="Calibri" w:hAnsi="Times New Roman" w:cs="Times New Roman"/>
          <w:bCs/>
          <w:sz w:val="24"/>
          <w:szCs w:val="24"/>
        </w:rPr>
        <w:t>Kekik suyu’nda 0. gün 2,7x10</w:t>
      </w:r>
      <w:r w:rsidR="006E1D63" w:rsidRPr="006E1D63">
        <w:rPr>
          <w:rFonts w:ascii="Times New Roman" w:eastAsia="Calibri" w:hAnsi="Times New Roman" w:cs="Times New Roman"/>
          <w:bCs/>
          <w:sz w:val="24"/>
          <w:szCs w:val="24"/>
          <w:vertAlign w:val="superscript"/>
        </w:rPr>
        <w:t>6</w:t>
      </w:r>
      <w:r w:rsidR="006E1D63">
        <w:rPr>
          <w:rFonts w:ascii="Times New Roman" w:eastAsia="Calibri" w:hAnsi="Times New Roman" w:cs="Times New Roman"/>
          <w:bCs/>
          <w:sz w:val="24"/>
          <w:szCs w:val="24"/>
        </w:rPr>
        <w:t>, 7. gün 1,85x10</w:t>
      </w:r>
      <w:r w:rsidR="006E1D63" w:rsidRPr="006E1D63">
        <w:rPr>
          <w:rFonts w:ascii="Times New Roman" w:eastAsia="Calibri" w:hAnsi="Times New Roman" w:cs="Times New Roman"/>
          <w:bCs/>
          <w:sz w:val="24"/>
          <w:szCs w:val="24"/>
          <w:vertAlign w:val="superscript"/>
        </w:rPr>
        <w:t>6</w:t>
      </w:r>
      <w:r w:rsidR="006E1D63">
        <w:rPr>
          <w:rFonts w:ascii="Times New Roman" w:eastAsia="Calibri" w:hAnsi="Times New Roman" w:cs="Times New Roman"/>
          <w:bCs/>
          <w:sz w:val="24"/>
          <w:szCs w:val="24"/>
        </w:rPr>
        <w:t xml:space="preserve"> ve 14. gün 0,05x10</w:t>
      </w:r>
      <w:r w:rsidR="006E1D63" w:rsidRPr="006E1D63">
        <w:rPr>
          <w:rFonts w:ascii="Times New Roman" w:eastAsia="Calibri" w:hAnsi="Times New Roman" w:cs="Times New Roman"/>
          <w:bCs/>
          <w:sz w:val="24"/>
          <w:szCs w:val="24"/>
          <w:vertAlign w:val="superscript"/>
        </w:rPr>
        <w:t>6</w:t>
      </w:r>
      <w:r w:rsidR="006E1D63">
        <w:rPr>
          <w:rFonts w:ascii="Times New Roman" w:eastAsia="Calibri" w:hAnsi="Times New Roman" w:cs="Times New Roman"/>
          <w:bCs/>
          <w:sz w:val="24"/>
          <w:szCs w:val="24"/>
        </w:rPr>
        <w:t xml:space="preserve"> olarak tespit edil</w:t>
      </w:r>
      <w:r w:rsidR="00E6320A">
        <w:rPr>
          <w:rFonts w:ascii="Times New Roman" w:eastAsia="Calibri" w:hAnsi="Times New Roman" w:cs="Times New Roman"/>
          <w:bCs/>
          <w:sz w:val="24"/>
          <w:szCs w:val="24"/>
        </w:rPr>
        <w:t>miştir</w:t>
      </w:r>
      <w:r w:rsidR="006E1D63">
        <w:rPr>
          <w:rFonts w:ascii="Times New Roman" w:eastAsia="Calibri" w:hAnsi="Times New Roman" w:cs="Times New Roman"/>
          <w:bCs/>
          <w:sz w:val="24"/>
          <w:szCs w:val="24"/>
        </w:rPr>
        <w:t xml:space="preserve">.   </w:t>
      </w:r>
      <w:proofErr w:type="gramEnd"/>
    </w:p>
    <w:p w14:paraId="382B6E7B" w14:textId="57A0AB11" w:rsidR="00F5628F" w:rsidRPr="00921BED" w:rsidRDefault="00593C66" w:rsidP="00F5628F">
      <w:pPr>
        <w:spacing w:after="120" w:line="360" w:lineRule="auto"/>
        <w:ind w:firstLine="567"/>
        <w:jc w:val="both"/>
        <w:rPr>
          <w:rFonts w:ascii="Times New Roman" w:eastAsia="Calibri" w:hAnsi="Times New Roman" w:cs="Times New Roman"/>
          <w:bCs/>
          <w:sz w:val="24"/>
          <w:szCs w:val="24"/>
        </w:rPr>
      </w:pPr>
      <w:r w:rsidRPr="00921BED">
        <w:rPr>
          <w:rFonts w:ascii="Times New Roman" w:eastAsia="Calibri" w:hAnsi="Times New Roman" w:cs="Times New Roman"/>
          <w:b/>
          <w:bCs/>
          <w:sz w:val="24"/>
          <w:szCs w:val="24"/>
        </w:rPr>
        <w:lastRenderedPageBreak/>
        <w:t xml:space="preserve">Tablo </w:t>
      </w:r>
      <w:r w:rsidR="000C5F04" w:rsidRPr="00921BED">
        <w:rPr>
          <w:rFonts w:ascii="Times New Roman" w:eastAsia="Calibri" w:hAnsi="Times New Roman" w:cs="Times New Roman"/>
          <w:b/>
          <w:bCs/>
          <w:sz w:val="24"/>
          <w:szCs w:val="24"/>
        </w:rPr>
        <w:t>6</w:t>
      </w:r>
      <w:r w:rsidRPr="00921BED">
        <w:rPr>
          <w:rFonts w:ascii="Times New Roman" w:eastAsia="Calibri" w:hAnsi="Times New Roman" w:cs="Times New Roman"/>
          <w:b/>
          <w:bCs/>
          <w:sz w:val="24"/>
          <w:szCs w:val="24"/>
        </w:rPr>
        <w:t>.</w:t>
      </w:r>
      <w:r w:rsidRPr="00921BED">
        <w:rPr>
          <w:rFonts w:ascii="Times New Roman" w:eastAsia="Calibri" w:hAnsi="Times New Roman" w:cs="Times New Roman"/>
          <w:bCs/>
          <w:sz w:val="24"/>
          <w:szCs w:val="24"/>
        </w:rPr>
        <w:t xml:space="preserve"> İstatistiksel Veri Analiz </w:t>
      </w:r>
      <w:proofErr w:type="gramStart"/>
      <w:r w:rsidRPr="00921BED">
        <w:rPr>
          <w:rFonts w:ascii="Times New Roman" w:eastAsia="Calibri" w:hAnsi="Times New Roman" w:cs="Times New Roman"/>
          <w:bCs/>
          <w:sz w:val="24"/>
          <w:szCs w:val="24"/>
        </w:rPr>
        <w:t xml:space="preserve">Tablosu </w:t>
      </w:r>
      <w:r w:rsidR="00F5628F" w:rsidRPr="00921BED">
        <w:rPr>
          <w:rFonts w:ascii="Times New Roman" w:eastAsia="Calibri" w:hAnsi="Times New Roman" w:cs="Times New Roman"/>
          <w:bCs/>
          <w:sz w:val="24"/>
          <w:szCs w:val="24"/>
        </w:rPr>
        <w:t>.</w:t>
      </w:r>
      <w:proofErr w:type="gramEnd"/>
      <w:r w:rsidR="00F5628F" w:rsidRPr="00921BED">
        <w:rPr>
          <w:rFonts w:ascii="Times New Roman" w:eastAsia="Calibri" w:hAnsi="Times New Roman" w:cs="Times New Roman"/>
          <w:bCs/>
          <w:sz w:val="24"/>
          <w:szCs w:val="24"/>
        </w:rPr>
        <w:t xml:space="preserve">  </w:t>
      </w:r>
    </w:p>
    <w:tbl>
      <w:tblPr>
        <w:tblStyle w:val="TabloKlavuzu"/>
        <w:tblW w:w="0" w:type="auto"/>
        <w:tblLayout w:type="fixed"/>
        <w:tblLook w:val="04A0" w:firstRow="1" w:lastRow="0" w:firstColumn="1" w:lastColumn="0" w:noHBand="0" w:noVBand="1"/>
      </w:tblPr>
      <w:tblGrid>
        <w:gridCol w:w="1269"/>
        <w:gridCol w:w="2038"/>
        <w:gridCol w:w="1919"/>
        <w:gridCol w:w="1938"/>
        <w:gridCol w:w="1820"/>
        <w:gridCol w:w="1820"/>
        <w:gridCol w:w="1015"/>
        <w:gridCol w:w="1682"/>
      </w:tblGrid>
      <w:tr w:rsidR="008609F0" w:rsidRPr="00921BED" w14:paraId="46AEDA5D" w14:textId="77777777" w:rsidTr="00921BED">
        <w:trPr>
          <w:trHeight w:val="171"/>
        </w:trPr>
        <w:tc>
          <w:tcPr>
            <w:tcW w:w="1269" w:type="dxa"/>
            <w:vMerge w:val="restart"/>
            <w:vAlign w:val="center"/>
          </w:tcPr>
          <w:p w14:paraId="3560F091"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Kovan kodu</w:t>
            </w:r>
          </w:p>
        </w:tc>
        <w:tc>
          <w:tcPr>
            <w:tcW w:w="2038" w:type="dxa"/>
            <w:vMerge w:val="restart"/>
            <w:vAlign w:val="center"/>
          </w:tcPr>
          <w:p w14:paraId="62F9B2DE"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Tedavi protokolüne göre kullanılan ürün</w:t>
            </w:r>
          </w:p>
        </w:tc>
        <w:tc>
          <w:tcPr>
            <w:tcW w:w="8512" w:type="dxa"/>
            <w:gridSpan w:val="5"/>
          </w:tcPr>
          <w:p w14:paraId="204FDC15"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Numune alım tarihlerine göre kovan spor sayıları (x10</w:t>
            </w:r>
            <w:r w:rsidRPr="00921BED">
              <w:rPr>
                <w:rFonts w:ascii="Times New Roman" w:hAnsi="Times New Roman" w:cs="Times New Roman"/>
                <w:sz w:val="24"/>
                <w:szCs w:val="24"/>
                <w:vertAlign w:val="superscript"/>
              </w:rPr>
              <w:t>6</w:t>
            </w:r>
            <w:r w:rsidRPr="00921BED">
              <w:rPr>
                <w:rFonts w:ascii="Times New Roman" w:hAnsi="Times New Roman" w:cs="Times New Roman"/>
                <w:sz w:val="24"/>
                <w:szCs w:val="24"/>
              </w:rPr>
              <w:t>)</w:t>
            </w:r>
          </w:p>
        </w:tc>
        <w:tc>
          <w:tcPr>
            <w:tcW w:w="1682" w:type="dxa"/>
            <w:vMerge w:val="restart"/>
            <w:vAlign w:val="center"/>
          </w:tcPr>
          <w:p w14:paraId="32BAE34D"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Ürünlerin kovanlardaki etkinlik düzeyi (%)</w:t>
            </w:r>
          </w:p>
        </w:tc>
      </w:tr>
      <w:tr w:rsidR="008609F0" w:rsidRPr="00921BED" w14:paraId="045A641E" w14:textId="77777777" w:rsidTr="00921BED">
        <w:trPr>
          <w:trHeight w:val="679"/>
        </w:trPr>
        <w:tc>
          <w:tcPr>
            <w:tcW w:w="1269" w:type="dxa"/>
            <w:vMerge/>
          </w:tcPr>
          <w:p w14:paraId="3CFBF003" w14:textId="77777777" w:rsidR="008609F0" w:rsidRPr="00921BED" w:rsidRDefault="008609F0" w:rsidP="008609F0">
            <w:pPr>
              <w:pStyle w:val="AralkYok"/>
              <w:rPr>
                <w:rFonts w:ascii="Times New Roman" w:hAnsi="Times New Roman" w:cs="Times New Roman"/>
                <w:sz w:val="24"/>
                <w:szCs w:val="24"/>
              </w:rPr>
            </w:pPr>
          </w:p>
        </w:tc>
        <w:tc>
          <w:tcPr>
            <w:tcW w:w="2038" w:type="dxa"/>
            <w:vMerge/>
          </w:tcPr>
          <w:p w14:paraId="28336ED8" w14:textId="77777777" w:rsidR="008609F0" w:rsidRPr="00921BED" w:rsidRDefault="008609F0" w:rsidP="008609F0">
            <w:pPr>
              <w:pStyle w:val="AralkYok"/>
              <w:rPr>
                <w:rFonts w:ascii="Times New Roman" w:hAnsi="Times New Roman" w:cs="Times New Roman"/>
                <w:sz w:val="24"/>
                <w:szCs w:val="24"/>
              </w:rPr>
            </w:pPr>
          </w:p>
        </w:tc>
        <w:tc>
          <w:tcPr>
            <w:tcW w:w="1919" w:type="dxa"/>
            <w:vAlign w:val="center"/>
          </w:tcPr>
          <w:p w14:paraId="58302072"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 xml:space="preserve">26.04.2024 </w:t>
            </w:r>
          </w:p>
          <w:p w14:paraId="4959964C"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(İlk ziyaret günü)</w:t>
            </w:r>
          </w:p>
        </w:tc>
        <w:tc>
          <w:tcPr>
            <w:tcW w:w="1938" w:type="dxa"/>
            <w:vAlign w:val="center"/>
          </w:tcPr>
          <w:p w14:paraId="0CE7B622"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0. gün (Tedaviden önceki gün)</w:t>
            </w:r>
          </w:p>
        </w:tc>
        <w:tc>
          <w:tcPr>
            <w:tcW w:w="1820" w:type="dxa"/>
            <w:vAlign w:val="center"/>
          </w:tcPr>
          <w:p w14:paraId="3042E5A2"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Tedavidan sonraki 7.gün</w:t>
            </w:r>
          </w:p>
        </w:tc>
        <w:tc>
          <w:tcPr>
            <w:tcW w:w="1820" w:type="dxa"/>
            <w:vAlign w:val="center"/>
          </w:tcPr>
          <w:p w14:paraId="117042EF"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Tedavidan sonraki 14.gün</w:t>
            </w:r>
          </w:p>
        </w:tc>
        <w:tc>
          <w:tcPr>
            <w:tcW w:w="1015" w:type="dxa"/>
            <w:vAlign w:val="center"/>
          </w:tcPr>
          <w:p w14:paraId="1AC47E74" w14:textId="77777777" w:rsidR="008609F0" w:rsidRPr="00921BED" w:rsidRDefault="008609F0" w:rsidP="008609F0">
            <w:pPr>
              <w:pStyle w:val="AralkYok"/>
              <w:rPr>
                <w:rFonts w:ascii="Times New Roman" w:hAnsi="Times New Roman" w:cs="Times New Roman"/>
                <w:b/>
                <w:sz w:val="24"/>
                <w:szCs w:val="24"/>
              </w:rPr>
            </w:pPr>
            <w:proofErr w:type="gramStart"/>
            <w:r w:rsidRPr="00921BED">
              <w:rPr>
                <w:rFonts w:ascii="Times New Roman" w:hAnsi="Times New Roman" w:cs="Times New Roman"/>
                <w:b/>
                <w:sz w:val="24"/>
                <w:szCs w:val="24"/>
              </w:rPr>
              <w:t>p</w:t>
            </w:r>
            <w:proofErr w:type="gramEnd"/>
            <w:r w:rsidRPr="00921BED">
              <w:rPr>
                <w:rFonts w:ascii="Times New Roman" w:hAnsi="Times New Roman" w:cs="Times New Roman"/>
                <w:b/>
                <w:sz w:val="24"/>
                <w:szCs w:val="24"/>
              </w:rPr>
              <w:t>**</w:t>
            </w:r>
          </w:p>
        </w:tc>
        <w:tc>
          <w:tcPr>
            <w:tcW w:w="1682" w:type="dxa"/>
            <w:vMerge/>
          </w:tcPr>
          <w:p w14:paraId="7F33E162" w14:textId="77777777" w:rsidR="008609F0" w:rsidRPr="00921BED" w:rsidRDefault="008609F0" w:rsidP="008609F0">
            <w:pPr>
              <w:pStyle w:val="AralkYok"/>
              <w:rPr>
                <w:rFonts w:ascii="Times New Roman" w:hAnsi="Times New Roman" w:cs="Times New Roman"/>
                <w:sz w:val="24"/>
                <w:szCs w:val="24"/>
              </w:rPr>
            </w:pPr>
          </w:p>
        </w:tc>
      </w:tr>
      <w:tr w:rsidR="008609F0" w:rsidRPr="00921BED" w14:paraId="7CFE03E9" w14:textId="77777777" w:rsidTr="00921BED">
        <w:trPr>
          <w:trHeight w:val="176"/>
        </w:trPr>
        <w:tc>
          <w:tcPr>
            <w:tcW w:w="1269" w:type="dxa"/>
          </w:tcPr>
          <w:p w14:paraId="1ABF7B96"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T.</w:t>
            </w:r>
            <w:proofErr w:type="gramStart"/>
            <w:r w:rsidRPr="00921BED">
              <w:rPr>
                <w:rFonts w:ascii="Times New Roman" w:hAnsi="Times New Roman" w:cs="Times New Roman"/>
                <w:sz w:val="24"/>
                <w:szCs w:val="24"/>
              </w:rPr>
              <w:t>1.1</w:t>
            </w:r>
            <w:proofErr w:type="gramEnd"/>
          </w:p>
        </w:tc>
        <w:tc>
          <w:tcPr>
            <w:tcW w:w="2038" w:type="dxa"/>
            <w:vMerge w:val="restart"/>
          </w:tcPr>
          <w:p w14:paraId="3EF4F52C"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Pro-Kolin</w:t>
            </w:r>
          </w:p>
        </w:tc>
        <w:tc>
          <w:tcPr>
            <w:tcW w:w="1919" w:type="dxa"/>
            <w:vAlign w:val="bottom"/>
          </w:tcPr>
          <w:p w14:paraId="566E5DFE"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2,65</w:t>
            </w:r>
          </w:p>
        </w:tc>
        <w:tc>
          <w:tcPr>
            <w:tcW w:w="1938" w:type="dxa"/>
            <w:vAlign w:val="center"/>
          </w:tcPr>
          <w:p w14:paraId="6318BE46"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9,45</w:t>
            </w:r>
          </w:p>
        </w:tc>
        <w:tc>
          <w:tcPr>
            <w:tcW w:w="1820" w:type="dxa"/>
            <w:vAlign w:val="center"/>
          </w:tcPr>
          <w:p w14:paraId="47487DF0"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0</w:t>
            </w:r>
          </w:p>
        </w:tc>
        <w:tc>
          <w:tcPr>
            <w:tcW w:w="1820" w:type="dxa"/>
            <w:vAlign w:val="center"/>
          </w:tcPr>
          <w:p w14:paraId="4314395A"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0</w:t>
            </w:r>
          </w:p>
        </w:tc>
        <w:tc>
          <w:tcPr>
            <w:tcW w:w="1015" w:type="dxa"/>
            <w:vMerge w:val="restart"/>
            <w:vAlign w:val="center"/>
          </w:tcPr>
          <w:p w14:paraId="79E91160" w14:textId="77777777" w:rsidR="008609F0" w:rsidRPr="00921BED" w:rsidRDefault="008609F0" w:rsidP="008609F0">
            <w:pPr>
              <w:pStyle w:val="AralkYok"/>
              <w:rPr>
                <w:rFonts w:ascii="Times New Roman" w:hAnsi="Times New Roman" w:cs="Times New Roman"/>
                <w:sz w:val="24"/>
                <w:szCs w:val="24"/>
              </w:rPr>
            </w:pPr>
          </w:p>
        </w:tc>
        <w:tc>
          <w:tcPr>
            <w:tcW w:w="1682" w:type="dxa"/>
            <w:vAlign w:val="center"/>
          </w:tcPr>
          <w:p w14:paraId="7D4C8E5A"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100</w:t>
            </w:r>
          </w:p>
        </w:tc>
      </w:tr>
      <w:tr w:rsidR="008609F0" w:rsidRPr="00921BED" w14:paraId="3AED2FAC" w14:textId="77777777" w:rsidTr="00921BED">
        <w:trPr>
          <w:trHeight w:val="171"/>
        </w:trPr>
        <w:tc>
          <w:tcPr>
            <w:tcW w:w="1269" w:type="dxa"/>
          </w:tcPr>
          <w:p w14:paraId="37E8ED2B"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T.</w:t>
            </w:r>
            <w:proofErr w:type="gramStart"/>
            <w:r w:rsidRPr="00921BED">
              <w:rPr>
                <w:rFonts w:ascii="Times New Roman" w:hAnsi="Times New Roman" w:cs="Times New Roman"/>
                <w:sz w:val="24"/>
                <w:szCs w:val="24"/>
              </w:rPr>
              <w:t>2.2</w:t>
            </w:r>
            <w:proofErr w:type="gramEnd"/>
          </w:p>
        </w:tc>
        <w:tc>
          <w:tcPr>
            <w:tcW w:w="2038" w:type="dxa"/>
            <w:vMerge/>
          </w:tcPr>
          <w:p w14:paraId="7DDF5745" w14:textId="77777777" w:rsidR="008609F0" w:rsidRPr="00921BED" w:rsidRDefault="008609F0" w:rsidP="008609F0">
            <w:pPr>
              <w:pStyle w:val="AralkYok"/>
              <w:rPr>
                <w:rFonts w:ascii="Times New Roman" w:hAnsi="Times New Roman" w:cs="Times New Roman"/>
                <w:sz w:val="24"/>
                <w:szCs w:val="24"/>
              </w:rPr>
            </w:pPr>
          </w:p>
        </w:tc>
        <w:tc>
          <w:tcPr>
            <w:tcW w:w="1919" w:type="dxa"/>
            <w:vAlign w:val="center"/>
          </w:tcPr>
          <w:p w14:paraId="7C23EB4C"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1,45</w:t>
            </w:r>
          </w:p>
        </w:tc>
        <w:tc>
          <w:tcPr>
            <w:tcW w:w="1938" w:type="dxa"/>
            <w:vAlign w:val="center"/>
          </w:tcPr>
          <w:p w14:paraId="0906BEEB"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1,6</w:t>
            </w:r>
          </w:p>
        </w:tc>
        <w:tc>
          <w:tcPr>
            <w:tcW w:w="1820" w:type="dxa"/>
            <w:vAlign w:val="center"/>
          </w:tcPr>
          <w:p w14:paraId="62D6FE08"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1,05</w:t>
            </w:r>
          </w:p>
        </w:tc>
        <w:tc>
          <w:tcPr>
            <w:tcW w:w="1820" w:type="dxa"/>
            <w:vAlign w:val="center"/>
          </w:tcPr>
          <w:p w14:paraId="6CDC6FBD"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3,6</w:t>
            </w:r>
          </w:p>
        </w:tc>
        <w:tc>
          <w:tcPr>
            <w:tcW w:w="1015" w:type="dxa"/>
            <w:vMerge/>
            <w:vAlign w:val="center"/>
          </w:tcPr>
          <w:p w14:paraId="5FB7A902" w14:textId="77777777" w:rsidR="008609F0" w:rsidRPr="00921BED" w:rsidRDefault="008609F0" w:rsidP="008609F0">
            <w:pPr>
              <w:pStyle w:val="AralkYok"/>
              <w:rPr>
                <w:rFonts w:ascii="Times New Roman" w:hAnsi="Times New Roman" w:cs="Times New Roman"/>
                <w:sz w:val="24"/>
                <w:szCs w:val="24"/>
              </w:rPr>
            </w:pPr>
          </w:p>
        </w:tc>
        <w:tc>
          <w:tcPr>
            <w:tcW w:w="1682" w:type="dxa"/>
            <w:vAlign w:val="center"/>
          </w:tcPr>
          <w:p w14:paraId="23DB9B9A"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0</w:t>
            </w:r>
          </w:p>
        </w:tc>
      </w:tr>
      <w:tr w:rsidR="008609F0" w:rsidRPr="00921BED" w14:paraId="2AF3DB4C" w14:textId="77777777" w:rsidTr="00921BED">
        <w:trPr>
          <w:trHeight w:val="171"/>
        </w:trPr>
        <w:tc>
          <w:tcPr>
            <w:tcW w:w="5226" w:type="dxa"/>
            <w:gridSpan w:val="3"/>
          </w:tcPr>
          <w:p w14:paraId="384AB353"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Pro-Kolin grubuna ait sporların ortalama</w:t>
            </w:r>
            <w:r w:rsidRPr="00921BED">
              <w:rPr>
                <w:rFonts w:ascii="Times New Roman" w:hAnsi="Times New Roman" w:cs="Times New Roman"/>
                <w:color w:val="000000"/>
                <w:sz w:val="24"/>
                <w:szCs w:val="24"/>
              </w:rPr>
              <w:t>±standart hatası</w:t>
            </w:r>
          </w:p>
        </w:tc>
        <w:tc>
          <w:tcPr>
            <w:tcW w:w="1938" w:type="dxa"/>
            <w:vAlign w:val="center"/>
          </w:tcPr>
          <w:p w14:paraId="24CE48D3"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color w:val="000000"/>
                <w:sz w:val="24"/>
                <w:szCs w:val="24"/>
              </w:rPr>
              <w:t>5,52±3,92</w:t>
            </w:r>
          </w:p>
        </w:tc>
        <w:tc>
          <w:tcPr>
            <w:tcW w:w="1820" w:type="dxa"/>
            <w:vAlign w:val="center"/>
          </w:tcPr>
          <w:p w14:paraId="18CCA00B"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color w:val="000000"/>
                <w:sz w:val="24"/>
                <w:szCs w:val="24"/>
              </w:rPr>
              <w:t>0,52±0,52</w:t>
            </w:r>
          </w:p>
        </w:tc>
        <w:tc>
          <w:tcPr>
            <w:tcW w:w="1820" w:type="dxa"/>
            <w:vAlign w:val="center"/>
          </w:tcPr>
          <w:p w14:paraId="7D249438"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color w:val="000000"/>
                <w:sz w:val="24"/>
                <w:szCs w:val="24"/>
              </w:rPr>
              <w:t>1,80±1,80</w:t>
            </w:r>
          </w:p>
        </w:tc>
        <w:tc>
          <w:tcPr>
            <w:tcW w:w="1015" w:type="dxa"/>
            <w:vAlign w:val="center"/>
          </w:tcPr>
          <w:p w14:paraId="7F571A75" w14:textId="77777777" w:rsidR="008609F0" w:rsidRPr="00921BED" w:rsidRDefault="008609F0" w:rsidP="008609F0">
            <w:pPr>
              <w:pStyle w:val="AralkYok"/>
              <w:rPr>
                <w:rFonts w:ascii="Times New Roman" w:hAnsi="Times New Roman" w:cs="Times New Roman"/>
                <w:b/>
                <w:sz w:val="24"/>
                <w:szCs w:val="24"/>
              </w:rPr>
            </w:pPr>
            <w:r w:rsidRPr="00921BED">
              <w:rPr>
                <w:rFonts w:ascii="Times New Roman" w:hAnsi="Times New Roman" w:cs="Times New Roman"/>
                <w:b/>
                <w:sz w:val="24"/>
                <w:szCs w:val="24"/>
              </w:rPr>
              <w:t>0,128</w:t>
            </w:r>
          </w:p>
        </w:tc>
        <w:tc>
          <w:tcPr>
            <w:tcW w:w="1682" w:type="dxa"/>
            <w:vAlign w:val="center"/>
          </w:tcPr>
          <w:p w14:paraId="4B9EECEB" w14:textId="77777777" w:rsidR="008609F0" w:rsidRPr="00921BED" w:rsidRDefault="008609F0" w:rsidP="008609F0">
            <w:pPr>
              <w:pStyle w:val="AralkYok"/>
              <w:rPr>
                <w:rFonts w:ascii="Times New Roman" w:hAnsi="Times New Roman" w:cs="Times New Roman"/>
                <w:sz w:val="24"/>
                <w:szCs w:val="24"/>
              </w:rPr>
            </w:pPr>
          </w:p>
        </w:tc>
      </w:tr>
      <w:tr w:rsidR="008609F0" w:rsidRPr="00921BED" w14:paraId="04DC21A5" w14:textId="77777777" w:rsidTr="00921BED">
        <w:trPr>
          <w:trHeight w:val="171"/>
        </w:trPr>
        <w:tc>
          <w:tcPr>
            <w:tcW w:w="1269" w:type="dxa"/>
          </w:tcPr>
          <w:p w14:paraId="6830C9F9"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T.</w:t>
            </w:r>
            <w:proofErr w:type="gramStart"/>
            <w:r w:rsidRPr="00921BED">
              <w:rPr>
                <w:rFonts w:ascii="Times New Roman" w:hAnsi="Times New Roman" w:cs="Times New Roman"/>
                <w:sz w:val="24"/>
                <w:szCs w:val="24"/>
              </w:rPr>
              <w:t>1.3</w:t>
            </w:r>
            <w:proofErr w:type="gramEnd"/>
          </w:p>
        </w:tc>
        <w:tc>
          <w:tcPr>
            <w:tcW w:w="2038" w:type="dxa"/>
            <w:vMerge w:val="restart"/>
          </w:tcPr>
          <w:p w14:paraId="32C14DB8"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Duobalance pre</w:t>
            </w:r>
          </w:p>
        </w:tc>
        <w:tc>
          <w:tcPr>
            <w:tcW w:w="1919" w:type="dxa"/>
            <w:vAlign w:val="center"/>
          </w:tcPr>
          <w:p w14:paraId="3CCF53C7"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2</w:t>
            </w:r>
          </w:p>
        </w:tc>
        <w:tc>
          <w:tcPr>
            <w:tcW w:w="1938" w:type="dxa"/>
            <w:vAlign w:val="center"/>
          </w:tcPr>
          <w:p w14:paraId="78CDBB27"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2,25</w:t>
            </w:r>
          </w:p>
        </w:tc>
        <w:tc>
          <w:tcPr>
            <w:tcW w:w="1820" w:type="dxa"/>
            <w:vAlign w:val="center"/>
          </w:tcPr>
          <w:p w14:paraId="0791BA69"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0</w:t>
            </w:r>
          </w:p>
        </w:tc>
        <w:tc>
          <w:tcPr>
            <w:tcW w:w="1820" w:type="dxa"/>
            <w:vAlign w:val="center"/>
          </w:tcPr>
          <w:p w14:paraId="7CA90FB4"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0,7</w:t>
            </w:r>
          </w:p>
        </w:tc>
        <w:tc>
          <w:tcPr>
            <w:tcW w:w="1015" w:type="dxa"/>
            <w:vMerge w:val="restart"/>
            <w:vAlign w:val="center"/>
          </w:tcPr>
          <w:p w14:paraId="7CCC6A1E" w14:textId="77777777" w:rsidR="008609F0" w:rsidRPr="00921BED" w:rsidRDefault="008609F0" w:rsidP="008609F0">
            <w:pPr>
              <w:pStyle w:val="AralkYok"/>
              <w:rPr>
                <w:rFonts w:ascii="Times New Roman" w:hAnsi="Times New Roman" w:cs="Times New Roman"/>
                <w:sz w:val="24"/>
                <w:szCs w:val="24"/>
              </w:rPr>
            </w:pPr>
          </w:p>
        </w:tc>
        <w:tc>
          <w:tcPr>
            <w:tcW w:w="1682" w:type="dxa"/>
            <w:vAlign w:val="center"/>
          </w:tcPr>
          <w:p w14:paraId="490FF94F"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68,89</w:t>
            </w:r>
          </w:p>
        </w:tc>
      </w:tr>
      <w:tr w:rsidR="008609F0" w:rsidRPr="00921BED" w14:paraId="79AF1056" w14:textId="77777777" w:rsidTr="00921BED">
        <w:trPr>
          <w:trHeight w:val="171"/>
        </w:trPr>
        <w:tc>
          <w:tcPr>
            <w:tcW w:w="1269" w:type="dxa"/>
          </w:tcPr>
          <w:p w14:paraId="0C037788"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T.</w:t>
            </w:r>
            <w:proofErr w:type="gramStart"/>
            <w:r w:rsidRPr="00921BED">
              <w:rPr>
                <w:rFonts w:ascii="Times New Roman" w:hAnsi="Times New Roman" w:cs="Times New Roman"/>
                <w:sz w:val="24"/>
                <w:szCs w:val="24"/>
              </w:rPr>
              <w:t>2.4</w:t>
            </w:r>
            <w:proofErr w:type="gramEnd"/>
          </w:p>
        </w:tc>
        <w:tc>
          <w:tcPr>
            <w:tcW w:w="2038" w:type="dxa"/>
            <w:vMerge/>
          </w:tcPr>
          <w:p w14:paraId="7C0D65E8" w14:textId="77777777" w:rsidR="008609F0" w:rsidRPr="00921BED" w:rsidRDefault="008609F0" w:rsidP="008609F0">
            <w:pPr>
              <w:pStyle w:val="AralkYok"/>
              <w:rPr>
                <w:rFonts w:ascii="Times New Roman" w:hAnsi="Times New Roman" w:cs="Times New Roman"/>
                <w:sz w:val="24"/>
                <w:szCs w:val="24"/>
              </w:rPr>
            </w:pPr>
          </w:p>
        </w:tc>
        <w:tc>
          <w:tcPr>
            <w:tcW w:w="1919" w:type="dxa"/>
            <w:vAlign w:val="center"/>
          </w:tcPr>
          <w:p w14:paraId="290B7CC1"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3,95</w:t>
            </w:r>
          </w:p>
        </w:tc>
        <w:tc>
          <w:tcPr>
            <w:tcW w:w="1938" w:type="dxa"/>
            <w:vAlign w:val="center"/>
          </w:tcPr>
          <w:p w14:paraId="38BDBB2D"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3,6</w:t>
            </w:r>
          </w:p>
        </w:tc>
        <w:tc>
          <w:tcPr>
            <w:tcW w:w="1820" w:type="dxa"/>
            <w:vAlign w:val="center"/>
          </w:tcPr>
          <w:p w14:paraId="61C276A0"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0,05</w:t>
            </w:r>
          </w:p>
        </w:tc>
        <w:tc>
          <w:tcPr>
            <w:tcW w:w="1820" w:type="dxa"/>
            <w:vAlign w:val="center"/>
          </w:tcPr>
          <w:p w14:paraId="7C4DCAB0"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0</w:t>
            </w:r>
          </w:p>
        </w:tc>
        <w:tc>
          <w:tcPr>
            <w:tcW w:w="1015" w:type="dxa"/>
            <w:vMerge/>
            <w:vAlign w:val="center"/>
          </w:tcPr>
          <w:p w14:paraId="4F65B7B9" w14:textId="77777777" w:rsidR="008609F0" w:rsidRPr="00921BED" w:rsidRDefault="008609F0" w:rsidP="008609F0">
            <w:pPr>
              <w:pStyle w:val="AralkYok"/>
              <w:rPr>
                <w:rFonts w:ascii="Times New Roman" w:hAnsi="Times New Roman" w:cs="Times New Roman"/>
                <w:sz w:val="24"/>
                <w:szCs w:val="24"/>
              </w:rPr>
            </w:pPr>
          </w:p>
        </w:tc>
        <w:tc>
          <w:tcPr>
            <w:tcW w:w="1682" w:type="dxa"/>
            <w:vAlign w:val="center"/>
          </w:tcPr>
          <w:p w14:paraId="0C4622BB"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100</w:t>
            </w:r>
          </w:p>
        </w:tc>
      </w:tr>
      <w:tr w:rsidR="008609F0" w:rsidRPr="00921BED" w14:paraId="0CC3065A" w14:textId="77777777" w:rsidTr="00921BED">
        <w:trPr>
          <w:trHeight w:val="171"/>
        </w:trPr>
        <w:tc>
          <w:tcPr>
            <w:tcW w:w="5226" w:type="dxa"/>
            <w:gridSpan w:val="3"/>
          </w:tcPr>
          <w:p w14:paraId="4C129A1E"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Duobalance pre grubuna ait sporların ortalama</w:t>
            </w:r>
            <w:r w:rsidRPr="00921BED">
              <w:rPr>
                <w:rFonts w:ascii="Times New Roman" w:hAnsi="Times New Roman" w:cs="Times New Roman"/>
                <w:color w:val="000000"/>
                <w:sz w:val="24"/>
                <w:szCs w:val="24"/>
              </w:rPr>
              <w:t>±standart hatası</w:t>
            </w:r>
          </w:p>
        </w:tc>
        <w:tc>
          <w:tcPr>
            <w:tcW w:w="1938" w:type="dxa"/>
            <w:vAlign w:val="center"/>
          </w:tcPr>
          <w:p w14:paraId="00AF59E1"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color w:val="000000"/>
                <w:sz w:val="24"/>
                <w:szCs w:val="24"/>
              </w:rPr>
              <w:t>2,92±0,67</w:t>
            </w:r>
          </w:p>
        </w:tc>
        <w:tc>
          <w:tcPr>
            <w:tcW w:w="1820" w:type="dxa"/>
            <w:vAlign w:val="center"/>
          </w:tcPr>
          <w:p w14:paraId="6217AC35"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color w:val="000000"/>
                <w:sz w:val="24"/>
                <w:szCs w:val="24"/>
              </w:rPr>
              <w:t>0,02±0,02</w:t>
            </w:r>
          </w:p>
        </w:tc>
        <w:tc>
          <w:tcPr>
            <w:tcW w:w="1820" w:type="dxa"/>
            <w:vAlign w:val="center"/>
          </w:tcPr>
          <w:p w14:paraId="4136522F"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color w:val="000000"/>
                <w:sz w:val="24"/>
                <w:szCs w:val="24"/>
              </w:rPr>
              <w:t>0,35±0,35</w:t>
            </w:r>
          </w:p>
        </w:tc>
        <w:tc>
          <w:tcPr>
            <w:tcW w:w="1015" w:type="dxa"/>
            <w:vAlign w:val="center"/>
          </w:tcPr>
          <w:p w14:paraId="5BFBADB7" w14:textId="77777777" w:rsidR="008609F0" w:rsidRPr="00921BED" w:rsidRDefault="008609F0" w:rsidP="008609F0">
            <w:pPr>
              <w:pStyle w:val="AralkYok"/>
              <w:rPr>
                <w:rFonts w:ascii="Times New Roman" w:hAnsi="Times New Roman" w:cs="Times New Roman"/>
                <w:b/>
                <w:sz w:val="24"/>
                <w:szCs w:val="24"/>
              </w:rPr>
            </w:pPr>
            <w:r w:rsidRPr="00921BED">
              <w:rPr>
                <w:rFonts w:ascii="Times New Roman" w:hAnsi="Times New Roman" w:cs="Times New Roman"/>
                <w:b/>
                <w:sz w:val="24"/>
                <w:szCs w:val="24"/>
              </w:rPr>
              <w:t>0,067</w:t>
            </w:r>
          </w:p>
        </w:tc>
        <w:tc>
          <w:tcPr>
            <w:tcW w:w="1682" w:type="dxa"/>
            <w:vAlign w:val="center"/>
          </w:tcPr>
          <w:p w14:paraId="61441ABF" w14:textId="77777777" w:rsidR="008609F0" w:rsidRPr="00921BED" w:rsidRDefault="008609F0" w:rsidP="008609F0">
            <w:pPr>
              <w:pStyle w:val="AralkYok"/>
              <w:rPr>
                <w:rFonts w:ascii="Times New Roman" w:hAnsi="Times New Roman" w:cs="Times New Roman"/>
                <w:sz w:val="24"/>
                <w:szCs w:val="24"/>
              </w:rPr>
            </w:pPr>
          </w:p>
        </w:tc>
      </w:tr>
      <w:tr w:rsidR="008609F0" w:rsidRPr="00921BED" w14:paraId="4AC2C418" w14:textId="77777777" w:rsidTr="00921BED">
        <w:trPr>
          <w:trHeight w:val="171"/>
        </w:trPr>
        <w:tc>
          <w:tcPr>
            <w:tcW w:w="1269" w:type="dxa"/>
          </w:tcPr>
          <w:p w14:paraId="30D772ED"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T.</w:t>
            </w:r>
            <w:proofErr w:type="gramStart"/>
            <w:r w:rsidRPr="00921BED">
              <w:rPr>
                <w:rFonts w:ascii="Times New Roman" w:hAnsi="Times New Roman" w:cs="Times New Roman"/>
                <w:sz w:val="24"/>
                <w:szCs w:val="24"/>
              </w:rPr>
              <w:t>3.1</w:t>
            </w:r>
            <w:proofErr w:type="gramEnd"/>
          </w:p>
        </w:tc>
        <w:tc>
          <w:tcPr>
            <w:tcW w:w="2038" w:type="dxa"/>
            <w:vMerge w:val="restart"/>
          </w:tcPr>
          <w:p w14:paraId="5460CBD5"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 xml:space="preserve">Beeseba </w:t>
            </w:r>
          </w:p>
        </w:tc>
        <w:tc>
          <w:tcPr>
            <w:tcW w:w="1919" w:type="dxa"/>
            <w:vAlign w:val="center"/>
          </w:tcPr>
          <w:p w14:paraId="20788D23"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0</w:t>
            </w:r>
          </w:p>
        </w:tc>
        <w:tc>
          <w:tcPr>
            <w:tcW w:w="1938" w:type="dxa"/>
            <w:vAlign w:val="center"/>
          </w:tcPr>
          <w:p w14:paraId="4BCB3AA0"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7,15</w:t>
            </w:r>
          </w:p>
        </w:tc>
        <w:tc>
          <w:tcPr>
            <w:tcW w:w="1820" w:type="dxa"/>
            <w:vAlign w:val="center"/>
          </w:tcPr>
          <w:p w14:paraId="4E94EDD5"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0,05</w:t>
            </w:r>
          </w:p>
        </w:tc>
        <w:tc>
          <w:tcPr>
            <w:tcW w:w="1820" w:type="dxa"/>
            <w:vAlign w:val="center"/>
          </w:tcPr>
          <w:p w14:paraId="4274D8D3"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1,1</w:t>
            </w:r>
          </w:p>
        </w:tc>
        <w:tc>
          <w:tcPr>
            <w:tcW w:w="1015" w:type="dxa"/>
            <w:vMerge w:val="restart"/>
            <w:vAlign w:val="center"/>
          </w:tcPr>
          <w:p w14:paraId="17AEE554" w14:textId="77777777" w:rsidR="008609F0" w:rsidRPr="00921BED" w:rsidRDefault="008609F0" w:rsidP="008609F0">
            <w:pPr>
              <w:pStyle w:val="AralkYok"/>
              <w:rPr>
                <w:rFonts w:ascii="Times New Roman" w:hAnsi="Times New Roman" w:cs="Times New Roman"/>
                <w:sz w:val="24"/>
                <w:szCs w:val="24"/>
              </w:rPr>
            </w:pPr>
          </w:p>
        </w:tc>
        <w:tc>
          <w:tcPr>
            <w:tcW w:w="1682" w:type="dxa"/>
            <w:vAlign w:val="center"/>
          </w:tcPr>
          <w:p w14:paraId="2BA096B7"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84,62</w:t>
            </w:r>
          </w:p>
        </w:tc>
      </w:tr>
      <w:tr w:rsidR="008609F0" w:rsidRPr="00921BED" w14:paraId="573B7B4A" w14:textId="77777777" w:rsidTr="00921BED">
        <w:trPr>
          <w:trHeight w:val="171"/>
        </w:trPr>
        <w:tc>
          <w:tcPr>
            <w:tcW w:w="1269" w:type="dxa"/>
          </w:tcPr>
          <w:p w14:paraId="2CE9AFDA"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T.</w:t>
            </w:r>
            <w:proofErr w:type="gramStart"/>
            <w:r w:rsidRPr="00921BED">
              <w:rPr>
                <w:rFonts w:ascii="Times New Roman" w:hAnsi="Times New Roman" w:cs="Times New Roman"/>
                <w:sz w:val="24"/>
                <w:szCs w:val="24"/>
              </w:rPr>
              <w:t>2.3</w:t>
            </w:r>
            <w:proofErr w:type="gramEnd"/>
          </w:p>
        </w:tc>
        <w:tc>
          <w:tcPr>
            <w:tcW w:w="2038" w:type="dxa"/>
            <w:vMerge/>
          </w:tcPr>
          <w:p w14:paraId="1C0BFD96" w14:textId="77777777" w:rsidR="008609F0" w:rsidRPr="00921BED" w:rsidRDefault="008609F0" w:rsidP="008609F0">
            <w:pPr>
              <w:pStyle w:val="AralkYok"/>
              <w:rPr>
                <w:rFonts w:ascii="Times New Roman" w:hAnsi="Times New Roman" w:cs="Times New Roman"/>
                <w:sz w:val="24"/>
                <w:szCs w:val="24"/>
              </w:rPr>
            </w:pPr>
          </w:p>
        </w:tc>
        <w:tc>
          <w:tcPr>
            <w:tcW w:w="1919" w:type="dxa"/>
            <w:vAlign w:val="center"/>
          </w:tcPr>
          <w:p w14:paraId="130C3099"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1,35</w:t>
            </w:r>
          </w:p>
        </w:tc>
        <w:tc>
          <w:tcPr>
            <w:tcW w:w="1938" w:type="dxa"/>
            <w:vAlign w:val="center"/>
          </w:tcPr>
          <w:p w14:paraId="55B10D89"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1,5</w:t>
            </w:r>
          </w:p>
        </w:tc>
        <w:tc>
          <w:tcPr>
            <w:tcW w:w="1820" w:type="dxa"/>
            <w:vAlign w:val="center"/>
          </w:tcPr>
          <w:p w14:paraId="04612434"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2,35</w:t>
            </w:r>
          </w:p>
        </w:tc>
        <w:tc>
          <w:tcPr>
            <w:tcW w:w="1820" w:type="dxa"/>
            <w:vAlign w:val="center"/>
          </w:tcPr>
          <w:p w14:paraId="1DB693CB"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0,15</w:t>
            </w:r>
          </w:p>
        </w:tc>
        <w:tc>
          <w:tcPr>
            <w:tcW w:w="1015" w:type="dxa"/>
            <w:vMerge/>
            <w:vAlign w:val="center"/>
          </w:tcPr>
          <w:p w14:paraId="00508F5E" w14:textId="77777777" w:rsidR="008609F0" w:rsidRPr="00921BED" w:rsidRDefault="008609F0" w:rsidP="008609F0">
            <w:pPr>
              <w:pStyle w:val="AralkYok"/>
              <w:rPr>
                <w:rFonts w:ascii="Times New Roman" w:hAnsi="Times New Roman" w:cs="Times New Roman"/>
                <w:sz w:val="24"/>
                <w:szCs w:val="24"/>
              </w:rPr>
            </w:pPr>
          </w:p>
        </w:tc>
        <w:tc>
          <w:tcPr>
            <w:tcW w:w="1682" w:type="dxa"/>
            <w:vAlign w:val="center"/>
          </w:tcPr>
          <w:p w14:paraId="2D98BA9A"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90</w:t>
            </w:r>
          </w:p>
        </w:tc>
      </w:tr>
      <w:tr w:rsidR="008609F0" w:rsidRPr="00921BED" w14:paraId="2BA4462A" w14:textId="77777777" w:rsidTr="00921BED">
        <w:trPr>
          <w:trHeight w:val="171"/>
        </w:trPr>
        <w:tc>
          <w:tcPr>
            <w:tcW w:w="5226" w:type="dxa"/>
            <w:gridSpan w:val="3"/>
          </w:tcPr>
          <w:p w14:paraId="1FF5A9D7"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Beeseba grubuna ait sporların ortalama</w:t>
            </w:r>
            <w:r w:rsidRPr="00921BED">
              <w:rPr>
                <w:rFonts w:ascii="Times New Roman" w:hAnsi="Times New Roman" w:cs="Times New Roman"/>
                <w:color w:val="000000"/>
                <w:sz w:val="24"/>
                <w:szCs w:val="24"/>
              </w:rPr>
              <w:t>±standart hatası</w:t>
            </w:r>
          </w:p>
        </w:tc>
        <w:tc>
          <w:tcPr>
            <w:tcW w:w="1938" w:type="dxa"/>
            <w:vAlign w:val="center"/>
          </w:tcPr>
          <w:p w14:paraId="2E815C6C"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color w:val="000000"/>
                <w:sz w:val="24"/>
                <w:szCs w:val="24"/>
              </w:rPr>
              <w:t>4,32±2,82</w:t>
            </w:r>
          </w:p>
        </w:tc>
        <w:tc>
          <w:tcPr>
            <w:tcW w:w="1820" w:type="dxa"/>
            <w:vAlign w:val="center"/>
          </w:tcPr>
          <w:p w14:paraId="33C3615E"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color w:val="000000"/>
                <w:sz w:val="24"/>
                <w:szCs w:val="24"/>
              </w:rPr>
              <w:t>1,20±1,15</w:t>
            </w:r>
          </w:p>
        </w:tc>
        <w:tc>
          <w:tcPr>
            <w:tcW w:w="1820" w:type="dxa"/>
            <w:vAlign w:val="center"/>
          </w:tcPr>
          <w:p w14:paraId="697B2D96"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color w:val="000000"/>
                <w:sz w:val="24"/>
                <w:szCs w:val="24"/>
              </w:rPr>
              <w:t>0,62±0,47</w:t>
            </w:r>
          </w:p>
        </w:tc>
        <w:tc>
          <w:tcPr>
            <w:tcW w:w="1015" w:type="dxa"/>
            <w:vAlign w:val="center"/>
          </w:tcPr>
          <w:p w14:paraId="3590B68C"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b/>
                <w:sz w:val="24"/>
                <w:szCs w:val="24"/>
              </w:rPr>
              <w:t>0,214</w:t>
            </w:r>
          </w:p>
        </w:tc>
        <w:tc>
          <w:tcPr>
            <w:tcW w:w="1682" w:type="dxa"/>
            <w:vAlign w:val="center"/>
          </w:tcPr>
          <w:p w14:paraId="0BB7F7A6" w14:textId="77777777" w:rsidR="008609F0" w:rsidRPr="00921BED" w:rsidRDefault="008609F0" w:rsidP="008609F0">
            <w:pPr>
              <w:pStyle w:val="AralkYok"/>
              <w:rPr>
                <w:rFonts w:ascii="Times New Roman" w:hAnsi="Times New Roman" w:cs="Times New Roman"/>
                <w:sz w:val="24"/>
                <w:szCs w:val="24"/>
              </w:rPr>
            </w:pPr>
          </w:p>
        </w:tc>
      </w:tr>
      <w:tr w:rsidR="008609F0" w:rsidRPr="00921BED" w14:paraId="70FD9187" w14:textId="77777777" w:rsidTr="00921BED">
        <w:trPr>
          <w:trHeight w:val="176"/>
        </w:trPr>
        <w:tc>
          <w:tcPr>
            <w:tcW w:w="1269" w:type="dxa"/>
          </w:tcPr>
          <w:p w14:paraId="58248F33"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T.</w:t>
            </w:r>
            <w:proofErr w:type="gramStart"/>
            <w:r w:rsidRPr="00921BED">
              <w:rPr>
                <w:rFonts w:ascii="Times New Roman" w:hAnsi="Times New Roman" w:cs="Times New Roman"/>
                <w:sz w:val="24"/>
                <w:szCs w:val="24"/>
              </w:rPr>
              <w:t>1.5</w:t>
            </w:r>
            <w:proofErr w:type="gramEnd"/>
          </w:p>
        </w:tc>
        <w:tc>
          <w:tcPr>
            <w:tcW w:w="2038" w:type="dxa"/>
            <w:vMerge w:val="restart"/>
          </w:tcPr>
          <w:p w14:paraId="0D967E7B"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Kekik suyu</w:t>
            </w:r>
          </w:p>
        </w:tc>
        <w:tc>
          <w:tcPr>
            <w:tcW w:w="1919" w:type="dxa"/>
            <w:vAlign w:val="center"/>
          </w:tcPr>
          <w:p w14:paraId="617EFE30"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7</w:t>
            </w:r>
          </w:p>
        </w:tc>
        <w:tc>
          <w:tcPr>
            <w:tcW w:w="1938" w:type="dxa"/>
            <w:vAlign w:val="center"/>
          </w:tcPr>
          <w:p w14:paraId="5FEA588B"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2,7</w:t>
            </w:r>
          </w:p>
        </w:tc>
        <w:tc>
          <w:tcPr>
            <w:tcW w:w="1820" w:type="dxa"/>
            <w:vAlign w:val="center"/>
          </w:tcPr>
          <w:p w14:paraId="3C53B5EC"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1,85</w:t>
            </w:r>
          </w:p>
        </w:tc>
        <w:tc>
          <w:tcPr>
            <w:tcW w:w="1820" w:type="dxa"/>
            <w:vAlign w:val="center"/>
          </w:tcPr>
          <w:p w14:paraId="7276E803"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0,05</w:t>
            </w:r>
          </w:p>
        </w:tc>
        <w:tc>
          <w:tcPr>
            <w:tcW w:w="1015" w:type="dxa"/>
            <w:vMerge w:val="restart"/>
            <w:vAlign w:val="center"/>
          </w:tcPr>
          <w:p w14:paraId="56AFADA7" w14:textId="77777777" w:rsidR="008609F0" w:rsidRPr="00921BED" w:rsidRDefault="008609F0" w:rsidP="008609F0">
            <w:pPr>
              <w:pStyle w:val="AralkYok"/>
              <w:rPr>
                <w:rFonts w:ascii="Times New Roman" w:hAnsi="Times New Roman" w:cs="Times New Roman"/>
                <w:sz w:val="24"/>
                <w:szCs w:val="24"/>
              </w:rPr>
            </w:pPr>
          </w:p>
        </w:tc>
        <w:tc>
          <w:tcPr>
            <w:tcW w:w="1682" w:type="dxa"/>
            <w:vAlign w:val="center"/>
          </w:tcPr>
          <w:p w14:paraId="2CA5D588"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98,15</w:t>
            </w:r>
          </w:p>
        </w:tc>
      </w:tr>
      <w:tr w:rsidR="008609F0" w:rsidRPr="00921BED" w14:paraId="1E096C15" w14:textId="77777777" w:rsidTr="00921BED">
        <w:trPr>
          <w:trHeight w:val="171"/>
        </w:trPr>
        <w:tc>
          <w:tcPr>
            <w:tcW w:w="1269" w:type="dxa"/>
          </w:tcPr>
          <w:p w14:paraId="4AC4E10D"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T.</w:t>
            </w:r>
            <w:proofErr w:type="gramStart"/>
            <w:r w:rsidRPr="00921BED">
              <w:rPr>
                <w:rFonts w:ascii="Times New Roman" w:hAnsi="Times New Roman" w:cs="Times New Roman"/>
                <w:sz w:val="24"/>
                <w:szCs w:val="24"/>
              </w:rPr>
              <w:t>2.5</w:t>
            </w:r>
            <w:proofErr w:type="gramEnd"/>
          </w:p>
        </w:tc>
        <w:tc>
          <w:tcPr>
            <w:tcW w:w="2038" w:type="dxa"/>
            <w:vMerge/>
          </w:tcPr>
          <w:p w14:paraId="7DFA970C" w14:textId="77777777" w:rsidR="008609F0" w:rsidRPr="00921BED" w:rsidRDefault="008609F0" w:rsidP="008609F0">
            <w:pPr>
              <w:pStyle w:val="AralkYok"/>
              <w:rPr>
                <w:rFonts w:ascii="Times New Roman" w:hAnsi="Times New Roman" w:cs="Times New Roman"/>
                <w:sz w:val="24"/>
                <w:szCs w:val="24"/>
              </w:rPr>
            </w:pPr>
          </w:p>
        </w:tc>
        <w:tc>
          <w:tcPr>
            <w:tcW w:w="1919" w:type="dxa"/>
            <w:vAlign w:val="center"/>
          </w:tcPr>
          <w:p w14:paraId="118193B5"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0,95</w:t>
            </w:r>
          </w:p>
        </w:tc>
        <w:tc>
          <w:tcPr>
            <w:tcW w:w="1938" w:type="dxa"/>
            <w:vAlign w:val="center"/>
          </w:tcPr>
          <w:p w14:paraId="330C5368"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1,3</w:t>
            </w:r>
          </w:p>
        </w:tc>
        <w:tc>
          <w:tcPr>
            <w:tcW w:w="1820" w:type="dxa"/>
            <w:vAlign w:val="center"/>
          </w:tcPr>
          <w:p w14:paraId="7AE88FA6"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0</w:t>
            </w:r>
          </w:p>
        </w:tc>
        <w:tc>
          <w:tcPr>
            <w:tcW w:w="1820" w:type="dxa"/>
            <w:vAlign w:val="center"/>
          </w:tcPr>
          <w:p w14:paraId="46DBCF76"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0,05</w:t>
            </w:r>
          </w:p>
        </w:tc>
        <w:tc>
          <w:tcPr>
            <w:tcW w:w="1015" w:type="dxa"/>
            <w:vMerge/>
            <w:vAlign w:val="center"/>
          </w:tcPr>
          <w:p w14:paraId="79B2BAF4" w14:textId="77777777" w:rsidR="008609F0" w:rsidRPr="00921BED" w:rsidRDefault="008609F0" w:rsidP="008609F0">
            <w:pPr>
              <w:pStyle w:val="AralkYok"/>
              <w:rPr>
                <w:rFonts w:ascii="Times New Roman" w:hAnsi="Times New Roman" w:cs="Times New Roman"/>
                <w:sz w:val="24"/>
                <w:szCs w:val="24"/>
              </w:rPr>
            </w:pPr>
          </w:p>
        </w:tc>
        <w:tc>
          <w:tcPr>
            <w:tcW w:w="1682" w:type="dxa"/>
            <w:vAlign w:val="center"/>
          </w:tcPr>
          <w:p w14:paraId="58BB21B8"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96,15</w:t>
            </w:r>
          </w:p>
        </w:tc>
      </w:tr>
      <w:tr w:rsidR="008609F0" w:rsidRPr="00921BED" w14:paraId="670EE130" w14:textId="77777777" w:rsidTr="00921BED">
        <w:trPr>
          <w:trHeight w:val="171"/>
        </w:trPr>
        <w:tc>
          <w:tcPr>
            <w:tcW w:w="5226" w:type="dxa"/>
            <w:gridSpan w:val="3"/>
          </w:tcPr>
          <w:p w14:paraId="6A842C1B"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Kekik suyu grubuna ait sporların ortalama</w:t>
            </w:r>
            <w:r w:rsidRPr="00921BED">
              <w:rPr>
                <w:rFonts w:ascii="Times New Roman" w:hAnsi="Times New Roman" w:cs="Times New Roman"/>
                <w:color w:val="000000"/>
                <w:sz w:val="24"/>
                <w:szCs w:val="24"/>
              </w:rPr>
              <w:t>±standart hatası</w:t>
            </w:r>
          </w:p>
        </w:tc>
        <w:tc>
          <w:tcPr>
            <w:tcW w:w="1938" w:type="dxa"/>
            <w:vAlign w:val="center"/>
          </w:tcPr>
          <w:p w14:paraId="6B9CF6C6"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color w:val="000000"/>
                <w:sz w:val="24"/>
                <w:szCs w:val="24"/>
              </w:rPr>
              <w:t>2,00±0,70</w:t>
            </w:r>
          </w:p>
        </w:tc>
        <w:tc>
          <w:tcPr>
            <w:tcW w:w="1820" w:type="dxa"/>
            <w:vAlign w:val="center"/>
          </w:tcPr>
          <w:p w14:paraId="7FB40A81"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color w:val="000000"/>
                <w:sz w:val="24"/>
                <w:szCs w:val="24"/>
              </w:rPr>
              <w:t>0,92±0,92</w:t>
            </w:r>
          </w:p>
        </w:tc>
        <w:tc>
          <w:tcPr>
            <w:tcW w:w="1820" w:type="dxa"/>
            <w:vAlign w:val="center"/>
          </w:tcPr>
          <w:p w14:paraId="3903EB61"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color w:val="000000"/>
                <w:sz w:val="24"/>
                <w:szCs w:val="24"/>
              </w:rPr>
              <w:t>0,05±0,00</w:t>
            </w:r>
          </w:p>
        </w:tc>
        <w:tc>
          <w:tcPr>
            <w:tcW w:w="1015" w:type="dxa"/>
            <w:vAlign w:val="center"/>
          </w:tcPr>
          <w:p w14:paraId="6669AD18"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b/>
                <w:sz w:val="24"/>
                <w:szCs w:val="24"/>
              </w:rPr>
              <w:t>0,318</w:t>
            </w:r>
          </w:p>
        </w:tc>
        <w:tc>
          <w:tcPr>
            <w:tcW w:w="1682" w:type="dxa"/>
            <w:vAlign w:val="center"/>
          </w:tcPr>
          <w:p w14:paraId="7F226F25" w14:textId="77777777" w:rsidR="008609F0" w:rsidRPr="00921BED" w:rsidRDefault="008609F0" w:rsidP="008609F0">
            <w:pPr>
              <w:pStyle w:val="AralkYok"/>
              <w:rPr>
                <w:rFonts w:ascii="Times New Roman" w:hAnsi="Times New Roman" w:cs="Times New Roman"/>
                <w:sz w:val="24"/>
                <w:szCs w:val="24"/>
              </w:rPr>
            </w:pPr>
          </w:p>
        </w:tc>
      </w:tr>
      <w:tr w:rsidR="008609F0" w:rsidRPr="00921BED" w14:paraId="79F81133" w14:textId="77777777" w:rsidTr="00921BED">
        <w:trPr>
          <w:trHeight w:val="171"/>
        </w:trPr>
        <w:tc>
          <w:tcPr>
            <w:tcW w:w="1269" w:type="dxa"/>
          </w:tcPr>
          <w:p w14:paraId="40E1ED4B"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T.</w:t>
            </w:r>
            <w:proofErr w:type="gramStart"/>
            <w:r w:rsidRPr="00921BED">
              <w:rPr>
                <w:rFonts w:ascii="Times New Roman" w:hAnsi="Times New Roman" w:cs="Times New Roman"/>
                <w:sz w:val="24"/>
                <w:szCs w:val="24"/>
              </w:rPr>
              <w:t>1.2</w:t>
            </w:r>
            <w:proofErr w:type="gramEnd"/>
          </w:p>
        </w:tc>
        <w:tc>
          <w:tcPr>
            <w:tcW w:w="2038" w:type="dxa"/>
            <w:vMerge w:val="restart"/>
          </w:tcPr>
          <w:p w14:paraId="36591D94"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 xml:space="preserve">Kontrol </w:t>
            </w:r>
          </w:p>
        </w:tc>
        <w:tc>
          <w:tcPr>
            <w:tcW w:w="1919" w:type="dxa"/>
            <w:vAlign w:val="center"/>
          </w:tcPr>
          <w:p w14:paraId="13D08D9C"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3,6</w:t>
            </w:r>
          </w:p>
        </w:tc>
        <w:tc>
          <w:tcPr>
            <w:tcW w:w="1938" w:type="dxa"/>
            <w:vAlign w:val="center"/>
          </w:tcPr>
          <w:p w14:paraId="42D56127"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1,75</w:t>
            </w:r>
          </w:p>
        </w:tc>
        <w:tc>
          <w:tcPr>
            <w:tcW w:w="1820" w:type="dxa"/>
            <w:vAlign w:val="center"/>
          </w:tcPr>
          <w:p w14:paraId="0EFCF9F3"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2,05</w:t>
            </w:r>
          </w:p>
        </w:tc>
        <w:tc>
          <w:tcPr>
            <w:tcW w:w="1820" w:type="dxa"/>
            <w:vAlign w:val="center"/>
          </w:tcPr>
          <w:p w14:paraId="1A0D9E85"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3,05</w:t>
            </w:r>
          </w:p>
        </w:tc>
        <w:tc>
          <w:tcPr>
            <w:tcW w:w="1015" w:type="dxa"/>
            <w:vMerge w:val="restart"/>
            <w:vAlign w:val="center"/>
          </w:tcPr>
          <w:p w14:paraId="1787137C" w14:textId="77777777" w:rsidR="008609F0" w:rsidRPr="00921BED" w:rsidRDefault="008609F0" w:rsidP="008609F0">
            <w:pPr>
              <w:pStyle w:val="AralkYok"/>
              <w:rPr>
                <w:rFonts w:ascii="Times New Roman" w:hAnsi="Times New Roman" w:cs="Times New Roman"/>
                <w:sz w:val="24"/>
                <w:szCs w:val="24"/>
              </w:rPr>
            </w:pPr>
          </w:p>
        </w:tc>
        <w:tc>
          <w:tcPr>
            <w:tcW w:w="1682" w:type="dxa"/>
            <w:vAlign w:val="center"/>
          </w:tcPr>
          <w:p w14:paraId="3403343F"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0</w:t>
            </w:r>
          </w:p>
        </w:tc>
      </w:tr>
      <w:tr w:rsidR="008609F0" w:rsidRPr="00921BED" w14:paraId="5F40E22F" w14:textId="77777777" w:rsidTr="00921BED">
        <w:trPr>
          <w:trHeight w:val="171"/>
        </w:trPr>
        <w:tc>
          <w:tcPr>
            <w:tcW w:w="1269" w:type="dxa"/>
          </w:tcPr>
          <w:p w14:paraId="3CB8DA32"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T.</w:t>
            </w:r>
            <w:proofErr w:type="gramStart"/>
            <w:r w:rsidRPr="00921BED">
              <w:rPr>
                <w:rFonts w:ascii="Times New Roman" w:hAnsi="Times New Roman" w:cs="Times New Roman"/>
                <w:sz w:val="24"/>
                <w:szCs w:val="24"/>
              </w:rPr>
              <w:t>4.2</w:t>
            </w:r>
            <w:proofErr w:type="gramEnd"/>
          </w:p>
        </w:tc>
        <w:tc>
          <w:tcPr>
            <w:tcW w:w="2038" w:type="dxa"/>
            <w:vMerge/>
          </w:tcPr>
          <w:p w14:paraId="1A9795FF" w14:textId="77777777" w:rsidR="008609F0" w:rsidRPr="00921BED" w:rsidRDefault="008609F0" w:rsidP="008609F0">
            <w:pPr>
              <w:pStyle w:val="AralkYok"/>
              <w:rPr>
                <w:rFonts w:ascii="Times New Roman" w:hAnsi="Times New Roman" w:cs="Times New Roman"/>
                <w:sz w:val="24"/>
                <w:szCs w:val="24"/>
              </w:rPr>
            </w:pPr>
          </w:p>
        </w:tc>
        <w:tc>
          <w:tcPr>
            <w:tcW w:w="1919" w:type="dxa"/>
            <w:vAlign w:val="center"/>
          </w:tcPr>
          <w:p w14:paraId="44620558"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0,15</w:t>
            </w:r>
          </w:p>
        </w:tc>
        <w:tc>
          <w:tcPr>
            <w:tcW w:w="1938" w:type="dxa"/>
            <w:vAlign w:val="center"/>
          </w:tcPr>
          <w:p w14:paraId="7F73D329"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1,25</w:t>
            </w:r>
          </w:p>
        </w:tc>
        <w:tc>
          <w:tcPr>
            <w:tcW w:w="1820" w:type="dxa"/>
            <w:vAlign w:val="center"/>
          </w:tcPr>
          <w:p w14:paraId="1978D611"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0</w:t>
            </w:r>
          </w:p>
        </w:tc>
        <w:tc>
          <w:tcPr>
            <w:tcW w:w="1820" w:type="dxa"/>
            <w:vAlign w:val="center"/>
          </w:tcPr>
          <w:p w14:paraId="4BB8FB8E"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0,95</w:t>
            </w:r>
          </w:p>
        </w:tc>
        <w:tc>
          <w:tcPr>
            <w:tcW w:w="1015" w:type="dxa"/>
            <w:vMerge/>
            <w:vAlign w:val="center"/>
          </w:tcPr>
          <w:p w14:paraId="129744F7" w14:textId="77777777" w:rsidR="008609F0" w:rsidRPr="00921BED" w:rsidRDefault="008609F0" w:rsidP="008609F0">
            <w:pPr>
              <w:pStyle w:val="AralkYok"/>
              <w:rPr>
                <w:rFonts w:ascii="Times New Roman" w:hAnsi="Times New Roman" w:cs="Times New Roman"/>
                <w:sz w:val="24"/>
                <w:szCs w:val="24"/>
              </w:rPr>
            </w:pPr>
          </w:p>
        </w:tc>
        <w:tc>
          <w:tcPr>
            <w:tcW w:w="1682" w:type="dxa"/>
            <w:vAlign w:val="center"/>
          </w:tcPr>
          <w:p w14:paraId="503D6B0E"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0</w:t>
            </w:r>
          </w:p>
        </w:tc>
      </w:tr>
      <w:tr w:rsidR="008609F0" w:rsidRPr="00921BED" w14:paraId="36D3342A" w14:textId="77777777" w:rsidTr="00921BED">
        <w:trPr>
          <w:trHeight w:val="171"/>
        </w:trPr>
        <w:tc>
          <w:tcPr>
            <w:tcW w:w="5226" w:type="dxa"/>
            <w:gridSpan w:val="3"/>
          </w:tcPr>
          <w:p w14:paraId="573206B4"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sz w:val="24"/>
                <w:szCs w:val="24"/>
              </w:rPr>
              <w:t>Kontrol grubuna ait sporların ortalama</w:t>
            </w:r>
            <w:r w:rsidRPr="00921BED">
              <w:rPr>
                <w:rFonts w:ascii="Times New Roman" w:hAnsi="Times New Roman" w:cs="Times New Roman"/>
                <w:color w:val="000000"/>
                <w:sz w:val="24"/>
                <w:szCs w:val="24"/>
              </w:rPr>
              <w:t>±standart hatası</w:t>
            </w:r>
          </w:p>
        </w:tc>
        <w:tc>
          <w:tcPr>
            <w:tcW w:w="1938" w:type="dxa"/>
            <w:vAlign w:val="center"/>
          </w:tcPr>
          <w:p w14:paraId="35381B3B"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color w:val="000000"/>
                <w:sz w:val="24"/>
                <w:szCs w:val="24"/>
              </w:rPr>
              <w:t>1,50±0,25</w:t>
            </w:r>
            <w:r w:rsidRPr="00921BED">
              <w:rPr>
                <w:rFonts w:ascii="Times New Roman" w:hAnsi="Times New Roman" w:cs="Times New Roman"/>
                <w:color w:val="000000"/>
                <w:sz w:val="24"/>
                <w:szCs w:val="24"/>
                <w:vertAlign w:val="superscript"/>
              </w:rPr>
              <w:t xml:space="preserve"> a,b</w:t>
            </w:r>
          </w:p>
        </w:tc>
        <w:tc>
          <w:tcPr>
            <w:tcW w:w="1820" w:type="dxa"/>
            <w:vAlign w:val="center"/>
          </w:tcPr>
          <w:p w14:paraId="4479793B"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color w:val="000000"/>
                <w:sz w:val="24"/>
                <w:szCs w:val="24"/>
              </w:rPr>
              <w:t>1,02±1,02</w:t>
            </w:r>
            <w:r w:rsidRPr="00921BED">
              <w:rPr>
                <w:rFonts w:ascii="Times New Roman" w:hAnsi="Times New Roman" w:cs="Times New Roman"/>
                <w:color w:val="000000"/>
                <w:sz w:val="24"/>
                <w:szCs w:val="24"/>
                <w:vertAlign w:val="superscript"/>
              </w:rPr>
              <w:t xml:space="preserve"> b</w:t>
            </w:r>
          </w:p>
        </w:tc>
        <w:tc>
          <w:tcPr>
            <w:tcW w:w="1820" w:type="dxa"/>
            <w:vAlign w:val="center"/>
          </w:tcPr>
          <w:p w14:paraId="032C9B43" w14:textId="77777777" w:rsidR="008609F0" w:rsidRPr="00921BED" w:rsidRDefault="008609F0" w:rsidP="008609F0">
            <w:pPr>
              <w:pStyle w:val="AralkYok"/>
              <w:rPr>
                <w:rFonts w:ascii="Times New Roman" w:hAnsi="Times New Roman" w:cs="Times New Roman"/>
                <w:sz w:val="24"/>
                <w:szCs w:val="24"/>
              </w:rPr>
            </w:pPr>
            <w:r w:rsidRPr="00921BED">
              <w:rPr>
                <w:rFonts w:ascii="Times New Roman" w:hAnsi="Times New Roman" w:cs="Times New Roman"/>
                <w:color w:val="000000"/>
                <w:sz w:val="24"/>
                <w:szCs w:val="24"/>
              </w:rPr>
              <w:t>2,00±1,05</w:t>
            </w:r>
            <w:r w:rsidRPr="00921BED">
              <w:rPr>
                <w:rFonts w:ascii="Times New Roman" w:hAnsi="Times New Roman" w:cs="Times New Roman"/>
                <w:color w:val="000000"/>
                <w:sz w:val="24"/>
                <w:szCs w:val="24"/>
                <w:vertAlign w:val="superscript"/>
              </w:rPr>
              <w:t>a</w:t>
            </w:r>
          </w:p>
        </w:tc>
        <w:tc>
          <w:tcPr>
            <w:tcW w:w="1015" w:type="dxa"/>
            <w:vAlign w:val="center"/>
          </w:tcPr>
          <w:p w14:paraId="614D101C" w14:textId="77777777" w:rsidR="008609F0" w:rsidRPr="00921BED" w:rsidRDefault="008609F0" w:rsidP="008609F0">
            <w:pPr>
              <w:pStyle w:val="AralkYok"/>
              <w:rPr>
                <w:rFonts w:ascii="Times New Roman" w:hAnsi="Times New Roman" w:cs="Times New Roman"/>
                <w:b/>
                <w:sz w:val="24"/>
                <w:szCs w:val="24"/>
              </w:rPr>
            </w:pPr>
            <w:r w:rsidRPr="00921BED">
              <w:rPr>
                <w:rFonts w:ascii="Times New Roman" w:hAnsi="Times New Roman" w:cs="Times New Roman"/>
                <w:b/>
                <w:sz w:val="24"/>
                <w:szCs w:val="24"/>
              </w:rPr>
              <w:t>0,302</w:t>
            </w:r>
          </w:p>
        </w:tc>
        <w:tc>
          <w:tcPr>
            <w:tcW w:w="1682" w:type="dxa"/>
            <w:vAlign w:val="center"/>
          </w:tcPr>
          <w:p w14:paraId="646FF9E8" w14:textId="77777777" w:rsidR="008609F0" w:rsidRPr="00921BED" w:rsidRDefault="008609F0" w:rsidP="008609F0">
            <w:pPr>
              <w:pStyle w:val="AralkYok"/>
              <w:rPr>
                <w:rFonts w:ascii="Times New Roman" w:hAnsi="Times New Roman" w:cs="Times New Roman"/>
                <w:sz w:val="24"/>
                <w:szCs w:val="24"/>
              </w:rPr>
            </w:pPr>
          </w:p>
        </w:tc>
      </w:tr>
      <w:tr w:rsidR="008609F0" w:rsidRPr="00921BED" w14:paraId="50A83309" w14:textId="77777777" w:rsidTr="00921BED">
        <w:trPr>
          <w:trHeight w:val="171"/>
        </w:trPr>
        <w:tc>
          <w:tcPr>
            <w:tcW w:w="5226" w:type="dxa"/>
            <w:gridSpan w:val="3"/>
            <w:vAlign w:val="center"/>
          </w:tcPr>
          <w:p w14:paraId="5F8504E6" w14:textId="77777777" w:rsidR="008609F0" w:rsidRPr="00921BED" w:rsidRDefault="008609F0" w:rsidP="008609F0">
            <w:pPr>
              <w:pStyle w:val="AralkYok"/>
              <w:rPr>
                <w:rFonts w:ascii="Times New Roman" w:hAnsi="Times New Roman" w:cs="Times New Roman"/>
                <w:b/>
                <w:sz w:val="24"/>
                <w:szCs w:val="24"/>
              </w:rPr>
            </w:pPr>
            <w:proofErr w:type="gramStart"/>
            <w:r w:rsidRPr="00921BED">
              <w:rPr>
                <w:rFonts w:ascii="Times New Roman" w:hAnsi="Times New Roman" w:cs="Times New Roman"/>
                <w:b/>
                <w:sz w:val="24"/>
                <w:szCs w:val="24"/>
              </w:rPr>
              <w:t>p</w:t>
            </w:r>
            <w:proofErr w:type="gramEnd"/>
            <w:r w:rsidRPr="00921BED">
              <w:rPr>
                <w:rFonts w:ascii="Times New Roman" w:hAnsi="Times New Roman" w:cs="Times New Roman"/>
                <w:b/>
                <w:sz w:val="24"/>
                <w:szCs w:val="24"/>
              </w:rPr>
              <w:t>*</w:t>
            </w:r>
          </w:p>
        </w:tc>
        <w:tc>
          <w:tcPr>
            <w:tcW w:w="1938" w:type="dxa"/>
            <w:vAlign w:val="bottom"/>
          </w:tcPr>
          <w:p w14:paraId="0D19DD00" w14:textId="77777777" w:rsidR="008609F0" w:rsidRPr="00921BED" w:rsidRDefault="008609F0" w:rsidP="008609F0">
            <w:pPr>
              <w:pStyle w:val="AralkYok"/>
              <w:rPr>
                <w:rFonts w:ascii="Times New Roman" w:hAnsi="Times New Roman" w:cs="Times New Roman"/>
                <w:b/>
                <w:sz w:val="24"/>
                <w:szCs w:val="24"/>
              </w:rPr>
            </w:pPr>
            <w:r w:rsidRPr="00921BED">
              <w:rPr>
                <w:rFonts w:ascii="Times New Roman" w:hAnsi="Times New Roman" w:cs="Times New Roman"/>
                <w:b/>
                <w:sz w:val="24"/>
                <w:szCs w:val="24"/>
              </w:rPr>
              <w:t>0,624</w:t>
            </w:r>
          </w:p>
        </w:tc>
        <w:tc>
          <w:tcPr>
            <w:tcW w:w="1820" w:type="dxa"/>
            <w:vAlign w:val="bottom"/>
          </w:tcPr>
          <w:p w14:paraId="343FFCA0" w14:textId="77777777" w:rsidR="008609F0" w:rsidRPr="00921BED" w:rsidRDefault="008609F0" w:rsidP="008609F0">
            <w:pPr>
              <w:pStyle w:val="AralkYok"/>
              <w:rPr>
                <w:rFonts w:ascii="Times New Roman" w:hAnsi="Times New Roman" w:cs="Times New Roman"/>
                <w:b/>
                <w:sz w:val="24"/>
                <w:szCs w:val="24"/>
              </w:rPr>
            </w:pPr>
            <w:r w:rsidRPr="00921BED">
              <w:rPr>
                <w:rFonts w:ascii="Times New Roman" w:hAnsi="Times New Roman" w:cs="Times New Roman"/>
                <w:b/>
                <w:sz w:val="24"/>
                <w:szCs w:val="24"/>
              </w:rPr>
              <w:t>0,760</w:t>
            </w:r>
          </w:p>
        </w:tc>
        <w:tc>
          <w:tcPr>
            <w:tcW w:w="1820" w:type="dxa"/>
            <w:vAlign w:val="bottom"/>
          </w:tcPr>
          <w:p w14:paraId="15CB65BD" w14:textId="77777777" w:rsidR="008609F0" w:rsidRPr="00921BED" w:rsidRDefault="008609F0" w:rsidP="008609F0">
            <w:pPr>
              <w:pStyle w:val="AralkYok"/>
              <w:rPr>
                <w:rFonts w:ascii="Times New Roman" w:hAnsi="Times New Roman" w:cs="Times New Roman"/>
                <w:b/>
                <w:sz w:val="24"/>
                <w:szCs w:val="24"/>
              </w:rPr>
            </w:pPr>
            <w:r w:rsidRPr="00921BED">
              <w:rPr>
                <w:rFonts w:ascii="Times New Roman" w:hAnsi="Times New Roman" w:cs="Times New Roman"/>
                <w:b/>
                <w:sz w:val="24"/>
                <w:szCs w:val="24"/>
              </w:rPr>
              <w:t>0,529</w:t>
            </w:r>
          </w:p>
        </w:tc>
        <w:tc>
          <w:tcPr>
            <w:tcW w:w="1015" w:type="dxa"/>
            <w:vAlign w:val="center"/>
          </w:tcPr>
          <w:p w14:paraId="370AAE72" w14:textId="77777777" w:rsidR="008609F0" w:rsidRPr="00921BED" w:rsidRDefault="008609F0" w:rsidP="008609F0">
            <w:pPr>
              <w:pStyle w:val="AralkYok"/>
              <w:rPr>
                <w:rFonts w:ascii="Times New Roman" w:hAnsi="Times New Roman" w:cs="Times New Roman"/>
                <w:sz w:val="24"/>
                <w:szCs w:val="24"/>
              </w:rPr>
            </w:pPr>
          </w:p>
        </w:tc>
        <w:tc>
          <w:tcPr>
            <w:tcW w:w="1682" w:type="dxa"/>
            <w:vAlign w:val="center"/>
          </w:tcPr>
          <w:p w14:paraId="2FD31A64" w14:textId="77777777" w:rsidR="008609F0" w:rsidRPr="00921BED" w:rsidRDefault="008609F0" w:rsidP="008609F0">
            <w:pPr>
              <w:pStyle w:val="AralkYok"/>
              <w:rPr>
                <w:rFonts w:ascii="Times New Roman" w:hAnsi="Times New Roman" w:cs="Times New Roman"/>
                <w:sz w:val="24"/>
                <w:szCs w:val="24"/>
              </w:rPr>
            </w:pPr>
          </w:p>
        </w:tc>
      </w:tr>
    </w:tbl>
    <w:p w14:paraId="3696D778" w14:textId="77777777" w:rsidR="00DB75CB" w:rsidRPr="00921BED" w:rsidRDefault="00DB75CB" w:rsidP="008609F0">
      <w:pPr>
        <w:rPr>
          <w:rFonts w:ascii="Times New Roman" w:eastAsia="Calibri" w:hAnsi="Times New Roman" w:cs="Times New Roman"/>
          <w:sz w:val="24"/>
          <w:szCs w:val="24"/>
        </w:rPr>
        <w:sectPr w:rsidR="00DB75CB" w:rsidRPr="00921BED" w:rsidSect="008609F0">
          <w:pgSz w:w="16838" w:h="11906" w:orient="landscape"/>
          <w:pgMar w:top="1418" w:right="1418" w:bottom="1418" w:left="1418" w:header="709" w:footer="709" w:gutter="0"/>
          <w:cols w:space="708"/>
          <w:docGrid w:linePitch="360"/>
        </w:sectPr>
      </w:pPr>
    </w:p>
    <w:p w14:paraId="288602F0" w14:textId="205EB2E2" w:rsidR="00F5628F" w:rsidRDefault="000120B5" w:rsidP="00443964">
      <w:pPr>
        <w:spacing w:after="0" w:line="360" w:lineRule="auto"/>
        <w:jc w:val="both"/>
        <w:rPr>
          <w:rFonts w:ascii="Times New Roman" w:eastAsia="Calibri" w:hAnsi="Times New Roman" w:cs="Times New Roman"/>
          <w:b/>
          <w:bCs/>
          <w:sz w:val="24"/>
          <w:szCs w:val="24"/>
        </w:rPr>
      </w:pPr>
      <w:r w:rsidRPr="003A14D9">
        <w:rPr>
          <w:rFonts w:ascii="Times New Roman" w:eastAsia="Calibri" w:hAnsi="Times New Roman" w:cs="Times New Roman"/>
          <w:b/>
          <w:bCs/>
          <w:sz w:val="24"/>
          <w:szCs w:val="24"/>
        </w:rPr>
        <w:lastRenderedPageBreak/>
        <w:t>4.5. Anket Sonuçları</w:t>
      </w:r>
    </w:p>
    <w:p w14:paraId="4954D090" w14:textId="77777777" w:rsidR="00C344A1" w:rsidRDefault="00C344A1" w:rsidP="00443964">
      <w:pPr>
        <w:spacing w:after="0" w:line="360" w:lineRule="auto"/>
        <w:jc w:val="both"/>
        <w:rPr>
          <w:rFonts w:ascii="Times New Roman" w:eastAsia="Calibri" w:hAnsi="Times New Roman" w:cs="Times New Roman"/>
          <w:b/>
          <w:bCs/>
          <w:sz w:val="24"/>
          <w:szCs w:val="24"/>
        </w:rPr>
      </w:pPr>
    </w:p>
    <w:p w14:paraId="5D68C75D" w14:textId="3882E3BE" w:rsidR="000120B5" w:rsidRPr="00921BED" w:rsidRDefault="000120B5" w:rsidP="00443964">
      <w:pPr>
        <w:spacing w:after="0" w:line="360" w:lineRule="auto"/>
        <w:jc w:val="both"/>
        <w:rPr>
          <w:rFonts w:ascii="Times New Roman" w:hAnsi="Times New Roman" w:cs="Times New Roman"/>
          <w:bCs/>
          <w:sz w:val="24"/>
          <w:szCs w:val="28"/>
        </w:rPr>
      </w:pPr>
      <w:r>
        <w:rPr>
          <w:rFonts w:ascii="Times New Roman" w:eastAsia="Calibri" w:hAnsi="Times New Roman" w:cs="Times New Roman"/>
          <w:b/>
          <w:bCs/>
          <w:sz w:val="24"/>
          <w:szCs w:val="24"/>
        </w:rPr>
        <w:tab/>
      </w:r>
      <w:r w:rsidRPr="000120B5">
        <w:rPr>
          <w:rFonts w:ascii="Times New Roman" w:eastAsia="Calibri" w:hAnsi="Times New Roman" w:cs="Times New Roman"/>
          <w:bCs/>
          <w:sz w:val="24"/>
          <w:szCs w:val="24"/>
        </w:rPr>
        <w:t>Çalışmanın saha aşamasında</w:t>
      </w:r>
      <w:r>
        <w:rPr>
          <w:rFonts w:ascii="Times New Roman" w:eastAsia="Calibri" w:hAnsi="Times New Roman" w:cs="Times New Roman"/>
          <w:b/>
          <w:bCs/>
          <w:sz w:val="24"/>
          <w:szCs w:val="24"/>
        </w:rPr>
        <w:t xml:space="preserve"> </w:t>
      </w:r>
      <w:r>
        <w:rPr>
          <w:rFonts w:ascii="Times New Roman" w:hAnsi="Times New Roman" w:cs="Times New Roman"/>
          <w:bCs/>
          <w:sz w:val="24"/>
          <w:szCs w:val="28"/>
        </w:rPr>
        <w:t xml:space="preserve">anket için </w:t>
      </w:r>
      <w:r w:rsidRPr="00921BED">
        <w:rPr>
          <w:rFonts w:ascii="Times New Roman" w:hAnsi="Times New Roman" w:cs="Times New Roman"/>
          <w:bCs/>
          <w:sz w:val="24"/>
          <w:szCs w:val="28"/>
        </w:rPr>
        <w:t xml:space="preserve">50 üretici ile </w:t>
      </w:r>
      <w:r>
        <w:rPr>
          <w:rFonts w:ascii="Times New Roman" w:hAnsi="Times New Roman" w:cs="Times New Roman"/>
          <w:bCs/>
          <w:sz w:val="24"/>
          <w:szCs w:val="28"/>
        </w:rPr>
        <w:t xml:space="preserve">yüzyüze soru-cevap şeklinde </w:t>
      </w:r>
      <w:r w:rsidR="003A14D9">
        <w:rPr>
          <w:rFonts w:ascii="Times New Roman" w:hAnsi="Times New Roman" w:cs="Times New Roman"/>
          <w:bCs/>
          <w:sz w:val="24"/>
          <w:szCs w:val="28"/>
        </w:rPr>
        <w:t xml:space="preserve">planlanan </w:t>
      </w:r>
      <w:r>
        <w:rPr>
          <w:rFonts w:ascii="Times New Roman" w:hAnsi="Times New Roman" w:cs="Times New Roman"/>
          <w:bCs/>
          <w:sz w:val="24"/>
          <w:szCs w:val="28"/>
        </w:rPr>
        <w:t xml:space="preserve">bir </w:t>
      </w:r>
      <w:r w:rsidR="003A14D9">
        <w:rPr>
          <w:rFonts w:ascii="Times New Roman" w:hAnsi="Times New Roman" w:cs="Times New Roman"/>
          <w:bCs/>
          <w:sz w:val="24"/>
          <w:szCs w:val="28"/>
        </w:rPr>
        <w:t>çalışma</w:t>
      </w:r>
      <w:r>
        <w:rPr>
          <w:rFonts w:ascii="Times New Roman" w:hAnsi="Times New Roman" w:cs="Times New Roman"/>
          <w:bCs/>
          <w:sz w:val="24"/>
          <w:szCs w:val="28"/>
        </w:rPr>
        <w:t xml:space="preserve"> yürütüldü.</w:t>
      </w:r>
    </w:p>
    <w:p w14:paraId="2E568BDD" w14:textId="6CE72EB7" w:rsidR="000120B5" w:rsidRPr="00921BED" w:rsidRDefault="000120B5" w:rsidP="000120B5">
      <w:pPr>
        <w:spacing w:after="120" w:line="360" w:lineRule="auto"/>
        <w:ind w:firstLine="567"/>
        <w:jc w:val="both"/>
        <w:rPr>
          <w:rFonts w:ascii="Times New Roman" w:hAnsi="Times New Roman" w:cs="Times New Roman"/>
          <w:bCs/>
          <w:sz w:val="24"/>
          <w:szCs w:val="28"/>
        </w:rPr>
      </w:pPr>
      <w:r w:rsidRPr="00921BED">
        <w:rPr>
          <w:rFonts w:ascii="Times New Roman" w:hAnsi="Times New Roman" w:cs="Times New Roman"/>
          <w:bCs/>
          <w:sz w:val="24"/>
          <w:szCs w:val="28"/>
        </w:rPr>
        <w:t>Nasıl bir yetiştiricilik yapıyorsunuz soruna karşılık %</w:t>
      </w:r>
      <w:r w:rsidR="000B4C63">
        <w:rPr>
          <w:rFonts w:ascii="Times New Roman" w:hAnsi="Times New Roman" w:cs="Times New Roman"/>
          <w:bCs/>
          <w:sz w:val="24"/>
          <w:szCs w:val="28"/>
        </w:rPr>
        <w:t xml:space="preserve"> </w:t>
      </w:r>
      <w:r w:rsidRPr="00921BED">
        <w:rPr>
          <w:rFonts w:ascii="Times New Roman" w:hAnsi="Times New Roman" w:cs="Times New Roman"/>
          <w:bCs/>
          <w:sz w:val="24"/>
          <w:szCs w:val="28"/>
        </w:rPr>
        <w:t>64 il dışı gezginci olduğunu, kalan üreticilerin il içi gezgin veya sabit arıcılık yaptığını söyledi. İl dışı gezginci arıcıların Denizli, Muğla, Afyon, Konya, Bursa, Sivas ve çoğunluğu İç Anadolu olmak üzere diğer birçok vilayete gittikleri öğrenildi.</w:t>
      </w:r>
      <w:r>
        <w:rPr>
          <w:rFonts w:ascii="Times New Roman" w:hAnsi="Times New Roman" w:cs="Times New Roman"/>
          <w:bCs/>
          <w:sz w:val="24"/>
          <w:szCs w:val="28"/>
        </w:rPr>
        <w:t xml:space="preserve"> Üretim planlamaları sorusu ile ilgili olarak,</w:t>
      </w:r>
      <w:r w:rsidRPr="00921BED">
        <w:rPr>
          <w:rFonts w:ascii="Times New Roman" w:hAnsi="Times New Roman" w:cs="Times New Roman"/>
          <w:bCs/>
          <w:sz w:val="24"/>
          <w:szCs w:val="28"/>
        </w:rPr>
        <w:t xml:space="preserve"> </w:t>
      </w:r>
      <w:r>
        <w:rPr>
          <w:rFonts w:ascii="Times New Roman" w:hAnsi="Times New Roman" w:cs="Times New Roman"/>
          <w:bCs/>
          <w:sz w:val="24"/>
          <w:szCs w:val="28"/>
        </w:rPr>
        <w:t>h</w:t>
      </w:r>
      <w:r w:rsidRPr="00921BED">
        <w:rPr>
          <w:rFonts w:ascii="Times New Roman" w:hAnsi="Times New Roman" w:cs="Times New Roman"/>
          <w:bCs/>
          <w:sz w:val="24"/>
          <w:szCs w:val="28"/>
        </w:rPr>
        <w:t>emen hepsi</w:t>
      </w:r>
      <w:r>
        <w:rPr>
          <w:rFonts w:ascii="Times New Roman" w:hAnsi="Times New Roman" w:cs="Times New Roman"/>
          <w:bCs/>
          <w:sz w:val="24"/>
          <w:szCs w:val="28"/>
        </w:rPr>
        <w:t>nin</w:t>
      </w:r>
      <w:r w:rsidRPr="00921BED">
        <w:rPr>
          <w:rFonts w:ascii="Times New Roman" w:hAnsi="Times New Roman" w:cs="Times New Roman"/>
          <w:bCs/>
          <w:sz w:val="24"/>
          <w:szCs w:val="28"/>
        </w:rPr>
        <w:t xml:space="preserve"> bal ve polen üret</w:t>
      </w:r>
      <w:r>
        <w:rPr>
          <w:rFonts w:ascii="Times New Roman" w:hAnsi="Times New Roman" w:cs="Times New Roman"/>
          <w:bCs/>
          <w:sz w:val="24"/>
          <w:szCs w:val="28"/>
        </w:rPr>
        <w:t>tiği,</w:t>
      </w:r>
      <w:r w:rsidRPr="00921BED">
        <w:rPr>
          <w:rFonts w:ascii="Times New Roman" w:hAnsi="Times New Roman" w:cs="Times New Roman"/>
          <w:bCs/>
          <w:sz w:val="24"/>
          <w:szCs w:val="28"/>
        </w:rPr>
        <w:t xml:space="preserve"> </w:t>
      </w:r>
      <w:r>
        <w:rPr>
          <w:rFonts w:ascii="Times New Roman" w:hAnsi="Times New Roman" w:cs="Times New Roman"/>
          <w:bCs/>
          <w:sz w:val="24"/>
          <w:szCs w:val="28"/>
        </w:rPr>
        <w:t>beş - altı</w:t>
      </w:r>
      <w:r w:rsidRPr="00921BED">
        <w:rPr>
          <w:rFonts w:ascii="Times New Roman" w:hAnsi="Times New Roman" w:cs="Times New Roman"/>
          <w:bCs/>
          <w:sz w:val="24"/>
          <w:szCs w:val="28"/>
        </w:rPr>
        <w:t xml:space="preserve"> üretici</w:t>
      </w:r>
      <w:r>
        <w:rPr>
          <w:rFonts w:ascii="Times New Roman" w:hAnsi="Times New Roman" w:cs="Times New Roman"/>
          <w:bCs/>
          <w:sz w:val="24"/>
          <w:szCs w:val="28"/>
        </w:rPr>
        <w:t>nin</w:t>
      </w:r>
      <w:r w:rsidRPr="00921BED">
        <w:rPr>
          <w:rFonts w:ascii="Times New Roman" w:hAnsi="Times New Roman" w:cs="Times New Roman"/>
          <w:bCs/>
          <w:sz w:val="24"/>
          <w:szCs w:val="28"/>
        </w:rPr>
        <w:t xml:space="preserve"> ana arı ve arı yetiştiricliği ve satışı, iki üretici</w:t>
      </w:r>
      <w:r>
        <w:rPr>
          <w:rFonts w:ascii="Times New Roman" w:hAnsi="Times New Roman" w:cs="Times New Roman"/>
          <w:bCs/>
          <w:sz w:val="24"/>
          <w:szCs w:val="28"/>
        </w:rPr>
        <w:t>nin de arı sütü üretimi yaptığı</w:t>
      </w:r>
      <w:r w:rsidRPr="00921BED">
        <w:rPr>
          <w:rFonts w:ascii="Times New Roman" w:hAnsi="Times New Roman" w:cs="Times New Roman"/>
          <w:bCs/>
          <w:sz w:val="24"/>
          <w:szCs w:val="28"/>
        </w:rPr>
        <w:t xml:space="preserve"> </w:t>
      </w:r>
      <w:r>
        <w:rPr>
          <w:rFonts w:ascii="Times New Roman" w:hAnsi="Times New Roman" w:cs="Times New Roman"/>
          <w:bCs/>
          <w:sz w:val="24"/>
          <w:szCs w:val="28"/>
        </w:rPr>
        <w:t>anlaşıldı</w:t>
      </w:r>
      <w:r w:rsidRPr="00921BED">
        <w:rPr>
          <w:rFonts w:ascii="Times New Roman" w:hAnsi="Times New Roman" w:cs="Times New Roman"/>
          <w:bCs/>
          <w:sz w:val="24"/>
          <w:szCs w:val="28"/>
        </w:rPr>
        <w:t>. Arı üreten yetiştirici</w:t>
      </w:r>
      <w:r>
        <w:rPr>
          <w:rFonts w:ascii="Times New Roman" w:hAnsi="Times New Roman" w:cs="Times New Roman"/>
          <w:bCs/>
          <w:sz w:val="24"/>
          <w:szCs w:val="28"/>
        </w:rPr>
        <w:t>nin</w:t>
      </w:r>
      <w:r w:rsidRPr="00921BED">
        <w:rPr>
          <w:rFonts w:ascii="Times New Roman" w:hAnsi="Times New Roman" w:cs="Times New Roman"/>
          <w:bCs/>
          <w:sz w:val="24"/>
          <w:szCs w:val="28"/>
        </w:rPr>
        <w:t xml:space="preserve"> </w:t>
      </w:r>
      <w:r>
        <w:rPr>
          <w:rFonts w:ascii="Times New Roman" w:hAnsi="Times New Roman" w:cs="Times New Roman"/>
          <w:bCs/>
          <w:sz w:val="24"/>
          <w:szCs w:val="28"/>
        </w:rPr>
        <w:t>aynı zamanda</w:t>
      </w:r>
      <w:r w:rsidRPr="00921BED">
        <w:rPr>
          <w:rFonts w:ascii="Times New Roman" w:hAnsi="Times New Roman" w:cs="Times New Roman"/>
          <w:bCs/>
          <w:sz w:val="24"/>
          <w:szCs w:val="28"/>
        </w:rPr>
        <w:t xml:space="preserve"> bal ve polen üretimi yaptığı da </w:t>
      </w:r>
      <w:r>
        <w:rPr>
          <w:rFonts w:ascii="Times New Roman" w:hAnsi="Times New Roman" w:cs="Times New Roman"/>
          <w:bCs/>
          <w:sz w:val="24"/>
          <w:szCs w:val="28"/>
        </w:rPr>
        <w:t xml:space="preserve">ifadelerinden anlaşıldı. </w:t>
      </w:r>
      <w:r w:rsidRPr="00921BED">
        <w:rPr>
          <w:rFonts w:ascii="Times New Roman" w:hAnsi="Times New Roman" w:cs="Times New Roman"/>
          <w:bCs/>
          <w:sz w:val="24"/>
          <w:szCs w:val="28"/>
        </w:rPr>
        <w:t>Arıcılığa nasıl başla</w:t>
      </w:r>
      <w:r>
        <w:rPr>
          <w:rFonts w:ascii="Times New Roman" w:hAnsi="Times New Roman" w:cs="Times New Roman"/>
          <w:bCs/>
          <w:sz w:val="24"/>
          <w:szCs w:val="28"/>
        </w:rPr>
        <w:t>n</w:t>
      </w:r>
      <w:r w:rsidRPr="00921BED">
        <w:rPr>
          <w:rFonts w:ascii="Times New Roman" w:hAnsi="Times New Roman" w:cs="Times New Roman"/>
          <w:bCs/>
          <w:sz w:val="24"/>
          <w:szCs w:val="28"/>
        </w:rPr>
        <w:t>dığı soru</w:t>
      </w:r>
      <w:r>
        <w:rPr>
          <w:rFonts w:ascii="Times New Roman" w:hAnsi="Times New Roman" w:cs="Times New Roman"/>
          <w:bCs/>
          <w:sz w:val="24"/>
          <w:szCs w:val="28"/>
        </w:rPr>
        <w:t>suna istinaden,</w:t>
      </w:r>
      <w:r w:rsidRPr="00921BED">
        <w:rPr>
          <w:rFonts w:ascii="Times New Roman" w:hAnsi="Times New Roman" w:cs="Times New Roman"/>
          <w:bCs/>
          <w:sz w:val="24"/>
          <w:szCs w:val="28"/>
        </w:rPr>
        <w:t xml:space="preserve"> %</w:t>
      </w:r>
      <w:r w:rsidR="000B4C63">
        <w:rPr>
          <w:rFonts w:ascii="Times New Roman" w:hAnsi="Times New Roman" w:cs="Times New Roman"/>
          <w:bCs/>
          <w:sz w:val="24"/>
          <w:szCs w:val="28"/>
        </w:rPr>
        <w:t xml:space="preserve"> </w:t>
      </w:r>
      <w:r w:rsidRPr="00921BED">
        <w:rPr>
          <w:rFonts w:ascii="Times New Roman" w:hAnsi="Times New Roman" w:cs="Times New Roman"/>
          <w:bCs/>
          <w:sz w:val="24"/>
          <w:szCs w:val="28"/>
        </w:rPr>
        <w:t xml:space="preserve">49’unun ata mesleği, </w:t>
      </w:r>
      <w:r w:rsidR="000B4C63">
        <w:rPr>
          <w:rFonts w:ascii="Times New Roman" w:hAnsi="Times New Roman" w:cs="Times New Roman"/>
          <w:bCs/>
          <w:sz w:val="24"/>
          <w:szCs w:val="28"/>
        </w:rPr>
        <w:t xml:space="preserve"> </w:t>
      </w:r>
      <w:r w:rsidRPr="00921BED">
        <w:rPr>
          <w:rFonts w:ascii="Times New Roman" w:hAnsi="Times New Roman" w:cs="Times New Roman"/>
          <w:bCs/>
          <w:sz w:val="24"/>
          <w:szCs w:val="28"/>
        </w:rPr>
        <w:t>%</w:t>
      </w:r>
      <w:r w:rsidR="000B4C63">
        <w:rPr>
          <w:rFonts w:ascii="Times New Roman" w:hAnsi="Times New Roman" w:cs="Times New Roman"/>
          <w:bCs/>
          <w:sz w:val="24"/>
          <w:szCs w:val="28"/>
        </w:rPr>
        <w:t xml:space="preserve"> </w:t>
      </w:r>
      <w:r w:rsidRPr="00921BED">
        <w:rPr>
          <w:rFonts w:ascii="Times New Roman" w:hAnsi="Times New Roman" w:cs="Times New Roman"/>
          <w:bCs/>
          <w:sz w:val="24"/>
          <w:szCs w:val="28"/>
        </w:rPr>
        <w:t xml:space="preserve">34’ünün arkadaş önerisi ve kalanın kendi isteği veya projeyle başladıkları öğrenildi. </w:t>
      </w:r>
    </w:p>
    <w:p w14:paraId="494062BE" w14:textId="26A2712A" w:rsidR="000120B5" w:rsidRPr="00921BED" w:rsidRDefault="000120B5" w:rsidP="000120B5">
      <w:pPr>
        <w:spacing w:after="120" w:line="360" w:lineRule="auto"/>
        <w:ind w:firstLine="567"/>
        <w:jc w:val="both"/>
        <w:rPr>
          <w:rFonts w:ascii="Times New Roman" w:hAnsi="Times New Roman" w:cs="Times New Roman"/>
          <w:bCs/>
          <w:sz w:val="24"/>
          <w:szCs w:val="28"/>
        </w:rPr>
      </w:pPr>
      <w:r w:rsidRPr="00921BED">
        <w:rPr>
          <w:rFonts w:ascii="Times New Roman" w:hAnsi="Times New Roman" w:cs="Times New Roman"/>
          <w:bCs/>
          <w:sz w:val="24"/>
          <w:szCs w:val="28"/>
        </w:rPr>
        <w:t>Arı kaybı olup olmadığı</w:t>
      </w:r>
      <w:r>
        <w:rPr>
          <w:rFonts w:ascii="Times New Roman" w:hAnsi="Times New Roman" w:cs="Times New Roman"/>
          <w:bCs/>
          <w:sz w:val="24"/>
          <w:szCs w:val="28"/>
        </w:rPr>
        <w:t xml:space="preserve"> </w:t>
      </w:r>
      <w:r w:rsidRPr="00921BED">
        <w:rPr>
          <w:rFonts w:ascii="Times New Roman" w:hAnsi="Times New Roman" w:cs="Times New Roman"/>
          <w:bCs/>
          <w:sz w:val="24"/>
          <w:szCs w:val="28"/>
        </w:rPr>
        <w:t xml:space="preserve">ile ilgili </w:t>
      </w:r>
      <w:r w:rsidR="003A14D9">
        <w:rPr>
          <w:rFonts w:ascii="Times New Roman" w:hAnsi="Times New Roman" w:cs="Times New Roman"/>
          <w:bCs/>
          <w:sz w:val="24"/>
          <w:szCs w:val="28"/>
        </w:rPr>
        <w:t xml:space="preserve">yapılan </w:t>
      </w:r>
      <w:r w:rsidRPr="00921BED">
        <w:rPr>
          <w:rFonts w:ascii="Times New Roman" w:hAnsi="Times New Roman" w:cs="Times New Roman"/>
          <w:bCs/>
          <w:sz w:val="24"/>
          <w:szCs w:val="28"/>
        </w:rPr>
        <w:t>sorgulamalarda, farklı tarihlerde olmak üzere karşılaştıkları arı kayıpları ile ilgili olarak; %</w:t>
      </w:r>
      <w:r w:rsidR="003A14D9">
        <w:rPr>
          <w:rFonts w:ascii="Times New Roman" w:hAnsi="Times New Roman" w:cs="Times New Roman"/>
          <w:bCs/>
          <w:sz w:val="24"/>
          <w:szCs w:val="28"/>
        </w:rPr>
        <w:t xml:space="preserve"> </w:t>
      </w:r>
      <w:r w:rsidRPr="00921BED">
        <w:rPr>
          <w:rFonts w:ascii="Times New Roman" w:hAnsi="Times New Roman" w:cs="Times New Roman"/>
          <w:bCs/>
          <w:sz w:val="24"/>
          <w:szCs w:val="28"/>
        </w:rPr>
        <w:t>28’i</w:t>
      </w:r>
      <w:r w:rsidR="003A14D9">
        <w:rPr>
          <w:rFonts w:ascii="Times New Roman" w:hAnsi="Times New Roman" w:cs="Times New Roman"/>
          <w:bCs/>
          <w:sz w:val="24"/>
          <w:szCs w:val="28"/>
        </w:rPr>
        <w:t>nin</w:t>
      </w:r>
      <w:r w:rsidRPr="00921BED">
        <w:rPr>
          <w:rFonts w:ascii="Times New Roman" w:hAnsi="Times New Roman" w:cs="Times New Roman"/>
          <w:bCs/>
          <w:sz w:val="24"/>
          <w:szCs w:val="28"/>
        </w:rPr>
        <w:t xml:space="preserve"> nedenini</w:t>
      </w:r>
      <w:r w:rsidR="003A14D9">
        <w:rPr>
          <w:rFonts w:ascii="Times New Roman" w:hAnsi="Times New Roman" w:cs="Times New Roman"/>
          <w:bCs/>
          <w:sz w:val="24"/>
          <w:szCs w:val="28"/>
        </w:rPr>
        <w:t>n</w:t>
      </w:r>
      <w:r w:rsidRPr="00921BED">
        <w:rPr>
          <w:rFonts w:ascii="Times New Roman" w:hAnsi="Times New Roman" w:cs="Times New Roman"/>
          <w:bCs/>
          <w:sz w:val="24"/>
          <w:szCs w:val="28"/>
        </w:rPr>
        <w:t xml:space="preserve"> bil</w:t>
      </w:r>
      <w:r w:rsidR="003A14D9">
        <w:rPr>
          <w:rFonts w:ascii="Times New Roman" w:hAnsi="Times New Roman" w:cs="Times New Roman"/>
          <w:bCs/>
          <w:sz w:val="24"/>
          <w:szCs w:val="28"/>
        </w:rPr>
        <w:t>in</w:t>
      </w:r>
      <w:r w:rsidRPr="00921BED">
        <w:rPr>
          <w:rFonts w:ascii="Times New Roman" w:hAnsi="Times New Roman" w:cs="Times New Roman"/>
          <w:bCs/>
          <w:sz w:val="24"/>
          <w:szCs w:val="28"/>
        </w:rPr>
        <w:t>mediği, %</w:t>
      </w:r>
      <w:r w:rsidR="003A14D9">
        <w:rPr>
          <w:rFonts w:ascii="Times New Roman" w:hAnsi="Times New Roman" w:cs="Times New Roman"/>
          <w:bCs/>
          <w:sz w:val="24"/>
          <w:szCs w:val="28"/>
        </w:rPr>
        <w:t xml:space="preserve"> </w:t>
      </w:r>
      <w:r w:rsidRPr="00921BED">
        <w:rPr>
          <w:rFonts w:ascii="Times New Roman" w:hAnsi="Times New Roman" w:cs="Times New Roman"/>
          <w:bCs/>
          <w:sz w:val="24"/>
          <w:szCs w:val="28"/>
        </w:rPr>
        <w:t>17’si</w:t>
      </w:r>
      <w:r w:rsidR="003A14D9">
        <w:rPr>
          <w:rFonts w:ascii="Times New Roman" w:hAnsi="Times New Roman" w:cs="Times New Roman"/>
          <w:bCs/>
          <w:sz w:val="24"/>
          <w:szCs w:val="28"/>
        </w:rPr>
        <w:t>nin</w:t>
      </w:r>
      <w:r w:rsidRPr="00921BED">
        <w:rPr>
          <w:rFonts w:ascii="Times New Roman" w:hAnsi="Times New Roman" w:cs="Times New Roman"/>
          <w:bCs/>
          <w:sz w:val="24"/>
          <w:szCs w:val="28"/>
        </w:rPr>
        <w:t xml:space="preserve"> iklim değişikliği, %</w:t>
      </w:r>
      <w:r w:rsidR="003A14D9">
        <w:rPr>
          <w:rFonts w:ascii="Times New Roman" w:hAnsi="Times New Roman" w:cs="Times New Roman"/>
          <w:bCs/>
          <w:sz w:val="24"/>
          <w:szCs w:val="28"/>
        </w:rPr>
        <w:t xml:space="preserve"> </w:t>
      </w:r>
      <w:r w:rsidRPr="00921BED">
        <w:rPr>
          <w:rFonts w:ascii="Times New Roman" w:hAnsi="Times New Roman" w:cs="Times New Roman"/>
          <w:bCs/>
          <w:sz w:val="24"/>
          <w:szCs w:val="28"/>
        </w:rPr>
        <w:t>15’i</w:t>
      </w:r>
      <w:r w:rsidR="003A14D9">
        <w:rPr>
          <w:rFonts w:ascii="Times New Roman" w:hAnsi="Times New Roman" w:cs="Times New Roman"/>
          <w:bCs/>
          <w:sz w:val="24"/>
          <w:szCs w:val="28"/>
        </w:rPr>
        <w:t>nin</w:t>
      </w:r>
      <w:r w:rsidRPr="00921BED">
        <w:rPr>
          <w:rFonts w:ascii="Times New Roman" w:hAnsi="Times New Roman" w:cs="Times New Roman"/>
          <w:bCs/>
          <w:sz w:val="24"/>
          <w:szCs w:val="28"/>
        </w:rPr>
        <w:t xml:space="preserve"> bakımsızlık, %</w:t>
      </w:r>
      <w:r w:rsidR="003A14D9">
        <w:rPr>
          <w:rFonts w:ascii="Times New Roman" w:hAnsi="Times New Roman" w:cs="Times New Roman"/>
          <w:bCs/>
          <w:sz w:val="24"/>
          <w:szCs w:val="28"/>
        </w:rPr>
        <w:t xml:space="preserve"> </w:t>
      </w:r>
      <w:r w:rsidRPr="00921BED">
        <w:rPr>
          <w:rFonts w:ascii="Times New Roman" w:hAnsi="Times New Roman" w:cs="Times New Roman"/>
          <w:bCs/>
          <w:sz w:val="24"/>
          <w:szCs w:val="28"/>
        </w:rPr>
        <w:t>13</w:t>
      </w:r>
      <w:r w:rsidR="003A14D9">
        <w:rPr>
          <w:rFonts w:ascii="Times New Roman" w:hAnsi="Times New Roman" w:cs="Times New Roman"/>
          <w:bCs/>
          <w:sz w:val="24"/>
          <w:szCs w:val="28"/>
        </w:rPr>
        <w:t>’ünün</w:t>
      </w:r>
      <w:r w:rsidRPr="00921BED">
        <w:rPr>
          <w:rFonts w:ascii="Times New Roman" w:hAnsi="Times New Roman" w:cs="Times New Roman"/>
          <w:bCs/>
          <w:sz w:val="24"/>
          <w:szCs w:val="28"/>
        </w:rPr>
        <w:t xml:space="preserve"> </w:t>
      </w:r>
      <w:r w:rsidRPr="00921BED">
        <w:rPr>
          <w:rFonts w:ascii="Times New Roman" w:hAnsi="Times New Roman" w:cs="Times New Roman"/>
          <w:bCs/>
          <w:i/>
          <w:sz w:val="24"/>
          <w:szCs w:val="28"/>
        </w:rPr>
        <w:t>Varroa</w:t>
      </w:r>
      <w:r w:rsidRPr="00921BED">
        <w:rPr>
          <w:rFonts w:ascii="Times New Roman" w:hAnsi="Times New Roman" w:cs="Times New Roman"/>
          <w:bCs/>
          <w:sz w:val="24"/>
          <w:szCs w:val="28"/>
        </w:rPr>
        <w:t>, %</w:t>
      </w:r>
      <w:r w:rsidR="003A14D9">
        <w:rPr>
          <w:rFonts w:ascii="Times New Roman" w:hAnsi="Times New Roman" w:cs="Times New Roman"/>
          <w:bCs/>
          <w:sz w:val="24"/>
          <w:szCs w:val="28"/>
        </w:rPr>
        <w:t xml:space="preserve"> </w:t>
      </w:r>
      <w:r w:rsidRPr="00921BED">
        <w:rPr>
          <w:rFonts w:ascii="Times New Roman" w:hAnsi="Times New Roman" w:cs="Times New Roman"/>
          <w:bCs/>
          <w:sz w:val="24"/>
          <w:szCs w:val="28"/>
        </w:rPr>
        <w:t>13</w:t>
      </w:r>
      <w:r w:rsidR="003A14D9">
        <w:rPr>
          <w:rFonts w:ascii="Times New Roman" w:hAnsi="Times New Roman" w:cs="Times New Roman"/>
          <w:bCs/>
          <w:sz w:val="24"/>
          <w:szCs w:val="28"/>
        </w:rPr>
        <w:t>’ünün</w:t>
      </w:r>
      <w:r w:rsidRPr="00921BED">
        <w:rPr>
          <w:rFonts w:ascii="Times New Roman" w:hAnsi="Times New Roman" w:cs="Times New Roman"/>
          <w:bCs/>
          <w:sz w:val="24"/>
          <w:szCs w:val="28"/>
        </w:rPr>
        <w:t xml:space="preserve"> zirai ilaç kaynaklı olduğunu ifade ed</w:t>
      </w:r>
      <w:r w:rsidR="003A14D9">
        <w:rPr>
          <w:rFonts w:ascii="Times New Roman" w:hAnsi="Times New Roman" w:cs="Times New Roman"/>
          <w:bCs/>
          <w:sz w:val="24"/>
          <w:szCs w:val="28"/>
        </w:rPr>
        <w:t>ili</w:t>
      </w:r>
      <w:r w:rsidRPr="00921BED">
        <w:rPr>
          <w:rFonts w:ascii="Times New Roman" w:hAnsi="Times New Roman" w:cs="Times New Roman"/>
          <w:bCs/>
          <w:sz w:val="24"/>
          <w:szCs w:val="28"/>
        </w:rPr>
        <w:t>rken, geri kalan kısm</w:t>
      </w:r>
      <w:r w:rsidR="003A14D9">
        <w:rPr>
          <w:rFonts w:ascii="Times New Roman" w:hAnsi="Times New Roman" w:cs="Times New Roman"/>
          <w:bCs/>
          <w:sz w:val="24"/>
          <w:szCs w:val="28"/>
        </w:rPr>
        <w:t>ın</w:t>
      </w:r>
      <w:r w:rsidRPr="00921BED">
        <w:rPr>
          <w:rFonts w:ascii="Times New Roman" w:hAnsi="Times New Roman" w:cs="Times New Roman"/>
          <w:bCs/>
          <w:sz w:val="24"/>
          <w:szCs w:val="28"/>
        </w:rPr>
        <w:t xml:space="preserve"> ise değişik sebeplerden ötürü arı kayıpları yaşadıklarını ifade ettiler.</w:t>
      </w:r>
    </w:p>
    <w:p w14:paraId="4618FB79" w14:textId="07C94314" w:rsidR="000120B5" w:rsidRPr="00921BED" w:rsidRDefault="000120B5" w:rsidP="000120B5">
      <w:pPr>
        <w:spacing w:after="120" w:line="360" w:lineRule="auto"/>
        <w:ind w:firstLine="567"/>
        <w:jc w:val="both"/>
        <w:rPr>
          <w:rFonts w:ascii="Times New Roman" w:hAnsi="Times New Roman" w:cs="Times New Roman"/>
          <w:bCs/>
          <w:sz w:val="24"/>
          <w:szCs w:val="28"/>
        </w:rPr>
      </w:pPr>
      <w:r w:rsidRPr="00921BED">
        <w:rPr>
          <w:rFonts w:ascii="Times New Roman" w:hAnsi="Times New Roman" w:cs="Times New Roman"/>
          <w:bCs/>
          <w:sz w:val="24"/>
          <w:szCs w:val="28"/>
        </w:rPr>
        <w:t xml:space="preserve">Yaşadıkları </w:t>
      </w:r>
      <w:r w:rsidR="003A14D9">
        <w:rPr>
          <w:rFonts w:ascii="Times New Roman" w:hAnsi="Times New Roman" w:cs="Times New Roman"/>
          <w:bCs/>
          <w:sz w:val="24"/>
          <w:szCs w:val="28"/>
        </w:rPr>
        <w:t>a</w:t>
      </w:r>
      <w:r w:rsidRPr="00921BED">
        <w:rPr>
          <w:rFonts w:ascii="Times New Roman" w:hAnsi="Times New Roman" w:cs="Times New Roman"/>
          <w:bCs/>
          <w:sz w:val="24"/>
          <w:szCs w:val="28"/>
        </w:rPr>
        <w:t>rı sağlık sorunları sorulduğunda %</w:t>
      </w:r>
      <w:r w:rsidR="003A14D9">
        <w:rPr>
          <w:rFonts w:ascii="Times New Roman" w:hAnsi="Times New Roman" w:cs="Times New Roman"/>
          <w:bCs/>
          <w:sz w:val="24"/>
          <w:szCs w:val="28"/>
        </w:rPr>
        <w:t xml:space="preserve"> </w:t>
      </w:r>
      <w:r w:rsidRPr="00921BED">
        <w:rPr>
          <w:rFonts w:ascii="Times New Roman" w:hAnsi="Times New Roman" w:cs="Times New Roman"/>
          <w:bCs/>
          <w:sz w:val="24"/>
          <w:szCs w:val="28"/>
        </w:rPr>
        <w:t xml:space="preserve">57 ile </w:t>
      </w:r>
      <w:r w:rsidRPr="00921BED">
        <w:rPr>
          <w:rFonts w:ascii="Times New Roman" w:hAnsi="Times New Roman" w:cs="Times New Roman"/>
          <w:bCs/>
          <w:i/>
          <w:sz w:val="24"/>
          <w:szCs w:val="28"/>
        </w:rPr>
        <w:t>Varroa</w:t>
      </w:r>
      <w:r w:rsidRPr="00921BED">
        <w:rPr>
          <w:rFonts w:ascii="Times New Roman" w:hAnsi="Times New Roman" w:cs="Times New Roman"/>
          <w:bCs/>
          <w:sz w:val="24"/>
          <w:szCs w:val="28"/>
        </w:rPr>
        <w:t xml:space="preserve"> ilk sırayı alırken sırasıyla, %</w:t>
      </w:r>
      <w:r w:rsidR="003A14D9">
        <w:rPr>
          <w:rFonts w:ascii="Times New Roman" w:hAnsi="Times New Roman" w:cs="Times New Roman"/>
          <w:bCs/>
          <w:sz w:val="24"/>
          <w:szCs w:val="28"/>
        </w:rPr>
        <w:t xml:space="preserve"> </w:t>
      </w:r>
      <w:r w:rsidRPr="00921BED">
        <w:rPr>
          <w:rFonts w:ascii="Times New Roman" w:hAnsi="Times New Roman" w:cs="Times New Roman"/>
          <w:bCs/>
          <w:sz w:val="24"/>
          <w:szCs w:val="28"/>
        </w:rPr>
        <w:t xml:space="preserve">22 ile </w:t>
      </w:r>
      <w:r w:rsidRPr="00921BED">
        <w:rPr>
          <w:rFonts w:ascii="Times New Roman" w:hAnsi="Times New Roman" w:cs="Times New Roman"/>
          <w:bCs/>
          <w:i/>
          <w:sz w:val="24"/>
          <w:szCs w:val="28"/>
        </w:rPr>
        <w:t>Nosema</w:t>
      </w:r>
      <w:r w:rsidRPr="00921BED">
        <w:rPr>
          <w:rFonts w:ascii="Times New Roman" w:hAnsi="Times New Roman" w:cs="Times New Roman"/>
          <w:bCs/>
          <w:sz w:val="24"/>
          <w:szCs w:val="28"/>
        </w:rPr>
        <w:t>, %</w:t>
      </w:r>
      <w:r w:rsidR="003A14D9">
        <w:rPr>
          <w:rFonts w:ascii="Times New Roman" w:hAnsi="Times New Roman" w:cs="Times New Roman"/>
          <w:bCs/>
          <w:sz w:val="24"/>
          <w:szCs w:val="28"/>
        </w:rPr>
        <w:t xml:space="preserve"> </w:t>
      </w:r>
      <w:r w:rsidRPr="00921BED">
        <w:rPr>
          <w:rFonts w:ascii="Times New Roman" w:hAnsi="Times New Roman" w:cs="Times New Roman"/>
          <w:bCs/>
          <w:sz w:val="24"/>
          <w:szCs w:val="28"/>
        </w:rPr>
        <w:t>11 ile kireçlenme, %</w:t>
      </w:r>
      <w:r w:rsidR="003A14D9">
        <w:rPr>
          <w:rFonts w:ascii="Times New Roman" w:hAnsi="Times New Roman" w:cs="Times New Roman"/>
          <w:bCs/>
          <w:sz w:val="24"/>
          <w:szCs w:val="28"/>
        </w:rPr>
        <w:t xml:space="preserve"> </w:t>
      </w:r>
      <w:r w:rsidRPr="00921BED">
        <w:rPr>
          <w:rFonts w:ascii="Times New Roman" w:hAnsi="Times New Roman" w:cs="Times New Roman"/>
          <w:bCs/>
          <w:sz w:val="24"/>
          <w:szCs w:val="28"/>
        </w:rPr>
        <w:t>9 ile adi yavru çürüklüğü ve %</w:t>
      </w:r>
      <w:r w:rsidR="003A14D9">
        <w:rPr>
          <w:rFonts w:ascii="Times New Roman" w:hAnsi="Times New Roman" w:cs="Times New Roman"/>
          <w:bCs/>
          <w:sz w:val="24"/>
          <w:szCs w:val="28"/>
        </w:rPr>
        <w:t xml:space="preserve"> </w:t>
      </w:r>
      <w:r w:rsidRPr="00921BED">
        <w:rPr>
          <w:rFonts w:ascii="Times New Roman" w:hAnsi="Times New Roman" w:cs="Times New Roman"/>
          <w:bCs/>
          <w:sz w:val="24"/>
          <w:szCs w:val="28"/>
        </w:rPr>
        <w:t>1 ile zehirlenme olduğu öğrenildi.</w:t>
      </w:r>
    </w:p>
    <w:p w14:paraId="477432BD" w14:textId="7A51D5A4" w:rsidR="000120B5" w:rsidRPr="00921BED" w:rsidRDefault="000120B5" w:rsidP="000120B5">
      <w:pPr>
        <w:spacing w:after="120" w:line="360" w:lineRule="auto"/>
        <w:ind w:firstLine="567"/>
        <w:jc w:val="both"/>
        <w:rPr>
          <w:rFonts w:ascii="Times New Roman" w:hAnsi="Times New Roman" w:cs="Times New Roman"/>
          <w:bCs/>
          <w:sz w:val="24"/>
          <w:szCs w:val="28"/>
        </w:rPr>
      </w:pPr>
      <w:r w:rsidRPr="00921BED">
        <w:rPr>
          <w:rFonts w:ascii="Times New Roman" w:hAnsi="Times New Roman" w:cs="Times New Roman"/>
          <w:bCs/>
          <w:sz w:val="24"/>
          <w:szCs w:val="28"/>
        </w:rPr>
        <w:t>İlaç teminini nereden yaptıkları soruldu</w:t>
      </w:r>
      <w:r w:rsidR="003A14D9">
        <w:rPr>
          <w:rFonts w:ascii="Times New Roman" w:hAnsi="Times New Roman" w:cs="Times New Roman"/>
          <w:bCs/>
          <w:sz w:val="24"/>
          <w:szCs w:val="28"/>
        </w:rPr>
        <w:t>ğunda</w:t>
      </w:r>
      <w:r w:rsidRPr="00921BED">
        <w:rPr>
          <w:rFonts w:ascii="Times New Roman" w:hAnsi="Times New Roman" w:cs="Times New Roman"/>
          <w:bCs/>
          <w:sz w:val="24"/>
          <w:szCs w:val="28"/>
        </w:rPr>
        <w:t xml:space="preserve"> %</w:t>
      </w:r>
      <w:r w:rsidR="003A14D9">
        <w:rPr>
          <w:rFonts w:ascii="Times New Roman" w:hAnsi="Times New Roman" w:cs="Times New Roman"/>
          <w:bCs/>
          <w:sz w:val="24"/>
          <w:szCs w:val="28"/>
        </w:rPr>
        <w:t xml:space="preserve"> </w:t>
      </w:r>
      <w:r w:rsidRPr="00921BED">
        <w:rPr>
          <w:rFonts w:ascii="Times New Roman" w:hAnsi="Times New Roman" w:cs="Times New Roman"/>
          <w:bCs/>
          <w:sz w:val="24"/>
          <w:szCs w:val="28"/>
        </w:rPr>
        <w:t>26’sı veteriner hekiminden, %</w:t>
      </w:r>
      <w:r w:rsidR="003A14D9">
        <w:rPr>
          <w:rFonts w:ascii="Times New Roman" w:hAnsi="Times New Roman" w:cs="Times New Roman"/>
          <w:bCs/>
          <w:sz w:val="24"/>
          <w:szCs w:val="28"/>
        </w:rPr>
        <w:t xml:space="preserve"> </w:t>
      </w:r>
      <w:r w:rsidRPr="00921BED">
        <w:rPr>
          <w:rFonts w:ascii="Times New Roman" w:hAnsi="Times New Roman" w:cs="Times New Roman"/>
          <w:bCs/>
          <w:sz w:val="24"/>
          <w:szCs w:val="28"/>
        </w:rPr>
        <w:t>24’ü üretici birliğinden, %</w:t>
      </w:r>
      <w:r w:rsidR="003A14D9">
        <w:rPr>
          <w:rFonts w:ascii="Times New Roman" w:hAnsi="Times New Roman" w:cs="Times New Roman"/>
          <w:bCs/>
          <w:sz w:val="24"/>
          <w:szCs w:val="28"/>
        </w:rPr>
        <w:t xml:space="preserve"> </w:t>
      </w:r>
      <w:r w:rsidRPr="00921BED">
        <w:rPr>
          <w:rFonts w:ascii="Times New Roman" w:hAnsi="Times New Roman" w:cs="Times New Roman"/>
          <w:bCs/>
          <w:sz w:val="24"/>
          <w:szCs w:val="28"/>
        </w:rPr>
        <w:t>17’si kendi tecrübesine göre, %</w:t>
      </w:r>
      <w:r w:rsidR="003A14D9">
        <w:rPr>
          <w:rFonts w:ascii="Times New Roman" w:hAnsi="Times New Roman" w:cs="Times New Roman"/>
          <w:bCs/>
          <w:sz w:val="24"/>
          <w:szCs w:val="28"/>
        </w:rPr>
        <w:t xml:space="preserve"> </w:t>
      </w:r>
      <w:r w:rsidRPr="00921BED">
        <w:rPr>
          <w:rFonts w:ascii="Times New Roman" w:hAnsi="Times New Roman" w:cs="Times New Roman"/>
          <w:bCs/>
          <w:sz w:val="24"/>
          <w:szCs w:val="28"/>
        </w:rPr>
        <w:t>12’si bayiden, %</w:t>
      </w:r>
      <w:r w:rsidR="003A14D9">
        <w:rPr>
          <w:rFonts w:ascii="Times New Roman" w:hAnsi="Times New Roman" w:cs="Times New Roman"/>
          <w:bCs/>
          <w:sz w:val="24"/>
          <w:szCs w:val="28"/>
        </w:rPr>
        <w:t xml:space="preserve"> </w:t>
      </w:r>
      <w:r w:rsidRPr="00921BED">
        <w:rPr>
          <w:rFonts w:ascii="Times New Roman" w:hAnsi="Times New Roman" w:cs="Times New Roman"/>
          <w:bCs/>
          <w:sz w:val="24"/>
          <w:szCs w:val="28"/>
        </w:rPr>
        <w:t>7’si ziraatçıdan kalanı ise komşudan destek alarak uygulama yaptığını söyledi.</w:t>
      </w:r>
    </w:p>
    <w:p w14:paraId="4FCB5812" w14:textId="257ADDCE" w:rsidR="000120B5" w:rsidRPr="00921BED" w:rsidRDefault="000120B5" w:rsidP="000120B5">
      <w:pPr>
        <w:spacing w:after="120" w:line="360" w:lineRule="auto"/>
        <w:ind w:firstLine="567"/>
        <w:jc w:val="both"/>
        <w:rPr>
          <w:rFonts w:ascii="Times New Roman" w:hAnsi="Times New Roman" w:cs="Times New Roman"/>
          <w:bCs/>
          <w:sz w:val="24"/>
          <w:szCs w:val="28"/>
        </w:rPr>
      </w:pPr>
      <w:r w:rsidRPr="00921BED">
        <w:rPr>
          <w:rFonts w:ascii="Times New Roman" w:hAnsi="Times New Roman" w:cs="Times New Roman"/>
          <w:bCs/>
          <w:sz w:val="24"/>
          <w:szCs w:val="28"/>
        </w:rPr>
        <w:t xml:space="preserve">Hangi hastalıkta ne tür sağlık uygulamaları yaptıkları soruldu. Yeiştiricilerin hepsi </w:t>
      </w:r>
      <w:r w:rsidRPr="00921BED">
        <w:rPr>
          <w:rFonts w:ascii="Times New Roman" w:hAnsi="Times New Roman" w:cs="Times New Roman"/>
          <w:bCs/>
          <w:i/>
          <w:sz w:val="24"/>
          <w:szCs w:val="28"/>
        </w:rPr>
        <w:t>Varroa</w:t>
      </w:r>
      <w:r w:rsidRPr="00921BED">
        <w:rPr>
          <w:rFonts w:ascii="Times New Roman" w:hAnsi="Times New Roman" w:cs="Times New Roman"/>
          <w:bCs/>
          <w:sz w:val="24"/>
          <w:szCs w:val="28"/>
        </w:rPr>
        <w:t xml:space="preserve">, </w:t>
      </w:r>
      <w:r w:rsidR="000B4C63">
        <w:rPr>
          <w:rFonts w:ascii="Times New Roman" w:hAnsi="Times New Roman" w:cs="Times New Roman"/>
          <w:bCs/>
          <w:sz w:val="24"/>
          <w:szCs w:val="28"/>
        </w:rPr>
        <w:t>yedi</w:t>
      </w:r>
      <w:r w:rsidRPr="00921BED">
        <w:rPr>
          <w:rFonts w:ascii="Times New Roman" w:hAnsi="Times New Roman" w:cs="Times New Roman"/>
          <w:bCs/>
          <w:sz w:val="24"/>
          <w:szCs w:val="28"/>
        </w:rPr>
        <w:t xml:space="preserve"> üretici </w:t>
      </w:r>
      <w:r w:rsidRPr="00921BED">
        <w:rPr>
          <w:rFonts w:ascii="Times New Roman" w:hAnsi="Times New Roman" w:cs="Times New Roman"/>
          <w:bCs/>
          <w:i/>
          <w:sz w:val="24"/>
          <w:szCs w:val="28"/>
        </w:rPr>
        <w:t>Nosema</w:t>
      </w:r>
      <w:r w:rsidRPr="00921BED">
        <w:rPr>
          <w:rFonts w:ascii="Times New Roman" w:hAnsi="Times New Roman" w:cs="Times New Roman"/>
          <w:bCs/>
          <w:sz w:val="24"/>
          <w:szCs w:val="28"/>
        </w:rPr>
        <w:t xml:space="preserve"> mücadelesi yaptıklarını söylediler. </w:t>
      </w:r>
      <w:r w:rsidRPr="00921BED">
        <w:rPr>
          <w:rFonts w:ascii="Times New Roman" w:hAnsi="Times New Roman" w:cs="Times New Roman"/>
          <w:bCs/>
          <w:i/>
          <w:sz w:val="24"/>
          <w:szCs w:val="28"/>
        </w:rPr>
        <w:t>Varroa</w:t>
      </w:r>
      <w:r w:rsidRPr="00921BED">
        <w:rPr>
          <w:rFonts w:ascii="Times New Roman" w:hAnsi="Times New Roman" w:cs="Times New Roman"/>
          <w:bCs/>
          <w:sz w:val="24"/>
          <w:szCs w:val="28"/>
        </w:rPr>
        <w:t xml:space="preserve"> için çoğunluk amitraz etken maddesi içeren ürün kullandığını belirtti. </w:t>
      </w:r>
      <w:r w:rsidRPr="00921BED">
        <w:rPr>
          <w:rFonts w:ascii="Times New Roman" w:hAnsi="Times New Roman" w:cs="Times New Roman"/>
          <w:bCs/>
          <w:i/>
          <w:sz w:val="24"/>
          <w:szCs w:val="28"/>
        </w:rPr>
        <w:t>Nosema</w:t>
      </w:r>
      <w:r w:rsidRPr="00921BED">
        <w:rPr>
          <w:rFonts w:ascii="Times New Roman" w:hAnsi="Times New Roman" w:cs="Times New Roman"/>
          <w:bCs/>
          <w:sz w:val="24"/>
          <w:szCs w:val="28"/>
        </w:rPr>
        <w:t xml:space="preserve"> tedavisi için şerbet içinde kekik suyu ve hazır preparat kullandıklarını ifade ettiler. </w:t>
      </w:r>
    </w:p>
    <w:p w14:paraId="46FE9B75" w14:textId="44163223" w:rsidR="000120B5" w:rsidRPr="00921BED" w:rsidRDefault="000120B5" w:rsidP="000120B5">
      <w:pPr>
        <w:spacing w:after="120" w:line="360" w:lineRule="auto"/>
        <w:ind w:firstLine="567"/>
        <w:jc w:val="both"/>
        <w:rPr>
          <w:rFonts w:ascii="Times New Roman" w:hAnsi="Times New Roman" w:cs="Times New Roman"/>
          <w:bCs/>
          <w:sz w:val="24"/>
          <w:szCs w:val="28"/>
        </w:rPr>
      </w:pPr>
      <w:r w:rsidRPr="00921BED">
        <w:rPr>
          <w:rFonts w:ascii="Times New Roman" w:hAnsi="Times New Roman" w:cs="Times New Roman"/>
          <w:bCs/>
          <w:sz w:val="24"/>
          <w:szCs w:val="28"/>
        </w:rPr>
        <w:t>Danışmanlık hizmeti alıp almadıkları, alıyorlarsa nereden aldıkları soruldu. Hizmet almayanlar gereksiz, kendi tecrübesi olduğunu, üretici yardımlaşması yapıldı</w:t>
      </w:r>
      <w:r w:rsidR="00422CC3">
        <w:rPr>
          <w:rFonts w:ascii="Times New Roman" w:hAnsi="Times New Roman" w:cs="Times New Roman"/>
          <w:bCs/>
          <w:sz w:val="24"/>
          <w:szCs w:val="28"/>
        </w:rPr>
        <w:t>ğı</w:t>
      </w:r>
      <w:r w:rsidRPr="00921BED">
        <w:rPr>
          <w:rFonts w:ascii="Times New Roman" w:hAnsi="Times New Roman" w:cs="Times New Roman"/>
          <w:bCs/>
          <w:sz w:val="24"/>
          <w:szCs w:val="28"/>
        </w:rPr>
        <w:t>nı ve hizmet verilmediği şeklinde gerekçelendirdi. Hizmet alanların çoğunluğu ise birlik, firma ve ziraat</w:t>
      </w:r>
      <w:r w:rsidR="00422CC3">
        <w:rPr>
          <w:rFonts w:ascii="Times New Roman" w:hAnsi="Times New Roman" w:cs="Times New Roman"/>
          <w:bCs/>
          <w:sz w:val="24"/>
          <w:szCs w:val="28"/>
        </w:rPr>
        <w:t xml:space="preserve"> mühendisinden</w:t>
      </w:r>
      <w:r w:rsidRPr="00921BED">
        <w:rPr>
          <w:rFonts w:ascii="Times New Roman" w:hAnsi="Times New Roman" w:cs="Times New Roman"/>
          <w:bCs/>
          <w:sz w:val="24"/>
          <w:szCs w:val="28"/>
        </w:rPr>
        <w:t xml:space="preserve"> yararlandıklarını söylediler.</w:t>
      </w:r>
    </w:p>
    <w:p w14:paraId="309EA714" w14:textId="0BEC78FD" w:rsidR="000120B5" w:rsidRPr="00921BED" w:rsidRDefault="000120B5" w:rsidP="000120B5">
      <w:pPr>
        <w:spacing w:after="120" w:line="360" w:lineRule="auto"/>
        <w:ind w:firstLine="567"/>
        <w:jc w:val="both"/>
        <w:rPr>
          <w:rFonts w:ascii="Times New Roman" w:hAnsi="Times New Roman" w:cs="Times New Roman"/>
          <w:bCs/>
          <w:sz w:val="24"/>
          <w:szCs w:val="28"/>
        </w:rPr>
      </w:pPr>
      <w:r w:rsidRPr="00921BED">
        <w:rPr>
          <w:rFonts w:ascii="Times New Roman" w:hAnsi="Times New Roman" w:cs="Times New Roman"/>
          <w:bCs/>
          <w:sz w:val="24"/>
          <w:szCs w:val="28"/>
        </w:rPr>
        <w:lastRenderedPageBreak/>
        <w:t xml:space="preserve">Arıcılığın geleceğini nasıl gördükleri ve sorunları </w:t>
      </w:r>
      <w:r w:rsidR="00422CC3">
        <w:rPr>
          <w:rFonts w:ascii="Times New Roman" w:hAnsi="Times New Roman" w:cs="Times New Roman"/>
          <w:bCs/>
          <w:sz w:val="24"/>
          <w:szCs w:val="28"/>
        </w:rPr>
        <w:t>i</w:t>
      </w:r>
      <w:r w:rsidRPr="00921BED">
        <w:rPr>
          <w:rFonts w:ascii="Times New Roman" w:hAnsi="Times New Roman" w:cs="Times New Roman"/>
          <w:bCs/>
          <w:sz w:val="24"/>
          <w:szCs w:val="28"/>
        </w:rPr>
        <w:t>le çözüm önerilerinin neler olduğu soruldu. Arıcılığın geleceği hakkında %</w:t>
      </w:r>
      <w:r w:rsidR="007D696B">
        <w:rPr>
          <w:rFonts w:ascii="Times New Roman" w:hAnsi="Times New Roman" w:cs="Times New Roman"/>
          <w:bCs/>
          <w:sz w:val="24"/>
          <w:szCs w:val="28"/>
        </w:rPr>
        <w:t xml:space="preserve"> </w:t>
      </w:r>
      <w:r w:rsidRPr="00921BED">
        <w:rPr>
          <w:rFonts w:ascii="Times New Roman" w:hAnsi="Times New Roman" w:cs="Times New Roman"/>
          <w:bCs/>
          <w:sz w:val="24"/>
          <w:szCs w:val="28"/>
        </w:rPr>
        <w:t>60 gibi bir oranda olumsuz, %</w:t>
      </w:r>
      <w:r w:rsidR="007D696B">
        <w:rPr>
          <w:rFonts w:ascii="Times New Roman" w:hAnsi="Times New Roman" w:cs="Times New Roman"/>
          <w:bCs/>
          <w:sz w:val="24"/>
          <w:szCs w:val="28"/>
        </w:rPr>
        <w:t xml:space="preserve"> </w:t>
      </w:r>
      <w:r w:rsidRPr="00921BED">
        <w:rPr>
          <w:rFonts w:ascii="Times New Roman" w:hAnsi="Times New Roman" w:cs="Times New Roman"/>
          <w:bCs/>
          <w:sz w:val="24"/>
          <w:szCs w:val="28"/>
        </w:rPr>
        <w:t>30</w:t>
      </w:r>
      <w:r w:rsidR="007D696B">
        <w:rPr>
          <w:rFonts w:ascii="Times New Roman" w:hAnsi="Times New Roman" w:cs="Times New Roman"/>
          <w:bCs/>
          <w:sz w:val="24"/>
          <w:szCs w:val="28"/>
        </w:rPr>
        <w:t>’</w:t>
      </w:r>
      <w:r w:rsidRPr="00921BED">
        <w:rPr>
          <w:rFonts w:ascii="Times New Roman" w:hAnsi="Times New Roman" w:cs="Times New Roman"/>
          <w:bCs/>
          <w:sz w:val="24"/>
          <w:szCs w:val="28"/>
        </w:rPr>
        <w:t>luk oran olumlu bakarken, %</w:t>
      </w:r>
      <w:r w:rsidR="007D696B">
        <w:rPr>
          <w:rFonts w:ascii="Times New Roman" w:hAnsi="Times New Roman" w:cs="Times New Roman"/>
          <w:bCs/>
          <w:sz w:val="24"/>
          <w:szCs w:val="28"/>
        </w:rPr>
        <w:t xml:space="preserve"> </w:t>
      </w:r>
      <w:r w:rsidRPr="00921BED">
        <w:rPr>
          <w:rFonts w:ascii="Times New Roman" w:hAnsi="Times New Roman" w:cs="Times New Roman"/>
          <w:bCs/>
          <w:sz w:val="24"/>
          <w:szCs w:val="28"/>
        </w:rPr>
        <w:t xml:space="preserve">10’luk kesim yorum yapmadı. Sorunlar olarak en fazla girdi maliyetlerinin fazla olması olmak üzere sırasıyla ürünün para etmediği, sahte bal varlığı, konaklama sıkıntısı, iklim değişikliği, denetimsizlik, pazarlama sorunu, devlet desteğinin azlığı, zirai ilaçlama ve eğitimsizlik olarak belirtildi. Çözüm önerileri veya beklentileri olarak üretim ve </w:t>
      </w:r>
      <w:r w:rsidR="00422CC3">
        <w:rPr>
          <w:rFonts w:ascii="Times New Roman" w:hAnsi="Times New Roman" w:cs="Times New Roman"/>
          <w:bCs/>
          <w:sz w:val="24"/>
          <w:szCs w:val="28"/>
        </w:rPr>
        <w:t xml:space="preserve">ürün </w:t>
      </w:r>
      <w:r w:rsidRPr="00921BED">
        <w:rPr>
          <w:rFonts w:ascii="Times New Roman" w:hAnsi="Times New Roman" w:cs="Times New Roman"/>
          <w:bCs/>
          <w:sz w:val="24"/>
          <w:szCs w:val="28"/>
        </w:rPr>
        <w:t>standardının sağlanması başta olmak üzere, devlet desteğinin arttırılması, pazarlama desteğinin verilmesi, eğitim verilmesi, konaklama sıkıntısının giderilip bal ormanlarının oluşturulması şeklinde sıralandı.</w:t>
      </w:r>
    </w:p>
    <w:p w14:paraId="517C805C" w14:textId="1C16409D" w:rsidR="000120B5" w:rsidRPr="00921BED" w:rsidRDefault="000120B5" w:rsidP="000120B5">
      <w:pPr>
        <w:spacing w:after="120" w:line="360" w:lineRule="auto"/>
        <w:ind w:firstLine="567"/>
        <w:jc w:val="both"/>
        <w:rPr>
          <w:rFonts w:ascii="Times New Roman" w:hAnsi="Times New Roman" w:cs="Times New Roman"/>
          <w:bCs/>
          <w:sz w:val="24"/>
          <w:szCs w:val="28"/>
        </w:rPr>
      </w:pPr>
      <w:r w:rsidRPr="00921BED">
        <w:rPr>
          <w:rFonts w:ascii="Times New Roman" w:hAnsi="Times New Roman" w:cs="Times New Roman"/>
          <w:bCs/>
          <w:sz w:val="24"/>
          <w:szCs w:val="28"/>
        </w:rPr>
        <w:t>İşinizi başkalarına önerir misiniz diye sorulduğunda önermeyeceğini söyle</w:t>
      </w:r>
      <w:r w:rsidR="00422CC3">
        <w:rPr>
          <w:rFonts w:ascii="Times New Roman" w:hAnsi="Times New Roman" w:cs="Times New Roman"/>
          <w:bCs/>
          <w:sz w:val="24"/>
          <w:szCs w:val="28"/>
        </w:rPr>
        <w:t>yen</w:t>
      </w:r>
      <w:r w:rsidRPr="00921BED">
        <w:rPr>
          <w:rFonts w:ascii="Times New Roman" w:hAnsi="Times New Roman" w:cs="Times New Roman"/>
          <w:bCs/>
          <w:sz w:val="24"/>
          <w:szCs w:val="28"/>
        </w:rPr>
        <w:t>ler gerekçe olarak para kazandırmadığını ve geleceklerinin belirsiz olduğunu ifade ettiler. Önerenler olarak çoğunluk grup ise istihdam sağlayacağını, kazançlı ve zahmetsiz olduğunu, ek iş olarak</w:t>
      </w:r>
      <w:r w:rsidR="00422CC3">
        <w:rPr>
          <w:rFonts w:ascii="Times New Roman" w:hAnsi="Times New Roman" w:cs="Times New Roman"/>
          <w:bCs/>
          <w:sz w:val="24"/>
          <w:szCs w:val="28"/>
        </w:rPr>
        <w:t>t</w:t>
      </w:r>
      <w:r w:rsidRPr="00921BED">
        <w:rPr>
          <w:rFonts w:ascii="Times New Roman" w:hAnsi="Times New Roman" w:cs="Times New Roman"/>
          <w:bCs/>
          <w:sz w:val="24"/>
          <w:szCs w:val="28"/>
        </w:rPr>
        <w:t>a yapılabileceğini ve çok çok az bir grup insanlığın geleceği için devam etmesi gerektiğini söylediler.</w:t>
      </w:r>
    </w:p>
    <w:p w14:paraId="25AE7785" w14:textId="7E823E38" w:rsidR="000120B5" w:rsidRDefault="000120B5" w:rsidP="002E7826">
      <w:pPr>
        <w:spacing w:after="120" w:line="360" w:lineRule="auto"/>
        <w:ind w:firstLine="567"/>
        <w:jc w:val="both"/>
        <w:rPr>
          <w:rFonts w:ascii="Times New Roman" w:eastAsia="Calibri" w:hAnsi="Times New Roman" w:cs="Times New Roman"/>
          <w:b/>
          <w:bCs/>
          <w:sz w:val="24"/>
          <w:szCs w:val="24"/>
        </w:rPr>
      </w:pPr>
    </w:p>
    <w:p w14:paraId="09204E5E" w14:textId="376B2D1D" w:rsidR="000120B5" w:rsidRDefault="000120B5" w:rsidP="002E7826">
      <w:pPr>
        <w:spacing w:after="120" w:line="360" w:lineRule="auto"/>
        <w:ind w:firstLine="567"/>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ab/>
      </w:r>
    </w:p>
    <w:p w14:paraId="6C014E28" w14:textId="77777777" w:rsidR="000120B5" w:rsidRPr="000120B5" w:rsidRDefault="000120B5" w:rsidP="002E7826">
      <w:pPr>
        <w:spacing w:after="120" w:line="360" w:lineRule="auto"/>
        <w:ind w:firstLine="567"/>
        <w:jc w:val="both"/>
        <w:rPr>
          <w:rFonts w:ascii="Times New Roman" w:eastAsia="Calibri" w:hAnsi="Times New Roman" w:cs="Times New Roman"/>
          <w:b/>
          <w:bCs/>
          <w:sz w:val="24"/>
          <w:szCs w:val="24"/>
        </w:rPr>
      </w:pPr>
    </w:p>
    <w:p w14:paraId="376FD0A5" w14:textId="77777777" w:rsidR="0011614F" w:rsidRPr="00921BED" w:rsidRDefault="0011614F" w:rsidP="0011614F">
      <w:pPr>
        <w:spacing w:after="120" w:line="360" w:lineRule="auto"/>
        <w:jc w:val="both"/>
        <w:rPr>
          <w:rFonts w:ascii="Times New Roman" w:hAnsi="Times New Roman" w:cs="Times New Roman"/>
          <w:b/>
          <w:bCs/>
          <w:sz w:val="24"/>
          <w:szCs w:val="28"/>
        </w:rPr>
      </w:pPr>
    </w:p>
    <w:p w14:paraId="044A6821" w14:textId="77777777" w:rsidR="002867F9" w:rsidRPr="00921BED" w:rsidRDefault="002867F9" w:rsidP="0011614F">
      <w:pPr>
        <w:spacing w:after="120" w:line="360" w:lineRule="auto"/>
        <w:jc w:val="both"/>
        <w:rPr>
          <w:rFonts w:ascii="Times New Roman" w:hAnsi="Times New Roman" w:cs="Times New Roman"/>
          <w:b/>
          <w:bCs/>
          <w:sz w:val="24"/>
          <w:szCs w:val="28"/>
        </w:rPr>
      </w:pPr>
    </w:p>
    <w:p w14:paraId="35895EEE" w14:textId="77777777" w:rsidR="002867F9" w:rsidRPr="00921BED" w:rsidRDefault="002867F9" w:rsidP="0011614F">
      <w:pPr>
        <w:spacing w:after="120" w:line="360" w:lineRule="auto"/>
        <w:jc w:val="both"/>
        <w:rPr>
          <w:rFonts w:ascii="Times New Roman" w:hAnsi="Times New Roman" w:cs="Times New Roman"/>
          <w:b/>
          <w:bCs/>
          <w:sz w:val="24"/>
          <w:szCs w:val="28"/>
        </w:rPr>
      </w:pPr>
    </w:p>
    <w:p w14:paraId="720B98FD" w14:textId="77777777" w:rsidR="002867F9" w:rsidRPr="00921BED" w:rsidRDefault="002867F9" w:rsidP="0011614F">
      <w:pPr>
        <w:spacing w:after="120" w:line="360" w:lineRule="auto"/>
        <w:jc w:val="both"/>
        <w:rPr>
          <w:rFonts w:ascii="Times New Roman" w:hAnsi="Times New Roman" w:cs="Times New Roman"/>
          <w:b/>
          <w:bCs/>
          <w:sz w:val="24"/>
          <w:szCs w:val="28"/>
        </w:rPr>
      </w:pPr>
    </w:p>
    <w:p w14:paraId="57A40FB3" w14:textId="77777777" w:rsidR="0011614F" w:rsidRPr="00921BED" w:rsidRDefault="0011614F" w:rsidP="0011614F">
      <w:pPr>
        <w:spacing w:after="120" w:line="360" w:lineRule="auto"/>
        <w:jc w:val="both"/>
        <w:rPr>
          <w:rFonts w:ascii="Times New Roman" w:hAnsi="Times New Roman" w:cs="Times New Roman"/>
          <w:b/>
          <w:bCs/>
          <w:sz w:val="24"/>
          <w:szCs w:val="28"/>
        </w:rPr>
      </w:pPr>
    </w:p>
    <w:p w14:paraId="4BFB23FD" w14:textId="77777777" w:rsidR="009B292E" w:rsidRPr="00921BED" w:rsidRDefault="009B292E" w:rsidP="0011614F">
      <w:pPr>
        <w:spacing w:after="120" w:line="360" w:lineRule="auto"/>
        <w:jc w:val="both"/>
        <w:rPr>
          <w:rFonts w:ascii="Times New Roman" w:hAnsi="Times New Roman" w:cs="Times New Roman"/>
          <w:b/>
          <w:bCs/>
          <w:sz w:val="24"/>
          <w:szCs w:val="28"/>
        </w:rPr>
      </w:pPr>
    </w:p>
    <w:p w14:paraId="12754963" w14:textId="77777777" w:rsidR="000C5F04" w:rsidRPr="00921BED" w:rsidRDefault="000C5F04" w:rsidP="0011614F">
      <w:pPr>
        <w:spacing w:after="120" w:line="360" w:lineRule="auto"/>
        <w:jc w:val="both"/>
        <w:rPr>
          <w:rFonts w:ascii="Times New Roman" w:hAnsi="Times New Roman" w:cs="Times New Roman"/>
          <w:b/>
          <w:bCs/>
          <w:sz w:val="24"/>
          <w:szCs w:val="28"/>
        </w:rPr>
      </w:pPr>
    </w:p>
    <w:p w14:paraId="388D0BBE" w14:textId="77777777" w:rsidR="000C5F04" w:rsidRPr="00921BED" w:rsidRDefault="000C5F04" w:rsidP="0011614F">
      <w:pPr>
        <w:spacing w:after="120" w:line="360" w:lineRule="auto"/>
        <w:jc w:val="both"/>
        <w:rPr>
          <w:rFonts w:ascii="Times New Roman" w:hAnsi="Times New Roman" w:cs="Times New Roman"/>
          <w:b/>
          <w:bCs/>
          <w:sz w:val="24"/>
          <w:szCs w:val="28"/>
        </w:rPr>
      </w:pPr>
    </w:p>
    <w:p w14:paraId="16085B62" w14:textId="77777777" w:rsidR="000C5F04" w:rsidRPr="00921BED" w:rsidRDefault="000C5F04" w:rsidP="0011614F">
      <w:pPr>
        <w:spacing w:after="120" w:line="360" w:lineRule="auto"/>
        <w:jc w:val="both"/>
        <w:rPr>
          <w:rFonts w:ascii="Times New Roman" w:hAnsi="Times New Roman" w:cs="Times New Roman"/>
          <w:b/>
          <w:bCs/>
          <w:sz w:val="24"/>
          <w:szCs w:val="28"/>
        </w:rPr>
      </w:pPr>
    </w:p>
    <w:p w14:paraId="59A66C88" w14:textId="77777777" w:rsidR="000C5F04" w:rsidRPr="00921BED" w:rsidRDefault="000C5F04" w:rsidP="0011614F">
      <w:pPr>
        <w:spacing w:after="120" w:line="360" w:lineRule="auto"/>
        <w:jc w:val="both"/>
        <w:rPr>
          <w:rFonts w:ascii="Times New Roman" w:hAnsi="Times New Roman" w:cs="Times New Roman"/>
          <w:b/>
          <w:bCs/>
          <w:sz w:val="24"/>
          <w:szCs w:val="28"/>
        </w:rPr>
      </w:pPr>
    </w:p>
    <w:p w14:paraId="609E8482" w14:textId="77777777" w:rsidR="000C5F04" w:rsidRPr="00921BED" w:rsidRDefault="000C5F04" w:rsidP="0011614F">
      <w:pPr>
        <w:spacing w:after="120" w:line="360" w:lineRule="auto"/>
        <w:jc w:val="both"/>
        <w:rPr>
          <w:rFonts w:ascii="Times New Roman" w:hAnsi="Times New Roman" w:cs="Times New Roman"/>
          <w:b/>
          <w:bCs/>
          <w:sz w:val="24"/>
          <w:szCs w:val="28"/>
        </w:rPr>
      </w:pPr>
    </w:p>
    <w:p w14:paraId="3C4E46AB" w14:textId="77777777" w:rsidR="000C5F04" w:rsidRPr="00921BED" w:rsidRDefault="000C5F04" w:rsidP="0011614F">
      <w:pPr>
        <w:spacing w:after="120" w:line="360" w:lineRule="auto"/>
        <w:jc w:val="both"/>
        <w:rPr>
          <w:rFonts w:ascii="Times New Roman" w:hAnsi="Times New Roman" w:cs="Times New Roman"/>
          <w:b/>
          <w:bCs/>
          <w:sz w:val="24"/>
          <w:szCs w:val="28"/>
        </w:rPr>
      </w:pPr>
    </w:p>
    <w:p w14:paraId="7CA07234" w14:textId="77777777" w:rsidR="0011614F" w:rsidRPr="00921BED" w:rsidRDefault="0011614F" w:rsidP="00982F68">
      <w:pPr>
        <w:numPr>
          <w:ilvl w:val="0"/>
          <w:numId w:val="33"/>
        </w:numPr>
        <w:spacing w:after="120" w:line="360" w:lineRule="auto"/>
        <w:contextualSpacing/>
        <w:jc w:val="center"/>
        <w:rPr>
          <w:rFonts w:ascii="Times New Roman" w:hAnsi="Times New Roman" w:cs="Times New Roman"/>
          <w:bCs/>
          <w:sz w:val="28"/>
          <w:szCs w:val="28"/>
        </w:rPr>
      </w:pPr>
      <w:r w:rsidRPr="00921BED">
        <w:rPr>
          <w:rFonts w:ascii="Times New Roman" w:hAnsi="Times New Roman" w:cs="Times New Roman"/>
          <w:b/>
          <w:bCs/>
          <w:sz w:val="28"/>
          <w:szCs w:val="28"/>
        </w:rPr>
        <w:lastRenderedPageBreak/>
        <w:t>TARTIŞMA</w:t>
      </w:r>
    </w:p>
    <w:p w14:paraId="324A382B" w14:textId="77777777" w:rsidR="0011614F" w:rsidRDefault="0011614F" w:rsidP="0011614F">
      <w:pPr>
        <w:spacing w:after="120" w:line="360" w:lineRule="auto"/>
        <w:contextualSpacing/>
        <w:rPr>
          <w:rFonts w:ascii="Times New Roman" w:hAnsi="Times New Roman" w:cs="Times New Roman"/>
          <w:b/>
          <w:bCs/>
          <w:sz w:val="28"/>
          <w:szCs w:val="28"/>
        </w:rPr>
      </w:pPr>
    </w:p>
    <w:p w14:paraId="242DF185" w14:textId="77777777" w:rsidR="00443964" w:rsidRPr="00921BED" w:rsidRDefault="00443964" w:rsidP="0011614F">
      <w:pPr>
        <w:spacing w:after="120" w:line="360" w:lineRule="auto"/>
        <w:contextualSpacing/>
        <w:rPr>
          <w:rFonts w:ascii="Times New Roman" w:hAnsi="Times New Roman" w:cs="Times New Roman"/>
          <w:b/>
          <w:bCs/>
          <w:sz w:val="28"/>
          <w:szCs w:val="28"/>
        </w:rPr>
      </w:pPr>
    </w:p>
    <w:p w14:paraId="1FADC71E" w14:textId="47346C67" w:rsidR="006330AA" w:rsidRPr="00921BED" w:rsidRDefault="006330AA" w:rsidP="006330AA">
      <w:pPr>
        <w:spacing w:line="360" w:lineRule="auto"/>
        <w:ind w:right="340" w:firstLine="567"/>
        <w:jc w:val="both"/>
        <w:rPr>
          <w:rFonts w:ascii="Times New Roman" w:hAnsi="Times New Roman" w:cs="Times New Roman"/>
          <w:bCs/>
          <w:sz w:val="24"/>
        </w:rPr>
      </w:pPr>
      <w:r w:rsidRPr="00921BED">
        <w:rPr>
          <w:rFonts w:ascii="Times New Roman" w:hAnsi="Times New Roman" w:cs="Times New Roman"/>
          <w:bCs/>
          <w:sz w:val="24"/>
        </w:rPr>
        <w:t xml:space="preserve">Bal arıları gerek ürettiği değerli ürünler gerekse de bitkilerde sağladığı polinasyon sayesinde </w:t>
      </w:r>
      <w:proofErr w:type="gramStart"/>
      <w:r w:rsidRPr="00921BED">
        <w:rPr>
          <w:rFonts w:ascii="Times New Roman" w:hAnsi="Times New Roman" w:cs="Times New Roman"/>
          <w:bCs/>
          <w:sz w:val="24"/>
        </w:rPr>
        <w:t>global</w:t>
      </w:r>
      <w:proofErr w:type="gramEnd"/>
      <w:r w:rsidRPr="00921BED">
        <w:rPr>
          <w:rFonts w:ascii="Times New Roman" w:hAnsi="Times New Roman" w:cs="Times New Roman"/>
          <w:bCs/>
          <w:sz w:val="24"/>
        </w:rPr>
        <w:t xml:space="preserve"> dünyada son derece önemli canlılardır. Günümüzde arıcılık, küreselleşen yeryüzünde insanların uğraş verdiği tarım ve hayvancılık faaliyetle</w:t>
      </w:r>
      <w:r w:rsidR="007D696B">
        <w:rPr>
          <w:rFonts w:ascii="Times New Roman" w:hAnsi="Times New Roman" w:cs="Times New Roman"/>
          <w:bCs/>
          <w:sz w:val="24"/>
        </w:rPr>
        <w:t>r</w:t>
      </w:r>
      <w:r w:rsidRPr="00921BED">
        <w:rPr>
          <w:rFonts w:ascii="Times New Roman" w:hAnsi="Times New Roman" w:cs="Times New Roman"/>
          <w:bCs/>
          <w:sz w:val="24"/>
        </w:rPr>
        <w:t>inin başında gelmektedir (Doğanay, 2017).</w:t>
      </w:r>
      <w:r w:rsidR="007D696B">
        <w:rPr>
          <w:rFonts w:ascii="Times New Roman" w:hAnsi="Times New Roman" w:cs="Times New Roman"/>
          <w:bCs/>
          <w:sz w:val="24"/>
        </w:rPr>
        <w:t xml:space="preserve"> </w:t>
      </w:r>
    </w:p>
    <w:p w14:paraId="68BC90C7" w14:textId="6E0E772D" w:rsidR="006330AA" w:rsidRPr="00921BED" w:rsidRDefault="006330AA" w:rsidP="006330AA">
      <w:pPr>
        <w:spacing w:line="360" w:lineRule="auto"/>
        <w:ind w:right="340" w:firstLine="567"/>
        <w:jc w:val="both"/>
        <w:rPr>
          <w:rFonts w:ascii="Times New Roman" w:hAnsi="Times New Roman" w:cs="Times New Roman"/>
          <w:bCs/>
          <w:sz w:val="24"/>
        </w:rPr>
      </w:pPr>
      <w:r w:rsidRPr="00921BED">
        <w:rPr>
          <w:rFonts w:ascii="Times New Roman" w:hAnsi="Times New Roman" w:cs="Times New Roman"/>
          <w:bCs/>
          <w:sz w:val="24"/>
        </w:rPr>
        <w:t>Bal arılarının, insan sağlığı üzerinde olumlu etkilere sahip olduğu pek çok çalışma ile kanıtlanmış bal, arı zehiri, arı sütü, polen, perga, apilarnil gibi ürünleri ile öne çıktığı gibi tarımsal faaliyetin bir başka kolu olan bitkisel üretimde gerçekleştirdiği polinasyon sayesinde de endüstriyel ve doğal tarımda insanlık için oldukça önemli canlılardır. Bu açıdan bakıldığında bal arıları gerek ürettiği ürünler gerekse de bitkisel üretimde ürün miktarının ve kalitesinin artırılması amacıyla önemli ölçüde yararlanılan canlıların başında gelmektedir (Duman, 2022). Arıcılık sektörü, elde edilen ürünler sayesinde hem gıda, hem kimya, hem de sağlıktan kozmetik endüstrisine kadar oldukça geniş alanlara tesir eden bir sektördür (Doğanay, 2021</w:t>
      </w:r>
      <w:r w:rsidRPr="00443964">
        <w:rPr>
          <w:rFonts w:ascii="Times New Roman" w:hAnsi="Times New Roman" w:cs="Times New Roman"/>
          <w:bCs/>
          <w:sz w:val="24"/>
        </w:rPr>
        <w:t>).</w:t>
      </w:r>
      <w:r w:rsidR="007D696B" w:rsidRPr="00443964">
        <w:rPr>
          <w:rFonts w:ascii="Times New Roman" w:hAnsi="Times New Roman" w:cs="Times New Roman"/>
          <w:bCs/>
          <w:sz w:val="24"/>
        </w:rPr>
        <w:t xml:space="preserve"> Bölge genelinde arı ürünü olarak ekonomik olarak</w:t>
      </w:r>
      <w:r w:rsidR="00C35E1D" w:rsidRPr="00443964">
        <w:rPr>
          <w:rFonts w:ascii="Times New Roman" w:hAnsi="Times New Roman" w:cs="Times New Roman"/>
          <w:bCs/>
          <w:sz w:val="24"/>
        </w:rPr>
        <w:t xml:space="preserve"> </w:t>
      </w:r>
      <w:r w:rsidR="007D696B" w:rsidRPr="00443964">
        <w:rPr>
          <w:rFonts w:ascii="Times New Roman" w:hAnsi="Times New Roman" w:cs="Times New Roman"/>
          <w:bCs/>
          <w:sz w:val="24"/>
        </w:rPr>
        <w:t xml:space="preserve">az geliri olan bal ve polen üretimi yapılmakta olup geliri daha iyi olan arı zehiri, arı sütü, </w:t>
      </w:r>
      <w:r w:rsidR="00C35E1D" w:rsidRPr="00443964">
        <w:rPr>
          <w:rFonts w:ascii="Times New Roman" w:hAnsi="Times New Roman" w:cs="Times New Roman"/>
          <w:bCs/>
          <w:sz w:val="24"/>
        </w:rPr>
        <w:t xml:space="preserve">perga (arı ekmeği) gibi getirisi yüksek olan ürün </w:t>
      </w:r>
      <w:r w:rsidR="000B4C63" w:rsidRPr="00443964">
        <w:rPr>
          <w:rFonts w:ascii="Times New Roman" w:hAnsi="Times New Roman" w:cs="Times New Roman"/>
          <w:bCs/>
          <w:sz w:val="24"/>
        </w:rPr>
        <w:t>çeşitliliğinin</w:t>
      </w:r>
      <w:r w:rsidR="00C35E1D" w:rsidRPr="00443964">
        <w:rPr>
          <w:rFonts w:ascii="Times New Roman" w:hAnsi="Times New Roman" w:cs="Times New Roman"/>
          <w:bCs/>
          <w:sz w:val="24"/>
        </w:rPr>
        <w:t xml:space="preserve"> geliştirilmesi gerekmektedir. Bitkisel üretimde verim ve kaliteyi arttırmak için</w:t>
      </w:r>
      <w:r w:rsidR="00EF2236" w:rsidRPr="00443964">
        <w:rPr>
          <w:rFonts w:ascii="Times New Roman" w:hAnsi="Times New Roman" w:cs="Times New Roman"/>
          <w:bCs/>
          <w:sz w:val="24"/>
        </w:rPr>
        <w:t xml:space="preserve"> </w:t>
      </w:r>
      <w:r w:rsidR="00C35E1D" w:rsidRPr="00443964">
        <w:rPr>
          <w:rFonts w:ascii="Times New Roman" w:hAnsi="Times New Roman" w:cs="Times New Roman"/>
          <w:bCs/>
          <w:sz w:val="24"/>
        </w:rPr>
        <w:t>polinasyon çalışmalarına önem verilmeli ve desteklenmelidir. Bu amaçla kimyasal uygulamaları kısıtlayıcı çalışmalar denetlenerek yaptırılmalıdır. İhracat fırsatları denetimli üretimlerle değerlendirilebilir.</w:t>
      </w:r>
      <w:r w:rsidR="00C35E1D">
        <w:rPr>
          <w:rFonts w:ascii="Times New Roman" w:hAnsi="Times New Roman" w:cs="Times New Roman"/>
          <w:bCs/>
          <w:sz w:val="24"/>
        </w:rPr>
        <w:t xml:space="preserve"> </w:t>
      </w:r>
    </w:p>
    <w:p w14:paraId="250B1C0E" w14:textId="58CA131E" w:rsidR="006330AA" w:rsidRPr="00921BED" w:rsidRDefault="006330AA" w:rsidP="006330AA">
      <w:pPr>
        <w:spacing w:line="360" w:lineRule="auto"/>
        <w:ind w:right="340" w:firstLine="567"/>
        <w:jc w:val="both"/>
        <w:rPr>
          <w:rFonts w:ascii="Times New Roman" w:hAnsi="Times New Roman" w:cs="Times New Roman"/>
          <w:bCs/>
          <w:sz w:val="24"/>
        </w:rPr>
      </w:pPr>
      <w:r w:rsidRPr="00921BED">
        <w:rPr>
          <w:rFonts w:ascii="Times New Roman" w:hAnsi="Times New Roman" w:cs="Times New Roman"/>
          <w:bCs/>
          <w:sz w:val="24"/>
        </w:rPr>
        <w:t xml:space="preserve">Bal arıları ve ürünleri apiterapi olarak aynı zamanda dünyada ve ülkemizde insan sağlığı içinde kullanılır. Apiterapi; bal arısı ve kovan ürünlerinin (bal, polen, propolis, arı sütü, zehiri, apilarnil, perga ve kovan havası gibi) değişik dozlarla kullanılarak insan sağlığının korunması, geliştirilmesi, hastalıkların önlenmesi ve tedavisi amacıyla değişik dozlarda kullanılmasıdır (Yeşilada, 2015; Çakıcı, 2022). Ülkemizde apiterapi gibi geleneksel ve tamamlayıcı tıp uygulamalarının yasal dayanağını oluşturan 1219 sayılı kanuna göre “Doktorlarca veya doktorların yönlendirmesiyle ilgili sağlık personeli tarafından uygulanmak suretiyle insan sağlığıyla ilgili geleneksel ve tamamlayıcı tedavi yöntemlerinin alanları, tanımları, şartları, uygulama usul ve esasları Sağlık Bakanlığınca çıkarılacak yönetmelikle düzenlenir.” hükmüne göre Sağlık Bakanlığı’nca </w:t>
      </w:r>
      <w:proofErr w:type="gramStart"/>
      <w:r w:rsidRPr="00921BED">
        <w:rPr>
          <w:rFonts w:ascii="Times New Roman" w:hAnsi="Times New Roman" w:cs="Times New Roman"/>
          <w:bCs/>
          <w:sz w:val="24"/>
        </w:rPr>
        <w:t>27/10/2014</w:t>
      </w:r>
      <w:proofErr w:type="gramEnd"/>
      <w:r w:rsidRPr="00921BED">
        <w:rPr>
          <w:rFonts w:ascii="Times New Roman" w:hAnsi="Times New Roman" w:cs="Times New Roman"/>
          <w:bCs/>
          <w:sz w:val="24"/>
        </w:rPr>
        <w:t xml:space="preserve"> tarihli 29158 sayılı resmi Gazetede “Geleneksel ve Tamamlayıcı Tıp Uygulamaları </w:t>
      </w:r>
      <w:r w:rsidRPr="00443964">
        <w:rPr>
          <w:rFonts w:ascii="Times New Roman" w:hAnsi="Times New Roman" w:cs="Times New Roman"/>
          <w:bCs/>
          <w:sz w:val="24"/>
        </w:rPr>
        <w:lastRenderedPageBreak/>
        <w:t>Yönetmeliği” yayınlanarak, uygulamaların yine Sağlık Bakanlığı’nca yetkilendirilen kişilerce Uygulama Merkezi veya Ünitelerinde uygulanır şeklinde yürürlüğe girmiştir (Tokaç, 2021).</w:t>
      </w:r>
      <w:r w:rsidR="00C35E1D" w:rsidRPr="00443964">
        <w:rPr>
          <w:rFonts w:ascii="Times New Roman" w:hAnsi="Times New Roman" w:cs="Times New Roman"/>
          <w:bCs/>
          <w:sz w:val="24"/>
        </w:rPr>
        <w:t xml:space="preserve"> Api</w:t>
      </w:r>
      <w:r w:rsidR="00F676F5" w:rsidRPr="00443964">
        <w:rPr>
          <w:rFonts w:ascii="Times New Roman" w:hAnsi="Times New Roman" w:cs="Times New Roman"/>
          <w:bCs/>
          <w:sz w:val="24"/>
        </w:rPr>
        <w:t>terapi</w:t>
      </w:r>
      <w:r w:rsidR="00C35E1D" w:rsidRPr="00443964">
        <w:rPr>
          <w:rFonts w:ascii="Times New Roman" w:hAnsi="Times New Roman" w:cs="Times New Roman"/>
          <w:bCs/>
          <w:sz w:val="24"/>
        </w:rPr>
        <w:t xml:space="preserve"> uygulamaları mesleki anlamda bir fırsata dönüştürülebilir. Özellikle projelerle desteklen</w:t>
      </w:r>
      <w:r w:rsidR="00F676F5" w:rsidRPr="00443964">
        <w:rPr>
          <w:rFonts w:ascii="Times New Roman" w:hAnsi="Times New Roman" w:cs="Times New Roman"/>
          <w:bCs/>
          <w:sz w:val="24"/>
        </w:rPr>
        <w:t>ip</w:t>
      </w:r>
      <w:r w:rsidR="00C35E1D" w:rsidRPr="00443964">
        <w:rPr>
          <w:rFonts w:ascii="Times New Roman" w:hAnsi="Times New Roman" w:cs="Times New Roman"/>
          <w:bCs/>
          <w:sz w:val="24"/>
        </w:rPr>
        <w:t xml:space="preserve"> üretime katılım sağlana</w:t>
      </w:r>
      <w:r w:rsidR="00F676F5" w:rsidRPr="00443964">
        <w:rPr>
          <w:rFonts w:ascii="Times New Roman" w:hAnsi="Times New Roman" w:cs="Times New Roman"/>
          <w:bCs/>
          <w:sz w:val="24"/>
        </w:rPr>
        <w:t>rak</w:t>
      </w:r>
      <w:r w:rsidR="00C35E1D" w:rsidRPr="00443964">
        <w:rPr>
          <w:rFonts w:ascii="Times New Roman" w:hAnsi="Times New Roman" w:cs="Times New Roman"/>
          <w:bCs/>
          <w:sz w:val="24"/>
        </w:rPr>
        <w:t xml:space="preserve"> istihdam ve ekonomik kazanç sağlayabilir</w:t>
      </w:r>
      <w:r w:rsidR="00F676F5" w:rsidRPr="00443964">
        <w:rPr>
          <w:rFonts w:ascii="Times New Roman" w:hAnsi="Times New Roman" w:cs="Times New Roman"/>
          <w:bCs/>
          <w:sz w:val="24"/>
        </w:rPr>
        <w:t>iz</w:t>
      </w:r>
      <w:r w:rsidR="00C35E1D" w:rsidRPr="00443964">
        <w:rPr>
          <w:rFonts w:ascii="Times New Roman" w:hAnsi="Times New Roman" w:cs="Times New Roman"/>
          <w:bCs/>
          <w:sz w:val="24"/>
        </w:rPr>
        <w:t>.</w:t>
      </w:r>
      <w:r w:rsidR="00F676F5" w:rsidRPr="00443964">
        <w:rPr>
          <w:rFonts w:ascii="Times New Roman" w:hAnsi="Times New Roman" w:cs="Times New Roman"/>
          <w:bCs/>
          <w:sz w:val="24"/>
        </w:rPr>
        <w:t xml:space="preserve"> </w:t>
      </w:r>
    </w:p>
    <w:p w14:paraId="09622EA5" w14:textId="58DCB04C" w:rsidR="006330AA" w:rsidRPr="00921BED" w:rsidRDefault="006330AA" w:rsidP="006330AA">
      <w:pPr>
        <w:spacing w:line="360" w:lineRule="auto"/>
        <w:ind w:right="340" w:firstLine="567"/>
        <w:jc w:val="both"/>
        <w:rPr>
          <w:rFonts w:ascii="Times New Roman" w:hAnsi="Times New Roman" w:cs="Times New Roman"/>
          <w:sz w:val="24"/>
        </w:rPr>
      </w:pPr>
      <w:r w:rsidRPr="00921BED">
        <w:rPr>
          <w:rFonts w:ascii="Times New Roman" w:hAnsi="Times New Roman" w:cs="Times New Roman"/>
          <w:sz w:val="24"/>
        </w:rPr>
        <w:t xml:space="preserve">Türkiye ve Dünyadaki arıcılık sektörü risk faktörlerine kısaca bakılırsa; küresel ısınma ve iklim değişikliği, ana arı kaynaklı riskler, gezginci arıcılık, hastalık ve zararlılar, pestisit kullanımı, ekonomik, finansal ve pazarlama kaynaklı riskler ve diğer riskler olarak tanımlanır (Varalan ve Çevrimli, 2023). Son on yılda, küresel bal arısı </w:t>
      </w:r>
      <w:proofErr w:type="gramStart"/>
      <w:r w:rsidRPr="00921BED">
        <w:rPr>
          <w:rFonts w:ascii="Times New Roman" w:hAnsi="Times New Roman" w:cs="Times New Roman"/>
          <w:sz w:val="24"/>
        </w:rPr>
        <w:t>popülasyonları</w:t>
      </w:r>
      <w:proofErr w:type="gramEnd"/>
      <w:r w:rsidRPr="00921BED">
        <w:rPr>
          <w:rFonts w:ascii="Times New Roman" w:hAnsi="Times New Roman" w:cs="Times New Roman"/>
          <w:sz w:val="24"/>
        </w:rPr>
        <w:t xml:space="preserve">, kötü beslenme, yemleme habitatlarındaki kayıplar, virüs ve parazitlere maruz kalmanın yanında, böcek ilacı ve diğer kalıcı kimyasallara maruz kalma gibi çeşitli çevresel stres faktörleri tarafından ciddi şekilde azalmıştır. Bu bireysel </w:t>
      </w:r>
      <w:proofErr w:type="gramStart"/>
      <w:r w:rsidRPr="00921BED">
        <w:rPr>
          <w:rFonts w:ascii="Times New Roman" w:hAnsi="Times New Roman" w:cs="Times New Roman"/>
          <w:sz w:val="24"/>
        </w:rPr>
        <w:t>stresörlerin</w:t>
      </w:r>
      <w:proofErr w:type="gramEnd"/>
      <w:r w:rsidRPr="00921BED">
        <w:rPr>
          <w:rFonts w:ascii="Times New Roman" w:hAnsi="Times New Roman" w:cs="Times New Roman"/>
          <w:sz w:val="24"/>
        </w:rPr>
        <w:t xml:space="preserve"> her biri, koloni düzeyinde arı sağlığını olumsuz yönde etkileyen çevresel riskleri temsil ederler. Ayrıca, bu çevresel riskler birbirleriyle etkileşime girebilir ve kovanın genel sağlığını sinerjistik olarak etkiler (Higes ve diğerleri, 2010). Son yıllarda Dünya genelinde yaşanan iklim değişikliği, kuraklık ve </w:t>
      </w:r>
      <w:r w:rsidRPr="00443964">
        <w:rPr>
          <w:rFonts w:ascii="Times New Roman" w:hAnsi="Times New Roman" w:cs="Times New Roman"/>
          <w:sz w:val="24"/>
        </w:rPr>
        <w:t xml:space="preserve">savaşlarda bu olumsuzlukların şiddetini ve hızını arttırmaktadır. </w:t>
      </w:r>
      <w:r w:rsidR="00F676F5" w:rsidRPr="00443964">
        <w:rPr>
          <w:rFonts w:ascii="Times New Roman" w:hAnsi="Times New Roman" w:cs="Times New Roman"/>
          <w:sz w:val="24"/>
        </w:rPr>
        <w:t xml:space="preserve">Yine sanayileşme devriminden sonra atmosfere salınan karbonmonoksit ve diğer zararlı gazlar sadece arı sağlığını değil aynı zamanda insan sağlığını da kötü etkilemektedir. </w:t>
      </w:r>
    </w:p>
    <w:p w14:paraId="16A437A7" w14:textId="12440304" w:rsidR="006330AA" w:rsidRPr="00921BED" w:rsidRDefault="006330AA" w:rsidP="006330AA">
      <w:pPr>
        <w:spacing w:line="360" w:lineRule="auto"/>
        <w:ind w:right="340" w:firstLine="567"/>
        <w:jc w:val="both"/>
        <w:rPr>
          <w:rFonts w:ascii="Times New Roman" w:hAnsi="Times New Roman" w:cs="Times New Roman"/>
          <w:sz w:val="24"/>
        </w:rPr>
      </w:pPr>
      <w:r w:rsidRPr="00921BED">
        <w:rPr>
          <w:rFonts w:ascii="Times New Roman" w:hAnsi="Times New Roman" w:cs="Times New Roman"/>
          <w:sz w:val="24"/>
        </w:rPr>
        <w:t>Bu risk faktörleri içerisinde, tüm dünyayı etkilediği gibi Türkiye’yi de etkileyen ve arıcılığın gelişimini etkilediği gibi üretim hacmini de azaltan arılardaki hastalık ve zararlılardır. Bu hastalıklardan biri olan Nosematosis hastalığı, ergin bal arılarının (</w:t>
      </w:r>
      <w:r w:rsidRPr="00921BED">
        <w:rPr>
          <w:rFonts w:ascii="Times New Roman" w:hAnsi="Times New Roman" w:cs="Times New Roman"/>
          <w:i/>
          <w:iCs/>
          <w:sz w:val="24"/>
        </w:rPr>
        <w:t>Apis mellifera</w:t>
      </w:r>
      <w:r w:rsidRPr="00921BED">
        <w:rPr>
          <w:rFonts w:ascii="Times New Roman" w:hAnsi="Times New Roman" w:cs="Times New Roman"/>
          <w:sz w:val="24"/>
        </w:rPr>
        <w:t xml:space="preserve">) bağırsaklarına yerleşip, onları açlık ve enerji steresine sokarak, tüm Dünya çapında arı kayıplarının başlıca nedenlerinden biri olarak gösterilir. Hastalık, arılarda sindirim sisteminin bozulmasının yanında arıların ömürlerinin kısalmasına, koloninin neslinin devamlılığını sağlamada noksanlıklara, dolaylı olarak arıların kendi ihtiyaçları için gerekli olan bal ve polen </w:t>
      </w:r>
      <w:r w:rsidRPr="00443964">
        <w:rPr>
          <w:rFonts w:ascii="Times New Roman" w:hAnsi="Times New Roman" w:cs="Times New Roman"/>
          <w:sz w:val="24"/>
        </w:rPr>
        <w:t>toplamalarında azalmalara ve haliyle pasif dönemleri olan kış aylarında ciddi koloni kayıplarına sebep olur (Girişgin 2017).</w:t>
      </w:r>
      <w:r w:rsidR="005E51AF" w:rsidRPr="00443964">
        <w:rPr>
          <w:rFonts w:ascii="Times New Roman" w:hAnsi="Times New Roman" w:cs="Times New Roman"/>
          <w:sz w:val="24"/>
        </w:rPr>
        <w:t xml:space="preserve"> Hastalık oluşmadan koruyucu çalışmalarla arı sağlığını koruyarak gıda güvenliğini sağla</w:t>
      </w:r>
      <w:r w:rsidR="007476FB" w:rsidRPr="00443964">
        <w:rPr>
          <w:rFonts w:ascii="Times New Roman" w:hAnsi="Times New Roman" w:cs="Times New Roman"/>
          <w:sz w:val="24"/>
        </w:rPr>
        <w:t>mak mümkün olabilmektedir</w:t>
      </w:r>
      <w:r w:rsidR="005E51AF" w:rsidRPr="00443964">
        <w:rPr>
          <w:rFonts w:ascii="Times New Roman" w:hAnsi="Times New Roman" w:cs="Times New Roman"/>
          <w:sz w:val="24"/>
        </w:rPr>
        <w:t>. Özellikle üretim sezonu ve başında koruyucu uygulamaları</w:t>
      </w:r>
      <w:r w:rsidR="007476FB" w:rsidRPr="00443964">
        <w:rPr>
          <w:rFonts w:ascii="Times New Roman" w:hAnsi="Times New Roman" w:cs="Times New Roman"/>
          <w:sz w:val="24"/>
        </w:rPr>
        <w:t>n</w:t>
      </w:r>
      <w:r w:rsidR="005E51AF" w:rsidRPr="00443964">
        <w:rPr>
          <w:rFonts w:ascii="Times New Roman" w:hAnsi="Times New Roman" w:cs="Times New Roman"/>
          <w:sz w:val="24"/>
        </w:rPr>
        <w:t xml:space="preserve"> toplu şekilde yap</w:t>
      </w:r>
      <w:r w:rsidR="007476FB" w:rsidRPr="00443964">
        <w:rPr>
          <w:rFonts w:ascii="Times New Roman" w:hAnsi="Times New Roman" w:cs="Times New Roman"/>
          <w:sz w:val="24"/>
        </w:rPr>
        <w:t>ılmasının özendirilmesi anlamlı olacaktır</w:t>
      </w:r>
      <w:r w:rsidR="005E51AF" w:rsidRPr="00443964">
        <w:rPr>
          <w:rFonts w:ascii="Times New Roman" w:hAnsi="Times New Roman" w:cs="Times New Roman"/>
          <w:sz w:val="24"/>
        </w:rPr>
        <w:t>.</w:t>
      </w:r>
    </w:p>
    <w:p w14:paraId="34F7AEA0" w14:textId="361ACE68" w:rsidR="006330AA" w:rsidRPr="00921BED" w:rsidRDefault="006330AA" w:rsidP="006330AA">
      <w:pPr>
        <w:spacing w:line="360" w:lineRule="auto"/>
        <w:ind w:right="340" w:firstLine="567"/>
        <w:jc w:val="both"/>
        <w:rPr>
          <w:rFonts w:ascii="Times New Roman" w:hAnsi="Times New Roman" w:cs="Times New Roman"/>
          <w:i/>
          <w:sz w:val="24"/>
        </w:rPr>
      </w:pPr>
      <w:r w:rsidRPr="00921BED">
        <w:rPr>
          <w:rFonts w:ascii="Times New Roman" w:hAnsi="Times New Roman" w:cs="Times New Roman"/>
          <w:sz w:val="24"/>
        </w:rPr>
        <w:t xml:space="preserve">Yapılan çalışmalar ile </w:t>
      </w:r>
      <w:r w:rsidRPr="00921BED">
        <w:rPr>
          <w:rFonts w:ascii="Times New Roman" w:hAnsi="Times New Roman" w:cs="Times New Roman"/>
          <w:i/>
          <w:sz w:val="24"/>
        </w:rPr>
        <w:t>A. cerana</w:t>
      </w:r>
      <w:r w:rsidRPr="00921BED">
        <w:rPr>
          <w:rFonts w:ascii="Times New Roman" w:hAnsi="Times New Roman" w:cs="Times New Roman"/>
          <w:sz w:val="24"/>
        </w:rPr>
        <w:t xml:space="preserve">’da parazitlenen </w:t>
      </w:r>
      <w:r w:rsidRPr="00921BED">
        <w:rPr>
          <w:rFonts w:ascii="Times New Roman" w:hAnsi="Times New Roman" w:cs="Times New Roman"/>
          <w:i/>
          <w:sz w:val="24"/>
        </w:rPr>
        <w:t>N. (Vairimorpha) ceranae</w:t>
      </w:r>
      <w:r w:rsidRPr="00921BED">
        <w:rPr>
          <w:rFonts w:ascii="Times New Roman" w:hAnsi="Times New Roman" w:cs="Times New Roman"/>
          <w:sz w:val="24"/>
        </w:rPr>
        <w:t xml:space="preserve">’nın günümüzde </w:t>
      </w:r>
      <w:r w:rsidRPr="00921BED">
        <w:rPr>
          <w:rFonts w:ascii="Times New Roman" w:hAnsi="Times New Roman" w:cs="Times New Roman"/>
          <w:i/>
          <w:sz w:val="24"/>
        </w:rPr>
        <w:t>A. mellifera</w:t>
      </w:r>
      <w:r w:rsidRPr="00921BED">
        <w:rPr>
          <w:rFonts w:ascii="Times New Roman" w:hAnsi="Times New Roman" w:cs="Times New Roman"/>
          <w:sz w:val="24"/>
        </w:rPr>
        <w:t xml:space="preserve">’ya uyum sağladığı ve </w:t>
      </w:r>
      <w:r w:rsidRPr="00921BED">
        <w:rPr>
          <w:rFonts w:ascii="Times New Roman" w:hAnsi="Times New Roman" w:cs="Times New Roman"/>
          <w:i/>
          <w:sz w:val="24"/>
        </w:rPr>
        <w:t>N. (Vairimorha) apis</w:t>
      </w:r>
      <w:r w:rsidRPr="00921BED">
        <w:rPr>
          <w:rFonts w:ascii="Times New Roman" w:hAnsi="Times New Roman" w:cs="Times New Roman"/>
          <w:sz w:val="24"/>
        </w:rPr>
        <w:t xml:space="preserve">’in yerini alarak en baskın hastalık etkeni olduğu </w:t>
      </w:r>
      <w:r w:rsidR="00422CC3">
        <w:rPr>
          <w:rFonts w:ascii="Times New Roman" w:hAnsi="Times New Roman" w:cs="Times New Roman"/>
          <w:sz w:val="24"/>
        </w:rPr>
        <w:t>ifade edilmektedir</w:t>
      </w:r>
      <w:r w:rsidRPr="00921BED">
        <w:rPr>
          <w:rFonts w:ascii="Times New Roman" w:hAnsi="Times New Roman" w:cs="Times New Roman"/>
          <w:sz w:val="24"/>
        </w:rPr>
        <w:t xml:space="preserve">. </w:t>
      </w:r>
      <w:r w:rsidRPr="00921BED">
        <w:rPr>
          <w:rFonts w:ascii="Times New Roman" w:hAnsi="Times New Roman" w:cs="Times New Roman"/>
          <w:i/>
          <w:sz w:val="24"/>
        </w:rPr>
        <w:t>Apis mellifera</w:t>
      </w:r>
      <w:r w:rsidRPr="00921BED">
        <w:rPr>
          <w:rFonts w:ascii="Times New Roman" w:hAnsi="Times New Roman" w:cs="Times New Roman"/>
          <w:sz w:val="24"/>
        </w:rPr>
        <w:t xml:space="preserve">'daki </w:t>
      </w:r>
      <w:r w:rsidRPr="00921BED">
        <w:rPr>
          <w:rFonts w:ascii="Times New Roman" w:hAnsi="Times New Roman" w:cs="Times New Roman"/>
          <w:i/>
          <w:sz w:val="24"/>
        </w:rPr>
        <w:t>N. ceranae</w:t>
      </w:r>
      <w:r w:rsidRPr="00921BED">
        <w:rPr>
          <w:rFonts w:ascii="Times New Roman" w:hAnsi="Times New Roman" w:cs="Times New Roman"/>
          <w:sz w:val="24"/>
        </w:rPr>
        <w:t xml:space="preserve">'nin </w:t>
      </w:r>
      <w:r w:rsidR="00422CC3">
        <w:rPr>
          <w:rFonts w:ascii="Times New Roman" w:hAnsi="Times New Roman" w:cs="Times New Roman"/>
          <w:sz w:val="24"/>
        </w:rPr>
        <w:lastRenderedPageBreak/>
        <w:t>yaygınlığı</w:t>
      </w:r>
      <w:r w:rsidRPr="00921BED">
        <w:rPr>
          <w:rFonts w:ascii="Times New Roman" w:hAnsi="Times New Roman" w:cs="Times New Roman"/>
          <w:sz w:val="24"/>
        </w:rPr>
        <w:t>, dünyadaki bal arısı araştırmacılarının dikkatini çek</w:t>
      </w:r>
      <w:r w:rsidR="00422CC3">
        <w:rPr>
          <w:rFonts w:ascii="Times New Roman" w:hAnsi="Times New Roman" w:cs="Times New Roman"/>
          <w:sz w:val="24"/>
        </w:rPr>
        <w:t>miştir</w:t>
      </w:r>
      <w:r w:rsidRPr="00921BED">
        <w:rPr>
          <w:rFonts w:ascii="Times New Roman" w:hAnsi="Times New Roman" w:cs="Times New Roman"/>
          <w:sz w:val="24"/>
        </w:rPr>
        <w:t xml:space="preserve">. </w:t>
      </w:r>
      <w:r w:rsidR="00422CC3">
        <w:rPr>
          <w:rFonts w:ascii="Times New Roman" w:hAnsi="Times New Roman" w:cs="Times New Roman"/>
          <w:sz w:val="24"/>
        </w:rPr>
        <w:t>Zira</w:t>
      </w:r>
      <w:r w:rsidRPr="00921BED">
        <w:rPr>
          <w:rFonts w:ascii="Times New Roman" w:hAnsi="Times New Roman" w:cs="Times New Roman"/>
          <w:sz w:val="24"/>
        </w:rPr>
        <w:t xml:space="preserve"> kanıtlar, </w:t>
      </w:r>
      <w:r w:rsidRPr="00921BED">
        <w:rPr>
          <w:rFonts w:ascii="Times New Roman" w:hAnsi="Times New Roman" w:cs="Times New Roman"/>
          <w:i/>
          <w:sz w:val="24"/>
        </w:rPr>
        <w:t>N. ceranae</w:t>
      </w:r>
      <w:r w:rsidRPr="00921BED">
        <w:rPr>
          <w:rFonts w:ascii="Times New Roman" w:hAnsi="Times New Roman" w:cs="Times New Roman"/>
          <w:sz w:val="24"/>
        </w:rPr>
        <w:t>'nin Avrupa ve ABD'deki yüksek koloni kayıplarına potansiyel olarak katkıda bulunduğu anlamına gel</w:t>
      </w:r>
      <w:r w:rsidR="00422CC3">
        <w:rPr>
          <w:rFonts w:ascii="Times New Roman" w:hAnsi="Times New Roman" w:cs="Times New Roman"/>
          <w:sz w:val="24"/>
        </w:rPr>
        <w:t>mektedir</w:t>
      </w:r>
      <w:r w:rsidRPr="00921BED">
        <w:rPr>
          <w:rFonts w:ascii="Times New Roman" w:hAnsi="Times New Roman" w:cs="Times New Roman"/>
          <w:sz w:val="24"/>
        </w:rPr>
        <w:t xml:space="preserve"> (Koloni Çökmesi Bozukluğu, CCD olarak da bilinir) (Martín-Hernández ve diğerleri, 2007; Higes ve diğerleri, 2008). </w:t>
      </w:r>
      <w:r w:rsidR="00422CC3" w:rsidRPr="00921BED">
        <w:rPr>
          <w:rFonts w:ascii="Times New Roman" w:hAnsi="Times New Roman" w:cs="Times New Roman"/>
          <w:sz w:val="24"/>
        </w:rPr>
        <w:t xml:space="preserve">Uganda’da </w:t>
      </w:r>
      <w:r w:rsidRPr="00921BED">
        <w:rPr>
          <w:rFonts w:ascii="Times New Roman" w:hAnsi="Times New Roman" w:cs="Times New Roman"/>
          <w:sz w:val="24"/>
        </w:rPr>
        <w:t xml:space="preserve">2017 yılında Chemurot </w:t>
      </w:r>
      <w:r w:rsidRPr="00443964">
        <w:rPr>
          <w:rFonts w:ascii="Times New Roman" w:hAnsi="Times New Roman" w:cs="Times New Roman"/>
          <w:sz w:val="24"/>
        </w:rPr>
        <w:t xml:space="preserve">ve diğerleri tarafından yapılan çalışmayla tespit edilen </w:t>
      </w:r>
      <w:r w:rsidRPr="00443964">
        <w:rPr>
          <w:rFonts w:ascii="Times New Roman" w:hAnsi="Times New Roman" w:cs="Times New Roman"/>
          <w:i/>
          <w:sz w:val="24"/>
        </w:rPr>
        <w:t>N. neumanni</w:t>
      </w:r>
      <w:r w:rsidRPr="00443964">
        <w:rPr>
          <w:rFonts w:ascii="Times New Roman" w:hAnsi="Times New Roman" w:cs="Times New Roman"/>
          <w:sz w:val="24"/>
        </w:rPr>
        <w:t xml:space="preserve"> yoğunluğunun </w:t>
      </w:r>
      <w:r w:rsidR="00422CC3" w:rsidRPr="00443964">
        <w:rPr>
          <w:rFonts w:ascii="Times New Roman" w:hAnsi="Times New Roman" w:cs="Times New Roman"/>
          <w:sz w:val="24"/>
        </w:rPr>
        <w:t xml:space="preserve">ise bölgede </w:t>
      </w:r>
      <w:r w:rsidRPr="00443964">
        <w:rPr>
          <w:rFonts w:ascii="Times New Roman" w:hAnsi="Times New Roman" w:cs="Times New Roman"/>
          <w:i/>
          <w:sz w:val="24"/>
        </w:rPr>
        <w:t>N. apis</w:t>
      </w:r>
      <w:r w:rsidRPr="00443964">
        <w:rPr>
          <w:rFonts w:ascii="Times New Roman" w:hAnsi="Times New Roman" w:cs="Times New Roman"/>
          <w:sz w:val="24"/>
        </w:rPr>
        <w:t xml:space="preserve"> ve </w:t>
      </w:r>
      <w:r w:rsidRPr="00443964">
        <w:rPr>
          <w:rFonts w:ascii="Times New Roman" w:hAnsi="Times New Roman" w:cs="Times New Roman"/>
          <w:i/>
          <w:sz w:val="24"/>
        </w:rPr>
        <w:t>N. cerenae</w:t>
      </w:r>
      <w:r w:rsidRPr="00443964">
        <w:rPr>
          <w:rFonts w:ascii="Times New Roman" w:hAnsi="Times New Roman" w:cs="Times New Roman"/>
          <w:sz w:val="24"/>
        </w:rPr>
        <w:t>’den fazla olduğu bildirilmiştir.</w:t>
      </w:r>
      <w:r w:rsidR="005E51AF" w:rsidRPr="00443964">
        <w:rPr>
          <w:rFonts w:ascii="Times New Roman" w:hAnsi="Times New Roman" w:cs="Times New Roman"/>
          <w:sz w:val="24"/>
        </w:rPr>
        <w:t xml:space="preserve"> Dünyada hastalığın yayılımı artarak devam etmektedir. Ülke olarak disiplinli ve kayıtlı üretim çalışmaları yaparak önceden önlem alınabilir. </w:t>
      </w:r>
    </w:p>
    <w:p w14:paraId="1CF3095E" w14:textId="36873EC9" w:rsidR="006330AA" w:rsidRPr="00921BED" w:rsidRDefault="006330AA" w:rsidP="006330AA">
      <w:pPr>
        <w:spacing w:line="360" w:lineRule="auto"/>
        <w:ind w:right="340" w:firstLine="567"/>
        <w:jc w:val="both"/>
        <w:rPr>
          <w:rFonts w:ascii="Times New Roman" w:hAnsi="Times New Roman" w:cs="Times New Roman"/>
          <w:sz w:val="24"/>
        </w:rPr>
      </w:pPr>
      <w:r w:rsidRPr="00921BED">
        <w:rPr>
          <w:rFonts w:ascii="Times New Roman" w:hAnsi="Times New Roman" w:cs="Times New Roman"/>
          <w:sz w:val="24"/>
        </w:rPr>
        <w:t xml:space="preserve">Türkiye’de </w:t>
      </w:r>
      <w:r w:rsidRPr="00921BED">
        <w:rPr>
          <w:rFonts w:ascii="Times New Roman" w:hAnsi="Times New Roman" w:cs="Times New Roman"/>
          <w:i/>
          <w:sz w:val="24"/>
        </w:rPr>
        <w:t>N. apis</w:t>
      </w:r>
      <w:r w:rsidRPr="00921BED">
        <w:rPr>
          <w:rFonts w:ascii="Times New Roman" w:hAnsi="Times New Roman" w:cs="Times New Roman"/>
          <w:sz w:val="24"/>
        </w:rPr>
        <w:t>’in varlığı ile ilgili tanımlama ilk olarak Tutkun ve İnci tarafından 1992 yılında bildiril</w:t>
      </w:r>
      <w:r w:rsidR="00422CC3">
        <w:rPr>
          <w:rFonts w:ascii="Times New Roman" w:hAnsi="Times New Roman" w:cs="Times New Roman"/>
          <w:sz w:val="24"/>
        </w:rPr>
        <w:t>miştir</w:t>
      </w:r>
      <w:r w:rsidRPr="00921BED">
        <w:rPr>
          <w:rFonts w:ascii="Times New Roman" w:hAnsi="Times New Roman" w:cs="Times New Roman"/>
          <w:sz w:val="24"/>
        </w:rPr>
        <w:t xml:space="preserve"> (Uygur ve Girişgin 2008). Günümüze kadar Türkiye’de Nosematosis’in yaygınlığına yönelik mikroskobik olarak yürütülen çalışmalarda Elazığ’da %</w:t>
      </w:r>
      <w:r w:rsidR="00447A05">
        <w:rPr>
          <w:rFonts w:ascii="Times New Roman" w:hAnsi="Times New Roman" w:cs="Times New Roman"/>
          <w:sz w:val="24"/>
        </w:rPr>
        <w:t xml:space="preserve"> </w:t>
      </w:r>
      <w:r w:rsidRPr="00921BED">
        <w:rPr>
          <w:rFonts w:ascii="Times New Roman" w:hAnsi="Times New Roman" w:cs="Times New Roman"/>
          <w:sz w:val="24"/>
        </w:rPr>
        <w:t>5 - %</w:t>
      </w:r>
      <w:r w:rsidR="00447A05">
        <w:rPr>
          <w:rFonts w:ascii="Times New Roman" w:hAnsi="Times New Roman" w:cs="Times New Roman"/>
          <w:sz w:val="24"/>
        </w:rPr>
        <w:t xml:space="preserve"> </w:t>
      </w:r>
      <w:r w:rsidRPr="00921BED">
        <w:rPr>
          <w:rFonts w:ascii="Times New Roman" w:hAnsi="Times New Roman" w:cs="Times New Roman"/>
          <w:sz w:val="24"/>
        </w:rPr>
        <w:t>8.77 (Şimşek ve diğerleri, 2001, Şimşek 2005); Kars’da %</w:t>
      </w:r>
      <w:r w:rsidR="00447A05">
        <w:rPr>
          <w:rFonts w:ascii="Times New Roman" w:hAnsi="Times New Roman" w:cs="Times New Roman"/>
          <w:sz w:val="24"/>
        </w:rPr>
        <w:t xml:space="preserve"> </w:t>
      </w:r>
      <w:r w:rsidRPr="00921BED">
        <w:rPr>
          <w:rFonts w:ascii="Times New Roman" w:hAnsi="Times New Roman" w:cs="Times New Roman"/>
          <w:sz w:val="24"/>
        </w:rPr>
        <w:t>15.74 (Topçu ve Arslan 2004); Bingöl’de %</w:t>
      </w:r>
      <w:r w:rsidR="00447A05">
        <w:rPr>
          <w:rFonts w:ascii="Times New Roman" w:hAnsi="Times New Roman" w:cs="Times New Roman"/>
          <w:sz w:val="24"/>
        </w:rPr>
        <w:t xml:space="preserve"> </w:t>
      </w:r>
      <w:proofErr w:type="gramStart"/>
      <w:r w:rsidRPr="00921BED">
        <w:rPr>
          <w:rFonts w:ascii="Times New Roman" w:hAnsi="Times New Roman" w:cs="Times New Roman"/>
          <w:sz w:val="24"/>
        </w:rPr>
        <w:t>38.5</w:t>
      </w:r>
      <w:proofErr w:type="gramEnd"/>
      <w:r w:rsidRPr="00921BED">
        <w:rPr>
          <w:rFonts w:ascii="Times New Roman" w:hAnsi="Times New Roman" w:cs="Times New Roman"/>
          <w:sz w:val="24"/>
        </w:rPr>
        <w:t xml:space="preserve"> (Kutlu ve Ekmen 2003); Bursa’da %</w:t>
      </w:r>
      <w:r w:rsidR="00447A05">
        <w:rPr>
          <w:rFonts w:ascii="Times New Roman" w:hAnsi="Times New Roman" w:cs="Times New Roman"/>
          <w:sz w:val="24"/>
        </w:rPr>
        <w:t xml:space="preserve"> </w:t>
      </w:r>
      <w:r w:rsidRPr="00921BED">
        <w:rPr>
          <w:rFonts w:ascii="Times New Roman" w:hAnsi="Times New Roman" w:cs="Times New Roman"/>
          <w:sz w:val="24"/>
        </w:rPr>
        <w:t>24</w:t>
      </w:r>
      <w:r w:rsidR="00447A05">
        <w:rPr>
          <w:rFonts w:ascii="Times New Roman" w:hAnsi="Times New Roman" w:cs="Times New Roman"/>
          <w:sz w:val="24"/>
        </w:rPr>
        <w:t xml:space="preserve"> </w:t>
      </w:r>
      <w:r w:rsidRPr="00921BED">
        <w:rPr>
          <w:rFonts w:ascii="Times New Roman" w:hAnsi="Times New Roman" w:cs="Times New Roman"/>
          <w:sz w:val="24"/>
        </w:rPr>
        <w:t>-</w:t>
      </w:r>
      <w:r w:rsidR="00447A05">
        <w:rPr>
          <w:rFonts w:ascii="Times New Roman" w:hAnsi="Times New Roman" w:cs="Times New Roman"/>
          <w:sz w:val="24"/>
        </w:rPr>
        <w:t xml:space="preserve"> </w:t>
      </w:r>
      <w:r w:rsidRPr="00921BED">
        <w:rPr>
          <w:rFonts w:ascii="Times New Roman" w:hAnsi="Times New Roman" w:cs="Times New Roman"/>
          <w:sz w:val="24"/>
        </w:rPr>
        <w:t>26.4 (Aydın ve diğerleri, 2001, Çakmak ve diğerleri, 2003); Türkiye genelinde yapılan başka bir çalışmada %</w:t>
      </w:r>
      <w:r w:rsidR="00447A05">
        <w:rPr>
          <w:rFonts w:ascii="Times New Roman" w:hAnsi="Times New Roman" w:cs="Times New Roman"/>
          <w:sz w:val="24"/>
        </w:rPr>
        <w:t xml:space="preserve"> </w:t>
      </w:r>
      <w:r w:rsidRPr="00921BED">
        <w:rPr>
          <w:rFonts w:ascii="Times New Roman" w:hAnsi="Times New Roman" w:cs="Times New Roman"/>
          <w:sz w:val="24"/>
        </w:rPr>
        <w:t xml:space="preserve">14 oranlarında </w:t>
      </w:r>
      <w:r w:rsidRPr="00921BED">
        <w:rPr>
          <w:rFonts w:ascii="Times New Roman" w:hAnsi="Times New Roman" w:cs="Times New Roman"/>
          <w:i/>
          <w:sz w:val="24"/>
        </w:rPr>
        <w:t xml:space="preserve">Nosema </w:t>
      </w:r>
      <w:r w:rsidRPr="00921BED">
        <w:rPr>
          <w:rFonts w:ascii="Times New Roman" w:hAnsi="Times New Roman" w:cs="Times New Roman"/>
          <w:sz w:val="24"/>
        </w:rPr>
        <w:t>etkenlerine rastlandığı bildiril</w:t>
      </w:r>
      <w:r w:rsidR="00422CC3">
        <w:rPr>
          <w:rFonts w:ascii="Times New Roman" w:hAnsi="Times New Roman" w:cs="Times New Roman"/>
          <w:sz w:val="24"/>
        </w:rPr>
        <w:t xml:space="preserve">miştir </w:t>
      </w:r>
      <w:r w:rsidR="00422CC3" w:rsidRPr="00921BED">
        <w:rPr>
          <w:rFonts w:ascii="Times New Roman" w:hAnsi="Times New Roman" w:cs="Times New Roman"/>
          <w:sz w:val="24"/>
        </w:rPr>
        <w:t>(Aydın ve diğerleri, 2005)</w:t>
      </w:r>
      <w:r w:rsidRPr="00921BED">
        <w:rPr>
          <w:rFonts w:ascii="Times New Roman" w:hAnsi="Times New Roman" w:cs="Times New Roman"/>
          <w:sz w:val="24"/>
        </w:rPr>
        <w:t xml:space="preserve">. </w:t>
      </w:r>
      <w:r w:rsidRPr="00921BED">
        <w:rPr>
          <w:rFonts w:ascii="Times New Roman" w:hAnsi="Times New Roman" w:cs="Times New Roman"/>
          <w:bCs/>
          <w:sz w:val="24"/>
        </w:rPr>
        <w:t xml:space="preserve">Aydın ilinde yürütülen bir çalışmada da </w:t>
      </w:r>
      <w:r w:rsidRPr="00921BED">
        <w:rPr>
          <w:rFonts w:ascii="Times New Roman" w:hAnsi="Times New Roman" w:cs="Times New Roman"/>
          <w:bCs/>
          <w:i/>
          <w:iCs/>
          <w:sz w:val="24"/>
        </w:rPr>
        <w:t xml:space="preserve">Nosema </w:t>
      </w:r>
      <w:r w:rsidRPr="00921BED">
        <w:rPr>
          <w:rFonts w:ascii="Times New Roman" w:hAnsi="Times New Roman" w:cs="Times New Roman"/>
          <w:bCs/>
          <w:sz w:val="24"/>
        </w:rPr>
        <w:t>prevalansı %</w:t>
      </w:r>
      <w:r w:rsidR="00447A05">
        <w:rPr>
          <w:rFonts w:ascii="Times New Roman" w:hAnsi="Times New Roman" w:cs="Times New Roman"/>
          <w:bCs/>
          <w:sz w:val="24"/>
        </w:rPr>
        <w:t xml:space="preserve"> </w:t>
      </w:r>
      <w:proofErr w:type="gramStart"/>
      <w:r w:rsidRPr="00921BED">
        <w:rPr>
          <w:rFonts w:ascii="Times New Roman" w:hAnsi="Times New Roman" w:cs="Times New Roman"/>
          <w:bCs/>
          <w:sz w:val="24"/>
        </w:rPr>
        <w:t>35.7</w:t>
      </w:r>
      <w:proofErr w:type="gramEnd"/>
      <w:r w:rsidRPr="00921BED">
        <w:rPr>
          <w:rFonts w:ascii="Times New Roman" w:hAnsi="Times New Roman" w:cs="Times New Roman"/>
          <w:bCs/>
          <w:sz w:val="24"/>
        </w:rPr>
        <w:t xml:space="preserve"> olarak tespit edilerek etken tür tanımlaması sonucunda tüm örneklerin </w:t>
      </w:r>
      <w:r w:rsidRPr="00921BED">
        <w:rPr>
          <w:rFonts w:ascii="Times New Roman" w:hAnsi="Times New Roman" w:cs="Times New Roman"/>
          <w:bCs/>
          <w:i/>
          <w:iCs/>
          <w:sz w:val="24"/>
        </w:rPr>
        <w:t xml:space="preserve">N. cerenae </w:t>
      </w:r>
      <w:r w:rsidRPr="00921BED">
        <w:rPr>
          <w:rFonts w:ascii="Times New Roman" w:hAnsi="Times New Roman" w:cs="Times New Roman"/>
          <w:bCs/>
          <w:sz w:val="24"/>
        </w:rPr>
        <w:t>olduğu belirtil</w:t>
      </w:r>
      <w:r w:rsidR="00422CC3">
        <w:rPr>
          <w:rFonts w:ascii="Times New Roman" w:hAnsi="Times New Roman" w:cs="Times New Roman"/>
          <w:bCs/>
          <w:sz w:val="24"/>
        </w:rPr>
        <w:t>mişt</w:t>
      </w:r>
      <w:r w:rsidRPr="00921BED">
        <w:rPr>
          <w:rFonts w:ascii="Times New Roman" w:hAnsi="Times New Roman" w:cs="Times New Roman"/>
          <w:bCs/>
          <w:sz w:val="24"/>
        </w:rPr>
        <w:t>ir (</w:t>
      </w:r>
      <w:r w:rsidRPr="00921BED">
        <w:rPr>
          <w:rFonts w:ascii="Times New Roman" w:hAnsi="Times New Roman" w:cs="Times New Roman"/>
          <w:sz w:val="24"/>
        </w:rPr>
        <w:t>Pekağırbaş ve diğerleri, 2021). Yapılan bu çalışmada, Mart – Haziran 2024 tarihleri arasında Aydın ilinin dört farklı bölgesinden numuneler toplanarak 356 koloni içerisinde 253 koloninin enfekte olduğu tespit edil</w:t>
      </w:r>
      <w:r w:rsidR="00422CC3">
        <w:rPr>
          <w:rFonts w:ascii="Times New Roman" w:hAnsi="Times New Roman" w:cs="Times New Roman"/>
          <w:sz w:val="24"/>
        </w:rPr>
        <w:t>m</w:t>
      </w:r>
      <w:r w:rsidRPr="00921BED">
        <w:rPr>
          <w:rFonts w:ascii="Times New Roman" w:hAnsi="Times New Roman" w:cs="Times New Roman"/>
          <w:sz w:val="24"/>
        </w:rPr>
        <w:t>i</w:t>
      </w:r>
      <w:r w:rsidR="00422CC3">
        <w:rPr>
          <w:rFonts w:ascii="Times New Roman" w:hAnsi="Times New Roman" w:cs="Times New Roman"/>
          <w:sz w:val="24"/>
        </w:rPr>
        <w:t>ş</w:t>
      </w:r>
      <w:r w:rsidRPr="00921BED">
        <w:rPr>
          <w:rFonts w:ascii="Times New Roman" w:hAnsi="Times New Roman" w:cs="Times New Roman"/>
          <w:sz w:val="24"/>
        </w:rPr>
        <w:t xml:space="preserve"> ve prevalans % 71.07 olarak bulun</w:t>
      </w:r>
      <w:r w:rsidR="00422CC3">
        <w:rPr>
          <w:rFonts w:ascii="Times New Roman" w:hAnsi="Times New Roman" w:cs="Times New Roman"/>
          <w:sz w:val="24"/>
        </w:rPr>
        <w:t>muştur</w:t>
      </w:r>
      <w:r w:rsidRPr="00921BED">
        <w:rPr>
          <w:rFonts w:ascii="Times New Roman" w:hAnsi="Times New Roman" w:cs="Times New Roman"/>
          <w:sz w:val="24"/>
        </w:rPr>
        <w:t xml:space="preserve">. Bu sonuç </w:t>
      </w:r>
      <w:r w:rsidR="00422CC3">
        <w:rPr>
          <w:rFonts w:ascii="Times New Roman" w:hAnsi="Times New Roman" w:cs="Times New Roman"/>
          <w:sz w:val="24"/>
        </w:rPr>
        <w:t xml:space="preserve">aynı ilde daha önce yapılan çalışma </w:t>
      </w:r>
      <w:r w:rsidR="00422CC3" w:rsidRPr="00921BED">
        <w:rPr>
          <w:rFonts w:ascii="Times New Roman" w:hAnsi="Times New Roman" w:cs="Times New Roman"/>
          <w:bCs/>
          <w:sz w:val="24"/>
        </w:rPr>
        <w:t>(</w:t>
      </w:r>
      <w:r w:rsidR="00422CC3" w:rsidRPr="00921BED">
        <w:rPr>
          <w:rFonts w:ascii="Times New Roman" w:hAnsi="Times New Roman" w:cs="Times New Roman"/>
          <w:sz w:val="24"/>
        </w:rPr>
        <w:t>Pekağırbaş ve diğerleri, 2021)</w:t>
      </w:r>
      <w:r w:rsidR="00422CC3">
        <w:rPr>
          <w:rFonts w:ascii="Times New Roman" w:hAnsi="Times New Roman" w:cs="Times New Roman"/>
          <w:sz w:val="24"/>
        </w:rPr>
        <w:t xml:space="preserve"> ile kıyaslandığında, </w:t>
      </w:r>
      <w:r w:rsidRPr="00921BED">
        <w:rPr>
          <w:rFonts w:ascii="Times New Roman" w:hAnsi="Times New Roman" w:cs="Times New Roman"/>
          <w:sz w:val="24"/>
        </w:rPr>
        <w:t>hastalığın prevalansının arttığını göstermektedir.</w:t>
      </w:r>
      <w:r w:rsidR="00447A05">
        <w:rPr>
          <w:rFonts w:ascii="Times New Roman" w:hAnsi="Times New Roman" w:cs="Times New Roman"/>
          <w:sz w:val="24"/>
        </w:rPr>
        <w:t xml:space="preserve"> Anket çalışmasından da anlaşılacağı üzere yetiştiricinin hastalığa olan ilgisizliği prevalansının artmaya devam edeceğinin göstergesidir. Eğitimle bu durumun tersine döndürülme çalışmaları başarılı olabilir.</w:t>
      </w:r>
    </w:p>
    <w:p w14:paraId="4F186BAE" w14:textId="347D92CC" w:rsidR="006330AA" w:rsidRPr="00921BED" w:rsidRDefault="006330AA" w:rsidP="006330AA">
      <w:pPr>
        <w:spacing w:line="360" w:lineRule="auto"/>
        <w:ind w:right="340" w:firstLine="567"/>
        <w:jc w:val="both"/>
        <w:rPr>
          <w:rFonts w:ascii="Times New Roman" w:hAnsi="Times New Roman" w:cs="Times New Roman"/>
          <w:sz w:val="24"/>
        </w:rPr>
      </w:pPr>
      <w:r w:rsidRPr="00921BED">
        <w:rPr>
          <w:rFonts w:ascii="Times New Roman" w:hAnsi="Times New Roman" w:cs="Times New Roman"/>
          <w:sz w:val="24"/>
        </w:rPr>
        <w:t>Nosematosis</w:t>
      </w:r>
      <w:r w:rsidR="00422CC3">
        <w:rPr>
          <w:rFonts w:ascii="Times New Roman" w:hAnsi="Times New Roman" w:cs="Times New Roman"/>
          <w:sz w:val="24"/>
        </w:rPr>
        <w:t xml:space="preserve"> hastalığının tedavisi için bir</w:t>
      </w:r>
      <w:r w:rsidRPr="00921BED">
        <w:rPr>
          <w:rFonts w:ascii="Times New Roman" w:hAnsi="Times New Roman" w:cs="Times New Roman"/>
          <w:sz w:val="24"/>
        </w:rPr>
        <w:t xml:space="preserve">çok çalışma yapılmıştır. 1950'lerin başında, </w:t>
      </w:r>
      <w:r w:rsidRPr="00921BED">
        <w:rPr>
          <w:rFonts w:ascii="Times New Roman" w:hAnsi="Times New Roman" w:cs="Times New Roman"/>
          <w:i/>
          <w:sz w:val="24"/>
        </w:rPr>
        <w:t>Aspergillus fumigatus</w:t>
      </w:r>
      <w:r w:rsidRPr="00921BED">
        <w:rPr>
          <w:rFonts w:ascii="Times New Roman" w:hAnsi="Times New Roman" w:cs="Times New Roman"/>
          <w:sz w:val="24"/>
        </w:rPr>
        <w:t xml:space="preserve"> mantarından elde edilen doğal bir mikotoksin olan fumagillin (disiklohekzilamin formunda), </w:t>
      </w:r>
      <w:r w:rsidRPr="00921BED">
        <w:rPr>
          <w:rFonts w:ascii="Times New Roman" w:hAnsi="Times New Roman" w:cs="Times New Roman"/>
          <w:i/>
          <w:sz w:val="24"/>
        </w:rPr>
        <w:t>Nosema’</w:t>
      </w:r>
      <w:r w:rsidRPr="00921BED">
        <w:rPr>
          <w:rFonts w:ascii="Times New Roman" w:hAnsi="Times New Roman" w:cs="Times New Roman"/>
          <w:sz w:val="24"/>
        </w:rPr>
        <w:t xml:space="preserve">nın aktif formlarına karşı oldukça etkili bulunmuş ve ilk olarak </w:t>
      </w:r>
      <w:r w:rsidRPr="00921BED">
        <w:rPr>
          <w:rFonts w:ascii="Times New Roman" w:hAnsi="Times New Roman" w:cs="Times New Roman"/>
          <w:i/>
          <w:iCs/>
          <w:sz w:val="24"/>
        </w:rPr>
        <w:t>A. mellifera</w:t>
      </w:r>
      <w:r w:rsidRPr="00921BED">
        <w:rPr>
          <w:rFonts w:ascii="Times New Roman" w:hAnsi="Times New Roman" w:cs="Times New Roman"/>
          <w:sz w:val="24"/>
        </w:rPr>
        <w:t xml:space="preserve">'da </w:t>
      </w:r>
      <w:r w:rsidRPr="00921BED">
        <w:rPr>
          <w:rFonts w:ascii="Times New Roman" w:hAnsi="Times New Roman" w:cs="Times New Roman"/>
          <w:i/>
          <w:iCs/>
          <w:sz w:val="24"/>
        </w:rPr>
        <w:t>N. apis</w:t>
      </w:r>
      <w:r w:rsidRPr="00921BED">
        <w:rPr>
          <w:rFonts w:ascii="Times New Roman" w:hAnsi="Times New Roman" w:cs="Times New Roman"/>
          <w:sz w:val="24"/>
        </w:rPr>
        <w:t xml:space="preserve"> </w:t>
      </w:r>
      <w:proofErr w:type="gramStart"/>
      <w:r w:rsidRPr="00921BED">
        <w:rPr>
          <w:rFonts w:ascii="Times New Roman" w:hAnsi="Times New Roman" w:cs="Times New Roman"/>
          <w:sz w:val="24"/>
        </w:rPr>
        <w:t>enfeksiyonu</w:t>
      </w:r>
      <w:proofErr w:type="gramEnd"/>
      <w:r w:rsidRPr="00921BED">
        <w:rPr>
          <w:rFonts w:ascii="Times New Roman" w:hAnsi="Times New Roman" w:cs="Times New Roman"/>
          <w:sz w:val="24"/>
        </w:rPr>
        <w:t xml:space="preserve"> için potansiyel bir tedavi olarak test edilmiştir (Katznelson ve Jamieson, 1952). </w:t>
      </w:r>
      <w:r w:rsidRPr="00921BED">
        <w:rPr>
          <w:rFonts w:ascii="Times New Roman" w:hAnsi="Times New Roman" w:cs="Times New Roman"/>
          <w:i/>
          <w:iCs/>
          <w:sz w:val="24"/>
        </w:rPr>
        <w:t>A. mellifera</w:t>
      </w:r>
      <w:r w:rsidRPr="00921BED">
        <w:rPr>
          <w:rFonts w:ascii="Times New Roman" w:hAnsi="Times New Roman" w:cs="Times New Roman"/>
          <w:sz w:val="24"/>
        </w:rPr>
        <w:t xml:space="preserve">'da </w:t>
      </w:r>
      <w:r w:rsidRPr="00921BED">
        <w:rPr>
          <w:rFonts w:ascii="Times New Roman" w:hAnsi="Times New Roman" w:cs="Times New Roman"/>
          <w:i/>
          <w:iCs/>
          <w:sz w:val="24"/>
        </w:rPr>
        <w:t>Nosema</w:t>
      </w:r>
      <w:r w:rsidRPr="00921BED">
        <w:rPr>
          <w:rFonts w:ascii="Times New Roman" w:hAnsi="Times New Roman" w:cs="Times New Roman"/>
          <w:sz w:val="24"/>
        </w:rPr>
        <w:t xml:space="preserve"> </w:t>
      </w:r>
      <w:proofErr w:type="gramStart"/>
      <w:r w:rsidRPr="00921BED">
        <w:rPr>
          <w:rFonts w:ascii="Times New Roman" w:hAnsi="Times New Roman" w:cs="Times New Roman"/>
          <w:sz w:val="24"/>
        </w:rPr>
        <w:t>enfeksiyonu</w:t>
      </w:r>
      <w:proofErr w:type="gramEnd"/>
      <w:r w:rsidRPr="00921BED">
        <w:rPr>
          <w:rFonts w:ascii="Times New Roman" w:hAnsi="Times New Roman" w:cs="Times New Roman"/>
          <w:sz w:val="24"/>
        </w:rPr>
        <w:t xml:space="preserve"> için farklı bir tedavi bulma girişiminde, Šichtová ve diğerleri, (1993), </w:t>
      </w:r>
      <w:r w:rsidRPr="00921BED">
        <w:rPr>
          <w:rFonts w:ascii="Times New Roman" w:hAnsi="Times New Roman" w:cs="Times New Roman"/>
          <w:i/>
          <w:iCs/>
          <w:sz w:val="24"/>
        </w:rPr>
        <w:t>Streptomyces griseolus</w:t>
      </w:r>
      <w:r w:rsidRPr="00921BED">
        <w:rPr>
          <w:rFonts w:ascii="Times New Roman" w:hAnsi="Times New Roman" w:cs="Times New Roman"/>
          <w:sz w:val="24"/>
        </w:rPr>
        <w:t xml:space="preserve"> ve</w:t>
      </w:r>
      <w:r w:rsidRPr="00921BED">
        <w:rPr>
          <w:rFonts w:ascii="Times New Roman" w:hAnsi="Times New Roman" w:cs="Times New Roman"/>
          <w:i/>
          <w:iCs/>
          <w:sz w:val="24"/>
        </w:rPr>
        <w:t>S. incarnatus</w:t>
      </w:r>
      <w:r w:rsidRPr="00921BED">
        <w:rPr>
          <w:rFonts w:ascii="Times New Roman" w:hAnsi="Times New Roman" w:cs="Times New Roman"/>
          <w:sz w:val="24"/>
        </w:rPr>
        <w:t xml:space="preserve">'tan Sinefungin antibiyotiğini test etmişlerdir. Sonuçta, </w:t>
      </w:r>
      <w:r w:rsidRPr="00921BED">
        <w:rPr>
          <w:rFonts w:ascii="Times New Roman" w:hAnsi="Times New Roman" w:cs="Times New Roman"/>
          <w:i/>
          <w:iCs/>
          <w:sz w:val="24"/>
        </w:rPr>
        <w:t>Nosema</w:t>
      </w:r>
      <w:r w:rsidRPr="00921BED">
        <w:rPr>
          <w:rFonts w:ascii="Times New Roman" w:hAnsi="Times New Roman" w:cs="Times New Roman"/>
          <w:sz w:val="24"/>
        </w:rPr>
        <w:t xml:space="preserve"> etkenlerine karşı etkili olduğunu ancak fumagillin'den daha toksik olduğunu bulmuşlardır. Benzer </w:t>
      </w:r>
      <w:r w:rsidRPr="00921BED">
        <w:rPr>
          <w:rFonts w:ascii="Times New Roman" w:hAnsi="Times New Roman" w:cs="Times New Roman"/>
          <w:sz w:val="24"/>
        </w:rPr>
        <w:lastRenderedPageBreak/>
        <w:t xml:space="preserve">şekilde, Gisder ve Genersch (2015), in vitro olarak </w:t>
      </w:r>
      <w:r w:rsidRPr="00921BED">
        <w:rPr>
          <w:rFonts w:ascii="Times New Roman" w:hAnsi="Times New Roman" w:cs="Times New Roman"/>
          <w:i/>
          <w:iCs/>
          <w:sz w:val="24"/>
        </w:rPr>
        <w:t>N. ceranae</w:t>
      </w:r>
      <w:r w:rsidRPr="00921BED">
        <w:rPr>
          <w:rFonts w:ascii="Times New Roman" w:hAnsi="Times New Roman" w:cs="Times New Roman"/>
          <w:sz w:val="24"/>
        </w:rPr>
        <w:t xml:space="preserve">'ye karşı bir dizi antibiyotiği test etmişler, sadece metronidazol ve tinidazol antibiyotiklerinin etkili olduğu ortaya koymuşlar, ancak her ikisinin de sitotoksik olduğunu ifade etmişlerdir. Cho ve diğerleri (2022), yaptıkları çalışmada Paromomisinin, </w:t>
      </w:r>
      <w:r w:rsidRPr="00921BED">
        <w:rPr>
          <w:rFonts w:ascii="Times New Roman" w:hAnsi="Times New Roman" w:cs="Times New Roman"/>
          <w:i/>
          <w:iCs/>
          <w:sz w:val="24"/>
        </w:rPr>
        <w:t>Vairimorpha</w:t>
      </w:r>
      <w:r w:rsidRPr="00921BED">
        <w:rPr>
          <w:rFonts w:ascii="Times New Roman" w:hAnsi="Times New Roman" w:cs="Times New Roman"/>
          <w:i/>
          <w:sz w:val="24"/>
        </w:rPr>
        <w:t xml:space="preserve"> cerenae (Nosema cerenae)</w:t>
      </w:r>
      <w:r w:rsidRPr="00921BED">
        <w:rPr>
          <w:rFonts w:ascii="Times New Roman" w:hAnsi="Times New Roman" w:cs="Times New Roman"/>
          <w:sz w:val="24"/>
        </w:rPr>
        <w:t xml:space="preserve"> </w:t>
      </w:r>
      <w:proofErr w:type="gramStart"/>
      <w:r w:rsidRPr="00921BED">
        <w:rPr>
          <w:rFonts w:ascii="Times New Roman" w:hAnsi="Times New Roman" w:cs="Times New Roman"/>
          <w:sz w:val="24"/>
        </w:rPr>
        <w:t>enfeksiyon</w:t>
      </w:r>
      <w:proofErr w:type="gramEnd"/>
      <w:r w:rsidRPr="00921BED">
        <w:rPr>
          <w:rFonts w:ascii="Times New Roman" w:hAnsi="Times New Roman" w:cs="Times New Roman"/>
          <w:sz w:val="24"/>
        </w:rPr>
        <w:t xml:space="preserve"> şiddetini düşürdüğünü ama aynı anda konakta aşırı stres oluşturduğunu belirlemişlerdir (Cho ve diğerleri, 2022).  Parella ve diğerleri (2024) yaptıkları çalışmada Bleomisinin </w:t>
      </w:r>
      <w:r w:rsidRPr="00921BED">
        <w:rPr>
          <w:rFonts w:ascii="Times New Roman" w:hAnsi="Times New Roman" w:cs="Times New Roman"/>
          <w:i/>
          <w:sz w:val="24"/>
        </w:rPr>
        <w:t>Vairimorpha</w:t>
      </w:r>
      <w:r w:rsidRPr="00921BED">
        <w:rPr>
          <w:rFonts w:ascii="Times New Roman" w:hAnsi="Times New Roman" w:cs="Times New Roman"/>
          <w:sz w:val="24"/>
        </w:rPr>
        <w:t xml:space="preserve"> (</w:t>
      </w:r>
      <w:r w:rsidRPr="00921BED">
        <w:rPr>
          <w:rFonts w:ascii="Times New Roman" w:hAnsi="Times New Roman" w:cs="Times New Roman"/>
          <w:i/>
          <w:sz w:val="24"/>
        </w:rPr>
        <w:t>Nosema</w:t>
      </w:r>
      <w:r w:rsidRPr="00921BED">
        <w:rPr>
          <w:rFonts w:ascii="Times New Roman" w:hAnsi="Times New Roman" w:cs="Times New Roman"/>
          <w:sz w:val="24"/>
        </w:rPr>
        <w:t>)’yı azalttığını ama arılarda toksik etkileri olduğunu</w:t>
      </w:r>
      <w:r w:rsidR="00422CC3">
        <w:rPr>
          <w:rFonts w:ascii="Times New Roman" w:hAnsi="Times New Roman" w:cs="Times New Roman"/>
          <w:sz w:val="24"/>
        </w:rPr>
        <w:t xml:space="preserve"> </w:t>
      </w:r>
      <w:r w:rsidRPr="00921BED">
        <w:rPr>
          <w:rFonts w:ascii="Times New Roman" w:hAnsi="Times New Roman" w:cs="Times New Roman"/>
          <w:sz w:val="24"/>
        </w:rPr>
        <w:t>ortaya koymuşlardır (Parella ve diğerleri, 2024). Nosematosis tedavisinde farklı bileşenlerin araştırılması amacıyla Yurttaş ve diğerleri (2024) deneysel olarak fotodinamik inaktivasyon yöntemiyle Çinko ftalosiyanin (ZnPc) çalışarak kısa sürede ve yüksek oranda etkili olduğunu belirlemişlerdir. Arılara ZnPc ile yapılan direk tedavi uygulamalarında sit</w:t>
      </w:r>
      <w:r w:rsidR="00422CC3">
        <w:rPr>
          <w:rFonts w:ascii="Times New Roman" w:hAnsi="Times New Roman" w:cs="Times New Roman"/>
          <w:sz w:val="24"/>
        </w:rPr>
        <w:t xml:space="preserve">otoksik etki riski olacağından </w:t>
      </w:r>
      <w:r w:rsidRPr="00921BED">
        <w:rPr>
          <w:rFonts w:ascii="Times New Roman" w:hAnsi="Times New Roman" w:cs="Times New Roman"/>
          <w:sz w:val="24"/>
        </w:rPr>
        <w:t xml:space="preserve">özellikle arıcılık </w:t>
      </w:r>
      <w:proofErr w:type="gramStart"/>
      <w:r w:rsidRPr="00921BED">
        <w:rPr>
          <w:rFonts w:ascii="Times New Roman" w:hAnsi="Times New Roman" w:cs="Times New Roman"/>
          <w:sz w:val="24"/>
        </w:rPr>
        <w:t>ekipmanlarının</w:t>
      </w:r>
      <w:proofErr w:type="gramEnd"/>
      <w:r w:rsidRPr="00921BED">
        <w:rPr>
          <w:rFonts w:ascii="Times New Roman" w:hAnsi="Times New Roman" w:cs="Times New Roman"/>
          <w:sz w:val="24"/>
        </w:rPr>
        <w:t xml:space="preserve"> dezenfeksiyonu ve sterilizasyonunda kullanılmasının daha doğru olacağı düşünülmektedir. Bu uygulama arılarda bal hasadından sonra arıların pasif oldukları dönemde </w:t>
      </w:r>
      <w:proofErr w:type="gramStart"/>
      <w:r w:rsidRPr="00921BED">
        <w:rPr>
          <w:rFonts w:ascii="Times New Roman" w:hAnsi="Times New Roman" w:cs="Times New Roman"/>
          <w:sz w:val="24"/>
        </w:rPr>
        <w:t>ekipmanlara</w:t>
      </w:r>
      <w:proofErr w:type="gramEnd"/>
      <w:r w:rsidRPr="00921BED">
        <w:rPr>
          <w:rFonts w:ascii="Times New Roman" w:hAnsi="Times New Roman" w:cs="Times New Roman"/>
          <w:sz w:val="24"/>
        </w:rPr>
        <w:t xml:space="preserve"> yapılarak bir sonraki bal yapım zamanına kadar temiz kalmaları sağlanabilir. Bu ürünün çalışması laboratuvar şartlarında yapılmış olup saha şartlarındaki çalışmasının yapılarak pratikliğinin sağlanması tedavide alternatif oluşturmak için faydalı olacaktır. “Enfeksiyon şiddet ve yoğunluğunun fazla olması durumunda sitotoksik etki oluşturur mu?” ve “Kolonideki enfekte bireylerden her birisi tedaviden aynı oranda faydalanabilecek mi?” sorularının cevapları da kullanımda tercihleri belirleyici olacaktır.</w:t>
      </w:r>
    </w:p>
    <w:p w14:paraId="76E7E3CD" w14:textId="77777777" w:rsidR="006330AA" w:rsidRPr="00921BED" w:rsidRDefault="006330AA" w:rsidP="006330AA">
      <w:pPr>
        <w:spacing w:line="360" w:lineRule="auto"/>
        <w:ind w:right="340" w:firstLine="567"/>
        <w:jc w:val="both"/>
        <w:rPr>
          <w:rFonts w:ascii="Times New Roman" w:hAnsi="Times New Roman" w:cs="Times New Roman"/>
          <w:sz w:val="24"/>
        </w:rPr>
      </w:pPr>
      <w:r w:rsidRPr="00921BED">
        <w:rPr>
          <w:rFonts w:ascii="Times New Roman" w:hAnsi="Times New Roman" w:cs="Times New Roman"/>
          <w:sz w:val="24"/>
        </w:rPr>
        <w:t xml:space="preserve">Son yıllarda tedavi amacıyla kullanılan ticari preparatlar bal ve bal mumu gibi ürünlerde kalıntı yapması nedeniyle yasaklanmıştır.  Yeni yapılan çalışmalarda denenen bileşiklerin sitotoksik etkileri nedeniyle kullanımı uygun olmamıştır. Fotodinamik inaktivasyon tedavide direnç oluşumuna </w:t>
      </w:r>
      <w:proofErr w:type="gramStart"/>
      <w:r w:rsidRPr="00921BED">
        <w:rPr>
          <w:rFonts w:ascii="Times New Roman" w:hAnsi="Times New Roman" w:cs="Times New Roman"/>
          <w:sz w:val="24"/>
        </w:rPr>
        <w:t>imkan</w:t>
      </w:r>
      <w:proofErr w:type="gramEnd"/>
      <w:r w:rsidRPr="00921BED">
        <w:rPr>
          <w:rFonts w:ascii="Times New Roman" w:hAnsi="Times New Roman" w:cs="Times New Roman"/>
          <w:sz w:val="24"/>
        </w:rPr>
        <w:t xml:space="preserve"> vermezken sitotoksik etkilerin oluşabileceği unutulmamalıdır. Bu amaçla saha çalışmalarının arttırılarak yapılması ve bu uygulamanın özellikle şimdilik </w:t>
      </w:r>
      <w:proofErr w:type="gramStart"/>
      <w:r w:rsidRPr="00921BED">
        <w:rPr>
          <w:rFonts w:ascii="Times New Roman" w:hAnsi="Times New Roman" w:cs="Times New Roman"/>
          <w:sz w:val="24"/>
        </w:rPr>
        <w:t>ekipman</w:t>
      </w:r>
      <w:proofErr w:type="gramEnd"/>
      <w:r w:rsidRPr="00921BED">
        <w:rPr>
          <w:rFonts w:ascii="Times New Roman" w:hAnsi="Times New Roman" w:cs="Times New Roman"/>
          <w:sz w:val="24"/>
        </w:rPr>
        <w:t xml:space="preserve"> dezenfeksiyonunda kullanılmasının daha uygun olacağı düşünülmektedir. Sahada yapılacak çalışmalarda arılarda toksik etki oluşturmaması durumunda direnç oluşamayacağı için tedavi uygulamalarında ciddi bir alternatif olacaktır.</w:t>
      </w:r>
    </w:p>
    <w:p w14:paraId="391B1766" w14:textId="11872E7C" w:rsidR="006330AA" w:rsidRPr="00921BED" w:rsidRDefault="006330AA" w:rsidP="006330AA">
      <w:pPr>
        <w:spacing w:line="360" w:lineRule="auto"/>
        <w:ind w:right="340" w:firstLine="567"/>
        <w:jc w:val="both"/>
        <w:rPr>
          <w:rFonts w:ascii="Times New Roman" w:hAnsi="Times New Roman" w:cs="Times New Roman"/>
          <w:sz w:val="24"/>
        </w:rPr>
      </w:pPr>
      <w:r w:rsidRPr="00921BED">
        <w:rPr>
          <w:rFonts w:ascii="Times New Roman" w:hAnsi="Times New Roman" w:cs="Times New Roman"/>
          <w:sz w:val="24"/>
        </w:rPr>
        <w:t xml:space="preserve">Bu sebeplerden dolayı son yıllarda organik asit, doğal bitki ekstraktı ve benzeri maddelerle tedavi denemeleri yapılmaktadır. Prebiyotik ve probiyotiklerle takviye yoluyla faydalı mikroorganizma topluluğunu beslemek ve geliştirmek, </w:t>
      </w:r>
      <w:r w:rsidRPr="00921BED">
        <w:rPr>
          <w:rFonts w:ascii="Times New Roman" w:hAnsi="Times New Roman" w:cs="Times New Roman"/>
          <w:i/>
          <w:iCs/>
          <w:sz w:val="24"/>
        </w:rPr>
        <w:t>Nosema</w:t>
      </w:r>
      <w:r w:rsidRPr="00921BED">
        <w:rPr>
          <w:rFonts w:ascii="Times New Roman" w:hAnsi="Times New Roman" w:cs="Times New Roman"/>
          <w:sz w:val="24"/>
        </w:rPr>
        <w:t xml:space="preserve"> </w:t>
      </w:r>
      <w:proofErr w:type="gramStart"/>
      <w:r w:rsidRPr="00921BED">
        <w:rPr>
          <w:rFonts w:ascii="Times New Roman" w:hAnsi="Times New Roman" w:cs="Times New Roman"/>
          <w:sz w:val="24"/>
        </w:rPr>
        <w:t>enfeksiyonlarını</w:t>
      </w:r>
      <w:proofErr w:type="gramEnd"/>
      <w:r w:rsidRPr="00921BED">
        <w:rPr>
          <w:rFonts w:ascii="Times New Roman" w:hAnsi="Times New Roman" w:cs="Times New Roman"/>
          <w:sz w:val="24"/>
        </w:rPr>
        <w:t xml:space="preserve"> azaltmaya yardımcı olabilir (Huang ve diğerleri, 2005). Bunlardan biri olan, hindibada </w:t>
      </w:r>
      <w:r w:rsidRPr="00921BED">
        <w:rPr>
          <w:rFonts w:ascii="Times New Roman" w:hAnsi="Times New Roman" w:cs="Times New Roman"/>
          <w:sz w:val="24"/>
        </w:rPr>
        <w:lastRenderedPageBreak/>
        <w:t xml:space="preserve">yüksek miktarlarda bulunan İnulin’de son yıllarda arılarda </w:t>
      </w:r>
      <w:r w:rsidRPr="00921BED">
        <w:rPr>
          <w:rFonts w:ascii="Times New Roman" w:hAnsi="Times New Roman" w:cs="Times New Roman"/>
          <w:i/>
          <w:iCs/>
          <w:sz w:val="24"/>
        </w:rPr>
        <w:t xml:space="preserve">Nosema </w:t>
      </w:r>
      <w:r w:rsidRPr="00921BED">
        <w:rPr>
          <w:rFonts w:ascii="Times New Roman" w:hAnsi="Times New Roman" w:cs="Times New Roman"/>
          <w:sz w:val="24"/>
        </w:rPr>
        <w:t xml:space="preserve">tedavisi için kullanılmaya başlanmıştır (Borges ve diğerleri, 2021). Diğer bir prebiyotik olan Fruktooligosakkaritlerin de hindibada bulunduğu ve patojenik bakteri </w:t>
      </w:r>
      <w:proofErr w:type="gramStart"/>
      <w:r w:rsidRPr="00921BED">
        <w:rPr>
          <w:rFonts w:ascii="Times New Roman" w:hAnsi="Times New Roman" w:cs="Times New Roman"/>
          <w:sz w:val="24"/>
        </w:rPr>
        <w:t>popülasyonlarını</w:t>
      </w:r>
      <w:proofErr w:type="gramEnd"/>
      <w:r w:rsidRPr="00921BED">
        <w:rPr>
          <w:rFonts w:ascii="Times New Roman" w:hAnsi="Times New Roman" w:cs="Times New Roman"/>
          <w:sz w:val="24"/>
        </w:rPr>
        <w:t xml:space="preserve"> azaltabildiği bildirilmiştir (Buddington ve diğerleri, 2002). Probiyotikler, yararlı mikroorganizmaları artırarak ve patojenik türleri azaltarak, hastalık veya antibiyotiklerden kaynaklanan mikrofauna disbiyozunu önlemeye veya tedavi etmeye yardımcı olabilmektedirler (Hamdi ve diğerleri, 2011). Nosematosis için nutasötik bileşenlerin denendiği pek çok çalışma bulunmaktadır (Chaimanee ve diğerleri, 2021; Kunat-Budzyńska ve diğerleri, 2022; Özüiçli ve diğerleri, 2023). Bunlardan biri olan kekik türleri, içeriğinde bulunan bileşenlerle eczacılık, kozmetik ve parfümeride kullanılmaktadırlar. Bitkinin uçucu yağı terpineol, linalol, carvacrol, cymol, thymol, p-simen ve borneol gibi bileşenlerden oluşmuştur. Karvakrol sahip olduğu antibakteriyal ve </w:t>
      </w:r>
      <w:r w:rsidRPr="00443964">
        <w:rPr>
          <w:rFonts w:ascii="Times New Roman" w:hAnsi="Times New Roman" w:cs="Times New Roman"/>
          <w:sz w:val="24"/>
        </w:rPr>
        <w:t xml:space="preserve">antifungal özelliği ile öne çıkmaktadır. </w:t>
      </w:r>
      <w:r w:rsidR="000F6B6D" w:rsidRPr="00443964">
        <w:rPr>
          <w:rFonts w:ascii="Times New Roman" w:hAnsi="Times New Roman" w:cs="Times New Roman"/>
          <w:sz w:val="24"/>
        </w:rPr>
        <w:t>Yapmış olduğumuz çalışmada kekik suyu sonuçları beklenen gibi iyi çıkarak arı sağlığı ve güvenli gıda konusunda olumlu bulunmuştur.</w:t>
      </w:r>
    </w:p>
    <w:p w14:paraId="5F5D7B7F" w14:textId="0A0EF3F6" w:rsidR="006330AA" w:rsidRPr="008F31FF" w:rsidRDefault="006330AA" w:rsidP="006330AA">
      <w:pPr>
        <w:spacing w:line="360" w:lineRule="auto"/>
        <w:ind w:right="340" w:firstLine="567"/>
        <w:jc w:val="both"/>
        <w:rPr>
          <w:rFonts w:asciiTheme="majorBidi" w:hAnsiTheme="majorBidi" w:cstheme="majorBidi"/>
          <w:sz w:val="24"/>
          <w:szCs w:val="24"/>
        </w:rPr>
      </w:pPr>
      <w:r w:rsidRPr="00921BED">
        <w:rPr>
          <w:rFonts w:asciiTheme="majorBidi" w:hAnsiTheme="majorBidi" w:cstheme="majorBidi"/>
          <w:sz w:val="24"/>
          <w:szCs w:val="24"/>
        </w:rPr>
        <w:t xml:space="preserve">Nosematosis tedavisinde farklı çözümler üretmek amacıyla </w:t>
      </w:r>
      <w:r w:rsidR="008F31FF" w:rsidRPr="00921BED">
        <w:rPr>
          <w:rFonts w:asciiTheme="majorBidi" w:hAnsiTheme="majorBidi" w:cstheme="majorBidi"/>
          <w:sz w:val="24"/>
          <w:szCs w:val="24"/>
        </w:rPr>
        <w:t>2020 yılında</w:t>
      </w:r>
      <w:r w:rsidR="008F31FF">
        <w:rPr>
          <w:rFonts w:asciiTheme="majorBidi" w:hAnsiTheme="majorBidi" w:cstheme="majorBidi"/>
          <w:sz w:val="24"/>
          <w:szCs w:val="24"/>
        </w:rPr>
        <w:t xml:space="preserve"> yapılan bir</w:t>
      </w:r>
      <w:r w:rsidR="008F31FF" w:rsidRPr="00921BED">
        <w:rPr>
          <w:rFonts w:asciiTheme="majorBidi" w:hAnsiTheme="majorBidi" w:cstheme="majorBidi"/>
          <w:sz w:val="24"/>
          <w:szCs w:val="24"/>
        </w:rPr>
        <w:t xml:space="preserve"> </w:t>
      </w:r>
      <w:r w:rsidRPr="00921BED">
        <w:rPr>
          <w:rFonts w:asciiTheme="majorBidi" w:hAnsiTheme="majorBidi" w:cstheme="majorBidi"/>
          <w:sz w:val="24"/>
          <w:szCs w:val="24"/>
        </w:rPr>
        <w:t>çalışmada</w:t>
      </w:r>
      <w:r w:rsidR="008F31FF">
        <w:rPr>
          <w:rFonts w:asciiTheme="majorBidi" w:hAnsiTheme="majorBidi" w:cstheme="majorBidi"/>
          <w:sz w:val="24"/>
          <w:szCs w:val="24"/>
        </w:rPr>
        <w:t xml:space="preserve"> </w:t>
      </w:r>
      <w:r w:rsidR="008F31FF" w:rsidRPr="00921BED">
        <w:rPr>
          <w:rFonts w:asciiTheme="majorBidi" w:hAnsiTheme="majorBidi" w:cstheme="majorBidi"/>
          <w:sz w:val="24"/>
          <w:szCs w:val="24"/>
        </w:rPr>
        <w:t>(Borges ve diğerleri, 2020)</w:t>
      </w:r>
      <w:r w:rsidR="008F31FF">
        <w:rPr>
          <w:rFonts w:asciiTheme="majorBidi" w:hAnsiTheme="majorBidi" w:cstheme="majorBidi"/>
          <w:sz w:val="24"/>
          <w:szCs w:val="24"/>
        </w:rPr>
        <w:t>,</w:t>
      </w:r>
      <w:r w:rsidRPr="00921BED">
        <w:rPr>
          <w:rFonts w:asciiTheme="majorBidi" w:hAnsiTheme="majorBidi" w:cstheme="majorBidi"/>
          <w:sz w:val="24"/>
          <w:szCs w:val="24"/>
        </w:rPr>
        <w:t xml:space="preserve"> nutrasotik ürünler ve immunstimulatör bileşikler</w:t>
      </w:r>
      <w:r w:rsidR="008F31FF">
        <w:rPr>
          <w:rFonts w:asciiTheme="majorBidi" w:hAnsiTheme="majorBidi" w:cstheme="majorBidi"/>
          <w:sz w:val="24"/>
          <w:szCs w:val="24"/>
        </w:rPr>
        <w:t xml:space="preserve"> kullanılmış ve bunlardan</w:t>
      </w:r>
      <w:r w:rsidRPr="00921BED">
        <w:rPr>
          <w:rFonts w:asciiTheme="majorBidi" w:hAnsiTheme="majorBidi" w:cstheme="majorBidi"/>
          <w:sz w:val="24"/>
          <w:szCs w:val="24"/>
        </w:rPr>
        <w:t xml:space="preserve"> “Sulforofan”, “Karvakrol” ve “Naringenin” etkili olarak bulunmuştur</w:t>
      </w:r>
      <w:r w:rsidR="008F31FF">
        <w:rPr>
          <w:rFonts w:asciiTheme="majorBidi" w:hAnsiTheme="majorBidi" w:cstheme="majorBidi"/>
          <w:sz w:val="24"/>
          <w:szCs w:val="24"/>
        </w:rPr>
        <w:t xml:space="preserve"> </w:t>
      </w:r>
      <w:r w:rsidR="008F31FF" w:rsidRPr="00921BED">
        <w:rPr>
          <w:rFonts w:asciiTheme="majorBidi" w:hAnsiTheme="majorBidi" w:cstheme="majorBidi"/>
          <w:sz w:val="24"/>
          <w:szCs w:val="24"/>
        </w:rPr>
        <w:t>(Borges ve diğerleri, 2020)</w:t>
      </w:r>
      <w:r w:rsidRPr="00921BED">
        <w:rPr>
          <w:rFonts w:asciiTheme="majorBidi" w:hAnsiTheme="majorBidi" w:cstheme="majorBidi"/>
          <w:sz w:val="24"/>
          <w:szCs w:val="24"/>
        </w:rPr>
        <w:t xml:space="preserve">. </w:t>
      </w:r>
      <w:r w:rsidRPr="00921BED">
        <w:rPr>
          <w:rFonts w:asciiTheme="majorBidi" w:hAnsiTheme="majorBidi" w:cstheme="majorBidi"/>
          <w:i/>
          <w:sz w:val="24"/>
          <w:szCs w:val="24"/>
        </w:rPr>
        <w:t>Nosema</w:t>
      </w:r>
      <w:r w:rsidRPr="00921BED">
        <w:rPr>
          <w:rFonts w:asciiTheme="majorBidi" w:hAnsiTheme="majorBidi" w:cstheme="majorBidi"/>
          <w:sz w:val="24"/>
          <w:szCs w:val="24"/>
        </w:rPr>
        <w:t xml:space="preserve"> sporlarına karşı %</w:t>
      </w:r>
      <w:r w:rsidR="000F6B6D">
        <w:rPr>
          <w:rFonts w:asciiTheme="majorBidi" w:hAnsiTheme="majorBidi" w:cstheme="majorBidi"/>
          <w:sz w:val="24"/>
          <w:szCs w:val="24"/>
        </w:rPr>
        <w:t xml:space="preserve"> </w:t>
      </w:r>
      <w:r w:rsidRPr="00921BED">
        <w:rPr>
          <w:rFonts w:asciiTheme="majorBidi" w:hAnsiTheme="majorBidi" w:cstheme="majorBidi"/>
          <w:sz w:val="24"/>
          <w:szCs w:val="24"/>
        </w:rPr>
        <w:t>100 etkili olan “Sulforafan”, arıları da aynı oranda öldürdüğü için önerilmemiştir. Diğer iki etkenden Karvakrol ve Naringenin’in orta düzeyde etkili olduğunu bildirmişlerdir</w:t>
      </w:r>
      <w:r w:rsidR="008F31FF">
        <w:rPr>
          <w:rFonts w:asciiTheme="majorBidi" w:hAnsiTheme="majorBidi" w:cstheme="majorBidi"/>
          <w:sz w:val="24"/>
          <w:szCs w:val="24"/>
        </w:rPr>
        <w:t xml:space="preserve"> </w:t>
      </w:r>
      <w:r w:rsidR="008F31FF" w:rsidRPr="00921BED">
        <w:rPr>
          <w:rFonts w:asciiTheme="majorBidi" w:hAnsiTheme="majorBidi" w:cstheme="majorBidi"/>
          <w:sz w:val="24"/>
          <w:szCs w:val="24"/>
        </w:rPr>
        <w:t>(Borges ve diğerleri, 2020)</w:t>
      </w:r>
      <w:r w:rsidRPr="00921BED">
        <w:rPr>
          <w:rFonts w:asciiTheme="majorBidi" w:hAnsiTheme="majorBidi" w:cstheme="majorBidi"/>
          <w:sz w:val="24"/>
          <w:szCs w:val="24"/>
        </w:rPr>
        <w:t xml:space="preserve">. Çalışma sonunda “Naringenin” maddesinin arı sağlığını korumak amacıyla yem katkı maddesi olarak kullanılabileceği önerilmiştir (Borges ve diğerleri, 2020). </w:t>
      </w:r>
      <w:r w:rsidRPr="008F31FF">
        <w:rPr>
          <w:rFonts w:asciiTheme="majorBidi" w:hAnsiTheme="majorBidi" w:cstheme="majorBidi"/>
          <w:sz w:val="24"/>
          <w:szCs w:val="24"/>
        </w:rPr>
        <w:t>Naringeninin sağ kalım süresini yüksek tutması ne</w:t>
      </w:r>
      <w:r w:rsidR="008F31FF">
        <w:rPr>
          <w:rFonts w:asciiTheme="majorBidi" w:hAnsiTheme="majorBidi" w:cstheme="majorBidi"/>
          <w:sz w:val="24"/>
          <w:szCs w:val="24"/>
        </w:rPr>
        <w:t xml:space="preserve">deniyle hem tedavi amaçlı </w:t>
      </w:r>
      <w:proofErr w:type="gramStart"/>
      <w:r w:rsidR="008F31FF">
        <w:rPr>
          <w:rFonts w:asciiTheme="majorBidi" w:hAnsiTheme="majorBidi" w:cstheme="majorBidi"/>
          <w:sz w:val="24"/>
          <w:szCs w:val="24"/>
        </w:rPr>
        <w:t>kombinasy</w:t>
      </w:r>
      <w:r w:rsidRPr="008F31FF">
        <w:rPr>
          <w:rFonts w:asciiTheme="majorBidi" w:hAnsiTheme="majorBidi" w:cstheme="majorBidi"/>
          <w:sz w:val="24"/>
          <w:szCs w:val="24"/>
        </w:rPr>
        <w:t>onlarda</w:t>
      </w:r>
      <w:proofErr w:type="gramEnd"/>
      <w:r w:rsidRPr="008F31FF">
        <w:rPr>
          <w:rFonts w:asciiTheme="majorBidi" w:hAnsiTheme="majorBidi" w:cstheme="majorBidi"/>
          <w:sz w:val="24"/>
          <w:szCs w:val="24"/>
        </w:rPr>
        <w:t xml:space="preserve"> hem de arı beslemede kullanılabilir. Karvakrolün orta düzeyde etkinliğinin yapmış olduğumuz çalışma sonuçlarına göre düşük olması düşündürücüdür. </w:t>
      </w:r>
    </w:p>
    <w:p w14:paraId="20579001" w14:textId="1B7761BF" w:rsidR="006330AA" w:rsidRPr="008F31FF" w:rsidRDefault="006330AA" w:rsidP="006330AA">
      <w:pPr>
        <w:spacing w:line="360" w:lineRule="auto"/>
        <w:ind w:right="340" w:firstLine="567"/>
        <w:jc w:val="both"/>
        <w:rPr>
          <w:rFonts w:asciiTheme="majorBidi" w:hAnsiTheme="majorBidi" w:cstheme="majorBidi"/>
          <w:sz w:val="24"/>
          <w:szCs w:val="24"/>
        </w:rPr>
      </w:pPr>
      <w:r w:rsidRPr="00921BED">
        <w:rPr>
          <w:rFonts w:asciiTheme="majorBidi" w:hAnsiTheme="majorBidi" w:cstheme="majorBidi"/>
          <w:sz w:val="24"/>
          <w:szCs w:val="24"/>
        </w:rPr>
        <w:t xml:space="preserve">Akabinde, 2021 yılında yapılan bir çalışmada prebiyotik olarak akasya sakızı, inulin ve fruktooligosakkarit ile birlikte hazır probiyotik olarak Vetifarm Probiyotik, Protexin Konsantre tekli ve çoklu suşları kullanılmıştır. Bu çalışmada, Protexin Konsantre tekli suşun arı sağılığı için umut verici olduğu bildirilmiştir (Borges ve diğerleri, 2021).  </w:t>
      </w:r>
      <w:r w:rsidRPr="008F31FF">
        <w:rPr>
          <w:rFonts w:asciiTheme="majorBidi" w:hAnsiTheme="majorBidi" w:cstheme="majorBidi"/>
          <w:sz w:val="24"/>
          <w:szCs w:val="24"/>
        </w:rPr>
        <w:t>Yapmış olduğumuz çalışmada da Protexin etken maddesini içeren Pro</w:t>
      </w:r>
      <w:r w:rsidR="000F6B6D">
        <w:rPr>
          <w:rFonts w:asciiTheme="majorBidi" w:hAnsiTheme="majorBidi" w:cstheme="majorBidi"/>
          <w:sz w:val="24"/>
          <w:szCs w:val="24"/>
        </w:rPr>
        <w:t xml:space="preserve"> – K</w:t>
      </w:r>
      <w:r w:rsidRPr="008F31FF">
        <w:rPr>
          <w:rFonts w:asciiTheme="majorBidi" w:hAnsiTheme="majorBidi" w:cstheme="majorBidi"/>
          <w:sz w:val="24"/>
          <w:szCs w:val="24"/>
        </w:rPr>
        <w:t>olin</w:t>
      </w:r>
      <w:r w:rsidR="000F6B6D">
        <w:rPr>
          <w:rFonts w:asciiTheme="majorBidi" w:hAnsiTheme="majorBidi" w:cstheme="majorBidi"/>
          <w:sz w:val="24"/>
          <w:szCs w:val="24"/>
        </w:rPr>
        <w:t>’</w:t>
      </w:r>
      <w:r w:rsidRPr="008F31FF">
        <w:rPr>
          <w:rFonts w:asciiTheme="majorBidi" w:hAnsiTheme="majorBidi" w:cstheme="majorBidi"/>
          <w:sz w:val="24"/>
          <w:szCs w:val="24"/>
        </w:rPr>
        <w:t xml:space="preserve">in yüksek oranda etkili olduğu görülmüştür. Bizin yapmış olduğumuz çalışma sonuçlarına göre gayet iyi sonuç alınmış olması önceki çalışmadaki sonucu doğrular niteliktedir. Çalışmamızda </w:t>
      </w:r>
      <w:r w:rsidRPr="008F31FF">
        <w:rPr>
          <w:rFonts w:asciiTheme="majorBidi" w:hAnsiTheme="majorBidi" w:cstheme="majorBidi"/>
          <w:sz w:val="24"/>
          <w:szCs w:val="24"/>
        </w:rPr>
        <w:lastRenderedPageBreak/>
        <w:t>kullandığımız prebiyotik de (duobalance pre) bu çalışmanın aksine başarılı sonuçlar vermiştir.</w:t>
      </w:r>
    </w:p>
    <w:p w14:paraId="5A3C3A2C" w14:textId="77777777" w:rsidR="006330AA" w:rsidRPr="008F31FF" w:rsidRDefault="006330AA" w:rsidP="006330AA">
      <w:pPr>
        <w:spacing w:line="360" w:lineRule="auto"/>
        <w:ind w:right="340" w:firstLine="567"/>
        <w:jc w:val="both"/>
        <w:rPr>
          <w:rFonts w:asciiTheme="majorBidi" w:hAnsiTheme="majorBidi" w:cstheme="majorBidi"/>
          <w:sz w:val="24"/>
          <w:szCs w:val="24"/>
        </w:rPr>
      </w:pPr>
      <w:r w:rsidRPr="00921BED">
        <w:rPr>
          <w:rFonts w:asciiTheme="majorBidi" w:hAnsiTheme="majorBidi" w:cstheme="majorBidi"/>
          <w:i/>
          <w:sz w:val="24"/>
          <w:szCs w:val="24"/>
        </w:rPr>
        <w:t>Vairimorpha (Nosema) ceranae</w:t>
      </w:r>
      <w:r w:rsidRPr="00921BED">
        <w:rPr>
          <w:rFonts w:asciiTheme="majorBidi" w:hAnsiTheme="majorBidi" w:cstheme="majorBidi"/>
          <w:sz w:val="24"/>
          <w:szCs w:val="24"/>
        </w:rPr>
        <w:t xml:space="preserve"> </w:t>
      </w:r>
      <w:proofErr w:type="gramStart"/>
      <w:r w:rsidRPr="00921BED">
        <w:rPr>
          <w:rFonts w:asciiTheme="majorBidi" w:hAnsiTheme="majorBidi" w:cstheme="majorBidi"/>
          <w:sz w:val="24"/>
          <w:szCs w:val="24"/>
        </w:rPr>
        <w:t>enfeksiyonuyla</w:t>
      </w:r>
      <w:proofErr w:type="gramEnd"/>
      <w:r w:rsidRPr="00921BED">
        <w:rPr>
          <w:rFonts w:asciiTheme="majorBidi" w:hAnsiTheme="majorBidi" w:cstheme="majorBidi"/>
          <w:sz w:val="24"/>
          <w:szCs w:val="24"/>
        </w:rPr>
        <w:t xml:space="preserve"> arı mikrobiyotası çekirdek bakterileri arasında pozitif etkileşim olduğu tanımlanarak baldaki şekerlerden izomaltooligosakkarit (IMO) ile besleme yapılan arılarda spor sayısının çokluğuna rağmen ölüm oranının daha az olduğu ortaya konmuştur (Zhang ve diğerleri, 2021). </w:t>
      </w:r>
      <w:r w:rsidRPr="008F31FF">
        <w:rPr>
          <w:rFonts w:asciiTheme="majorBidi" w:hAnsiTheme="majorBidi" w:cstheme="majorBidi"/>
          <w:sz w:val="24"/>
          <w:szCs w:val="24"/>
        </w:rPr>
        <w:t xml:space="preserve">Bu ürün özellikle bağışıklık sağlamak amacıyla tercih edilebilir ve yine tedavi amaçlı </w:t>
      </w:r>
      <w:proofErr w:type="gramStart"/>
      <w:r w:rsidRPr="008F31FF">
        <w:rPr>
          <w:rFonts w:asciiTheme="majorBidi" w:hAnsiTheme="majorBidi" w:cstheme="majorBidi"/>
          <w:sz w:val="24"/>
          <w:szCs w:val="24"/>
        </w:rPr>
        <w:t>kombinasyonlara</w:t>
      </w:r>
      <w:proofErr w:type="gramEnd"/>
      <w:r w:rsidRPr="008F31FF">
        <w:rPr>
          <w:rFonts w:asciiTheme="majorBidi" w:hAnsiTheme="majorBidi" w:cstheme="majorBidi"/>
          <w:sz w:val="24"/>
          <w:szCs w:val="24"/>
        </w:rPr>
        <w:t xml:space="preserve"> canlı arı varlığını korumak için eklenebilir. Bu uygulama özellikle kışın ek besleme yapılan zamanda kekle ve şerbetle beslenme tarzında yapılabilir, çünkü </w:t>
      </w:r>
      <w:r w:rsidRPr="004956FE">
        <w:rPr>
          <w:rFonts w:asciiTheme="majorBidi" w:hAnsiTheme="majorBidi" w:cstheme="majorBidi"/>
          <w:i/>
          <w:sz w:val="24"/>
          <w:szCs w:val="24"/>
        </w:rPr>
        <w:t>ad libitum</w:t>
      </w:r>
      <w:r w:rsidRPr="008F31FF">
        <w:rPr>
          <w:rFonts w:asciiTheme="majorBidi" w:hAnsiTheme="majorBidi" w:cstheme="majorBidi"/>
          <w:sz w:val="24"/>
          <w:szCs w:val="24"/>
        </w:rPr>
        <w:t xml:space="preserve"> uygulanmıştır.</w:t>
      </w:r>
    </w:p>
    <w:p w14:paraId="53909295" w14:textId="56E48916" w:rsidR="006330AA" w:rsidRPr="00921BED" w:rsidRDefault="006330AA" w:rsidP="006330AA">
      <w:pPr>
        <w:spacing w:line="360" w:lineRule="auto"/>
        <w:ind w:right="340" w:firstLine="567"/>
        <w:jc w:val="both"/>
        <w:rPr>
          <w:rFonts w:asciiTheme="majorBidi" w:hAnsiTheme="majorBidi" w:cstheme="majorBidi"/>
          <w:sz w:val="24"/>
          <w:szCs w:val="24"/>
        </w:rPr>
      </w:pPr>
      <w:r w:rsidRPr="00921BED">
        <w:rPr>
          <w:rFonts w:asciiTheme="majorBidi" w:hAnsiTheme="majorBidi" w:cstheme="majorBidi"/>
          <w:sz w:val="24"/>
          <w:szCs w:val="24"/>
        </w:rPr>
        <w:t xml:space="preserve">Nosematosis tedavisinde kullanılmak üzere toksik olmayan </w:t>
      </w:r>
      <w:r w:rsidRPr="00921BED">
        <w:rPr>
          <w:rFonts w:asciiTheme="majorBidi" w:hAnsiTheme="majorBidi" w:cstheme="majorBidi"/>
          <w:i/>
          <w:sz w:val="24"/>
          <w:szCs w:val="24"/>
        </w:rPr>
        <w:t>Olea eurapaea</w:t>
      </w:r>
      <w:r w:rsidRPr="00921BED">
        <w:rPr>
          <w:rFonts w:asciiTheme="majorBidi" w:hAnsiTheme="majorBidi" w:cstheme="majorBidi"/>
          <w:sz w:val="24"/>
          <w:szCs w:val="24"/>
        </w:rPr>
        <w:t xml:space="preserve"> özü (HO21-F) içeren çalışmada iyi bir antifungal etkinlik gösterdiği bildirilmiştir (Duguet ve diğerleri, 2022). </w:t>
      </w:r>
      <w:r w:rsidRPr="008F31FF">
        <w:rPr>
          <w:rFonts w:asciiTheme="majorBidi" w:hAnsiTheme="majorBidi" w:cstheme="majorBidi"/>
          <w:sz w:val="24"/>
          <w:szCs w:val="24"/>
        </w:rPr>
        <w:t xml:space="preserve">Çalışmada toksik olmaması ve </w:t>
      </w:r>
      <w:r w:rsidRPr="008F31FF">
        <w:rPr>
          <w:rFonts w:asciiTheme="majorBidi" w:hAnsiTheme="majorBidi" w:cstheme="majorBidi"/>
          <w:i/>
          <w:sz w:val="24"/>
          <w:szCs w:val="24"/>
        </w:rPr>
        <w:t>Nosema</w:t>
      </w:r>
      <w:r w:rsidR="008F31FF" w:rsidRPr="008F31FF">
        <w:rPr>
          <w:rFonts w:asciiTheme="majorBidi" w:hAnsiTheme="majorBidi" w:cstheme="majorBidi"/>
          <w:sz w:val="24"/>
          <w:szCs w:val="24"/>
        </w:rPr>
        <w:t xml:space="preserve"> sporl</w:t>
      </w:r>
      <w:r w:rsidRPr="008F31FF">
        <w:rPr>
          <w:rFonts w:asciiTheme="majorBidi" w:hAnsiTheme="majorBidi" w:cstheme="majorBidi"/>
          <w:sz w:val="24"/>
          <w:szCs w:val="24"/>
        </w:rPr>
        <w:t>arına karşı yüksek etki oranıyla tedavide ciddi bir alternatif olarak kullanılabil</w:t>
      </w:r>
      <w:r w:rsidR="008F31FF" w:rsidRPr="008F31FF">
        <w:rPr>
          <w:rFonts w:asciiTheme="majorBidi" w:hAnsiTheme="majorBidi" w:cstheme="majorBidi"/>
          <w:sz w:val="24"/>
          <w:szCs w:val="24"/>
        </w:rPr>
        <w:t>i</w:t>
      </w:r>
      <w:r w:rsidRPr="008F31FF">
        <w:rPr>
          <w:rFonts w:asciiTheme="majorBidi" w:hAnsiTheme="majorBidi" w:cstheme="majorBidi"/>
          <w:sz w:val="24"/>
          <w:szCs w:val="24"/>
        </w:rPr>
        <w:t>r. Bizim yapmış olduğumuz çalışmaya göre etkinliği düşük görülmektedir. Ürünün ülkemizde de deneme çalışmasının yapılması tedavide alternatif oluşturması açısından ciddi katkı sağlayacağı düşünülmektedir.</w:t>
      </w:r>
    </w:p>
    <w:p w14:paraId="6C544DD8" w14:textId="45CD565B" w:rsidR="006330AA" w:rsidRPr="00921BED" w:rsidRDefault="006330AA" w:rsidP="006330AA">
      <w:pPr>
        <w:spacing w:after="120" w:line="360" w:lineRule="auto"/>
        <w:ind w:firstLine="567"/>
        <w:jc w:val="both"/>
        <w:rPr>
          <w:rFonts w:asciiTheme="majorBidi" w:hAnsiTheme="majorBidi" w:cstheme="majorBidi"/>
          <w:sz w:val="24"/>
          <w:szCs w:val="24"/>
        </w:rPr>
      </w:pPr>
      <w:r w:rsidRPr="00921BED">
        <w:rPr>
          <w:rFonts w:asciiTheme="majorBidi" w:hAnsiTheme="majorBidi" w:cstheme="majorBidi"/>
          <w:sz w:val="24"/>
          <w:szCs w:val="24"/>
        </w:rPr>
        <w:t>Nosematosis tedavisi için yapılan çalışmalardan bir diğerinde nane, kekik, okaliptüsün %</w:t>
      </w:r>
      <w:r w:rsidR="00ED30F0">
        <w:rPr>
          <w:rFonts w:asciiTheme="majorBidi" w:hAnsiTheme="majorBidi" w:cstheme="majorBidi"/>
          <w:sz w:val="24"/>
          <w:szCs w:val="24"/>
        </w:rPr>
        <w:t xml:space="preserve"> </w:t>
      </w:r>
      <w:r w:rsidRPr="00921BED">
        <w:rPr>
          <w:rFonts w:asciiTheme="majorBidi" w:hAnsiTheme="majorBidi" w:cstheme="majorBidi"/>
          <w:sz w:val="24"/>
          <w:szCs w:val="24"/>
        </w:rPr>
        <w:t xml:space="preserve">3’lük </w:t>
      </w:r>
      <w:r w:rsidR="00ED30F0">
        <w:rPr>
          <w:rFonts w:asciiTheme="majorBidi" w:hAnsiTheme="majorBidi" w:cstheme="majorBidi"/>
          <w:sz w:val="24"/>
          <w:szCs w:val="24"/>
        </w:rPr>
        <w:t xml:space="preserve">esansiyel yağı </w:t>
      </w:r>
      <w:r w:rsidRPr="00921BED">
        <w:rPr>
          <w:rFonts w:asciiTheme="majorBidi" w:hAnsiTheme="majorBidi" w:cstheme="majorBidi"/>
          <w:sz w:val="24"/>
          <w:szCs w:val="24"/>
        </w:rPr>
        <w:t>çözeltileriyle nanoparçacık ozonun 1.000 ve 2.000</w:t>
      </w:r>
      <w:r w:rsidR="008F31FF">
        <w:rPr>
          <w:rFonts w:asciiTheme="majorBidi" w:hAnsiTheme="majorBidi" w:cstheme="majorBidi"/>
          <w:sz w:val="24"/>
          <w:szCs w:val="24"/>
        </w:rPr>
        <w:t xml:space="preserve"> </w:t>
      </w:r>
      <w:r w:rsidRPr="00921BED">
        <w:rPr>
          <w:rFonts w:asciiTheme="majorBidi" w:hAnsiTheme="majorBidi" w:cstheme="majorBidi"/>
          <w:sz w:val="24"/>
          <w:szCs w:val="24"/>
        </w:rPr>
        <w:t>ppm çözeltileri püskürtülerek uygulanmıştır</w:t>
      </w:r>
      <w:r w:rsidR="008F31FF">
        <w:rPr>
          <w:rFonts w:asciiTheme="majorBidi" w:hAnsiTheme="majorBidi" w:cstheme="majorBidi"/>
          <w:sz w:val="24"/>
          <w:szCs w:val="24"/>
        </w:rPr>
        <w:t xml:space="preserve"> </w:t>
      </w:r>
      <w:r w:rsidR="008F31FF" w:rsidRPr="00921BED">
        <w:rPr>
          <w:rFonts w:asciiTheme="majorBidi" w:hAnsiTheme="majorBidi" w:cstheme="majorBidi"/>
          <w:sz w:val="24"/>
          <w:szCs w:val="24"/>
        </w:rPr>
        <w:t>(Özüiçli ve diğerleri, 2023)</w:t>
      </w:r>
      <w:r w:rsidRPr="00921BED">
        <w:rPr>
          <w:rFonts w:asciiTheme="majorBidi" w:hAnsiTheme="majorBidi" w:cstheme="majorBidi"/>
          <w:sz w:val="24"/>
          <w:szCs w:val="24"/>
        </w:rPr>
        <w:t>. Yapılan çalışmada %</w:t>
      </w:r>
      <w:r w:rsidR="00ED30F0">
        <w:rPr>
          <w:rFonts w:asciiTheme="majorBidi" w:hAnsiTheme="majorBidi" w:cstheme="majorBidi"/>
          <w:sz w:val="24"/>
          <w:szCs w:val="24"/>
        </w:rPr>
        <w:t xml:space="preserve"> </w:t>
      </w:r>
      <w:r w:rsidRPr="00921BED">
        <w:rPr>
          <w:rFonts w:asciiTheme="majorBidi" w:hAnsiTheme="majorBidi" w:cstheme="majorBidi"/>
          <w:sz w:val="24"/>
          <w:szCs w:val="24"/>
        </w:rPr>
        <w:t xml:space="preserve">84 oranında </w:t>
      </w:r>
      <w:r w:rsidR="008F31FF">
        <w:rPr>
          <w:rFonts w:asciiTheme="majorBidi" w:hAnsiTheme="majorBidi" w:cstheme="majorBidi"/>
          <w:sz w:val="24"/>
          <w:szCs w:val="24"/>
        </w:rPr>
        <w:t xml:space="preserve">spor oluşumunu </w:t>
      </w:r>
      <w:r w:rsidRPr="00921BED">
        <w:rPr>
          <w:rFonts w:asciiTheme="majorBidi" w:hAnsiTheme="majorBidi" w:cstheme="majorBidi"/>
          <w:sz w:val="24"/>
          <w:szCs w:val="24"/>
        </w:rPr>
        <w:t>indirge</w:t>
      </w:r>
      <w:r w:rsidR="008F31FF">
        <w:rPr>
          <w:rFonts w:asciiTheme="majorBidi" w:hAnsiTheme="majorBidi" w:cstheme="majorBidi"/>
          <w:sz w:val="24"/>
          <w:szCs w:val="24"/>
        </w:rPr>
        <w:t>mesiyle</w:t>
      </w:r>
      <w:r w:rsidRPr="00921BED">
        <w:rPr>
          <w:rFonts w:asciiTheme="majorBidi" w:hAnsiTheme="majorBidi" w:cstheme="majorBidi"/>
          <w:sz w:val="24"/>
          <w:szCs w:val="24"/>
        </w:rPr>
        <w:t>, %</w:t>
      </w:r>
      <w:r w:rsidR="00ED30F0">
        <w:rPr>
          <w:rFonts w:asciiTheme="majorBidi" w:hAnsiTheme="majorBidi" w:cstheme="majorBidi"/>
          <w:sz w:val="24"/>
          <w:szCs w:val="24"/>
        </w:rPr>
        <w:t xml:space="preserve"> </w:t>
      </w:r>
      <w:r w:rsidRPr="00921BED">
        <w:rPr>
          <w:rFonts w:asciiTheme="majorBidi" w:hAnsiTheme="majorBidi" w:cstheme="majorBidi"/>
          <w:sz w:val="24"/>
          <w:szCs w:val="24"/>
        </w:rPr>
        <w:t>3’lük kekik esansiyel yağı</w:t>
      </w:r>
      <w:r w:rsidR="008F31FF">
        <w:rPr>
          <w:rFonts w:asciiTheme="majorBidi" w:hAnsiTheme="majorBidi" w:cstheme="majorBidi"/>
          <w:sz w:val="24"/>
          <w:szCs w:val="24"/>
        </w:rPr>
        <w:t>nın oldukça etkin olduğu ifade</w:t>
      </w:r>
      <w:r w:rsidRPr="00921BED">
        <w:rPr>
          <w:rFonts w:asciiTheme="majorBidi" w:hAnsiTheme="majorBidi" w:cstheme="majorBidi"/>
          <w:sz w:val="24"/>
          <w:szCs w:val="24"/>
        </w:rPr>
        <w:t xml:space="preserve"> edilmiştir. Bunu sırasıyla nane esansiyel yağı, okaliptüs esansiyel yağı, 1.000</w:t>
      </w:r>
      <w:r w:rsidR="008F31FF">
        <w:rPr>
          <w:rFonts w:asciiTheme="majorBidi" w:hAnsiTheme="majorBidi" w:cstheme="majorBidi"/>
          <w:sz w:val="24"/>
          <w:szCs w:val="24"/>
        </w:rPr>
        <w:t xml:space="preserve"> </w:t>
      </w:r>
      <w:r w:rsidRPr="00921BED">
        <w:rPr>
          <w:rFonts w:asciiTheme="majorBidi" w:hAnsiTheme="majorBidi" w:cstheme="majorBidi"/>
          <w:sz w:val="24"/>
          <w:szCs w:val="24"/>
        </w:rPr>
        <w:t>ppm nanoparçacıklı ozon ve 2.000</w:t>
      </w:r>
      <w:r w:rsidR="008F31FF">
        <w:rPr>
          <w:rFonts w:asciiTheme="majorBidi" w:hAnsiTheme="majorBidi" w:cstheme="majorBidi"/>
          <w:sz w:val="24"/>
          <w:szCs w:val="24"/>
        </w:rPr>
        <w:t xml:space="preserve"> </w:t>
      </w:r>
      <w:r w:rsidRPr="00921BED">
        <w:rPr>
          <w:rFonts w:asciiTheme="majorBidi" w:hAnsiTheme="majorBidi" w:cstheme="majorBidi"/>
          <w:sz w:val="24"/>
          <w:szCs w:val="24"/>
        </w:rPr>
        <w:t xml:space="preserve">ppm nanoparçacıklı ozon uygulamasının </w:t>
      </w:r>
      <w:r w:rsidR="008F31FF">
        <w:rPr>
          <w:rFonts w:asciiTheme="majorBidi" w:hAnsiTheme="majorBidi" w:cstheme="majorBidi"/>
          <w:sz w:val="24"/>
          <w:szCs w:val="24"/>
        </w:rPr>
        <w:t>takip ettiği</w:t>
      </w:r>
      <w:r w:rsidRPr="00921BED">
        <w:rPr>
          <w:rFonts w:asciiTheme="majorBidi" w:hAnsiTheme="majorBidi" w:cstheme="majorBidi"/>
          <w:sz w:val="24"/>
          <w:szCs w:val="24"/>
        </w:rPr>
        <w:t xml:space="preserve"> </w:t>
      </w:r>
      <w:r w:rsidR="008F31FF">
        <w:rPr>
          <w:rFonts w:asciiTheme="majorBidi" w:hAnsiTheme="majorBidi" w:cstheme="majorBidi"/>
          <w:sz w:val="24"/>
          <w:szCs w:val="24"/>
        </w:rPr>
        <w:t>belirtilmiştir</w:t>
      </w:r>
      <w:r w:rsidRPr="00921BED">
        <w:rPr>
          <w:rFonts w:asciiTheme="majorBidi" w:hAnsiTheme="majorBidi" w:cstheme="majorBidi"/>
          <w:sz w:val="24"/>
          <w:szCs w:val="24"/>
        </w:rPr>
        <w:t xml:space="preserve">. Bu çalışma ile bitkisel esansiyel yağlar ile nanoparçacıklı ozonun doğal ortamlarda </w:t>
      </w:r>
      <w:r w:rsidRPr="00921BED">
        <w:rPr>
          <w:rFonts w:asciiTheme="majorBidi" w:hAnsiTheme="majorBidi" w:cstheme="majorBidi"/>
          <w:i/>
          <w:sz w:val="24"/>
          <w:szCs w:val="24"/>
        </w:rPr>
        <w:t>Nosema</w:t>
      </w:r>
      <w:r w:rsidRPr="00921BED">
        <w:rPr>
          <w:rFonts w:asciiTheme="majorBidi" w:hAnsiTheme="majorBidi" w:cstheme="majorBidi"/>
          <w:sz w:val="24"/>
          <w:szCs w:val="24"/>
        </w:rPr>
        <w:t xml:space="preserve"> spor yükünün azaltılabileceği ifade edilmiştir (Özüiçli ve diğerleri, 2023). Bu çalışmada kekiğin verdiği sonuç çalışmamıza yakın olmuştur. Kullanılan ürünlere karşı direnç oluşumu olmaması bir avantaj olup kekik hariç diğerlerinin düşük etkinlik oranları dezavantaj oluşturmaktadır. Yapılan çalışmada uygulama sayısının fazla ve aralıklı olması sahada yetiştirici tarafından uygulanmasında – uygulama tekrarlarının unutulması bakımından –sıkıntı oluşturabilecektir. Her seferinde kovan başına 125</w:t>
      </w:r>
      <w:r w:rsidR="008F31FF">
        <w:rPr>
          <w:rFonts w:asciiTheme="majorBidi" w:hAnsiTheme="majorBidi" w:cstheme="majorBidi"/>
          <w:sz w:val="24"/>
          <w:szCs w:val="24"/>
        </w:rPr>
        <w:t xml:space="preserve"> </w:t>
      </w:r>
      <w:r w:rsidRPr="00921BED">
        <w:rPr>
          <w:rFonts w:asciiTheme="majorBidi" w:hAnsiTheme="majorBidi" w:cstheme="majorBidi"/>
          <w:sz w:val="24"/>
          <w:szCs w:val="24"/>
        </w:rPr>
        <w:t xml:space="preserve">ml ilacın pülverize olarak uygulanması zaman kullanımı açısından da pratik olamayacağından sıkıntı oluşturabilir ve üretici tarafından tercih edilmeyebilir.  </w:t>
      </w:r>
    </w:p>
    <w:p w14:paraId="793B5100" w14:textId="77777777" w:rsidR="006330AA" w:rsidRPr="00921BED" w:rsidRDefault="006330AA" w:rsidP="006330AA">
      <w:pPr>
        <w:spacing w:line="360" w:lineRule="auto"/>
        <w:ind w:right="340" w:firstLine="567"/>
        <w:jc w:val="both"/>
        <w:rPr>
          <w:rFonts w:ascii="Times New Roman" w:hAnsi="Times New Roman" w:cs="Times New Roman"/>
          <w:sz w:val="24"/>
        </w:rPr>
      </w:pPr>
      <w:r w:rsidRPr="00921BED">
        <w:rPr>
          <w:rFonts w:ascii="Times New Roman" w:hAnsi="Times New Roman" w:cs="Times New Roman"/>
          <w:sz w:val="24"/>
        </w:rPr>
        <w:lastRenderedPageBreak/>
        <w:t xml:space="preserve">Özellikle organik arıcılıkta Nosematosis hastalığı başta olmak üzere olası patojenlere karşı kimyasal ilaç kullanımı yasak olduğundan, bu tür bitkisel ilaçların kullanımı önem kazanmaktadır. </w:t>
      </w:r>
      <w:proofErr w:type="gramStart"/>
      <w:r w:rsidRPr="00921BED">
        <w:rPr>
          <w:rFonts w:ascii="Times New Roman" w:hAnsi="Times New Roman" w:cs="Times New Roman"/>
          <w:sz w:val="24"/>
        </w:rPr>
        <w:t xml:space="preserve">Bu amaçla Nesomatosis tedavisinde </w:t>
      </w:r>
      <w:r w:rsidRPr="000B4C63">
        <w:rPr>
          <w:rFonts w:ascii="Times New Roman" w:hAnsi="Times New Roman" w:cs="Times New Roman"/>
          <w:sz w:val="24"/>
        </w:rPr>
        <w:t>nutrasotik</w:t>
      </w:r>
      <w:r w:rsidRPr="00921BED">
        <w:rPr>
          <w:rFonts w:ascii="Times New Roman" w:hAnsi="Times New Roman" w:cs="Times New Roman"/>
          <w:sz w:val="24"/>
        </w:rPr>
        <w:t xml:space="preserve"> olarak kekik yağı, karvakrol, timol, transsinmaldehit, tetrahidrokurkumin, sulforafan, naringenin, embelin, alilsulfit, hidroksitirozol; immunstimulatör olarak kitosan ve poli I:C;  prebiyotik olarak akasya sakızı, inulin ve fruktooligosakkarit ile birlikte hazır probiyotik olarak Vetifarm Probiyotik, Protexin Konsantre tekli ve çoklu suşları oral olarak şeker şurubu ile kullanılmıştır. </w:t>
      </w:r>
      <w:proofErr w:type="gramEnd"/>
    </w:p>
    <w:p w14:paraId="5152780F" w14:textId="6B533A53" w:rsidR="005644F6" w:rsidRPr="00921BED" w:rsidRDefault="006330AA">
      <w:pPr>
        <w:spacing w:line="360" w:lineRule="auto"/>
        <w:ind w:right="340" w:firstLine="567"/>
        <w:jc w:val="both"/>
        <w:rPr>
          <w:rFonts w:ascii="Times New Roman" w:hAnsi="Times New Roman" w:cs="Times New Roman"/>
          <w:bCs/>
          <w:sz w:val="24"/>
        </w:rPr>
      </w:pPr>
      <w:r w:rsidRPr="00921BED">
        <w:rPr>
          <w:rFonts w:ascii="Times New Roman" w:hAnsi="Times New Roman" w:cs="Times New Roman"/>
          <w:sz w:val="24"/>
        </w:rPr>
        <w:t>Yapılan bu çalışmada Nosematosis tedavisinde nut</w:t>
      </w:r>
      <w:r w:rsidR="008F31FF">
        <w:rPr>
          <w:rFonts w:ascii="Times New Roman" w:hAnsi="Times New Roman" w:cs="Times New Roman"/>
          <w:sz w:val="24"/>
        </w:rPr>
        <w:t>r</w:t>
      </w:r>
      <w:r w:rsidRPr="00921BED">
        <w:rPr>
          <w:rFonts w:ascii="Times New Roman" w:hAnsi="Times New Roman" w:cs="Times New Roman"/>
          <w:sz w:val="24"/>
        </w:rPr>
        <w:t xml:space="preserve">asotik olarak kekik (Origanum anites) suyu ve Beeseba ile prebiyotik (duobalance pre, </w:t>
      </w:r>
      <w:r w:rsidRPr="00921BED">
        <w:rPr>
          <w:rFonts w:ascii="Times New Roman" w:hAnsi="Times New Roman" w:cs="Times New Roman"/>
          <w:bCs/>
          <w:sz w:val="24"/>
        </w:rPr>
        <w:t>Inulin ve Fruktooligosakkarit) ve probiyotik (Pro-Kolin) şeker şurubuyla (</w:t>
      </w:r>
      <w:proofErr w:type="gramStart"/>
      <w:r w:rsidRPr="00921BED">
        <w:rPr>
          <w:rFonts w:ascii="Times New Roman" w:hAnsi="Times New Roman" w:cs="Times New Roman"/>
          <w:bCs/>
          <w:sz w:val="24"/>
        </w:rPr>
        <w:t>1:1</w:t>
      </w:r>
      <w:proofErr w:type="gramEnd"/>
      <w:r w:rsidRPr="00921BED">
        <w:rPr>
          <w:rFonts w:ascii="Times New Roman" w:hAnsi="Times New Roman" w:cs="Times New Roman"/>
          <w:bCs/>
          <w:sz w:val="24"/>
        </w:rPr>
        <w:t>) kullanıldı. Bu dört ürün tedavi öncesi ve iki uygulamalık tedavi sonrası 7. ve 14. gün</w:t>
      </w:r>
      <w:r w:rsidR="005644F6" w:rsidRPr="00921BED">
        <w:rPr>
          <w:rFonts w:ascii="Times New Roman" w:hAnsi="Times New Roman" w:cs="Times New Roman"/>
          <w:bCs/>
          <w:sz w:val="24"/>
        </w:rPr>
        <w:t>ler</w:t>
      </w:r>
      <w:r w:rsidRPr="00921BED">
        <w:rPr>
          <w:rFonts w:ascii="Times New Roman" w:hAnsi="Times New Roman" w:cs="Times New Roman"/>
          <w:bCs/>
          <w:sz w:val="24"/>
        </w:rPr>
        <w:t xml:space="preserve">de yapılan spor sayımlarıyla </w:t>
      </w:r>
      <w:r w:rsidRPr="00921BED">
        <w:rPr>
          <w:rFonts w:ascii="Times New Roman" w:hAnsi="Times New Roman" w:cs="Times New Roman"/>
          <w:bCs/>
          <w:i/>
          <w:sz w:val="24"/>
        </w:rPr>
        <w:t>Nosema</w:t>
      </w:r>
      <w:r w:rsidRPr="00921BED">
        <w:rPr>
          <w:rFonts w:ascii="Times New Roman" w:hAnsi="Times New Roman" w:cs="Times New Roman"/>
          <w:bCs/>
          <w:sz w:val="24"/>
        </w:rPr>
        <w:t xml:space="preserve">’ya karşı %70 – 100 oranında etkili oldukları görüldü. </w:t>
      </w:r>
      <w:r w:rsidR="005644F6" w:rsidRPr="00921BED">
        <w:rPr>
          <w:rFonts w:ascii="Times New Roman" w:hAnsi="Times New Roman" w:cs="Times New Roman"/>
          <w:bCs/>
          <w:sz w:val="24"/>
        </w:rPr>
        <w:t xml:space="preserve"> Tedavi öncesi ve sonrası spor sayıları ile </w:t>
      </w:r>
      <w:r w:rsidR="008F31FF">
        <w:rPr>
          <w:rFonts w:ascii="Times New Roman" w:hAnsi="Times New Roman" w:cs="Times New Roman"/>
          <w:bCs/>
          <w:sz w:val="24"/>
        </w:rPr>
        <w:t xml:space="preserve">ürünlerin % etkinlik düzeyleri </w:t>
      </w:r>
      <w:r w:rsidR="005644F6" w:rsidRPr="00921BED">
        <w:rPr>
          <w:rFonts w:ascii="Times New Roman" w:hAnsi="Times New Roman" w:cs="Times New Roman"/>
          <w:bCs/>
          <w:sz w:val="24"/>
        </w:rPr>
        <w:t xml:space="preserve">Tablo </w:t>
      </w:r>
      <w:r w:rsidR="008F31FF">
        <w:rPr>
          <w:rFonts w:ascii="Times New Roman" w:hAnsi="Times New Roman" w:cs="Times New Roman"/>
          <w:bCs/>
          <w:sz w:val="24"/>
        </w:rPr>
        <w:t>5</w:t>
      </w:r>
      <w:r w:rsidR="0046258A" w:rsidRPr="00921BED">
        <w:rPr>
          <w:rFonts w:ascii="Times New Roman" w:hAnsi="Times New Roman" w:cs="Times New Roman"/>
          <w:bCs/>
          <w:sz w:val="24"/>
        </w:rPr>
        <w:t>’d</w:t>
      </w:r>
      <w:r w:rsidR="008F31FF">
        <w:rPr>
          <w:rFonts w:ascii="Times New Roman" w:hAnsi="Times New Roman" w:cs="Times New Roman"/>
          <w:bCs/>
          <w:sz w:val="24"/>
        </w:rPr>
        <w:t>e</w:t>
      </w:r>
      <w:r w:rsidR="005644F6" w:rsidRPr="00921BED">
        <w:rPr>
          <w:rFonts w:ascii="Times New Roman" w:hAnsi="Times New Roman" w:cs="Times New Roman"/>
          <w:bCs/>
          <w:sz w:val="24"/>
        </w:rPr>
        <w:t xml:space="preserve"> görülmektedir. Bu çalışmada kullanılan dört farklı ürün olan Pro-kolin, duobalance pre, Beeseba</w:t>
      </w:r>
      <w:r w:rsidR="00ED30F0" w:rsidRPr="00ED30F0">
        <w:rPr>
          <w:rFonts w:ascii="Times New Roman" w:hAnsi="Times New Roman" w:cs="Times New Roman"/>
          <w:bCs/>
          <w:sz w:val="24"/>
          <w:vertAlign w:val="superscript"/>
        </w:rPr>
        <w:t>®</w:t>
      </w:r>
      <w:r w:rsidR="005644F6" w:rsidRPr="00921BED">
        <w:rPr>
          <w:rFonts w:ascii="Times New Roman" w:hAnsi="Times New Roman" w:cs="Times New Roman"/>
          <w:bCs/>
          <w:sz w:val="24"/>
        </w:rPr>
        <w:t xml:space="preserve"> ve kekik suyuyla daha fazla örneklemeyle çalışmalar yapılarak sahada kullanılabilirliklerinin arttırılması </w:t>
      </w:r>
      <w:r w:rsidR="008F31FF">
        <w:rPr>
          <w:rFonts w:ascii="Times New Roman" w:hAnsi="Times New Roman" w:cs="Times New Roman"/>
          <w:bCs/>
          <w:sz w:val="24"/>
        </w:rPr>
        <w:t>sonucuna varılmıştır</w:t>
      </w:r>
      <w:r w:rsidR="005644F6" w:rsidRPr="00921BED">
        <w:rPr>
          <w:rFonts w:ascii="Times New Roman" w:hAnsi="Times New Roman" w:cs="Times New Roman"/>
          <w:bCs/>
          <w:sz w:val="24"/>
        </w:rPr>
        <w:t>.</w:t>
      </w:r>
    </w:p>
    <w:p w14:paraId="44054E78" w14:textId="2C44CCC2" w:rsidR="006330AA" w:rsidRPr="00921BED" w:rsidRDefault="006330AA" w:rsidP="006330AA">
      <w:pPr>
        <w:spacing w:line="360" w:lineRule="auto"/>
        <w:ind w:right="340" w:firstLine="567"/>
        <w:jc w:val="both"/>
        <w:rPr>
          <w:rFonts w:ascii="Times New Roman" w:hAnsi="Times New Roman" w:cs="Times New Roman"/>
          <w:bCs/>
          <w:sz w:val="24"/>
        </w:rPr>
      </w:pPr>
      <w:r w:rsidRPr="00921BED">
        <w:rPr>
          <w:rFonts w:ascii="Times New Roman" w:hAnsi="Times New Roman" w:cs="Times New Roman"/>
          <w:bCs/>
          <w:sz w:val="24"/>
        </w:rPr>
        <w:t>Yaptığımız çalışmada gönüllülük esas alındığı için ürün başına yapılan çalışma sayısının yetersiz olduğu bilinmektedir. İlerleyen süreçte aynı çalışmanın</w:t>
      </w:r>
      <w:r w:rsidR="00ED30F0">
        <w:rPr>
          <w:rFonts w:ascii="Times New Roman" w:hAnsi="Times New Roman" w:cs="Times New Roman"/>
          <w:bCs/>
          <w:sz w:val="24"/>
        </w:rPr>
        <w:t xml:space="preserve"> </w:t>
      </w:r>
      <w:r w:rsidR="00ED30F0" w:rsidRPr="00921BED">
        <w:rPr>
          <w:rFonts w:ascii="Times New Roman" w:hAnsi="Times New Roman" w:cs="Times New Roman"/>
          <w:bCs/>
          <w:sz w:val="24"/>
        </w:rPr>
        <w:t>ürün başına</w:t>
      </w:r>
      <w:r w:rsidRPr="00921BED">
        <w:rPr>
          <w:rFonts w:ascii="Times New Roman" w:hAnsi="Times New Roman" w:cs="Times New Roman"/>
          <w:bCs/>
          <w:sz w:val="24"/>
        </w:rPr>
        <w:t xml:space="preserve"> daha fazla örnekleme sayısının arttırılarak </w:t>
      </w:r>
      <w:r w:rsidR="00ED30F0">
        <w:rPr>
          <w:rFonts w:ascii="Times New Roman" w:hAnsi="Times New Roman" w:cs="Times New Roman"/>
          <w:bCs/>
          <w:sz w:val="24"/>
        </w:rPr>
        <w:t xml:space="preserve">tekrar </w:t>
      </w:r>
      <w:r w:rsidRPr="00921BED">
        <w:rPr>
          <w:rFonts w:ascii="Times New Roman" w:hAnsi="Times New Roman" w:cs="Times New Roman"/>
          <w:bCs/>
          <w:sz w:val="24"/>
        </w:rPr>
        <w:t>yapılması planlanmaktadır. Kullanılan ürünlere karşı direnç oluşmaması, uygulama tekrar sayısının azlığı ve uygulama pratikliği ile alınan neticelerin olumlu olması üretici tarafından tedavide kullanımını arttıracaktır. Yetersiz neticesi olan kolonilerdeki arıların tedavi uygulamasına rağmen güçlü nektar akımı olan yoğun enfekte bir kaynaktan çalışmış olma ihtimalini de düşündürmektedir.</w:t>
      </w:r>
    </w:p>
    <w:p w14:paraId="0585510B" w14:textId="551D00E7" w:rsidR="00EF2716" w:rsidRPr="00921BED" w:rsidRDefault="006330AA" w:rsidP="0065428A">
      <w:pPr>
        <w:spacing w:line="360" w:lineRule="auto"/>
        <w:ind w:right="340" w:firstLine="567"/>
        <w:jc w:val="both"/>
        <w:rPr>
          <w:rFonts w:ascii="Times New Roman" w:hAnsi="Times New Roman" w:cs="Times New Roman"/>
          <w:bCs/>
          <w:sz w:val="24"/>
        </w:rPr>
      </w:pPr>
      <w:r w:rsidRPr="00921BED">
        <w:rPr>
          <w:rFonts w:ascii="Times New Roman" w:hAnsi="Times New Roman" w:cs="Times New Roman"/>
          <w:bCs/>
          <w:sz w:val="24"/>
        </w:rPr>
        <w:t>İlacın tartılıp karıştırılarak hazırlanması açısından –duobalance pre, Beeseba</w:t>
      </w:r>
      <w:r w:rsidR="00ED30F0" w:rsidRPr="00ED30F0">
        <w:rPr>
          <w:rFonts w:ascii="Times New Roman" w:hAnsi="Times New Roman" w:cs="Times New Roman"/>
          <w:bCs/>
          <w:sz w:val="24"/>
          <w:vertAlign w:val="superscript"/>
        </w:rPr>
        <w:t>®</w:t>
      </w:r>
      <w:r w:rsidRPr="00921BED">
        <w:rPr>
          <w:rFonts w:ascii="Times New Roman" w:hAnsi="Times New Roman" w:cs="Times New Roman"/>
          <w:bCs/>
          <w:sz w:val="24"/>
        </w:rPr>
        <w:t xml:space="preserve"> ve kekik suyu için- suda çözünen toz ve sıvı formlar ciddi oranda kullanım kolaylığı sağladığı </w:t>
      </w:r>
      <w:r w:rsidR="008F31FF">
        <w:rPr>
          <w:rFonts w:ascii="Times New Roman" w:hAnsi="Times New Roman" w:cs="Times New Roman"/>
          <w:bCs/>
          <w:sz w:val="24"/>
        </w:rPr>
        <w:t>anlaşılmıştır</w:t>
      </w:r>
      <w:r w:rsidRPr="00921BED">
        <w:rPr>
          <w:rFonts w:ascii="Times New Roman" w:hAnsi="Times New Roman" w:cs="Times New Roman"/>
          <w:bCs/>
          <w:sz w:val="24"/>
        </w:rPr>
        <w:t>. Jel formunda olan Pro-kolinin -tartım ve çöz</w:t>
      </w:r>
      <w:r w:rsidR="008F31FF">
        <w:rPr>
          <w:rFonts w:ascii="Times New Roman" w:hAnsi="Times New Roman" w:cs="Times New Roman"/>
          <w:bCs/>
          <w:sz w:val="24"/>
        </w:rPr>
        <w:t>dürme açısından-  hazırlanması aşamasında</w:t>
      </w:r>
      <w:r w:rsidR="0065428A">
        <w:rPr>
          <w:rFonts w:ascii="Times New Roman" w:hAnsi="Times New Roman" w:cs="Times New Roman"/>
          <w:bCs/>
          <w:sz w:val="24"/>
        </w:rPr>
        <w:t xml:space="preserve"> yaşanan</w:t>
      </w:r>
      <w:r w:rsidRPr="00921BED">
        <w:rPr>
          <w:rFonts w:ascii="Times New Roman" w:hAnsi="Times New Roman" w:cs="Times New Roman"/>
          <w:bCs/>
          <w:sz w:val="24"/>
        </w:rPr>
        <w:t xml:space="preserve"> zorlu</w:t>
      </w:r>
      <w:r w:rsidR="0065428A">
        <w:rPr>
          <w:rFonts w:ascii="Times New Roman" w:hAnsi="Times New Roman" w:cs="Times New Roman"/>
          <w:bCs/>
          <w:sz w:val="24"/>
        </w:rPr>
        <w:t>k</w:t>
      </w:r>
      <w:r w:rsidRPr="00921BED">
        <w:rPr>
          <w:rFonts w:ascii="Times New Roman" w:hAnsi="Times New Roman" w:cs="Times New Roman"/>
          <w:bCs/>
          <w:sz w:val="24"/>
        </w:rPr>
        <w:t xml:space="preserve"> nedeniyle üreticiler tarafından da tercih edilmeye</w:t>
      </w:r>
      <w:r w:rsidR="0065428A">
        <w:rPr>
          <w:rFonts w:ascii="Times New Roman" w:hAnsi="Times New Roman" w:cs="Times New Roman"/>
          <w:bCs/>
          <w:sz w:val="24"/>
        </w:rPr>
        <w:t>bile</w:t>
      </w:r>
      <w:r w:rsidRPr="00921BED">
        <w:rPr>
          <w:rFonts w:ascii="Times New Roman" w:hAnsi="Times New Roman" w:cs="Times New Roman"/>
          <w:bCs/>
          <w:sz w:val="24"/>
        </w:rPr>
        <w:t>ceği düşünülmektedir. Yapılan çalışmada ürünlerin hazırlama pratikliği, uygulama tekrar sayısının azlığı ve kolaylığı üreticinin kullanmada tercih sebeplerini oluşturacaktır.</w:t>
      </w:r>
      <w:r w:rsidR="005644F6" w:rsidRPr="00921BED">
        <w:rPr>
          <w:rFonts w:ascii="Times New Roman" w:hAnsi="Times New Roman" w:cs="Times New Roman"/>
          <w:bCs/>
          <w:sz w:val="24"/>
        </w:rPr>
        <w:t xml:space="preserve"> </w:t>
      </w:r>
    </w:p>
    <w:p w14:paraId="6682B6F6" w14:textId="77777777" w:rsidR="00EF2716" w:rsidRPr="00921BED" w:rsidRDefault="00EF2716" w:rsidP="002E7826">
      <w:pPr>
        <w:spacing w:after="120" w:line="360" w:lineRule="auto"/>
        <w:ind w:firstLine="567"/>
        <w:jc w:val="both"/>
        <w:rPr>
          <w:rFonts w:ascii="Times New Roman" w:hAnsi="Times New Roman" w:cs="Times New Roman"/>
          <w:bCs/>
          <w:sz w:val="24"/>
        </w:rPr>
      </w:pPr>
    </w:p>
    <w:p w14:paraId="2F86970B" w14:textId="77777777" w:rsidR="007476FB" w:rsidRDefault="007476FB" w:rsidP="0011614F">
      <w:pPr>
        <w:numPr>
          <w:ilvl w:val="0"/>
          <w:numId w:val="32"/>
        </w:numPr>
        <w:spacing w:after="120" w:line="360" w:lineRule="auto"/>
        <w:contextualSpacing/>
        <w:jc w:val="center"/>
        <w:rPr>
          <w:rFonts w:ascii="Times New Roman" w:hAnsi="Times New Roman" w:cs="Times New Roman"/>
          <w:b/>
          <w:bCs/>
          <w:sz w:val="28"/>
          <w:szCs w:val="28"/>
        </w:rPr>
        <w:sectPr w:rsidR="007476FB">
          <w:pgSz w:w="11906" w:h="16838"/>
          <w:pgMar w:top="1417" w:right="1417" w:bottom="1417" w:left="1417" w:header="708" w:footer="708" w:gutter="0"/>
          <w:cols w:space="708"/>
          <w:docGrid w:linePitch="360"/>
        </w:sectPr>
      </w:pPr>
    </w:p>
    <w:p w14:paraId="0A548438" w14:textId="12C1CA9D" w:rsidR="0011614F" w:rsidRPr="00921BED" w:rsidRDefault="0011614F" w:rsidP="0011614F">
      <w:pPr>
        <w:numPr>
          <w:ilvl w:val="0"/>
          <w:numId w:val="32"/>
        </w:numPr>
        <w:spacing w:after="120" w:line="360" w:lineRule="auto"/>
        <w:contextualSpacing/>
        <w:jc w:val="center"/>
        <w:rPr>
          <w:rFonts w:ascii="Times New Roman" w:hAnsi="Times New Roman" w:cs="Times New Roman"/>
          <w:b/>
          <w:bCs/>
          <w:sz w:val="28"/>
          <w:szCs w:val="28"/>
        </w:rPr>
      </w:pPr>
      <w:r w:rsidRPr="00921BED">
        <w:rPr>
          <w:rFonts w:ascii="Times New Roman" w:hAnsi="Times New Roman" w:cs="Times New Roman"/>
          <w:b/>
          <w:bCs/>
          <w:sz w:val="28"/>
          <w:szCs w:val="28"/>
        </w:rPr>
        <w:lastRenderedPageBreak/>
        <w:t>SONUÇ</w:t>
      </w:r>
      <w:r w:rsidR="00C344A1">
        <w:rPr>
          <w:rFonts w:ascii="Times New Roman" w:hAnsi="Times New Roman" w:cs="Times New Roman"/>
          <w:b/>
          <w:bCs/>
          <w:sz w:val="28"/>
          <w:szCs w:val="28"/>
        </w:rPr>
        <w:t xml:space="preserve"> VE ÖNERİLER</w:t>
      </w:r>
    </w:p>
    <w:p w14:paraId="67610C0B" w14:textId="77777777" w:rsidR="0011614F" w:rsidRDefault="0011614F" w:rsidP="0011614F">
      <w:pPr>
        <w:spacing w:after="120" w:line="360" w:lineRule="auto"/>
        <w:contextualSpacing/>
        <w:rPr>
          <w:rFonts w:ascii="Times New Roman" w:hAnsi="Times New Roman" w:cs="Times New Roman"/>
          <w:b/>
          <w:bCs/>
          <w:sz w:val="28"/>
          <w:szCs w:val="28"/>
        </w:rPr>
      </w:pPr>
    </w:p>
    <w:p w14:paraId="54B87582" w14:textId="77777777" w:rsidR="00ED30F0" w:rsidRPr="00921BED" w:rsidRDefault="00ED30F0" w:rsidP="0011614F">
      <w:pPr>
        <w:spacing w:after="120" w:line="360" w:lineRule="auto"/>
        <w:contextualSpacing/>
        <w:rPr>
          <w:rFonts w:ascii="Times New Roman" w:hAnsi="Times New Roman" w:cs="Times New Roman"/>
          <w:b/>
          <w:bCs/>
          <w:sz w:val="28"/>
          <w:szCs w:val="28"/>
        </w:rPr>
      </w:pPr>
    </w:p>
    <w:p w14:paraId="7205930F" w14:textId="16755067" w:rsidR="006330AA" w:rsidRPr="00921BED" w:rsidRDefault="0065428A" w:rsidP="006330AA">
      <w:pPr>
        <w:spacing w:after="120" w:line="360" w:lineRule="auto"/>
        <w:ind w:firstLine="567"/>
        <w:jc w:val="both"/>
        <w:rPr>
          <w:rFonts w:ascii="Times New Roman" w:hAnsi="Times New Roman" w:cs="Times New Roman"/>
          <w:bCs/>
          <w:sz w:val="24"/>
          <w:szCs w:val="28"/>
        </w:rPr>
      </w:pPr>
      <w:r>
        <w:rPr>
          <w:rFonts w:ascii="Times New Roman" w:hAnsi="Times New Roman" w:cs="Times New Roman"/>
          <w:bCs/>
          <w:sz w:val="24"/>
          <w:szCs w:val="28"/>
        </w:rPr>
        <w:t>Bakanlık, F</w:t>
      </w:r>
      <w:r w:rsidR="006330AA" w:rsidRPr="00921BED">
        <w:rPr>
          <w:rFonts w:ascii="Times New Roman" w:hAnsi="Times New Roman" w:cs="Times New Roman"/>
          <w:bCs/>
          <w:sz w:val="24"/>
          <w:szCs w:val="28"/>
        </w:rPr>
        <w:t>akülteler ve arıcılıkla ilgili STK’lar</w:t>
      </w:r>
      <w:r>
        <w:rPr>
          <w:rFonts w:ascii="Times New Roman" w:hAnsi="Times New Roman" w:cs="Times New Roman"/>
          <w:bCs/>
          <w:sz w:val="24"/>
          <w:szCs w:val="28"/>
        </w:rPr>
        <w:t>ın,</w:t>
      </w:r>
      <w:r w:rsidR="006330AA" w:rsidRPr="00921BED">
        <w:rPr>
          <w:rFonts w:ascii="Times New Roman" w:hAnsi="Times New Roman" w:cs="Times New Roman"/>
          <w:bCs/>
          <w:sz w:val="24"/>
          <w:szCs w:val="28"/>
        </w:rPr>
        <w:t xml:space="preserve"> koordineli çalışarak yerli arı ırklarımızın ıslahı ve hastalıklara dirençli arıların geliştirilmesi </w:t>
      </w:r>
      <w:r>
        <w:rPr>
          <w:rFonts w:ascii="Times New Roman" w:hAnsi="Times New Roman" w:cs="Times New Roman"/>
          <w:bCs/>
          <w:sz w:val="24"/>
          <w:szCs w:val="28"/>
        </w:rPr>
        <w:t xml:space="preserve">noktasında iş birliği içinde çalışmaları </w:t>
      </w:r>
      <w:r w:rsidR="00127224">
        <w:rPr>
          <w:rFonts w:ascii="Times New Roman" w:hAnsi="Times New Roman" w:cs="Times New Roman"/>
          <w:bCs/>
          <w:sz w:val="24"/>
          <w:szCs w:val="28"/>
        </w:rPr>
        <w:t>a</w:t>
      </w:r>
      <w:r>
        <w:rPr>
          <w:rFonts w:ascii="Times New Roman" w:hAnsi="Times New Roman" w:cs="Times New Roman"/>
          <w:bCs/>
          <w:sz w:val="24"/>
          <w:szCs w:val="28"/>
        </w:rPr>
        <w:t>rıcılık sektörü</w:t>
      </w:r>
      <w:r w:rsidR="00127224">
        <w:rPr>
          <w:rFonts w:ascii="Times New Roman" w:hAnsi="Times New Roman" w:cs="Times New Roman"/>
          <w:bCs/>
          <w:sz w:val="24"/>
          <w:szCs w:val="28"/>
        </w:rPr>
        <w:t xml:space="preserve"> için</w:t>
      </w:r>
      <w:r>
        <w:rPr>
          <w:rFonts w:ascii="Times New Roman" w:hAnsi="Times New Roman" w:cs="Times New Roman"/>
          <w:bCs/>
          <w:sz w:val="24"/>
          <w:szCs w:val="28"/>
        </w:rPr>
        <w:t xml:space="preserve"> son derece önemlidir</w:t>
      </w:r>
      <w:r w:rsidR="006330AA" w:rsidRPr="00921BED">
        <w:rPr>
          <w:rFonts w:ascii="Times New Roman" w:hAnsi="Times New Roman" w:cs="Times New Roman"/>
          <w:bCs/>
          <w:sz w:val="24"/>
          <w:szCs w:val="28"/>
        </w:rPr>
        <w:t>. Hem tedavi hem de koruyucu amaçlı yapılan ilaç uygulamalarının yerinde, yeter sürede, dozunda kullanılması sağlan</w:t>
      </w:r>
      <w:r>
        <w:rPr>
          <w:rFonts w:ascii="Times New Roman" w:hAnsi="Times New Roman" w:cs="Times New Roman"/>
          <w:bCs/>
          <w:sz w:val="24"/>
          <w:szCs w:val="28"/>
        </w:rPr>
        <w:t>malıdır</w:t>
      </w:r>
      <w:r w:rsidR="006330AA" w:rsidRPr="00921BED">
        <w:rPr>
          <w:rFonts w:ascii="Times New Roman" w:hAnsi="Times New Roman" w:cs="Times New Roman"/>
          <w:bCs/>
          <w:sz w:val="24"/>
          <w:szCs w:val="28"/>
        </w:rPr>
        <w:t>. Özellikle tüm bölgelerde erken ilkbahar ve sonbahar dönemlerinde kısa sürede toplu ilaçlama yapılarak hastalık insidansı düşürülebilir. Hastalığı</w:t>
      </w:r>
      <w:r>
        <w:rPr>
          <w:rFonts w:ascii="Times New Roman" w:hAnsi="Times New Roman" w:cs="Times New Roman"/>
          <w:bCs/>
          <w:sz w:val="24"/>
          <w:szCs w:val="28"/>
        </w:rPr>
        <w:t>n</w:t>
      </w:r>
      <w:r w:rsidR="006330AA" w:rsidRPr="00921BED">
        <w:rPr>
          <w:rFonts w:ascii="Times New Roman" w:hAnsi="Times New Roman" w:cs="Times New Roman"/>
          <w:bCs/>
          <w:sz w:val="24"/>
          <w:szCs w:val="28"/>
        </w:rPr>
        <w:t xml:space="preserve"> kontrolü, zamanında ve yerinde tedavi için işletmelerde kayıt tutulmasının sağlanarak yaygınlaştırılması ve danışmanlık hizmetlerine üreticilerin alıştırılması gerek</w:t>
      </w:r>
      <w:r>
        <w:rPr>
          <w:rFonts w:ascii="Times New Roman" w:hAnsi="Times New Roman" w:cs="Times New Roman"/>
          <w:bCs/>
          <w:sz w:val="24"/>
          <w:szCs w:val="28"/>
        </w:rPr>
        <w:t>mekted</w:t>
      </w:r>
      <w:r w:rsidR="006330AA" w:rsidRPr="00921BED">
        <w:rPr>
          <w:rFonts w:ascii="Times New Roman" w:hAnsi="Times New Roman" w:cs="Times New Roman"/>
          <w:bCs/>
          <w:sz w:val="24"/>
          <w:szCs w:val="28"/>
        </w:rPr>
        <w:t>ir. Arı yetiştiriciliği,</w:t>
      </w:r>
      <w:r>
        <w:rPr>
          <w:rFonts w:ascii="Times New Roman" w:hAnsi="Times New Roman" w:cs="Times New Roman"/>
          <w:bCs/>
          <w:sz w:val="24"/>
          <w:szCs w:val="28"/>
        </w:rPr>
        <w:t xml:space="preserve"> sağlığı ve yönetimi konusunda Veteriner F</w:t>
      </w:r>
      <w:r w:rsidR="006330AA" w:rsidRPr="00921BED">
        <w:rPr>
          <w:rFonts w:ascii="Times New Roman" w:hAnsi="Times New Roman" w:cs="Times New Roman"/>
          <w:bCs/>
          <w:sz w:val="24"/>
          <w:szCs w:val="28"/>
        </w:rPr>
        <w:t xml:space="preserve">akültelerinde sektörel etkinliği yüksek bölümler açılarak </w:t>
      </w:r>
      <w:r>
        <w:rPr>
          <w:rFonts w:ascii="Times New Roman" w:hAnsi="Times New Roman" w:cs="Times New Roman"/>
          <w:bCs/>
          <w:sz w:val="24"/>
          <w:szCs w:val="28"/>
        </w:rPr>
        <w:t>V</w:t>
      </w:r>
      <w:r w:rsidR="006330AA" w:rsidRPr="00921BED">
        <w:rPr>
          <w:rFonts w:ascii="Times New Roman" w:hAnsi="Times New Roman" w:cs="Times New Roman"/>
          <w:bCs/>
          <w:sz w:val="24"/>
          <w:szCs w:val="28"/>
        </w:rPr>
        <w:t xml:space="preserve">eteriner </w:t>
      </w:r>
      <w:r>
        <w:rPr>
          <w:rFonts w:ascii="Times New Roman" w:hAnsi="Times New Roman" w:cs="Times New Roman"/>
          <w:bCs/>
          <w:sz w:val="24"/>
          <w:szCs w:val="28"/>
        </w:rPr>
        <w:t>H</w:t>
      </w:r>
      <w:r w:rsidR="006330AA" w:rsidRPr="00921BED">
        <w:rPr>
          <w:rFonts w:ascii="Times New Roman" w:hAnsi="Times New Roman" w:cs="Times New Roman"/>
          <w:bCs/>
          <w:sz w:val="24"/>
          <w:szCs w:val="28"/>
        </w:rPr>
        <w:t>ekimlerinin sahada etkinliği arttırıl</w:t>
      </w:r>
      <w:r>
        <w:rPr>
          <w:rFonts w:ascii="Times New Roman" w:hAnsi="Times New Roman" w:cs="Times New Roman"/>
          <w:bCs/>
          <w:sz w:val="24"/>
          <w:szCs w:val="28"/>
        </w:rPr>
        <w:t>malıdır. Hatta Veteriner H</w:t>
      </w:r>
      <w:r w:rsidR="006330AA" w:rsidRPr="00921BED">
        <w:rPr>
          <w:rFonts w:ascii="Times New Roman" w:hAnsi="Times New Roman" w:cs="Times New Roman"/>
          <w:bCs/>
          <w:sz w:val="24"/>
          <w:szCs w:val="28"/>
        </w:rPr>
        <w:t>ekimlerinin üretici olarak sektöre girmeleri hem mesleki istih</w:t>
      </w:r>
      <w:r>
        <w:rPr>
          <w:rFonts w:ascii="Times New Roman" w:hAnsi="Times New Roman" w:cs="Times New Roman"/>
          <w:bCs/>
          <w:sz w:val="24"/>
          <w:szCs w:val="28"/>
        </w:rPr>
        <w:t xml:space="preserve">damı sağlayacak hem de </w:t>
      </w:r>
      <w:r w:rsidR="006330AA" w:rsidRPr="00921BED">
        <w:rPr>
          <w:rFonts w:ascii="Times New Roman" w:hAnsi="Times New Roman" w:cs="Times New Roman"/>
          <w:bCs/>
          <w:sz w:val="24"/>
          <w:szCs w:val="28"/>
        </w:rPr>
        <w:t>diğer yetiştiricilere farkındalık ol</w:t>
      </w:r>
      <w:r>
        <w:rPr>
          <w:rFonts w:ascii="Times New Roman" w:hAnsi="Times New Roman" w:cs="Times New Roman"/>
          <w:bCs/>
          <w:sz w:val="24"/>
          <w:szCs w:val="28"/>
        </w:rPr>
        <w:t>uşturacağı için yetiştiriciler</w:t>
      </w:r>
      <w:r w:rsidR="006330AA" w:rsidRPr="00921BED">
        <w:rPr>
          <w:rFonts w:ascii="Times New Roman" w:hAnsi="Times New Roman" w:cs="Times New Roman"/>
          <w:bCs/>
          <w:sz w:val="24"/>
          <w:szCs w:val="28"/>
        </w:rPr>
        <w:t xml:space="preserve"> tarafından takip edilecekler, böylelikle sektörel yenilikleri kabullenip uygulamaları kolaylaşacaktır.</w:t>
      </w:r>
      <w:r>
        <w:rPr>
          <w:rFonts w:ascii="Times New Roman" w:hAnsi="Times New Roman" w:cs="Times New Roman"/>
          <w:bCs/>
          <w:sz w:val="24"/>
          <w:szCs w:val="28"/>
        </w:rPr>
        <w:t xml:space="preserve"> </w:t>
      </w:r>
      <w:r w:rsidR="006330AA" w:rsidRPr="00921BED">
        <w:rPr>
          <w:rFonts w:ascii="Times New Roman" w:hAnsi="Times New Roman" w:cs="Times New Roman"/>
          <w:bCs/>
          <w:sz w:val="24"/>
          <w:szCs w:val="28"/>
        </w:rPr>
        <w:t>Yetiştiricilerimizin çoğunluğu bu işi ata mesleği olarak devam ettirdiği için kendilerinin yıllara dayanan tecrübeleri bulunmaktadır, eğitim konusunda olumsuz tavır sergileyebil</w:t>
      </w:r>
      <w:r>
        <w:rPr>
          <w:rFonts w:ascii="Times New Roman" w:hAnsi="Times New Roman" w:cs="Times New Roman"/>
          <w:bCs/>
          <w:sz w:val="24"/>
          <w:szCs w:val="28"/>
        </w:rPr>
        <w:t>mekted</w:t>
      </w:r>
      <w:r w:rsidR="006330AA" w:rsidRPr="00921BED">
        <w:rPr>
          <w:rFonts w:ascii="Times New Roman" w:hAnsi="Times New Roman" w:cs="Times New Roman"/>
          <w:bCs/>
          <w:sz w:val="24"/>
          <w:szCs w:val="28"/>
        </w:rPr>
        <w:t xml:space="preserve">irler. </w:t>
      </w:r>
      <w:r w:rsidR="00127224">
        <w:rPr>
          <w:rFonts w:ascii="Times New Roman" w:hAnsi="Times New Roman" w:cs="Times New Roman"/>
          <w:bCs/>
          <w:sz w:val="24"/>
          <w:szCs w:val="28"/>
        </w:rPr>
        <w:t>Denetimli üretimin sağlanabilmesi için ciddi yaptırımlar uygulanmalıdır.</w:t>
      </w:r>
    </w:p>
    <w:p w14:paraId="1A55D199" w14:textId="306CAC99" w:rsidR="006330AA" w:rsidRPr="00921BED" w:rsidRDefault="006330AA" w:rsidP="006330AA">
      <w:pPr>
        <w:spacing w:after="120" w:line="360" w:lineRule="auto"/>
        <w:ind w:firstLine="567"/>
        <w:jc w:val="both"/>
        <w:rPr>
          <w:rFonts w:ascii="Times New Roman" w:hAnsi="Times New Roman" w:cs="Times New Roman"/>
          <w:bCs/>
          <w:sz w:val="24"/>
          <w:szCs w:val="28"/>
        </w:rPr>
      </w:pPr>
      <w:r w:rsidRPr="00921BED">
        <w:rPr>
          <w:rFonts w:ascii="Times New Roman" w:hAnsi="Times New Roman" w:cs="Times New Roman"/>
          <w:bCs/>
          <w:sz w:val="24"/>
          <w:szCs w:val="28"/>
        </w:rPr>
        <w:t xml:space="preserve">Göktaş’ın (2020), </w:t>
      </w:r>
      <w:r w:rsidR="0065428A" w:rsidRPr="00921BED">
        <w:rPr>
          <w:rFonts w:ascii="Times New Roman" w:hAnsi="Times New Roman" w:cs="Times New Roman"/>
          <w:bCs/>
          <w:sz w:val="24"/>
          <w:szCs w:val="28"/>
        </w:rPr>
        <w:t>arıcılık sektörüne ait yapılmış bir swot analizi</w:t>
      </w:r>
      <w:r w:rsidR="0065428A">
        <w:rPr>
          <w:rFonts w:ascii="Times New Roman" w:hAnsi="Times New Roman" w:cs="Times New Roman"/>
          <w:bCs/>
          <w:sz w:val="24"/>
          <w:szCs w:val="28"/>
        </w:rPr>
        <w:t xml:space="preserve"> niteliğindeki çalışmasında,</w:t>
      </w:r>
      <w:r w:rsidRPr="00921BED">
        <w:rPr>
          <w:rFonts w:ascii="Times New Roman" w:hAnsi="Times New Roman" w:cs="Times New Roman"/>
          <w:bCs/>
          <w:sz w:val="24"/>
          <w:szCs w:val="28"/>
        </w:rPr>
        <w:t xml:space="preserve"> Türkiye’nin sahip olduğu güçlü ve zayıf yönlerle fırsat ve tehlikeleri </w:t>
      </w:r>
      <w:r w:rsidR="0065428A">
        <w:rPr>
          <w:rFonts w:ascii="Times New Roman" w:hAnsi="Times New Roman" w:cs="Times New Roman"/>
          <w:bCs/>
          <w:sz w:val="24"/>
          <w:szCs w:val="28"/>
        </w:rPr>
        <w:t>ortaya konmuştur</w:t>
      </w:r>
      <w:r w:rsidRPr="00921BED">
        <w:rPr>
          <w:rFonts w:ascii="Times New Roman" w:hAnsi="Times New Roman" w:cs="Times New Roman"/>
          <w:bCs/>
          <w:sz w:val="24"/>
          <w:szCs w:val="28"/>
        </w:rPr>
        <w:t>. Önemli avantajlarımızın başında</w:t>
      </w:r>
      <w:r w:rsidR="0065428A">
        <w:rPr>
          <w:rFonts w:ascii="Times New Roman" w:hAnsi="Times New Roman" w:cs="Times New Roman"/>
          <w:bCs/>
          <w:sz w:val="24"/>
          <w:szCs w:val="28"/>
        </w:rPr>
        <w:t>,</w:t>
      </w:r>
      <w:r w:rsidRPr="00921BED">
        <w:rPr>
          <w:rFonts w:ascii="Times New Roman" w:hAnsi="Times New Roman" w:cs="Times New Roman"/>
          <w:bCs/>
          <w:sz w:val="24"/>
          <w:szCs w:val="28"/>
        </w:rPr>
        <w:t xml:space="preserve"> Dünyadaki nektarlı ve arıcılık için elverişli bitki tür ve çeşidinin %</w:t>
      </w:r>
      <w:r w:rsidR="00127224">
        <w:rPr>
          <w:rFonts w:ascii="Times New Roman" w:hAnsi="Times New Roman" w:cs="Times New Roman"/>
          <w:bCs/>
          <w:sz w:val="24"/>
          <w:szCs w:val="28"/>
        </w:rPr>
        <w:t xml:space="preserve"> </w:t>
      </w:r>
      <w:r w:rsidRPr="00921BED">
        <w:rPr>
          <w:rFonts w:ascii="Times New Roman" w:hAnsi="Times New Roman" w:cs="Times New Roman"/>
          <w:bCs/>
          <w:sz w:val="24"/>
          <w:szCs w:val="28"/>
        </w:rPr>
        <w:t>75’i</w:t>
      </w:r>
      <w:r w:rsidR="0065428A">
        <w:rPr>
          <w:rFonts w:ascii="Times New Roman" w:hAnsi="Times New Roman" w:cs="Times New Roman"/>
          <w:bCs/>
          <w:sz w:val="24"/>
          <w:szCs w:val="28"/>
        </w:rPr>
        <w:t xml:space="preserve"> </w:t>
      </w:r>
      <w:r w:rsidRPr="00921BED">
        <w:rPr>
          <w:rFonts w:ascii="Times New Roman" w:hAnsi="Times New Roman" w:cs="Times New Roman"/>
          <w:bCs/>
          <w:sz w:val="24"/>
          <w:szCs w:val="28"/>
        </w:rPr>
        <w:t>(Sıralı, 2010) ile mevcut arı ırkının %</w:t>
      </w:r>
      <w:r w:rsidR="00127224">
        <w:rPr>
          <w:rFonts w:ascii="Times New Roman" w:hAnsi="Times New Roman" w:cs="Times New Roman"/>
          <w:bCs/>
          <w:sz w:val="24"/>
          <w:szCs w:val="28"/>
        </w:rPr>
        <w:t xml:space="preserve"> </w:t>
      </w:r>
      <w:r w:rsidRPr="00921BED">
        <w:rPr>
          <w:rFonts w:ascii="Times New Roman" w:hAnsi="Times New Roman" w:cs="Times New Roman"/>
          <w:bCs/>
          <w:sz w:val="24"/>
          <w:szCs w:val="28"/>
        </w:rPr>
        <w:t>2</w:t>
      </w:r>
      <w:r w:rsidR="00127224">
        <w:rPr>
          <w:rFonts w:ascii="Times New Roman" w:hAnsi="Times New Roman" w:cs="Times New Roman"/>
          <w:bCs/>
          <w:sz w:val="24"/>
          <w:szCs w:val="28"/>
        </w:rPr>
        <w:t>0</w:t>
      </w:r>
      <w:r w:rsidRPr="00921BED">
        <w:rPr>
          <w:rFonts w:ascii="Times New Roman" w:hAnsi="Times New Roman" w:cs="Times New Roman"/>
          <w:bCs/>
          <w:sz w:val="24"/>
          <w:szCs w:val="28"/>
        </w:rPr>
        <w:t>’</w:t>
      </w:r>
      <w:r w:rsidR="00127224">
        <w:rPr>
          <w:rFonts w:ascii="Times New Roman" w:hAnsi="Times New Roman" w:cs="Times New Roman"/>
          <w:bCs/>
          <w:sz w:val="24"/>
          <w:szCs w:val="28"/>
        </w:rPr>
        <w:t>s</w:t>
      </w:r>
      <w:r w:rsidRPr="00921BED">
        <w:rPr>
          <w:rFonts w:ascii="Times New Roman" w:hAnsi="Times New Roman" w:cs="Times New Roman"/>
          <w:bCs/>
          <w:sz w:val="24"/>
          <w:szCs w:val="28"/>
        </w:rPr>
        <w:t>ine sahip olması gel</w:t>
      </w:r>
      <w:r w:rsidR="0065428A">
        <w:rPr>
          <w:rFonts w:ascii="Times New Roman" w:hAnsi="Times New Roman" w:cs="Times New Roman"/>
          <w:bCs/>
          <w:sz w:val="24"/>
          <w:szCs w:val="28"/>
        </w:rPr>
        <w:t xml:space="preserve">mektedir </w:t>
      </w:r>
      <w:r w:rsidRPr="00921BED">
        <w:rPr>
          <w:rFonts w:ascii="Times New Roman" w:hAnsi="Times New Roman" w:cs="Times New Roman"/>
          <w:bCs/>
          <w:sz w:val="24"/>
          <w:szCs w:val="28"/>
        </w:rPr>
        <w:t>(Doğanay, 2021). Bu durumu bozan son yıllarda yaşanan yoğun ve büyük orman yangınlarıdır. Bu yanan orman alanları bal ormanları olarak düzenlenebilir. Yetiştirme için tapulu araziye ihtiyaç olmadığı gibi bir kovandan binlerce kovana kadar hemen her yerde yapılabilir. Ülkemiz bir tarım ülkesi olaraktan çok çeşitli bitkisel üretim yapılmakta ve dekara iki kovan hesap edildiğinde çok ciddi bir rakam ortaya çıkmaktadır. Yine bu bitkisel çeşitlilik ürün çeşitliliğini de arttıracaktır. Doğal tozlaşmayla yetiştirilen ürün çeşidine göre verim ve kalite %</w:t>
      </w:r>
      <w:r w:rsidR="00127224">
        <w:rPr>
          <w:rFonts w:ascii="Times New Roman" w:hAnsi="Times New Roman" w:cs="Times New Roman"/>
          <w:bCs/>
          <w:sz w:val="24"/>
          <w:szCs w:val="28"/>
        </w:rPr>
        <w:t xml:space="preserve"> </w:t>
      </w:r>
      <w:r w:rsidRPr="00921BED">
        <w:rPr>
          <w:rFonts w:ascii="Times New Roman" w:hAnsi="Times New Roman" w:cs="Times New Roman"/>
          <w:bCs/>
          <w:sz w:val="24"/>
          <w:szCs w:val="28"/>
        </w:rPr>
        <w:t xml:space="preserve">100’lere kadar artmaktadır. Ata mesleği olarak yapıldığı için ciddi bir tecrübe ve bilgi birikimi vardır ama bu durumun yeni bilgi ve uygulamalara ilgiyi azalttığı anket sonuçlarında da görülmektedir. Ülkede arı ırkı çeşit olarak iyi olmasına rağmen iyi kalite damızlık ana arı tedarik sorunu vardır. Güçlü bir sermaye gerektirmeden, kısa sürede kazanç </w:t>
      </w:r>
      <w:r w:rsidRPr="00921BED">
        <w:rPr>
          <w:rFonts w:ascii="Times New Roman" w:hAnsi="Times New Roman" w:cs="Times New Roman"/>
          <w:bCs/>
          <w:sz w:val="24"/>
          <w:szCs w:val="28"/>
        </w:rPr>
        <w:lastRenderedPageBreak/>
        <w:t>sağlamaya başlaması</w:t>
      </w:r>
      <w:r w:rsidR="00127224">
        <w:rPr>
          <w:rFonts w:ascii="Times New Roman" w:hAnsi="Times New Roman" w:cs="Times New Roman"/>
          <w:bCs/>
          <w:sz w:val="24"/>
          <w:szCs w:val="28"/>
        </w:rPr>
        <w:t xml:space="preserve">, </w:t>
      </w:r>
      <w:r w:rsidRPr="00921BED">
        <w:rPr>
          <w:rFonts w:ascii="Times New Roman" w:hAnsi="Times New Roman" w:cs="Times New Roman"/>
          <w:bCs/>
          <w:sz w:val="24"/>
          <w:szCs w:val="28"/>
        </w:rPr>
        <w:t>aşırı ve yoğun yorucu bir iş olmaması istihdam sağlamaya yarayabilir. Bu avantajlara rağmen Dünya üretim ortalamasından düşük olmamız yetiştiricilikte kayıt tutulmaması, arıcının toptan satıştan ayrı perakende satış için kendisine ciddi miktarda bal ayırması nedeniyledir. Kayıt tutulmaması ve denetimsizlik sahte bal üretimine de fırsat tanımaktadır.</w:t>
      </w:r>
    </w:p>
    <w:p w14:paraId="7CB3FC50" w14:textId="6A85A05B" w:rsidR="006330AA" w:rsidRPr="00921BED" w:rsidRDefault="006330AA" w:rsidP="006330AA">
      <w:pPr>
        <w:spacing w:after="120" w:line="360" w:lineRule="auto"/>
        <w:ind w:firstLine="567"/>
        <w:jc w:val="both"/>
        <w:rPr>
          <w:rFonts w:ascii="Times New Roman" w:hAnsi="Times New Roman" w:cs="Times New Roman"/>
          <w:bCs/>
          <w:sz w:val="24"/>
          <w:szCs w:val="28"/>
        </w:rPr>
      </w:pPr>
      <w:r w:rsidRPr="00921BED">
        <w:rPr>
          <w:rFonts w:ascii="Times New Roman" w:hAnsi="Times New Roman" w:cs="Times New Roman"/>
          <w:bCs/>
          <w:sz w:val="24"/>
          <w:szCs w:val="28"/>
        </w:rPr>
        <w:t>Ülkemiz üretimde Dünyada ikinci sıradayken yeterince ihracat yapamamaktadır. Çünkü Dünyada her üretim için geliştirilmiş standartlar mevcut olup ülkemizde böyle bir durum olmadığı için markalaşma ve ihracat sorunu yaşanmaktadır. Dünyada gelişen son siyasi ve ekonomik durumlar ülkemiz ticareti için büyük fırsatlar oluşturmasına rağmen kayıtsız ve disiplinsiz üretimden dolayı bu fırsatlar kaçmaktadır. Dünyada hayvan yetiştiriciliği ve gıda üretimi için AB, ABD, Rusya ve Çin’in belirlediği standartlar vardır. Bunların sağlanabilmesi için T.C. Tarım Orman Bakanlığımızca hazırlanmış belli yönetmelik ve uygulamaların sahaya yansıtılması, zorunluluk olması gerek</w:t>
      </w:r>
      <w:r w:rsidR="0065428A">
        <w:rPr>
          <w:rFonts w:ascii="Times New Roman" w:hAnsi="Times New Roman" w:cs="Times New Roman"/>
          <w:bCs/>
          <w:sz w:val="24"/>
          <w:szCs w:val="28"/>
        </w:rPr>
        <w:t>mekted</w:t>
      </w:r>
      <w:r w:rsidRPr="00921BED">
        <w:rPr>
          <w:rFonts w:ascii="Times New Roman" w:hAnsi="Times New Roman" w:cs="Times New Roman"/>
          <w:bCs/>
          <w:sz w:val="24"/>
          <w:szCs w:val="28"/>
        </w:rPr>
        <w:t>ir. Bunların yapılması pazar ve pazarlama sorununu çözmeye çok ciddi katkı sağlayacaktır.</w:t>
      </w:r>
    </w:p>
    <w:p w14:paraId="038EFCE7" w14:textId="3DB89C67" w:rsidR="006330AA" w:rsidRPr="00921BED" w:rsidRDefault="006330AA" w:rsidP="006330AA">
      <w:pPr>
        <w:spacing w:after="120" w:line="360" w:lineRule="auto"/>
        <w:ind w:firstLine="567"/>
        <w:jc w:val="both"/>
        <w:rPr>
          <w:rFonts w:ascii="Times New Roman" w:hAnsi="Times New Roman" w:cs="Times New Roman"/>
          <w:bCs/>
          <w:sz w:val="24"/>
          <w:szCs w:val="28"/>
        </w:rPr>
      </w:pPr>
      <w:r w:rsidRPr="00921BED">
        <w:rPr>
          <w:rFonts w:ascii="Times New Roman" w:hAnsi="Times New Roman" w:cs="Times New Roman"/>
          <w:bCs/>
          <w:sz w:val="24"/>
          <w:szCs w:val="28"/>
        </w:rPr>
        <w:t>Arıcılık genelde kırsalda ve yine ikinci iş olarak amatörce yapılmaktadır. Üretimi profesyonelleştirmek için devlet tarafından projeli yatırım teşvikleri, hibeler ve düşük faizli krediler sağlanma</w:t>
      </w:r>
      <w:r w:rsidR="0065428A">
        <w:rPr>
          <w:rFonts w:ascii="Times New Roman" w:hAnsi="Times New Roman" w:cs="Times New Roman"/>
          <w:bCs/>
          <w:sz w:val="24"/>
          <w:szCs w:val="28"/>
        </w:rPr>
        <w:t>lı</w:t>
      </w:r>
      <w:r w:rsidRPr="00921BED">
        <w:rPr>
          <w:rFonts w:ascii="Times New Roman" w:hAnsi="Times New Roman" w:cs="Times New Roman"/>
          <w:bCs/>
          <w:sz w:val="24"/>
          <w:szCs w:val="28"/>
        </w:rPr>
        <w:t>dır. Özellikle yeni başlayacak olanlar için “Uzman Eller” projesi, daha büyük yapmak isteyenler için “IPARD” hibe programı il</w:t>
      </w:r>
      <w:r w:rsidR="0065428A">
        <w:rPr>
          <w:rFonts w:ascii="Times New Roman" w:hAnsi="Times New Roman" w:cs="Times New Roman"/>
          <w:bCs/>
          <w:sz w:val="24"/>
          <w:szCs w:val="28"/>
        </w:rPr>
        <w:t>e</w:t>
      </w:r>
      <w:r w:rsidRPr="00921BED">
        <w:rPr>
          <w:rFonts w:ascii="Times New Roman" w:hAnsi="Times New Roman" w:cs="Times New Roman"/>
          <w:bCs/>
          <w:sz w:val="24"/>
          <w:szCs w:val="28"/>
        </w:rPr>
        <w:t xml:space="preserve"> yine Bakanlığın “Kırsal Kalkınma Yatırımlarını Destekleme” programından faydalan</w:t>
      </w:r>
      <w:r w:rsidR="00127224">
        <w:rPr>
          <w:rFonts w:ascii="Times New Roman" w:hAnsi="Times New Roman" w:cs="Times New Roman"/>
          <w:bCs/>
          <w:sz w:val="24"/>
          <w:szCs w:val="28"/>
        </w:rPr>
        <w:t>ıl</w:t>
      </w:r>
      <w:r w:rsidRPr="00921BED">
        <w:rPr>
          <w:rFonts w:ascii="Times New Roman" w:hAnsi="Times New Roman" w:cs="Times New Roman"/>
          <w:bCs/>
          <w:sz w:val="24"/>
          <w:szCs w:val="28"/>
        </w:rPr>
        <w:t>abili</w:t>
      </w:r>
      <w:r w:rsidR="0065428A">
        <w:rPr>
          <w:rFonts w:ascii="Times New Roman" w:hAnsi="Times New Roman" w:cs="Times New Roman"/>
          <w:bCs/>
          <w:sz w:val="24"/>
          <w:szCs w:val="28"/>
        </w:rPr>
        <w:t>r</w:t>
      </w:r>
      <w:r w:rsidRPr="00921BED">
        <w:rPr>
          <w:rFonts w:ascii="Times New Roman" w:hAnsi="Times New Roman" w:cs="Times New Roman"/>
          <w:bCs/>
          <w:sz w:val="24"/>
          <w:szCs w:val="28"/>
        </w:rPr>
        <w:t xml:space="preserve">. Özellikle genç </w:t>
      </w:r>
      <w:r w:rsidR="0065428A">
        <w:rPr>
          <w:rFonts w:ascii="Times New Roman" w:hAnsi="Times New Roman" w:cs="Times New Roman"/>
          <w:bCs/>
          <w:sz w:val="24"/>
          <w:szCs w:val="28"/>
        </w:rPr>
        <w:t>kadın</w:t>
      </w:r>
      <w:r w:rsidRPr="00921BED">
        <w:rPr>
          <w:rFonts w:ascii="Times New Roman" w:hAnsi="Times New Roman" w:cs="Times New Roman"/>
          <w:bCs/>
          <w:sz w:val="24"/>
          <w:szCs w:val="28"/>
        </w:rPr>
        <w:t xml:space="preserve"> yatırımcılara ciddi pozitif ayrıcalıklar sağlanmaktadır. Bu şekilde profesyonel olarak yapılacak üretim aynı zamanda ciddi bir ihtiyaç olan damızlık ana arı ve arı üretimi sorununu çözmenin yanında diğer sorunların da çözümüne ciddi manada yardımcı olacaktır. </w:t>
      </w:r>
    </w:p>
    <w:p w14:paraId="2F0BEBAF" w14:textId="49249A94" w:rsidR="006330AA" w:rsidRDefault="006330AA">
      <w:pPr>
        <w:spacing w:after="120" w:line="360" w:lineRule="auto"/>
        <w:ind w:firstLine="567"/>
        <w:jc w:val="both"/>
        <w:rPr>
          <w:rFonts w:ascii="Times New Roman" w:hAnsi="Times New Roman" w:cs="Times New Roman"/>
          <w:bCs/>
          <w:sz w:val="24"/>
          <w:szCs w:val="28"/>
        </w:rPr>
      </w:pPr>
      <w:r w:rsidRPr="00921BED">
        <w:rPr>
          <w:rFonts w:ascii="Times New Roman" w:hAnsi="Times New Roman" w:cs="Times New Roman"/>
          <w:bCs/>
          <w:sz w:val="24"/>
          <w:szCs w:val="28"/>
        </w:rPr>
        <w:t xml:space="preserve">2016 – 2020 yılları arasında Dünya bal ihracatında Çin, Arjantin ve Ukrayna gibi üretimi çok olan ülkeler ciddi pay alırken Türkiye düşük bir </w:t>
      </w:r>
      <w:r w:rsidR="0065428A">
        <w:rPr>
          <w:rFonts w:ascii="Times New Roman" w:hAnsi="Times New Roman" w:cs="Times New Roman"/>
          <w:bCs/>
          <w:sz w:val="24"/>
          <w:szCs w:val="28"/>
        </w:rPr>
        <w:t>paya sahiptir. Aynı dönemde ABD</w:t>
      </w:r>
      <w:r w:rsidRPr="00921BED">
        <w:rPr>
          <w:rFonts w:ascii="Times New Roman" w:hAnsi="Times New Roman" w:cs="Times New Roman"/>
          <w:bCs/>
          <w:sz w:val="24"/>
          <w:szCs w:val="28"/>
        </w:rPr>
        <w:t>, Almanya ve İngiltere gibi gelişmiş ülkeler bal ithalatında ilk sıraları almaktadır (Kurtoğlu ve Uzundumlu, 2022; FAO, 2022).</w:t>
      </w:r>
      <w:r w:rsidR="0065428A">
        <w:rPr>
          <w:rFonts w:ascii="Times New Roman" w:hAnsi="Times New Roman" w:cs="Times New Roman"/>
          <w:bCs/>
          <w:sz w:val="24"/>
          <w:szCs w:val="28"/>
        </w:rPr>
        <w:t xml:space="preserve"> </w:t>
      </w:r>
      <w:r w:rsidRPr="00921BED">
        <w:rPr>
          <w:rFonts w:ascii="Times New Roman" w:hAnsi="Times New Roman" w:cs="Times New Roman"/>
          <w:bCs/>
          <w:sz w:val="24"/>
          <w:szCs w:val="28"/>
        </w:rPr>
        <w:t xml:space="preserve">2020 </w:t>
      </w:r>
      <w:r w:rsidR="00676132">
        <w:rPr>
          <w:rFonts w:ascii="Times New Roman" w:hAnsi="Times New Roman" w:cs="Times New Roman"/>
          <w:bCs/>
          <w:sz w:val="24"/>
          <w:szCs w:val="28"/>
        </w:rPr>
        <w:t>-</w:t>
      </w:r>
      <w:r w:rsidRPr="00921BED">
        <w:rPr>
          <w:rFonts w:ascii="Times New Roman" w:hAnsi="Times New Roman" w:cs="Times New Roman"/>
          <w:bCs/>
          <w:sz w:val="24"/>
          <w:szCs w:val="28"/>
        </w:rPr>
        <w:t xml:space="preserve"> 2025 yılları arası ülkelerin bal üretim tahminlerine göre %</w:t>
      </w:r>
      <w:r w:rsidR="00676132">
        <w:rPr>
          <w:rFonts w:ascii="Times New Roman" w:hAnsi="Times New Roman" w:cs="Times New Roman"/>
          <w:bCs/>
          <w:sz w:val="24"/>
          <w:szCs w:val="28"/>
        </w:rPr>
        <w:t xml:space="preserve"> </w:t>
      </w:r>
      <w:r w:rsidRPr="00921BED">
        <w:rPr>
          <w:rFonts w:ascii="Times New Roman" w:hAnsi="Times New Roman" w:cs="Times New Roman"/>
          <w:bCs/>
          <w:sz w:val="24"/>
          <w:szCs w:val="28"/>
        </w:rPr>
        <w:t>26,17 üretimle Çin ilk sırayı alırken, sırasıyla Türkiye</w:t>
      </w:r>
      <w:r w:rsidR="00725AB4">
        <w:rPr>
          <w:rFonts w:ascii="Times New Roman" w:hAnsi="Times New Roman" w:cs="Times New Roman"/>
          <w:bCs/>
          <w:sz w:val="24"/>
          <w:szCs w:val="28"/>
        </w:rPr>
        <w:t>’nin</w:t>
      </w:r>
      <w:r w:rsidRPr="00921BED">
        <w:rPr>
          <w:rFonts w:ascii="Times New Roman" w:hAnsi="Times New Roman" w:cs="Times New Roman"/>
          <w:bCs/>
          <w:sz w:val="24"/>
          <w:szCs w:val="28"/>
        </w:rPr>
        <w:t xml:space="preserve"> %</w:t>
      </w:r>
      <w:r w:rsidR="00676132">
        <w:rPr>
          <w:rFonts w:ascii="Times New Roman" w:hAnsi="Times New Roman" w:cs="Times New Roman"/>
          <w:bCs/>
          <w:sz w:val="24"/>
          <w:szCs w:val="28"/>
        </w:rPr>
        <w:t xml:space="preserve"> </w:t>
      </w:r>
      <w:r w:rsidRPr="00921BED">
        <w:rPr>
          <w:rFonts w:ascii="Times New Roman" w:hAnsi="Times New Roman" w:cs="Times New Roman"/>
          <w:bCs/>
          <w:sz w:val="24"/>
          <w:szCs w:val="28"/>
        </w:rPr>
        <w:t>6,22 ile ikinci ve Arjantin’in</w:t>
      </w:r>
      <w:r w:rsidR="00676132">
        <w:rPr>
          <w:rFonts w:ascii="Times New Roman" w:hAnsi="Times New Roman" w:cs="Times New Roman"/>
          <w:bCs/>
          <w:sz w:val="24"/>
          <w:szCs w:val="28"/>
        </w:rPr>
        <w:t xml:space="preserve"> </w:t>
      </w:r>
      <w:r w:rsidRPr="00921BED">
        <w:rPr>
          <w:rFonts w:ascii="Times New Roman" w:hAnsi="Times New Roman" w:cs="Times New Roman"/>
          <w:bCs/>
          <w:sz w:val="24"/>
          <w:szCs w:val="28"/>
        </w:rPr>
        <w:t xml:space="preserve"> %</w:t>
      </w:r>
      <w:r w:rsidR="00676132">
        <w:rPr>
          <w:rFonts w:ascii="Times New Roman" w:hAnsi="Times New Roman" w:cs="Times New Roman"/>
          <w:bCs/>
          <w:sz w:val="24"/>
          <w:szCs w:val="28"/>
        </w:rPr>
        <w:t xml:space="preserve"> </w:t>
      </w:r>
      <w:r w:rsidRPr="00921BED">
        <w:rPr>
          <w:rFonts w:ascii="Times New Roman" w:hAnsi="Times New Roman" w:cs="Times New Roman"/>
          <w:bCs/>
          <w:sz w:val="24"/>
          <w:szCs w:val="28"/>
        </w:rPr>
        <w:t>4,33 ile üçüncü sırayı alması beklenmektedir. Dünya bal üretiminin %</w:t>
      </w:r>
      <w:r w:rsidR="00676132">
        <w:rPr>
          <w:rFonts w:ascii="Times New Roman" w:hAnsi="Times New Roman" w:cs="Times New Roman"/>
          <w:bCs/>
          <w:sz w:val="24"/>
          <w:szCs w:val="28"/>
        </w:rPr>
        <w:t xml:space="preserve"> </w:t>
      </w:r>
      <w:r w:rsidRPr="00921BED">
        <w:rPr>
          <w:rFonts w:ascii="Times New Roman" w:hAnsi="Times New Roman" w:cs="Times New Roman"/>
          <w:bCs/>
          <w:sz w:val="24"/>
          <w:szCs w:val="28"/>
        </w:rPr>
        <w:t xml:space="preserve">64,27’sinin </w:t>
      </w:r>
      <w:r w:rsidR="00725AB4">
        <w:rPr>
          <w:rFonts w:ascii="Times New Roman" w:hAnsi="Times New Roman" w:cs="Times New Roman"/>
          <w:bCs/>
          <w:sz w:val="24"/>
          <w:szCs w:val="28"/>
        </w:rPr>
        <w:t xml:space="preserve">ise </w:t>
      </w:r>
      <w:r w:rsidRPr="00921BED">
        <w:rPr>
          <w:rFonts w:ascii="Times New Roman" w:hAnsi="Times New Roman" w:cs="Times New Roman"/>
          <w:bCs/>
          <w:sz w:val="24"/>
          <w:szCs w:val="28"/>
        </w:rPr>
        <w:t xml:space="preserve">sıralamadaki ilk 11 ülkede gerçekleşmesi tahmin edilmektedir (Kurtoğlu ve Uzundumlu, 2022). Bu tahminlerin gerçekleşmesi ve hatta daha iyi sonuçların alınabilmesi için </w:t>
      </w:r>
      <w:r w:rsidR="00A45B9B" w:rsidRPr="00921BED">
        <w:rPr>
          <w:rFonts w:ascii="Times New Roman" w:hAnsi="Times New Roman" w:cs="Times New Roman"/>
          <w:bCs/>
          <w:sz w:val="24"/>
          <w:szCs w:val="28"/>
        </w:rPr>
        <w:t>anket sonuçlarına göre çıkan olumsuzlukların gideril</w:t>
      </w:r>
      <w:r w:rsidR="00725AB4">
        <w:rPr>
          <w:rFonts w:ascii="Times New Roman" w:hAnsi="Times New Roman" w:cs="Times New Roman"/>
          <w:bCs/>
          <w:sz w:val="24"/>
          <w:szCs w:val="28"/>
        </w:rPr>
        <w:t>mesi gerekmektedir</w:t>
      </w:r>
      <w:r w:rsidR="00A45B9B" w:rsidRPr="00921BED">
        <w:rPr>
          <w:rFonts w:ascii="Times New Roman" w:hAnsi="Times New Roman" w:cs="Times New Roman"/>
          <w:bCs/>
          <w:sz w:val="24"/>
          <w:szCs w:val="28"/>
        </w:rPr>
        <w:t xml:space="preserve">. </w:t>
      </w:r>
    </w:p>
    <w:p w14:paraId="3905BB8A" w14:textId="04E32F23" w:rsidR="004754AB" w:rsidRPr="00921BED" w:rsidRDefault="004754AB" w:rsidP="004754AB">
      <w:pPr>
        <w:spacing w:after="120" w:line="360" w:lineRule="auto"/>
        <w:ind w:firstLine="567"/>
        <w:jc w:val="both"/>
        <w:rPr>
          <w:rFonts w:ascii="Times New Roman" w:hAnsi="Times New Roman" w:cs="Times New Roman"/>
          <w:bCs/>
          <w:sz w:val="24"/>
          <w:szCs w:val="28"/>
        </w:rPr>
      </w:pPr>
      <w:r>
        <w:rPr>
          <w:rFonts w:ascii="Times New Roman" w:hAnsi="Times New Roman" w:cs="Times New Roman"/>
          <w:bCs/>
          <w:sz w:val="24"/>
          <w:szCs w:val="28"/>
        </w:rPr>
        <w:t>Bu çalışma kapsamında yürütülen a</w:t>
      </w:r>
      <w:r w:rsidRPr="00921BED">
        <w:rPr>
          <w:rFonts w:ascii="Times New Roman" w:hAnsi="Times New Roman" w:cs="Times New Roman"/>
          <w:bCs/>
          <w:sz w:val="24"/>
          <w:szCs w:val="28"/>
        </w:rPr>
        <w:t xml:space="preserve">nket sonuçlarından </w:t>
      </w:r>
      <w:r>
        <w:rPr>
          <w:rFonts w:ascii="Times New Roman" w:hAnsi="Times New Roman" w:cs="Times New Roman"/>
          <w:bCs/>
          <w:sz w:val="24"/>
          <w:szCs w:val="28"/>
        </w:rPr>
        <w:t>yola çıkıldığında,</w:t>
      </w:r>
      <w:r w:rsidRPr="00921BED">
        <w:rPr>
          <w:rFonts w:ascii="Times New Roman" w:hAnsi="Times New Roman" w:cs="Times New Roman"/>
          <w:bCs/>
          <w:sz w:val="24"/>
          <w:szCs w:val="28"/>
        </w:rPr>
        <w:t xml:space="preserve"> arı yetiştiricilerimizin çoğunluğunun Nosematosis hastalığına karşı korun</w:t>
      </w:r>
      <w:r>
        <w:rPr>
          <w:rFonts w:ascii="Times New Roman" w:hAnsi="Times New Roman" w:cs="Times New Roman"/>
          <w:bCs/>
          <w:sz w:val="24"/>
          <w:szCs w:val="28"/>
        </w:rPr>
        <w:t>m</w:t>
      </w:r>
      <w:r w:rsidRPr="00921BED">
        <w:rPr>
          <w:rFonts w:ascii="Times New Roman" w:hAnsi="Times New Roman" w:cs="Times New Roman"/>
          <w:bCs/>
          <w:sz w:val="24"/>
          <w:szCs w:val="28"/>
        </w:rPr>
        <w:t xml:space="preserve">a ve tedavisi ile ilgili </w:t>
      </w:r>
      <w:r w:rsidRPr="00921BED">
        <w:rPr>
          <w:rFonts w:ascii="Times New Roman" w:hAnsi="Times New Roman" w:cs="Times New Roman"/>
          <w:bCs/>
          <w:sz w:val="24"/>
          <w:szCs w:val="28"/>
        </w:rPr>
        <w:lastRenderedPageBreak/>
        <w:t xml:space="preserve">hiç bir uygulama yapmadıkları </w:t>
      </w:r>
      <w:r>
        <w:rPr>
          <w:rFonts w:ascii="Times New Roman" w:hAnsi="Times New Roman" w:cs="Times New Roman"/>
          <w:bCs/>
          <w:sz w:val="24"/>
          <w:szCs w:val="28"/>
        </w:rPr>
        <w:t>anlaşılmaktadır</w:t>
      </w:r>
      <w:r w:rsidRPr="00921BED">
        <w:rPr>
          <w:rFonts w:ascii="Times New Roman" w:hAnsi="Times New Roman" w:cs="Times New Roman"/>
          <w:bCs/>
          <w:sz w:val="24"/>
          <w:szCs w:val="28"/>
        </w:rPr>
        <w:t>. Bu ankette sebebi bilinmeyen ve %</w:t>
      </w:r>
      <w:r w:rsidR="00676132">
        <w:rPr>
          <w:rFonts w:ascii="Times New Roman" w:hAnsi="Times New Roman" w:cs="Times New Roman"/>
          <w:bCs/>
          <w:sz w:val="24"/>
          <w:szCs w:val="28"/>
        </w:rPr>
        <w:t xml:space="preserve"> </w:t>
      </w:r>
      <w:r w:rsidRPr="00921BED">
        <w:rPr>
          <w:rFonts w:ascii="Times New Roman" w:hAnsi="Times New Roman" w:cs="Times New Roman"/>
          <w:bCs/>
          <w:sz w:val="24"/>
          <w:szCs w:val="28"/>
        </w:rPr>
        <w:t>100’lere varan koloni kayıplarının Nosematosisten olma ve bu şekilde hastalığa karşı ilgisizliğin prevalansı zamanla %</w:t>
      </w:r>
      <w:r w:rsidR="00676132">
        <w:rPr>
          <w:rFonts w:ascii="Times New Roman" w:hAnsi="Times New Roman" w:cs="Times New Roman"/>
          <w:bCs/>
          <w:sz w:val="24"/>
          <w:szCs w:val="28"/>
        </w:rPr>
        <w:t xml:space="preserve"> </w:t>
      </w:r>
      <w:r w:rsidRPr="00921BED">
        <w:rPr>
          <w:rFonts w:ascii="Times New Roman" w:hAnsi="Times New Roman" w:cs="Times New Roman"/>
          <w:bCs/>
          <w:sz w:val="24"/>
          <w:szCs w:val="28"/>
        </w:rPr>
        <w:t xml:space="preserve">100 gibi arttıracağı ihtimali düşünülmektedir. Arı sağlığı uygulamalarında anket sonucundan da anlaşılacağı üzere yetiştirici gözüyle gördüğü </w:t>
      </w:r>
      <w:r w:rsidRPr="0065428A">
        <w:rPr>
          <w:rFonts w:ascii="Times New Roman" w:hAnsi="Times New Roman" w:cs="Times New Roman"/>
          <w:bCs/>
          <w:i/>
          <w:sz w:val="24"/>
          <w:szCs w:val="28"/>
        </w:rPr>
        <w:t>Varroa</w:t>
      </w:r>
      <w:r w:rsidRPr="00921BED">
        <w:rPr>
          <w:rFonts w:ascii="Times New Roman" w:hAnsi="Times New Roman" w:cs="Times New Roman"/>
          <w:bCs/>
          <w:sz w:val="24"/>
          <w:szCs w:val="28"/>
        </w:rPr>
        <w:t xml:space="preserve"> hastalığına dikkat etmekte ve mesai harcamaktadır. Yapılan uygulamalar belli standartları aşmayıp birde düzensiz yapıldığından hastalık tedavisi gereğince olmadığı için sağlık sorunları devam etmekte, çalışmamız sonucunda görüldüğü gibi yaygınlığı artmaktadır.</w:t>
      </w:r>
    </w:p>
    <w:p w14:paraId="0D140115" w14:textId="4507C742" w:rsidR="004754AB" w:rsidRPr="00921BED" w:rsidRDefault="004754AB" w:rsidP="004754AB">
      <w:pPr>
        <w:spacing w:after="120" w:line="360" w:lineRule="auto"/>
        <w:ind w:firstLine="567"/>
        <w:jc w:val="both"/>
        <w:rPr>
          <w:rFonts w:ascii="Times New Roman" w:hAnsi="Times New Roman" w:cs="Times New Roman"/>
          <w:bCs/>
          <w:sz w:val="24"/>
          <w:szCs w:val="28"/>
        </w:rPr>
      </w:pPr>
      <w:r w:rsidRPr="00921BED">
        <w:rPr>
          <w:rFonts w:ascii="Times New Roman" w:hAnsi="Times New Roman" w:cs="Times New Roman"/>
          <w:bCs/>
          <w:sz w:val="24"/>
          <w:szCs w:val="28"/>
        </w:rPr>
        <w:t xml:space="preserve">Arı sağlığı insanlık için </w:t>
      </w:r>
      <w:r>
        <w:rPr>
          <w:rFonts w:ascii="Times New Roman" w:hAnsi="Times New Roman" w:cs="Times New Roman"/>
          <w:bCs/>
          <w:sz w:val="24"/>
          <w:szCs w:val="28"/>
        </w:rPr>
        <w:t>oldukça</w:t>
      </w:r>
      <w:r w:rsidRPr="00921BED">
        <w:rPr>
          <w:rFonts w:ascii="Times New Roman" w:hAnsi="Times New Roman" w:cs="Times New Roman"/>
          <w:bCs/>
          <w:sz w:val="24"/>
          <w:szCs w:val="28"/>
        </w:rPr>
        <w:t xml:space="preserve"> önemlidir. Arıların</w:t>
      </w:r>
      <w:r>
        <w:rPr>
          <w:rFonts w:ascii="Times New Roman" w:hAnsi="Times New Roman" w:cs="Times New Roman"/>
          <w:bCs/>
          <w:sz w:val="24"/>
          <w:szCs w:val="28"/>
        </w:rPr>
        <w:t>,</w:t>
      </w:r>
      <w:r w:rsidRPr="00921BED">
        <w:rPr>
          <w:rFonts w:ascii="Times New Roman" w:hAnsi="Times New Roman" w:cs="Times New Roman"/>
          <w:bCs/>
          <w:sz w:val="24"/>
          <w:szCs w:val="28"/>
        </w:rPr>
        <w:t xml:space="preserve"> insanlığın ve Dünyanın devamını sağlayan temel unsurlar</w:t>
      </w:r>
      <w:r>
        <w:rPr>
          <w:rFonts w:ascii="Times New Roman" w:hAnsi="Times New Roman" w:cs="Times New Roman"/>
          <w:bCs/>
          <w:sz w:val="24"/>
          <w:szCs w:val="28"/>
        </w:rPr>
        <w:t xml:space="preserve"> olduğu unutulmamalıdır</w:t>
      </w:r>
      <w:r w:rsidRPr="00921BED">
        <w:rPr>
          <w:rFonts w:ascii="Times New Roman" w:hAnsi="Times New Roman" w:cs="Times New Roman"/>
          <w:bCs/>
          <w:sz w:val="24"/>
          <w:szCs w:val="28"/>
        </w:rPr>
        <w:t xml:space="preserve">. </w:t>
      </w:r>
      <w:r>
        <w:rPr>
          <w:rFonts w:ascii="Times New Roman" w:hAnsi="Times New Roman" w:cs="Times New Roman"/>
          <w:bCs/>
          <w:sz w:val="24"/>
          <w:szCs w:val="28"/>
        </w:rPr>
        <w:t>Arılar, b</w:t>
      </w:r>
      <w:r w:rsidRPr="00921BED">
        <w:rPr>
          <w:rFonts w:ascii="Times New Roman" w:hAnsi="Times New Roman" w:cs="Times New Roman"/>
          <w:bCs/>
          <w:sz w:val="24"/>
          <w:szCs w:val="28"/>
        </w:rPr>
        <w:t>itkilerde tozlaşmayla gıda üretimi ve kalitesini artırarak, ürettikleri ürünleriyle</w:t>
      </w:r>
      <w:r>
        <w:rPr>
          <w:rFonts w:ascii="Times New Roman" w:hAnsi="Times New Roman" w:cs="Times New Roman"/>
          <w:bCs/>
          <w:sz w:val="24"/>
          <w:szCs w:val="28"/>
        </w:rPr>
        <w:t>de</w:t>
      </w:r>
      <w:r w:rsidRPr="00921BED">
        <w:rPr>
          <w:rFonts w:ascii="Times New Roman" w:hAnsi="Times New Roman" w:cs="Times New Roman"/>
          <w:bCs/>
          <w:sz w:val="24"/>
          <w:szCs w:val="28"/>
        </w:rPr>
        <w:t xml:space="preserve"> insanlığa ciddi katkıda bulunurlar. Bu katkılarından faydalanmak için </w:t>
      </w:r>
      <w:r>
        <w:rPr>
          <w:rFonts w:ascii="Times New Roman" w:hAnsi="Times New Roman" w:cs="Times New Roman"/>
          <w:bCs/>
          <w:sz w:val="24"/>
          <w:szCs w:val="28"/>
        </w:rPr>
        <w:t xml:space="preserve">arıların </w:t>
      </w:r>
      <w:r w:rsidRPr="00921BED">
        <w:rPr>
          <w:rFonts w:ascii="Times New Roman" w:hAnsi="Times New Roman" w:cs="Times New Roman"/>
          <w:bCs/>
          <w:sz w:val="24"/>
          <w:szCs w:val="28"/>
        </w:rPr>
        <w:t>sağlı</w:t>
      </w:r>
      <w:r>
        <w:rPr>
          <w:rFonts w:ascii="Times New Roman" w:hAnsi="Times New Roman" w:cs="Times New Roman"/>
          <w:bCs/>
          <w:sz w:val="24"/>
          <w:szCs w:val="28"/>
        </w:rPr>
        <w:t>ğ</w:t>
      </w:r>
      <w:r w:rsidRPr="00921BED">
        <w:rPr>
          <w:rFonts w:ascii="Times New Roman" w:hAnsi="Times New Roman" w:cs="Times New Roman"/>
          <w:bCs/>
          <w:sz w:val="24"/>
          <w:szCs w:val="28"/>
        </w:rPr>
        <w:t xml:space="preserve">ını korunak </w:t>
      </w:r>
      <w:r>
        <w:rPr>
          <w:rFonts w:ascii="Times New Roman" w:hAnsi="Times New Roman" w:cs="Times New Roman"/>
          <w:bCs/>
          <w:sz w:val="24"/>
          <w:szCs w:val="28"/>
        </w:rPr>
        <w:t>elzemdir</w:t>
      </w:r>
      <w:r w:rsidRPr="00921BED">
        <w:rPr>
          <w:rFonts w:ascii="Times New Roman" w:hAnsi="Times New Roman" w:cs="Times New Roman"/>
          <w:bCs/>
          <w:sz w:val="24"/>
          <w:szCs w:val="28"/>
        </w:rPr>
        <w:t xml:space="preserve">. </w:t>
      </w:r>
      <w:r>
        <w:rPr>
          <w:rFonts w:ascii="Times New Roman" w:hAnsi="Times New Roman" w:cs="Times New Roman"/>
          <w:bCs/>
          <w:sz w:val="24"/>
          <w:szCs w:val="28"/>
        </w:rPr>
        <w:t xml:space="preserve">Arıların </w:t>
      </w:r>
      <w:r w:rsidRPr="00921BED">
        <w:rPr>
          <w:rFonts w:ascii="Times New Roman" w:hAnsi="Times New Roman" w:cs="Times New Roman"/>
          <w:sz w:val="24"/>
        </w:rPr>
        <w:t>hastalıklardan biri olan Nosematosis, ergin bal arılarının (</w:t>
      </w:r>
      <w:r w:rsidRPr="00921BED">
        <w:rPr>
          <w:rFonts w:ascii="Times New Roman" w:hAnsi="Times New Roman" w:cs="Times New Roman"/>
          <w:i/>
          <w:iCs/>
          <w:sz w:val="24"/>
        </w:rPr>
        <w:t>Apis mellifera</w:t>
      </w:r>
      <w:r w:rsidRPr="00921BED">
        <w:rPr>
          <w:rFonts w:ascii="Times New Roman" w:hAnsi="Times New Roman" w:cs="Times New Roman"/>
          <w:sz w:val="24"/>
        </w:rPr>
        <w:t xml:space="preserve">) bağırsaklarına yerleşen, arı kayıplarının başında sayılan ve en çok görülen </w:t>
      </w:r>
      <w:proofErr w:type="gramStart"/>
      <w:r w:rsidRPr="00921BED">
        <w:rPr>
          <w:rFonts w:ascii="Times New Roman" w:hAnsi="Times New Roman" w:cs="Times New Roman"/>
          <w:sz w:val="24"/>
        </w:rPr>
        <w:t>enfeksiyonlardan</w:t>
      </w:r>
      <w:proofErr w:type="gramEnd"/>
      <w:r w:rsidRPr="00921BED">
        <w:rPr>
          <w:rFonts w:ascii="Times New Roman" w:hAnsi="Times New Roman" w:cs="Times New Roman"/>
          <w:sz w:val="24"/>
        </w:rPr>
        <w:t xml:space="preserve"> birisidir.</w:t>
      </w:r>
      <w:r>
        <w:rPr>
          <w:rFonts w:ascii="Times New Roman" w:hAnsi="Times New Roman" w:cs="Times New Roman"/>
          <w:sz w:val="24"/>
        </w:rPr>
        <w:t xml:space="preserve"> Bu hastalık etkenlerini elimine etmek için, </w:t>
      </w:r>
      <w:r w:rsidRPr="00921BED">
        <w:rPr>
          <w:rFonts w:ascii="Times New Roman" w:hAnsi="Times New Roman" w:cs="Times New Roman"/>
          <w:bCs/>
          <w:sz w:val="24"/>
          <w:szCs w:val="28"/>
        </w:rPr>
        <w:t xml:space="preserve">Fumagillin, Bleomycin ve Paromomisin gibi </w:t>
      </w:r>
      <w:r>
        <w:rPr>
          <w:rFonts w:ascii="Times New Roman" w:hAnsi="Times New Roman" w:cs="Times New Roman"/>
          <w:bCs/>
          <w:sz w:val="24"/>
          <w:szCs w:val="28"/>
        </w:rPr>
        <w:t>antimikrobiyal, antifungal kimyasal</w:t>
      </w:r>
      <w:r w:rsidRPr="00921BED">
        <w:rPr>
          <w:rFonts w:ascii="Times New Roman" w:hAnsi="Times New Roman" w:cs="Times New Roman"/>
          <w:bCs/>
          <w:sz w:val="24"/>
          <w:szCs w:val="28"/>
        </w:rPr>
        <w:t xml:space="preserve"> ürünler ile çalışmalar yapılm</w:t>
      </w:r>
      <w:r>
        <w:rPr>
          <w:rFonts w:ascii="Times New Roman" w:hAnsi="Times New Roman" w:cs="Times New Roman"/>
          <w:bCs/>
          <w:sz w:val="24"/>
          <w:szCs w:val="28"/>
        </w:rPr>
        <w:t>ışt</w:t>
      </w:r>
      <w:r w:rsidRPr="00921BED">
        <w:rPr>
          <w:rFonts w:ascii="Times New Roman" w:hAnsi="Times New Roman" w:cs="Times New Roman"/>
          <w:bCs/>
          <w:sz w:val="24"/>
          <w:szCs w:val="28"/>
        </w:rPr>
        <w:t xml:space="preserve">ır. Bu şekilde tedavi çalışmaları artarak devam etmektedir, edecektir, etmelidir ve olması gerekenin bu olduğu düşünülmektedir. </w:t>
      </w:r>
      <w:r>
        <w:rPr>
          <w:rFonts w:ascii="Times New Roman" w:hAnsi="Times New Roman" w:cs="Times New Roman"/>
          <w:bCs/>
          <w:sz w:val="24"/>
          <w:szCs w:val="28"/>
        </w:rPr>
        <w:t>Ancak, b</w:t>
      </w:r>
      <w:r w:rsidRPr="00921BED">
        <w:rPr>
          <w:rFonts w:ascii="Times New Roman" w:hAnsi="Times New Roman" w:cs="Times New Roman"/>
          <w:bCs/>
          <w:sz w:val="24"/>
          <w:szCs w:val="28"/>
        </w:rPr>
        <w:t xml:space="preserve">u çalışmalar insan ve hayvan sağlığı, gıda güvenliği ve yaşanabilir bir dünya </w:t>
      </w:r>
      <w:r>
        <w:rPr>
          <w:rFonts w:ascii="Times New Roman" w:hAnsi="Times New Roman" w:cs="Times New Roman"/>
          <w:bCs/>
          <w:sz w:val="24"/>
          <w:szCs w:val="28"/>
        </w:rPr>
        <w:t>ve</w:t>
      </w:r>
      <w:r w:rsidRPr="00921BED">
        <w:rPr>
          <w:rFonts w:ascii="Times New Roman" w:hAnsi="Times New Roman" w:cs="Times New Roman"/>
          <w:bCs/>
          <w:sz w:val="24"/>
          <w:szCs w:val="28"/>
        </w:rPr>
        <w:t xml:space="preserve"> çevre güvenliği için güncel talepleri karşılayacak düzeyde olmadığı sürece sadece çalışma olarak kalacaktır. Eğer arı ürünleri üretiminde ve mecburiyet durumunda tedavide </w:t>
      </w:r>
      <w:r w:rsidR="00676132">
        <w:rPr>
          <w:rFonts w:ascii="Times New Roman" w:hAnsi="Times New Roman" w:cs="Times New Roman"/>
          <w:bCs/>
          <w:sz w:val="24"/>
          <w:szCs w:val="28"/>
        </w:rPr>
        <w:t xml:space="preserve">kimyasal </w:t>
      </w:r>
      <w:r w:rsidRPr="00921BED">
        <w:rPr>
          <w:rFonts w:ascii="Times New Roman" w:hAnsi="Times New Roman" w:cs="Times New Roman"/>
          <w:bCs/>
          <w:sz w:val="24"/>
          <w:szCs w:val="28"/>
        </w:rPr>
        <w:t>uygulanması gerekiyorsa bunun arıların pasif olduğu kış döneminde, erken sonbaharda, kullanılması arı ürünlerinde kalıntı yapmaması için uygun olacaktır. Bu tür ürünlerle tedavi uygulamaları ana arı ve paket arı üretimi yapılan işletmelerde kullanılabilir. Bahar dönemi için pek önerilmemekle beraber yapılan veya yapılacak uygulamalarda polen ve nektar toplama döneminden en az üç hafta önce tedavi sonlandırılmalıdır.</w:t>
      </w:r>
    </w:p>
    <w:p w14:paraId="537A46AA" w14:textId="22A47C23" w:rsidR="004754AB" w:rsidRPr="00921BED" w:rsidRDefault="004754AB" w:rsidP="004754AB">
      <w:pPr>
        <w:spacing w:after="120" w:line="360" w:lineRule="auto"/>
        <w:ind w:firstLine="567"/>
        <w:jc w:val="both"/>
        <w:rPr>
          <w:rFonts w:ascii="Times New Roman" w:hAnsi="Times New Roman" w:cs="Times New Roman"/>
          <w:bCs/>
          <w:sz w:val="24"/>
          <w:szCs w:val="28"/>
        </w:rPr>
      </w:pPr>
      <w:r>
        <w:rPr>
          <w:rFonts w:ascii="Times New Roman" w:hAnsi="Times New Roman" w:cs="Times New Roman"/>
          <w:bCs/>
          <w:sz w:val="24"/>
          <w:szCs w:val="28"/>
        </w:rPr>
        <w:t xml:space="preserve">Yürütülen bu çalışmada Aydın ilinde yüksek bir prevlanasa sahip olduğu bilinen </w:t>
      </w:r>
      <w:r w:rsidRPr="00921BED">
        <w:rPr>
          <w:rFonts w:ascii="Times New Roman" w:hAnsi="Times New Roman" w:cs="Times New Roman"/>
          <w:bCs/>
          <w:sz w:val="24"/>
          <w:szCs w:val="28"/>
        </w:rPr>
        <w:t xml:space="preserve">Nesomatosis hastalığının tedavisinde </w:t>
      </w:r>
      <w:r>
        <w:rPr>
          <w:rFonts w:ascii="Times New Roman" w:hAnsi="Times New Roman" w:cs="Times New Roman"/>
          <w:bCs/>
          <w:sz w:val="24"/>
          <w:szCs w:val="28"/>
        </w:rPr>
        <w:t xml:space="preserve">kimyasal kullanımını sınırlandırabilmenin önünü açmak amacıyla kalınıtı problemi yaratmayacak ürünler denenmiştir. Elde edilen veriler, </w:t>
      </w:r>
      <w:r w:rsidRPr="00921BED">
        <w:rPr>
          <w:rFonts w:ascii="Times New Roman" w:hAnsi="Times New Roman" w:cs="Times New Roman"/>
          <w:bCs/>
          <w:sz w:val="24"/>
          <w:szCs w:val="28"/>
        </w:rPr>
        <w:t xml:space="preserve">% etkinlik düzeylerine bakıldığı zaman </w:t>
      </w:r>
      <w:r>
        <w:rPr>
          <w:rFonts w:ascii="Times New Roman" w:hAnsi="Times New Roman" w:cs="Times New Roman"/>
          <w:bCs/>
          <w:sz w:val="24"/>
          <w:szCs w:val="28"/>
        </w:rPr>
        <w:t xml:space="preserve">çalışmada kullanılan, </w:t>
      </w:r>
      <w:r w:rsidRPr="00921BED">
        <w:rPr>
          <w:rFonts w:ascii="Times New Roman" w:hAnsi="Times New Roman" w:cs="Times New Roman"/>
          <w:bCs/>
          <w:sz w:val="24"/>
          <w:szCs w:val="28"/>
        </w:rPr>
        <w:t>Pro-kolin, duobalance pre,</w:t>
      </w:r>
      <w:r>
        <w:rPr>
          <w:rFonts w:ascii="Times New Roman" w:hAnsi="Times New Roman" w:cs="Times New Roman"/>
          <w:bCs/>
          <w:sz w:val="24"/>
          <w:szCs w:val="28"/>
        </w:rPr>
        <w:t xml:space="preserve"> kekik suyu, </w:t>
      </w:r>
      <w:r w:rsidR="00447A05">
        <w:rPr>
          <w:rFonts w:ascii="Times New Roman" w:hAnsi="Times New Roman" w:cs="Times New Roman"/>
          <w:bCs/>
          <w:sz w:val="24"/>
          <w:szCs w:val="28"/>
        </w:rPr>
        <w:t>B</w:t>
      </w:r>
      <w:r>
        <w:rPr>
          <w:rFonts w:ascii="Times New Roman" w:hAnsi="Times New Roman" w:cs="Times New Roman"/>
          <w:bCs/>
          <w:sz w:val="24"/>
          <w:szCs w:val="28"/>
        </w:rPr>
        <w:t>eeseba</w:t>
      </w:r>
      <w:r w:rsidR="00447A05" w:rsidRPr="00447A05">
        <w:rPr>
          <w:rFonts w:ascii="Times New Roman" w:hAnsi="Times New Roman" w:cs="Times New Roman"/>
          <w:bCs/>
          <w:sz w:val="24"/>
          <w:szCs w:val="28"/>
          <w:vertAlign w:val="superscript"/>
        </w:rPr>
        <w:t>®</w:t>
      </w:r>
      <w:r>
        <w:rPr>
          <w:rFonts w:ascii="Times New Roman" w:hAnsi="Times New Roman" w:cs="Times New Roman"/>
          <w:bCs/>
          <w:sz w:val="24"/>
          <w:szCs w:val="28"/>
        </w:rPr>
        <w:t xml:space="preserve"> gibi kimyasal olmayan ürünlerin </w:t>
      </w:r>
      <w:r w:rsidR="00447A05">
        <w:rPr>
          <w:rFonts w:ascii="Times New Roman" w:hAnsi="Times New Roman" w:cs="Times New Roman"/>
          <w:bCs/>
          <w:sz w:val="24"/>
          <w:szCs w:val="28"/>
        </w:rPr>
        <w:t>şeker şurubuyla ağızdan</w:t>
      </w:r>
      <w:r w:rsidRPr="00921BED">
        <w:rPr>
          <w:rFonts w:ascii="Times New Roman" w:hAnsi="Times New Roman" w:cs="Times New Roman"/>
          <w:bCs/>
          <w:sz w:val="24"/>
          <w:szCs w:val="28"/>
        </w:rPr>
        <w:t xml:space="preserve"> etkin olarak kullanıla</w:t>
      </w:r>
      <w:r>
        <w:rPr>
          <w:rFonts w:ascii="Times New Roman" w:hAnsi="Times New Roman" w:cs="Times New Roman"/>
          <w:bCs/>
          <w:sz w:val="24"/>
          <w:szCs w:val="28"/>
        </w:rPr>
        <w:t xml:space="preserve">bileceğine işaret etmiştir. </w:t>
      </w:r>
      <w:r w:rsidRPr="00921BED">
        <w:rPr>
          <w:rFonts w:ascii="Times New Roman" w:hAnsi="Times New Roman" w:cs="Times New Roman"/>
          <w:bCs/>
          <w:sz w:val="24"/>
          <w:szCs w:val="28"/>
        </w:rPr>
        <w:t xml:space="preserve">Sonuç olarak </w:t>
      </w:r>
      <w:r w:rsidR="00447A05">
        <w:rPr>
          <w:rFonts w:ascii="Times New Roman" w:hAnsi="Times New Roman" w:cs="Times New Roman"/>
          <w:bCs/>
          <w:sz w:val="24"/>
          <w:szCs w:val="28"/>
        </w:rPr>
        <w:t xml:space="preserve">çalışmada kullanılan </w:t>
      </w:r>
      <w:r w:rsidR="00447A05" w:rsidRPr="000B4C63">
        <w:rPr>
          <w:rFonts w:ascii="Times New Roman" w:hAnsi="Times New Roman" w:cs="Times New Roman"/>
          <w:bCs/>
          <w:sz w:val="24"/>
          <w:szCs w:val="28"/>
        </w:rPr>
        <w:t>nutrasotikl</w:t>
      </w:r>
      <w:r w:rsidRPr="000B4C63">
        <w:rPr>
          <w:rFonts w:ascii="Times New Roman" w:hAnsi="Times New Roman" w:cs="Times New Roman"/>
          <w:bCs/>
          <w:sz w:val="24"/>
          <w:szCs w:val="28"/>
        </w:rPr>
        <w:t>er,</w:t>
      </w:r>
      <w:r w:rsidRPr="00921BED">
        <w:rPr>
          <w:rFonts w:ascii="Times New Roman" w:hAnsi="Times New Roman" w:cs="Times New Roman"/>
          <w:bCs/>
          <w:sz w:val="24"/>
          <w:szCs w:val="28"/>
        </w:rPr>
        <w:t xml:space="preserve"> prebiyotik ve probiyotik ürünler kullanım kolaylığı, yüksek etkinliği ve direnç oluşturmamasıyla ile </w:t>
      </w:r>
      <w:r w:rsidRPr="004754AB">
        <w:rPr>
          <w:rFonts w:ascii="Times New Roman" w:hAnsi="Times New Roman" w:cs="Times New Roman"/>
          <w:bCs/>
          <w:i/>
          <w:sz w:val="24"/>
          <w:szCs w:val="28"/>
        </w:rPr>
        <w:t>Nosema</w:t>
      </w:r>
      <w:r w:rsidRPr="00921BED">
        <w:rPr>
          <w:rFonts w:ascii="Times New Roman" w:hAnsi="Times New Roman" w:cs="Times New Roman"/>
          <w:bCs/>
          <w:sz w:val="24"/>
          <w:szCs w:val="28"/>
        </w:rPr>
        <w:t xml:space="preserve"> tedavisinde etkin olarak kullanılabilirler.</w:t>
      </w:r>
    </w:p>
    <w:p w14:paraId="77F35189" w14:textId="5B8706A0" w:rsidR="0011614F" w:rsidRPr="00921BED" w:rsidRDefault="0011614F" w:rsidP="0011614F">
      <w:pPr>
        <w:spacing w:after="120" w:line="360" w:lineRule="auto"/>
        <w:jc w:val="both"/>
        <w:rPr>
          <w:rFonts w:ascii="Times New Roman" w:hAnsi="Times New Roman" w:cs="Times New Roman"/>
          <w:sz w:val="24"/>
        </w:rPr>
      </w:pPr>
    </w:p>
    <w:p w14:paraId="41E359ED" w14:textId="77777777" w:rsidR="00AF5472" w:rsidRPr="00AF5472" w:rsidRDefault="00AF5472" w:rsidP="00AF5472">
      <w:pPr>
        <w:spacing w:after="120" w:line="360" w:lineRule="auto"/>
        <w:jc w:val="center"/>
        <w:rPr>
          <w:rFonts w:ascii="Times New Roman" w:eastAsia="Calibri" w:hAnsi="Times New Roman" w:cs="Times New Roman"/>
          <w:b/>
          <w:iCs/>
          <w:sz w:val="28"/>
          <w:szCs w:val="24"/>
        </w:rPr>
      </w:pPr>
      <w:r w:rsidRPr="00AF5472">
        <w:rPr>
          <w:rFonts w:ascii="Times New Roman" w:eastAsia="Calibri" w:hAnsi="Times New Roman" w:cs="Times New Roman"/>
          <w:b/>
          <w:iCs/>
          <w:sz w:val="28"/>
          <w:szCs w:val="24"/>
        </w:rPr>
        <w:lastRenderedPageBreak/>
        <w:t>KAYNAKLAR</w:t>
      </w:r>
    </w:p>
    <w:p w14:paraId="49FD9F28" w14:textId="77777777" w:rsidR="00AF5472" w:rsidRPr="00AF5472" w:rsidRDefault="00AF5472" w:rsidP="00AF5472">
      <w:pPr>
        <w:spacing w:after="120" w:line="360" w:lineRule="auto"/>
        <w:jc w:val="center"/>
        <w:rPr>
          <w:rFonts w:ascii="Times New Roman" w:eastAsia="Calibri" w:hAnsi="Times New Roman" w:cs="Times New Roman"/>
          <w:b/>
          <w:iCs/>
          <w:sz w:val="28"/>
          <w:szCs w:val="24"/>
        </w:rPr>
      </w:pPr>
    </w:p>
    <w:p w14:paraId="21CF9501" w14:textId="77777777" w:rsidR="00AF5472" w:rsidRPr="00AF5472" w:rsidRDefault="00AF5472" w:rsidP="00AF5472">
      <w:pPr>
        <w:spacing w:after="120" w:line="360" w:lineRule="auto"/>
        <w:jc w:val="center"/>
        <w:rPr>
          <w:rFonts w:ascii="Times New Roman" w:eastAsia="Calibri" w:hAnsi="Times New Roman" w:cs="Times New Roman"/>
          <w:b/>
          <w:iCs/>
          <w:sz w:val="28"/>
          <w:szCs w:val="24"/>
        </w:rPr>
      </w:pPr>
    </w:p>
    <w:p w14:paraId="3394082D" w14:textId="77777777"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Alaux, C</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Dantec, C., Parrinello, H., Le Conte, Y., (2011). Nutrigenomics in honey bees: digital gene expression analysis of pollen’s nutritive effects on healthy and varroa-parasitized bees. </w:t>
      </w:r>
      <w:r w:rsidRPr="00536691">
        <w:rPr>
          <w:rFonts w:ascii="Times New Roman" w:eastAsia="Calibri" w:hAnsi="Times New Roman" w:cs="Times New Roman"/>
          <w:i/>
          <w:iCs/>
          <w:sz w:val="24"/>
          <w:szCs w:val="24"/>
        </w:rPr>
        <w:t>BMC Genomics</w:t>
      </w:r>
      <w:r w:rsidRPr="00536691">
        <w:rPr>
          <w:rFonts w:ascii="Times New Roman" w:eastAsia="Calibri" w:hAnsi="Times New Roman" w:cs="Times New Roman"/>
          <w:iCs/>
          <w:sz w:val="24"/>
          <w:szCs w:val="24"/>
        </w:rPr>
        <w:t xml:space="preserve"> 2011, </w:t>
      </w:r>
      <w:proofErr w:type="gramStart"/>
      <w:r w:rsidRPr="00536691">
        <w:rPr>
          <w:rFonts w:ascii="Times New Roman" w:eastAsia="Calibri" w:hAnsi="Times New Roman" w:cs="Times New Roman"/>
          <w:iCs/>
          <w:sz w:val="24"/>
          <w:szCs w:val="24"/>
        </w:rPr>
        <w:t>12:496</w:t>
      </w:r>
      <w:proofErr w:type="gramEnd"/>
      <w:r w:rsidRPr="00536691">
        <w:rPr>
          <w:rFonts w:ascii="Times New Roman" w:eastAsia="Calibri" w:hAnsi="Times New Roman" w:cs="Times New Roman"/>
          <w:iCs/>
          <w:sz w:val="24"/>
          <w:szCs w:val="24"/>
        </w:rPr>
        <w:t>. doı: 10.1186/1471-2164-12-496</w:t>
      </w:r>
    </w:p>
    <w:p w14:paraId="510A84C2" w14:textId="77777777"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Anderson, K. E</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Johansson, A., Sheehan, T. H., Mott, B. M., Corby-Harris, V., Johnstone, L., Sprissler, R., Fitz, W. (2013). Draft genome sequences of two </w:t>
      </w:r>
      <w:r w:rsidRPr="00536691">
        <w:rPr>
          <w:rFonts w:ascii="Times New Roman" w:eastAsia="Calibri" w:hAnsi="Times New Roman" w:cs="Times New Roman"/>
          <w:i/>
          <w:sz w:val="24"/>
          <w:szCs w:val="24"/>
        </w:rPr>
        <w:t>Bifidobacterium</w:t>
      </w:r>
      <w:r w:rsidRPr="00536691">
        <w:rPr>
          <w:rFonts w:ascii="Times New Roman" w:eastAsia="Calibri" w:hAnsi="Times New Roman" w:cs="Times New Roman"/>
          <w:iCs/>
          <w:sz w:val="24"/>
          <w:szCs w:val="24"/>
        </w:rPr>
        <w:t xml:space="preserve"> sp. from the honey bee (</w:t>
      </w:r>
      <w:r w:rsidRPr="00536691">
        <w:rPr>
          <w:rFonts w:ascii="Times New Roman" w:eastAsia="Calibri" w:hAnsi="Times New Roman" w:cs="Times New Roman"/>
          <w:i/>
          <w:sz w:val="24"/>
          <w:szCs w:val="24"/>
        </w:rPr>
        <w:t>Apis mellifera</w:t>
      </w:r>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iCs/>
          <w:sz w:val="24"/>
          <w:szCs w:val="24"/>
        </w:rPr>
        <w:t>Gut Pathogens</w:t>
      </w:r>
      <w:r w:rsidRPr="00536691">
        <w:rPr>
          <w:rFonts w:ascii="Times New Roman" w:eastAsia="Calibri" w:hAnsi="Times New Roman" w:cs="Times New Roman"/>
          <w:iCs/>
          <w:sz w:val="24"/>
          <w:szCs w:val="24"/>
        </w:rPr>
        <w:t>, 5(1), 42. doı: 10.1186/1757-4749-5-42</w:t>
      </w:r>
    </w:p>
    <w:p w14:paraId="1B93DB39" w14:textId="77777777" w:rsidR="00AF5472" w:rsidRPr="00536691" w:rsidRDefault="00AF5472" w:rsidP="00AF5472">
      <w:pPr>
        <w:spacing w:after="120" w:line="360" w:lineRule="auto"/>
        <w:ind w:left="567" w:hanging="567"/>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Antúnez, K</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Martín-Hernández, R., Prieto, L., Meana, A., Pablo Zunino, P., Higes, M., (2009). Immune suppression in the honey bee </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iCs/>
          <w:sz w:val="24"/>
          <w:szCs w:val="24"/>
        </w:rPr>
        <w:t xml:space="preserve"> following infection by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iCs/>
          <w:sz w:val="24"/>
          <w:szCs w:val="24"/>
        </w:rPr>
        <w:t xml:space="preserve"> (Microsporidia). </w:t>
      </w:r>
      <w:r w:rsidRPr="00536691">
        <w:rPr>
          <w:rFonts w:ascii="Times New Roman" w:eastAsia="Calibri" w:hAnsi="Times New Roman" w:cs="Times New Roman"/>
          <w:i/>
          <w:iCs/>
          <w:sz w:val="24"/>
          <w:szCs w:val="24"/>
        </w:rPr>
        <w:t>Environmental Microbiology</w:t>
      </w:r>
      <w:r w:rsidRPr="00536691">
        <w:rPr>
          <w:rFonts w:ascii="Times New Roman" w:eastAsia="Calibri" w:hAnsi="Times New Roman" w:cs="Times New Roman"/>
          <w:iCs/>
          <w:sz w:val="24"/>
          <w:szCs w:val="24"/>
        </w:rPr>
        <w:t xml:space="preserve"> (2009) 11(9), 2284–2290. doı: </w:t>
      </w:r>
      <w:proofErr w:type="gramStart"/>
      <w:r w:rsidRPr="00536691">
        <w:rPr>
          <w:rFonts w:ascii="Times New Roman" w:eastAsia="Calibri" w:hAnsi="Times New Roman" w:cs="Times New Roman"/>
          <w:iCs/>
          <w:sz w:val="24"/>
          <w:szCs w:val="24"/>
        </w:rPr>
        <w:t>10.1111</w:t>
      </w:r>
      <w:proofErr w:type="gramEnd"/>
      <w:r w:rsidRPr="00536691">
        <w:rPr>
          <w:rFonts w:ascii="Times New Roman" w:eastAsia="Calibri" w:hAnsi="Times New Roman" w:cs="Times New Roman"/>
          <w:iCs/>
          <w:sz w:val="24"/>
          <w:szCs w:val="24"/>
        </w:rPr>
        <w:t>/j.1462-2920.2009.01953.x</w:t>
      </w:r>
    </w:p>
    <w:p w14:paraId="124DDDE5" w14:textId="77777777"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Ares, A.M</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Nozal, M.J., Bernal, J.L., Martín-Hernández, R., Higes, M., Bernal, J., (2012). Flight behavior and pheromone changes associated to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iCs/>
          <w:sz w:val="24"/>
          <w:szCs w:val="24"/>
        </w:rPr>
        <w:t xml:space="preserve"> infection of honey bee workers </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iCs/>
          <w:sz w:val="24"/>
          <w:szCs w:val="24"/>
        </w:rPr>
        <w:t xml:space="preserve"> in field conditions. </w:t>
      </w:r>
      <w:r w:rsidRPr="00536691">
        <w:rPr>
          <w:rFonts w:ascii="Times New Roman" w:eastAsia="Calibri" w:hAnsi="Times New Roman" w:cs="Times New Roman"/>
          <w:i/>
          <w:iCs/>
          <w:sz w:val="24"/>
          <w:szCs w:val="24"/>
        </w:rPr>
        <w:t>Journal of Invertebrate Pathology</w:t>
      </w:r>
      <w:r w:rsidRPr="00536691">
        <w:rPr>
          <w:rFonts w:ascii="Times New Roman" w:eastAsia="Calibri" w:hAnsi="Times New Roman" w:cs="Times New Roman"/>
          <w:iCs/>
          <w:sz w:val="24"/>
          <w:szCs w:val="24"/>
        </w:rPr>
        <w:t xml:space="preserve"> 113, 42–51. doi: </w:t>
      </w:r>
      <w:proofErr w:type="gramStart"/>
      <w:r w:rsidRPr="00536691">
        <w:rPr>
          <w:rFonts w:ascii="Times New Roman" w:eastAsia="Calibri" w:hAnsi="Times New Roman" w:cs="Times New Roman"/>
          <w:iCs/>
          <w:sz w:val="24"/>
          <w:szCs w:val="24"/>
        </w:rPr>
        <w:t>10.1016</w:t>
      </w:r>
      <w:proofErr w:type="gramEnd"/>
      <w:r w:rsidRPr="00536691">
        <w:rPr>
          <w:rFonts w:ascii="Times New Roman" w:eastAsia="Calibri" w:hAnsi="Times New Roman" w:cs="Times New Roman"/>
          <w:iCs/>
          <w:sz w:val="24"/>
          <w:szCs w:val="24"/>
        </w:rPr>
        <w:t>/j.jip.2013.01.002</w:t>
      </w:r>
    </w:p>
    <w:p w14:paraId="504658E8" w14:textId="77777777"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Aronstein, KA</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Saldivar, E., Webster, TC., (2011). Evaluation of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iCs/>
          <w:sz w:val="24"/>
          <w:szCs w:val="24"/>
        </w:rPr>
        <w:t xml:space="preserve"> spore-specific polyclonal antibodies. </w:t>
      </w:r>
      <w:r w:rsidRPr="00536691">
        <w:rPr>
          <w:rFonts w:ascii="Times New Roman" w:eastAsia="Calibri" w:hAnsi="Times New Roman" w:cs="Times New Roman"/>
          <w:i/>
          <w:iCs/>
          <w:sz w:val="24"/>
          <w:szCs w:val="24"/>
        </w:rPr>
        <w:t>Journal of Apicultural Research</w:t>
      </w:r>
      <w:r w:rsidRPr="00536691">
        <w:rPr>
          <w:rFonts w:ascii="Times New Roman" w:eastAsia="Calibri" w:hAnsi="Times New Roman" w:cs="Times New Roman"/>
          <w:iCs/>
          <w:sz w:val="24"/>
          <w:szCs w:val="24"/>
        </w:rPr>
        <w:t xml:space="preserve">, 50 (2): 145-151.       doi: </w:t>
      </w:r>
      <w:proofErr w:type="gramStart"/>
      <w:r w:rsidRPr="00536691">
        <w:rPr>
          <w:rFonts w:ascii="Times New Roman" w:eastAsia="Calibri" w:hAnsi="Times New Roman" w:cs="Times New Roman"/>
          <w:iCs/>
          <w:sz w:val="24"/>
          <w:szCs w:val="24"/>
        </w:rPr>
        <w:t>10.3896</w:t>
      </w:r>
      <w:proofErr w:type="gramEnd"/>
      <w:r w:rsidRPr="00536691">
        <w:rPr>
          <w:rFonts w:ascii="Times New Roman" w:eastAsia="Calibri" w:hAnsi="Times New Roman" w:cs="Times New Roman"/>
          <w:iCs/>
          <w:sz w:val="24"/>
          <w:szCs w:val="24"/>
        </w:rPr>
        <w:t>/IBRA.1.50.2.06</w:t>
      </w:r>
    </w:p>
    <w:p w14:paraId="35CD9765" w14:textId="77777777"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 xml:space="preserve">Aronstein KA,  Webster TC,  Saldivar E. (2013)  A serological method for detection of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iCs/>
          <w:sz w:val="24"/>
          <w:szCs w:val="24"/>
        </w:rPr>
        <w:t>ceranae</w:t>
      </w:r>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iCs/>
          <w:sz w:val="24"/>
          <w:szCs w:val="24"/>
        </w:rPr>
        <w:t>Journal of Applied Microbiology</w:t>
      </w:r>
      <w:r w:rsidRPr="00536691">
        <w:rPr>
          <w:rFonts w:ascii="Times New Roman" w:eastAsia="Calibri" w:hAnsi="Times New Roman" w:cs="Times New Roman"/>
          <w:iCs/>
          <w:sz w:val="24"/>
          <w:szCs w:val="24"/>
        </w:rPr>
        <w:t>, 114 (3): 621-625. doi:</w:t>
      </w:r>
      <w:proofErr w:type="gramStart"/>
      <w:r w:rsidRPr="00536691">
        <w:rPr>
          <w:rFonts w:ascii="Times New Roman" w:eastAsia="Calibri" w:hAnsi="Times New Roman" w:cs="Times New Roman"/>
          <w:iCs/>
          <w:sz w:val="24"/>
          <w:szCs w:val="24"/>
        </w:rPr>
        <w:t>10.1111</w:t>
      </w:r>
      <w:proofErr w:type="gramEnd"/>
      <w:r w:rsidRPr="00536691">
        <w:rPr>
          <w:rFonts w:ascii="Times New Roman" w:eastAsia="Calibri" w:hAnsi="Times New Roman" w:cs="Times New Roman"/>
          <w:iCs/>
          <w:sz w:val="24"/>
          <w:szCs w:val="24"/>
        </w:rPr>
        <w:t>/jam.12066</w:t>
      </w:r>
    </w:p>
    <w:p w14:paraId="2B35D2BD" w14:textId="77777777"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 xml:space="preserve">Audisio, M. C. ve Benítez-Ahrendts, M.R. (2011). </w:t>
      </w:r>
      <w:r w:rsidRPr="00536691">
        <w:rPr>
          <w:rFonts w:ascii="Times New Roman" w:eastAsia="Calibri" w:hAnsi="Times New Roman" w:cs="Times New Roman"/>
          <w:i/>
          <w:sz w:val="24"/>
          <w:szCs w:val="24"/>
        </w:rPr>
        <w:t>Lactobacillus johnsonii</w:t>
      </w:r>
      <w:r w:rsidRPr="00536691">
        <w:rPr>
          <w:rFonts w:ascii="Times New Roman" w:eastAsia="Calibri" w:hAnsi="Times New Roman" w:cs="Times New Roman"/>
          <w:iCs/>
          <w:sz w:val="24"/>
          <w:szCs w:val="24"/>
        </w:rPr>
        <w:t xml:space="preserve"> CRL1647, isolated from </w:t>
      </w:r>
      <w:r w:rsidRPr="00536691">
        <w:rPr>
          <w:rFonts w:ascii="Times New Roman" w:eastAsia="Calibri" w:hAnsi="Times New Roman" w:cs="Times New Roman"/>
          <w:i/>
          <w:sz w:val="24"/>
          <w:szCs w:val="24"/>
        </w:rPr>
        <w:t>Apis mellifera</w:t>
      </w:r>
      <w:r w:rsidRPr="00536691">
        <w:rPr>
          <w:rFonts w:ascii="Times New Roman" w:eastAsia="Calibri" w:hAnsi="Times New Roman" w:cs="Times New Roman"/>
          <w:iCs/>
          <w:sz w:val="24"/>
          <w:szCs w:val="24"/>
        </w:rPr>
        <w:t xml:space="preserve"> L. bee-gut, exhibited a beneficial effect on honeybee colonies. </w:t>
      </w:r>
      <w:r w:rsidRPr="00536691">
        <w:rPr>
          <w:rFonts w:ascii="Times New Roman" w:eastAsia="Calibri" w:hAnsi="Times New Roman" w:cs="Times New Roman"/>
          <w:i/>
          <w:iCs/>
          <w:sz w:val="24"/>
          <w:szCs w:val="24"/>
        </w:rPr>
        <w:t>Beneficial Microbes</w:t>
      </w:r>
      <w:r w:rsidRPr="00536691">
        <w:rPr>
          <w:rFonts w:ascii="Times New Roman" w:eastAsia="Calibri" w:hAnsi="Times New Roman" w:cs="Times New Roman"/>
          <w:iCs/>
          <w:sz w:val="24"/>
          <w:szCs w:val="24"/>
        </w:rPr>
        <w:t xml:space="preserve">, 2(1), 29–34. doi: </w:t>
      </w:r>
      <w:proofErr w:type="gramStart"/>
      <w:r w:rsidRPr="00536691">
        <w:rPr>
          <w:rFonts w:ascii="Times New Roman" w:eastAsia="Calibri" w:hAnsi="Times New Roman" w:cs="Times New Roman"/>
          <w:iCs/>
          <w:sz w:val="24"/>
          <w:szCs w:val="24"/>
        </w:rPr>
        <w:t>10.3920</w:t>
      </w:r>
      <w:proofErr w:type="gramEnd"/>
      <w:r w:rsidRPr="00536691">
        <w:rPr>
          <w:rFonts w:ascii="Times New Roman" w:eastAsia="Calibri" w:hAnsi="Times New Roman" w:cs="Times New Roman"/>
          <w:iCs/>
          <w:sz w:val="24"/>
          <w:szCs w:val="24"/>
        </w:rPr>
        <w:t>/BM2010.0024</w:t>
      </w:r>
    </w:p>
    <w:p w14:paraId="4AE2565B" w14:textId="77777777"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Aufauvre, J</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Misme-Aucouturier, B., Vigues, B., Texier, C., Delbac, F., Nicolas Blot, N., (2014). Transcriptome Analyses of the Honeybee Response to Nosema ceranae and Insecticides. PLOS ONE, www.plosone.org, 2014, Volume 9, Issue 3.                        doi:</w:t>
      </w:r>
      <w:r w:rsidRPr="00536691">
        <w:rPr>
          <w:rFonts w:ascii="Calibri" w:eastAsia="Calibri" w:hAnsi="Calibri" w:cs="Arial"/>
        </w:rPr>
        <w:t xml:space="preserve"> </w:t>
      </w:r>
      <w:proofErr w:type="gramStart"/>
      <w:r w:rsidRPr="00536691">
        <w:rPr>
          <w:rFonts w:ascii="Times New Roman" w:eastAsia="Calibri" w:hAnsi="Times New Roman" w:cs="Times New Roman"/>
          <w:iCs/>
          <w:sz w:val="24"/>
          <w:szCs w:val="24"/>
        </w:rPr>
        <w:t>10.1371</w:t>
      </w:r>
      <w:proofErr w:type="gramEnd"/>
      <w:r w:rsidRPr="00536691">
        <w:rPr>
          <w:rFonts w:ascii="Times New Roman" w:eastAsia="Calibri" w:hAnsi="Times New Roman" w:cs="Times New Roman"/>
          <w:iCs/>
          <w:sz w:val="24"/>
          <w:szCs w:val="24"/>
        </w:rPr>
        <w:t>/journal.pone.0091686</w:t>
      </w:r>
    </w:p>
    <w:p w14:paraId="6817B5A7" w14:textId="77777777" w:rsidR="00AF5472" w:rsidRPr="00536691" w:rsidRDefault="00AF5472" w:rsidP="00AF5472">
      <w:pPr>
        <w:spacing w:after="120" w:line="360" w:lineRule="auto"/>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lastRenderedPageBreak/>
        <w:t>Aydın, L</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(1994). Nosemiasis. </w:t>
      </w:r>
      <w:r w:rsidRPr="00536691">
        <w:rPr>
          <w:rFonts w:ascii="Times New Roman" w:eastAsia="Calibri" w:hAnsi="Times New Roman" w:cs="Times New Roman"/>
          <w:i/>
          <w:iCs/>
          <w:sz w:val="24"/>
          <w:szCs w:val="24"/>
        </w:rPr>
        <w:t>Türkiye Parazitoloji Dergisi</w:t>
      </w:r>
      <w:r w:rsidRPr="00536691">
        <w:rPr>
          <w:rFonts w:ascii="Times New Roman" w:eastAsia="Calibri" w:hAnsi="Times New Roman" w:cs="Times New Roman"/>
          <w:iCs/>
          <w:sz w:val="24"/>
          <w:szCs w:val="24"/>
        </w:rPr>
        <w:t xml:space="preserve">, 18(2): 224-228 (1), </w:t>
      </w:r>
    </w:p>
    <w:p w14:paraId="70A0A447" w14:textId="77777777"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Aydın, L, Güleğen, E</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Çetinbaş, H. (2001). Prevalence of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i/>
          <w:sz w:val="24"/>
          <w:szCs w:val="24"/>
        </w:rPr>
        <w:t xml:space="preserve"> </w:t>
      </w:r>
      <w:r w:rsidRPr="00536691">
        <w:rPr>
          <w:rFonts w:ascii="Times New Roman" w:eastAsia="Calibri" w:hAnsi="Times New Roman" w:cs="Times New Roman"/>
          <w:i/>
          <w:iCs/>
          <w:sz w:val="24"/>
          <w:szCs w:val="24"/>
        </w:rPr>
        <w:t>apis</w:t>
      </w:r>
      <w:r w:rsidRPr="00536691">
        <w:rPr>
          <w:rFonts w:ascii="Times New Roman" w:eastAsia="Calibri" w:hAnsi="Times New Roman" w:cs="Times New Roman"/>
          <w:iCs/>
          <w:sz w:val="24"/>
          <w:szCs w:val="24"/>
        </w:rPr>
        <w:t xml:space="preserve"> in Southern Marmara Region in Turkey. </w:t>
      </w:r>
      <w:r w:rsidRPr="00536691">
        <w:rPr>
          <w:rFonts w:ascii="Times New Roman" w:eastAsia="Calibri" w:hAnsi="Times New Roman" w:cs="Times New Roman"/>
          <w:i/>
          <w:iCs/>
          <w:sz w:val="24"/>
          <w:szCs w:val="24"/>
        </w:rPr>
        <w:t>Apimondia</w:t>
      </w:r>
      <w:r w:rsidRPr="00536691">
        <w:rPr>
          <w:rFonts w:ascii="Times New Roman" w:eastAsia="Calibri" w:hAnsi="Times New Roman" w:cs="Times New Roman"/>
          <w:iCs/>
          <w:sz w:val="24"/>
          <w:szCs w:val="24"/>
        </w:rPr>
        <w:t>, ISBN: 0-620-27768-8.</w:t>
      </w:r>
    </w:p>
    <w:p w14:paraId="5DCB251D" w14:textId="17FA3B78"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Aydın, L</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Cakmak, I., Gulegen, A.E., Wells, H. (2005). Honeybee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iCs/>
          <w:sz w:val="24"/>
          <w:szCs w:val="24"/>
        </w:rPr>
        <w:t xml:space="preserve"> diseases in the Republic of Turkey. </w:t>
      </w:r>
      <w:r w:rsidRPr="00536691">
        <w:rPr>
          <w:rFonts w:ascii="Times New Roman" w:eastAsia="Calibri" w:hAnsi="Times New Roman" w:cs="Times New Roman"/>
          <w:i/>
          <w:iCs/>
          <w:sz w:val="24"/>
          <w:szCs w:val="24"/>
        </w:rPr>
        <w:t>Journal of Apicultural Research</w:t>
      </w:r>
      <w:r w:rsidRPr="00536691">
        <w:rPr>
          <w:rFonts w:ascii="Times New Roman" w:eastAsia="Calibri" w:hAnsi="Times New Roman" w:cs="Times New Roman"/>
          <w:iCs/>
          <w:sz w:val="24"/>
          <w:szCs w:val="24"/>
        </w:rPr>
        <w:t>. 44: 196–197.</w:t>
      </w:r>
      <w:r w:rsidR="005761B1" w:rsidRPr="00536691">
        <w:rPr>
          <w:rFonts w:ascii="Times New Roman" w:eastAsia="Calibri" w:hAnsi="Times New Roman" w:cs="Times New Roman"/>
          <w:iCs/>
          <w:sz w:val="24"/>
          <w:szCs w:val="24"/>
        </w:rPr>
        <w:t xml:space="preserve">                            doi: 10.1080/00218839.2005.11101179</w:t>
      </w:r>
    </w:p>
    <w:p w14:paraId="555BA3F9" w14:textId="77777777"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sz w:val="24"/>
          <w:szCs w:val="24"/>
        </w:rPr>
        <w:t xml:space="preserve">Aydın, L. ve Girişgin, A. O. (2010). </w:t>
      </w:r>
      <w:r w:rsidRPr="00536691">
        <w:rPr>
          <w:rFonts w:ascii="Times New Roman" w:eastAsia="Calibri" w:hAnsi="Times New Roman" w:cs="Times New Roman"/>
          <w:bCs/>
          <w:sz w:val="24"/>
          <w:szCs w:val="24"/>
        </w:rPr>
        <w:t>Türk</w:t>
      </w:r>
      <w:r w:rsidRPr="00536691">
        <w:rPr>
          <w:rFonts w:ascii="Times New Roman" w:eastAsia="Calibri" w:hAnsi="Times New Roman" w:cs="Times New Roman"/>
          <w:sz w:val="24"/>
          <w:szCs w:val="24"/>
        </w:rPr>
        <w:t>i</w:t>
      </w:r>
      <w:r w:rsidRPr="00536691">
        <w:rPr>
          <w:rFonts w:ascii="Times New Roman" w:eastAsia="Calibri" w:hAnsi="Times New Roman" w:cs="Times New Roman"/>
          <w:bCs/>
          <w:sz w:val="24"/>
          <w:szCs w:val="24"/>
        </w:rPr>
        <w:t xml:space="preserve">ye’de </w:t>
      </w:r>
      <w:r w:rsidRPr="00536691">
        <w:rPr>
          <w:rFonts w:ascii="Times New Roman" w:eastAsia="Calibri" w:hAnsi="Times New Roman" w:cs="Times New Roman"/>
          <w:bCs/>
          <w:i/>
          <w:iCs/>
          <w:sz w:val="24"/>
          <w:szCs w:val="24"/>
        </w:rPr>
        <w:t xml:space="preserve">Varroa destructor </w:t>
      </w:r>
      <w:r w:rsidRPr="00536691">
        <w:rPr>
          <w:rFonts w:ascii="Times New Roman" w:eastAsia="Calibri" w:hAnsi="Times New Roman" w:cs="Times New Roman"/>
          <w:sz w:val="24"/>
          <w:szCs w:val="24"/>
        </w:rPr>
        <w:t>i</w:t>
      </w:r>
      <w:r w:rsidRPr="00536691">
        <w:rPr>
          <w:rFonts w:ascii="Times New Roman" w:eastAsia="Calibri" w:hAnsi="Times New Roman" w:cs="Times New Roman"/>
          <w:bCs/>
          <w:sz w:val="24"/>
          <w:szCs w:val="24"/>
        </w:rPr>
        <w:t>le do</w:t>
      </w:r>
      <w:r w:rsidRPr="00536691">
        <w:rPr>
          <w:rFonts w:ascii="Times New Roman" w:eastAsia="Calibri" w:hAnsi="Times New Roman" w:cs="Times New Roman"/>
          <w:sz w:val="24"/>
          <w:szCs w:val="24"/>
        </w:rPr>
        <w:t>ğ</w:t>
      </w:r>
      <w:r w:rsidRPr="00536691">
        <w:rPr>
          <w:rFonts w:ascii="Times New Roman" w:eastAsia="Calibri" w:hAnsi="Times New Roman" w:cs="Times New Roman"/>
          <w:bCs/>
          <w:sz w:val="24"/>
          <w:szCs w:val="24"/>
        </w:rPr>
        <w:t>al enfeste bal arısı kolon</w:t>
      </w:r>
      <w:r w:rsidRPr="00536691">
        <w:rPr>
          <w:rFonts w:ascii="Times New Roman" w:eastAsia="Calibri" w:hAnsi="Times New Roman" w:cs="Times New Roman"/>
          <w:sz w:val="24"/>
          <w:szCs w:val="24"/>
        </w:rPr>
        <w:t>i</w:t>
      </w:r>
      <w:r w:rsidRPr="00536691">
        <w:rPr>
          <w:rFonts w:ascii="Times New Roman" w:eastAsia="Calibri" w:hAnsi="Times New Roman" w:cs="Times New Roman"/>
          <w:bCs/>
          <w:sz w:val="24"/>
          <w:szCs w:val="24"/>
        </w:rPr>
        <w:t>ler</w:t>
      </w:r>
      <w:r w:rsidRPr="00536691">
        <w:rPr>
          <w:rFonts w:ascii="Times New Roman" w:eastAsia="Calibri" w:hAnsi="Times New Roman" w:cs="Times New Roman"/>
          <w:sz w:val="24"/>
          <w:szCs w:val="24"/>
        </w:rPr>
        <w:t>i</w:t>
      </w:r>
      <w:r w:rsidRPr="00536691">
        <w:rPr>
          <w:rFonts w:ascii="Times New Roman" w:eastAsia="Calibri" w:hAnsi="Times New Roman" w:cs="Times New Roman"/>
          <w:bCs/>
          <w:sz w:val="24"/>
          <w:szCs w:val="24"/>
        </w:rPr>
        <w:t>nde Apivar</w:t>
      </w:r>
      <w:r w:rsidRPr="00536691">
        <w:rPr>
          <w:rFonts w:ascii="Times New Roman" w:eastAsia="Calibri" w:hAnsi="Times New Roman" w:cs="Times New Roman"/>
          <w:bCs/>
          <w:sz w:val="24"/>
          <w:szCs w:val="24"/>
          <w:vertAlign w:val="superscript"/>
        </w:rPr>
        <w:t>®</w:t>
      </w:r>
      <w:r w:rsidRPr="00536691">
        <w:rPr>
          <w:rFonts w:ascii="Times New Roman" w:eastAsia="Calibri" w:hAnsi="Times New Roman" w:cs="Times New Roman"/>
          <w:bCs/>
          <w:sz w:val="24"/>
          <w:szCs w:val="24"/>
        </w:rPr>
        <w:t>’ın (Am</w:t>
      </w:r>
      <w:r w:rsidRPr="00536691">
        <w:rPr>
          <w:rFonts w:ascii="Times New Roman" w:eastAsia="Calibri" w:hAnsi="Times New Roman" w:cs="Times New Roman"/>
          <w:sz w:val="24"/>
          <w:szCs w:val="24"/>
        </w:rPr>
        <w:t>i</w:t>
      </w:r>
      <w:r w:rsidRPr="00536691">
        <w:rPr>
          <w:rFonts w:ascii="Times New Roman" w:eastAsia="Calibri" w:hAnsi="Times New Roman" w:cs="Times New Roman"/>
          <w:bCs/>
          <w:sz w:val="24"/>
          <w:szCs w:val="24"/>
        </w:rPr>
        <w:t>traz) etk</w:t>
      </w:r>
      <w:r w:rsidRPr="00536691">
        <w:rPr>
          <w:rFonts w:ascii="Times New Roman" w:eastAsia="Calibri" w:hAnsi="Times New Roman" w:cs="Times New Roman"/>
          <w:sz w:val="24"/>
          <w:szCs w:val="24"/>
        </w:rPr>
        <w:t>i</w:t>
      </w:r>
      <w:r w:rsidRPr="00536691">
        <w:rPr>
          <w:rFonts w:ascii="Times New Roman" w:eastAsia="Calibri" w:hAnsi="Times New Roman" w:cs="Times New Roman"/>
          <w:bCs/>
          <w:sz w:val="24"/>
          <w:szCs w:val="24"/>
        </w:rPr>
        <w:t>s</w:t>
      </w:r>
      <w:r w:rsidRPr="00536691">
        <w:rPr>
          <w:rFonts w:ascii="Times New Roman" w:eastAsia="Calibri" w:hAnsi="Times New Roman" w:cs="Times New Roman"/>
          <w:sz w:val="24"/>
          <w:szCs w:val="24"/>
        </w:rPr>
        <w:t xml:space="preserve">i. </w:t>
      </w:r>
      <w:r w:rsidRPr="00536691">
        <w:rPr>
          <w:rFonts w:ascii="Times New Roman" w:eastAsia="Calibri" w:hAnsi="Times New Roman" w:cs="Times New Roman"/>
          <w:i/>
          <w:sz w:val="24"/>
          <w:szCs w:val="24"/>
        </w:rPr>
        <w:t>Uludağ Arıcılık Dergisi</w:t>
      </w:r>
      <w:r w:rsidRPr="00536691">
        <w:rPr>
          <w:rFonts w:ascii="Times New Roman" w:eastAsia="Calibri" w:hAnsi="Times New Roman" w:cs="Times New Roman"/>
          <w:sz w:val="24"/>
          <w:szCs w:val="24"/>
        </w:rPr>
        <w:t>, 10(3): 96–101</w:t>
      </w:r>
    </w:p>
    <w:p w14:paraId="37AE6A83" w14:textId="77777777"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 xml:space="preserve">Aydın, L. (2010). The status of honey bee parasites and predators in Turkey and against control methods. </w:t>
      </w:r>
      <w:r w:rsidRPr="00536691">
        <w:rPr>
          <w:rFonts w:ascii="Times New Roman" w:eastAsia="Calibri" w:hAnsi="Times New Roman" w:cs="Times New Roman"/>
          <w:iCs/>
          <w:sz w:val="24"/>
          <w:szCs w:val="24"/>
        </w:rPr>
        <w:t>International 2. Muğla Beekeeping and Pine Honey Congress</w:t>
      </w:r>
      <w:r w:rsidRPr="00536691">
        <w:rPr>
          <w:rFonts w:ascii="Times New Roman" w:eastAsia="Calibri" w:hAnsi="Times New Roman" w:cs="Times New Roman"/>
          <w:i/>
          <w:sz w:val="24"/>
          <w:szCs w:val="24"/>
        </w:rPr>
        <w:t>.</w:t>
      </w:r>
      <w:r w:rsidRPr="00536691">
        <w:rPr>
          <w:rFonts w:ascii="Times New Roman" w:eastAsia="Calibri" w:hAnsi="Times New Roman" w:cs="Times New Roman"/>
          <w:sz w:val="24"/>
          <w:szCs w:val="24"/>
        </w:rPr>
        <w:t xml:space="preserve"> 5-8 October. Muğla-Turkey</w:t>
      </w:r>
    </w:p>
    <w:p w14:paraId="4AE921CF" w14:textId="29AB3AEB" w:rsidR="00DE5E68" w:rsidRPr="00536691" w:rsidRDefault="00DE5E68"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Aydın, L</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Özüiçli, M., Girişgin, A. O., Saygın, B., Çimenlikaya, N., Altav, Y., Zengin, S. A. (2020).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sz w:val="24"/>
          <w:szCs w:val="24"/>
        </w:rPr>
        <w:t xml:space="preserve"> ile doğal enfekte balarısı kolonilerinde NOSEBA</w:t>
      </w:r>
      <w:r w:rsidRPr="00536691">
        <w:rPr>
          <w:rFonts w:ascii="Times New Roman" w:eastAsia="Calibri" w:hAnsi="Times New Roman" w:cs="Times New Roman"/>
          <w:sz w:val="24"/>
          <w:szCs w:val="24"/>
          <w:vertAlign w:val="superscript"/>
        </w:rPr>
        <w:t>®</w:t>
      </w:r>
      <w:r w:rsidRPr="00536691">
        <w:rPr>
          <w:rFonts w:ascii="Times New Roman" w:eastAsia="Calibri" w:hAnsi="Times New Roman" w:cs="Times New Roman"/>
          <w:sz w:val="24"/>
          <w:szCs w:val="24"/>
        </w:rPr>
        <w:t xml:space="preserve">’nın etkinliğinin araştırılması. </w:t>
      </w:r>
      <w:r w:rsidRPr="00536691">
        <w:rPr>
          <w:rFonts w:ascii="Times New Roman" w:eastAsia="Calibri" w:hAnsi="Times New Roman" w:cs="Times New Roman"/>
          <w:i/>
          <w:sz w:val="24"/>
          <w:szCs w:val="24"/>
        </w:rPr>
        <w:t>Journal of Research in Veterinary Medicine</w:t>
      </w:r>
      <w:r w:rsidRPr="00536691">
        <w:rPr>
          <w:rFonts w:ascii="Times New Roman" w:eastAsia="Calibri" w:hAnsi="Times New Roman" w:cs="Times New Roman"/>
          <w:sz w:val="24"/>
          <w:szCs w:val="24"/>
        </w:rPr>
        <w:t>, 39 (1), 10-14. doi:</w:t>
      </w:r>
      <w:proofErr w:type="gramStart"/>
      <w:r w:rsidRPr="00536691">
        <w:rPr>
          <w:rFonts w:ascii="Times New Roman" w:eastAsia="Calibri" w:hAnsi="Times New Roman" w:cs="Times New Roman"/>
          <w:sz w:val="24"/>
          <w:szCs w:val="24"/>
        </w:rPr>
        <w:t>10.30782</w:t>
      </w:r>
      <w:proofErr w:type="gramEnd"/>
      <w:r w:rsidRPr="00536691">
        <w:rPr>
          <w:rFonts w:ascii="Times New Roman" w:eastAsia="Calibri" w:hAnsi="Times New Roman" w:cs="Times New Roman"/>
          <w:sz w:val="24"/>
          <w:szCs w:val="24"/>
        </w:rPr>
        <w:t>/jrvm.593762</w:t>
      </w:r>
    </w:p>
    <w:p w14:paraId="39390260" w14:textId="77777777"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Aydoğan, A</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Aydın, L., Güneş, N., Oruç, H.H., Yeşilbağ, K., Bakırcı, S., Borum, A.E., Girişgin, A.O., Muz, M.N. ve Güneş, E., (2021). </w:t>
      </w:r>
      <w:r w:rsidRPr="00536691">
        <w:rPr>
          <w:rFonts w:ascii="Times New Roman" w:eastAsia="Calibri" w:hAnsi="Times New Roman" w:cs="Times New Roman"/>
          <w:i/>
          <w:sz w:val="24"/>
          <w:szCs w:val="24"/>
        </w:rPr>
        <w:t>Bal Arısı Yetiştiriciliği, Ürünleri, Sağlığı; Mantar Hastalıkları</w:t>
      </w:r>
      <w:r w:rsidRPr="00536691">
        <w:rPr>
          <w:rFonts w:ascii="Times New Roman" w:eastAsia="Calibri" w:hAnsi="Times New Roman" w:cs="Times New Roman"/>
          <w:sz w:val="24"/>
          <w:szCs w:val="24"/>
        </w:rPr>
        <w:t xml:space="preserve"> içinde (1. bs</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ss: 429-435). Bursa,  Dora Yayınevi 2021</w:t>
      </w:r>
    </w:p>
    <w:p w14:paraId="5B1CEE19" w14:textId="77777777"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sz w:val="24"/>
          <w:szCs w:val="24"/>
        </w:rPr>
        <w:t>Bailey, L</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(1955). The Epıdemıology And Control of </w:t>
      </w:r>
      <w:r w:rsidRPr="00536691">
        <w:rPr>
          <w:rFonts w:ascii="Times New Roman" w:eastAsia="Calibri" w:hAnsi="Times New Roman" w:cs="Times New Roman"/>
          <w:i/>
          <w:sz w:val="24"/>
          <w:szCs w:val="24"/>
        </w:rPr>
        <w:t>Nosema</w:t>
      </w:r>
      <w:r w:rsidRPr="00536691">
        <w:rPr>
          <w:rFonts w:ascii="Times New Roman" w:eastAsia="Calibri" w:hAnsi="Times New Roman" w:cs="Times New Roman"/>
          <w:sz w:val="24"/>
          <w:szCs w:val="24"/>
        </w:rPr>
        <w:t xml:space="preserve"> Dısease Of The Honey-Bee. </w:t>
      </w:r>
      <w:r w:rsidRPr="00536691">
        <w:rPr>
          <w:rFonts w:ascii="Times New Roman" w:eastAsia="Calibri" w:hAnsi="Times New Roman" w:cs="Times New Roman"/>
          <w:i/>
          <w:sz w:val="24"/>
          <w:szCs w:val="24"/>
        </w:rPr>
        <w:t>Annals of Applied Biology</w:t>
      </w:r>
      <w:r w:rsidRPr="00536691">
        <w:rPr>
          <w:rFonts w:ascii="Times New Roman" w:eastAsia="Calibri" w:hAnsi="Times New Roman" w:cs="Times New Roman"/>
          <w:sz w:val="24"/>
          <w:szCs w:val="24"/>
        </w:rPr>
        <w:t xml:space="preserve">. 43 (3), 379-389. doi: </w:t>
      </w:r>
      <w:proofErr w:type="gramStart"/>
      <w:r w:rsidRPr="00536691">
        <w:rPr>
          <w:rFonts w:ascii="Times New Roman" w:eastAsia="Calibri" w:hAnsi="Times New Roman" w:cs="Times New Roman"/>
          <w:sz w:val="24"/>
          <w:szCs w:val="24"/>
        </w:rPr>
        <w:t>10.1111</w:t>
      </w:r>
      <w:proofErr w:type="gramEnd"/>
      <w:r w:rsidRPr="00536691">
        <w:rPr>
          <w:rFonts w:ascii="Times New Roman" w:eastAsia="Calibri" w:hAnsi="Times New Roman" w:cs="Times New Roman"/>
          <w:sz w:val="24"/>
          <w:szCs w:val="24"/>
        </w:rPr>
        <w:t>/j.1744-7348.1955.tb02488.x</w:t>
      </w:r>
    </w:p>
    <w:p w14:paraId="7FE70B05" w14:textId="77777777"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Borges, D</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Guzman-Novoa, E.,  Goodwin, P. H. (2020). Control of the microsporidian parasite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i/>
          <w:sz w:val="24"/>
          <w:szCs w:val="24"/>
        </w:rPr>
        <w:t xml:space="preserve"> ceranae</w:t>
      </w:r>
      <w:r w:rsidRPr="00536691">
        <w:rPr>
          <w:rFonts w:ascii="Times New Roman" w:eastAsia="Calibri" w:hAnsi="Times New Roman" w:cs="Times New Roman"/>
          <w:iCs/>
          <w:sz w:val="24"/>
          <w:szCs w:val="24"/>
        </w:rPr>
        <w:t xml:space="preserve"> in honey bees (</w:t>
      </w:r>
      <w:r w:rsidRPr="00536691">
        <w:rPr>
          <w:rFonts w:ascii="Times New Roman" w:eastAsia="Calibri" w:hAnsi="Times New Roman" w:cs="Times New Roman"/>
          <w:i/>
          <w:iCs/>
          <w:sz w:val="24"/>
          <w:szCs w:val="24"/>
        </w:rPr>
        <w:t>Apis</w:t>
      </w:r>
      <w:r w:rsidRPr="00536691">
        <w:rPr>
          <w:rFonts w:ascii="Times New Roman" w:eastAsia="Calibri" w:hAnsi="Times New Roman" w:cs="Times New Roman"/>
          <w:i/>
          <w:sz w:val="24"/>
          <w:szCs w:val="24"/>
        </w:rPr>
        <w:t xml:space="preserve"> mellifera</w:t>
      </w:r>
      <w:r w:rsidRPr="00536691">
        <w:rPr>
          <w:rFonts w:ascii="Times New Roman" w:eastAsia="Calibri" w:hAnsi="Times New Roman" w:cs="Times New Roman"/>
          <w:iCs/>
          <w:sz w:val="24"/>
          <w:szCs w:val="24"/>
        </w:rPr>
        <w:t xml:space="preserve">) using nutraceutical and immuno-stimulatory compounds. </w:t>
      </w:r>
      <w:r w:rsidRPr="00536691">
        <w:rPr>
          <w:rFonts w:ascii="Times New Roman" w:eastAsia="Calibri" w:hAnsi="Times New Roman" w:cs="Times New Roman"/>
          <w:i/>
          <w:iCs/>
          <w:sz w:val="24"/>
          <w:szCs w:val="24"/>
        </w:rPr>
        <w:t>PLOS ONE</w:t>
      </w:r>
      <w:r w:rsidRPr="00536691">
        <w:rPr>
          <w:rFonts w:ascii="Times New Roman" w:eastAsia="Calibri" w:hAnsi="Times New Roman" w:cs="Times New Roman"/>
          <w:iCs/>
          <w:sz w:val="24"/>
          <w:szCs w:val="24"/>
        </w:rPr>
        <w:t>, 15(1), e0227484.                                  doi: 10.1371/</w:t>
      </w:r>
      <w:proofErr w:type="gramStart"/>
      <w:r w:rsidRPr="00536691">
        <w:rPr>
          <w:rFonts w:ascii="Times New Roman" w:eastAsia="Calibri" w:hAnsi="Times New Roman" w:cs="Times New Roman"/>
          <w:iCs/>
          <w:sz w:val="24"/>
          <w:szCs w:val="24"/>
        </w:rPr>
        <w:t>journal.pone</w:t>
      </w:r>
      <w:proofErr w:type="gramEnd"/>
      <w:r w:rsidRPr="00536691">
        <w:rPr>
          <w:rFonts w:ascii="Times New Roman" w:eastAsia="Calibri" w:hAnsi="Times New Roman" w:cs="Times New Roman"/>
          <w:iCs/>
          <w:sz w:val="24"/>
          <w:szCs w:val="24"/>
        </w:rPr>
        <w:t xml:space="preserve">.0227484. </w:t>
      </w:r>
    </w:p>
    <w:p w14:paraId="5D9ECC21" w14:textId="77777777"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Borges, D</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Guzman-Novoa, E.,  Goodwin, P. H. (2021). Effects of Prebiotics and Probiotics on Honey Bees </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iCs/>
          <w:sz w:val="24"/>
          <w:szCs w:val="24"/>
        </w:rPr>
        <w:t xml:space="preserve"> Infected with the Microsporidian Parasite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iCs/>
          <w:sz w:val="24"/>
          <w:szCs w:val="24"/>
        </w:rPr>
        <w:t>ceranae</w:t>
      </w:r>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iCs/>
          <w:sz w:val="24"/>
          <w:szCs w:val="24"/>
        </w:rPr>
        <w:t>Microorganisms</w:t>
      </w:r>
      <w:r w:rsidRPr="00536691">
        <w:rPr>
          <w:rFonts w:ascii="Times New Roman" w:eastAsia="Calibri" w:hAnsi="Times New Roman" w:cs="Times New Roman"/>
          <w:iCs/>
          <w:sz w:val="24"/>
          <w:szCs w:val="24"/>
        </w:rPr>
        <w:t xml:space="preserve">, 2021, 9(3), 481. doi: </w:t>
      </w:r>
      <w:proofErr w:type="gramStart"/>
      <w:r w:rsidRPr="00536691">
        <w:rPr>
          <w:rFonts w:ascii="Times New Roman" w:eastAsia="Calibri" w:hAnsi="Times New Roman" w:cs="Times New Roman"/>
          <w:iCs/>
          <w:sz w:val="24"/>
          <w:szCs w:val="24"/>
        </w:rPr>
        <w:t>10.3390</w:t>
      </w:r>
      <w:proofErr w:type="gramEnd"/>
      <w:r w:rsidRPr="00536691">
        <w:rPr>
          <w:rFonts w:ascii="Times New Roman" w:eastAsia="Calibri" w:hAnsi="Times New Roman" w:cs="Times New Roman"/>
          <w:iCs/>
          <w:sz w:val="24"/>
          <w:szCs w:val="24"/>
        </w:rPr>
        <w:t>/microorganisms9030481</w:t>
      </w:r>
    </w:p>
    <w:p w14:paraId="3009FE02" w14:textId="77777777"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Botías, C</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Martín-Hernández, R., Meana, A., Higes, M., (2009, 20 Nov.). </w:t>
      </w:r>
      <w:hyperlink r:id="rId48" w:history="1">
        <w:r w:rsidRPr="00536691">
          <w:rPr>
            <w:rFonts w:ascii="Times New Roman" w:eastAsia="Calibri" w:hAnsi="Times New Roman" w:cs="Times New Roman"/>
            <w:i/>
            <w:iCs/>
            <w:sz w:val="24"/>
            <w:szCs w:val="24"/>
          </w:rPr>
          <w:t>Nosema spp. Infection in Spain: Consequences in colony productivity and vitality</w:t>
        </w:r>
      </w:hyperlink>
      <w:r w:rsidRPr="00536691">
        <w:rPr>
          <w:rFonts w:ascii="Times New Roman" w:eastAsia="Calibri" w:hAnsi="Times New Roman" w:cs="Times New Roman"/>
          <w:iCs/>
          <w:sz w:val="24"/>
          <w:szCs w:val="24"/>
        </w:rPr>
        <w:t xml:space="preserve">. (Workshop) “Nosema disease: lack of knowledge and work standardization” (COST Action </w:t>
      </w:r>
      <w:r w:rsidRPr="00536691">
        <w:rPr>
          <w:rFonts w:ascii="Times New Roman" w:eastAsia="Calibri" w:hAnsi="Times New Roman" w:cs="Times New Roman"/>
          <w:iCs/>
          <w:sz w:val="24"/>
          <w:szCs w:val="24"/>
        </w:rPr>
        <w:lastRenderedPageBreak/>
        <w:t>FA0803) Guadalajara, http://www. coloss. org/news/nosema-</w:t>
      </w:r>
      <w:proofErr w:type="gramStart"/>
      <w:r w:rsidRPr="00536691">
        <w:rPr>
          <w:rFonts w:ascii="Times New Roman" w:eastAsia="Calibri" w:hAnsi="Times New Roman" w:cs="Times New Roman"/>
          <w:iCs/>
          <w:sz w:val="24"/>
          <w:szCs w:val="24"/>
        </w:rPr>
        <w:t>workshop</w:t>
      </w:r>
      <w:proofErr w:type="gramEnd"/>
      <w:r w:rsidRPr="00536691">
        <w:rPr>
          <w:rFonts w:ascii="Times New Roman" w:eastAsia="Calibri" w:hAnsi="Times New Roman" w:cs="Times New Roman"/>
          <w:iCs/>
          <w:sz w:val="24"/>
          <w:szCs w:val="24"/>
        </w:rPr>
        <w:t>-proceedings-online (accessed on 20 Nov. 2009)</w:t>
      </w:r>
    </w:p>
    <w:p w14:paraId="0A625B69" w14:textId="0F7551C2"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Botías, C</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Martín-Hernández, R., Barrios, L., Meana, A., Higes, M. (2013).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spp. infection and its negative effects on honey bees (</w:t>
      </w:r>
      <w:r w:rsidRPr="00536691">
        <w:rPr>
          <w:rFonts w:ascii="Times New Roman" w:eastAsia="Calibri" w:hAnsi="Times New Roman" w:cs="Times New Roman"/>
          <w:i/>
          <w:iCs/>
          <w:sz w:val="24"/>
          <w:szCs w:val="24"/>
        </w:rPr>
        <w:t>Apis mellifera iberiensis</w:t>
      </w:r>
      <w:r w:rsidRPr="00536691">
        <w:rPr>
          <w:rFonts w:ascii="Times New Roman" w:eastAsia="Calibri" w:hAnsi="Times New Roman" w:cs="Times New Roman"/>
          <w:sz w:val="24"/>
          <w:szCs w:val="24"/>
        </w:rPr>
        <w:t xml:space="preserve">) at the colony level. </w:t>
      </w:r>
      <w:r w:rsidRPr="00536691">
        <w:rPr>
          <w:rFonts w:ascii="Times New Roman" w:eastAsia="Calibri" w:hAnsi="Times New Roman" w:cs="Times New Roman"/>
          <w:i/>
          <w:sz w:val="24"/>
          <w:szCs w:val="24"/>
        </w:rPr>
        <w:t>Veterinary Research</w:t>
      </w:r>
      <w:r w:rsidRPr="00536691">
        <w:rPr>
          <w:rFonts w:ascii="Times New Roman" w:eastAsia="Calibri" w:hAnsi="Times New Roman" w:cs="Times New Roman"/>
          <w:sz w:val="24"/>
          <w:szCs w:val="24"/>
        </w:rPr>
        <w:t>, 44(1), 25</w:t>
      </w:r>
      <w:r w:rsidR="00B957EC" w:rsidRPr="00536691">
        <w:rPr>
          <w:rFonts w:ascii="Times New Roman" w:eastAsia="Calibri" w:hAnsi="Times New Roman" w:cs="Times New Roman"/>
          <w:sz w:val="24"/>
          <w:szCs w:val="24"/>
        </w:rPr>
        <w:t>. doi:10.1186/1297-9716-44-25</w:t>
      </w:r>
    </w:p>
    <w:p w14:paraId="7A5985F6" w14:textId="571AA262"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u w:val="single"/>
        </w:rPr>
        <w:t>Braglia</w:t>
      </w:r>
      <w:r w:rsidRPr="00536691">
        <w:rPr>
          <w:rFonts w:ascii="Times New Roman" w:eastAsia="Calibri" w:hAnsi="Times New Roman" w:cs="Times New Roman"/>
          <w:iCs/>
          <w:sz w:val="24"/>
          <w:szCs w:val="24"/>
        </w:rPr>
        <w:t>, C</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Alberoni1, D., Garrido, P. M., Porrini, M. P., Baffoni, L., Scott, D., Eguaras, M. J., Di Gioia, D. ve Mifsud, D. (2023). </w:t>
      </w:r>
      <w:r w:rsidRPr="00536691">
        <w:rPr>
          <w:rFonts w:ascii="Times New Roman" w:eastAsia="Calibri" w:hAnsi="Times New Roman" w:cs="Times New Roman"/>
          <w:i/>
          <w:iCs/>
          <w:sz w:val="24"/>
          <w:szCs w:val="24"/>
        </w:rPr>
        <w:t>Vairimorpha (Nosema) ceranae</w:t>
      </w:r>
      <w:r w:rsidRPr="00536691">
        <w:rPr>
          <w:rFonts w:ascii="Times New Roman" w:eastAsia="Calibri" w:hAnsi="Times New Roman" w:cs="Times New Roman"/>
          <w:iCs/>
          <w:sz w:val="24"/>
          <w:szCs w:val="24"/>
        </w:rPr>
        <w:t xml:space="preserve"> can promote Serratia development in honeybee gut: an underrated threat for bees? </w:t>
      </w:r>
      <w:r w:rsidRPr="00536691">
        <w:rPr>
          <w:rFonts w:ascii="Times New Roman" w:eastAsia="Calibri" w:hAnsi="Times New Roman" w:cs="Times New Roman"/>
          <w:i/>
          <w:iCs/>
          <w:sz w:val="24"/>
          <w:szCs w:val="24"/>
        </w:rPr>
        <w:t>Frontiers in Cellular and Infection Microbiology</w:t>
      </w:r>
      <w:r w:rsidRPr="00536691">
        <w:rPr>
          <w:rFonts w:ascii="Times New Roman" w:eastAsia="Calibri" w:hAnsi="Times New Roman" w:cs="Times New Roman"/>
          <w:iCs/>
          <w:sz w:val="24"/>
          <w:szCs w:val="24"/>
        </w:rPr>
        <w:t>, 13 May 2024</w:t>
      </w:r>
      <w:r w:rsidR="00FD497D" w:rsidRPr="00536691">
        <w:rPr>
          <w:rFonts w:ascii="Times New Roman" w:eastAsia="Calibri" w:hAnsi="Times New Roman" w:cs="Times New Roman"/>
          <w:iCs/>
          <w:sz w:val="24"/>
          <w:szCs w:val="24"/>
        </w:rPr>
        <w:t xml:space="preserve">. </w:t>
      </w:r>
      <w:r w:rsidR="000F6DEF" w:rsidRPr="00536691">
        <w:rPr>
          <w:rFonts w:ascii="Times New Roman" w:eastAsia="Calibri" w:hAnsi="Times New Roman" w:cs="Times New Roman"/>
          <w:iCs/>
          <w:sz w:val="24"/>
          <w:szCs w:val="24"/>
        </w:rPr>
        <w:t>d</w:t>
      </w:r>
      <w:r w:rsidR="00FD497D" w:rsidRPr="00536691">
        <w:rPr>
          <w:rFonts w:ascii="Times New Roman" w:eastAsia="Calibri" w:hAnsi="Times New Roman" w:cs="Times New Roman"/>
          <w:iCs/>
          <w:sz w:val="24"/>
          <w:szCs w:val="24"/>
        </w:rPr>
        <w:t xml:space="preserve">oi: </w:t>
      </w:r>
      <w:proofErr w:type="gramStart"/>
      <w:r w:rsidR="00FD497D" w:rsidRPr="00536691">
        <w:rPr>
          <w:rFonts w:ascii="Times New Roman" w:eastAsia="Calibri" w:hAnsi="Times New Roman" w:cs="Times New Roman"/>
          <w:iCs/>
          <w:sz w:val="24"/>
          <w:szCs w:val="24"/>
        </w:rPr>
        <w:t>10.3389</w:t>
      </w:r>
      <w:proofErr w:type="gramEnd"/>
      <w:r w:rsidR="00FD497D" w:rsidRPr="00536691">
        <w:rPr>
          <w:rFonts w:ascii="Times New Roman" w:eastAsia="Calibri" w:hAnsi="Times New Roman" w:cs="Times New Roman"/>
          <w:iCs/>
          <w:sz w:val="24"/>
          <w:szCs w:val="24"/>
        </w:rPr>
        <w:t>/fcimb.2024.1323157</w:t>
      </w:r>
    </w:p>
    <w:p w14:paraId="57751EC2" w14:textId="151D8334"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Buddington, K. K</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Donahoo, J. B., Buddington, R. K. (2002). Dietary oligofructose and inulin protect mice from enteric and systemic pathogens and tumor inducers. </w:t>
      </w:r>
      <w:r w:rsidRPr="00536691">
        <w:rPr>
          <w:rFonts w:ascii="Times New Roman" w:eastAsia="Calibri" w:hAnsi="Times New Roman" w:cs="Times New Roman"/>
          <w:i/>
          <w:iCs/>
          <w:sz w:val="24"/>
          <w:szCs w:val="24"/>
        </w:rPr>
        <w:t>The Journal of Nutrition</w:t>
      </w:r>
      <w:r w:rsidRPr="00536691">
        <w:rPr>
          <w:rFonts w:ascii="Times New Roman" w:eastAsia="Calibri" w:hAnsi="Times New Roman" w:cs="Times New Roman"/>
          <w:iCs/>
          <w:sz w:val="24"/>
          <w:szCs w:val="24"/>
        </w:rPr>
        <w:t>, 132(3), 472–477</w:t>
      </w:r>
      <w:r w:rsidR="00B957EC" w:rsidRPr="00536691">
        <w:rPr>
          <w:rFonts w:ascii="Times New Roman" w:eastAsia="Calibri" w:hAnsi="Times New Roman" w:cs="Times New Roman"/>
          <w:iCs/>
          <w:sz w:val="24"/>
          <w:szCs w:val="24"/>
        </w:rPr>
        <w:t xml:space="preserve">. </w:t>
      </w:r>
      <w:r w:rsidR="00D20BDB" w:rsidRPr="00536691">
        <w:rPr>
          <w:rFonts w:ascii="Times New Roman" w:eastAsia="Calibri" w:hAnsi="Times New Roman" w:cs="Times New Roman"/>
          <w:iCs/>
          <w:sz w:val="24"/>
          <w:szCs w:val="24"/>
        </w:rPr>
        <w:t xml:space="preserve">doi: </w:t>
      </w:r>
      <w:proofErr w:type="gramStart"/>
      <w:r w:rsidR="00D20BDB" w:rsidRPr="00536691">
        <w:rPr>
          <w:rFonts w:ascii="Times New Roman" w:eastAsia="Calibri" w:hAnsi="Times New Roman" w:cs="Times New Roman"/>
          <w:iCs/>
          <w:sz w:val="24"/>
          <w:szCs w:val="24"/>
        </w:rPr>
        <w:t>10.1093</w:t>
      </w:r>
      <w:proofErr w:type="gramEnd"/>
      <w:r w:rsidR="00D20BDB" w:rsidRPr="00536691">
        <w:rPr>
          <w:rFonts w:ascii="Times New Roman" w:eastAsia="Calibri" w:hAnsi="Times New Roman" w:cs="Times New Roman"/>
          <w:iCs/>
          <w:sz w:val="24"/>
          <w:szCs w:val="24"/>
        </w:rPr>
        <w:t>/jn/132.3.472.</w:t>
      </w:r>
    </w:p>
    <w:p w14:paraId="4D4B0F2E" w14:textId="142A81EB" w:rsidR="009D543E" w:rsidRPr="00536691" w:rsidRDefault="009D543E"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Burucu, V</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(2024). Ürün Raporu, ARICILIK 2024. Tarım ve orman Bakanlığı Tarımsal Ekonomi ve Politika Geliştirme Enstitüsü (TEPGE). ( Yayın no. 393).  Ankara: TEPGE</w:t>
      </w:r>
    </w:p>
    <w:p w14:paraId="391CA094" w14:textId="738E4099"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Chaimanee, V</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Sakulsingharoj C., Deejing S., Seetakoses P., Niamsup, P., (2009). </w:t>
      </w:r>
      <w:hyperlink r:id="rId49" w:history="1">
        <w:r w:rsidRPr="00536691">
          <w:rPr>
            <w:rFonts w:ascii="Times New Roman" w:eastAsia="Calibri" w:hAnsi="Times New Roman" w:cs="Times New Roman"/>
            <w:iCs/>
            <w:sz w:val="24"/>
            <w:szCs w:val="24"/>
          </w:rPr>
          <w:t>Screening and characterisation of bacteriocin-producing bacteria capable of inhibiting the growth of bovine mastitis.</w:t>
        </w:r>
      </w:hyperlink>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iCs/>
          <w:sz w:val="24"/>
          <w:szCs w:val="24"/>
        </w:rPr>
        <w:t>Maejo International Journal of Science and Technology</w:t>
      </w:r>
      <w:r w:rsidRPr="00536691">
        <w:rPr>
          <w:rFonts w:ascii="Times New Roman" w:eastAsia="Calibri" w:hAnsi="Times New Roman" w:cs="Times New Roman"/>
          <w:iCs/>
          <w:sz w:val="24"/>
          <w:szCs w:val="24"/>
        </w:rPr>
        <w:t>, 2009. Vol. 3, No. 1, 43-52 ref. 24</w:t>
      </w:r>
      <w:r w:rsidR="004523B4" w:rsidRPr="00536691">
        <w:rPr>
          <w:rFonts w:ascii="Times New Roman" w:eastAsia="Calibri" w:hAnsi="Times New Roman" w:cs="Times New Roman"/>
          <w:iCs/>
          <w:sz w:val="24"/>
          <w:szCs w:val="24"/>
        </w:rPr>
        <w:t xml:space="preserve">. doi: </w:t>
      </w:r>
      <w:proofErr w:type="gramStart"/>
      <w:r w:rsidR="004523B4" w:rsidRPr="00536691">
        <w:rPr>
          <w:rFonts w:ascii="Times New Roman" w:eastAsia="Calibri" w:hAnsi="Times New Roman" w:cs="Times New Roman"/>
          <w:iCs/>
          <w:sz w:val="24"/>
          <w:szCs w:val="24"/>
        </w:rPr>
        <w:t>10.3390</w:t>
      </w:r>
      <w:proofErr w:type="gramEnd"/>
      <w:r w:rsidR="004523B4" w:rsidRPr="00536691">
        <w:rPr>
          <w:rFonts w:ascii="Times New Roman" w:eastAsia="Calibri" w:hAnsi="Times New Roman" w:cs="Times New Roman"/>
          <w:iCs/>
          <w:sz w:val="24"/>
          <w:szCs w:val="24"/>
        </w:rPr>
        <w:t>/foods11111575</w:t>
      </w:r>
      <w:r w:rsidRPr="00536691">
        <w:rPr>
          <w:rFonts w:ascii="Times New Roman" w:eastAsia="Calibri" w:hAnsi="Times New Roman" w:cs="Times New Roman"/>
          <w:iCs/>
          <w:sz w:val="24"/>
          <w:szCs w:val="24"/>
        </w:rPr>
        <w:t xml:space="preserve"> </w:t>
      </w:r>
    </w:p>
    <w:p w14:paraId="1A4919AC" w14:textId="17320B00"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Chaimanee, V</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Warrit, N., Chantawannakul, P., (2010). Infections of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iCs/>
          <w:sz w:val="24"/>
          <w:szCs w:val="24"/>
        </w:rPr>
        <w:t xml:space="preserve"> in four different honeybee species. </w:t>
      </w:r>
      <w:r w:rsidRPr="00536691">
        <w:rPr>
          <w:rFonts w:ascii="Times New Roman" w:eastAsia="Calibri" w:hAnsi="Times New Roman" w:cs="Times New Roman"/>
          <w:i/>
          <w:iCs/>
          <w:sz w:val="24"/>
          <w:szCs w:val="24"/>
        </w:rPr>
        <w:t>Journal of Invertebrate Pathology</w:t>
      </w:r>
      <w:r w:rsidRPr="00536691">
        <w:rPr>
          <w:rFonts w:ascii="Times New Roman" w:eastAsia="Calibri" w:hAnsi="Times New Roman" w:cs="Times New Roman"/>
          <w:iCs/>
          <w:sz w:val="24"/>
          <w:szCs w:val="24"/>
        </w:rPr>
        <w:t>, 105(2010), 207-210</w:t>
      </w:r>
      <w:r w:rsidR="004523B4"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Cs/>
          <w:sz w:val="24"/>
          <w:szCs w:val="24"/>
        </w:rPr>
        <w:t xml:space="preserve"> </w:t>
      </w:r>
      <w:r w:rsidR="004523B4" w:rsidRPr="00536691">
        <w:rPr>
          <w:rFonts w:ascii="Times New Roman" w:eastAsia="Calibri" w:hAnsi="Times New Roman" w:cs="Times New Roman"/>
          <w:iCs/>
          <w:sz w:val="24"/>
          <w:szCs w:val="24"/>
        </w:rPr>
        <w:t>doi:</w:t>
      </w:r>
      <w:proofErr w:type="gramStart"/>
      <w:r w:rsidR="004523B4" w:rsidRPr="00536691">
        <w:rPr>
          <w:rFonts w:ascii="Times New Roman" w:eastAsia="Calibri" w:hAnsi="Times New Roman" w:cs="Times New Roman"/>
          <w:iCs/>
          <w:sz w:val="24"/>
          <w:szCs w:val="24"/>
        </w:rPr>
        <w:t>10.1016</w:t>
      </w:r>
      <w:proofErr w:type="gramEnd"/>
      <w:r w:rsidR="004523B4" w:rsidRPr="00536691">
        <w:rPr>
          <w:rFonts w:ascii="Times New Roman" w:eastAsia="Calibri" w:hAnsi="Times New Roman" w:cs="Times New Roman"/>
          <w:iCs/>
          <w:sz w:val="24"/>
          <w:szCs w:val="24"/>
        </w:rPr>
        <w:t>/j.jip.2010.06.005</w:t>
      </w:r>
    </w:p>
    <w:p w14:paraId="016A8F0A" w14:textId="328F58D4"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Chaimanee, V</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Chantawannakul, P., Chen, Y., Jay D. Evans, J.D., Pettıs, J.S., (2014). Effects of host age on susceptibility to infection and immune gene expression in honey bee queens </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iCs/>
          <w:sz w:val="24"/>
          <w:szCs w:val="24"/>
        </w:rPr>
        <w:t xml:space="preserve"> inoculated with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iCs/>
          <w:sz w:val="24"/>
          <w:szCs w:val="24"/>
        </w:rPr>
        <w:t>Apidologie</w:t>
      </w:r>
      <w:r w:rsidRPr="00536691">
        <w:rPr>
          <w:rFonts w:ascii="Times New Roman" w:eastAsia="Calibri" w:hAnsi="Times New Roman" w:cs="Times New Roman"/>
          <w:iCs/>
          <w:sz w:val="24"/>
          <w:szCs w:val="24"/>
        </w:rPr>
        <w:t xml:space="preserve"> (2014) </w:t>
      </w:r>
      <w:proofErr w:type="gramStart"/>
      <w:r w:rsidRPr="00536691">
        <w:rPr>
          <w:rFonts w:ascii="Times New Roman" w:eastAsia="Calibri" w:hAnsi="Times New Roman" w:cs="Times New Roman"/>
          <w:iCs/>
          <w:sz w:val="24"/>
          <w:szCs w:val="24"/>
        </w:rPr>
        <w:t>45:451</w:t>
      </w:r>
      <w:proofErr w:type="gramEnd"/>
      <w:r w:rsidRPr="00536691">
        <w:rPr>
          <w:rFonts w:ascii="Times New Roman" w:eastAsia="Calibri" w:hAnsi="Times New Roman" w:cs="Times New Roman"/>
          <w:iCs/>
          <w:sz w:val="24"/>
          <w:szCs w:val="24"/>
        </w:rPr>
        <w:t>–463</w:t>
      </w:r>
      <w:r w:rsidR="00941EBB" w:rsidRPr="00536691">
        <w:rPr>
          <w:rFonts w:ascii="Times New Roman" w:eastAsia="Calibri" w:hAnsi="Times New Roman" w:cs="Times New Roman"/>
          <w:iCs/>
          <w:sz w:val="24"/>
          <w:szCs w:val="24"/>
        </w:rPr>
        <w:t>. doi: 10.1007/s13592-013-0258-x</w:t>
      </w:r>
    </w:p>
    <w:p w14:paraId="6FFE24E8" w14:textId="19376932"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Chaimanee, V</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Kasem, A., Nuanjohn, T., Boonmee, T., Siangsuepchart, A., Malaithong, W., Sinpoo, C., Disayathanoowat, T., Pettis, J. S. (2021). Natural extracts as potential control agents for </w:t>
      </w:r>
      <w:r w:rsidRPr="00536691">
        <w:rPr>
          <w:rFonts w:ascii="Times New Roman" w:eastAsia="Calibri" w:hAnsi="Times New Roman" w:cs="Times New Roman"/>
          <w:i/>
          <w:sz w:val="24"/>
          <w:szCs w:val="24"/>
        </w:rPr>
        <w:t>Nosema ceranae</w:t>
      </w:r>
      <w:r w:rsidRPr="00536691">
        <w:rPr>
          <w:rFonts w:ascii="Times New Roman" w:eastAsia="Calibri" w:hAnsi="Times New Roman" w:cs="Times New Roman"/>
          <w:iCs/>
          <w:sz w:val="24"/>
          <w:szCs w:val="24"/>
        </w:rPr>
        <w:t xml:space="preserve"> infection in honeybees, </w:t>
      </w:r>
      <w:r w:rsidRPr="00536691">
        <w:rPr>
          <w:rFonts w:ascii="Times New Roman" w:eastAsia="Calibri" w:hAnsi="Times New Roman" w:cs="Times New Roman"/>
          <w:i/>
          <w:sz w:val="24"/>
          <w:szCs w:val="24"/>
        </w:rPr>
        <w:t>Apis mellifera</w:t>
      </w:r>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iCs/>
          <w:sz w:val="24"/>
          <w:szCs w:val="24"/>
        </w:rPr>
        <w:t>Journal of İnvertebrate Pathology</w:t>
      </w:r>
      <w:r w:rsidRPr="00536691">
        <w:rPr>
          <w:rFonts w:ascii="Times New Roman" w:eastAsia="Calibri" w:hAnsi="Times New Roman" w:cs="Times New Roman"/>
          <w:iCs/>
          <w:sz w:val="24"/>
          <w:szCs w:val="24"/>
        </w:rPr>
        <w:t>, 186, 107688</w:t>
      </w:r>
      <w:r w:rsidR="00B22A53" w:rsidRPr="00536691">
        <w:rPr>
          <w:rFonts w:ascii="Times New Roman" w:eastAsia="Calibri" w:hAnsi="Times New Roman" w:cs="Times New Roman"/>
          <w:iCs/>
          <w:sz w:val="24"/>
          <w:szCs w:val="24"/>
        </w:rPr>
        <w:t xml:space="preserve">. doi: </w:t>
      </w:r>
      <w:proofErr w:type="gramStart"/>
      <w:r w:rsidR="00B22A53" w:rsidRPr="00536691">
        <w:rPr>
          <w:rFonts w:ascii="Times New Roman" w:eastAsia="Calibri" w:hAnsi="Times New Roman" w:cs="Times New Roman"/>
          <w:iCs/>
          <w:sz w:val="24"/>
          <w:szCs w:val="24"/>
        </w:rPr>
        <w:t>10.1016</w:t>
      </w:r>
      <w:proofErr w:type="gramEnd"/>
      <w:r w:rsidR="00B22A53" w:rsidRPr="00536691">
        <w:rPr>
          <w:rFonts w:ascii="Times New Roman" w:eastAsia="Calibri" w:hAnsi="Times New Roman" w:cs="Times New Roman"/>
          <w:iCs/>
          <w:sz w:val="24"/>
          <w:szCs w:val="24"/>
        </w:rPr>
        <w:t>/j.jip.2021.107688</w:t>
      </w:r>
    </w:p>
    <w:p w14:paraId="03DAD3EB" w14:textId="742B55A4"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lastRenderedPageBreak/>
        <w:t>Chauzat, MP</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Higes, M., Martín-Hernández, R., Meana, A., Cougoule, N., Faucon, JP., (2007). Presence of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iCs/>
          <w:sz w:val="24"/>
          <w:szCs w:val="24"/>
        </w:rPr>
        <w:t xml:space="preserve"> in French honey bee colonies. </w:t>
      </w:r>
      <w:r w:rsidRPr="00536691">
        <w:rPr>
          <w:rFonts w:ascii="Times New Roman" w:eastAsia="Calibri" w:hAnsi="Times New Roman" w:cs="Times New Roman"/>
          <w:i/>
          <w:iCs/>
          <w:sz w:val="24"/>
          <w:szCs w:val="24"/>
        </w:rPr>
        <w:t>Journal of Apicultural Research</w:t>
      </w:r>
      <w:r w:rsidR="002E61C5" w:rsidRPr="00536691">
        <w:rPr>
          <w:rFonts w:ascii="Times New Roman" w:eastAsia="Calibri" w:hAnsi="Times New Roman" w:cs="Times New Roman"/>
          <w:iCs/>
          <w:sz w:val="24"/>
          <w:szCs w:val="24"/>
        </w:rPr>
        <w:t xml:space="preserve"> 46(2): 127–128. Doi: 10.1080/00218839.2007.11101380</w:t>
      </w:r>
    </w:p>
    <w:p w14:paraId="7D009225" w14:textId="264E7716"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Chen, Y</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Evans, J. D., Smith, I. B., Pettis, J. S. (2008).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sz w:val="24"/>
          <w:szCs w:val="24"/>
        </w:rPr>
        <w:t xml:space="preserve"> is a long-present and wide-</w:t>
      </w:r>
      <w:proofErr w:type="gramStart"/>
      <w:r w:rsidRPr="00536691">
        <w:rPr>
          <w:rFonts w:ascii="Times New Roman" w:eastAsia="Calibri" w:hAnsi="Times New Roman" w:cs="Times New Roman"/>
          <w:sz w:val="24"/>
          <w:szCs w:val="24"/>
        </w:rPr>
        <w:t>spread</w:t>
      </w:r>
      <w:proofErr w:type="gramEnd"/>
      <w:r w:rsidRPr="00536691">
        <w:rPr>
          <w:rFonts w:ascii="Times New Roman" w:eastAsia="Calibri" w:hAnsi="Times New Roman" w:cs="Times New Roman"/>
          <w:sz w:val="24"/>
          <w:szCs w:val="24"/>
        </w:rPr>
        <w:t xml:space="preserve"> microsporidian infection of the European honey bee </w:t>
      </w:r>
      <w:r w:rsidRPr="00536691">
        <w:rPr>
          <w:rFonts w:ascii="Times New Roman" w:eastAsia="Calibri" w:hAnsi="Times New Roman" w:cs="Times New Roman"/>
          <w:i/>
          <w:sz w:val="24"/>
          <w:szCs w:val="24"/>
        </w:rPr>
        <w:t>(</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i/>
          <w:sz w:val="24"/>
          <w:szCs w:val="24"/>
        </w:rPr>
        <w:t>)</w:t>
      </w:r>
      <w:r w:rsidR="002E61C5" w:rsidRPr="00536691">
        <w:rPr>
          <w:rFonts w:ascii="Times New Roman" w:eastAsia="Calibri" w:hAnsi="Times New Roman" w:cs="Times New Roman"/>
          <w:sz w:val="24"/>
          <w:szCs w:val="24"/>
        </w:rPr>
        <w:t xml:space="preserve"> in the United </w:t>
      </w:r>
      <w:r w:rsidRPr="00536691">
        <w:rPr>
          <w:rFonts w:ascii="Times New Roman" w:eastAsia="Calibri" w:hAnsi="Times New Roman" w:cs="Times New Roman"/>
          <w:sz w:val="24"/>
          <w:szCs w:val="24"/>
        </w:rPr>
        <w:t xml:space="preserve">States. </w:t>
      </w:r>
      <w:r w:rsidRPr="00536691">
        <w:rPr>
          <w:rFonts w:ascii="Times New Roman" w:eastAsia="Calibri" w:hAnsi="Times New Roman" w:cs="Times New Roman"/>
          <w:i/>
          <w:sz w:val="24"/>
          <w:szCs w:val="24"/>
        </w:rPr>
        <w:t>Journal of Invertebrate Pathology</w:t>
      </w:r>
      <w:r w:rsidRPr="00536691">
        <w:rPr>
          <w:rFonts w:ascii="Times New Roman" w:eastAsia="Calibri" w:hAnsi="Times New Roman" w:cs="Times New Roman"/>
          <w:sz w:val="24"/>
          <w:szCs w:val="24"/>
        </w:rPr>
        <w:t xml:space="preserve">, </w:t>
      </w:r>
      <w:r w:rsidR="002E61C5" w:rsidRPr="00536691">
        <w:rPr>
          <w:rFonts w:ascii="Times New Roman" w:eastAsia="Calibri" w:hAnsi="Times New Roman" w:cs="Times New Roman"/>
          <w:sz w:val="24"/>
          <w:szCs w:val="24"/>
        </w:rPr>
        <w:t>97 (2008) 186–188. doi:</w:t>
      </w:r>
      <w:proofErr w:type="gramStart"/>
      <w:r w:rsidR="002E61C5" w:rsidRPr="00536691">
        <w:rPr>
          <w:rFonts w:ascii="Times New Roman" w:eastAsia="Calibri" w:hAnsi="Times New Roman" w:cs="Times New Roman"/>
          <w:sz w:val="24"/>
          <w:szCs w:val="24"/>
        </w:rPr>
        <w:t>10.1016</w:t>
      </w:r>
      <w:proofErr w:type="gramEnd"/>
      <w:r w:rsidR="002E61C5" w:rsidRPr="00536691">
        <w:rPr>
          <w:rFonts w:ascii="Times New Roman" w:eastAsia="Calibri" w:hAnsi="Times New Roman" w:cs="Times New Roman"/>
          <w:sz w:val="24"/>
          <w:szCs w:val="24"/>
        </w:rPr>
        <w:t>/j.jip.2007.07.010</w:t>
      </w:r>
    </w:p>
    <w:p w14:paraId="19F382FD" w14:textId="4F4FBE9B"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Chen, Y</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Evans, J. D., Zhou, L., Boncristiani, H., Kimura,  K., Xiao, T., Litkowski,  A.M., Jeffery S. Pettis, J. S., (2009). Asymmetrical coexistence of </w:t>
      </w:r>
      <w:r w:rsidRPr="00536691">
        <w:rPr>
          <w:rFonts w:ascii="Times New Roman" w:eastAsia="Calibri" w:hAnsi="Times New Roman" w:cs="Times New Roman"/>
          <w:i/>
          <w:sz w:val="24"/>
          <w:szCs w:val="24"/>
        </w:rPr>
        <w:t>Nosema ceranae</w:t>
      </w:r>
      <w:r w:rsidRPr="00536691">
        <w:rPr>
          <w:rFonts w:ascii="Times New Roman" w:eastAsia="Calibri" w:hAnsi="Times New Roman" w:cs="Times New Roman"/>
          <w:sz w:val="24"/>
          <w:szCs w:val="24"/>
        </w:rPr>
        <w:t xml:space="preserve"> and </w:t>
      </w:r>
      <w:r w:rsidRPr="00536691">
        <w:rPr>
          <w:rFonts w:ascii="Times New Roman" w:eastAsia="Calibri" w:hAnsi="Times New Roman" w:cs="Times New Roman"/>
          <w:i/>
          <w:sz w:val="24"/>
          <w:szCs w:val="24"/>
        </w:rPr>
        <w:t>Nosema apis</w:t>
      </w:r>
      <w:r w:rsidRPr="00536691">
        <w:rPr>
          <w:rFonts w:ascii="Times New Roman" w:eastAsia="Calibri" w:hAnsi="Times New Roman" w:cs="Times New Roman"/>
          <w:sz w:val="24"/>
          <w:szCs w:val="24"/>
        </w:rPr>
        <w:t xml:space="preserve"> in honey bees. </w:t>
      </w:r>
      <w:r w:rsidRPr="00536691">
        <w:rPr>
          <w:rFonts w:ascii="Times New Roman" w:eastAsia="Calibri" w:hAnsi="Times New Roman" w:cs="Times New Roman"/>
          <w:i/>
          <w:sz w:val="24"/>
          <w:szCs w:val="24"/>
        </w:rPr>
        <w:t>Journal of Invertebrate Pathology</w:t>
      </w:r>
      <w:r w:rsidRPr="00536691">
        <w:rPr>
          <w:rFonts w:ascii="Times New Roman" w:eastAsia="Calibri" w:hAnsi="Times New Roman" w:cs="Times New Roman"/>
          <w:sz w:val="24"/>
          <w:szCs w:val="24"/>
        </w:rPr>
        <w:t>, 101 (2009) 204–209</w:t>
      </w:r>
      <w:r w:rsidR="002E61C5" w:rsidRPr="00536691">
        <w:rPr>
          <w:rFonts w:ascii="Times New Roman" w:eastAsia="Calibri" w:hAnsi="Times New Roman" w:cs="Times New Roman"/>
          <w:sz w:val="24"/>
          <w:szCs w:val="24"/>
        </w:rPr>
        <w:t>. doi:</w:t>
      </w:r>
      <w:proofErr w:type="gramStart"/>
      <w:r w:rsidR="002E61C5" w:rsidRPr="00536691">
        <w:rPr>
          <w:rFonts w:ascii="Times New Roman" w:eastAsia="Calibri" w:hAnsi="Times New Roman" w:cs="Times New Roman"/>
          <w:sz w:val="24"/>
          <w:szCs w:val="24"/>
        </w:rPr>
        <w:t>10.1016</w:t>
      </w:r>
      <w:proofErr w:type="gramEnd"/>
      <w:r w:rsidR="002E61C5" w:rsidRPr="00536691">
        <w:rPr>
          <w:rFonts w:ascii="Times New Roman" w:eastAsia="Calibri" w:hAnsi="Times New Roman" w:cs="Times New Roman"/>
          <w:sz w:val="24"/>
          <w:szCs w:val="24"/>
        </w:rPr>
        <w:t>/j.jip.2009.05.012</w:t>
      </w:r>
    </w:p>
    <w:p w14:paraId="2DF4ECF7" w14:textId="5DCA394F"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sz w:val="24"/>
          <w:szCs w:val="24"/>
        </w:rPr>
        <w:t>Chen, Y.P</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Huang, Z.Y., (2010). </w:t>
      </w:r>
      <w:r w:rsidRPr="00536691">
        <w:rPr>
          <w:rFonts w:ascii="Times New Roman" w:eastAsia="Calibri" w:hAnsi="Times New Roman" w:cs="Times New Roman"/>
          <w:i/>
          <w:sz w:val="24"/>
          <w:szCs w:val="24"/>
        </w:rPr>
        <w:t>Nosema ceranae</w:t>
      </w:r>
      <w:r w:rsidRPr="00536691">
        <w:rPr>
          <w:rFonts w:ascii="Times New Roman" w:eastAsia="Calibri" w:hAnsi="Times New Roman" w:cs="Times New Roman"/>
          <w:sz w:val="24"/>
          <w:szCs w:val="24"/>
        </w:rPr>
        <w:t xml:space="preserve">, a newly identified pathogen of </w:t>
      </w:r>
      <w:r w:rsidRPr="00536691">
        <w:rPr>
          <w:rFonts w:ascii="Times New Roman" w:eastAsia="Calibri" w:hAnsi="Times New Roman" w:cs="Times New Roman"/>
          <w:i/>
          <w:sz w:val="24"/>
          <w:szCs w:val="24"/>
        </w:rPr>
        <w:t>Apis mellifera</w:t>
      </w:r>
      <w:r w:rsidRPr="00536691">
        <w:rPr>
          <w:rFonts w:ascii="Times New Roman" w:eastAsia="Calibri" w:hAnsi="Times New Roman" w:cs="Times New Roman"/>
          <w:sz w:val="24"/>
          <w:szCs w:val="24"/>
        </w:rPr>
        <w:t xml:space="preserve"> in the USA and Asia. </w:t>
      </w:r>
      <w:r w:rsidRPr="00536691">
        <w:rPr>
          <w:rFonts w:ascii="Times New Roman" w:eastAsia="Calibri" w:hAnsi="Times New Roman" w:cs="Times New Roman"/>
          <w:i/>
          <w:sz w:val="24"/>
          <w:szCs w:val="24"/>
        </w:rPr>
        <w:t>Apidologie</w:t>
      </w:r>
      <w:r w:rsidRPr="00536691">
        <w:rPr>
          <w:rFonts w:ascii="Times New Roman" w:eastAsia="Calibri" w:hAnsi="Times New Roman" w:cs="Times New Roman"/>
          <w:sz w:val="24"/>
          <w:szCs w:val="24"/>
        </w:rPr>
        <w:t xml:space="preserve"> 41 (2010) 364–374</w:t>
      </w:r>
      <w:r w:rsidR="002E61C5" w:rsidRPr="00536691">
        <w:rPr>
          <w:rFonts w:ascii="Times New Roman" w:eastAsia="Calibri" w:hAnsi="Times New Roman" w:cs="Times New Roman"/>
          <w:sz w:val="24"/>
          <w:szCs w:val="24"/>
        </w:rPr>
        <w:t xml:space="preserve">.                                   doi: </w:t>
      </w:r>
      <w:proofErr w:type="gramStart"/>
      <w:r w:rsidR="002E61C5" w:rsidRPr="00536691">
        <w:rPr>
          <w:rFonts w:ascii="Times New Roman" w:eastAsia="Calibri" w:hAnsi="Times New Roman" w:cs="Times New Roman"/>
          <w:sz w:val="24"/>
          <w:szCs w:val="24"/>
        </w:rPr>
        <w:t>10.1051</w:t>
      </w:r>
      <w:proofErr w:type="gramEnd"/>
      <w:r w:rsidR="002E61C5" w:rsidRPr="00536691">
        <w:rPr>
          <w:rFonts w:ascii="Times New Roman" w:eastAsia="Calibri" w:hAnsi="Times New Roman" w:cs="Times New Roman"/>
          <w:sz w:val="24"/>
          <w:szCs w:val="24"/>
        </w:rPr>
        <w:t>/apido/2010021</w:t>
      </w:r>
    </w:p>
    <w:p w14:paraId="28339D65" w14:textId="02FDB815" w:rsidR="00AF5472" w:rsidRPr="00536691" w:rsidRDefault="00AF5472" w:rsidP="0048471E">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Chen, Y. W</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Chung, W. P., Wang, C. H., Solter, L. F., Huang, W. F. (2012).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sz w:val="24"/>
          <w:szCs w:val="24"/>
        </w:rPr>
        <w:t xml:space="preserve"> infection intensity highly correlates with temperature. </w:t>
      </w:r>
      <w:r w:rsidRPr="00536691">
        <w:rPr>
          <w:rFonts w:ascii="Times New Roman" w:eastAsia="Calibri" w:hAnsi="Times New Roman" w:cs="Times New Roman"/>
          <w:i/>
          <w:sz w:val="24"/>
          <w:szCs w:val="24"/>
        </w:rPr>
        <w:t>Journal of Invertebrate Pathology</w:t>
      </w:r>
      <w:r w:rsidRPr="00536691">
        <w:rPr>
          <w:rFonts w:ascii="Times New Roman" w:eastAsia="Calibri" w:hAnsi="Times New Roman" w:cs="Times New Roman"/>
          <w:sz w:val="24"/>
          <w:szCs w:val="24"/>
        </w:rPr>
        <w:t xml:space="preserve">, </w:t>
      </w:r>
      <w:r w:rsidR="0048471E" w:rsidRPr="00536691">
        <w:rPr>
          <w:rFonts w:ascii="Times New Roman" w:eastAsia="Calibri" w:hAnsi="Times New Roman" w:cs="Times New Roman"/>
          <w:sz w:val="24"/>
          <w:szCs w:val="24"/>
        </w:rPr>
        <w:t>111 (2012) 264–267. doi:</w:t>
      </w:r>
      <w:proofErr w:type="gramStart"/>
      <w:r w:rsidR="0048471E" w:rsidRPr="00536691">
        <w:rPr>
          <w:rFonts w:ascii="Times New Roman" w:eastAsia="Calibri" w:hAnsi="Times New Roman" w:cs="Times New Roman"/>
          <w:sz w:val="24"/>
          <w:szCs w:val="24"/>
        </w:rPr>
        <w:t>10.1016</w:t>
      </w:r>
      <w:proofErr w:type="gramEnd"/>
      <w:r w:rsidR="0048471E" w:rsidRPr="00536691">
        <w:rPr>
          <w:rFonts w:ascii="Times New Roman" w:eastAsia="Calibri" w:hAnsi="Times New Roman" w:cs="Times New Roman"/>
          <w:sz w:val="24"/>
          <w:szCs w:val="24"/>
        </w:rPr>
        <w:t>/j.jip.2012.08.014</w:t>
      </w:r>
    </w:p>
    <w:p w14:paraId="5F29E11D" w14:textId="049D3A2D" w:rsidR="00AF5472" w:rsidRPr="00536691" w:rsidRDefault="00AF5472" w:rsidP="00CE141B">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Cho, R.M</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Kogan, H.V.; Elikan, A.B.; Snow, J.W., (2022). Paromomycin Reduces </w:t>
      </w:r>
      <w:r w:rsidRPr="00536691">
        <w:rPr>
          <w:rFonts w:ascii="Times New Roman" w:eastAsia="Calibri" w:hAnsi="Times New Roman" w:cs="Times New Roman"/>
          <w:i/>
          <w:iCs/>
          <w:sz w:val="24"/>
          <w:szCs w:val="24"/>
        </w:rPr>
        <w:t>Vairimorpha (Nosema) ceranae</w:t>
      </w:r>
      <w:r w:rsidRPr="00536691">
        <w:rPr>
          <w:rFonts w:ascii="Times New Roman" w:eastAsia="Calibri" w:hAnsi="Times New Roman" w:cs="Times New Roman"/>
          <w:iCs/>
          <w:sz w:val="24"/>
          <w:szCs w:val="24"/>
        </w:rPr>
        <w:t xml:space="preserve"> Infection in Honey Bees but Perturbs Microbiome Levels and Midgut Cell Function. </w:t>
      </w:r>
      <w:r w:rsidRPr="00536691">
        <w:rPr>
          <w:rFonts w:ascii="Times New Roman" w:eastAsia="Calibri" w:hAnsi="Times New Roman" w:cs="Times New Roman"/>
          <w:i/>
          <w:iCs/>
          <w:sz w:val="24"/>
          <w:szCs w:val="24"/>
        </w:rPr>
        <w:t>Microorganisms</w:t>
      </w:r>
      <w:r w:rsidRPr="00536691">
        <w:rPr>
          <w:rFonts w:ascii="Times New Roman" w:eastAsia="Calibri" w:hAnsi="Times New Roman" w:cs="Times New Roman"/>
          <w:iCs/>
          <w:sz w:val="24"/>
          <w:szCs w:val="24"/>
        </w:rPr>
        <w:t xml:space="preserve"> 2022, 10, 1107.</w:t>
      </w:r>
      <w:r w:rsidR="00CE141B" w:rsidRPr="00536691">
        <w:rPr>
          <w:rFonts w:ascii="Times New Roman" w:eastAsia="Calibri" w:hAnsi="Times New Roman" w:cs="Times New Roman"/>
          <w:iCs/>
          <w:sz w:val="24"/>
          <w:szCs w:val="24"/>
        </w:rPr>
        <w:t xml:space="preserve"> doi: </w:t>
      </w:r>
      <w:proofErr w:type="gramStart"/>
      <w:r w:rsidR="00CE141B" w:rsidRPr="00536691">
        <w:rPr>
          <w:rFonts w:ascii="Times New Roman" w:eastAsia="Calibri" w:hAnsi="Times New Roman" w:cs="Times New Roman"/>
          <w:iCs/>
          <w:sz w:val="24"/>
          <w:szCs w:val="24"/>
        </w:rPr>
        <w:t>10.3390</w:t>
      </w:r>
      <w:proofErr w:type="gramEnd"/>
      <w:r w:rsidR="00CE141B" w:rsidRPr="00536691">
        <w:rPr>
          <w:rFonts w:ascii="Times New Roman" w:eastAsia="Calibri" w:hAnsi="Times New Roman" w:cs="Times New Roman"/>
          <w:iCs/>
          <w:sz w:val="24"/>
          <w:szCs w:val="24"/>
        </w:rPr>
        <w:t>/ microorganisms10061107</w:t>
      </w:r>
    </w:p>
    <w:p w14:paraId="64AE02EE" w14:textId="28704B68" w:rsidR="00AF5472" w:rsidRPr="00536691" w:rsidRDefault="00AF5472" w:rsidP="00CE141B">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Corby-Harris, V</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Snyder, L., Meador, C. A., Naldo, R., Mott, B., Anderson, K. E. (2016). </w:t>
      </w:r>
      <w:r w:rsidRPr="00536691">
        <w:rPr>
          <w:rFonts w:ascii="Times New Roman" w:eastAsia="Calibri" w:hAnsi="Times New Roman" w:cs="Times New Roman"/>
          <w:i/>
          <w:iCs/>
          <w:sz w:val="24"/>
          <w:szCs w:val="24"/>
        </w:rPr>
        <w:t>Parasaccharibacter apium</w:t>
      </w:r>
      <w:r w:rsidRPr="00536691">
        <w:rPr>
          <w:rFonts w:ascii="Times New Roman" w:eastAsia="Calibri" w:hAnsi="Times New Roman" w:cs="Times New Roman"/>
          <w:iCs/>
          <w:sz w:val="24"/>
          <w:szCs w:val="24"/>
        </w:rPr>
        <w:t>, gen. nov</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sp. nov</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Improves Honey Bee (Hymenoptera: Apidae) Resistance to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iCs/>
          <w:sz w:val="24"/>
          <w:szCs w:val="24"/>
        </w:rPr>
        <w:t xml:space="preserve">Journal of </w:t>
      </w:r>
      <w:r w:rsidR="00F8626F" w:rsidRPr="00536691">
        <w:rPr>
          <w:rFonts w:ascii="Times New Roman" w:eastAsia="Calibri" w:hAnsi="Times New Roman" w:cs="Times New Roman"/>
          <w:i/>
          <w:iCs/>
          <w:sz w:val="24"/>
          <w:szCs w:val="24"/>
        </w:rPr>
        <w:t>E</w:t>
      </w:r>
      <w:r w:rsidRPr="00536691">
        <w:rPr>
          <w:rFonts w:ascii="Times New Roman" w:eastAsia="Calibri" w:hAnsi="Times New Roman" w:cs="Times New Roman"/>
          <w:i/>
          <w:iCs/>
          <w:sz w:val="24"/>
          <w:szCs w:val="24"/>
        </w:rPr>
        <w:t xml:space="preserve">conomic </w:t>
      </w:r>
      <w:r w:rsidR="00F8626F" w:rsidRPr="00536691">
        <w:rPr>
          <w:rFonts w:ascii="Times New Roman" w:eastAsia="Calibri" w:hAnsi="Times New Roman" w:cs="Times New Roman"/>
          <w:i/>
          <w:iCs/>
          <w:sz w:val="24"/>
          <w:szCs w:val="24"/>
        </w:rPr>
        <w:t>E</w:t>
      </w:r>
      <w:r w:rsidRPr="00536691">
        <w:rPr>
          <w:rFonts w:ascii="Times New Roman" w:eastAsia="Calibri" w:hAnsi="Times New Roman" w:cs="Times New Roman"/>
          <w:i/>
          <w:iCs/>
          <w:sz w:val="24"/>
          <w:szCs w:val="24"/>
        </w:rPr>
        <w:t>ntomology</w:t>
      </w:r>
      <w:r w:rsidRPr="00536691">
        <w:rPr>
          <w:rFonts w:ascii="Times New Roman" w:eastAsia="Calibri" w:hAnsi="Times New Roman" w:cs="Times New Roman"/>
          <w:iCs/>
          <w:sz w:val="24"/>
          <w:szCs w:val="24"/>
        </w:rPr>
        <w:t xml:space="preserve">, </w:t>
      </w:r>
      <w:r w:rsidR="00F8626F" w:rsidRPr="00536691">
        <w:rPr>
          <w:rFonts w:ascii="Times New Roman" w:eastAsia="Calibri" w:hAnsi="Times New Roman" w:cs="Times New Roman"/>
          <w:iCs/>
          <w:sz w:val="24"/>
          <w:szCs w:val="24"/>
        </w:rPr>
        <w:t xml:space="preserve">2016, 1–7.              doi: </w:t>
      </w:r>
      <w:proofErr w:type="gramStart"/>
      <w:r w:rsidR="00F8626F" w:rsidRPr="00536691">
        <w:rPr>
          <w:rFonts w:ascii="Times New Roman" w:eastAsia="Calibri" w:hAnsi="Times New Roman" w:cs="Times New Roman"/>
          <w:iCs/>
          <w:sz w:val="24"/>
          <w:szCs w:val="24"/>
        </w:rPr>
        <w:t>10.1093</w:t>
      </w:r>
      <w:proofErr w:type="gramEnd"/>
      <w:r w:rsidR="00F8626F" w:rsidRPr="00536691">
        <w:rPr>
          <w:rFonts w:ascii="Times New Roman" w:eastAsia="Calibri" w:hAnsi="Times New Roman" w:cs="Times New Roman"/>
          <w:iCs/>
          <w:sz w:val="24"/>
          <w:szCs w:val="24"/>
        </w:rPr>
        <w:t>/jee/tow012</w:t>
      </w:r>
    </w:p>
    <w:p w14:paraId="02B345CC" w14:textId="4D8AC624"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Cornman, R. S</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Chen, Y. P., Schatz, M. C., Street, C., Zhao, Y., Desany, B., Egholm, M., Hutchison, S., Pettis, J. S., Lipkin, W. I., Evans, J. D. (2009). Genomic analyses of the Microsporidian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iCs/>
          <w:sz w:val="24"/>
          <w:szCs w:val="24"/>
        </w:rPr>
        <w:t>ceranae</w:t>
      </w:r>
      <w:r w:rsidRPr="00536691">
        <w:rPr>
          <w:rFonts w:ascii="Times New Roman" w:eastAsia="Calibri" w:hAnsi="Times New Roman" w:cs="Times New Roman"/>
          <w:sz w:val="24"/>
          <w:szCs w:val="24"/>
        </w:rPr>
        <w:t xml:space="preserve">, an emergent pathogen of honey bees. </w:t>
      </w:r>
      <w:r w:rsidRPr="00536691">
        <w:rPr>
          <w:rFonts w:ascii="Times New Roman" w:eastAsia="Calibri" w:hAnsi="Times New Roman" w:cs="Times New Roman"/>
          <w:i/>
          <w:sz w:val="24"/>
          <w:szCs w:val="24"/>
        </w:rPr>
        <w:t>PLoS Pathogens</w:t>
      </w:r>
      <w:r w:rsidRPr="00536691">
        <w:rPr>
          <w:rFonts w:ascii="Times New Roman" w:eastAsia="Calibri" w:hAnsi="Times New Roman" w:cs="Times New Roman"/>
          <w:sz w:val="24"/>
          <w:szCs w:val="24"/>
        </w:rPr>
        <w:t>, 5, e1000466</w:t>
      </w:r>
      <w:r w:rsidR="00F8626F" w:rsidRPr="00536691">
        <w:rPr>
          <w:rFonts w:ascii="Times New Roman" w:eastAsia="Calibri" w:hAnsi="Times New Roman" w:cs="Times New Roman"/>
          <w:sz w:val="24"/>
          <w:szCs w:val="24"/>
        </w:rPr>
        <w:t>. doi: 10.1371/</w:t>
      </w:r>
      <w:proofErr w:type="gramStart"/>
      <w:r w:rsidR="00F8626F" w:rsidRPr="00536691">
        <w:rPr>
          <w:rFonts w:ascii="Times New Roman" w:eastAsia="Calibri" w:hAnsi="Times New Roman" w:cs="Times New Roman"/>
          <w:sz w:val="24"/>
          <w:szCs w:val="24"/>
        </w:rPr>
        <w:t>journal.ppat</w:t>
      </w:r>
      <w:proofErr w:type="gramEnd"/>
      <w:r w:rsidR="00F8626F" w:rsidRPr="00536691">
        <w:rPr>
          <w:rFonts w:ascii="Times New Roman" w:eastAsia="Calibri" w:hAnsi="Times New Roman" w:cs="Times New Roman"/>
          <w:sz w:val="24"/>
          <w:szCs w:val="24"/>
        </w:rPr>
        <w:t>.1000466</w:t>
      </w:r>
    </w:p>
    <w:p w14:paraId="328954B7" w14:textId="25744259"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Costa, C</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Tanner, G., Marco Lodesani, M., Maistrello, L., Neumann, P., (2011). Negative correlation between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iCs/>
          <w:sz w:val="24"/>
          <w:szCs w:val="24"/>
        </w:rPr>
        <w:t xml:space="preserve"> spore loads and deformed wing virus infection </w:t>
      </w:r>
      <w:r w:rsidRPr="00536691">
        <w:rPr>
          <w:rFonts w:ascii="Times New Roman" w:eastAsia="Calibri" w:hAnsi="Times New Roman" w:cs="Times New Roman"/>
          <w:iCs/>
          <w:sz w:val="24"/>
          <w:szCs w:val="24"/>
        </w:rPr>
        <w:lastRenderedPageBreak/>
        <w:t xml:space="preserve">levels in adult honey bee workers. </w:t>
      </w:r>
      <w:r w:rsidRPr="00536691">
        <w:rPr>
          <w:rFonts w:ascii="Times New Roman" w:eastAsia="Calibri" w:hAnsi="Times New Roman" w:cs="Times New Roman"/>
          <w:i/>
          <w:iCs/>
          <w:sz w:val="24"/>
          <w:szCs w:val="24"/>
        </w:rPr>
        <w:t>Journal of Invertebrate Pathology</w:t>
      </w:r>
      <w:r w:rsidRPr="00536691">
        <w:rPr>
          <w:rFonts w:ascii="Times New Roman" w:eastAsia="Calibri" w:hAnsi="Times New Roman" w:cs="Times New Roman"/>
          <w:iCs/>
          <w:sz w:val="24"/>
          <w:szCs w:val="24"/>
        </w:rPr>
        <w:t xml:space="preserve"> 108 (2011) 224-225.</w:t>
      </w:r>
      <w:r w:rsidR="00F8626F" w:rsidRPr="00536691">
        <w:rPr>
          <w:rFonts w:ascii="Times New Roman" w:eastAsia="Calibri" w:hAnsi="Times New Roman" w:cs="Times New Roman"/>
          <w:iCs/>
          <w:sz w:val="24"/>
          <w:szCs w:val="24"/>
        </w:rPr>
        <w:t xml:space="preserve"> doi:</w:t>
      </w:r>
      <w:proofErr w:type="gramStart"/>
      <w:r w:rsidR="00F8626F" w:rsidRPr="00536691">
        <w:rPr>
          <w:rFonts w:ascii="Times New Roman" w:eastAsia="Calibri" w:hAnsi="Times New Roman" w:cs="Times New Roman"/>
          <w:iCs/>
          <w:sz w:val="24"/>
          <w:szCs w:val="24"/>
        </w:rPr>
        <w:t>10.1016</w:t>
      </w:r>
      <w:proofErr w:type="gramEnd"/>
      <w:r w:rsidR="00F8626F" w:rsidRPr="00536691">
        <w:rPr>
          <w:rFonts w:ascii="Times New Roman" w:eastAsia="Calibri" w:hAnsi="Times New Roman" w:cs="Times New Roman"/>
          <w:iCs/>
          <w:sz w:val="24"/>
          <w:szCs w:val="24"/>
        </w:rPr>
        <w:t>/j.jip.2011.08.012</w:t>
      </w:r>
    </w:p>
    <w:p w14:paraId="5983AD66" w14:textId="2F625FB2"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Cox-Foster ,DL</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Conlan, S., Holmes, E. C., Palacios, G., Evans, J. D., Moran, N. A., Quan, P. L., Briese, T., Horning, M., Geiser, D. M., Martinson, V., vanEngelsdorp, D., Kalkstein, A. L., Drysdale, A., Hui, J., Zhai, J.H., Cui, L.W., Hutchinson, S.K., Simons, J. F., Egholm, M., Pettis, J. S., Lipkin, W.I. (2007). A metagenomic survey of microbes in honey bee colony collapse disorder. </w:t>
      </w:r>
      <w:r w:rsidRPr="00536691">
        <w:rPr>
          <w:rFonts w:ascii="Times New Roman" w:eastAsia="Calibri" w:hAnsi="Times New Roman" w:cs="Times New Roman"/>
          <w:i/>
          <w:iCs/>
          <w:sz w:val="24"/>
          <w:szCs w:val="24"/>
        </w:rPr>
        <w:t>Science</w:t>
      </w:r>
      <w:r w:rsidRPr="00536691">
        <w:rPr>
          <w:rFonts w:ascii="Times New Roman" w:eastAsia="Calibri" w:hAnsi="Times New Roman" w:cs="Times New Roman"/>
          <w:iCs/>
          <w:sz w:val="24"/>
          <w:szCs w:val="24"/>
        </w:rPr>
        <w:t xml:space="preserve"> 318:283–287. </w:t>
      </w:r>
      <w:r w:rsidR="00214D40" w:rsidRPr="00536691">
        <w:rPr>
          <w:rFonts w:ascii="Times New Roman" w:eastAsia="Calibri" w:hAnsi="Times New Roman" w:cs="Times New Roman"/>
          <w:iCs/>
          <w:sz w:val="24"/>
          <w:szCs w:val="24"/>
        </w:rPr>
        <w:t>doi</w:t>
      </w:r>
      <w:r w:rsidRPr="00536691">
        <w:rPr>
          <w:rFonts w:ascii="Times New Roman" w:eastAsia="Calibri" w:hAnsi="Times New Roman" w:cs="Times New Roman"/>
          <w:iCs/>
          <w:sz w:val="24"/>
          <w:szCs w:val="24"/>
        </w:rPr>
        <w:t>:</w:t>
      </w:r>
      <w:proofErr w:type="gramStart"/>
      <w:r w:rsidRPr="00536691">
        <w:rPr>
          <w:rFonts w:ascii="Times New Roman" w:eastAsia="Calibri" w:hAnsi="Times New Roman" w:cs="Times New Roman"/>
          <w:iCs/>
          <w:sz w:val="24"/>
          <w:szCs w:val="24"/>
        </w:rPr>
        <w:t>10.1126</w:t>
      </w:r>
      <w:proofErr w:type="gramEnd"/>
      <w:r w:rsidRPr="00536691">
        <w:rPr>
          <w:rFonts w:ascii="Times New Roman" w:eastAsia="Calibri" w:hAnsi="Times New Roman" w:cs="Times New Roman"/>
          <w:iCs/>
          <w:sz w:val="24"/>
          <w:szCs w:val="24"/>
        </w:rPr>
        <w:t>/science.1146498</w:t>
      </w:r>
    </w:p>
    <w:p w14:paraId="2BA00663" w14:textId="1890B903" w:rsidR="00AF5472" w:rsidRPr="00536691" w:rsidRDefault="00AF5472" w:rsidP="00AF5472">
      <w:pPr>
        <w:spacing w:after="120" w:line="360" w:lineRule="auto"/>
        <w:ind w:left="567" w:hanging="567"/>
        <w:jc w:val="both"/>
        <w:rPr>
          <w:rFonts w:ascii="Times New Roman" w:eastAsia="Calibri" w:hAnsi="Times New Roman" w:cs="Times New Roman"/>
          <w:i/>
          <w:iCs/>
          <w:sz w:val="24"/>
          <w:szCs w:val="24"/>
        </w:rPr>
      </w:pPr>
      <w:r w:rsidRPr="00536691">
        <w:rPr>
          <w:rFonts w:ascii="Times New Roman" w:eastAsia="Calibri" w:hAnsi="Times New Roman" w:cs="Times New Roman"/>
          <w:iCs/>
          <w:sz w:val="24"/>
          <w:szCs w:val="24"/>
        </w:rPr>
        <w:t xml:space="preserve">Çakıcı, N. (2022). Apiterapi. TAGEM, </w:t>
      </w:r>
      <w:r w:rsidRPr="00536691">
        <w:rPr>
          <w:rFonts w:ascii="Times New Roman" w:eastAsia="Calibri" w:hAnsi="Times New Roman" w:cs="Times New Roman"/>
          <w:i/>
          <w:iCs/>
          <w:sz w:val="24"/>
          <w:szCs w:val="24"/>
        </w:rPr>
        <w:t>Arıcılık Araştırma Enst</w:t>
      </w:r>
      <w:r w:rsidR="00B22A53" w:rsidRPr="00536691">
        <w:rPr>
          <w:rFonts w:ascii="Times New Roman" w:eastAsia="Calibri" w:hAnsi="Times New Roman" w:cs="Times New Roman"/>
          <w:i/>
          <w:iCs/>
          <w:sz w:val="24"/>
          <w:szCs w:val="24"/>
        </w:rPr>
        <w:t>itüsü Müdür</w:t>
      </w:r>
      <w:r w:rsidRPr="00536691">
        <w:rPr>
          <w:rFonts w:ascii="Times New Roman" w:eastAsia="Calibri" w:hAnsi="Times New Roman" w:cs="Times New Roman"/>
          <w:i/>
          <w:iCs/>
          <w:sz w:val="24"/>
          <w:szCs w:val="24"/>
        </w:rPr>
        <w:t xml:space="preserve">lüğü, Enstitü </w:t>
      </w:r>
      <w:r w:rsidR="00B22A53" w:rsidRPr="00536691">
        <w:rPr>
          <w:rFonts w:ascii="Times New Roman" w:eastAsia="Calibri" w:hAnsi="Times New Roman" w:cs="Times New Roman"/>
          <w:i/>
          <w:iCs/>
          <w:sz w:val="24"/>
          <w:szCs w:val="24"/>
        </w:rPr>
        <w:t>(</w:t>
      </w:r>
      <w:r w:rsidRPr="00536691">
        <w:rPr>
          <w:rFonts w:ascii="Times New Roman" w:eastAsia="Calibri" w:hAnsi="Times New Roman" w:cs="Times New Roman"/>
          <w:i/>
          <w:iCs/>
          <w:sz w:val="24"/>
          <w:szCs w:val="24"/>
        </w:rPr>
        <w:t>Yayın No: AAEM/50</w:t>
      </w:r>
      <w:r w:rsidR="00B22A53" w:rsidRPr="00536691">
        <w:rPr>
          <w:rFonts w:ascii="Times New Roman" w:eastAsia="Calibri" w:hAnsi="Times New Roman" w:cs="Times New Roman"/>
          <w:i/>
          <w:iCs/>
          <w:sz w:val="24"/>
          <w:szCs w:val="24"/>
        </w:rPr>
        <w:t>)</w:t>
      </w:r>
    </w:p>
    <w:p w14:paraId="3521BFC2" w14:textId="77777777"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Çakmak, I</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Aydın, L., Gulegen, A. E. (2003). </w:t>
      </w:r>
      <w:proofErr w:type="gramStart"/>
      <w:r w:rsidRPr="00536691">
        <w:rPr>
          <w:rFonts w:ascii="Times New Roman" w:eastAsia="Calibri" w:hAnsi="Times New Roman" w:cs="Times New Roman"/>
          <w:iCs/>
          <w:sz w:val="24"/>
          <w:szCs w:val="24"/>
        </w:rPr>
        <w:t xml:space="preserve">Güney Marmara Bölgesinde balarısı zararlıları ve hastalıkları. </w:t>
      </w:r>
      <w:proofErr w:type="gramEnd"/>
      <w:r w:rsidRPr="00536691">
        <w:rPr>
          <w:rFonts w:ascii="Times New Roman" w:eastAsia="Calibri" w:hAnsi="Times New Roman" w:cs="Times New Roman"/>
          <w:iCs/>
          <w:sz w:val="24"/>
          <w:szCs w:val="24"/>
        </w:rPr>
        <w:t>Uludağ Arıcılık Derg. 1: 33–35.</w:t>
      </w:r>
    </w:p>
    <w:p w14:paraId="6AC64D5D" w14:textId="177F5F83"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Chemurot, M</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De Smet, L., Brunain, M., De Rycke, R., de Graaf, D. C. (2017). </w:t>
      </w:r>
      <w:r w:rsidRPr="00536691">
        <w:rPr>
          <w:rFonts w:ascii="Times New Roman" w:eastAsia="Calibri" w:hAnsi="Times New Roman" w:cs="Times New Roman"/>
          <w:i/>
          <w:iCs/>
          <w:sz w:val="24"/>
          <w:szCs w:val="24"/>
        </w:rPr>
        <w:t>Nosema neumanni</w:t>
      </w:r>
      <w:r w:rsidRPr="00536691">
        <w:rPr>
          <w:rFonts w:ascii="Times New Roman" w:eastAsia="Calibri" w:hAnsi="Times New Roman" w:cs="Times New Roman"/>
          <w:iCs/>
          <w:sz w:val="24"/>
          <w:szCs w:val="24"/>
        </w:rPr>
        <w:t xml:space="preserve"> n. sp. (Microsporidia, Nosematidae), a new microsporidian parasite of honeybees, </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iCs/>
          <w:sz w:val="24"/>
          <w:szCs w:val="24"/>
        </w:rPr>
        <w:t xml:space="preserve"> in Uganda. </w:t>
      </w:r>
      <w:r w:rsidRPr="00536691">
        <w:rPr>
          <w:rFonts w:ascii="Times New Roman" w:eastAsia="Calibri" w:hAnsi="Times New Roman" w:cs="Times New Roman"/>
          <w:i/>
          <w:iCs/>
          <w:sz w:val="24"/>
          <w:szCs w:val="24"/>
        </w:rPr>
        <w:t>European Journal of Protistology</w:t>
      </w:r>
      <w:r w:rsidRPr="00536691">
        <w:rPr>
          <w:rFonts w:ascii="Times New Roman" w:eastAsia="Calibri" w:hAnsi="Times New Roman" w:cs="Times New Roman"/>
          <w:iCs/>
          <w:sz w:val="24"/>
          <w:szCs w:val="24"/>
        </w:rPr>
        <w:t xml:space="preserve"> 61 (2017) 13–19</w:t>
      </w:r>
      <w:r w:rsidR="00FD497D" w:rsidRPr="00536691">
        <w:rPr>
          <w:rFonts w:ascii="Times New Roman" w:eastAsia="Calibri" w:hAnsi="Times New Roman" w:cs="Times New Roman"/>
          <w:iCs/>
          <w:sz w:val="24"/>
          <w:szCs w:val="24"/>
        </w:rPr>
        <w:t xml:space="preserve">.  doi: </w:t>
      </w:r>
      <w:proofErr w:type="gramStart"/>
      <w:r w:rsidR="00FD497D" w:rsidRPr="00536691">
        <w:rPr>
          <w:rFonts w:ascii="Times New Roman" w:eastAsia="Calibri" w:hAnsi="Times New Roman" w:cs="Times New Roman"/>
          <w:iCs/>
          <w:sz w:val="24"/>
          <w:szCs w:val="24"/>
        </w:rPr>
        <w:t>10.1016</w:t>
      </w:r>
      <w:proofErr w:type="gramEnd"/>
      <w:r w:rsidR="00FD497D" w:rsidRPr="00536691">
        <w:rPr>
          <w:rFonts w:ascii="Times New Roman" w:eastAsia="Calibri" w:hAnsi="Times New Roman" w:cs="Times New Roman"/>
          <w:iCs/>
          <w:sz w:val="24"/>
          <w:szCs w:val="24"/>
        </w:rPr>
        <w:t>/j.ejop.2017.07.002</w:t>
      </w:r>
    </w:p>
    <w:p w14:paraId="5492EB76" w14:textId="4C0C4976"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De Piano, F.G</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Maggi, M., Pellegrini, C. M., Cugnata, N. M., Szawarski, N., Buffa, F., Negri, P., Fuselli, P. R., Audisio, C. M., Ruffinengo, S. R. (2017). Effects of </w:t>
      </w:r>
      <w:r w:rsidRPr="00536691">
        <w:rPr>
          <w:rFonts w:ascii="Times New Roman" w:eastAsia="Calibri" w:hAnsi="Times New Roman" w:cs="Times New Roman"/>
          <w:i/>
          <w:sz w:val="24"/>
          <w:szCs w:val="24"/>
        </w:rPr>
        <w:t>Lactobacıllus johnsonii</w:t>
      </w:r>
      <w:r w:rsidRPr="00536691">
        <w:rPr>
          <w:rFonts w:ascii="Times New Roman" w:eastAsia="Calibri" w:hAnsi="Times New Roman" w:cs="Times New Roman"/>
          <w:iCs/>
          <w:sz w:val="24"/>
          <w:szCs w:val="24"/>
        </w:rPr>
        <w:t xml:space="preserve"> aj5 metabolites on Nutrition,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sz w:val="24"/>
          <w:szCs w:val="24"/>
        </w:rPr>
        <w:t>ceranae</w:t>
      </w:r>
      <w:r w:rsidRPr="00536691">
        <w:rPr>
          <w:rFonts w:ascii="Times New Roman" w:eastAsia="Calibri" w:hAnsi="Times New Roman" w:cs="Times New Roman"/>
          <w:iCs/>
          <w:sz w:val="24"/>
          <w:szCs w:val="24"/>
        </w:rPr>
        <w:t xml:space="preserve"> development and performance of </w:t>
      </w:r>
      <w:r w:rsidRPr="00536691">
        <w:rPr>
          <w:rFonts w:ascii="Times New Roman" w:eastAsia="Calibri" w:hAnsi="Times New Roman" w:cs="Times New Roman"/>
          <w:i/>
          <w:iCs/>
          <w:sz w:val="24"/>
          <w:szCs w:val="24"/>
        </w:rPr>
        <w:t>Apis</w:t>
      </w:r>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iCs/>
          <w:sz w:val="24"/>
          <w:szCs w:val="24"/>
        </w:rPr>
        <w:t>mellifera</w:t>
      </w:r>
      <w:r w:rsidRPr="00536691">
        <w:rPr>
          <w:rFonts w:ascii="Times New Roman" w:eastAsia="Calibri" w:hAnsi="Times New Roman" w:cs="Times New Roman"/>
          <w:iCs/>
          <w:sz w:val="24"/>
          <w:szCs w:val="24"/>
        </w:rPr>
        <w:t xml:space="preserve">. </w:t>
      </w:r>
      <w:r w:rsidR="00125A27" w:rsidRPr="00536691">
        <w:rPr>
          <w:rFonts w:ascii="Times New Roman" w:eastAsia="Calibri" w:hAnsi="Times New Roman" w:cs="Times New Roman"/>
          <w:i/>
          <w:iCs/>
          <w:sz w:val="24"/>
          <w:szCs w:val="24"/>
        </w:rPr>
        <w:t xml:space="preserve">Journal of Apiculture </w:t>
      </w:r>
      <w:proofErr w:type="gramStart"/>
      <w:r w:rsidR="00125A27" w:rsidRPr="00536691">
        <w:rPr>
          <w:rFonts w:ascii="Times New Roman" w:eastAsia="Calibri" w:hAnsi="Times New Roman" w:cs="Times New Roman"/>
          <w:i/>
          <w:iCs/>
          <w:sz w:val="24"/>
          <w:szCs w:val="24"/>
        </w:rPr>
        <w:t>Sciences</w:t>
      </w:r>
      <w:r w:rsidRPr="00536691">
        <w:rPr>
          <w:rFonts w:ascii="Times New Roman" w:eastAsia="Calibri" w:hAnsi="Times New Roman" w:cs="Times New Roman"/>
          <w:iCs/>
          <w:sz w:val="24"/>
          <w:szCs w:val="24"/>
        </w:rPr>
        <w:t xml:space="preserve">  61</w:t>
      </w:r>
      <w:proofErr w:type="gramEnd"/>
      <w:r w:rsidRPr="00536691">
        <w:rPr>
          <w:rFonts w:ascii="Times New Roman" w:eastAsia="Calibri" w:hAnsi="Times New Roman" w:cs="Times New Roman"/>
          <w:iCs/>
          <w:sz w:val="24"/>
          <w:szCs w:val="24"/>
        </w:rPr>
        <w:t xml:space="preserve">: 1. </w:t>
      </w:r>
      <w:r w:rsidR="00125A27" w:rsidRPr="00536691">
        <w:rPr>
          <w:rFonts w:ascii="Times New Roman" w:eastAsia="Calibri" w:hAnsi="Times New Roman" w:cs="Times New Roman"/>
          <w:iCs/>
          <w:sz w:val="24"/>
          <w:szCs w:val="24"/>
        </w:rPr>
        <w:t>doi</w:t>
      </w:r>
      <w:r w:rsidRPr="00536691">
        <w:rPr>
          <w:rFonts w:ascii="Times New Roman" w:eastAsia="Calibri" w:hAnsi="Times New Roman" w:cs="Times New Roman"/>
          <w:iCs/>
          <w:sz w:val="24"/>
          <w:szCs w:val="24"/>
        </w:rPr>
        <w:t>:10.1515/JAS-2017-0007</w:t>
      </w:r>
    </w:p>
    <w:p w14:paraId="43A0ACC9" w14:textId="0EEA72CF" w:rsidR="00125A27"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Di Pasquale, G</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Salignon, M., Le Conte, Y., Luc P. Belzunces, L. P., Decourtye, A., Kretzschmar, A., Séverine Suchail, S., Jean-Luc Brunet, J-L., Cédric Alaux, C., (2013). Influence of Pollen Nutrition on Honey Bee Health: Do Pollen Quality and Diversity Matter? </w:t>
      </w:r>
      <w:r w:rsidRPr="00536691">
        <w:rPr>
          <w:rFonts w:ascii="Times New Roman" w:eastAsia="Calibri" w:hAnsi="Times New Roman" w:cs="Times New Roman"/>
          <w:i/>
          <w:iCs/>
          <w:sz w:val="24"/>
          <w:szCs w:val="24"/>
        </w:rPr>
        <w:t>PLOS ONE</w:t>
      </w:r>
      <w:r w:rsidR="00125A27" w:rsidRPr="00536691">
        <w:rPr>
          <w:rFonts w:ascii="Times New Roman" w:eastAsia="Calibri" w:hAnsi="Times New Roman" w:cs="Times New Roman"/>
          <w:iCs/>
          <w:sz w:val="24"/>
          <w:szCs w:val="24"/>
        </w:rPr>
        <w:t xml:space="preserve">, Aug 2013, V. 8, </w:t>
      </w:r>
      <w:r w:rsidRPr="00536691">
        <w:rPr>
          <w:rFonts w:ascii="Times New Roman" w:eastAsia="Calibri" w:hAnsi="Times New Roman" w:cs="Times New Roman"/>
          <w:iCs/>
          <w:sz w:val="24"/>
          <w:szCs w:val="24"/>
        </w:rPr>
        <w:t>I</w:t>
      </w:r>
      <w:r w:rsidR="00125A27" w:rsidRPr="00536691">
        <w:rPr>
          <w:rFonts w:ascii="Times New Roman" w:eastAsia="Calibri" w:hAnsi="Times New Roman" w:cs="Times New Roman"/>
          <w:iCs/>
          <w:sz w:val="24"/>
          <w:szCs w:val="24"/>
        </w:rPr>
        <w:t>.</w:t>
      </w:r>
      <w:r w:rsidRPr="00536691">
        <w:rPr>
          <w:rFonts w:ascii="Times New Roman" w:eastAsia="Calibri" w:hAnsi="Times New Roman" w:cs="Times New Roman"/>
          <w:iCs/>
          <w:sz w:val="24"/>
          <w:szCs w:val="24"/>
        </w:rPr>
        <w:t xml:space="preserve"> 8</w:t>
      </w:r>
      <w:r w:rsidR="00125A27"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Cs/>
          <w:sz w:val="24"/>
          <w:szCs w:val="24"/>
        </w:rPr>
        <w:t>e72016</w:t>
      </w:r>
      <w:r w:rsidR="00125A27" w:rsidRPr="00536691">
        <w:rPr>
          <w:rFonts w:ascii="Times New Roman" w:eastAsia="Calibri" w:hAnsi="Times New Roman" w:cs="Times New Roman"/>
          <w:iCs/>
          <w:sz w:val="24"/>
          <w:szCs w:val="24"/>
        </w:rPr>
        <w:t>. doi:10.1371/</w:t>
      </w:r>
      <w:proofErr w:type="gramStart"/>
      <w:r w:rsidR="00125A27" w:rsidRPr="00536691">
        <w:rPr>
          <w:rFonts w:ascii="Times New Roman" w:eastAsia="Calibri" w:hAnsi="Times New Roman" w:cs="Times New Roman"/>
          <w:iCs/>
          <w:sz w:val="24"/>
          <w:szCs w:val="24"/>
        </w:rPr>
        <w:t>journal.pone</w:t>
      </w:r>
      <w:proofErr w:type="gramEnd"/>
      <w:r w:rsidR="00125A27" w:rsidRPr="00536691">
        <w:rPr>
          <w:rFonts w:ascii="Times New Roman" w:eastAsia="Calibri" w:hAnsi="Times New Roman" w:cs="Times New Roman"/>
          <w:iCs/>
          <w:sz w:val="24"/>
          <w:szCs w:val="24"/>
        </w:rPr>
        <w:t>.0072016</w:t>
      </w:r>
    </w:p>
    <w:p w14:paraId="10602158" w14:textId="361F24D2" w:rsidR="00CE141B" w:rsidRPr="00536691" w:rsidRDefault="00CE141B"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sz w:val="24"/>
          <w:szCs w:val="24"/>
        </w:rPr>
        <w:t>Duguet, J</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Zuniga, F., Martíne, J., (2022). Antifungal activity of “HO21-F”, a formulation based on Olea europaea plant extract, in honey bees infected with </w:t>
      </w:r>
      <w:r w:rsidRPr="00536691">
        <w:rPr>
          <w:rFonts w:ascii="Times New Roman" w:eastAsia="Calibri" w:hAnsi="Times New Roman" w:cs="Times New Roman"/>
          <w:i/>
          <w:sz w:val="24"/>
          <w:szCs w:val="24"/>
        </w:rPr>
        <w:t>Nosema ceranae</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sz w:val="24"/>
          <w:szCs w:val="24"/>
        </w:rPr>
        <w:t>Journal of Invertebrate Pathology</w:t>
      </w:r>
      <w:r w:rsidRPr="00536691">
        <w:rPr>
          <w:rFonts w:ascii="Times New Roman" w:eastAsia="Calibri" w:hAnsi="Times New Roman" w:cs="Times New Roman"/>
          <w:sz w:val="24"/>
          <w:szCs w:val="24"/>
        </w:rPr>
        <w:t xml:space="preserve">, 193, (2022), 107801. doi: </w:t>
      </w:r>
      <w:proofErr w:type="gramStart"/>
      <w:r w:rsidRPr="00536691">
        <w:rPr>
          <w:rFonts w:ascii="Times New Roman" w:eastAsia="Calibri" w:hAnsi="Times New Roman" w:cs="Times New Roman"/>
          <w:sz w:val="24"/>
          <w:szCs w:val="24"/>
        </w:rPr>
        <w:t>10.1016</w:t>
      </w:r>
      <w:proofErr w:type="gramEnd"/>
      <w:r w:rsidRPr="00536691">
        <w:rPr>
          <w:rFonts w:ascii="Times New Roman" w:eastAsia="Calibri" w:hAnsi="Times New Roman" w:cs="Times New Roman"/>
          <w:sz w:val="24"/>
          <w:szCs w:val="24"/>
        </w:rPr>
        <w:t>/j.jip.2022.107801</w:t>
      </w:r>
    </w:p>
    <w:p w14:paraId="3006EAE9" w14:textId="194868E7" w:rsidR="00AF5472" w:rsidRPr="00536691" w:rsidRDefault="00AF5472" w:rsidP="00125A27">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 xml:space="preserve">Doğanay, A. (2017). </w:t>
      </w:r>
      <w:r w:rsidR="00964B97" w:rsidRPr="00536691">
        <w:rPr>
          <w:rFonts w:ascii="Times New Roman" w:eastAsia="Calibri" w:hAnsi="Times New Roman" w:cs="Times New Roman"/>
          <w:iCs/>
          <w:sz w:val="24"/>
          <w:szCs w:val="24"/>
        </w:rPr>
        <w:t xml:space="preserve">Genel </w:t>
      </w:r>
      <w:r w:rsidRPr="00536691">
        <w:rPr>
          <w:rFonts w:ascii="Times New Roman" w:eastAsia="Calibri" w:hAnsi="Times New Roman" w:cs="Times New Roman"/>
          <w:iCs/>
          <w:sz w:val="24"/>
          <w:szCs w:val="24"/>
        </w:rPr>
        <w:t>Arıcılık.</w:t>
      </w:r>
      <w:r w:rsidR="00AB4738" w:rsidRPr="00536691">
        <w:rPr>
          <w:rFonts w:ascii="Times New Roman" w:eastAsia="Calibri" w:hAnsi="Times New Roman" w:cs="Times New Roman"/>
          <w:iCs/>
          <w:sz w:val="24"/>
          <w:szCs w:val="24"/>
        </w:rPr>
        <w:t xml:space="preserve"> </w:t>
      </w:r>
      <w:r w:rsidR="00DD7637" w:rsidRPr="00536691">
        <w:rPr>
          <w:rFonts w:ascii="Times New Roman" w:eastAsia="Calibri" w:hAnsi="Times New Roman" w:cs="Times New Roman"/>
          <w:iCs/>
          <w:sz w:val="24"/>
          <w:szCs w:val="24"/>
        </w:rPr>
        <w:t>E</w:t>
      </w:r>
      <w:r w:rsidR="00AB4738" w:rsidRPr="00536691">
        <w:rPr>
          <w:rFonts w:ascii="Times New Roman" w:eastAsia="Calibri" w:hAnsi="Times New Roman" w:cs="Times New Roman"/>
          <w:iCs/>
          <w:sz w:val="24"/>
          <w:szCs w:val="24"/>
        </w:rPr>
        <w:t>d: Doğanay, A. ve Aydın, L</w:t>
      </w:r>
      <w:proofErr w:type="gramStart"/>
      <w:r w:rsidR="00AB4738"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iCs/>
          <w:sz w:val="24"/>
          <w:szCs w:val="24"/>
        </w:rPr>
        <w:t>Bal Arısı Yetiştiriciliği Ürünleri Hastalıkları</w:t>
      </w:r>
      <w:r w:rsidR="00AB4738" w:rsidRPr="00536691">
        <w:rPr>
          <w:rFonts w:ascii="Times New Roman" w:eastAsia="Calibri" w:hAnsi="Times New Roman" w:cs="Times New Roman"/>
          <w:iCs/>
          <w:sz w:val="24"/>
          <w:szCs w:val="24"/>
        </w:rPr>
        <w:t xml:space="preserve"> içinde (1. bs.</w:t>
      </w:r>
      <w:r w:rsidRPr="00536691">
        <w:rPr>
          <w:rFonts w:ascii="Times New Roman" w:eastAsia="Calibri" w:hAnsi="Times New Roman" w:cs="Times New Roman"/>
          <w:iCs/>
          <w:sz w:val="24"/>
          <w:szCs w:val="24"/>
        </w:rPr>
        <w:t xml:space="preserve">, </w:t>
      </w:r>
      <w:r w:rsidR="00AB4738" w:rsidRPr="00536691">
        <w:rPr>
          <w:rFonts w:ascii="Times New Roman" w:eastAsia="Calibri" w:hAnsi="Times New Roman" w:cs="Times New Roman"/>
          <w:iCs/>
          <w:sz w:val="24"/>
          <w:szCs w:val="24"/>
        </w:rPr>
        <w:t>ss. 21-25</w:t>
      </w:r>
      <w:proofErr w:type="gramStart"/>
      <w:r w:rsidR="00AB4738" w:rsidRPr="00536691">
        <w:rPr>
          <w:rFonts w:ascii="Times New Roman" w:eastAsia="Calibri" w:hAnsi="Times New Roman" w:cs="Times New Roman"/>
          <w:iCs/>
          <w:sz w:val="24"/>
          <w:szCs w:val="24"/>
        </w:rPr>
        <w:t>)</w:t>
      </w:r>
      <w:proofErr w:type="gramEnd"/>
      <w:r w:rsidR="00AB4738" w:rsidRPr="00536691">
        <w:rPr>
          <w:rFonts w:ascii="Times New Roman" w:eastAsia="Calibri" w:hAnsi="Times New Roman" w:cs="Times New Roman"/>
          <w:iCs/>
          <w:sz w:val="24"/>
          <w:szCs w:val="24"/>
        </w:rPr>
        <w:t xml:space="preserve"> </w:t>
      </w:r>
      <w:r w:rsidR="00964B97" w:rsidRPr="00536691">
        <w:rPr>
          <w:rFonts w:ascii="Times New Roman" w:eastAsia="Calibri" w:hAnsi="Times New Roman" w:cs="Times New Roman"/>
          <w:iCs/>
          <w:sz w:val="24"/>
          <w:szCs w:val="24"/>
        </w:rPr>
        <w:t>Bursa, Dora Basımevi</w:t>
      </w:r>
    </w:p>
    <w:p w14:paraId="146EC73C" w14:textId="0AD01E65" w:rsidR="00AF5472" w:rsidRPr="00536691" w:rsidRDefault="00AF5472" w:rsidP="00125A27">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lastRenderedPageBreak/>
        <w:t xml:space="preserve">Doğanay, A. (2021). </w:t>
      </w:r>
      <w:r w:rsidR="00964B97" w:rsidRPr="00536691">
        <w:rPr>
          <w:rFonts w:ascii="Times New Roman" w:eastAsia="Calibri" w:hAnsi="Times New Roman" w:cs="Times New Roman"/>
          <w:iCs/>
          <w:sz w:val="24"/>
          <w:szCs w:val="24"/>
        </w:rPr>
        <w:t xml:space="preserve">Genel </w:t>
      </w:r>
      <w:r w:rsidRPr="00536691">
        <w:rPr>
          <w:rFonts w:ascii="Times New Roman" w:eastAsia="Calibri" w:hAnsi="Times New Roman" w:cs="Times New Roman"/>
          <w:iCs/>
          <w:sz w:val="24"/>
          <w:szCs w:val="24"/>
        </w:rPr>
        <w:t xml:space="preserve">Arıcılık. </w:t>
      </w:r>
      <w:r w:rsidR="00DD7637" w:rsidRPr="00536691">
        <w:rPr>
          <w:rFonts w:ascii="Times New Roman" w:eastAsia="Calibri" w:hAnsi="Times New Roman" w:cs="Times New Roman"/>
          <w:iCs/>
          <w:sz w:val="24"/>
          <w:szCs w:val="24"/>
        </w:rPr>
        <w:t>Ed: Doğanay, A. ve Aydın, L</w:t>
      </w:r>
      <w:proofErr w:type="gramStart"/>
      <w:r w:rsidR="00DD7637"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iCs/>
          <w:sz w:val="24"/>
          <w:szCs w:val="24"/>
        </w:rPr>
        <w:t>Bal Arısı Yetiştiriciliği Ürünleri Hastalıkları</w:t>
      </w:r>
      <w:r w:rsidR="00AB4738" w:rsidRPr="00536691">
        <w:rPr>
          <w:rFonts w:ascii="Times New Roman" w:eastAsia="Calibri" w:hAnsi="Times New Roman" w:cs="Times New Roman"/>
          <w:iCs/>
          <w:sz w:val="24"/>
          <w:szCs w:val="24"/>
        </w:rPr>
        <w:t xml:space="preserve"> içinde (2. bs., ss. 27-46</w:t>
      </w:r>
      <w:proofErr w:type="gramStart"/>
      <w:r w:rsidR="00AB4738"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w:t>
      </w:r>
      <w:r w:rsidR="00964B97" w:rsidRPr="00536691">
        <w:rPr>
          <w:rFonts w:ascii="Times New Roman" w:eastAsia="Calibri" w:hAnsi="Times New Roman" w:cs="Times New Roman"/>
          <w:iCs/>
          <w:sz w:val="24"/>
          <w:szCs w:val="24"/>
        </w:rPr>
        <w:t>Bursa,</w:t>
      </w:r>
      <w:r w:rsidRPr="00536691">
        <w:rPr>
          <w:rFonts w:ascii="Times New Roman" w:eastAsia="Calibri" w:hAnsi="Times New Roman" w:cs="Times New Roman"/>
          <w:iCs/>
          <w:sz w:val="24"/>
          <w:szCs w:val="24"/>
        </w:rPr>
        <w:t xml:space="preserve"> Dora Basımevi </w:t>
      </w:r>
    </w:p>
    <w:p w14:paraId="78DE136C" w14:textId="44875B14"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 xml:space="preserve">Doğanay, A. ve Girişgin, A.O. (2021). </w:t>
      </w:r>
      <w:r w:rsidR="00F91AC3" w:rsidRPr="00536691">
        <w:rPr>
          <w:rFonts w:ascii="Times New Roman" w:eastAsia="Calibri" w:hAnsi="Times New Roman" w:cs="Times New Roman"/>
          <w:iCs/>
          <w:sz w:val="24"/>
          <w:szCs w:val="24"/>
        </w:rPr>
        <w:t xml:space="preserve">Genel </w:t>
      </w:r>
      <w:r w:rsidRPr="00536691">
        <w:rPr>
          <w:rFonts w:ascii="Times New Roman" w:eastAsia="Calibri" w:hAnsi="Times New Roman" w:cs="Times New Roman"/>
          <w:iCs/>
          <w:sz w:val="24"/>
          <w:szCs w:val="24"/>
        </w:rPr>
        <w:t xml:space="preserve">Arıcılık. </w:t>
      </w:r>
      <w:r w:rsidR="00DD7637" w:rsidRPr="00536691">
        <w:rPr>
          <w:rFonts w:ascii="Times New Roman" w:eastAsia="Calibri" w:hAnsi="Times New Roman" w:cs="Times New Roman"/>
          <w:iCs/>
          <w:sz w:val="24"/>
          <w:szCs w:val="24"/>
        </w:rPr>
        <w:t>Ed: Doğanay, A. ve Aydın, L</w:t>
      </w:r>
      <w:proofErr w:type="gramStart"/>
      <w:r w:rsidR="00DD7637"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iCs/>
          <w:sz w:val="24"/>
          <w:szCs w:val="24"/>
        </w:rPr>
        <w:t>Balı Arısı Yetiştiriciliği Ürünleri Hastalıkları</w:t>
      </w:r>
      <w:r w:rsidR="00AB4738" w:rsidRPr="00536691">
        <w:rPr>
          <w:rFonts w:ascii="Times New Roman" w:eastAsia="Calibri" w:hAnsi="Times New Roman" w:cs="Times New Roman"/>
          <w:iCs/>
          <w:sz w:val="24"/>
          <w:szCs w:val="24"/>
        </w:rPr>
        <w:t xml:space="preserve"> </w:t>
      </w:r>
      <w:r w:rsidR="00DD7637" w:rsidRPr="00536691">
        <w:rPr>
          <w:rFonts w:ascii="Times New Roman" w:eastAsia="Calibri" w:hAnsi="Times New Roman" w:cs="Times New Roman"/>
          <w:iCs/>
          <w:sz w:val="24"/>
          <w:szCs w:val="24"/>
        </w:rPr>
        <w:t xml:space="preserve">içinde </w:t>
      </w:r>
      <w:r w:rsidR="00AB4738" w:rsidRPr="00536691">
        <w:rPr>
          <w:rFonts w:ascii="Times New Roman" w:eastAsia="Calibri" w:hAnsi="Times New Roman" w:cs="Times New Roman"/>
          <w:iCs/>
          <w:sz w:val="24"/>
          <w:szCs w:val="24"/>
        </w:rPr>
        <w:t>(2. bs., ss. 105-125</w:t>
      </w:r>
      <w:proofErr w:type="gramStart"/>
      <w:r w:rsidR="00AB4738"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w:t>
      </w:r>
      <w:r w:rsidR="00F91AC3" w:rsidRPr="00536691">
        <w:rPr>
          <w:rFonts w:ascii="Times New Roman" w:eastAsia="Calibri" w:hAnsi="Times New Roman" w:cs="Times New Roman"/>
          <w:iCs/>
          <w:sz w:val="24"/>
          <w:szCs w:val="24"/>
        </w:rPr>
        <w:t>Bursa,</w:t>
      </w:r>
      <w:r w:rsidRPr="00536691">
        <w:rPr>
          <w:rFonts w:ascii="Times New Roman" w:eastAsia="Calibri" w:hAnsi="Times New Roman" w:cs="Times New Roman"/>
          <w:iCs/>
          <w:sz w:val="24"/>
          <w:szCs w:val="24"/>
        </w:rPr>
        <w:t xml:space="preserve"> Dora Basımevi </w:t>
      </w:r>
    </w:p>
    <w:p w14:paraId="7A9C1323" w14:textId="775675E3"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Dosselli, R</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Grassl, J., Carson, A., Simmons, L. W., Baer, B. (2016). Flight behaviour of honey bee (</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sz w:val="24"/>
          <w:szCs w:val="24"/>
        </w:rPr>
        <w:t xml:space="preserve">) workers is altered by initial infections of the fungal parasite </w:t>
      </w:r>
      <w:r w:rsidRPr="00536691">
        <w:rPr>
          <w:rFonts w:ascii="Times New Roman" w:eastAsia="Calibri" w:hAnsi="Times New Roman" w:cs="Times New Roman"/>
          <w:i/>
          <w:iCs/>
          <w:sz w:val="24"/>
          <w:szCs w:val="24"/>
        </w:rPr>
        <w:t>Nosema apis</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sz w:val="24"/>
          <w:szCs w:val="24"/>
        </w:rPr>
        <w:t>Scientific Reports</w:t>
      </w:r>
      <w:r w:rsidRPr="00536691">
        <w:rPr>
          <w:rFonts w:ascii="Times New Roman" w:eastAsia="Calibri" w:hAnsi="Times New Roman" w:cs="Times New Roman"/>
          <w:sz w:val="24"/>
          <w:szCs w:val="24"/>
        </w:rPr>
        <w:t xml:space="preserve">, 6(1), 36649. </w:t>
      </w:r>
      <w:r w:rsidR="00CC3D45" w:rsidRPr="00536691">
        <w:rPr>
          <w:rFonts w:ascii="Times New Roman" w:eastAsia="Calibri" w:hAnsi="Times New Roman" w:cs="Times New Roman"/>
          <w:sz w:val="24"/>
          <w:szCs w:val="24"/>
        </w:rPr>
        <w:t>doi</w:t>
      </w:r>
      <w:r w:rsidRPr="00536691">
        <w:rPr>
          <w:rFonts w:ascii="Times New Roman" w:eastAsia="Calibri" w:hAnsi="Times New Roman" w:cs="Times New Roman"/>
          <w:sz w:val="24"/>
          <w:szCs w:val="24"/>
        </w:rPr>
        <w:t>:</w:t>
      </w:r>
      <w:proofErr w:type="gramStart"/>
      <w:r w:rsidRPr="00536691">
        <w:rPr>
          <w:rFonts w:ascii="Times New Roman" w:eastAsia="Calibri" w:hAnsi="Times New Roman" w:cs="Times New Roman"/>
          <w:sz w:val="24"/>
          <w:szCs w:val="24"/>
        </w:rPr>
        <w:t>10.1038</w:t>
      </w:r>
      <w:proofErr w:type="gramEnd"/>
      <w:r w:rsidRPr="00536691">
        <w:rPr>
          <w:rFonts w:ascii="Times New Roman" w:eastAsia="Calibri" w:hAnsi="Times New Roman" w:cs="Times New Roman"/>
          <w:sz w:val="24"/>
          <w:szCs w:val="24"/>
        </w:rPr>
        <w:t>/srep36649</w:t>
      </w:r>
    </w:p>
    <w:p w14:paraId="506B8791" w14:textId="3634312F"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Duman, M. (2022). Bal Arısı (</w:t>
      </w:r>
      <w:r w:rsidRPr="00536691">
        <w:rPr>
          <w:rFonts w:ascii="Times New Roman" w:eastAsia="Calibri" w:hAnsi="Times New Roman" w:cs="Times New Roman"/>
          <w:i/>
          <w:sz w:val="24"/>
          <w:szCs w:val="24"/>
        </w:rPr>
        <w:t xml:space="preserve">Apis mellifera </w:t>
      </w:r>
      <w:r w:rsidRPr="00536691">
        <w:rPr>
          <w:rFonts w:ascii="Times New Roman" w:eastAsia="Calibri" w:hAnsi="Times New Roman" w:cs="Times New Roman"/>
          <w:sz w:val="24"/>
          <w:szCs w:val="24"/>
        </w:rPr>
        <w:t>L.) Yetiştiriciliği</w:t>
      </w:r>
      <w:r w:rsidR="00A26471" w:rsidRPr="00536691">
        <w:rPr>
          <w:rFonts w:ascii="Times New Roman" w:eastAsia="Calibri" w:hAnsi="Times New Roman" w:cs="Times New Roman"/>
          <w:sz w:val="24"/>
          <w:szCs w:val="24"/>
        </w:rPr>
        <w:t xml:space="preserve"> (Yayın No: AAEM / 45) </w:t>
      </w:r>
      <w:r w:rsidRPr="00536691">
        <w:rPr>
          <w:rFonts w:ascii="Times New Roman" w:eastAsia="Calibri" w:hAnsi="Times New Roman" w:cs="Times New Roman"/>
          <w:sz w:val="24"/>
          <w:szCs w:val="24"/>
        </w:rPr>
        <w:t>. T.C. Tarım Orman Bakanlığı, TAGEM</w:t>
      </w:r>
      <w:r w:rsidR="00A26471" w:rsidRPr="00536691">
        <w:rPr>
          <w:rFonts w:ascii="Times New Roman" w:eastAsia="Calibri" w:hAnsi="Times New Roman" w:cs="Times New Roman"/>
          <w:sz w:val="24"/>
          <w:szCs w:val="24"/>
        </w:rPr>
        <w:t>.</w:t>
      </w:r>
      <w:r w:rsidRPr="00536691">
        <w:rPr>
          <w:rFonts w:ascii="Times New Roman" w:eastAsia="Calibri" w:hAnsi="Times New Roman" w:cs="Times New Roman"/>
          <w:sz w:val="24"/>
          <w:szCs w:val="24"/>
        </w:rPr>
        <w:t xml:space="preserve"> </w:t>
      </w:r>
      <w:r w:rsidR="00A26471" w:rsidRPr="00536691">
        <w:rPr>
          <w:rFonts w:ascii="Times New Roman" w:eastAsia="Calibri" w:hAnsi="Times New Roman" w:cs="Times New Roman"/>
          <w:sz w:val="24"/>
          <w:szCs w:val="24"/>
        </w:rPr>
        <w:t>Ankara, Olay Ofset</w:t>
      </w:r>
    </w:p>
    <w:p w14:paraId="483CACA1" w14:textId="0514584E" w:rsidR="00AF5472" w:rsidRPr="00536691" w:rsidRDefault="00DF1168" w:rsidP="00AF5472">
      <w:pPr>
        <w:tabs>
          <w:tab w:val="num" w:pos="720"/>
        </w:tabs>
        <w:spacing w:after="120" w:line="360" w:lineRule="auto"/>
        <w:ind w:left="567" w:hanging="567"/>
        <w:jc w:val="both"/>
        <w:rPr>
          <w:rFonts w:ascii="Times New Roman" w:eastAsia="Calibri" w:hAnsi="Times New Roman" w:cs="Times New Roman"/>
          <w:sz w:val="24"/>
          <w:szCs w:val="24"/>
        </w:rPr>
      </w:pPr>
      <w:hyperlink r:id="rId50" w:history="1">
        <w:r w:rsidR="00AF5472" w:rsidRPr="00DF1168">
          <w:rPr>
            <w:rFonts w:ascii="Times New Roman" w:eastAsia="Calibri" w:hAnsi="Times New Roman" w:cs="Times New Roman"/>
            <w:sz w:val="24"/>
            <w:szCs w:val="24"/>
            <w:highlight w:val="yellow"/>
          </w:rPr>
          <w:t>Dussaubat</w:t>
        </w:r>
      </w:hyperlink>
      <w:r w:rsidR="00AF5472" w:rsidRPr="00DF1168">
        <w:rPr>
          <w:rFonts w:ascii="Times New Roman" w:eastAsia="Calibri" w:hAnsi="Times New Roman" w:cs="Times New Roman"/>
          <w:sz w:val="24"/>
          <w:szCs w:val="24"/>
          <w:highlight w:val="yellow"/>
        </w:rPr>
        <w:t>, C</w:t>
      </w:r>
      <w:proofErr w:type="gramStart"/>
      <w:r w:rsidR="00AF5472" w:rsidRPr="00DF1168">
        <w:rPr>
          <w:rFonts w:ascii="Times New Roman" w:eastAsia="Calibri" w:hAnsi="Times New Roman" w:cs="Times New Roman"/>
          <w:sz w:val="24"/>
          <w:szCs w:val="24"/>
          <w:highlight w:val="yellow"/>
        </w:rPr>
        <w:t>.,</w:t>
      </w:r>
      <w:proofErr w:type="gramEnd"/>
      <w:r w:rsidR="00AF5472" w:rsidRPr="00DF1168">
        <w:rPr>
          <w:rFonts w:ascii="Times New Roman" w:eastAsia="Calibri" w:hAnsi="Times New Roman" w:cs="Times New Roman"/>
          <w:sz w:val="24"/>
          <w:szCs w:val="24"/>
          <w:highlight w:val="yellow"/>
        </w:rPr>
        <w:t xml:space="preserve"> </w:t>
      </w:r>
      <w:hyperlink r:id="rId51" w:history="1">
        <w:r w:rsidR="00AF5472" w:rsidRPr="00DF1168">
          <w:rPr>
            <w:rFonts w:ascii="Times New Roman" w:eastAsia="Calibri" w:hAnsi="Times New Roman" w:cs="Times New Roman"/>
            <w:sz w:val="24"/>
            <w:szCs w:val="24"/>
            <w:highlight w:val="yellow"/>
          </w:rPr>
          <w:t>Brunet</w:t>
        </w:r>
      </w:hyperlink>
      <w:r w:rsidR="00AF5472" w:rsidRPr="00DF1168">
        <w:rPr>
          <w:rFonts w:ascii="Times New Roman" w:eastAsia="Calibri" w:hAnsi="Times New Roman" w:cs="Times New Roman"/>
          <w:sz w:val="24"/>
          <w:szCs w:val="24"/>
          <w:highlight w:val="yellow"/>
        </w:rPr>
        <w:t xml:space="preserve">, J-L., </w:t>
      </w:r>
      <w:hyperlink r:id="rId52" w:history="1">
        <w:r w:rsidR="00AF5472" w:rsidRPr="00DF1168">
          <w:rPr>
            <w:rFonts w:ascii="Times New Roman" w:eastAsia="Calibri" w:hAnsi="Times New Roman" w:cs="Times New Roman"/>
            <w:sz w:val="24"/>
            <w:szCs w:val="24"/>
            <w:highlight w:val="yellow"/>
          </w:rPr>
          <w:t>Higes</w:t>
        </w:r>
      </w:hyperlink>
      <w:r w:rsidR="00AF5472" w:rsidRPr="00DF1168">
        <w:rPr>
          <w:rFonts w:ascii="Times New Roman" w:eastAsia="Calibri" w:hAnsi="Times New Roman" w:cs="Times New Roman"/>
          <w:sz w:val="24"/>
          <w:szCs w:val="24"/>
          <w:highlight w:val="yellow"/>
        </w:rPr>
        <w:t>, M., </w:t>
      </w:r>
      <w:hyperlink r:id="rId53" w:history="1">
        <w:r w:rsidR="00AF5472" w:rsidRPr="00DF1168">
          <w:rPr>
            <w:rFonts w:ascii="Times New Roman" w:eastAsia="Calibri" w:hAnsi="Times New Roman" w:cs="Times New Roman"/>
            <w:sz w:val="24"/>
            <w:szCs w:val="24"/>
            <w:highlight w:val="yellow"/>
          </w:rPr>
          <w:t>Colbourne</w:t>
        </w:r>
      </w:hyperlink>
      <w:r w:rsidR="00AF5472" w:rsidRPr="00DF1168">
        <w:rPr>
          <w:rFonts w:ascii="Times New Roman" w:eastAsia="Calibri" w:hAnsi="Times New Roman" w:cs="Times New Roman"/>
          <w:sz w:val="24"/>
          <w:szCs w:val="24"/>
          <w:highlight w:val="yellow"/>
        </w:rPr>
        <w:t>, J. K., </w:t>
      </w:r>
      <w:hyperlink r:id="rId54" w:history="1">
        <w:r w:rsidR="00AF5472" w:rsidRPr="00DF1168">
          <w:rPr>
            <w:rFonts w:ascii="Times New Roman" w:eastAsia="Calibri" w:hAnsi="Times New Roman" w:cs="Times New Roman"/>
            <w:sz w:val="24"/>
            <w:szCs w:val="24"/>
            <w:highlight w:val="yellow"/>
          </w:rPr>
          <w:t>Lopez</w:t>
        </w:r>
      </w:hyperlink>
      <w:r w:rsidR="00AF5472" w:rsidRPr="00DF1168">
        <w:rPr>
          <w:rFonts w:ascii="Times New Roman" w:eastAsia="Calibri" w:hAnsi="Times New Roman" w:cs="Times New Roman"/>
          <w:sz w:val="24"/>
          <w:szCs w:val="24"/>
          <w:highlight w:val="yellow"/>
        </w:rPr>
        <w:t>, J., </w:t>
      </w:r>
      <w:hyperlink r:id="rId55" w:history="1">
        <w:r w:rsidR="00AF5472" w:rsidRPr="00DF1168">
          <w:rPr>
            <w:rFonts w:ascii="Times New Roman" w:eastAsia="Calibri" w:hAnsi="Times New Roman" w:cs="Times New Roman"/>
            <w:sz w:val="24"/>
            <w:szCs w:val="24"/>
            <w:highlight w:val="yellow"/>
          </w:rPr>
          <w:t>Choi</w:t>
        </w:r>
      </w:hyperlink>
      <w:r w:rsidR="00AF5472" w:rsidRPr="00DF1168">
        <w:rPr>
          <w:rFonts w:ascii="Times New Roman" w:eastAsia="Calibri" w:hAnsi="Times New Roman" w:cs="Times New Roman"/>
          <w:sz w:val="24"/>
          <w:szCs w:val="24"/>
          <w:highlight w:val="yellow"/>
        </w:rPr>
        <w:t>, J-H., </w:t>
      </w:r>
      <w:hyperlink r:id="rId56" w:history="1">
        <w:r w:rsidR="00AF5472" w:rsidRPr="00DF1168">
          <w:rPr>
            <w:rFonts w:ascii="Times New Roman" w:eastAsia="Calibri" w:hAnsi="Times New Roman" w:cs="Times New Roman"/>
            <w:sz w:val="24"/>
            <w:szCs w:val="24"/>
            <w:highlight w:val="yellow"/>
          </w:rPr>
          <w:t>Martín-Hernández</w:t>
        </w:r>
      </w:hyperlink>
      <w:r w:rsidR="00AF5472" w:rsidRPr="00DF1168">
        <w:rPr>
          <w:rFonts w:ascii="Times New Roman" w:eastAsia="Calibri" w:hAnsi="Times New Roman" w:cs="Times New Roman"/>
          <w:sz w:val="24"/>
          <w:szCs w:val="24"/>
          <w:highlight w:val="yellow"/>
        </w:rPr>
        <w:t xml:space="preserve">, R., </w:t>
      </w:r>
      <w:hyperlink r:id="rId57" w:history="1">
        <w:r w:rsidR="00AF5472" w:rsidRPr="00DF1168">
          <w:rPr>
            <w:rFonts w:ascii="Times New Roman" w:eastAsia="Calibri" w:hAnsi="Times New Roman" w:cs="Times New Roman"/>
            <w:sz w:val="24"/>
            <w:szCs w:val="24"/>
            <w:highlight w:val="yellow"/>
          </w:rPr>
          <w:t>Botías</w:t>
        </w:r>
      </w:hyperlink>
      <w:r w:rsidR="00AF5472" w:rsidRPr="00DF1168">
        <w:rPr>
          <w:rFonts w:ascii="Times New Roman" w:eastAsia="Calibri" w:hAnsi="Times New Roman" w:cs="Times New Roman"/>
          <w:sz w:val="24"/>
          <w:szCs w:val="24"/>
          <w:highlight w:val="yellow"/>
        </w:rPr>
        <w:t xml:space="preserve">, C., </w:t>
      </w:r>
      <w:hyperlink r:id="rId58" w:history="1">
        <w:r w:rsidR="00AF5472" w:rsidRPr="00DF1168">
          <w:rPr>
            <w:rFonts w:ascii="Times New Roman" w:eastAsia="Calibri" w:hAnsi="Times New Roman" w:cs="Times New Roman"/>
            <w:sz w:val="24"/>
            <w:szCs w:val="24"/>
            <w:highlight w:val="yellow"/>
          </w:rPr>
          <w:t>Cousin</w:t>
        </w:r>
      </w:hyperlink>
      <w:r w:rsidR="00AF5472" w:rsidRPr="00DF1168">
        <w:rPr>
          <w:rFonts w:ascii="Times New Roman" w:eastAsia="Calibri" w:hAnsi="Times New Roman" w:cs="Times New Roman"/>
          <w:sz w:val="24"/>
          <w:szCs w:val="24"/>
          <w:highlight w:val="yellow"/>
        </w:rPr>
        <w:t xml:space="preserve">, M., </w:t>
      </w:r>
      <w:hyperlink r:id="rId59" w:history="1">
        <w:r w:rsidR="00AF5472" w:rsidRPr="00DF1168">
          <w:rPr>
            <w:rFonts w:ascii="Times New Roman" w:eastAsia="Calibri" w:hAnsi="Times New Roman" w:cs="Times New Roman"/>
            <w:sz w:val="24"/>
            <w:szCs w:val="24"/>
            <w:highlight w:val="yellow"/>
          </w:rPr>
          <w:t>McDonnell</w:t>
        </w:r>
      </w:hyperlink>
      <w:r w:rsidR="00AF5472" w:rsidRPr="00DF1168">
        <w:rPr>
          <w:rFonts w:ascii="Times New Roman" w:eastAsia="Calibri" w:hAnsi="Times New Roman" w:cs="Times New Roman"/>
          <w:sz w:val="24"/>
          <w:szCs w:val="24"/>
          <w:highlight w:val="yellow"/>
        </w:rPr>
        <w:t xml:space="preserve">, C., </w:t>
      </w:r>
      <w:hyperlink r:id="rId60" w:history="1">
        <w:r w:rsidR="00AF5472" w:rsidRPr="00DF1168">
          <w:rPr>
            <w:rFonts w:ascii="Times New Roman" w:eastAsia="Calibri" w:hAnsi="Times New Roman" w:cs="Times New Roman"/>
            <w:sz w:val="24"/>
            <w:szCs w:val="24"/>
            <w:highlight w:val="yellow"/>
          </w:rPr>
          <w:t>Bonnet</w:t>
        </w:r>
      </w:hyperlink>
      <w:r w:rsidR="00AF5472" w:rsidRPr="00DF1168">
        <w:rPr>
          <w:rFonts w:ascii="Times New Roman" w:eastAsia="Calibri" w:hAnsi="Times New Roman" w:cs="Times New Roman"/>
          <w:sz w:val="24"/>
          <w:szCs w:val="24"/>
          <w:highlight w:val="yellow"/>
        </w:rPr>
        <w:t xml:space="preserve">, M., </w:t>
      </w:r>
      <w:hyperlink r:id="rId61" w:history="1">
        <w:r w:rsidR="00AF5472" w:rsidRPr="00DF1168">
          <w:rPr>
            <w:rFonts w:ascii="Times New Roman" w:eastAsia="Calibri" w:hAnsi="Times New Roman" w:cs="Times New Roman"/>
            <w:sz w:val="24"/>
            <w:szCs w:val="24"/>
            <w:highlight w:val="yellow"/>
          </w:rPr>
          <w:t>Belzunces</w:t>
        </w:r>
      </w:hyperlink>
      <w:r w:rsidR="00AF5472" w:rsidRPr="00DF1168">
        <w:rPr>
          <w:rFonts w:ascii="Times New Roman" w:eastAsia="Calibri" w:hAnsi="Times New Roman" w:cs="Times New Roman"/>
          <w:sz w:val="24"/>
          <w:szCs w:val="24"/>
          <w:highlight w:val="yellow"/>
        </w:rPr>
        <w:t xml:space="preserve">, L. P., </w:t>
      </w:r>
      <w:hyperlink r:id="rId62" w:history="1">
        <w:r w:rsidR="00AF5472" w:rsidRPr="00DF1168">
          <w:rPr>
            <w:rFonts w:ascii="Times New Roman" w:eastAsia="Calibri" w:hAnsi="Times New Roman" w:cs="Times New Roman"/>
            <w:sz w:val="24"/>
            <w:szCs w:val="24"/>
            <w:highlight w:val="yellow"/>
          </w:rPr>
          <w:t xml:space="preserve"> Moritz</w:t>
        </w:r>
      </w:hyperlink>
      <w:r w:rsidR="00AF5472" w:rsidRPr="00DF1168">
        <w:rPr>
          <w:rFonts w:ascii="Times New Roman" w:eastAsia="Calibri" w:hAnsi="Times New Roman" w:cs="Times New Roman"/>
          <w:sz w:val="24"/>
          <w:szCs w:val="24"/>
          <w:highlight w:val="yellow"/>
        </w:rPr>
        <w:t xml:space="preserve">, R. F. A., </w:t>
      </w:r>
      <w:hyperlink r:id="rId63" w:history="1">
        <w:r w:rsidR="00AF5472" w:rsidRPr="00DF1168">
          <w:rPr>
            <w:rFonts w:ascii="Times New Roman" w:eastAsia="Calibri" w:hAnsi="Times New Roman" w:cs="Times New Roman"/>
            <w:sz w:val="24"/>
            <w:szCs w:val="24"/>
            <w:highlight w:val="yellow"/>
          </w:rPr>
          <w:t>Conte</w:t>
        </w:r>
      </w:hyperlink>
      <w:r w:rsidR="00AF5472" w:rsidRPr="00DF1168">
        <w:rPr>
          <w:rFonts w:ascii="Times New Roman" w:eastAsia="Calibri" w:hAnsi="Times New Roman" w:cs="Times New Roman"/>
          <w:sz w:val="24"/>
          <w:szCs w:val="24"/>
          <w:highlight w:val="yellow"/>
        </w:rPr>
        <w:t>, Y., </w:t>
      </w:r>
      <w:hyperlink r:id="rId64" w:history="1">
        <w:r w:rsidR="00AF5472" w:rsidRPr="00DF1168">
          <w:rPr>
            <w:rFonts w:ascii="Times New Roman" w:eastAsia="Calibri" w:hAnsi="Times New Roman" w:cs="Times New Roman"/>
            <w:sz w:val="24"/>
            <w:szCs w:val="24"/>
            <w:highlight w:val="yellow"/>
          </w:rPr>
          <w:t>Alaux</w:t>
        </w:r>
      </w:hyperlink>
      <w:r w:rsidR="00AF5472" w:rsidRPr="00DF1168">
        <w:rPr>
          <w:rFonts w:ascii="Times New Roman" w:eastAsia="Calibri" w:hAnsi="Times New Roman" w:cs="Times New Roman"/>
          <w:sz w:val="24"/>
          <w:szCs w:val="24"/>
          <w:highlight w:val="yellow"/>
        </w:rPr>
        <w:t>, C., (2012)</w:t>
      </w:r>
      <w:r w:rsidR="00AF5472" w:rsidRPr="00536691">
        <w:rPr>
          <w:rFonts w:ascii="Times New Roman" w:eastAsia="Calibri" w:hAnsi="Times New Roman" w:cs="Times New Roman"/>
          <w:sz w:val="24"/>
          <w:szCs w:val="24"/>
        </w:rPr>
        <w:t xml:space="preserve">. Gut pathology and responses to the microsporidium </w:t>
      </w:r>
      <w:r w:rsidR="00AF5472" w:rsidRPr="00536691">
        <w:rPr>
          <w:rFonts w:ascii="Times New Roman" w:eastAsia="Calibri" w:hAnsi="Times New Roman" w:cs="Times New Roman"/>
          <w:i/>
          <w:sz w:val="24"/>
          <w:szCs w:val="24"/>
        </w:rPr>
        <w:t>Nosema ceranae</w:t>
      </w:r>
      <w:r w:rsidR="00AF5472" w:rsidRPr="00536691">
        <w:rPr>
          <w:rFonts w:ascii="Times New Roman" w:eastAsia="Calibri" w:hAnsi="Times New Roman" w:cs="Times New Roman"/>
          <w:sz w:val="24"/>
          <w:szCs w:val="24"/>
        </w:rPr>
        <w:t xml:space="preserve"> in the honey bee </w:t>
      </w:r>
      <w:r w:rsidR="00AF5472" w:rsidRPr="00536691">
        <w:rPr>
          <w:rFonts w:ascii="Times New Roman" w:eastAsia="Calibri" w:hAnsi="Times New Roman" w:cs="Times New Roman"/>
          <w:i/>
          <w:sz w:val="24"/>
          <w:szCs w:val="24"/>
        </w:rPr>
        <w:t>Apis mellifera</w:t>
      </w:r>
      <w:r w:rsidR="00AF5472" w:rsidRPr="00536691">
        <w:rPr>
          <w:rFonts w:ascii="Times New Roman" w:eastAsia="Calibri" w:hAnsi="Times New Roman" w:cs="Times New Roman"/>
          <w:sz w:val="24"/>
          <w:szCs w:val="24"/>
        </w:rPr>
        <w:t xml:space="preserve">. </w:t>
      </w:r>
      <w:r w:rsidR="00AF5472" w:rsidRPr="00536691">
        <w:rPr>
          <w:rFonts w:ascii="Times New Roman" w:eastAsia="Calibri" w:hAnsi="Times New Roman" w:cs="Times New Roman"/>
          <w:i/>
          <w:sz w:val="24"/>
          <w:szCs w:val="24"/>
        </w:rPr>
        <w:t xml:space="preserve">PLoS </w:t>
      </w:r>
      <w:proofErr w:type="gramStart"/>
      <w:r w:rsidR="00AF5472" w:rsidRPr="00536691">
        <w:rPr>
          <w:rFonts w:ascii="Times New Roman" w:eastAsia="Calibri" w:hAnsi="Times New Roman" w:cs="Times New Roman"/>
          <w:i/>
          <w:sz w:val="24"/>
          <w:szCs w:val="24"/>
        </w:rPr>
        <w:t>One</w:t>
      </w:r>
      <w:r w:rsidR="00AF5472" w:rsidRPr="00536691">
        <w:rPr>
          <w:rFonts w:ascii="Times New Roman" w:eastAsia="Calibri" w:hAnsi="Times New Roman" w:cs="Times New Roman"/>
          <w:sz w:val="24"/>
          <w:szCs w:val="24"/>
        </w:rPr>
        <w:t xml:space="preserve"> .</w:t>
      </w:r>
      <w:proofErr w:type="gramEnd"/>
      <w:r w:rsidR="00AF5472" w:rsidRPr="00536691">
        <w:rPr>
          <w:rFonts w:ascii="Times New Roman" w:eastAsia="Calibri" w:hAnsi="Times New Roman" w:cs="Times New Roman"/>
          <w:sz w:val="24"/>
          <w:szCs w:val="24"/>
        </w:rPr>
        <w:t> 2012;7(5):e37017.  doi: 10.1371/</w:t>
      </w:r>
      <w:proofErr w:type="gramStart"/>
      <w:r w:rsidR="00AF5472" w:rsidRPr="00536691">
        <w:rPr>
          <w:rFonts w:ascii="Times New Roman" w:eastAsia="Calibri" w:hAnsi="Times New Roman" w:cs="Times New Roman"/>
          <w:sz w:val="24"/>
          <w:szCs w:val="24"/>
        </w:rPr>
        <w:t>journal</w:t>
      </w:r>
      <w:r w:rsidR="00D82765" w:rsidRPr="00536691">
        <w:rPr>
          <w:rFonts w:ascii="Times New Roman" w:eastAsia="Calibri" w:hAnsi="Times New Roman" w:cs="Times New Roman"/>
          <w:sz w:val="24"/>
          <w:szCs w:val="24"/>
        </w:rPr>
        <w:t>.pone</w:t>
      </w:r>
      <w:proofErr w:type="gramEnd"/>
      <w:r w:rsidR="00D82765" w:rsidRPr="00536691">
        <w:rPr>
          <w:rFonts w:ascii="Times New Roman" w:eastAsia="Calibri" w:hAnsi="Times New Roman" w:cs="Times New Roman"/>
          <w:sz w:val="24"/>
          <w:szCs w:val="24"/>
        </w:rPr>
        <w:t>.0037017</w:t>
      </w:r>
    </w:p>
    <w:p w14:paraId="5AB765FE" w14:textId="0A612DB5"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Dussaubat, C</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Maisonnasse, A., Crauser, D., Beslay, D., Costagliola, G., Soubeyrand, S., Kretzchmar, A., Le Conte, Y. (2013). Flight behavior and pheromone changes associated to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sz w:val="24"/>
          <w:szCs w:val="24"/>
        </w:rPr>
        <w:t xml:space="preserve"> infection of honey bee workers (</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sz w:val="24"/>
          <w:szCs w:val="24"/>
        </w:rPr>
        <w:t xml:space="preserve">) in field conditions. </w:t>
      </w:r>
      <w:r w:rsidRPr="00536691">
        <w:rPr>
          <w:rFonts w:ascii="Times New Roman" w:eastAsia="Calibri" w:hAnsi="Times New Roman" w:cs="Times New Roman"/>
          <w:i/>
          <w:sz w:val="24"/>
          <w:szCs w:val="24"/>
        </w:rPr>
        <w:t>Journal of Invertebrate Pathology</w:t>
      </w:r>
      <w:r w:rsidRPr="00536691">
        <w:rPr>
          <w:rFonts w:ascii="Times New Roman" w:eastAsia="Calibri" w:hAnsi="Times New Roman" w:cs="Times New Roman"/>
          <w:sz w:val="24"/>
          <w:szCs w:val="24"/>
        </w:rPr>
        <w:t>, 113, 42-</w:t>
      </w:r>
      <w:r w:rsidR="00D82765" w:rsidRPr="00536691">
        <w:rPr>
          <w:rFonts w:ascii="Times New Roman" w:eastAsia="Calibri" w:hAnsi="Times New Roman" w:cs="Times New Roman"/>
          <w:sz w:val="24"/>
          <w:szCs w:val="24"/>
        </w:rPr>
        <w:t xml:space="preserve">51. doı: </w:t>
      </w:r>
      <w:proofErr w:type="gramStart"/>
      <w:r w:rsidR="00D82765" w:rsidRPr="00536691">
        <w:rPr>
          <w:rFonts w:ascii="Times New Roman" w:eastAsia="Calibri" w:hAnsi="Times New Roman" w:cs="Times New Roman"/>
          <w:sz w:val="24"/>
          <w:szCs w:val="24"/>
        </w:rPr>
        <w:t>10.1016</w:t>
      </w:r>
      <w:proofErr w:type="gramEnd"/>
      <w:r w:rsidR="00D82765" w:rsidRPr="00536691">
        <w:rPr>
          <w:rFonts w:ascii="Times New Roman" w:eastAsia="Calibri" w:hAnsi="Times New Roman" w:cs="Times New Roman"/>
          <w:sz w:val="24"/>
          <w:szCs w:val="24"/>
        </w:rPr>
        <w:t>/j.jip.2013.</w:t>
      </w:r>
      <w:r w:rsidRPr="00536691">
        <w:rPr>
          <w:rFonts w:ascii="Times New Roman" w:eastAsia="Calibri" w:hAnsi="Times New Roman" w:cs="Times New Roman"/>
          <w:sz w:val="24"/>
          <w:szCs w:val="24"/>
        </w:rPr>
        <w:t>01. 002</w:t>
      </w:r>
    </w:p>
    <w:p w14:paraId="48D0A261" w14:textId="3A003D2B" w:rsidR="00AF5472" w:rsidRPr="00536691" w:rsidRDefault="00AF5472" w:rsidP="00D82765">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 xml:space="preserve">Endo, A. ve Salminen, S. (2013). Honeybees and beehives are rich sources for fructophilic lactic acid bacteria. </w:t>
      </w:r>
      <w:r w:rsidR="00D82765" w:rsidRPr="00536691">
        <w:rPr>
          <w:rFonts w:ascii="Times New Roman" w:eastAsia="Calibri" w:hAnsi="Times New Roman" w:cs="Times New Roman"/>
          <w:i/>
          <w:iCs/>
          <w:sz w:val="24"/>
          <w:szCs w:val="24"/>
        </w:rPr>
        <w:t>Systematic and</w:t>
      </w:r>
      <w:r w:rsidR="00D4612C" w:rsidRPr="00536691">
        <w:rPr>
          <w:rFonts w:ascii="Times New Roman" w:eastAsia="Calibri" w:hAnsi="Times New Roman" w:cs="Times New Roman"/>
          <w:i/>
          <w:iCs/>
          <w:sz w:val="24"/>
          <w:szCs w:val="24"/>
        </w:rPr>
        <w:t xml:space="preserve"> </w:t>
      </w:r>
      <w:r w:rsidR="00D82765" w:rsidRPr="00536691">
        <w:rPr>
          <w:rFonts w:ascii="Times New Roman" w:eastAsia="Calibri" w:hAnsi="Times New Roman" w:cs="Times New Roman"/>
          <w:i/>
          <w:iCs/>
          <w:sz w:val="24"/>
          <w:szCs w:val="24"/>
        </w:rPr>
        <w:t>Applied</w:t>
      </w:r>
      <w:r w:rsidR="00D4612C" w:rsidRPr="00536691">
        <w:rPr>
          <w:rFonts w:ascii="Times New Roman" w:eastAsia="Calibri" w:hAnsi="Times New Roman" w:cs="Times New Roman"/>
          <w:i/>
          <w:iCs/>
          <w:sz w:val="24"/>
          <w:szCs w:val="24"/>
        </w:rPr>
        <w:t xml:space="preserve"> </w:t>
      </w:r>
      <w:r w:rsidR="00D82765" w:rsidRPr="00536691">
        <w:rPr>
          <w:rFonts w:ascii="Times New Roman" w:eastAsia="Calibri" w:hAnsi="Times New Roman" w:cs="Times New Roman"/>
          <w:i/>
          <w:iCs/>
          <w:sz w:val="24"/>
          <w:szCs w:val="24"/>
        </w:rPr>
        <w:t>Microbiology</w:t>
      </w:r>
      <w:r w:rsidRPr="00536691">
        <w:rPr>
          <w:rFonts w:ascii="Times New Roman" w:eastAsia="Calibri" w:hAnsi="Times New Roman" w:cs="Times New Roman"/>
          <w:iCs/>
          <w:sz w:val="24"/>
          <w:szCs w:val="24"/>
        </w:rPr>
        <w:t>, 36, 444–448.</w:t>
      </w:r>
      <w:r w:rsidR="00D4612C" w:rsidRPr="00536691">
        <w:rPr>
          <w:rFonts w:ascii="Times New Roman" w:eastAsia="Calibri" w:hAnsi="Times New Roman" w:cs="Times New Roman"/>
          <w:iCs/>
          <w:sz w:val="24"/>
          <w:szCs w:val="24"/>
        </w:rPr>
        <w:t xml:space="preserve"> doi: </w:t>
      </w:r>
      <w:proofErr w:type="gramStart"/>
      <w:r w:rsidR="00D4612C" w:rsidRPr="00536691">
        <w:rPr>
          <w:rFonts w:ascii="Times New Roman" w:eastAsia="Calibri" w:hAnsi="Times New Roman" w:cs="Times New Roman"/>
          <w:iCs/>
          <w:sz w:val="24"/>
          <w:szCs w:val="24"/>
        </w:rPr>
        <w:t>10.1016</w:t>
      </w:r>
      <w:proofErr w:type="gramEnd"/>
      <w:r w:rsidR="00D4612C" w:rsidRPr="00536691">
        <w:rPr>
          <w:rFonts w:ascii="Times New Roman" w:eastAsia="Calibri" w:hAnsi="Times New Roman" w:cs="Times New Roman"/>
          <w:iCs/>
          <w:sz w:val="24"/>
          <w:szCs w:val="24"/>
        </w:rPr>
        <w:t>/j.syapm.2013.06.002</w:t>
      </w:r>
    </w:p>
    <w:p w14:paraId="06F24CAB" w14:textId="77777777"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FAO, (2022). Honey Statistics.Statistics Organization.Erişim of Food Agricultural Adresi:http://www.fao.org/faostat/en/#home. Erişim Tarihi: 06.11.2022.</w:t>
      </w:r>
    </w:p>
    <w:p w14:paraId="1873DF0A" w14:textId="2B7083FE"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 xml:space="preserve">Forsgren, E. ve Fries, I. (2010). Comparative virulence of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iCs/>
          <w:sz w:val="24"/>
          <w:szCs w:val="24"/>
        </w:rPr>
        <w:t>ceranae</w:t>
      </w:r>
      <w:r w:rsidRPr="00536691">
        <w:rPr>
          <w:rFonts w:ascii="Times New Roman" w:eastAsia="Calibri" w:hAnsi="Times New Roman" w:cs="Times New Roman"/>
          <w:iCs/>
          <w:sz w:val="24"/>
          <w:szCs w:val="24"/>
        </w:rPr>
        <w:t xml:space="preserve"> and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iCs/>
          <w:sz w:val="24"/>
          <w:szCs w:val="24"/>
        </w:rPr>
        <w:t>apis</w:t>
      </w:r>
      <w:r w:rsidRPr="00536691">
        <w:rPr>
          <w:rFonts w:ascii="Times New Roman" w:eastAsia="Calibri" w:hAnsi="Times New Roman" w:cs="Times New Roman"/>
          <w:iCs/>
          <w:sz w:val="24"/>
          <w:szCs w:val="24"/>
        </w:rPr>
        <w:t xml:space="preserve"> in individual European honey bees. </w:t>
      </w:r>
      <w:r w:rsidR="00D4612C" w:rsidRPr="00536691">
        <w:rPr>
          <w:rFonts w:ascii="Times New Roman" w:eastAsia="Calibri" w:hAnsi="Times New Roman" w:cs="Times New Roman"/>
          <w:i/>
          <w:iCs/>
          <w:sz w:val="24"/>
          <w:szCs w:val="24"/>
        </w:rPr>
        <w:t>Veterinary Parasitology</w:t>
      </w:r>
      <w:r w:rsidRPr="00536691">
        <w:rPr>
          <w:rFonts w:ascii="Times New Roman" w:eastAsia="Calibri" w:hAnsi="Times New Roman" w:cs="Times New Roman"/>
          <w:iCs/>
          <w:sz w:val="24"/>
          <w:szCs w:val="24"/>
        </w:rPr>
        <w:t xml:space="preserve"> 170: 212–217</w:t>
      </w:r>
      <w:r w:rsidR="00D4612C" w:rsidRPr="00536691">
        <w:rPr>
          <w:rFonts w:ascii="Times New Roman" w:eastAsia="Calibri" w:hAnsi="Times New Roman" w:cs="Times New Roman"/>
          <w:iCs/>
          <w:sz w:val="24"/>
          <w:szCs w:val="24"/>
        </w:rPr>
        <w:t>. doi:</w:t>
      </w:r>
      <w:proofErr w:type="gramStart"/>
      <w:r w:rsidR="00D4612C" w:rsidRPr="00536691">
        <w:rPr>
          <w:rFonts w:ascii="Times New Roman" w:eastAsia="Calibri" w:hAnsi="Times New Roman" w:cs="Times New Roman"/>
          <w:iCs/>
          <w:sz w:val="24"/>
          <w:szCs w:val="24"/>
        </w:rPr>
        <w:t>10.1016</w:t>
      </w:r>
      <w:proofErr w:type="gramEnd"/>
      <w:r w:rsidR="00D4612C" w:rsidRPr="00536691">
        <w:rPr>
          <w:rFonts w:ascii="Times New Roman" w:eastAsia="Calibri" w:hAnsi="Times New Roman" w:cs="Times New Roman"/>
          <w:iCs/>
          <w:sz w:val="24"/>
          <w:szCs w:val="24"/>
        </w:rPr>
        <w:t>/j.vetpar.2010.02.010</w:t>
      </w:r>
    </w:p>
    <w:p w14:paraId="30404ED6" w14:textId="372DA30F"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sz w:val="24"/>
          <w:szCs w:val="24"/>
        </w:rPr>
        <w:t>Fries, I</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Feng, F., da Silva, A., Slemenda, S. B., Pieniazek, N. J. (1996).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sz w:val="24"/>
          <w:szCs w:val="24"/>
        </w:rPr>
        <w:t xml:space="preserve"> n. sp. (Microspora,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tidae), morphological and molecular characterization of a </w:t>
      </w:r>
      <w:r w:rsidRPr="00536691">
        <w:rPr>
          <w:rFonts w:ascii="Times New Roman" w:eastAsia="Calibri" w:hAnsi="Times New Roman" w:cs="Times New Roman"/>
          <w:sz w:val="24"/>
          <w:szCs w:val="24"/>
        </w:rPr>
        <w:lastRenderedPageBreak/>
        <w:t xml:space="preserve">Microsporidian parasite of the Asian honey bee </w:t>
      </w:r>
      <w:r w:rsidRPr="00536691">
        <w:rPr>
          <w:rFonts w:ascii="Times New Roman" w:eastAsia="Calibri" w:hAnsi="Times New Roman" w:cs="Times New Roman"/>
          <w:i/>
          <w:iCs/>
          <w:sz w:val="24"/>
          <w:szCs w:val="24"/>
        </w:rPr>
        <w:t>Apis cerana</w:t>
      </w:r>
      <w:r w:rsidRPr="00536691">
        <w:rPr>
          <w:rFonts w:ascii="Times New Roman" w:eastAsia="Calibri" w:hAnsi="Times New Roman" w:cs="Times New Roman"/>
          <w:sz w:val="24"/>
          <w:szCs w:val="24"/>
        </w:rPr>
        <w:t xml:space="preserve"> (Hymenoptera, Apidae). </w:t>
      </w:r>
      <w:r w:rsidRPr="00536691">
        <w:rPr>
          <w:rFonts w:ascii="Times New Roman" w:eastAsia="Calibri" w:hAnsi="Times New Roman" w:cs="Times New Roman"/>
          <w:i/>
          <w:sz w:val="24"/>
          <w:szCs w:val="24"/>
        </w:rPr>
        <w:t>European Journal of Protistology</w:t>
      </w:r>
      <w:r w:rsidRPr="00536691">
        <w:rPr>
          <w:rFonts w:ascii="Times New Roman" w:eastAsia="Calibri" w:hAnsi="Times New Roman" w:cs="Times New Roman"/>
          <w:sz w:val="24"/>
          <w:szCs w:val="24"/>
        </w:rPr>
        <w:t>, 32, 356-365</w:t>
      </w:r>
      <w:r w:rsidR="003D16CA" w:rsidRPr="00536691">
        <w:rPr>
          <w:rFonts w:ascii="Times New Roman" w:eastAsia="Calibri" w:hAnsi="Times New Roman" w:cs="Times New Roman"/>
          <w:sz w:val="24"/>
          <w:szCs w:val="24"/>
        </w:rPr>
        <w:t xml:space="preserve">. doi: </w:t>
      </w:r>
      <w:proofErr w:type="gramStart"/>
      <w:r w:rsidR="003D16CA" w:rsidRPr="00536691">
        <w:rPr>
          <w:rFonts w:ascii="Times New Roman" w:eastAsia="Calibri" w:hAnsi="Times New Roman" w:cs="Times New Roman"/>
          <w:sz w:val="24"/>
          <w:szCs w:val="24"/>
        </w:rPr>
        <w:t>10.1016</w:t>
      </w:r>
      <w:proofErr w:type="gramEnd"/>
      <w:r w:rsidR="003D16CA" w:rsidRPr="00536691">
        <w:rPr>
          <w:rFonts w:ascii="Times New Roman" w:eastAsia="Calibri" w:hAnsi="Times New Roman" w:cs="Times New Roman"/>
          <w:sz w:val="24"/>
          <w:szCs w:val="24"/>
        </w:rPr>
        <w:t>/S0932-4739(96)80059-9</w:t>
      </w:r>
    </w:p>
    <w:p w14:paraId="2E1D372B" w14:textId="1032D34A"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 xml:space="preserve">Fries, I. (2010).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iCs/>
          <w:sz w:val="24"/>
          <w:szCs w:val="24"/>
        </w:rPr>
        <w:t>ceranae</w:t>
      </w:r>
      <w:r w:rsidRPr="00536691">
        <w:rPr>
          <w:rFonts w:ascii="Times New Roman" w:eastAsia="Calibri" w:hAnsi="Times New Roman" w:cs="Times New Roman"/>
          <w:iCs/>
          <w:sz w:val="24"/>
          <w:szCs w:val="24"/>
        </w:rPr>
        <w:t xml:space="preserve"> in European honey bees (</w:t>
      </w:r>
      <w:r w:rsidRPr="00536691">
        <w:rPr>
          <w:rFonts w:ascii="Times New Roman" w:eastAsia="Calibri" w:hAnsi="Times New Roman" w:cs="Times New Roman"/>
          <w:i/>
          <w:iCs/>
          <w:sz w:val="24"/>
          <w:szCs w:val="24"/>
        </w:rPr>
        <w:t>Apis mellifera</w:t>
      </w:r>
      <w:r w:rsidR="003D16CA" w:rsidRPr="00536691">
        <w:rPr>
          <w:rFonts w:ascii="Times New Roman" w:eastAsia="Calibri" w:hAnsi="Times New Roman" w:cs="Times New Roman"/>
          <w:iCs/>
          <w:sz w:val="24"/>
          <w:szCs w:val="24"/>
        </w:rPr>
        <w:t>).</w:t>
      </w:r>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iCs/>
          <w:sz w:val="24"/>
          <w:szCs w:val="24"/>
        </w:rPr>
        <w:t>Journal of Invertebrate Pathology</w:t>
      </w:r>
      <w:r w:rsidRPr="00536691">
        <w:rPr>
          <w:rFonts w:ascii="Times New Roman" w:eastAsia="Calibri" w:hAnsi="Times New Roman" w:cs="Times New Roman"/>
          <w:iCs/>
          <w:sz w:val="24"/>
          <w:szCs w:val="24"/>
        </w:rPr>
        <w:t>, 103: 73-79.</w:t>
      </w:r>
      <w:r w:rsidR="003D16CA" w:rsidRPr="00536691">
        <w:rPr>
          <w:rFonts w:ascii="Times New Roman" w:eastAsia="Calibri" w:hAnsi="Times New Roman" w:cs="Times New Roman"/>
          <w:iCs/>
          <w:sz w:val="24"/>
          <w:szCs w:val="24"/>
        </w:rPr>
        <w:t xml:space="preserve"> doi:</w:t>
      </w:r>
      <w:proofErr w:type="gramStart"/>
      <w:r w:rsidR="003D16CA" w:rsidRPr="00536691">
        <w:rPr>
          <w:rFonts w:ascii="Times New Roman" w:eastAsia="Calibri" w:hAnsi="Times New Roman" w:cs="Times New Roman"/>
          <w:iCs/>
          <w:sz w:val="24"/>
          <w:szCs w:val="24"/>
        </w:rPr>
        <w:t>10.1016</w:t>
      </w:r>
      <w:proofErr w:type="gramEnd"/>
      <w:r w:rsidR="003D16CA" w:rsidRPr="00536691">
        <w:rPr>
          <w:rFonts w:ascii="Times New Roman" w:eastAsia="Calibri" w:hAnsi="Times New Roman" w:cs="Times New Roman"/>
          <w:iCs/>
          <w:sz w:val="24"/>
          <w:szCs w:val="24"/>
        </w:rPr>
        <w:t>/j.jip.2009.06.017</w:t>
      </w:r>
    </w:p>
    <w:p w14:paraId="31DA34C7" w14:textId="30667216"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 xml:space="preserve">Fries, I. (2011) Diseases of Asian Honeybees, In: Honeybees of Asia, Ed: Hepburn R, Radloff, S. E. </w:t>
      </w:r>
      <w:r w:rsidRPr="00536691">
        <w:rPr>
          <w:rFonts w:ascii="Times New Roman" w:eastAsia="Calibri" w:hAnsi="Times New Roman" w:cs="Times New Roman"/>
          <w:i/>
          <w:iCs/>
          <w:sz w:val="24"/>
          <w:szCs w:val="24"/>
        </w:rPr>
        <w:t xml:space="preserve">Springer Heidelberg Dordrecht London New York, </w:t>
      </w:r>
      <w:r w:rsidR="00F91AC3" w:rsidRPr="00536691">
        <w:rPr>
          <w:rFonts w:ascii="Times New Roman" w:eastAsia="Calibri" w:hAnsi="Times New Roman" w:cs="Times New Roman"/>
          <w:i/>
          <w:iCs/>
          <w:sz w:val="24"/>
          <w:szCs w:val="24"/>
        </w:rPr>
        <w:t>(</w:t>
      </w:r>
      <w:r w:rsidRPr="00536691">
        <w:rPr>
          <w:rFonts w:ascii="Times New Roman" w:eastAsia="Calibri" w:hAnsi="Times New Roman" w:cs="Times New Roman"/>
          <w:i/>
          <w:iCs/>
          <w:sz w:val="24"/>
          <w:szCs w:val="24"/>
        </w:rPr>
        <w:t>pp:33-353</w:t>
      </w:r>
      <w:r w:rsidR="00F91AC3" w:rsidRPr="00536691">
        <w:rPr>
          <w:rFonts w:ascii="Times New Roman" w:eastAsia="Calibri" w:hAnsi="Times New Roman" w:cs="Times New Roman"/>
          <w:i/>
          <w:iCs/>
          <w:sz w:val="24"/>
          <w:szCs w:val="24"/>
        </w:rPr>
        <w:t>)</w:t>
      </w:r>
      <w:r w:rsidR="00F91AC3" w:rsidRPr="00536691">
        <w:rPr>
          <w:rFonts w:ascii="Times New Roman" w:eastAsia="Calibri" w:hAnsi="Times New Roman" w:cs="Times New Roman"/>
          <w:iCs/>
          <w:sz w:val="24"/>
          <w:szCs w:val="24"/>
        </w:rPr>
        <w:t>.              doi: 10.1007/978-3-642-16422-4</w:t>
      </w:r>
    </w:p>
    <w:p w14:paraId="1B278D10" w14:textId="251F117D"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sz w:val="24"/>
          <w:szCs w:val="24"/>
        </w:rPr>
        <w:t xml:space="preserve">Genersch, E. (2010). Honey bee pathology: current threats to honey bees and beekeeping. </w:t>
      </w:r>
      <w:r w:rsidRPr="00536691">
        <w:rPr>
          <w:rFonts w:ascii="Times New Roman" w:eastAsia="Calibri" w:hAnsi="Times New Roman" w:cs="Times New Roman"/>
          <w:i/>
          <w:sz w:val="24"/>
          <w:szCs w:val="24"/>
        </w:rPr>
        <w:t>Applied Microbiology and Biotechnology</w:t>
      </w:r>
      <w:r w:rsidRPr="00536691">
        <w:rPr>
          <w:rFonts w:ascii="Times New Roman" w:eastAsia="Calibri" w:hAnsi="Times New Roman" w:cs="Times New Roman"/>
          <w:sz w:val="24"/>
          <w:szCs w:val="24"/>
        </w:rPr>
        <w:t>, 87, 87-97</w:t>
      </w:r>
      <w:r w:rsidR="00531795" w:rsidRPr="00536691">
        <w:rPr>
          <w:rFonts w:ascii="Times New Roman" w:eastAsia="Calibri" w:hAnsi="Times New Roman" w:cs="Times New Roman"/>
          <w:sz w:val="24"/>
          <w:szCs w:val="24"/>
        </w:rPr>
        <w:t xml:space="preserve">. doi: </w:t>
      </w:r>
      <w:proofErr w:type="gramStart"/>
      <w:r w:rsidR="00531795" w:rsidRPr="00536691">
        <w:rPr>
          <w:rFonts w:ascii="Times New Roman" w:eastAsia="Calibri" w:hAnsi="Times New Roman" w:cs="Times New Roman"/>
          <w:sz w:val="24"/>
          <w:szCs w:val="24"/>
        </w:rPr>
        <w:t>10.1007</w:t>
      </w:r>
      <w:proofErr w:type="gramEnd"/>
      <w:r w:rsidR="00531795" w:rsidRPr="00536691">
        <w:rPr>
          <w:rFonts w:ascii="Times New Roman" w:eastAsia="Calibri" w:hAnsi="Times New Roman" w:cs="Times New Roman"/>
          <w:sz w:val="24"/>
          <w:szCs w:val="24"/>
        </w:rPr>
        <w:t>/s00253-010-2573-8</w:t>
      </w:r>
    </w:p>
    <w:p w14:paraId="575B5F53" w14:textId="528D3A23"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Giersch, T</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Berg, T., Galea, F., Hornitzky, M., (2009).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iCs/>
          <w:sz w:val="24"/>
          <w:szCs w:val="24"/>
        </w:rPr>
        <w:t xml:space="preserve"> infects honey bees (</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iCs/>
          <w:sz w:val="24"/>
          <w:szCs w:val="24"/>
        </w:rPr>
        <w:t xml:space="preserve">) and contaminates honey in Australia. </w:t>
      </w:r>
      <w:r w:rsidRPr="00536691">
        <w:rPr>
          <w:rFonts w:ascii="Times New Roman" w:eastAsia="Calibri" w:hAnsi="Times New Roman" w:cs="Times New Roman"/>
          <w:i/>
          <w:iCs/>
          <w:sz w:val="24"/>
          <w:szCs w:val="24"/>
        </w:rPr>
        <w:t>Apidologie</w:t>
      </w:r>
      <w:r w:rsidRPr="00536691">
        <w:rPr>
          <w:rFonts w:ascii="Times New Roman" w:eastAsia="Calibri" w:hAnsi="Times New Roman" w:cs="Times New Roman"/>
          <w:iCs/>
          <w:sz w:val="24"/>
          <w:szCs w:val="24"/>
        </w:rPr>
        <w:t>, 40. (2009), 117–123.</w:t>
      </w:r>
      <w:r w:rsidR="00531795" w:rsidRPr="00536691">
        <w:rPr>
          <w:rFonts w:ascii="Times New Roman" w:eastAsia="Calibri" w:hAnsi="Times New Roman" w:cs="Times New Roman"/>
          <w:iCs/>
          <w:sz w:val="24"/>
          <w:szCs w:val="24"/>
        </w:rPr>
        <w:t xml:space="preserve"> doi: </w:t>
      </w:r>
      <w:proofErr w:type="gramStart"/>
      <w:r w:rsidR="00531795" w:rsidRPr="00536691">
        <w:rPr>
          <w:rFonts w:ascii="Times New Roman" w:eastAsia="Calibri" w:hAnsi="Times New Roman" w:cs="Times New Roman"/>
          <w:iCs/>
          <w:sz w:val="24"/>
          <w:szCs w:val="24"/>
        </w:rPr>
        <w:t>10.1051</w:t>
      </w:r>
      <w:proofErr w:type="gramEnd"/>
      <w:r w:rsidR="00531795" w:rsidRPr="00536691">
        <w:rPr>
          <w:rFonts w:ascii="Times New Roman" w:eastAsia="Calibri" w:hAnsi="Times New Roman" w:cs="Times New Roman"/>
          <w:iCs/>
          <w:sz w:val="24"/>
          <w:szCs w:val="24"/>
        </w:rPr>
        <w:t>/apido/2008065</w:t>
      </w:r>
    </w:p>
    <w:p w14:paraId="6764DC0D" w14:textId="59D69A31"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 xml:space="preserve">Girişgin, A. O. (2017). </w:t>
      </w:r>
      <w:proofErr w:type="gramStart"/>
      <w:r w:rsidRPr="00536691">
        <w:rPr>
          <w:rFonts w:ascii="Times New Roman" w:eastAsia="Calibri" w:hAnsi="Times New Roman" w:cs="Times New Roman"/>
          <w:iCs/>
          <w:sz w:val="24"/>
          <w:szCs w:val="24"/>
        </w:rPr>
        <w:t xml:space="preserve">Arıların Mantar Hastalıkları. </w:t>
      </w:r>
      <w:proofErr w:type="gramEnd"/>
      <w:r w:rsidR="00DD7637" w:rsidRPr="00536691">
        <w:rPr>
          <w:rFonts w:ascii="Times New Roman" w:eastAsia="Calibri" w:hAnsi="Times New Roman" w:cs="Times New Roman"/>
          <w:iCs/>
          <w:sz w:val="24"/>
          <w:szCs w:val="24"/>
        </w:rPr>
        <w:t>Ed: Doğanay, A</w:t>
      </w:r>
      <w:proofErr w:type="gramStart"/>
      <w:r w:rsidR="00DD7637" w:rsidRPr="00536691">
        <w:rPr>
          <w:rFonts w:ascii="Times New Roman" w:eastAsia="Calibri" w:hAnsi="Times New Roman" w:cs="Times New Roman"/>
          <w:iCs/>
          <w:sz w:val="24"/>
          <w:szCs w:val="24"/>
        </w:rPr>
        <w:t>.,</w:t>
      </w:r>
      <w:proofErr w:type="gramEnd"/>
      <w:r w:rsidR="00DD7637" w:rsidRPr="00536691">
        <w:rPr>
          <w:rFonts w:ascii="Times New Roman" w:eastAsia="Calibri" w:hAnsi="Times New Roman" w:cs="Times New Roman"/>
          <w:iCs/>
          <w:sz w:val="24"/>
          <w:szCs w:val="24"/>
        </w:rPr>
        <w:t xml:space="preserve"> Aydın, L.,</w:t>
      </w:r>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iCs/>
          <w:sz w:val="24"/>
          <w:szCs w:val="24"/>
        </w:rPr>
        <w:t>Bal Arısı Yetiştiriciliği Ürünleri</w:t>
      </w:r>
      <w:r w:rsidR="00AB4738" w:rsidRPr="00536691">
        <w:rPr>
          <w:rFonts w:ascii="Times New Roman" w:eastAsia="Calibri" w:hAnsi="Times New Roman" w:cs="Times New Roman"/>
          <w:i/>
          <w:iCs/>
          <w:sz w:val="24"/>
          <w:szCs w:val="24"/>
        </w:rPr>
        <w:t xml:space="preserve"> Hastalıkları</w:t>
      </w:r>
      <w:r w:rsidR="00AB4738" w:rsidRPr="00536691">
        <w:rPr>
          <w:rFonts w:ascii="Times New Roman" w:eastAsia="Calibri" w:hAnsi="Times New Roman" w:cs="Times New Roman"/>
          <w:iCs/>
          <w:sz w:val="24"/>
          <w:szCs w:val="24"/>
        </w:rPr>
        <w:t xml:space="preserve"> </w:t>
      </w:r>
      <w:r w:rsidR="00DD7637" w:rsidRPr="00536691">
        <w:rPr>
          <w:rFonts w:ascii="Times New Roman" w:eastAsia="Calibri" w:hAnsi="Times New Roman" w:cs="Times New Roman"/>
          <w:iCs/>
          <w:sz w:val="24"/>
          <w:szCs w:val="24"/>
        </w:rPr>
        <w:t xml:space="preserve">içinde </w:t>
      </w:r>
      <w:r w:rsidR="00AB4738" w:rsidRPr="00536691">
        <w:rPr>
          <w:rFonts w:ascii="Times New Roman" w:eastAsia="Calibri" w:hAnsi="Times New Roman" w:cs="Times New Roman"/>
          <w:iCs/>
          <w:sz w:val="24"/>
          <w:szCs w:val="24"/>
        </w:rPr>
        <w:t>(1. bs, ss. 381-389</w:t>
      </w:r>
      <w:proofErr w:type="gramStart"/>
      <w:r w:rsidR="00DD7637"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w:t>
      </w:r>
      <w:r w:rsidR="00AB4738" w:rsidRPr="00536691">
        <w:rPr>
          <w:rFonts w:ascii="Times New Roman" w:eastAsia="Calibri" w:hAnsi="Times New Roman" w:cs="Times New Roman"/>
          <w:iCs/>
          <w:sz w:val="24"/>
          <w:szCs w:val="24"/>
        </w:rPr>
        <w:t>Bursa, Dora Basımevi</w:t>
      </w:r>
      <w:r w:rsidRPr="00536691">
        <w:rPr>
          <w:rFonts w:ascii="Times New Roman" w:eastAsia="Calibri" w:hAnsi="Times New Roman" w:cs="Times New Roman"/>
          <w:iCs/>
          <w:sz w:val="24"/>
          <w:szCs w:val="24"/>
        </w:rPr>
        <w:t xml:space="preserve"> </w:t>
      </w:r>
    </w:p>
    <w:p w14:paraId="1B760873" w14:textId="6145F6F0" w:rsidR="0062531E" w:rsidRPr="00536691" w:rsidRDefault="0062531E"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sz w:val="24"/>
          <w:szCs w:val="24"/>
        </w:rPr>
        <w:t>Gisder, S</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Hedtke, K., Möckel, N., Frielitz, M. C., Linde, A., Genersch, E. (2010). Five-year cohort study of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spp. </w:t>
      </w:r>
      <w:proofErr w:type="gramStart"/>
      <w:r w:rsidRPr="00536691">
        <w:rPr>
          <w:rFonts w:ascii="Times New Roman" w:eastAsia="Calibri" w:hAnsi="Times New Roman" w:cs="Times New Roman"/>
          <w:sz w:val="24"/>
          <w:szCs w:val="24"/>
        </w:rPr>
        <w:t>in</w:t>
      </w:r>
      <w:proofErr w:type="gramEnd"/>
      <w:r w:rsidRPr="00536691">
        <w:rPr>
          <w:rFonts w:ascii="Times New Roman" w:eastAsia="Calibri" w:hAnsi="Times New Roman" w:cs="Times New Roman"/>
          <w:sz w:val="24"/>
          <w:szCs w:val="24"/>
        </w:rPr>
        <w:t xml:space="preserve"> Germany: does climate shape virulence and assertiveness of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sz w:val="24"/>
          <w:szCs w:val="24"/>
        </w:rPr>
        <w:t>Applied and Environmental Microbiology</w:t>
      </w:r>
      <w:r w:rsidRPr="00536691">
        <w:rPr>
          <w:rFonts w:ascii="Times New Roman" w:eastAsia="Calibri" w:hAnsi="Times New Roman" w:cs="Times New Roman"/>
          <w:sz w:val="24"/>
          <w:szCs w:val="24"/>
        </w:rPr>
        <w:t>, 76, 3032-3038. doi:</w:t>
      </w:r>
      <w:proofErr w:type="gramStart"/>
      <w:r w:rsidRPr="00536691">
        <w:rPr>
          <w:rFonts w:ascii="Times New Roman" w:eastAsia="Calibri" w:hAnsi="Times New Roman" w:cs="Times New Roman"/>
          <w:sz w:val="24"/>
          <w:szCs w:val="24"/>
        </w:rPr>
        <w:t>10.1128</w:t>
      </w:r>
      <w:proofErr w:type="gramEnd"/>
      <w:r w:rsidRPr="00536691">
        <w:rPr>
          <w:rFonts w:ascii="Times New Roman" w:eastAsia="Calibri" w:hAnsi="Times New Roman" w:cs="Times New Roman"/>
          <w:sz w:val="24"/>
          <w:szCs w:val="24"/>
        </w:rPr>
        <w:t>/AEM.03097-09</w:t>
      </w:r>
    </w:p>
    <w:p w14:paraId="235AC3F4" w14:textId="78A20B3A"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sz w:val="24"/>
          <w:szCs w:val="24"/>
        </w:rPr>
        <w:t>Gisder, S</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Genersch, E. (2015). Identification of candidate agents active against </w:t>
      </w:r>
      <w:r w:rsidRPr="00536691">
        <w:rPr>
          <w:rFonts w:ascii="Times New Roman" w:eastAsia="Calibri" w:hAnsi="Times New Roman" w:cs="Times New Roman"/>
          <w:i/>
          <w:iCs/>
          <w:sz w:val="24"/>
          <w:szCs w:val="24"/>
        </w:rPr>
        <w:t>N. ceranae</w:t>
      </w:r>
      <w:r w:rsidRPr="00536691">
        <w:rPr>
          <w:rFonts w:ascii="Times New Roman" w:eastAsia="Calibri" w:hAnsi="Times New Roman" w:cs="Times New Roman"/>
          <w:sz w:val="24"/>
          <w:szCs w:val="24"/>
        </w:rPr>
        <w:t xml:space="preserve"> infection in honey bees: establishment of a medium throughput screening assay based on </w:t>
      </w:r>
      <w:r w:rsidRPr="00536691">
        <w:rPr>
          <w:rFonts w:ascii="Times New Roman" w:eastAsia="Calibri" w:hAnsi="Times New Roman" w:cs="Times New Roman"/>
          <w:i/>
          <w:iCs/>
          <w:sz w:val="24"/>
          <w:szCs w:val="24"/>
        </w:rPr>
        <w:t>N. ceranae</w:t>
      </w:r>
      <w:r w:rsidRPr="00536691">
        <w:rPr>
          <w:rFonts w:ascii="Times New Roman" w:eastAsia="Calibri" w:hAnsi="Times New Roman" w:cs="Times New Roman"/>
          <w:sz w:val="24"/>
          <w:szCs w:val="24"/>
        </w:rPr>
        <w:t xml:space="preserve"> infected cultured cells. </w:t>
      </w:r>
      <w:r w:rsidRPr="00536691">
        <w:rPr>
          <w:rFonts w:ascii="Times New Roman" w:eastAsia="Calibri" w:hAnsi="Times New Roman" w:cs="Times New Roman"/>
          <w:i/>
          <w:sz w:val="24"/>
          <w:szCs w:val="24"/>
        </w:rPr>
        <w:t>PLoS One</w:t>
      </w:r>
      <w:r w:rsidRPr="00536691">
        <w:rPr>
          <w:rFonts w:ascii="Times New Roman" w:eastAsia="Calibri" w:hAnsi="Times New Roman" w:cs="Times New Roman"/>
          <w:sz w:val="24"/>
          <w:szCs w:val="24"/>
        </w:rPr>
        <w:t>, 10, e0117200</w:t>
      </w:r>
      <w:r w:rsidR="00F669A2" w:rsidRPr="00536691">
        <w:rPr>
          <w:rFonts w:ascii="Times New Roman" w:eastAsia="Calibri" w:hAnsi="Times New Roman" w:cs="Times New Roman"/>
          <w:sz w:val="24"/>
          <w:szCs w:val="24"/>
        </w:rPr>
        <w:t>. doi:10.1371/</w:t>
      </w:r>
      <w:proofErr w:type="gramStart"/>
      <w:r w:rsidR="00F669A2" w:rsidRPr="00536691">
        <w:rPr>
          <w:rFonts w:ascii="Times New Roman" w:eastAsia="Calibri" w:hAnsi="Times New Roman" w:cs="Times New Roman"/>
          <w:sz w:val="24"/>
          <w:szCs w:val="24"/>
        </w:rPr>
        <w:t>journal.pone</w:t>
      </w:r>
      <w:proofErr w:type="gramEnd"/>
      <w:r w:rsidR="00F669A2" w:rsidRPr="00536691">
        <w:rPr>
          <w:rFonts w:ascii="Times New Roman" w:eastAsia="Calibri" w:hAnsi="Times New Roman" w:cs="Times New Roman"/>
          <w:sz w:val="24"/>
          <w:szCs w:val="24"/>
        </w:rPr>
        <w:t>.0117200</w:t>
      </w:r>
    </w:p>
    <w:p w14:paraId="0F90A552" w14:textId="5F442A84"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Goblirsch, M</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Huang, Z. Y., Spivak, M. (2013). Physiological and behavioral changes in honey bees (</w:t>
      </w:r>
      <w:r w:rsidRPr="00536691">
        <w:rPr>
          <w:rFonts w:ascii="Times New Roman" w:eastAsia="Calibri" w:hAnsi="Times New Roman" w:cs="Times New Roman"/>
          <w:i/>
          <w:iCs/>
          <w:sz w:val="24"/>
          <w:szCs w:val="24"/>
        </w:rPr>
        <w:t>Apis</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iCs/>
          <w:sz w:val="24"/>
          <w:szCs w:val="24"/>
        </w:rPr>
        <w:t>mellifera</w:t>
      </w:r>
      <w:r w:rsidRPr="00536691">
        <w:rPr>
          <w:rFonts w:ascii="Times New Roman" w:eastAsia="Calibri" w:hAnsi="Times New Roman" w:cs="Times New Roman"/>
          <w:sz w:val="24"/>
          <w:szCs w:val="24"/>
        </w:rPr>
        <w:t xml:space="preserve">) induced by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iCs/>
          <w:sz w:val="24"/>
          <w:szCs w:val="24"/>
        </w:rPr>
        <w:t>ceranae</w:t>
      </w:r>
      <w:r w:rsidRPr="00536691">
        <w:rPr>
          <w:rFonts w:ascii="Times New Roman" w:eastAsia="Calibri" w:hAnsi="Times New Roman" w:cs="Times New Roman"/>
          <w:sz w:val="24"/>
          <w:szCs w:val="24"/>
        </w:rPr>
        <w:t xml:space="preserve"> infection. </w:t>
      </w:r>
      <w:r w:rsidRPr="00536691">
        <w:rPr>
          <w:rFonts w:ascii="Times New Roman" w:eastAsia="Calibri" w:hAnsi="Times New Roman" w:cs="Times New Roman"/>
          <w:i/>
          <w:sz w:val="24"/>
          <w:szCs w:val="24"/>
        </w:rPr>
        <w:t>PLoS One</w:t>
      </w:r>
      <w:r w:rsidRPr="00536691">
        <w:rPr>
          <w:rFonts w:ascii="Times New Roman" w:eastAsia="Calibri" w:hAnsi="Times New Roman" w:cs="Times New Roman"/>
          <w:sz w:val="24"/>
          <w:szCs w:val="24"/>
        </w:rPr>
        <w:t>, 8, e58165</w:t>
      </w:r>
      <w:r w:rsidR="00175A5E" w:rsidRPr="00536691">
        <w:rPr>
          <w:rFonts w:ascii="Times New Roman" w:eastAsia="Calibri" w:hAnsi="Times New Roman" w:cs="Times New Roman"/>
          <w:sz w:val="24"/>
          <w:szCs w:val="24"/>
        </w:rPr>
        <w:t>. doi:10.1371/</w:t>
      </w:r>
      <w:proofErr w:type="gramStart"/>
      <w:r w:rsidR="00175A5E" w:rsidRPr="00536691">
        <w:rPr>
          <w:rFonts w:ascii="Times New Roman" w:eastAsia="Calibri" w:hAnsi="Times New Roman" w:cs="Times New Roman"/>
          <w:sz w:val="24"/>
          <w:szCs w:val="24"/>
        </w:rPr>
        <w:t>journal.pone</w:t>
      </w:r>
      <w:proofErr w:type="gramEnd"/>
      <w:r w:rsidR="00175A5E" w:rsidRPr="00536691">
        <w:rPr>
          <w:rFonts w:ascii="Times New Roman" w:eastAsia="Calibri" w:hAnsi="Times New Roman" w:cs="Times New Roman"/>
          <w:sz w:val="24"/>
          <w:szCs w:val="24"/>
        </w:rPr>
        <w:t>.0058165</w:t>
      </w:r>
    </w:p>
    <w:p w14:paraId="3B22F54F" w14:textId="07066391"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Goblirsch</w:t>
      </w:r>
      <w:r w:rsidR="00175A5E" w:rsidRPr="00536691">
        <w:rPr>
          <w:rFonts w:ascii="Times New Roman" w:eastAsia="Calibri" w:hAnsi="Times New Roman" w:cs="Times New Roman"/>
          <w:iCs/>
          <w:sz w:val="24"/>
          <w:szCs w:val="24"/>
        </w:rPr>
        <w:t xml:space="preserve">, M. (2018). </w:t>
      </w:r>
      <w:r w:rsidR="00175A5E" w:rsidRPr="00536691">
        <w:rPr>
          <w:rFonts w:ascii="Times New Roman" w:eastAsia="Calibri" w:hAnsi="Times New Roman" w:cs="Times New Roman"/>
          <w:i/>
          <w:iCs/>
          <w:sz w:val="24"/>
          <w:szCs w:val="24"/>
        </w:rPr>
        <w:t xml:space="preserve">Nosema </w:t>
      </w:r>
      <w:r w:rsidRPr="00536691">
        <w:rPr>
          <w:rFonts w:ascii="Times New Roman" w:eastAsia="Calibri" w:hAnsi="Times New Roman" w:cs="Times New Roman"/>
          <w:i/>
          <w:iCs/>
          <w:sz w:val="24"/>
          <w:szCs w:val="24"/>
        </w:rPr>
        <w:t>ceranae</w:t>
      </w:r>
      <w:r w:rsidR="00175A5E" w:rsidRPr="00536691">
        <w:rPr>
          <w:rFonts w:ascii="Times New Roman" w:eastAsia="Calibri" w:hAnsi="Times New Roman" w:cs="Times New Roman"/>
          <w:iCs/>
          <w:sz w:val="24"/>
          <w:szCs w:val="24"/>
        </w:rPr>
        <w:t xml:space="preserve"> disease of </w:t>
      </w:r>
      <w:r w:rsidRPr="00536691">
        <w:rPr>
          <w:rFonts w:ascii="Times New Roman" w:eastAsia="Calibri" w:hAnsi="Times New Roman" w:cs="Times New Roman"/>
          <w:iCs/>
          <w:sz w:val="24"/>
          <w:szCs w:val="24"/>
        </w:rPr>
        <w:t>the honey bee (</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iCs/>
          <w:sz w:val="24"/>
          <w:szCs w:val="24"/>
        </w:rPr>
        <w:t>). </w:t>
      </w:r>
      <w:r w:rsidRPr="00536691">
        <w:rPr>
          <w:rFonts w:ascii="Times New Roman" w:eastAsia="Calibri" w:hAnsi="Times New Roman" w:cs="Times New Roman"/>
          <w:i/>
          <w:iCs/>
          <w:sz w:val="24"/>
          <w:szCs w:val="24"/>
        </w:rPr>
        <w:t>Apidologie</w:t>
      </w:r>
      <w:r w:rsidRPr="00536691">
        <w:rPr>
          <w:rFonts w:ascii="Times New Roman" w:eastAsia="Calibri" w:hAnsi="Times New Roman" w:cs="Times New Roman"/>
          <w:iCs/>
          <w:sz w:val="24"/>
          <w:szCs w:val="24"/>
        </w:rPr>
        <w:t> 49, 131–150.</w:t>
      </w:r>
      <w:r w:rsidR="00175A5E" w:rsidRPr="00536691">
        <w:rPr>
          <w:rFonts w:ascii="Times New Roman" w:eastAsia="Calibri" w:hAnsi="Times New Roman" w:cs="Times New Roman"/>
          <w:iCs/>
          <w:sz w:val="24"/>
          <w:szCs w:val="24"/>
        </w:rPr>
        <w:t xml:space="preserve"> doi: </w:t>
      </w:r>
      <w:proofErr w:type="gramStart"/>
      <w:r w:rsidR="00175A5E" w:rsidRPr="00536691">
        <w:rPr>
          <w:rFonts w:ascii="Times New Roman" w:eastAsia="Calibri" w:hAnsi="Times New Roman" w:cs="Times New Roman"/>
          <w:iCs/>
          <w:sz w:val="24"/>
          <w:szCs w:val="24"/>
        </w:rPr>
        <w:t>10.1007</w:t>
      </w:r>
      <w:proofErr w:type="gramEnd"/>
      <w:r w:rsidR="00175A5E" w:rsidRPr="00536691">
        <w:rPr>
          <w:rFonts w:ascii="Times New Roman" w:eastAsia="Calibri" w:hAnsi="Times New Roman" w:cs="Times New Roman"/>
          <w:iCs/>
          <w:sz w:val="24"/>
          <w:szCs w:val="24"/>
        </w:rPr>
        <w:t>/s13592-017-0535-1</w:t>
      </w:r>
    </w:p>
    <w:p w14:paraId="4729AC38" w14:textId="6C5D6E27"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 xml:space="preserve">Göktaş, B. (2020). </w:t>
      </w:r>
      <w:r w:rsidR="00DD7637" w:rsidRPr="00536691">
        <w:rPr>
          <w:rFonts w:ascii="Times New Roman" w:eastAsia="Calibri" w:hAnsi="Times New Roman" w:cs="Times New Roman"/>
          <w:iCs/>
          <w:sz w:val="24"/>
          <w:szCs w:val="24"/>
        </w:rPr>
        <w:t>Türkiye’de ve Dünya’da Arıcılık Faaliyetlerinin Ekonomisi, Ed. Aksakal, V</w:t>
      </w:r>
      <w:proofErr w:type="gramStart"/>
      <w:r w:rsidR="00DD7637" w:rsidRPr="00536691">
        <w:rPr>
          <w:rFonts w:ascii="Times New Roman" w:eastAsia="Calibri" w:hAnsi="Times New Roman" w:cs="Times New Roman"/>
          <w:iCs/>
          <w:sz w:val="24"/>
          <w:szCs w:val="24"/>
        </w:rPr>
        <w:t>.,</w:t>
      </w:r>
      <w:proofErr w:type="gramEnd"/>
      <w:r w:rsidR="00DD7637" w:rsidRPr="00536691">
        <w:rPr>
          <w:rFonts w:ascii="Times New Roman" w:eastAsia="Calibri" w:hAnsi="Times New Roman" w:cs="Times New Roman"/>
          <w:iCs/>
          <w:sz w:val="24"/>
          <w:szCs w:val="24"/>
        </w:rPr>
        <w:t xml:space="preserve"> Erdoğan, Y., </w:t>
      </w:r>
      <w:r w:rsidRPr="00536691">
        <w:rPr>
          <w:rFonts w:ascii="Times New Roman" w:eastAsia="Calibri" w:hAnsi="Times New Roman" w:cs="Times New Roman"/>
          <w:i/>
          <w:iCs/>
          <w:sz w:val="24"/>
          <w:szCs w:val="24"/>
        </w:rPr>
        <w:t>Arıcılık Üzerine Bilimsel Araştırmalar</w:t>
      </w:r>
      <w:r w:rsidR="00DD7637" w:rsidRPr="00536691">
        <w:rPr>
          <w:rFonts w:ascii="Times New Roman" w:eastAsia="Calibri" w:hAnsi="Times New Roman" w:cs="Times New Roman"/>
          <w:iCs/>
          <w:sz w:val="24"/>
          <w:szCs w:val="24"/>
        </w:rPr>
        <w:t xml:space="preserve"> içinde (ss. 173-200</w:t>
      </w:r>
      <w:proofErr w:type="gramStart"/>
      <w:r w:rsidR="00DD7637" w:rsidRPr="00536691">
        <w:rPr>
          <w:rFonts w:ascii="Times New Roman" w:eastAsia="Calibri" w:hAnsi="Times New Roman" w:cs="Times New Roman"/>
          <w:iCs/>
          <w:sz w:val="24"/>
          <w:szCs w:val="24"/>
        </w:rPr>
        <w:t>)</w:t>
      </w:r>
      <w:proofErr w:type="gramEnd"/>
      <w:r w:rsidR="00132512" w:rsidRPr="00536691">
        <w:rPr>
          <w:rFonts w:ascii="Times New Roman" w:eastAsia="Calibri" w:hAnsi="Times New Roman" w:cs="Times New Roman"/>
          <w:iCs/>
          <w:sz w:val="24"/>
          <w:szCs w:val="24"/>
        </w:rPr>
        <w:t>. IKSAD International</w:t>
      </w:r>
      <w:r w:rsidRPr="00536691">
        <w:rPr>
          <w:rFonts w:ascii="Times New Roman" w:eastAsia="Calibri" w:hAnsi="Times New Roman" w:cs="Times New Roman"/>
          <w:iCs/>
          <w:sz w:val="24"/>
          <w:szCs w:val="24"/>
        </w:rPr>
        <w:t xml:space="preserve"> Publishing House</w:t>
      </w:r>
      <w:r w:rsidRPr="00536691">
        <w:rPr>
          <w:rFonts w:ascii="Times New Roman" w:eastAsia="Calibri" w:hAnsi="Times New Roman" w:cs="Times New Roman"/>
          <w:i/>
          <w:iCs/>
          <w:sz w:val="24"/>
          <w:szCs w:val="24"/>
        </w:rPr>
        <w:t xml:space="preserve">, </w:t>
      </w:r>
      <w:r w:rsidR="00132512" w:rsidRPr="00536691">
        <w:rPr>
          <w:rFonts w:ascii="Times New Roman" w:eastAsia="Calibri" w:hAnsi="Times New Roman" w:cs="Times New Roman"/>
          <w:iCs/>
          <w:sz w:val="24"/>
          <w:szCs w:val="24"/>
        </w:rPr>
        <w:t>, Ankara</w:t>
      </w:r>
    </w:p>
    <w:p w14:paraId="24C0B5FD" w14:textId="0873995C"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sz w:val="24"/>
          <w:szCs w:val="24"/>
        </w:rPr>
        <w:lastRenderedPageBreak/>
        <w:t>Guzmán-Novoa, E</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Hamiduzzaman, M. M., Arechavaleta-Velasco, M. E., Koleoglu, G., Valizadeh, P., Correa-Benítez, A. (2011).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iCs/>
          <w:sz w:val="24"/>
          <w:szCs w:val="24"/>
        </w:rPr>
        <w:t>ceranae</w:t>
      </w:r>
      <w:r w:rsidRPr="00536691">
        <w:rPr>
          <w:rFonts w:ascii="Times New Roman" w:eastAsia="Calibri" w:hAnsi="Times New Roman" w:cs="Times New Roman"/>
          <w:sz w:val="24"/>
          <w:szCs w:val="24"/>
        </w:rPr>
        <w:t xml:space="preserve"> has parasitized Africanized honey bees in Mexico since at least 2004. </w:t>
      </w:r>
      <w:r w:rsidRPr="00536691">
        <w:rPr>
          <w:rFonts w:ascii="Times New Roman" w:eastAsia="Calibri" w:hAnsi="Times New Roman" w:cs="Times New Roman"/>
          <w:i/>
          <w:sz w:val="24"/>
          <w:szCs w:val="24"/>
        </w:rPr>
        <w:t>Journal of Apicultural Research</w:t>
      </w:r>
      <w:r w:rsidRPr="00536691">
        <w:rPr>
          <w:rFonts w:ascii="Times New Roman" w:eastAsia="Calibri" w:hAnsi="Times New Roman" w:cs="Times New Roman"/>
          <w:sz w:val="24"/>
          <w:szCs w:val="24"/>
        </w:rPr>
        <w:t>, 50, 167-169</w:t>
      </w:r>
      <w:r w:rsidR="00175A5E" w:rsidRPr="00536691">
        <w:rPr>
          <w:rFonts w:ascii="Times New Roman" w:eastAsia="Calibri" w:hAnsi="Times New Roman" w:cs="Times New Roman"/>
          <w:sz w:val="24"/>
          <w:szCs w:val="24"/>
        </w:rPr>
        <w:t xml:space="preserve">. Doi: </w:t>
      </w:r>
      <w:proofErr w:type="gramStart"/>
      <w:r w:rsidR="00175A5E" w:rsidRPr="00536691">
        <w:rPr>
          <w:rFonts w:ascii="Times New Roman" w:eastAsia="Calibri" w:hAnsi="Times New Roman" w:cs="Times New Roman"/>
          <w:sz w:val="24"/>
          <w:szCs w:val="24"/>
        </w:rPr>
        <w:t>10.3896</w:t>
      </w:r>
      <w:proofErr w:type="gramEnd"/>
      <w:r w:rsidR="00175A5E" w:rsidRPr="00536691">
        <w:rPr>
          <w:rFonts w:ascii="Times New Roman" w:eastAsia="Calibri" w:hAnsi="Times New Roman" w:cs="Times New Roman"/>
          <w:sz w:val="24"/>
          <w:szCs w:val="24"/>
        </w:rPr>
        <w:t>/IBRA.1.50.2.09</w:t>
      </w:r>
    </w:p>
    <w:p w14:paraId="101275FE" w14:textId="3A19D041"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DF1168">
        <w:rPr>
          <w:rFonts w:ascii="Times New Roman" w:eastAsia="Calibri" w:hAnsi="Times New Roman" w:cs="Times New Roman"/>
          <w:iCs/>
          <w:sz w:val="24"/>
          <w:szCs w:val="24"/>
          <w:highlight w:val="yellow"/>
        </w:rPr>
        <w:t>Hamdi, C</w:t>
      </w:r>
      <w:proofErr w:type="gramStart"/>
      <w:r w:rsidRPr="00DF1168">
        <w:rPr>
          <w:rFonts w:ascii="Times New Roman" w:eastAsia="Calibri" w:hAnsi="Times New Roman" w:cs="Times New Roman"/>
          <w:iCs/>
          <w:sz w:val="24"/>
          <w:szCs w:val="24"/>
          <w:highlight w:val="yellow"/>
        </w:rPr>
        <w:t>.,</w:t>
      </w:r>
      <w:proofErr w:type="gramEnd"/>
      <w:r w:rsidRPr="00DF1168">
        <w:rPr>
          <w:rFonts w:ascii="Times New Roman" w:eastAsia="Calibri" w:hAnsi="Times New Roman" w:cs="Times New Roman"/>
          <w:iCs/>
          <w:sz w:val="24"/>
          <w:szCs w:val="24"/>
          <w:highlight w:val="yellow"/>
        </w:rPr>
        <w:t xml:space="preserve">   Balloi, A.,   Essanaa, J.,   Crotti, E.,  Gonella, E.,  Raddadi, N.,  Ricci, I.,  Boudabous, A., Borin, S., Manino, A., Bandi, C., Alma, A., Daffonchio, D., Cherif, A. (2011).</w:t>
      </w:r>
      <w:r w:rsidRPr="00536691">
        <w:rPr>
          <w:rFonts w:ascii="Times New Roman" w:eastAsia="Calibri" w:hAnsi="Times New Roman" w:cs="Times New Roman"/>
          <w:iCs/>
          <w:sz w:val="24"/>
          <w:szCs w:val="24"/>
        </w:rPr>
        <w:t xml:space="preserve"> Gut microbiome dysbiosis and honeybee health. </w:t>
      </w:r>
      <w:r w:rsidRPr="00536691">
        <w:rPr>
          <w:rFonts w:ascii="Times New Roman" w:eastAsia="Calibri" w:hAnsi="Times New Roman" w:cs="Times New Roman"/>
          <w:i/>
          <w:iCs/>
          <w:sz w:val="24"/>
          <w:szCs w:val="24"/>
        </w:rPr>
        <w:t>Journal of Applied Entomology</w:t>
      </w:r>
      <w:r w:rsidRPr="00536691">
        <w:rPr>
          <w:rFonts w:ascii="Times New Roman" w:eastAsia="Calibri" w:hAnsi="Times New Roman" w:cs="Times New Roman"/>
          <w:iCs/>
          <w:sz w:val="24"/>
          <w:szCs w:val="24"/>
        </w:rPr>
        <w:t>, 135, 524-533</w:t>
      </w:r>
      <w:r w:rsidR="00B80B5E" w:rsidRPr="00536691">
        <w:rPr>
          <w:rFonts w:ascii="Times New Roman" w:eastAsia="Calibri" w:hAnsi="Times New Roman" w:cs="Times New Roman"/>
          <w:iCs/>
          <w:sz w:val="24"/>
          <w:szCs w:val="24"/>
        </w:rPr>
        <w:t xml:space="preserve">. doi: </w:t>
      </w:r>
      <w:proofErr w:type="gramStart"/>
      <w:r w:rsidR="00B80B5E" w:rsidRPr="00536691">
        <w:rPr>
          <w:rFonts w:ascii="Times New Roman" w:eastAsia="Calibri" w:hAnsi="Times New Roman" w:cs="Times New Roman"/>
          <w:iCs/>
          <w:sz w:val="24"/>
          <w:szCs w:val="24"/>
        </w:rPr>
        <w:t>10.1111</w:t>
      </w:r>
      <w:proofErr w:type="gramEnd"/>
      <w:r w:rsidR="00B80B5E" w:rsidRPr="00536691">
        <w:rPr>
          <w:rFonts w:ascii="Times New Roman" w:eastAsia="Calibri" w:hAnsi="Times New Roman" w:cs="Times New Roman"/>
          <w:iCs/>
          <w:sz w:val="24"/>
          <w:szCs w:val="24"/>
        </w:rPr>
        <w:t>/j.1439-0418.2010.01609.x</w:t>
      </w:r>
    </w:p>
    <w:p w14:paraId="2F4544E6" w14:textId="7FB51447"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Hansen, C. H. F</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Frøkiær, H., Christensen, A. G., Bergström, A., Licht, T. R., Hansen, A. K., Metzdorff, S. B. (2013). Dietary </w:t>
      </w:r>
      <w:r w:rsidR="00B80B5E" w:rsidRPr="00536691">
        <w:rPr>
          <w:rFonts w:ascii="Times New Roman" w:eastAsia="Calibri" w:hAnsi="Times New Roman" w:cs="Times New Roman"/>
          <w:iCs/>
          <w:sz w:val="24"/>
          <w:szCs w:val="24"/>
        </w:rPr>
        <w:t>Xylooligosaccharide D</w:t>
      </w:r>
      <w:r w:rsidRPr="00536691">
        <w:rPr>
          <w:rFonts w:ascii="Times New Roman" w:eastAsia="Calibri" w:hAnsi="Times New Roman" w:cs="Times New Roman"/>
          <w:iCs/>
          <w:sz w:val="24"/>
          <w:szCs w:val="24"/>
        </w:rPr>
        <w:t xml:space="preserve">ownregulates IFN-γ and </w:t>
      </w:r>
      <w:r w:rsidR="00B80B5E" w:rsidRPr="00536691">
        <w:rPr>
          <w:rFonts w:ascii="Times New Roman" w:eastAsia="Calibri" w:hAnsi="Times New Roman" w:cs="Times New Roman"/>
          <w:iCs/>
          <w:sz w:val="24"/>
          <w:szCs w:val="24"/>
        </w:rPr>
        <w:t>the L</w:t>
      </w:r>
      <w:r w:rsidRPr="00536691">
        <w:rPr>
          <w:rFonts w:ascii="Times New Roman" w:eastAsia="Calibri" w:hAnsi="Times New Roman" w:cs="Times New Roman"/>
          <w:iCs/>
          <w:sz w:val="24"/>
          <w:szCs w:val="24"/>
        </w:rPr>
        <w:t>ow</w:t>
      </w:r>
      <w:r w:rsidR="00B80B5E" w:rsidRPr="00536691">
        <w:rPr>
          <w:rFonts w:ascii="Times New Roman" w:eastAsia="Calibri" w:hAnsi="Times New Roman" w:cs="Times New Roman"/>
          <w:iCs/>
          <w:sz w:val="24"/>
          <w:szCs w:val="24"/>
        </w:rPr>
        <w:t>-G</w:t>
      </w:r>
      <w:r w:rsidRPr="00536691">
        <w:rPr>
          <w:rFonts w:ascii="Times New Roman" w:eastAsia="Calibri" w:hAnsi="Times New Roman" w:cs="Times New Roman"/>
          <w:iCs/>
          <w:sz w:val="24"/>
          <w:szCs w:val="24"/>
        </w:rPr>
        <w:t>ra</w:t>
      </w:r>
      <w:r w:rsidR="00B80B5E" w:rsidRPr="00536691">
        <w:rPr>
          <w:rFonts w:ascii="Times New Roman" w:eastAsia="Calibri" w:hAnsi="Times New Roman" w:cs="Times New Roman"/>
          <w:iCs/>
          <w:sz w:val="24"/>
          <w:szCs w:val="24"/>
        </w:rPr>
        <w:t>de Inflammatory Cytokine IL-1β Systemically in M</w:t>
      </w:r>
      <w:r w:rsidRPr="00536691">
        <w:rPr>
          <w:rFonts w:ascii="Times New Roman" w:eastAsia="Calibri" w:hAnsi="Times New Roman" w:cs="Times New Roman"/>
          <w:iCs/>
          <w:sz w:val="24"/>
          <w:szCs w:val="24"/>
        </w:rPr>
        <w:t xml:space="preserve">ice. </w:t>
      </w:r>
      <w:r w:rsidRPr="00536691">
        <w:rPr>
          <w:rFonts w:ascii="Times New Roman" w:eastAsia="Calibri" w:hAnsi="Times New Roman" w:cs="Times New Roman"/>
          <w:i/>
          <w:iCs/>
          <w:sz w:val="24"/>
          <w:szCs w:val="24"/>
        </w:rPr>
        <w:t>The Journal of Nutrition</w:t>
      </w:r>
      <w:r w:rsidRPr="00536691">
        <w:rPr>
          <w:rFonts w:ascii="Times New Roman" w:eastAsia="Calibri" w:hAnsi="Times New Roman" w:cs="Times New Roman"/>
          <w:iCs/>
          <w:sz w:val="24"/>
          <w:szCs w:val="24"/>
        </w:rPr>
        <w:t>, 143, 533-540</w:t>
      </w:r>
      <w:r w:rsidR="00B80B5E" w:rsidRPr="00536691">
        <w:rPr>
          <w:rFonts w:ascii="Times New Roman" w:eastAsia="Calibri" w:hAnsi="Times New Roman" w:cs="Times New Roman"/>
          <w:iCs/>
          <w:sz w:val="24"/>
          <w:szCs w:val="24"/>
        </w:rPr>
        <w:t>. doi:</w:t>
      </w:r>
      <w:proofErr w:type="gramStart"/>
      <w:r w:rsidR="00B80B5E" w:rsidRPr="00536691">
        <w:rPr>
          <w:rFonts w:ascii="Times New Roman" w:eastAsia="Calibri" w:hAnsi="Times New Roman" w:cs="Times New Roman"/>
          <w:iCs/>
          <w:sz w:val="24"/>
          <w:szCs w:val="24"/>
        </w:rPr>
        <w:t>10.3945</w:t>
      </w:r>
      <w:proofErr w:type="gramEnd"/>
      <w:r w:rsidR="00B80B5E" w:rsidRPr="00536691">
        <w:rPr>
          <w:rFonts w:ascii="Times New Roman" w:eastAsia="Calibri" w:hAnsi="Times New Roman" w:cs="Times New Roman"/>
          <w:iCs/>
          <w:sz w:val="24"/>
          <w:szCs w:val="24"/>
        </w:rPr>
        <w:t>/jn.112.172361</w:t>
      </w:r>
    </w:p>
    <w:p w14:paraId="0F710B2B" w14:textId="4B49BC1F"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DF1168">
        <w:rPr>
          <w:rFonts w:ascii="Times New Roman" w:eastAsia="Calibri" w:hAnsi="Times New Roman" w:cs="Times New Roman"/>
          <w:sz w:val="24"/>
          <w:szCs w:val="24"/>
          <w:highlight w:val="yellow"/>
        </w:rPr>
        <w:t>Hatjina, F</w:t>
      </w:r>
      <w:proofErr w:type="gramStart"/>
      <w:r w:rsidRPr="00DF1168">
        <w:rPr>
          <w:rFonts w:ascii="Times New Roman" w:eastAsia="Calibri" w:hAnsi="Times New Roman" w:cs="Times New Roman"/>
          <w:sz w:val="24"/>
          <w:szCs w:val="24"/>
          <w:highlight w:val="yellow"/>
        </w:rPr>
        <w:t>.,</w:t>
      </w:r>
      <w:proofErr w:type="gramEnd"/>
      <w:r w:rsidRPr="00DF1168">
        <w:rPr>
          <w:rFonts w:ascii="Times New Roman" w:eastAsia="Calibri" w:hAnsi="Times New Roman" w:cs="Times New Roman"/>
          <w:sz w:val="24"/>
          <w:szCs w:val="24"/>
          <w:highlight w:val="yellow"/>
        </w:rPr>
        <w:t xml:space="preserve"> Tsoktouridis, G., Bouga, M., Charistos, L., Evangelou, V., Avtzis, D., Meeus, I., Brunain, M., Smagghe, G., de Graaf, D. C. (2011).</w:t>
      </w:r>
      <w:r w:rsidRPr="00536691">
        <w:rPr>
          <w:rFonts w:ascii="Times New Roman" w:eastAsia="Calibri" w:hAnsi="Times New Roman" w:cs="Times New Roman"/>
          <w:sz w:val="24"/>
          <w:szCs w:val="24"/>
        </w:rPr>
        <w:t xml:space="preserve"> Polar tube protein gene diversity among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sz w:val="24"/>
          <w:szCs w:val="24"/>
        </w:rPr>
        <w:t xml:space="preserve"> strains derived from a Greek honey bee health study. </w:t>
      </w:r>
      <w:r w:rsidRPr="00536691">
        <w:rPr>
          <w:rFonts w:ascii="Times New Roman" w:eastAsia="Calibri" w:hAnsi="Times New Roman" w:cs="Times New Roman"/>
          <w:i/>
          <w:sz w:val="24"/>
          <w:szCs w:val="24"/>
        </w:rPr>
        <w:t>Journal of Invertebrate Pathology</w:t>
      </w:r>
      <w:r w:rsidRPr="00536691">
        <w:rPr>
          <w:rFonts w:ascii="Times New Roman" w:eastAsia="Calibri" w:hAnsi="Times New Roman" w:cs="Times New Roman"/>
          <w:sz w:val="24"/>
          <w:szCs w:val="24"/>
        </w:rPr>
        <w:t>, 108, 131-134</w:t>
      </w:r>
      <w:r w:rsidR="00B80B5E" w:rsidRPr="00536691">
        <w:rPr>
          <w:rFonts w:ascii="Times New Roman" w:eastAsia="Calibri" w:hAnsi="Times New Roman" w:cs="Times New Roman"/>
          <w:sz w:val="24"/>
          <w:szCs w:val="24"/>
        </w:rPr>
        <w:t>. doi:</w:t>
      </w:r>
      <w:proofErr w:type="gramStart"/>
      <w:r w:rsidR="00B80B5E" w:rsidRPr="00536691">
        <w:rPr>
          <w:rFonts w:ascii="Times New Roman" w:eastAsia="Calibri" w:hAnsi="Times New Roman" w:cs="Times New Roman"/>
          <w:sz w:val="24"/>
          <w:szCs w:val="24"/>
        </w:rPr>
        <w:t>10.1016</w:t>
      </w:r>
      <w:proofErr w:type="gramEnd"/>
      <w:r w:rsidR="00B80B5E" w:rsidRPr="00536691">
        <w:rPr>
          <w:rFonts w:ascii="Times New Roman" w:eastAsia="Calibri" w:hAnsi="Times New Roman" w:cs="Times New Roman"/>
          <w:sz w:val="24"/>
          <w:szCs w:val="24"/>
        </w:rPr>
        <w:t>/j.jip.2011.07.003</w:t>
      </w:r>
    </w:p>
    <w:p w14:paraId="7EC61B67" w14:textId="523CFF79"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Higes, M</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Martín, R. and Meana, A. (2006)</w:t>
      </w:r>
      <w:r w:rsidR="00B80B5E" w:rsidRPr="00536691">
        <w:rPr>
          <w:rFonts w:ascii="Times New Roman" w:eastAsia="Calibri" w:hAnsi="Times New Roman" w:cs="Times New Roman"/>
          <w:iCs/>
          <w:sz w:val="24"/>
          <w:szCs w:val="24"/>
        </w:rPr>
        <w:t>.</w:t>
      </w:r>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iCs/>
          <w:sz w:val="24"/>
          <w:szCs w:val="24"/>
        </w:rPr>
        <w:t xml:space="preserve">, a New Microsporidian Parasite in Honey Bees in Europe. </w:t>
      </w:r>
      <w:r w:rsidRPr="00536691">
        <w:rPr>
          <w:rFonts w:ascii="Times New Roman" w:eastAsia="Calibri" w:hAnsi="Times New Roman" w:cs="Times New Roman"/>
          <w:i/>
          <w:iCs/>
          <w:sz w:val="24"/>
          <w:szCs w:val="24"/>
        </w:rPr>
        <w:t>Journal of Invertebrate Pathology</w:t>
      </w:r>
      <w:r w:rsidRPr="00536691">
        <w:rPr>
          <w:rFonts w:ascii="Times New Roman" w:eastAsia="Calibri" w:hAnsi="Times New Roman" w:cs="Times New Roman"/>
          <w:iCs/>
          <w:sz w:val="24"/>
          <w:szCs w:val="24"/>
        </w:rPr>
        <w:t xml:space="preserve">, 92, 93-95. </w:t>
      </w:r>
      <w:r w:rsidR="004B3CA7" w:rsidRPr="00536691">
        <w:rPr>
          <w:rFonts w:ascii="Times New Roman" w:eastAsia="Calibri" w:hAnsi="Times New Roman" w:cs="Times New Roman"/>
          <w:iCs/>
          <w:sz w:val="24"/>
          <w:szCs w:val="24"/>
        </w:rPr>
        <w:t>doi:</w:t>
      </w:r>
      <w:proofErr w:type="gramStart"/>
      <w:r w:rsidR="004B3CA7" w:rsidRPr="00536691">
        <w:rPr>
          <w:rFonts w:ascii="Times New Roman" w:eastAsia="Calibri" w:hAnsi="Times New Roman" w:cs="Times New Roman"/>
          <w:iCs/>
          <w:sz w:val="24"/>
          <w:szCs w:val="24"/>
        </w:rPr>
        <w:t>10.1016</w:t>
      </w:r>
      <w:proofErr w:type="gramEnd"/>
      <w:r w:rsidR="004B3CA7" w:rsidRPr="00536691">
        <w:rPr>
          <w:rFonts w:ascii="Times New Roman" w:eastAsia="Calibri" w:hAnsi="Times New Roman" w:cs="Times New Roman"/>
          <w:iCs/>
          <w:sz w:val="24"/>
          <w:szCs w:val="24"/>
        </w:rPr>
        <w:t>/j.jip.2006.02.005</w:t>
      </w:r>
    </w:p>
    <w:p w14:paraId="111633C2" w14:textId="013CC902"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sz w:val="24"/>
          <w:szCs w:val="24"/>
        </w:rPr>
        <w:t>Higes, M</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García-Palencia, P., Martín-Hernández, R., Meana, A. (2007). Experimental infection of </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sz w:val="24"/>
          <w:szCs w:val="24"/>
        </w:rPr>
        <w:t xml:space="preserve"> honeybees with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sz w:val="24"/>
          <w:szCs w:val="24"/>
        </w:rPr>
        <w:t xml:space="preserve"> (Microsporidia). </w:t>
      </w:r>
      <w:r w:rsidRPr="00536691">
        <w:rPr>
          <w:rFonts w:ascii="Times New Roman" w:eastAsia="Calibri" w:hAnsi="Times New Roman" w:cs="Times New Roman"/>
          <w:i/>
          <w:sz w:val="24"/>
          <w:szCs w:val="24"/>
        </w:rPr>
        <w:t>Journal of Invertebrate Pathology</w:t>
      </w:r>
      <w:r w:rsidRPr="00536691">
        <w:rPr>
          <w:rFonts w:ascii="Times New Roman" w:eastAsia="Calibri" w:hAnsi="Times New Roman" w:cs="Times New Roman"/>
          <w:sz w:val="24"/>
          <w:szCs w:val="24"/>
        </w:rPr>
        <w:t>, 94, 211-217</w:t>
      </w:r>
      <w:r w:rsidR="004B3CA7" w:rsidRPr="00536691">
        <w:rPr>
          <w:rFonts w:ascii="Times New Roman" w:eastAsia="Calibri" w:hAnsi="Times New Roman" w:cs="Times New Roman"/>
          <w:sz w:val="24"/>
          <w:szCs w:val="24"/>
        </w:rPr>
        <w:t>. doi:</w:t>
      </w:r>
      <w:proofErr w:type="gramStart"/>
      <w:r w:rsidR="004B3CA7" w:rsidRPr="00536691">
        <w:rPr>
          <w:rFonts w:ascii="Times New Roman" w:eastAsia="Calibri" w:hAnsi="Times New Roman" w:cs="Times New Roman"/>
          <w:sz w:val="24"/>
          <w:szCs w:val="24"/>
        </w:rPr>
        <w:t>10.1016</w:t>
      </w:r>
      <w:proofErr w:type="gramEnd"/>
      <w:r w:rsidR="004B3CA7" w:rsidRPr="00536691">
        <w:rPr>
          <w:rFonts w:ascii="Times New Roman" w:eastAsia="Calibri" w:hAnsi="Times New Roman" w:cs="Times New Roman"/>
          <w:sz w:val="24"/>
          <w:szCs w:val="24"/>
        </w:rPr>
        <w:t>/j.jip.2006.11.001</w:t>
      </w:r>
    </w:p>
    <w:p w14:paraId="1BCC5E57" w14:textId="24A862C9"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DF1168">
        <w:rPr>
          <w:rFonts w:ascii="Times New Roman" w:eastAsia="Calibri" w:hAnsi="Times New Roman" w:cs="Times New Roman"/>
          <w:iCs/>
          <w:sz w:val="24"/>
          <w:szCs w:val="24"/>
          <w:highlight w:val="yellow"/>
        </w:rPr>
        <w:t>Higes, M</w:t>
      </w:r>
      <w:proofErr w:type="gramStart"/>
      <w:r w:rsidRPr="00DF1168">
        <w:rPr>
          <w:rFonts w:ascii="Times New Roman" w:eastAsia="Calibri" w:hAnsi="Times New Roman" w:cs="Times New Roman"/>
          <w:iCs/>
          <w:sz w:val="24"/>
          <w:szCs w:val="24"/>
          <w:highlight w:val="yellow"/>
        </w:rPr>
        <w:t>.,</w:t>
      </w:r>
      <w:proofErr w:type="gramEnd"/>
      <w:r w:rsidRPr="00DF1168">
        <w:rPr>
          <w:rFonts w:ascii="Times New Roman" w:eastAsia="Calibri" w:hAnsi="Times New Roman" w:cs="Times New Roman"/>
          <w:iCs/>
          <w:sz w:val="24"/>
          <w:szCs w:val="24"/>
          <w:highlight w:val="yellow"/>
        </w:rPr>
        <w:t xml:space="preserve">  </w:t>
      </w:r>
      <w:r w:rsidR="00392194" w:rsidRPr="00DF1168">
        <w:rPr>
          <w:rFonts w:ascii="Times New Roman" w:eastAsia="Calibri" w:hAnsi="Times New Roman" w:cs="Times New Roman"/>
          <w:iCs/>
          <w:sz w:val="24"/>
          <w:szCs w:val="24"/>
          <w:highlight w:val="yellow"/>
        </w:rPr>
        <w:t>Martín-Hernández, R</w:t>
      </w:r>
      <w:r w:rsidRPr="00DF1168">
        <w:rPr>
          <w:rFonts w:ascii="Times New Roman" w:eastAsia="Calibri" w:hAnsi="Times New Roman" w:cs="Times New Roman"/>
          <w:iCs/>
          <w:sz w:val="24"/>
          <w:szCs w:val="24"/>
          <w:highlight w:val="yellow"/>
        </w:rPr>
        <w:t>.,  Botías, C.,  Bailón, E. G., González-Porto, A.V., Barrios, L., Del Nozal, M. J., Bernal, J.L., Jiménez, J.J., Palencia, P.G., Meana, A. (2008).</w:t>
      </w:r>
      <w:r w:rsidRPr="00536691">
        <w:rPr>
          <w:rFonts w:ascii="Times New Roman" w:eastAsia="Calibri" w:hAnsi="Times New Roman" w:cs="Times New Roman"/>
          <w:iCs/>
          <w:sz w:val="24"/>
          <w:szCs w:val="24"/>
        </w:rPr>
        <w:t xml:space="preserve"> How natural infection by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iCs/>
          <w:sz w:val="24"/>
          <w:szCs w:val="24"/>
        </w:rPr>
        <w:t>ceranae</w:t>
      </w:r>
      <w:r w:rsidRPr="00536691">
        <w:rPr>
          <w:rFonts w:ascii="Times New Roman" w:eastAsia="Calibri" w:hAnsi="Times New Roman" w:cs="Times New Roman"/>
          <w:iCs/>
          <w:sz w:val="24"/>
          <w:szCs w:val="24"/>
        </w:rPr>
        <w:t xml:space="preserve"> causes honeybee colony collapse. </w:t>
      </w:r>
      <w:r w:rsidR="00392194" w:rsidRPr="00536691">
        <w:rPr>
          <w:rFonts w:ascii="Times New Roman" w:eastAsia="Calibri" w:hAnsi="Times New Roman" w:cs="Times New Roman"/>
          <w:i/>
          <w:iCs/>
          <w:sz w:val="24"/>
          <w:szCs w:val="24"/>
        </w:rPr>
        <w:t>Environmental</w:t>
      </w:r>
      <w:r w:rsidR="00392194" w:rsidRPr="00536691">
        <w:rPr>
          <w:rFonts w:ascii="Times New Roman" w:eastAsia="Calibri" w:hAnsi="Times New Roman" w:cs="Times New Roman"/>
          <w:iCs/>
          <w:sz w:val="24"/>
          <w:szCs w:val="24"/>
        </w:rPr>
        <w:t xml:space="preserve"> </w:t>
      </w:r>
      <w:r w:rsidR="00392194" w:rsidRPr="00536691">
        <w:rPr>
          <w:rFonts w:ascii="Times New Roman" w:eastAsia="Calibri" w:hAnsi="Times New Roman" w:cs="Times New Roman"/>
          <w:i/>
          <w:iCs/>
          <w:sz w:val="24"/>
          <w:szCs w:val="24"/>
        </w:rPr>
        <w:t>Microbiology</w:t>
      </w:r>
      <w:r w:rsidR="00392194" w:rsidRPr="00536691">
        <w:rPr>
          <w:rFonts w:ascii="Times New Roman" w:eastAsia="Calibri" w:hAnsi="Times New Roman" w:cs="Times New Roman"/>
          <w:iCs/>
          <w:sz w:val="24"/>
          <w:szCs w:val="24"/>
        </w:rPr>
        <w:t>. 10(10), 2659–2669</w:t>
      </w:r>
      <w:r w:rsidRPr="00536691">
        <w:rPr>
          <w:rFonts w:ascii="Times New Roman" w:eastAsia="Calibri" w:hAnsi="Times New Roman" w:cs="Times New Roman"/>
          <w:iCs/>
          <w:sz w:val="24"/>
          <w:szCs w:val="24"/>
        </w:rPr>
        <w:t>.</w:t>
      </w:r>
      <w:r w:rsidR="00392194" w:rsidRPr="00536691">
        <w:rPr>
          <w:rFonts w:ascii="Times New Roman" w:eastAsia="Calibri" w:hAnsi="Times New Roman" w:cs="Times New Roman"/>
          <w:iCs/>
          <w:sz w:val="24"/>
          <w:szCs w:val="24"/>
        </w:rPr>
        <w:t xml:space="preserve"> doi:</w:t>
      </w:r>
      <w:proofErr w:type="gramStart"/>
      <w:r w:rsidR="00392194" w:rsidRPr="00536691">
        <w:rPr>
          <w:rFonts w:ascii="Times New Roman" w:eastAsia="Calibri" w:hAnsi="Times New Roman" w:cs="Times New Roman"/>
          <w:iCs/>
          <w:sz w:val="24"/>
          <w:szCs w:val="24"/>
        </w:rPr>
        <w:t>10.1111</w:t>
      </w:r>
      <w:proofErr w:type="gramEnd"/>
      <w:r w:rsidR="00392194" w:rsidRPr="00536691">
        <w:rPr>
          <w:rFonts w:ascii="Times New Roman" w:eastAsia="Calibri" w:hAnsi="Times New Roman" w:cs="Times New Roman"/>
          <w:iCs/>
          <w:sz w:val="24"/>
          <w:szCs w:val="24"/>
        </w:rPr>
        <w:t>/j.1462-2920.2008.01687.x</w:t>
      </w:r>
    </w:p>
    <w:p w14:paraId="0A4BE050" w14:textId="159A2A82"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DF1168">
        <w:rPr>
          <w:rFonts w:ascii="Times New Roman" w:eastAsia="Calibri" w:hAnsi="Times New Roman" w:cs="Times New Roman"/>
          <w:sz w:val="24"/>
          <w:szCs w:val="24"/>
          <w:highlight w:val="yellow"/>
        </w:rPr>
        <w:t>Higes, M</w:t>
      </w:r>
      <w:proofErr w:type="gramStart"/>
      <w:r w:rsidRPr="00DF1168">
        <w:rPr>
          <w:rFonts w:ascii="Times New Roman" w:eastAsia="Calibri" w:hAnsi="Times New Roman" w:cs="Times New Roman"/>
          <w:sz w:val="24"/>
          <w:szCs w:val="24"/>
          <w:highlight w:val="yellow"/>
        </w:rPr>
        <w:t>.,</w:t>
      </w:r>
      <w:proofErr w:type="gramEnd"/>
      <w:r w:rsidRPr="00DF1168">
        <w:rPr>
          <w:rFonts w:ascii="Times New Roman" w:eastAsia="Calibri" w:hAnsi="Times New Roman" w:cs="Times New Roman"/>
          <w:sz w:val="24"/>
          <w:szCs w:val="24"/>
          <w:highlight w:val="yellow"/>
        </w:rPr>
        <w:t xml:space="preserve"> Martín-Hernández, R., Garrido-Bailón, E., Gonzalez-Porto, A.V., García-Palencia, P., Meana, A., del Nozal, M.J., Mayo, R., Bernal, J.L. (2009). Honeybee</w:t>
      </w:r>
      <w:r w:rsidRPr="00536691">
        <w:rPr>
          <w:rFonts w:ascii="Times New Roman" w:eastAsia="Calibri" w:hAnsi="Times New Roman" w:cs="Times New Roman"/>
          <w:sz w:val="24"/>
          <w:szCs w:val="24"/>
        </w:rPr>
        <w:t xml:space="preserve"> colony collapse due to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iCs/>
          <w:sz w:val="24"/>
          <w:szCs w:val="24"/>
        </w:rPr>
        <w:t>ceranae</w:t>
      </w:r>
      <w:r w:rsidR="00392194" w:rsidRPr="00536691">
        <w:rPr>
          <w:rFonts w:ascii="Times New Roman" w:eastAsia="Calibri" w:hAnsi="Times New Roman" w:cs="Times New Roman"/>
          <w:sz w:val="24"/>
          <w:szCs w:val="24"/>
        </w:rPr>
        <w:t xml:space="preserve"> in p</w:t>
      </w:r>
      <w:r w:rsidRPr="00536691">
        <w:rPr>
          <w:rFonts w:ascii="Times New Roman" w:eastAsia="Calibri" w:hAnsi="Times New Roman" w:cs="Times New Roman"/>
          <w:sz w:val="24"/>
          <w:szCs w:val="24"/>
        </w:rPr>
        <w:t xml:space="preserve">rofessional apiaries. </w:t>
      </w:r>
      <w:r w:rsidR="00392194" w:rsidRPr="00536691">
        <w:rPr>
          <w:rFonts w:ascii="Times New Roman" w:eastAsia="Calibri" w:hAnsi="Times New Roman" w:cs="Times New Roman"/>
          <w:i/>
          <w:sz w:val="24"/>
          <w:szCs w:val="24"/>
        </w:rPr>
        <w:t>Environmental Microbiology</w:t>
      </w:r>
      <w:r w:rsidR="00392194" w:rsidRPr="00536691">
        <w:rPr>
          <w:rFonts w:ascii="Times New Roman" w:eastAsia="Calibri" w:hAnsi="Times New Roman" w:cs="Times New Roman"/>
          <w:sz w:val="24"/>
          <w:szCs w:val="24"/>
        </w:rPr>
        <w:t xml:space="preserve"> Rep. 1(2), 110–113</w:t>
      </w:r>
      <w:r w:rsidRPr="00536691">
        <w:rPr>
          <w:rFonts w:ascii="Times New Roman" w:eastAsia="Calibri" w:hAnsi="Times New Roman" w:cs="Times New Roman"/>
          <w:sz w:val="24"/>
          <w:szCs w:val="24"/>
        </w:rPr>
        <w:t>.</w:t>
      </w:r>
      <w:r w:rsidR="00392194" w:rsidRPr="00536691">
        <w:rPr>
          <w:rFonts w:ascii="Times New Roman" w:eastAsia="Calibri" w:hAnsi="Times New Roman" w:cs="Times New Roman"/>
          <w:sz w:val="24"/>
          <w:szCs w:val="24"/>
        </w:rPr>
        <w:t xml:space="preserve"> doi:</w:t>
      </w:r>
      <w:proofErr w:type="gramStart"/>
      <w:r w:rsidR="00392194" w:rsidRPr="00536691">
        <w:rPr>
          <w:rFonts w:ascii="Times New Roman" w:eastAsia="Calibri" w:hAnsi="Times New Roman" w:cs="Times New Roman"/>
          <w:sz w:val="24"/>
          <w:szCs w:val="24"/>
        </w:rPr>
        <w:t>10.1111</w:t>
      </w:r>
      <w:proofErr w:type="gramEnd"/>
      <w:r w:rsidR="00392194" w:rsidRPr="00536691">
        <w:rPr>
          <w:rFonts w:ascii="Times New Roman" w:eastAsia="Calibri" w:hAnsi="Times New Roman" w:cs="Times New Roman"/>
          <w:sz w:val="24"/>
          <w:szCs w:val="24"/>
        </w:rPr>
        <w:t>/j.1758-2229.2009.00014.x</w:t>
      </w:r>
    </w:p>
    <w:p w14:paraId="1BE91317" w14:textId="11232CCA"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sz w:val="24"/>
          <w:szCs w:val="24"/>
        </w:rPr>
        <w:lastRenderedPageBreak/>
        <w:t>Higes, M</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Martín-Hernández, R., Meana, A. (2010).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iCs/>
          <w:sz w:val="24"/>
          <w:szCs w:val="24"/>
        </w:rPr>
        <w:t>ceranae</w:t>
      </w:r>
      <w:r w:rsidRPr="00536691">
        <w:rPr>
          <w:rFonts w:ascii="Times New Roman" w:eastAsia="Calibri" w:hAnsi="Times New Roman" w:cs="Times New Roman"/>
          <w:sz w:val="24"/>
          <w:szCs w:val="24"/>
        </w:rPr>
        <w:t xml:space="preserve"> in Europe: an Emergent Type C Nosemosis, </w:t>
      </w:r>
      <w:r w:rsidRPr="00536691">
        <w:rPr>
          <w:rFonts w:ascii="Times New Roman" w:eastAsia="Calibri" w:hAnsi="Times New Roman" w:cs="Times New Roman"/>
          <w:i/>
          <w:sz w:val="24"/>
          <w:szCs w:val="24"/>
        </w:rPr>
        <w:t>Apidologie</w:t>
      </w:r>
      <w:r w:rsidRPr="00536691">
        <w:rPr>
          <w:rFonts w:ascii="Times New Roman" w:eastAsia="Calibri" w:hAnsi="Times New Roman" w:cs="Times New Roman"/>
          <w:sz w:val="24"/>
          <w:szCs w:val="24"/>
        </w:rPr>
        <w:t>, 41(10): 3753.</w:t>
      </w:r>
      <w:r w:rsidR="00392194" w:rsidRPr="00536691">
        <w:rPr>
          <w:rFonts w:ascii="Times New Roman" w:eastAsia="Calibri" w:hAnsi="Times New Roman" w:cs="Times New Roman"/>
          <w:sz w:val="24"/>
          <w:szCs w:val="24"/>
        </w:rPr>
        <w:t xml:space="preserve"> doi: </w:t>
      </w:r>
      <w:proofErr w:type="gramStart"/>
      <w:r w:rsidR="00392194" w:rsidRPr="00536691">
        <w:rPr>
          <w:rFonts w:ascii="Times New Roman" w:eastAsia="Calibri" w:hAnsi="Times New Roman" w:cs="Times New Roman"/>
          <w:sz w:val="24"/>
          <w:szCs w:val="24"/>
        </w:rPr>
        <w:t>10.1051</w:t>
      </w:r>
      <w:proofErr w:type="gramEnd"/>
      <w:r w:rsidR="00392194" w:rsidRPr="00536691">
        <w:rPr>
          <w:rFonts w:ascii="Times New Roman" w:eastAsia="Calibri" w:hAnsi="Times New Roman" w:cs="Times New Roman"/>
          <w:sz w:val="24"/>
          <w:szCs w:val="24"/>
        </w:rPr>
        <w:t>/apido/2010019</w:t>
      </w:r>
    </w:p>
    <w:p w14:paraId="578E0B68" w14:textId="157F263D"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Higes, M</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Meana, A., Bartolomé, C., Botías, C., Martín-Hernández, R. (2013).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sz w:val="24"/>
          <w:szCs w:val="24"/>
        </w:rPr>
        <w:t xml:space="preserve"> (Microsporidia), a controversial 21st century honey bee pathogen. </w:t>
      </w:r>
      <w:r w:rsidRPr="00536691">
        <w:rPr>
          <w:rFonts w:ascii="Times New Roman" w:eastAsia="Calibri" w:hAnsi="Times New Roman" w:cs="Times New Roman"/>
          <w:i/>
          <w:sz w:val="24"/>
          <w:szCs w:val="24"/>
        </w:rPr>
        <w:t>Environmental Microbiology</w:t>
      </w:r>
      <w:r w:rsidR="00392194" w:rsidRPr="00536691">
        <w:rPr>
          <w:rFonts w:ascii="Times New Roman" w:eastAsia="Calibri" w:hAnsi="Times New Roman" w:cs="Times New Roman"/>
          <w:sz w:val="24"/>
          <w:szCs w:val="24"/>
        </w:rPr>
        <w:t>,</w:t>
      </w:r>
      <w:r w:rsidRPr="00536691">
        <w:rPr>
          <w:rFonts w:ascii="Times New Roman" w:eastAsia="Calibri" w:hAnsi="Times New Roman" w:cs="Times New Roman"/>
          <w:sz w:val="24"/>
          <w:szCs w:val="24"/>
        </w:rPr>
        <w:t xml:space="preserve"> Rep</w:t>
      </w:r>
      <w:r w:rsidR="00392194" w:rsidRPr="00536691">
        <w:rPr>
          <w:rFonts w:ascii="Times New Roman" w:eastAsia="Calibri" w:hAnsi="Times New Roman" w:cs="Times New Roman"/>
          <w:sz w:val="24"/>
          <w:szCs w:val="24"/>
        </w:rPr>
        <w:t>.</w:t>
      </w:r>
      <w:r w:rsidRPr="00536691">
        <w:rPr>
          <w:rFonts w:ascii="Times New Roman" w:eastAsia="Calibri" w:hAnsi="Times New Roman" w:cs="Times New Roman"/>
          <w:sz w:val="24"/>
          <w:szCs w:val="24"/>
        </w:rPr>
        <w:t xml:space="preserve"> 5, 17-29</w:t>
      </w:r>
      <w:r w:rsidR="00392194" w:rsidRPr="00536691">
        <w:rPr>
          <w:rFonts w:ascii="Times New Roman" w:eastAsia="Calibri" w:hAnsi="Times New Roman" w:cs="Times New Roman"/>
          <w:sz w:val="24"/>
          <w:szCs w:val="24"/>
        </w:rPr>
        <w:t>. doi:10.1111/1758-</w:t>
      </w:r>
      <w:proofErr w:type="gramStart"/>
      <w:r w:rsidR="00392194" w:rsidRPr="00536691">
        <w:rPr>
          <w:rFonts w:ascii="Times New Roman" w:eastAsia="Calibri" w:hAnsi="Times New Roman" w:cs="Times New Roman"/>
          <w:sz w:val="24"/>
          <w:szCs w:val="24"/>
        </w:rPr>
        <w:t>2229.12024</w:t>
      </w:r>
      <w:proofErr w:type="gramEnd"/>
    </w:p>
    <w:p w14:paraId="7F587B81" w14:textId="2DDAC4BC"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iCs/>
          <w:sz w:val="24"/>
          <w:szCs w:val="24"/>
        </w:rPr>
        <w:t>Higes, M</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sz w:val="24"/>
          <w:szCs w:val="24"/>
        </w:rPr>
        <w:t xml:space="preserve">Gómez-Moracho T, Rodriguez-García C, </w:t>
      </w:r>
      <w:r w:rsidRPr="00536691">
        <w:rPr>
          <w:rFonts w:ascii="Times New Roman" w:eastAsia="Calibri" w:hAnsi="Times New Roman" w:cs="Times New Roman"/>
          <w:iCs/>
          <w:sz w:val="24"/>
          <w:szCs w:val="24"/>
        </w:rPr>
        <w:t>Botías,</w:t>
      </w:r>
      <w:r w:rsidRPr="00536691">
        <w:rPr>
          <w:rFonts w:ascii="Times New Roman" w:eastAsia="Calibri" w:hAnsi="Times New Roman" w:cs="Times New Roman"/>
          <w:sz w:val="24"/>
          <w:szCs w:val="24"/>
        </w:rPr>
        <w:t xml:space="preserve"> C., Martín-Hernández R. (2014). Preliminary effect of an experimental treatment with “Nozevit®”, (a phyto-pharmacological preparation) for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iCs/>
          <w:sz w:val="24"/>
          <w:szCs w:val="24"/>
        </w:rPr>
        <w:t>ceranae</w:t>
      </w:r>
      <w:r w:rsidRPr="00536691">
        <w:rPr>
          <w:rFonts w:ascii="Times New Roman" w:eastAsia="Calibri" w:hAnsi="Times New Roman" w:cs="Times New Roman"/>
          <w:sz w:val="24"/>
          <w:szCs w:val="24"/>
        </w:rPr>
        <w:t xml:space="preserve"> control. </w:t>
      </w:r>
      <w:r w:rsidRPr="00536691">
        <w:rPr>
          <w:rFonts w:ascii="Times New Roman" w:eastAsia="Calibri" w:hAnsi="Times New Roman" w:cs="Times New Roman"/>
          <w:i/>
          <w:sz w:val="24"/>
          <w:szCs w:val="24"/>
        </w:rPr>
        <w:t>Journal of Apicultural Research</w:t>
      </w:r>
      <w:r w:rsidRPr="00536691">
        <w:rPr>
          <w:rFonts w:ascii="Times New Roman" w:eastAsia="Calibri" w:hAnsi="Times New Roman" w:cs="Times New Roman"/>
          <w:sz w:val="24"/>
          <w:szCs w:val="24"/>
        </w:rPr>
        <w:t xml:space="preserve">, </w:t>
      </w:r>
      <w:proofErr w:type="gramStart"/>
      <w:r w:rsidRPr="00536691">
        <w:rPr>
          <w:rFonts w:ascii="Times New Roman" w:eastAsia="Calibri" w:hAnsi="Times New Roman" w:cs="Times New Roman"/>
          <w:sz w:val="24"/>
          <w:szCs w:val="24"/>
        </w:rPr>
        <w:t>53:4</w:t>
      </w:r>
      <w:proofErr w:type="gramEnd"/>
      <w:r w:rsidRPr="00536691">
        <w:rPr>
          <w:rFonts w:ascii="Times New Roman" w:eastAsia="Calibri" w:hAnsi="Times New Roman" w:cs="Times New Roman"/>
          <w:sz w:val="24"/>
          <w:szCs w:val="24"/>
        </w:rPr>
        <w:t>, 472-474.</w:t>
      </w:r>
      <w:r w:rsidR="00DB34AA" w:rsidRPr="00536691">
        <w:rPr>
          <w:rFonts w:ascii="Times New Roman" w:eastAsia="Calibri" w:hAnsi="Times New Roman" w:cs="Times New Roman"/>
          <w:sz w:val="24"/>
          <w:szCs w:val="24"/>
        </w:rPr>
        <w:t xml:space="preserve">  d</w:t>
      </w:r>
      <w:r w:rsidR="00392194" w:rsidRPr="00536691">
        <w:rPr>
          <w:rFonts w:ascii="Times New Roman" w:eastAsia="Calibri" w:hAnsi="Times New Roman" w:cs="Times New Roman"/>
          <w:sz w:val="24"/>
          <w:szCs w:val="24"/>
        </w:rPr>
        <w:t>oi</w:t>
      </w:r>
      <w:r w:rsidR="00DB34AA" w:rsidRPr="00536691">
        <w:rPr>
          <w:rFonts w:ascii="Times New Roman" w:eastAsia="Calibri" w:hAnsi="Times New Roman" w:cs="Times New Roman"/>
          <w:sz w:val="24"/>
          <w:szCs w:val="24"/>
        </w:rPr>
        <w:t xml:space="preserve">: </w:t>
      </w:r>
      <w:r w:rsidR="00392194" w:rsidRPr="00536691">
        <w:rPr>
          <w:rFonts w:ascii="Times New Roman" w:eastAsia="Calibri" w:hAnsi="Times New Roman" w:cs="Times New Roman"/>
          <w:sz w:val="24"/>
          <w:szCs w:val="24"/>
        </w:rPr>
        <w:t>10.3896/IBRA.1.53.4.03</w:t>
      </w:r>
    </w:p>
    <w:p w14:paraId="00870532" w14:textId="45972C4A"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Holt, C</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Carver, J. A., Ecroyd, H., Thorn,  D. C., (2013). Invited review: Caseins and the casein micelle: Their biological functions, structures, and behavior in foods. </w:t>
      </w:r>
      <w:r w:rsidRPr="00536691">
        <w:rPr>
          <w:rFonts w:ascii="Times New Roman" w:eastAsia="Calibri" w:hAnsi="Times New Roman" w:cs="Times New Roman"/>
          <w:i/>
          <w:sz w:val="24"/>
          <w:szCs w:val="24"/>
        </w:rPr>
        <w:t>Journal of Dairy Science</w:t>
      </w:r>
      <w:r w:rsidR="00DB34AA" w:rsidRPr="00536691">
        <w:rPr>
          <w:rFonts w:ascii="Times New Roman" w:eastAsia="Calibri" w:hAnsi="Times New Roman" w:cs="Times New Roman"/>
          <w:sz w:val="24"/>
          <w:szCs w:val="24"/>
        </w:rPr>
        <w:t xml:space="preserve"> Vol. 96 No. 10. doi: </w:t>
      </w:r>
      <w:proofErr w:type="gramStart"/>
      <w:r w:rsidR="00DB34AA" w:rsidRPr="00536691">
        <w:rPr>
          <w:rFonts w:ascii="Times New Roman" w:eastAsia="Calibri" w:hAnsi="Times New Roman" w:cs="Times New Roman"/>
          <w:sz w:val="24"/>
          <w:szCs w:val="24"/>
        </w:rPr>
        <w:t>10.3168</w:t>
      </w:r>
      <w:proofErr w:type="gramEnd"/>
      <w:r w:rsidR="00DB34AA" w:rsidRPr="00536691">
        <w:rPr>
          <w:rFonts w:ascii="Times New Roman" w:eastAsia="Calibri" w:hAnsi="Times New Roman" w:cs="Times New Roman"/>
          <w:sz w:val="24"/>
          <w:szCs w:val="24"/>
        </w:rPr>
        <w:t xml:space="preserve">/jds.2013-6831  </w:t>
      </w:r>
    </w:p>
    <w:p w14:paraId="56DEF00E" w14:textId="4A8C6F49"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DF1168">
        <w:rPr>
          <w:rFonts w:ascii="Times New Roman" w:eastAsia="Calibri" w:hAnsi="Times New Roman" w:cs="Times New Roman"/>
          <w:iCs/>
          <w:sz w:val="24"/>
          <w:szCs w:val="24"/>
          <w:highlight w:val="yellow"/>
        </w:rPr>
        <w:t>Huang, R. L</w:t>
      </w:r>
      <w:proofErr w:type="gramStart"/>
      <w:r w:rsidRPr="00DF1168">
        <w:rPr>
          <w:rFonts w:ascii="Times New Roman" w:eastAsia="Calibri" w:hAnsi="Times New Roman" w:cs="Times New Roman"/>
          <w:iCs/>
          <w:sz w:val="24"/>
          <w:szCs w:val="24"/>
          <w:highlight w:val="yellow"/>
        </w:rPr>
        <w:t>.,</w:t>
      </w:r>
      <w:proofErr w:type="gramEnd"/>
      <w:r w:rsidRPr="00DF1168">
        <w:rPr>
          <w:rFonts w:ascii="Times New Roman" w:eastAsia="Calibri" w:hAnsi="Times New Roman" w:cs="Times New Roman"/>
          <w:iCs/>
          <w:sz w:val="24"/>
          <w:szCs w:val="24"/>
          <w:highlight w:val="yellow"/>
        </w:rPr>
        <w:t xml:space="preserve"> Yin, Y. L., Wu, G. Y., Zhang, Y. G., Li, T. J., Li, L. L., Li, M. X., Tang, Z. R., Zhang, J., Wang, B., He, J. H., Nie, X. Z. (2005).</w:t>
      </w:r>
      <w:r w:rsidRPr="00536691">
        <w:rPr>
          <w:rFonts w:ascii="Times New Roman" w:eastAsia="Calibri" w:hAnsi="Times New Roman" w:cs="Times New Roman"/>
          <w:iCs/>
          <w:sz w:val="24"/>
          <w:szCs w:val="24"/>
        </w:rPr>
        <w:t xml:space="preserve"> Effect of dietary oligochitosan supplementation on ileal digestibility of nutrients and performance in broilers. </w:t>
      </w:r>
      <w:r w:rsidRPr="00536691">
        <w:rPr>
          <w:rFonts w:ascii="Times New Roman" w:eastAsia="Calibri" w:hAnsi="Times New Roman" w:cs="Times New Roman"/>
          <w:i/>
          <w:iCs/>
          <w:sz w:val="24"/>
          <w:szCs w:val="24"/>
        </w:rPr>
        <w:t>Poultry Science</w:t>
      </w:r>
      <w:r w:rsidRPr="00536691">
        <w:rPr>
          <w:rFonts w:ascii="Times New Roman" w:eastAsia="Calibri" w:hAnsi="Times New Roman" w:cs="Times New Roman"/>
          <w:iCs/>
          <w:sz w:val="24"/>
          <w:szCs w:val="24"/>
        </w:rPr>
        <w:t>, 84, 1383-1388.</w:t>
      </w:r>
      <w:r w:rsidR="00DB34AA" w:rsidRPr="00536691">
        <w:rPr>
          <w:rFonts w:ascii="Times New Roman" w:eastAsia="Calibri" w:hAnsi="Times New Roman" w:cs="Times New Roman"/>
          <w:iCs/>
          <w:sz w:val="24"/>
          <w:szCs w:val="24"/>
        </w:rPr>
        <w:t xml:space="preserve"> doi: </w:t>
      </w:r>
      <w:proofErr w:type="gramStart"/>
      <w:r w:rsidR="00DB34AA" w:rsidRPr="00536691">
        <w:rPr>
          <w:rFonts w:ascii="Times New Roman" w:eastAsia="Calibri" w:hAnsi="Times New Roman" w:cs="Times New Roman"/>
          <w:iCs/>
          <w:sz w:val="24"/>
          <w:szCs w:val="24"/>
        </w:rPr>
        <w:t>10.1093</w:t>
      </w:r>
      <w:proofErr w:type="gramEnd"/>
      <w:r w:rsidR="00DB34AA" w:rsidRPr="00536691">
        <w:rPr>
          <w:rFonts w:ascii="Times New Roman" w:eastAsia="Calibri" w:hAnsi="Times New Roman" w:cs="Times New Roman"/>
          <w:iCs/>
          <w:sz w:val="24"/>
          <w:szCs w:val="24"/>
        </w:rPr>
        <w:t>/ps/84.9.1383</w:t>
      </w:r>
    </w:p>
    <w:p w14:paraId="41AC3F53" w14:textId="50180CE5"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Huang, W. F</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Jiang, J. H., Chen, Y. W. ve Wang, C. H. (2007). A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sz w:val="24"/>
          <w:szCs w:val="24"/>
        </w:rPr>
        <w:t xml:space="preserve"> isolate from the honeybee </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sz w:val="24"/>
          <w:szCs w:val="24"/>
        </w:rPr>
        <w:t>Apidologie</w:t>
      </w:r>
      <w:r w:rsidRPr="00536691">
        <w:rPr>
          <w:rFonts w:ascii="Times New Roman" w:eastAsia="Calibri" w:hAnsi="Times New Roman" w:cs="Times New Roman"/>
          <w:sz w:val="24"/>
          <w:szCs w:val="24"/>
        </w:rPr>
        <w:t>, 38, 30-37.</w:t>
      </w:r>
      <w:r w:rsidR="004A7F3C" w:rsidRPr="00536691">
        <w:rPr>
          <w:rFonts w:ascii="Times New Roman" w:eastAsia="Calibri" w:hAnsi="Times New Roman" w:cs="Times New Roman"/>
          <w:sz w:val="24"/>
          <w:szCs w:val="24"/>
        </w:rPr>
        <w:t xml:space="preserve"> doi: </w:t>
      </w:r>
      <w:proofErr w:type="gramStart"/>
      <w:r w:rsidR="004A7F3C" w:rsidRPr="00536691">
        <w:rPr>
          <w:rFonts w:ascii="Times New Roman" w:eastAsia="Calibri" w:hAnsi="Times New Roman" w:cs="Times New Roman"/>
          <w:sz w:val="24"/>
          <w:szCs w:val="24"/>
        </w:rPr>
        <w:t>10.1051</w:t>
      </w:r>
      <w:proofErr w:type="gramEnd"/>
      <w:r w:rsidR="004A7F3C" w:rsidRPr="00536691">
        <w:rPr>
          <w:rFonts w:ascii="Times New Roman" w:eastAsia="Calibri" w:hAnsi="Times New Roman" w:cs="Times New Roman"/>
          <w:sz w:val="24"/>
          <w:szCs w:val="24"/>
        </w:rPr>
        <w:t>/apido:2006054</w:t>
      </w:r>
    </w:p>
    <w:p w14:paraId="08062A39" w14:textId="57577FBB"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Huang, W-F</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Solter, L. F., (2013). Comparative development and tissue tropism in </w:t>
      </w:r>
      <w:r w:rsidRPr="00536691">
        <w:rPr>
          <w:rFonts w:ascii="Times New Roman" w:eastAsia="Calibri" w:hAnsi="Times New Roman" w:cs="Times New Roman"/>
          <w:i/>
          <w:sz w:val="24"/>
          <w:szCs w:val="24"/>
        </w:rPr>
        <w:t>Nosema apis</w:t>
      </w:r>
      <w:r w:rsidRPr="00536691">
        <w:rPr>
          <w:rFonts w:ascii="Times New Roman" w:eastAsia="Calibri" w:hAnsi="Times New Roman" w:cs="Times New Roman"/>
          <w:sz w:val="24"/>
          <w:szCs w:val="24"/>
        </w:rPr>
        <w:t xml:space="preserve"> and </w:t>
      </w:r>
      <w:r w:rsidRPr="00536691">
        <w:rPr>
          <w:rFonts w:ascii="Times New Roman" w:eastAsia="Calibri" w:hAnsi="Times New Roman" w:cs="Times New Roman"/>
          <w:i/>
          <w:sz w:val="24"/>
          <w:szCs w:val="24"/>
        </w:rPr>
        <w:t>Nosema ceranae</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sz w:val="24"/>
          <w:szCs w:val="24"/>
        </w:rPr>
        <w:t>Journal of Invertebrate Pathology</w:t>
      </w:r>
      <w:r w:rsidRPr="00536691">
        <w:rPr>
          <w:rFonts w:ascii="Times New Roman" w:eastAsia="Calibri" w:hAnsi="Times New Roman" w:cs="Times New Roman"/>
          <w:sz w:val="24"/>
          <w:szCs w:val="24"/>
        </w:rPr>
        <w:t xml:space="preserve"> (2013), </w:t>
      </w:r>
      <w:r w:rsidR="004A7F3C"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sz w:val="24"/>
          <w:szCs w:val="24"/>
        </w:rPr>
        <w:t xml:space="preserve">doi: </w:t>
      </w:r>
      <w:hyperlink r:id="rId65" w:history="1">
        <w:proofErr w:type="gramStart"/>
        <w:r w:rsidRPr="00536691">
          <w:rPr>
            <w:rFonts w:ascii="Times New Roman" w:eastAsia="Calibri" w:hAnsi="Times New Roman" w:cs="Times New Roman"/>
            <w:sz w:val="24"/>
            <w:szCs w:val="24"/>
          </w:rPr>
          <w:t>10.1016</w:t>
        </w:r>
        <w:proofErr w:type="gramEnd"/>
        <w:r w:rsidRPr="00536691">
          <w:rPr>
            <w:rFonts w:ascii="Times New Roman" w:eastAsia="Calibri" w:hAnsi="Times New Roman" w:cs="Times New Roman"/>
            <w:sz w:val="24"/>
            <w:szCs w:val="24"/>
          </w:rPr>
          <w:t>/j.jip.2013.01.001</w:t>
        </w:r>
      </w:hyperlink>
    </w:p>
    <w:p w14:paraId="6F8E82BA" w14:textId="492C325C"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Imhoof, B</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Schmid-Hempel, P., (1999). Colony success of the bumble bee, </w:t>
      </w:r>
      <w:r w:rsidRPr="00536691">
        <w:rPr>
          <w:rFonts w:ascii="Times New Roman" w:eastAsia="Calibri" w:hAnsi="Times New Roman" w:cs="Times New Roman"/>
          <w:i/>
          <w:sz w:val="24"/>
          <w:szCs w:val="24"/>
        </w:rPr>
        <w:t>Bombus terrestris</w:t>
      </w:r>
      <w:r w:rsidRPr="00536691">
        <w:rPr>
          <w:rFonts w:ascii="Times New Roman" w:eastAsia="Calibri" w:hAnsi="Times New Roman" w:cs="Times New Roman"/>
          <w:sz w:val="24"/>
          <w:szCs w:val="24"/>
        </w:rPr>
        <w:t xml:space="preserve">, in relation to infections by two protozoan parasites, </w:t>
      </w:r>
      <w:r w:rsidRPr="00536691">
        <w:rPr>
          <w:rFonts w:ascii="Times New Roman" w:eastAsia="Calibri" w:hAnsi="Times New Roman" w:cs="Times New Roman"/>
          <w:i/>
          <w:sz w:val="24"/>
          <w:szCs w:val="24"/>
        </w:rPr>
        <w:t>Crithidia bombi</w:t>
      </w:r>
      <w:r w:rsidRPr="00536691">
        <w:rPr>
          <w:rFonts w:ascii="Times New Roman" w:eastAsia="Calibri" w:hAnsi="Times New Roman" w:cs="Times New Roman"/>
          <w:sz w:val="24"/>
          <w:szCs w:val="24"/>
        </w:rPr>
        <w:t xml:space="preserve"> and </w:t>
      </w:r>
      <w:r w:rsidRPr="00536691">
        <w:rPr>
          <w:rFonts w:ascii="Times New Roman" w:eastAsia="Calibri" w:hAnsi="Times New Roman" w:cs="Times New Roman"/>
          <w:i/>
          <w:sz w:val="24"/>
          <w:szCs w:val="24"/>
        </w:rPr>
        <w:t>Nosema bombi</w:t>
      </w:r>
      <w:r w:rsidRPr="00536691">
        <w:rPr>
          <w:rFonts w:ascii="Times New Roman" w:eastAsia="Calibri" w:hAnsi="Times New Roman" w:cs="Times New Roman"/>
          <w:sz w:val="24"/>
          <w:szCs w:val="24"/>
        </w:rPr>
        <w:t xml:space="preserve">. </w:t>
      </w:r>
      <w:r w:rsidR="004A7F3C" w:rsidRPr="00536691">
        <w:rPr>
          <w:rFonts w:ascii="Times New Roman" w:eastAsia="Calibri" w:hAnsi="Times New Roman" w:cs="Times New Roman"/>
          <w:i/>
          <w:sz w:val="24"/>
          <w:szCs w:val="24"/>
        </w:rPr>
        <w:t>Insectes Sociaux</w:t>
      </w:r>
      <w:r w:rsidR="004A7F3C" w:rsidRPr="00536691">
        <w:rPr>
          <w:rFonts w:ascii="Times New Roman" w:eastAsia="Calibri" w:hAnsi="Times New Roman" w:cs="Times New Roman"/>
          <w:sz w:val="24"/>
          <w:szCs w:val="24"/>
        </w:rPr>
        <w:t>,</w:t>
      </w:r>
      <w:r w:rsidRPr="00536691">
        <w:rPr>
          <w:rFonts w:ascii="Times New Roman" w:eastAsia="Calibri" w:hAnsi="Times New Roman" w:cs="Times New Roman"/>
          <w:sz w:val="24"/>
          <w:szCs w:val="24"/>
        </w:rPr>
        <w:t xml:space="preserve"> 46</w:t>
      </w:r>
      <w:r w:rsidR="004A7F3C" w:rsidRPr="00536691">
        <w:rPr>
          <w:rFonts w:ascii="Times New Roman" w:eastAsia="Calibri" w:hAnsi="Times New Roman" w:cs="Times New Roman"/>
          <w:sz w:val="24"/>
          <w:szCs w:val="24"/>
        </w:rPr>
        <w:t>,</w:t>
      </w:r>
      <w:r w:rsidRPr="00536691">
        <w:rPr>
          <w:rFonts w:ascii="Times New Roman" w:eastAsia="Calibri" w:hAnsi="Times New Roman" w:cs="Times New Roman"/>
          <w:sz w:val="24"/>
          <w:szCs w:val="24"/>
        </w:rPr>
        <w:t xml:space="preserve"> 233–238</w:t>
      </w:r>
      <w:r w:rsidR="00911935" w:rsidRPr="00536691">
        <w:rPr>
          <w:rFonts w:ascii="Times New Roman" w:eastAsia="Calibri" w:hAnsi="Times New Roman" w:cs="Times New Roman"/>
          <w:sz w:val="24"/>
          <w:szCs w:val="24"/>
        </w:rPr>
        <w:t>. doi:</w:t>
      </w:r>
      <w:proofErr w:type="gramStart"/>
      <w:r w:rsidR="00911935" w:rsidRPr="00536691">
        <w:rPr>
          <w:rFonts w:ascii="Times New Roman" w:eastAsia="Calibri" w:hAnsi="Times New Roman" w:cs="Times New Roman"/>
          <w:sz w:val="24"/>
          <w:szCs w:val="24"/>
        </w:rPr>
        <w:t>10.1007</w:t>
      </w:r>
      <w:proofErr w:type="gramEnd"/>
      <w:r w:rsidR="00911935" w:rsidRPr="00536691">
        <w:rPr>
          <w:rFonts w:ascii="Times New Roman" w:eastAsia="Calibri" w:hAnsi="Times New Roman" w:cs="Times New Roman"/>
          <w:sz w:val="24"/>
          <w:szCs w:val="24"/>
        </w:rPr>
        <w:t>/s000400050139</w:t>
      </w:r>
    </w:p>
    <w:p w14:paraId="493A1859" w14:textId="59F001F7"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DF1168">
        <w:rPr>
          <w:rFonts w:ascii="Times New Roman" w:eastAsia="Calibri" w:hAnsi="Times New Roman" w:cs="Times New Roman"/>
          <w:sz w:val="24"/>
          <w:szCs w:val="24"/>
          <w:highlight w:val="yellow"/>
        </w:rPr>
        <w:t>Invernizzi C</w:t>
      </w:r>
      <w:proofErr w:type="gramStart"/>
      <w:r w:rsidRPr="00DF1168">
        <w:rPr>
          <w:rFonts w:ascii="Times New Roman" w:eastAsia="Calibri" w:hAnsi="Times New Roman" w:cs="Times New Roman"/>
          <w:sz w:val="24"/>
          <w:szCs w:val="24"/>
          <w:highlight w:val="yellow"/>
        </w:rPr>
        <w:t>.,</w:t>
      </w:r>
      <w:proofErr w:type="gramEnd"/>
      <w:r w:rsidRPr="00DF1168">
        <w:rPr>
          <w:rFonts w:ascii="Times New Roman" w:eastAsia="Calibri" w:hAnsi="Times New Roman" w:cs="Times New Roman"/>
          <w:sz w:val="24"/>
          <w:szCs w:val="24"/>
          <w:highlight w:val="yellow"/>
        </w:rPr>
        <w:t xml:space="preserve"> Abud C., Tomasco I. H., Harriet J., Ramallo G., Campá J., Katz H., Gardiol G., Mendoza Y., (2009).</w:t>
      </w:r>
      <w:r w:rsidRPr="00536691">
        <w:rPr>
          <w:rFonts w:ascii="Times New Roman" w:eastAsia="Calibri" w:hAnsi="Times New Roman" w:cs="Times New Roman"/>
          <w:sz w:val="24"/>
          <w:szCs w:val="24"/>
        </w:rPr>
        <w:t xml:space="preserve"> Presence of </w:t>
      </w:r>
      <w:r w:rsidRPr="00536691">
        <w:rPr>
          <w:rFonts w:ascii="Times New Roman" w:eastAsia="Calibri" w:hAnsi="Times New Roman" w:cs="Times New Roman"/>
          <w:i/>
          <w:sz w:val="24"/>
          <w:szCs w:val="24"/>
        </w:rPr>
        <w:t>Nosema ceranae</w:t>
      </w:r>
      <w:r w:rsidRPr="00536691">
        <w:rPr>
          <w:rFonts w:ascii="Times New Roman" w:eastAsia="Calibri" w:hAnsi="Times New Roman" w:cs="Times New Roman"/>
          <w:sz w:val="24"/>
          <w:szCs w:val="24"/>
        </w:rPr>
        <w:t xml:space="preserve"> in honeybees (</w:t>
      </w:r>
      <w:r w:rsidRPr="00536691">
        <w:rPr>
          <w:rFonts w:ascii="Times New Roman" w:eastAsia="Calibri" w:hAnsi="Times New Roman" w:cs="Times New Roman"/>
          <w:i/>
          <w:sz w:val="24"/>
          <w:szCs w:val="24"/>
        </w:rPr>
        <w:t>Apis mellifera</w:t>
      </w:r>
      <w:r w:rsidRPr="00536691">
        <w:rPr>
          <w:rFonts w:ascii="Times New Roman" w:eastAsia="Calibri" w:hAnsi="Times New Roman" w:cs="Times New Roman"/>
          <w:sz w:val="24"/>
          <w:szCs w:val="24"/>
        </w:rPr>
        <w:t xml:space="preserve">) in Uruguay. </w:t>
      </w:r>
      <w:r w:rsidRPr="00536691">
        <w:rPr>
          <w:rFonts w:ascii="Times New Roman" w:eastAsia="Calibri" w:hAnsi="Times New Roman" w:cs="Times New Roman"/>
          <w:i/>
          <w:sz w:val="24"/>
          <w:szCs w:val="24"/>
        </w:rPr>
        <w:t>Journal of Invertebrate Pathology</w:t>
      </w:r>
      <w:r w:rsidR="00911935" w:rsidRPr="00536691">
        <w:rPr>
          <w:rFonts w:ascii="Times New Roman" w:eastAsia="Calibri" w:hAnsi="Times New Roman" w:cs="Times New Roman"/>
          <w:sz w:val="24"/>
          <w:szCs w:val="24"/>
        </w:rPr>
        <w:t>, 101,</w:t>
      </w:r>
      <w:r w:rsidRPr="00536691">
        <w:rPr>
          <w:rFonts w:ascii="Times New Roman" w:eastAsia="Calibri" w:hAnsi="Times New Roman" w:cs="Times New Roman"/>
          <w:sz w:val="24"/>
          <w:szCs w:val="24"/>
        </w:rPr>
        <w:t xml:space="preserve"> 150–153</w:t>
      </w:r>
      <w:r w:rsidR="00911935" w:rsidRPr="00536691">
        <w:rPr>
          <w:rFonts w:ascii="Times New Roman" w:eastAsia="Calibri" w:hAnsi="Times New Roman" w:cs="Times New Roman"/>
          <w:sz w:val="24"/>
          <w:szCs w:val="24"/>
        </w:rPr>
        <w:t>. doi:</w:t>
      </w:r>
      <w:proofErr w:type="gramStart"/>
      <w:r w:rsidR="00911935" w:rsidRPr="00536691">
        <w:rPr>
          <w:rFonts w:ascii="Times New Roman" w:eastAsia="Calibri" w:hAnsi="Times New Roman" w:cs="Times New Roman"/>
          <w:sz w:val="24"/>
          <w:szCs w:val="24"/>
        </w:rPr>
        <w:t>10.1016</w:t>
      </w:r>
      <w:proofErr w:type="gramEnd"/>
      <w:r w:rsidR="00911935" w:rsidRPr="00536691">
        <w:rPr>
          <w:rFonts w:ascii="Times New Roman" w:eastAsia="Calibri" w:hAnsi="Times New Roman" w:cs="Times New Roman"/>
          <w:sz w:val="24"/>
          <w:szCs w:val="24"/>
        </w:rPr>
        <w:t>/j.jip.2009.03.006</w:t>
      </w:r>
    </w:p>
    <w:p w14:paraId="54C4F50F" w14:textId="57C31343"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Katznelson, H</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Jamieson, C. A. (1952). Control of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disease of honeybees with fumagillin. </w:t>
      </w:r>
      <w:r w:rsidRPr="00536691">
        <w:rPr>
          <w:rFonts w:ascii="Times New Roman" w:eastAsia="Calibri" w:hAnsi="Times New Roman" w:cs="Times New Roman"/>
          <w:i/>
          <w:sz w:val="24"/>
          <w:szCs w:val="24"/>
        </w:rPr>
        <w:t>Science</w:t>
      </w:r>
      <w:r w:rsidRPr="00536691">
        <w:rPr>
          <w:rFonts w:ascii="Times New Roman" w:eastAsia="Calibri" w:hAnsi="Times New Roman" w:cs="Times New Roman"/>
          <w:sz w:val="24"/>
          <w:szCs w:val="24"/>
        </w:rPr>
        <w:t xml:space="preserve">, 115, 70-71. </w:t>
      </w:r>
      <w:r w:rsidR="00911935" w:rsidRPr="00536691">
        <w:rPr>
          <w:rFonts w:ascii="Times New Roman" w:eastAsia="Calibri" w:hAnsi="Times New Roman" w:cs="Times New Roman"/>
          <w:sz w:val="24"/>
          <w:szCs w:val="24"/>
        </w:rPr>
        <w:t>doi</w:t>
      </w:r>
      <w:r w:rsidRPr="00536691">
        <w:rPr>
          <w:rFonts w:ascii="Times New Roman" w:eastAsia="Calibri" w:hAnsi="Times New Roman" w:cs="Times New Roman"/>
          <w:sz w:val="24"/>
          <w:szCs w:val="24"/>
        </w:rPr>
        <w:t xml:space="preserve">: </w:t>
      </w:r>
      <w:proofErr w:type="gramStart"/>
      <w:r w:rsidRPr="00536691">
        <w:rPr>
          <w:rFonts w:ascii="Times New Roman" w:eastAsia="Calibri" w:hAnsi="Times New Roman" w:cs="Times New Roman"/>
          <w:sz w:val="24"/>
          <w:szCs w:val="24"/>
        </w:rPr>
        <w:t>10.1126</w:t>
      </w:r>
      <w:proofErr w:type="gramEnd"/>
      <w:r w:rsidRPr="00536691">
        <w:rPr>
          <w:rFonts w:ascii="Times New Roman" w:eastAsia="Calibri" w:hAnsi="Times New Roman" w:cs="Times New Roman"/>
          <w:sz w:val="24"/>
          <w:szCs w:val="24"/>
        </w:rPr>
        <w:t>/science.115.2977.70</w:t>
      </w:r>
    </w:p>
    <w:p w14:paraId="22FA1B6A" w14:textId="706E13E5"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sz w:val="24"/>
          <w:szCs w:val="24"/>
        </w:rPr>
        <w:lastRenderedPageBreak/>
        <w:t>Keeling, P. J</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Fast, N. M. (2002). Microsporidia: biology and evolution of highly reduced intracellular parasites. </w:t>
      </w:r>
      <w:r w:rsidRPr="00536691">
        <w:rPr>
          <w:rFonts w:ascii="Times New Roman" w:eastAsia="Calibri" w:hAnsi="Times New Roman" w:cs="Times New Roman"/>
          <w:i/>
          <w:sz w:val="24"/>
          <w:szCs w:val="24"/>
        </w:rPr>
        <w:t>Annual Review of Microbiology</w:t>
      </w:r>
      <w:r w:rsidRPr="00536691">
        <w:rPr>
          <w:rFonts w:ascii="Times New Roman" w:eastAsia="Calibri" w:hAnsi="Times New Roman" w:cs="Times New Roman"/>
          <w:sz w:val="24"/>
          <w:szCs w:val="24"/>
        </w:rPr>
        <w:t>, 56, 93-116</w:t>
      </w:r>
      <w:r w:rsidR="00911935" w:rsidRPr="00536691">
        <w:rPr>
          <w:rFonts w:ascii="Times New Roman" w:eastAsia="Calibri" w:hAnsi="Times New Roman" w:cs="Times New Roman"/>
          <w:sz w:val="24"/>
          <w:szCs w:val="24"/>
        </w:rPr>
        <w:t>.                            doi: 10.1146/</w:t>
      </w:r>
      <w:proofErr w:type="gramStart"/>
      <w:r w:rsidR="00911935" w:rsidRPr="00536691">
        <w:rPr>
          <w:rFonts w:ascii="Times New Roman" w:eastAsia="Calibri" w:hAnsi="Times New Roman" w:cs="Times New Roman"/>
          <w:sz w:val="24"/>
          <w:szCs w:val="24"/>
        </w:rPr>
        <w:t>annurev.micro</w:t>
      </w:r>
      <w:proofErr w:type="gramEnd"/>
      <w:r w:rsidR="00911935" w:rsidRPr="00536691">
        <w:rPr>
          <w:rFonts w:ascii="Times New Roman" w:eastAsia="Calibri" w:hAnsi="Times New Roman" w:cs="Times New Roman"/>
          <w:sz w:val="24"/>
          <w:szCs w:val="24"/>
        </w:rPr>
        <w:t>.56.012302.160854</w:t>
      </w:r>
    </w:p>
    <w:p w14:paraId="6FFA789D" w14:textId="4574A07D"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Klee, J</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Besana, A. M., Genersch, E., Gisder, S., Nanetti, A., Tam, D. Q., Paxton, R. J. (2007). Widespread dispersal of the microsporidian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sz w:val="24"/>
          <w:szCs w:val="24"/>
        </w:rPr>
        <w:t xml:space="preserve">, an emergent pathogen of the western honey bee, </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sz w:val="24"/>
          <w:szCs w:val="24"/>
        </w:rPr>
        <w:t>Journal of Invertebrate Pathology</w:t>
      </w:r>
      <w:r w:rsidRPr="00536691">
        <w:rPr>
          <w:rFonts w:ascii="Times New Roman" w:eastAsia="Calibri" w:hAnsi="Times New Roman" w:cs="Times New Roman"/>
          <w:sz w:val="24"/>
          <w:szCs w:val="24"/>
        </w:rPr>
        <w:t>, 96(1), 1–10</w:t>
      </w:r>
      <w:r w:rsidR="00674E1F" w:rsidRPr="00536691">
        <w:rPr>
          <w:rFonts w:ascii="Times New Roman" w:eastAsia="Calibri" w:hAnsi="Times New Roman" w:cs="Times New Roman"/>
          <w:sz w:val="24"/>
          <w:szCs w:val="24"/>
        </w:rPr>
        <w:t>. doi:</w:t>
      </w:r>
      <w:proofErr w:type="gramStart"/>
      <w:r w:rsidR="00674E1F" w:rsidRPr="00536691">
        <w:rPr>
          <w:rFonts w:ascii="Times New Roman" w:eastAsia="Calibri" w:hAnsi="Times New Roman" w:cs="Times New Roman"/>
          <w:sz w:val="24"/>
          <w:szCs w:val="24"/>
        </w:rPr>
        <w:t>10.1016</w:t>
      </w:r>
      <w:proofErr w:type="gramEnd"/>
      <w:r w:rsidR="00674E1F" w:rsidRPr="00536691">
        <w:rPr>
          <w:rFonts w:ascii="Times New Roman" w:eastAsia="Calibri" w:hAnsi="Times New Roman" w:cs="Times New Roman"/>
          <w:sz w:val="24"/>
          <w:szCs w:val="24"/>
        </w:rPr>
        <w:t>/j.jip.2007.02.014</w:t>
      </w:r>
    </w:p>
    <w:p w14:paraId="76F20755" w14:textId="79FFD6BC"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sz w:val="24"/>
          <w:szCs w:val="24"/>
        </w:rPr>
        <w:t xml:space="preserve">Kurtoğlu, S. ve Uzundumlu, A.S. (2022). 2021 – 2025 Yılları Arasında Dünya Geneli Bal Üretim Tahminleri. Arı ve Arıcılık, IKSAD Int. </w:t>
      </w:r>
      <w:r w:rsidRPr="00536691">
        <w:rPr>
          <w:rFonts w:ascii="Times New Roman" w:eastAsia="Calibri" w:hAnsi="Times New Roman" w:cs="Times New Roman"/>
          <w:i/>
          <w:sz w:val="24"/>
          <w:szCs w:val="24"/>
        </w:rPr>
        <w:t>Publishing House</w:t>
      </w:r>
      <w:r w:rsidRPr="00536691">
        <w:rPr>
          <w:rFonts w:ascii="Times New Roman" w:eastAsia="Calibri" w:hAnsi="Times New Roman" w:cs="Times New Roman"/>
          <w:sz w:val="24"/>
          <w:szCs w:val="24"/>
        </w:rPr>
        <w:t xml:space="preserve">. </w:t>
      </w:r>
      <w:proofErr w:type="gramStart"/>
      <w:r w:rsidRPr="00536691">
        <w:rPr>
          <w:rFonts w:ascii="Times New Roman" w:eastAsia="Calibri" w:hAnsi="Times New Roman" w:cs="Times New Roman"/>
          <w:sz w:val="24"/>
          <w:szCs w:val="24"/>
        </w:rPr>
        <w:t>sayfa</w:t>
      </w:r>
      <w:proofErr w:type="gramEnd"/>
      <w:r w:rsidRPr="00536691">
        <w:rPr>
          <w:rFonts w:ascii="Times New Roman" w:eastAsia="Calibri" w:hAnsi="Times New Roman" w:cs="Times New Roman"/>
          <w:sz w:val="24"/>
          <w:szCs w:val="24"/>
        </w:rPr>
        <w:t>: 178 - 195</w:t>
      </w:r>
    </w:p>
    <w:p w14:paraId="3E104216" w14:textId="77777777"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 xml:space="preserve">Kutlu, </w:t>
      </w:r>
      <w:proofErr w:type="gramStart"/>
      <w:r w:rsidRPr="00536691">
        <w:rPr>
          <w:rFonts w:ascii="Times New Roman" w:eastAsia="Calibri" w:hAnsi="Times New Roman" w:cs="Times New Roman"/>
          <w:sz w:val="24"/>
          <w:szCs w:val="24"/>
        </w:rPr>
        <w:t>M.  A</w:t>
      </w:r>
      <w:proofErr w:type="gramEnd"/>
      <w:r w:rsidRPr="00536691">
        <w:rPr>
          <w:rFonts w:ascii="Times New Roman" w:eastAsia="Calibri" w:hAnsi="Times New Roman" w:cs="Times New Roman"/>
          <w:sz w:val="24"/>
          <w:szCs w:val="24"/>
        </w:rPr>
        <w:t>. ve Ekmen, F. (2003). Bingöl yöresi bal arılarında (</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hastalığının varlığı ve </w:t>
      </w:r>
      <w:proofErr w:type="gramStart"/>
      <w:r w:rsidRPr="00536691">
        <w:rPr>
          <w:rFonts w:ascii="Times New Roman" w:eastAsia="Calibri" w:hAnsi="Times New Roman" w:cs="Times New Roman"/>
          <w:sz w:val="24"/>
          <w:szCs w:val="24"/>
        </w:rPr>
        <w:t>enfeksiyon</w:t>
      </w:r>
      <w:proofErr w:type="gramEnd"/>
      <w:r w:rsidRPr="00536691">
        <w:rPr>
          <w:rFonts w:ascii="Times New Roman" w:eastAsia="Calibri" w:hAnsi="Times New Roman" w:cs="Times New Roman"/>
          <w:sz w:val="24"/>
          <w:szCs w:val="24"/>
        </w:rPr>
        <w:t xml:space="preserve"> oranı. Teknik Arıcılık 79: 24–26.</w:t>
      </w:r>
    </w:p>
    <w:p w14:paraId="10C429BA" w14:textId="0E1C70F6"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Kunat-Budzyńska, M</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Budzyński, M., Schulz, M., Strachecka, A., Gancarz, M., Rusinek, R., Ptaszyńska, A. A. (2022). Natural Substances, Probiotics, and Synthetic Agents in the </w:t>
      </w:r>
      <w:r w:rsidR="00674E1F" w:rsidRPr="00536691">
        <w:rPr>
          <w:rFonts w:ascii="Times New Roman" w:eastAsia="Calibri" w:hAnsi="Times New Roman" w:cs="Times New Roman"/>
          <w:iCs/>
          <w:sz w:val="24"/>
          <w:szCs w:val="24"/>
        </w:rPr>
        <w:t xml:space="preserve">Treatment </w:t>
      </w:r>
      <w:r w:rsidRPr="00536691">
        <w:rPr>
          <w:rFonts w:ascii="Times New Roman" w:eastAsia="Calibri" w:hAnsi="Times New Roman" w:cs="Times New Roman"/>
          <w:iCs/>
          <w:sz w:val="24"/>
          <w:szCs w:val="24"/>
        </w:rPr>
        <w:t xml:space="preserve">and Prevention of Honeybee Nosemosis. </w:t>
      </w:r>
      <w:r w:rsidRPr="00536691">
        <w:rPr>
          <w:rFonts w:ascii="Times New Roman" w:eastAsia="Calibri" w:hAnsi="Times New Roman" w:cs="Times New Roman"/>
          <w:i/>
          <w:iCs/>
          <w:sz w:val="24"/>
          <w:szCs w:val="24"/>
        </w:rPr>
        <w:t>Pathogens</w:t>
      </w:r>
      <w:r w:rsidR="00674E1F" w:rsidRPr="00536691">
        <w:rPr>
          <w:rFonts w:ascii="Times New Roman" w:eastAsia="Calibri" w:hAnsi="Times New Roman" w:cs="Times New Roman"/>
          <w:iCs/>
          <w:sz w:val="24"/>
          <w:szCs w:val="24"/>
        </w:rPr>
        <w:t>, 11(11),</w:t>
      </w:r>
      <w:r w:rsidRPr="00536691">
        <w:rPr>
          <w:rFonts w:ascii="Times New Roman" w:eastAsia="Calibri" w:hAnsi="Times New Roman" w:cs="Times New Roman"/>
          <w:iCs/>
          <w:sz w:val="24"/>
          <w:szCs w:val="24"/>
        </w:rPr>
        <w:t>1269.</w:t>
      </w:r>
      <w:r w:rsidR="00674E1F" w:rsidRPr="00536691">
        <w:rPr>
          <w:rFonts w:ascii="Times New Roman" w:eastAsia="Calibri" w:hAnsi="Times New Roman" w:cs="Times New Roman"/>
          <w:iCs/>
          <w:sz w:val="24"/>
          <w:szCs w:val="24"/>
        </w:rPr>
        <w:t xml:space="preserve">              doi: </w:t>
      </w:r>
      <w:proofErr w:type="gramStart"/>
      <w:r w:rsidR="00674E1F" w:rsidRPr="00536691">
        <w:rPr>
          <w:rFonts w:ascii="Times New Roman" w:eastAsia="Calibri" w:hAnsi="Times New Roman" w:cs="Times New Roman"/>
          <w:iCs/>
          <w:sz w:val="24"/>
          <w:szCs w:val="24"/>
        </w:rPr>
        <w:t>10.3390</w:t>
      </w:r>
      <w:proofErr w:type="gramEnd"/>
      <w:r w:rsidR="00674E1F" w:rsidRPr="00536691">
        <w:rPr>
          <w:rFonts w:ascii="Times New Roman" w:eastAsia="Calibri" w:hAnsi="Times New Roman" w:cs="Times New Roman"/>
          <w:iCs/>
          <w:sz w:val="24"/>
          <w:szCs w:val="24"/>
        </w:rPr>
        <w:t>/pathogens11111269</w:t>
      </w:r>
    </w:p>
    <w:p w14:paraId="50816EFB" w14:textId="0A610815"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sz w:val="24"/>
          <w:szCs w:val="24"/>
        </w:rPr>
        <w:t>Li, J</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Chen, W., Wu, J., Peng, W., An, J., Schmid-Hempel, P., Schmid-Hempel, R. (2012). Diversity of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associated with bumblebees (</w:t>
      </w:r>
      <w:r w:rsidRPr="00536691">
        <w:rPr>
          <w:rFonts w:ascii="Times New Roman" w:eastAsia="Calibri" w:hAnsi="Times New Roman" w:cs="Times New Roman"/>
          <w:i/>
          <w:iCs/>
          <w:sz w:val="24"/>
          <w:szCs w:val="24"/>
        </w:rPr>
        <w:t>Bombus</w:t>
      </w:r>
      <w:r w:rsidRPr="00536691">
        <w:rPr>
          <w:rFonts w:ascii="Times New Roman" w:eastAsia="Calibri" w:hAnsi="Times New Roman" w:cs="Times New Roman"/>
          <w:sz w:val="24"/>
          <w:szCs w:val="24"/>
        </w:rPr>
        <w:t xml:space="preserve"> spp.) from China. </w:t>
      </w:r>
      <w:r w:rsidRPr="00536691">
        <w:rPr>
          <w:rFonts w:ascii="Times New Roman" w:eastAsia="Calibri" w:hAnsi="Times New Roman" w:cs="Times New Roman"/>
          <w:i/>
          <w:sz w:val="24"/>
          <w:szCs w:val="24"/>
        </w:rPr>
        <w:t>International Journal for Parasitology</w:t>
      </w:r>
      <w:r w:rsidRPr="00536691">
        <w:rPr>
          <w:rFonts w:ascii="Times New Roman" w:eastAsia="Calibri" w:hAnsi="Times New Roman" w:cs="Times New Roman"/>
          <w:sz w:val="24"/>
          <w:szCs w:val="24"/>
        </w:rPr>
        <w:t>, 42, 49-61</w:t>
      </w:r>
      <w:r w:rsidR="00674E1F" w:rsidRPr="00536691">
        <w:rPr>
          <w:rFonts w:ascii="Times New Roman" w:eastAsia="Calibri" w:hAnsi="Times New Roman" w:cs="Times New Roman"/>
          <w:sz w:val="24"/>
          <w:szCs w:val="24"/>
        </w:rPr>
        <w:t>. doi:</w:t>
      </w:r>
      <w:proofErr w:type="gramStart"/>
      <w:r w:rsidR="00674E1F" w:rsidRPr="00536691">
        <w:rPr>
          <w:rFonts w:ascii="Times New Roman" w:eastAsia="Calibri" w:hAnsi="Times New Roman" w:cs="Times New Roman"/>
          <w:sz w:val="24"/>
          <w:szCs w:val="24"/>
        </w:rPr>
        <w:t>10.1016</w:t>
      </w:r>
      <w:proofErr w:type="gramEnd"/>
      <w:r w:rsidR="00674E1F" w:rsidRPr="00536691">
        <w:rPr>
          <w:rFonts w:ascii="Times New Roman" w:eastAsia="Calibri" w:hAnsi="Times New Roman" w:cs="Times New Roman"/>
          <w:sz w:val="24"/>
          <w:szCs w:val="24"/>
        </w:rPr>
        <w:t>/j.ijpara.2011.10.005</w:t>
      </w:r>
    </w:p>
    <w:p w14:paraId="108B65AF" w14:textId="47BB8D98"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Liu, T. P</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(1984). Ultrastructure of the Midgut of the Worker Honey Bee </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iCs/>
          <w:sz w:val="24"/>
          <w:szCs w:val="24"/>
        </w:rPr>
        <w:t xml:space="preserve"> Heavily Infected with </w:t>
      </w:r>
      <w:r w:rsidRPr="00536691">
        <w:rPr>
          <w:rFonts w:ascii="Times New Roman" w:eastAsia="Calibri" w:hAnsi="Times New Roman" w:cs="Times New Roman"/>
          <w:i/>
          <w:iCs/>
          <w:sz w:val="24"/>
          <w:szCs w:val="24"/>
        </w:rPr>
        <w:t>Nosema apis</w:t>
      </w:r>
      <w:r w:rsidRPr="00536691">
        <w:rPr>
          <w:rFonts w:ascii="Times New Roman" w:eastAsia="Calibri" w:hAnsi="Times New Roman" w:cs="Times New Roman"/>
          <w:iCs/>
          <w:sz w:val="24"/>
          <w:szCs w:val="24"/>
        </w:rPr>
        <w:t xml:space="preserve">. </w:t>
      </w:r>
      <w:r w:rsidRPr="00536691">
        <w:rPr>
          <w:rFonts w:ascii="Times New Roman" w:eastAsia="Calibri" w:hAnsi="Times New Roman" w:cs="Times New Roman"/>
          <w:i/>
          <w:iCs/>
          <w:sz w:val="24"/>
          <w:szCs w:val="24"/>
        </w:rPr>
        <w:t>Journal of Invertebrate Pathology</w:t>
      </w:r>
      <w:r w:rsidR="00674E1F" w:rsidRPr="00536691">
        <w:rPr>
          <w:rFonts w:ascii="Times New Roman" w:eastAsia="Calibri" w:hAnsi="Times New Roman" w:cs="Times New Roman"/>
          <w:iCs/>
          <w:sz w:val="24"/>
          <w:szCs w:val="24"/>
        </w:rPr>
        <w:t>,</w:t>
      </w:r>
      <w:r w:rsidRPr="00536691">
        <w:rPr>
          <w:rFonts w:ascii="Times New Roman" w:eastAsia="Calibri" w:hAnsi="Times New Roman" w:cs="Times New Roman"/>
          <w:iCs/>
          <w:sz w:val="24"/>
          <w:szCs w:val="24"/>
        </w:rPr>
        <w:t xml:space="preserve"> 44, 282-291</w:t>
      </w:r>
      <w:r w:rsidR="00674E1F" w:rsidRPr="00536691">
        <w:rPr>
          <w:rFonts w:ascii="Times New Roman" w:eastAsia="Calibri" w:hAnsi="Times New Roman" w:cs="Times New Roman"/>
          <w:iCs/>
          <w:sz w:val="24"/>
          <w:szCs w:val="24"/>
        </w:rPr>
        <w:t xml:space="preserve">. </w:t>
      </w:r>
      <w:r w:rsidR="00F90DDD" w:rsidRPr="00536691">
        <w:rPr>
          <w:rFonts w:ascii="Times New Roman" w:eastAsia="Calibri" w:hAnsi="Times New Roman" w:cs="Times New Roman"/>
          <w:iCs/>
          <w:sz w:val="24"/>
          <w:szCs w:val="24"/>
        </w:rPr>
        <w:t xml:space="preserve">doi: </w:t>
      </w:r>
      <w:hyperlink r:id="rId66" w:tgtFrame="_blank" w:tooltip="Persistent link using digital object identifier" w:history="1">
        <w:r w:rsidR="00F90DDD" w:rsidRPr="00536691">
          <w:rPr>
            <w:rStyle w:val="Kpr"/>
            <w:rFonts w:ascii="Times New Roman" w:eastAsia="Calibri" w:hAnsi="Times New Roman" w:cs="Times New Roman"/>
            <w:iCs/>
            <w:color w:val="auto"/>
            <w:sz w:val="24"/>
            <w:szCs w:val="24"/>
            <w:u w:val="none"/>
          </w:rPr>
          <w:t>10.1016/0022-2011(84)90026-0</w:t>
        </w:r>
      </w:hyperlink>
    </w:p>
    <w:p w14:paraId="4EC89D86" w14:textId="3BF4CBC5"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Martín-Hernández, R</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Meana, A., Prieto, L., Salvador, A. M , Bailon, E. G., Higes, M. (2007). Outcome of colonization of </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iCs/>
          <w:sz w:val="24"/>
          <w:szCs w:val="24"/>
        </w:rPr>
        <w:t xml:space="preserve"> by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iCs/>
          <w:sz w:val="24"/>
          <w:szCs w:val="24"/>
        </w:rPr>
        <w:t xml:space="preserve">. </w:t>
      </w:r>
      <w:r w:rsidR="00F90DDD" w:rsidRPr="00536691">
        <w:rPr>
          <w:rFonts w:ascii="Times New Roman" w:eastAsia="Calibri" w:hAnsi="Times New Roman" w:cs="Times New Roman"/>
          <w:iCs/>
          <w:sz w:val="24"/>
          <w:szCs w:val="24"/>
        </w:rPr>
        <w:t>Applıed And Envıronmental Mıcrobıology,</w:t>
      </w:r>
      <w:r w:rsidRPr="00536691">
        <w:rPr>
          <w:rFonts w:ascii="Times New Roman" w:eastAsia="Calibri" w:hAnsi="Times New Roman" w:cs="Times New Roman"/>
          <w:iCs/>
          <w:sz w:val="24"/>
          <w:szCs w:val="24"/>
        </w:rPr>
        <w:t xml:space="preserve"> 73: 6331–6338.</w:t>
      </w:r>
      <w:r w:rsidR="00F90DDD" w:rsidRPr="00536691">
        <w:rPr>
          <w:rFonts w:ascii="Times New Roman" w:eastAsia="Calibri" w:hAnsi="Times New Roman" w:cs="Times New Roman"/>
          <w:iCs/>
          <w:sz w:val="24"/>
          <w:szCs w:val="24"/>
        </w:rPr>
        <w:t xml:space="preserve"> doi:</w:t>
      </w:r>
      <w:proofErr w:type="gramStart"/>
      <w:r w:rsidR="00F90DDD" w:rsidRPr="00536691">
        <w:rPr>
          <w:rFonts w:ascii="Times New Roman" w:eastAsia="Calibri" w:hAnsi="Times New Roman" w:cs="Times New Roman"/>
          <w:iCs/>
          <w:sz w:val="24"/>
          <w:szCs w:val="24"/>
        </w:rPr>
        <w:t>10.1128</w:t>
      </w:r>
      <w:proofErr w:type="gramEnd"/>
      <w:r w:rsidR="00F90DDD" w:rsidRPr="00536691">
        <w:rPr>
          <w:rFonts w:ascii="Times New Roman" w:eastAsia="Calibri" w:hAnsi="Times New Roman" w:cs="Times New Roman"/>
          <w:iCs/>
          <w:sz w:val="24"/>
          <w:szCs w:val="24"/>
        </w:rPr>
        <w:t>/AEM.00270-07</w:t>
      </w:r>
    </w:p>
    <w:p w14:paraId="01500B4E" w14:textId="261F1146"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Martín-Hernández, R</w:t>
      </w:r>
      <w:proofErr w:type="gramStart"/>
      <w:r w:rsidRPr="00536691">
        <w:rPr>
          <w:rFonts w:ascii="Times New Roman" w:eastAsia="Calibri" w:hAnsi="Times New Roman" w:cs="Times New Roman"/>
          <w:iCs/>
          <w:sz w:val="24"/>
          <w:szCs w:val="24"/>
        </w:rPr>
        <w:t>.,</w:t>
      </w:r>
      <w:proofErr w:type="gramEnd"/>
      <w:r w:rsidRPr="00536691">
        <w:rPr>
          <w:rFonts w:ascii="Times New Roman" w:eastAsia="Calibri" w:hAnsi="Times New Roman" w:cs="Times New Roman"/>
          <w:iCs/>
          <w:sz w:val="24"/>
          <w:szCs w:val="24"/>
        </w:rPr>
        <w:t xml:space="preserve"> Meana, A., García-Palencia, P., Marín, P., Botías, C., Garrido-Bailón, E., Barrios, L., Higes, M. (2009). Effect of temperature on the biotic potential of honeybee Microsporidia. </w:t>
      </w:r>
      <w:r w:rsidRPr="00536691">
        <w:rPr>
          <w:rFonts w:ascii="Times New Roman" w:eastAsia="Calibri" w:hAnsi="Times New Roman" w:cs="Times New Roman"/>
          <w:i/>
          <w:iCs/>
          <w:sz w:val="24"/>
          <w:szCs w:val="24"/>
        </w:rPr>
        <w:t>Applied and Environmental Microbiology</w:t>
      </w:r>
      <w:r w:rsidRPr="00536691">
        <w:rPr>
          <w:rFonts w:ascii="Times New Roman" w:eastAsia="Calibri" w:hAnsi="Times New Roman" w:cs="Times New Roman"/>
          <w:iCs/>
          <w:sz w:val="24"/>
          <w:szCs w:val="24"/>
        </w:rPr>
        <w:t>, 75, 2554-2557</w:t>
      </w:r>
      <w:r w:rsidR="00F90DDD" w:rsidRPr="00536691">
        <w:rPr>
          <w:rFonts w:ascii="Times New Roman" w:eastAsia="Calibri" w:hAnsi="Times New Roman" w:cs="Times New Roman"/>
          <w:iCs/>
          <w:sz w:val="24"/>
          <w:szCs w:val="24"/>
        </w:rPr>
        <w:t>. doi:</w:t>
      </w:r>
      <w:proofErr w:type="gramStart"/>
      <w:r w:rsidR="00F90DDD" w:rsidRPr="00536691">
        <w:rPr>
          <w:rFonts w:ascii="Times New Roman" w:eastAsia="Calibri" w:hAnsi="Times New Roman" w:cs="Times New Roman"/>
          <w:iCs/>
          <w:sz w:val="24"/>
          <w:szCs w:val="24"/>
        </w:rPr>
        <w:t>10.1128</w:t>
      </w:r>
      <w:proofErr w:type="gramEnd"/>
      <w:r w:rsidR="00F90DDD" w:rsidRPr="00536691">
        <w:rPr>
          <w:rFonts w:ascii="Times New Roman" w:eastAsia="Calibri" w:hAnsi="Times New Roman" w:cs="Times New Roman"/>
          <w:iCs/>
          <w:sz w:val="24"/>
          <w:szCs w:val="24"/>
        </w:rPr>
        <w:t>/AEM.02908-08</w:t>
      </w:r>
    </w:p>
    <w:p w14:paraId="76CE58D8" w14:textId="251C37AB"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sz w:val="24"/>
          <w:szCs w:val="24"/>
        </w:rPr>
        <w:t>Martín-Hernández, R</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Botías, C., Barrios, L., Martínez-Salvador, A., Meana, A., Mayack, C., Higes, M. (2011). Comparison of the energetic stress associated with experimental </w:t>
      </w:r>
      <w:r w:rsidRPr="00536691">
        <w:rPr>
          <w:rFonts w:ascii="Times New Roman" w:eastAsia="Calibri" w:hAnsi="Times New Roman" w:cs="Times New Roman"/>
          <w:i/>
          <w:iCs/>
          <w:sz w:val="24"/>
          <w:szCs w:val="24"/>
        </w:rPr>
        <w:lastRenderedPageBreak/>
        <w:t>Nosema ceranae</w:t>
      </w:r>
      <w:r w:rsidRPr="00536691">
        <w:rPr>
          <w:rFonts w:ascii="Times New Roman" w:eastAsia="Calibri" w:hAnsi="Times New Roman" w:cs="Times New Roman"/>
          <w:sz w:val="24"/>
          <w:szCs w:val="24"/>
        </w:rPr>
        <w:t xml:space="preserve"> and </w:t>
      </w:r>
      <w:r w:rsidRPr="00536691">
        <w:rPr>
          <w:rFonts w:ascii="Times New Roman" w:eastAsia="Calibri" w:hAnsi="Times New Roman" w:cs="Times New Roman"/>
          <w:i/>
          <w:iCs/>
          <w:sz w:val="24"/>
          <w:szCs w:val="24"/>
        </w:rPr>
        <w:t>Nosema apis</w:t>
      </w:r>
      <w:r w:rsidRPr="00536691">
        <w:rPr>
          <w:rFonts w:ascii="Times New Roman" w:eastAsia="Calibri" w:hAnsi="Times New Roman" w:cs="Times New Roman"/>
          <w:sz w:val="24"/>
          <w:szCs w:val="24"/>
        </w:rPr>
        <w:t xml:space="preserve"> infection of honeybees (</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sz w:val="24"/>
          <w:szCs w:val="24"/>
        </w:rPr>
        <w:t>Parasitology Research</w:t>
      </w:r>
      <w:r w:rsidRPr="00536691">
        <w:rPr>
          <w:rFonts w:ascii="Times New Roman" w:eastAsia="Calibri" w:hAnsi="Times New Roman" w:cs="Times New Roman"/>
          <w:sz w:val="24"/>
          <w:szCs w:val="24"/>
        </w:rPr>
        <w:t>, 109, 605-612</w:t>
      </w:r>
      <w:r w:rsidR="00F90DDD" w:rsidRPr="00536691">
        <w:rPr>
          <w:rFonts w:ascii="Times New Roman" w:eastAsia="Calibri" w:hAnsi="Times New Roman" w:cs="Times New Roman"/>
          <w:sz w:val="24"/>
          <w:szCs w:val="24"/>
        </w:rPr>
        <w:t xml:space="preserve">. Doi: </w:t>
      </w:r>
      <w:proofErr w:type="gramStart"/>
      <w:r w:rsidR="00F90DDD" w:rsidRPr="00536691">
        <w:rPr>
          <w:rFonts w:ascii="Times New Roman" w:eastAsia="Calibri" w:hAnsi="Times New Roman" w:cs="Times New Roman"/>
          <w:sz w:val="24"/>
          <w:szCs w:val="24"/>
        </w:rPr>
        <w:t>10.1007</w:t>
      </w:r>
      <w:proofErr w:type="gramEnd"/>
      <w:r w:rsidR="00F90DDD" w:rsidRPr="00536691">
        <w:rPr>
          <w:rFonts w:ascii="Times New Roman" w:eastAsia="Calibri" w:hAnsi="Times New Roman" w:cs="Times New Roman"/>
          <w:sz w:val="24"/>
          <w:szCs w:val="24"/>
        </w:rPr>
        <w:t>/s00436-011-2292-9</w:t>
      </w:r>
    </w:p>
    <w:p w14:paraId="6533486F" w14:textId="5CA88FB4"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sz w:val="24"/>
          <w:szCs w:val="24"/>
        </w:rPr>
        <w:t>Martín-Hernández, R</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Botías, C., Garrido-Bailón, E., Martínez-Salvador, A., Prieto, L., Meana, A., Higes, M. (2012). Microsporidia infecting </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sz w:val="24"/>
          <w:szCs w:val="24"/>
        </w:rPr>
        <w:t xml:space="preserve">: coexistence or competition. Is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sz w:val="24"/>
          <w:szCs w:val="24"/>
        </w:rPr>
        <w:t xml:space="preserve"> replacing </w:t>
      </w:r>
      <w:r w:rsidRPr="00536691">
        <w:rPr>
          <w:rFonts w:ascii="Times New Roman" w:eastAsia="Calibri" w:hAnsi="Times New Roman" w:cs="Times New Roman"/>
          <w:i/>
          <w:iCs/>
          <w:sz w:val="24"/>
          <w:szCs w:val="24"/>
        </w:rPr>
        <w:t>Nosema apis</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sz w:val="24"/>
          <w:szCs w:val="24"/>
        </w:rPr>
        <w:t>Environmental Microbiology</w:t>
      </w:r>
      <w:r w:rsidRPr="00536691">
        <w:rPr>
          <w:rFonts w:ascii="Times New Roman" w:eastAsia="Calibri" w:hAnsi="Times New Roman" w:cs="Times New Roman"/>
          <w:sz w:val="24"/>
          <w:szCs w:val="24"/>
        </w:rPr>
        <w:t>, 14, 2127-2138</w:t>
      </w:r>
      <w:r w:rsidR="00F90DDD" w:rsidRPr="00536691">
        <w:rPr>
          <w:rFonts w:ascii="Times New Roman" w:eastAsia="Calibri" w:hAnsi="Times New Roman" w:cs="Times New Roman"/>
          <w:sz w:val="24"/>
          <w:szCs w:val="24"/>
        </w:rPr>
        <w:t>. doi:</w:t>
      </w:r>
      <w:proofErr w:type="gramStart"/>
      <w:r w:rsidR="00F90DDD" w:rsidRPr="00536691">
        <w:rPr>
          <w:rFonts w:ascii="Times New Roman" w:eastAsia="Calibri" w:hAnsi="Times New Roman" w:cs="Times New Roman"/>
          <w:sz w:val="24"/>
          <w:szCs w:val="24"/>
        </w:rPr>
        <w:t>10.1111</w:t>
      </w:r>
      <w:proofErr w:type="gramEnd"/>
      <w:r w:rsidR="00F90DDD" w:rsidRPr="00536691">
        <w:rPr>
          <w:rFonts w:ascii="Times New Roman" w:eastAsia="Calibri" w:hAnsi="Times New Roman" w:cs="Times New Roman"/>
          <w:sz w:val="24"/>
          <w:szCs w:val="24"/>
        </w:rPr>
        <w:t>/j.1462-2920.2011.02645.x</w:t>
      </w:r>
    </w:p>
    <w:p w14:paraId="7B6EBA57" w14:textId="6B964F51"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 xml:space="preserve">Matheson, A. (1993). World bee health report. </w:t>
      </w:r>
      <w:r w:rsidRPr="00536691">
        <w:rPr>
          <w:rFonts w:ascii="Times New Roman" w:eastAsia="Calibri" w:hAnsi="Times New Roman" w:cs="Times New Roman"/>
          <w:i/>
          <w:sz w:val="24"/>
          <w:szCs w:val="24"/>
        </w:rPr>
        <w:t>Bee World</w:t>
      </w:r>
      <w:r w:rsidRPr="00536691">
        <w:rPr>
          <w:rFonts w:ascii="Times New Roman" w:eastAsia="Calibri" w:hAnsi="Times New Roman" w:cs="Times New Roman"/>
          <w:sz w:val="24"/>
          <w:szCs w:val="24"/>
        </w:rPr>
        <w:t>, 74, 176-212</w:t>
      </w:r>
      <w:r w:rsidR="00F90DDD" w:rsidRPr="00536691">
        <w:rPr>
          <w:rFonts w:ascii="Times New Roman" w:eastAsia="Calibri" w:hAnsi="Times New Roman" w:cs="Times New Roman"/>
          <w:sz w:val="24"/>
          <w:szCs w:val="24"/>
        </w:rPr>
        <w:t>.</w:t>
      </w:r>
      <w:r w:rsidR="00DF27C6" w:rsidRPr="00536691">
        <w:rPr>
          <w:rFonts w:ascii="Times New Roman" w:eastAsia="Calibri" w:hAnsi="Times New Roman" w:cs="Times New Roman"/>
          <w:sz w:val="24"/>
          <w:szCs w:val="24"/>
        </w:rPr>
        <w:t xml:space="preserve">                               doi: </w:t>
      </w:r>
      <w:proofErr w:type="gramStart"/>
      <w:r w:rsidR="00DF27C6" w:rsidRPr="00536691">
        <w:rPr>
          <w:rFonts w:ascii="Times New Roman" w:eastAsia="Calibri" w:hAnsi="Times New Roman" w:cs="Times New Roman"/>
          <w:sz w:val="24"/>
          <w:szCs w:val="24"/>
        </w:rPr>
        <w:t>10.1080</w:t>
      </w:r>
      <w:proofErr w:type="gramEnd"/>
      <w:r w:rsidR="00DF27C6" w:rsidRPr="00536691">
        <w:rPr>
          <w:rFonts w:ascii="Times New Roman" w:eastAsia="Calibri" w:hAnsi="Times New Roman" w:cs="Times New Roman"/>
          <w:sz w:val="24"/>
          <w:szCs w:val="24"/>
        </w:rPr>
        <w:t>/0005772X.1993.11099183</w:t>
      </w:r>
    </w:p>
    <w:p w14:paraId="61EF8AA6" w14:textId="493B3423"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sz w:val="24"/>
          <w:szCs w:val="24"/>
        </w:rPr>
        <w:t xml:space="preserve">Matheson, A. (1996). World bee health update 1996. </w:t>
      </w:r>
      <w:r w:rsidRPr="00536691">
        <w:rPr>
          <w:rFonts w:ascii="Times New Roman" w:eastAsia="Calibri" w:hAnsi="Times New Roman" w:cs="Times New Roman"/>
          <w:i/>
          <w:sz w:val="24"/>
          <w:szCs w:val="24"/>
        </w:rPr>
        <w:t>Bee World</w:t>
      </w:r>
      <w:r w:rsidRPr="00536691">
        <w:rPr>
          <w:rFonts w:ascii="Times New Roman" w:eastAsia="Calibri" w:hAnsi="Times New Roman" w:cs="Times New Roman"/>
          <w:sz w:val="24"/>
          <w:szCs w:val="24"/>
        </w:rPr>
        <w:t xml:space="preserve">, </w:t>
      </w:r>
      <w:proofErr w:type="gramStart"/>
      <w:r w:rsidRPr="00536691">
        <w:rPr>
          <w:rFonts w:ascii="Times New Roman" w:eastAsia="Calibri" w:hAnsi="Times New Roman" w:cs="Times New Roman"/>
          <w:sz w:val="24"/>
          <w:szCs w:val="24"/>
        </w:rPr>
        <w:t>77:1</w:t>
      </w:r>
      <w:proofErr w:type="gramEnd"/>
      <w:r w:rsidRPr="00536691">
        <w:rPr>
          <w:rFonts w:ascii="Times New Roman" w:eastAsia="Calibri" w:hAnsi="Times New Roman" w:cs="Times New Roman"/>
          <w:sz w:val="24"/>
          <w:szCs w:val="24"/>
        </w:rPr>
        <w:t>, 45-51</w:t>
      </w:r>
      <w:r w:rsidR="00DF27C6" w:rsidRPr="00536691">
        <w:rPr>
          <w:rFonts w:ascii="Times New Roman" w:eastAsia="Calibri" w:hAnsi="Times New Roman" w:cs="Times New Roman"/>
          <w:sz w:val="24"/>
          <w:szCs w:val="24"/>
        </w:rPr>
        <w:t>.                      doi: 10.1080/0005772X.1996.11099281</w:t>
      </w:r>
    </w:p>
    <w:p w14:paraId="3DA6E3A3" w14:textId="24743222"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sz w:val="24"/>
          <w:szCs w:val="24"/>
        </w:rPr>
        <w:t>Mayack, C</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Naug, D. (2009). Energetic stress in the honeybee </w:t>
      </w:r>
      <w:r w:rsidRPr="00536691">
        <w:rPr>
          <w:rFonts w:ascii="Times New Roman" w:eastAsia="Calibri" w:hAnsi="Times New Roman" w:cs="Times New Roman"/>
          <w:i/>
          <w:iCs/>
          <w:sz w:val="24"/>
          <w:szCs w:val="24"/>
        </w:rPr>
        <w:t>Apis</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iCs/>
          <w:sz w:val="24"/>
          <w:szCs w:val="24"/>
        </w:rPr>
        <w:t>mellifera</w:t>
      </w:r>
      <w:r w:rsidRPr="00536691">
        <w:rPr>
          <w:rFonts w:ascii="Times New Roman" w:eastAsia="Calibri" w:hAnsi="Times New Roman" w:cs="Times New Roman"/>
          <w:sz w:val="24"/>
          <w:szCs w:val="24"/>
        </w:rPr>
        <w:t xml:space="preserve"> from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iCs/>
          <w:sz w:val="24"/>
          <w:szCs w:val="24"/>
        </w:rPr>
        <w:t>ceranae</w:t>
      </w:r>
      <w:r w:rsidRPr="00536691">
        <w:rPr>
          <w:rFonts w:ascii="Times New Roman" w:eastAsia="Calibri" w:hAnsi="Times New Roman" w:cs="Times New Roman"/>
          <w:sz w:val="24"/>
          <w:szCs w:val="24"/>
        </w:rPr>
        <w:t xml:space="preserve"> infection. </w:t>
      </w:r>
      <w:r w:rsidRPr="00536691">
        <w:rPr>
          <w:rFonts w:ascii="Times New Roman" w:eastAsia="Calibri" w:hAnsi="Times New Roman" w:cs="Times New Roman"/>
          <w:i/>
          <w:sz w:val="24"/>
          <w:szCs w:val="24"/>
        </w:rPr>
        <w:t>Journal of Invertebrate Pathology</w:t>
      </w:r>
      <w:r w:rsidR="00DF27C6" w:rsidRPr="00536691">
        <w:rPr>
          <w:rFonts w:ascii="Times New Roman" w:eastAsia="Calibri" w:hAnsi="Times New Roman" w:cs="Times New Roman"/>
          <w:i/>
          <w:sz w:val="24"/>
          <w:szCs w:val="24"/>
        </w:rPr>
        <w:t>,</w:t>
      </w:r>
      <w:r w:rsidRPr="00536691">
        <w:rPr>
          <w:rFonts w:ascii="Times New Roman" w:eastAsia="Calibri" w:hAnsi="Times New Roman" w:cs="Times New Roman"/>
          <w:sz w:val="24"/>
          <w:szCs w:val="24"/>
        </w:rPr>
        <w:t xml:space="preserve"> 100: 185–188.</w:t>
      </w:r>
      <w:r w:rsidR="00DF27C6" w:rsidRPr="00536691">
        <w:rPr>
          <w:rFonts w:ascii="Times New Roman" w:eastAsia="Calibri" w:hAnsi="Times New Roman" w:cs="Times New Roman"/>
          <w:sz w:val="24"/>
          <w:szCs w:val="24"/>
        </w:rPr>
        <w:t xml:space="preserve"> doi:</w:t>
      </w:r>
      <w:proofErr w:type="gramStart"/>
      <w:r w:rsidR="00DF27C6" w:rsidRPr="00536691">
        <w:rPr>
          <w:rFonts w:ascii="Times New Roman" w:eastAsia="Calibri" w:hAnsi="Times New Roman" w:cs="Times New Roman"/>
          <w:sz w:val="24"/>
          <w:szCs w:val="24"/>
        </w:rPr>
        <w:t>10.1016</w:t>
      </w:r>
      <w:proofErr w:type="gramEnd"/>
      <w:r w:rsidR="00DF27C6" w:rsidRPr="00536691">
        <w:rPr>
          <w:rFonts w:ascii="Times New Roman" w:eastAsia="Calibri" w:hAnsi="Times New Roman" w:cs="Times New Roman"/>
          <w:sz w:val="24"/>
          <w:szCs w:val="24"/>
        </w:rPr>
        <w:t>/j.jip.2008.12.001</w:t>
      </w:r>
    </w:p>
    <w:p w14:paraId="4677BC2E" w14:textId="27282CDD"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Mehr, M. A</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Shargh, M. S., Dastar, B., Hassani, S., Akbari, M. R. (2007). Effect of different levels of protein and Protexin on broiler performance. </w:t>
      </w:r>
      <w:r w:rsidRPr="00536691">
        <w:rPr>
          <w:rFonts w:ascii="Times New Roman" w:eastAsia="Calibri" w:hAnsi="Times New Roman" w:cs="Times New Roman"/>
          <w:i/>
          <w:sz w:val="24"/>
          <w:szCs w:val="24"/>
        </w:rPr>
        <w:t>International Journal of Poultry Science</w:t>
      </w:r>
      <w:r w:rsidRPr="00536691">
        <w:rPr>
          <w:rFonts w:ascii="Times New Roman" w:eastAsia="Calibri" w:hAnsi="Times New Roman" w:cs="Times New Roman"/>
          <w:sz w:val="24"/>
          <w:szCs w:val="24"/>
        </w:rPr>
        <w:t xml:space="preserve">, 6, 573-577. </w:t>
      </w:r>
      <w:r w:rsidR="00DF27C6" w:rsidRPr="00536691">
        <w:rPr>
          <w:rFonts w:ascii="Times New Roman" w:eastAsia="Calibri" w:hAnsi="Times New Roman" w:cs="Times New Roman"/>
          <w:sz w:val="24"/>
          <w:szCs w:val="24"/>
        </w:rPr>
        <w:t>doi</w:t>
      </w:r>
      <w:r w:rsidRPr="00536691">
        <w:rPr>
          <w:rFonts w:ascii="Times New Roman" w:eastAsia="Calibri" w:hAnsi="Times New Roman" w:cs="Times New Roman"/>
          <w:sz w:val="24"/>
          <w:szCs w:val="24"/>
        </w:rPr>
        <w:t>:</w:t>
      </w:r>
      <w:hyperlink r:id="rId67" w:tgtFrame="_blank" w:history="1">
        <w:proofErr w:type="gramStart"/>
        <w:r w:rsidRPr="00536691">
          <w:rPr>
            <w:rFonts w:ascii="Times New Roman" w:eastAsia="Calibri" w:hAnsi="Times New Roman" w:cs="Times New Roman"/>
            <w:sz w:val="24"/>
            <w:szCs w:val="24"/>
          </w:rPr>
          <w:t>10.3923</w:t>
        </w:r>
        <w:proofErr w:type="gramEnd"/>
        <w:r w:rsidRPr="00536691">
          <w:rPr>
            <w:rFonts w:ascii="Times New Roman" w:eastAsia="Calibri" w:hAnsi="Times New Roman" w:cs="Times New Roman"/>
            <w:sz w:val="24"/>
            <w:szCs w:val="24"/>
          </w:rPr>
          <w:t>/ijps.2007.573.577</w:t>
        </w:r>
      </w:hyperlink>
    </w:p>
    <w:p w14:paraId="7A7B13FD" w14:textId="4F4563A2"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Mendoza, Y</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Diaz-Cetti, S., Ramallo, G., Santos, E., Porrini, M., Invernizzi, C. (2017).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sz w:val="24"/>
          <w:szCs w:val="24"/>
        </w:rPr>
        <w:t xml:space="preserve"> winter control: Study of the effectiveness of different fumagillin treatments and consequences on the strength of honey bee (Hymenoptera: Apidae) colonies. </w:t>
      </w:r>
      <w:r w:rsidRPr="00536691">
        <w:rPr>
          <w:rFonts w:ascii="Times New Roman" w:eastAsia="Calibri" w:hAnsi="Times New Roman" w:cs="Times New Roman"/>
          <w:i/>
          <w:sz w:val="24"/>
          <w:szCs w:val="24"/>
        </w:rPr>
        <w:t>Journal of Economic Entomology</w:t>
      </w:r>
      <w:r w:rsidRPr="00536691">
        <w:rPr>
          <w:rFonts w:ascii="Times New Roman" w:eastAsia="Calibri" w:hAnsi="Times New Roman" w:cs="Times New Roman"/>
          <w:sz w:val="24"/>
          <w:szCs w:val="24"/>
        </w:rPr>
        <w:t>, 110(1), 1–5</w:t>
      </w:r>
      <w:r w:rsidR="00DF27C6" w:rsidRPr="00536691">
        <w:rPr>
          <w:rFonts w:ascii="Times New Roman" w:eastAsia="Calibri" w:hAnsi="Times New Roman" w:cs="Times New Roman"/>
          <w:sz w:val="24"/>
          <w:szCs w:val="24"/>
        </w:rPr>
        <w:t xml:space="preserve">. doi: </w:t>
      </w:r>
      <w:proofErr w:type="gramStart"/>
      <w:r w:rsidR="00DF27C6" w:rsidRPr="00536691">
        <w:rPr>
          <w:rFonts w:ascii="Times New Roman" w:eastAsia="Calibri" w:hAnsi="Times New Roman" w:cs="Times New Roman"/>
          <w:sz w:val="24"/>
          <w:szCs w:val="24"/>
        </w:rPr>
        <w:t>10.1093</w:t>
      </w:r>
      <w:proofErr w:type="gramEnd"/>
      <w:r w:rsidR="00DF27C6" w:rsidRPr="00536691">
        <w:rPr>
          <w:rFonts w:ascii="Times New Roman" w:eastAsia="Calibri" w:hAnsi="Times New Roman" w:cs="Times New Roman"/>
          <w:sz w:val="24"/>
          <w:szCs w:val="24"/>
        </w:rPr>
        <w:t>/jee/tow228</w:t>
      </w:r>
    </w:p>
    <w:p w14:paraId="5EBAC499" w14:textId="5F0AB60B"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sz w:val="24"/>
          <w:szCs w:val="24"/>
        </w:rPr>
        <w:t>Muz, M. N</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Girisgin, A. O., Muz, D., Aydın L. (2010). Molecular detection of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iCs/>
          <w:sz w:val="24"/>
          <w:szCs w:val="24"/>
        </w:rPr>
        <w:t>ceranae</w:t>
      </w:r>
      <w:r w:rsidRPr="00536691">
        <w:rPr>
          <w:rFonts w:ascii="Times New Roman" w:eastAsia="Calibri" w:hAnsi="Times New Roman" w:cs="Times New Roman"/>
          <w:sz w:val="24"/>
          <w:szCs w:val="24"/>
        </w:rPr>
        <w:t xml:space="preserve"> and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iCs/>
          <w:sz w:val="24"/>
          <w:szCs w:val="24"/>
        </w:rPr>
        <w:t>apis</w:t>
      </w:r>
      <w:r w:rsidRPr="00536691">
        <w:rPr>
          <w:rFonts w:ascii="Times New Roman" w:eastAsia="Calibri" w:hAnsi="Times New Roman" w:cs="Times New Roman"/>
          <w:sz w:val="24"/>
          <w:szCs w:val="24"/>
        </w:rPr>
        <w:t xml:space="preserve"> infections in Turkish apiaries with collapsed colonies. </w:t>
      </w:r>
      <w:r w:rsidR="009336C4" w:rsidRPr="00536691">
        <w:rPr>
          <w:rFonts w:ascii="Times New Roman" w:eastAsia="Calibri" w:hAnsi="Times New Roman" w:cs="Times New Roman"/>
          <w:sz w:val="24"/>
          <w:szCs w:val="24"/>
        </w:rPr>
        <w:t>Journal of Apicultural Research,</w:t>
      </w:r>
      <w:r w:rsidRPr="00536691">
        <w:rPr>
          <w:rFonts w:ascii="Times New Roman" w:eastAsia="Calibri" w:hAnsi="Times New Roman" w:cs="Times New Roman"/>
          <w:sz w:val="24"/>
          <w:szCs w:val="24"/>
        </w:rPr>
        <w:t xml:space="preserve"> 49 (4): 342.</w:t>
      </w:r>
      <w:r w:rsidR="009336C4" w:rsidRPr="00536691">
        <w:rPr>
          <w:rFonts w:ascii="Times New Roman" w:eastAsia="Calibri" w:hAnsi="Times New Roman" w:cs="Times New Roman"/>
          <w:sz w:val="24"/>
          <w:szCs w:val="24"/>
        </w:rPr>
        <w:t xml:space="preserve"> doi: </w:t>
      </w:r>
      <w:proofErr w:type="gramStart"/>
      <w:r w:rsidR="009336C4" w:rsidRPr="00536691">
        <w:rPr>
          <w:rFonts w:ascii="Times New Roman" w:eastAsia="Calibri" w:hAnsi="Times New Roman" w:cs="Times New Roman"/>
          <w:sz w:val="24"/>
          <w:szCs w:val="24"/>
        </w:rPr>
        <w:t>10.3896</w:t>
      </w:r>
      <w:proofErr w:type="gramEnd"/>
      <w:r w:rsidR="009336C4" w:rsidRPr="00536691">
        <w:rPr>
          <w:rFonts w:ascii="Times New Roman" w:eastAsia="Calibri" w:hAnsi="Times New Roman" w:cs="Times New Roman"/>
          <w:sz w:val="24"/>
          <w:szCs w:val="24"/>
        </w:rPr>
        <w:t>/IBRA.1.49.4.09</w:t>
      </w:r>
    </w:p>
    <w:p w14:paraId="3E150CCE" w14:textId="6E91A2C8"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Naseri, K. G</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Rahimi, S., Khaki, P. (2012). Comparison of the effects of probiotic, organic acid and medicinal plant on Campylobacter jejuni challenged broiler chickens. </w:t>
      </w:r>
      <w:r w:rsidRPr="00536691">
        <w:rPr>
          <w:rFonts w:ascii="Times New Roman" w:eastAsia="Calibri" w:hAnsi="Times New Roman" w:cs="Times New Roman"/>
          <w:i/>
          <w:sz w:val="24"/>
          <w:szCs w:val="24"/>
        </w:rPr>
        <w:t>Journal of Agricultural Science and Technology</w:t>
      </w:r>
      <w:r w:rsidRPr="00536691">
        <w:rPr>
          <w:rFonts w:ascii="Times New Roman" w:eastAsia="Calibri" w:hAnsi="Times New Roman" w:cs="Times New Roman"/>
          <w:sz w:val="24"/>
          <w:szCs w:val="24"/>
        </w:rPr>
        <w:t>, 14, 1485-1496</w:t>
      </w:r>
      <w:r w:rsidR="00FA3456" w:rsidRPr="00536691">
        <w:rPr>
          <w:rFonts w:ascii="Times New Roman" w:eastAsia="Calibri" w:hAnsi="Times New Roman" w:cs="Times New Roman"/>
          <w:sz w:val="24"/>
          <w:szCs w:val="24"/>
        </w:rPr>
        <w:t xml:space="preserve">. </w:t>
      </w:r>
    </w:p>
    <w:p w14:paraId="489911E7" w14:textId="47A46816" w:rsidR="00AF5472" w:rsidRPr="00536691" w:rsidRDefault="00AF5472" w:rsidP="00AF5472">
      <w:pPr>
        <w:tabs>
          <w:tab w:val="num" w:pos="720"/>
        </w:tabs>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Oldroyd, B.P</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(2007). What’s Killing American Honey Bees? </w:t>
      </w:r>
      <w:r w:rsidR="009336C4" w:rsidRPr="00536691">
        <w:rPr>
          <w:rFonts w:ascii="Times New Roman" w:eastAsia="Calibri" w:hAnsi="Times New Roman" w:cs="Times New Roman"/>
          <w:i/>
          <w:sz w:val="24"/>
          <w:szCs w:val="24"/>
        </w:rPr>
        <w:t>PLoS Biology</w:t>
      </w:r>
      <w:r w:rsidR="009336C4"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sz w:val="24"/>
          <w:szCs w:val="24"/>
        </w:rPr>
        <w:t>5(6):e168.</w:t>
      </w:r>
      <w:r w:rsidR="009336C4" w:rsidRPr="00536691">
        <w:rPr>
          <w:rFonts w:ascii="Times New Roman" w:eastAsia="Calibri" w:hAnsi="Times New Roman" w:cs="Times New Roman"/>
          <w:sz w:val="24"/>
          <w:szCs w:val="24"/>
        </w:rPr>
        <w:t xml:space="preserve">    doi: 10.1371/</w:t>
      </w:r>
      <w:proofErr w:type="gramStart"/>
      <w:r w:rsidR="009336C4" w:rsidRPr="00536691">
        <w:rPr>
          <w:rFonts w:ascii="Times New Roman" w:eastAsia="Calibri" w:hAnsi="Times New Roman" w:cs="Times New Roman"/>
          <w:sz w:val="24"/>
          <w:szCs w:val="24"/>
        </w:rPr>
        <w:t>journal.pbio</w:t>
      </w:r>
      <w:proofErr w:type="gramEnd"/>
      <w:r w:rsidR="009336C4" w:rsidRPr="00536691">
        <w:rPr>
          <w:rFonts w:ascii="Times New Roman" w:eastAsia="Calibri" w:hAnsi="Times New Roman" w:cs="Times New Roman"/>
          <w:sz w:val="24"/>
          <w:szCs w:val="24"/>
        </w:rPr>
        <w:t>.0050168</w:t>
      </w:r>
    </w:p>
    <w:p w14:paraId="3350A74E" w14:textId="2196F432"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O‘Mahony, E. M</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Tay, W.T., Paxton, R. J. (2007). Multiple rRNA variants in a single spore of the Microsporidian </w:t>
      </w:r>
      <w:r w:rsidRPr="00536691">
        <w:rPr>
          <w:rFonts w:ascii="Times New Roman" w:eastAsia="Calibri" w:hAnsi="Times New Roman" w:cs="Times New Roman"/>
          <w:i/>
          <w:iCs/>
          <w:sz w:val="24"/>
          <w:szCs w:val="24"/>
        </w:rPr>
        <w:t>Nosema bombi</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sz w:val="24"/>
          <w:szCs w:val="24"/>
        </w:rPr>
        <w:t>Journal of Eukaryotic Microbiology</w:t>
      </w:r>
      <w:r w:rsidRPr="00536691">
        <w:rPr>
          <w:rFonts w:ascii="Times New Roman" w:eastAsia="Calibri" w:hAnsi="Times New Roman" w:cs="Times New Roman"/>
          <w:sz w:val="24"/>
          <w:szCs w:val="24"/>
        </w:rPr>
        <w:t xml:space="preserve">, </w:t>
      </w:r>
      <w:r w:rsidR="00DE5E68" w:rsidRPr="00536691">
        <w:rPr>
          <w:rFonts w:ascii="Times New Roman" w:eastAsia="Calibri" w:hAnsi="Times New Roman" w:cs="Times New Roman"/>
          <w:sz w:val="24"/>
          <w:szCs w:val="24"/>
        </w:rPr>
        <w:t>54(1)</w:t>
      </w:r>
      <w:r w:rsidRPr="00536691">
        <w:rPr>
          <w:rFonts w:ascii="Times New Roman" w:eastAsia="Calibri" w:hAnsi="Times New Roman" w:cs="Times New Roman"/>
          <w:sz w:val="24"/>
          <w:szCs w:val="24"/>
        </w:rPr>
        <w:t xml:space="preserve">, </w:t>
      </w:r>
      <w:r w:rsidR="00DE5E68" w:rsidRPr="00536691">
        <w:rPr>
          <w:rFonts w:ascii="Times New Roman" w:eastAsia="Calibri" w:hAnsi="Times New Roman" w:cs="Times New Roman"/>
          <w:sz w:val="24"/>
          <w:szCs w:val="24"/>
        </w:rPr>
        <w:t xml:space="preserve">     syf: </w:t>
      </w:r>
      <w:r w:rsidRPr="00536691">
        <w:rPr>
          <w:rFonts w:ascii="Times New Roman" w:eastAsia="Calibri" w:hAnsi="Times New Roman" w:cs="Times New Roman"/>
          <w:sz w:val="24"/>
          <w:szCs w:val="24"/>
        </w:rPr>
        <w:t>103-109</w:t>
      </w:r>
      <w:r w:rsidR="00DE5E68" w:rsidRPr="00536691">
        <w:rPr>
          <w:rFonts w:ascii="Times New Roman" w:eastAsia="Calibri" w:hAnsi="Times New Roman" w:cs="Times New Roman"/>
          <w:sz w:val="24"/>
          <w:szCs w:val="24"/>
        </w:rPr>
        <w:t xml:space="preserve">. doi: </w:t>
      </w:r>
      <w:proofErr w:type="gramStart"/>
      <w:r w:rsidR="00DE5E68" w:rsidRPr="00536691">
        <w:rPr>
          <w:rFonts w:ascii="Times New Roman" w:eastAsia="Calibri" w:hAnsi="Times New Roman" w:cs="Times New Roman"/>
          <w:sz w:val="24"/>
          <w:szCs w:val="24"/>
        </w:rPr>
        <w:t>10.1111</w:t>
      </w:r>
      <w:proofErr w:type="gramEnd"/>
      <w:r w:rsidR="00DE5E68" w:rsidRPr="00536691">
        <w:rPr>
          <w:rFonts w:ascii="Times New Roman" w:eastAsia="Calibri" w:hAnsi="Times New Roman" w:cs="Times New Roman"/>
          <w:sz w:val="24"/>
          <w:szCs w:val="24"/>
        </w:rPr>
        <w:t>/j.1550-7408.2006.00232.x</w:t>
      </w:r>
    </w:p>
    <w:p w14:paraId="382F33C1" w14:textId="20D10DBD"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lastRenderedPageBreak/>
        <w:t>Oğuz, B</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Karapınar, Z., Dinçer, E., Değer, M. S. (2017). Molecular detection of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spp. and black queen-cell virüs in ho</w:t>
      </w:r>
      <w:r w:rsidR="00DE5E68" w:rsidRPr="00536691">
        <w:rPr>
          <w:rFonts w:ascii="Times New Roman" w:eastAsia="Calibri" w:hAnsi="Times New Roman" w:cs="Times New Roman"/>
          <w:sz w:val="24"/>
          <w:szCs w:val="24"/>
        </w:rPr>
        <w:t>neybees in Van Province, Turkey.</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sz w:val="24"/>
          <w:szCs w:val="24"/>
        </w:rPr>
        <w:t>Turkish Journal of Veterinary and Animal Sciences</w:t>
      </w:r>
      <w:r w:rsidR="00DE5E68" w:rsidRPr="00536691">
        <w:rPr>
          <w:rFonts w:ascii="Times New Roman" w:eastAsia="Calibri" w:hAnsi="Times New Roman" w:cs="Times New Roman"/>
          <w:sz w:val="24"/>
          <w:szCs w:val="24"/>
        </w:rPr>
        <w:t>, 41: 221-227. d</w:t>
      </w:r>
      <w:r w:rsidRPr="00536691">
        <w:rPr>
          <w:rFonts w:ascii="Times New Roman" w:eastAsia="Calibri" w:hAnsi="Times New Roman" w:cs="Times New Roman"/>
          <w:sz w:val="24"/>
          <w:szCs w:val="24"/>
        </w:rPr>
        <w:t>oi</w:t>
      </w:r>
      <w:r w:rsidR="00DE5E68" w:rsidRPr="00536691">
        <w:rPr>
          <w:rFonts w:ascii="Times New Roman" w:eastAsia="Calibri" w:hAnsi="Times New Roman" w:cs="Times New Roman"/>
          <w:sz w:val="24"/>
          <w:szCs w:val="24"/>
        </w:rPr>
        <w:t xml:space="preserve">: </w:t>
      </w:r>
      <w:proofErr w:type="gramStart"/>
      <w:r w:rsidRPr="00536691">
        <w:rPr>
          <w:rFonts w:ascii="Times New Roman" w:eastAsia="Calibri" w:hAnsi="Times New Roman" w:cs="Times New Roman"/>
          <w:sz w:val="24"/>
          <w:szCs w:val="24"/>
        </w:rPr>
        <w:t>10.3906</w:t>
      </w:r>
      <w:proofErr w:type="gramEnd"/>
      <w:r w:rsidRPr="00536691">
        <w:rPr>
          <w:rFonts w:ascii="Times New Roman" w:eastAsia="Calibri" w:hAnsi="Times New Roman" w:cs="Times New Roman"/>
          <w:sz w:val="24"/>
          <w:szCs w:val="24"/>
        </w:rPr>
        <w:t>/vet-1604-92</w:t>
      </w:r>
    </w:p>
    <w:p w14:paraId="2B80AA49" w14:textId="7E1EB1D2"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Özüiçli, M</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Aydın, L., Girişgin, A. O., Selova, S., Sabancı, A. U. (2023). Determination of the efficacy of thymol, </w:t>
      </w:r>
      <w:r w:rsidRPr="00536691">
        <w:rPr>
          <w:rFonts w:ascii="Times New Roman" w:eastAsia="Calibri" w:hAnsi="Times New Roman" w:cs="Times New Roman"/>
          <w:i/>
          <w:iCs/>
          <w:sz w:val="24"/>
          <w:szCs w:val="24"/>
        </w:rPr>
        <w:t>Artemisia absinthium</w:t>
      </w:r>
      <w:r w:rsidRPr="00536691">
        <w:rPr>
          <w:rFonts w:ascii="Times New Roman" w:eastAsia="Calibri" w:hAnsi="Times New Roman" w:cs="Times New Roman"/>
          <w:sz w:val="24"/>
          <w:szCs w:val="24"/>
        </w:rPr>
        <w:t xml:space="preserve"> oil and nanoparticle ozone in the treatment of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sz w:val="24"/>
          <w:szCs w:val="24"/>
        </w:rPr>
        <w:t xml:space="preserve"> in adult honey bees. </w:t>
      </w:r>
      <w:r w:rsidRPr="00536691">
        <w:rPr>
          <w:rFonts w:ascii="Times New Roman" w:eastAsia="Calibri" w:hAnsi="Times New Roman" w:cs="Times New Roman"/>
          <w:i/>
          <w:sz w:val="24"/>
          <w:szCs w:val="24"/>
        </w:rPr>
        <w:t>Journal of Apicultural Research</w:t>
      </w:r>
      <w:r w:rsidR="00967F22" w:rsidRPr="00536691">
        <w:rPr>
          <w:rFonts w:ascii="Times New Roman" w:eastAsia="Calibri" w:hAnsi="Times New Roman" w:cs="Times New Roman"/>
          <w:sz w:val="24"/>
          <w:szCs w:val="24"/>
        </w:rPr>
        <w:t xml:space="preserve">, syf:1 - </w:t>
      </w:r>
      <w:proofErr w:type="gramStart"/>
      <w:r w:rsidR="00967F22" w:rsidRPr="00536691">
        <w:rPr>
          <w:rFonts w:ascii="Times New Roman" w:eastAsia="Calibri" w:hAnsi="Times New Roman" w:cs="Times New Roman"/>
          <w:sz w:val="24"/>
          <w:szCs w:val="24"/>
        </w:rPr>
        <w:t>9    doi</w:t>
      </w:r>
      <w:proofErr w:type="gramEnd"/>
      <w:r w:rsidR="00967F22" w:rsidRPr="00536691">
        <w:rPr>
          <w:rFonts w:ascii="Times New Roman" w:eastAsia="Calibri" w:hAnsi="Times New Roman" w:cs="Times New Roman"/>
          <w:sz w:val="24"/>
          <w:szCs w:val="24"/>
        </w:rPr>
        <w:t>: 10.1080/00218839.2023.2175964</w:t>
      </w:r>
    </w:p>
    <w:p w14:paraId="021179A1" w14:textId="046D3E47"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Özüiçli, M</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Kısadere, İ., Girişgin,  A. O., Aydın, L., Diker, A. İ. ve Baykalır, Y. (2023). The Efficacy of Thyme, Peppermint, Eucalyptus Essential Oils, and Nanoparticle Ozone on Nosemosis in Honey Bees. </w:t>
      </w:r>
      <w:r w:rsidR="00941EBB" w:rsidRPr="00536691">
        <w:rPr>
          <w:rFonts w:ascii="Times New Roman" w:eastAsia="Calibri" w:hAnsi="Times New Roman" w:cs="Times New Roman"/>
          <w:i/>
          <w:sz w:val="24"/>
          <w:szCs w:val="24"/>
        </w:rPr>
        <w:t>Kafkas Universitesi Veteriner Fakultesi Dergisi</w:t>
      </w:r>
      <w:r w:rsidRPr="00536691">
        <w:rPr>
          <w:rFonts w:ascii="Times New Roman" w:eastAsia="Calibri" w:hAnsi="Times New Roman" w:cs="Times New Roman"/>
          <w:sz w:val="24"/>
          <w:szCs w:val="24"/>
        </w:rPr>
        <w:t>, 29 (4): 335-342, 2023</w:t>
      </w:r>
      <w:r w:rsidR="00941EBB" w:rsidRPr="00536691">
        <w:rPr>
          <w:rFonts w:ascii="Times New Roman" w:eastAsia="Calibri" w:hAnsi="Times New Roman" w:cs="Times New Roman"/>
          <w:sz w:val="24"/>
          <w:szCs w:val="24"/>
        </w:rPr>
        <w:t xml:space="preserve">. doi: </w:t>
      </w:r>
      <w:proofErr w:type="gramStart"/>
      <w:r w:rsidR="00941EBB" w:rsidRPr="00536691">
        <w:rPr>
          <w:rFonts w:ascii="Times New Roman" w:eastAsia="Calibri" w:hAnsi="Times New Roman" w:cs="Times New Roman"/>
          <w:sz w:val="24"/>
          <w:szCs w:val="24"/>
        </w:rPr>
        <w:t>10.9775</w:t>
      </w:r>
      <w:proofErr w:type="gramEnd"/>
      <w:r w:rsidR="00941EBB" w:rsidRPr="00536691">
        <w:rPr>
          <w:rFonts w:ascii="Times New Roman" w:eastAsia="Calibri" w:hAnsi="Times New Roman" w:cs="Times New Roman"/>
          <w:sz w:val="24"/>
          <w:szCs w:val="24"/>
        </w:rPr>
        <w:t>/kvfd.2023.29167</w:t>
      </w:r>
    </w:p>
    <w:p w14:paraId="7373D76C" w14:textId="77777777"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Parrella,  P</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Elikan, A. B., Kogan, H. V., Wague, F., Marshalleck,  C. A., Snow J. W., (2024). Bleomycin reduces </w:t>
      </w:r>
      <w:r w:rsidRPr="00536691">
        <w:rPr>
          <w:rFonts w:ascii="Times New Roman" w:eastAsia="Calibri" w:hAnsi="Times New Roman" w:cs="Times New Roman"/>
          <w:i/>
          <w:sz w:val="24"/>
          <w:szCs w:val="24"/>
        </w:rPr>
        <w:t>Vairimorpha (Nosema) ceranae</w:t>
      </w:r>
      <w:r w:rsidRPr="00536691">
        <w:rPr>
          <w:rFonts w:ascii="Times New Roman" w:eastAsia="Calibri" w:hAnsi="Times New Roman" w:cs="Times New Roman"/>
          <w:sz w:val="24"/>
          <w:szCs w:val="24"/>
        </w:rPr>
        <w:t xml:space="preserve"> infection in honey bees with some evident host toxicity. </w:t>
      </w:r>
      <w:r w:rsidRPr="00536691">
        <w:rPr>
          <w:rFonts w:ascii="Times New Roman" w:eastAsia="Calibri" w:hAnsi="Times New Roman" w:cs="Times New Roman"/>
          <w:i/>
          <w:sz w:val="24"/>
          <w:szCs w:val="24"/>
        </w:rPr>
        <w:t>Microbiology Spectrum</w:t>
      </w:r>
      <w:r w:rsidRPr="00536691">
        <w:rPr>
          <w:rFonts w:ascii="Times New Roman" w:eastAsia="Calibri" w:hAnsi="Times New Roman" w:cs="Times New Roman"/>
          <w:sz w:val="24"/>
          <w:szCs w:val="24"/>
        </w:rPr>
        <w:t xml:space="preserve">, Feb. 2024, Vol. 12, Issue 2.                         doi: </w:t>
      </w:r>
      <w:proofErr w:type="gramStart"/>
      <w:r w:rsidRPr="00536691">
        <w:rPr>
          <w:rFonts w:ascii="Times New Roman" w:eastAsia="Calibri" w:hAnsi="Times New Roman" w:cs="Times New Roman"/>
          <w:sz w:val="24"/>
          <w:szCs w:val="24"/>
        </w:rPr>
        <w:t>10.1128</w:t>
      </w:r>
      <w:proofErr w:type="gramEnd"/>
      <w:r w:rsidRPr="00536691">
        <w:rPr>
          <w:rFonts w:ascii="Times New Roman" w:eastAsia="Calibri" w:hAnsi="Times New Roman" w:cs="Times New Roman"/>
          <w:sz w:val="24"/>
          <w:szCs w:val="24"/>
        </w:rPr>
        <w:t>/spectrum.03349-23</w:t>
      </w:r>
    </w:p>
    <w:p w14:paraId="3E1C4472" w14:textId="3B843A86"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Paxton, R. J</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Klee, J., Korpela, S., Fries, I. (2007).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sz w:val="24"/>
          <w:szCs w:val="24"/>
        </w:rPr>
        <w:t xml:space="preserve"> Has İnfected </w:t>
      </w:r>
      <w:r w:rsidRPr="00536691">
        <w:rPr>
          <w:rFonts w:ascii="Times New Roman" w:eastAsia="Calibri" w:hAnsi="Times New Roman" w:cs="Times New Roman"/>
          <w:i/>
          <w:iCs/>
          <w:sz w:val="24"/>
          <w:szCs w:val="24"/>
        </w:rPr>
        <w:t>Apis</w:t>
      </w:r>
      <w:r w:rsidRPr="00536691">
        <w:rPr>
          <w:rFonts w:ascii="Times New Roman" w:eastAsia="Calibri" w:hAnsi="Times New Roman" w:cs="Times New Roman"/>
          <w:i/>
          <w:sz w:val="24"/>
          <w:szCs w:val="24"/>
        </w:rPr>
        <w:t xml:space="preserve"> mellifera</w:t>
      </w:r>
      <w:r w:rsidRPr="00536691">
        <w:rPr>
          <w:rFonts w:ascii="Times New Roman" w:eastAsia="Calibri" w:hAnsi="Times New Roman" w:cs="Times New Roman"/>
          <w:sz w:val="24"/>
          <w:szCs w:val="24"/>
        </w:rPr>
        <w:t xml:space="preserve"> in Europe Since at Least 1998 and may be More Virulent Than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iCs/>
          <w:sz w:val="24"/>
          <w:szCs w:val="24"/>
        </w:rPr>
        <w:t>Apis</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sz w:val="24"/>
          <w:szCs w:val="24"/>
        </w:rPr>
        <w:t>Apidologie</w:t>
      </w:r>
      <w:r w:rsidRPr="00536691">
        <w:rPr>
          <w:rFonts w:ascii="Times New Roman" w:eastAsia="Calibri" w:hAnsi="Times New Roman" w:cs="Times New Roman"/>
          <w:sz w:val="24"/>
          <w:szCs w:val="24"/>
        </w:rPr>
        <w:t>, 38: 558-565.</w:t>
      </w:r>
      <w:r w:rsidR="00393656" w:rsidRPr="00536691">
        <w:rPr>
          <w:rFonts w:ascii="Times New Roman" w:eastAsia="Calibri" w:hAnsi="Times New Roman" w:cs="Times New Roman"/>
          <w:sz w:val="24"/>
          <w:szCs w:val="24"/>
        </w:rPr>
        <w:t xml:space="preserve"> doi: </w:t>
      </w:r>
      <w:proofErr w:type="gramStart"/>
      <w:r w:rsidR="00393656" w:rsidRPr="00536691">
        <w:rPr>
          <w:rFonts w:ascii="Times New Roman" w:eastAsia="Calibri" w:hAnsi="Times New Roman" w:cs="Times New Roman"/>
          <w:sz w:val="24"/>
          <w:szCs w:val="24"/>
        </w:rPr>
        <w:t>10.1051</w:t>
      </w:r>
      <w:proofErr w:type="gramEnd"/>
      <w:r w:rsidR="00393656" w:rsidRPr="00536691">
        <w:rPr>
          <w:rFonts w:ascii="Times New Roman" w:eastAsia="Calibri" w:hAnsi="Times New Roman" w:cs="Times New Roman"/>
          <w:sz w:val="24"/>
          <w:szCs w:val="24"/>
        </w:rPr>
        <w:t>/apido:2007037</w:t>
      </w:r>
    </w:p>
    <w:p w14:paraId="5D7A9DB5" w14:textId="7E617A30"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 xml:space="preserve">Paxton, R. J. (2010). Does infection by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sz w:val="24"/>
          <w:szCs w:val="24"/>
        </w:rPr>
        <w:t xml:space="preserve"> cause “colony collapse disorder” in honey bees (</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sz w:val="24"/>
          <w:szCs w:val="24"/>
        </w:rPr>
        <w:t>Journal of Apicultural Research</w:t>
      </w:r>
      <w:r w:rsidRPr="00536691">
        <w:rPr>
          <w:rFonts w:ascii="Times New Roman" w:eastAsia="Calibri" w:hAnsi="Times New Roman" w:cs="Times New Roman"/>
          <w:sz w:val="24"/>
          <w:szCs w:val="24"/>
        </w:rPr>
        <w:t>, 49, 80-84</w:t>
      </w:r>
      <w:r w:rsidR="00393656" w:rsidRPr="00536691">
        <w:rPr>
          <w:rFonts w:ascii="Times New Roman" w:eastAsia="Calibri" w:hAnsi="Times New Roman" w:cs="Times New Roman"/>
          <w:sz w:val="24"/>
          <w:szCs w:val="24"/>
        </w:rPr>
        <w:t xml:space="preserve">.                   doi: </w:t>
      </w:r>
      <w:proofErr w:type="gramStart"/>
      <w:r w:rsidR="00393656" w:rsidRPr="00536691">
        <w:rPr>
          <w:rFonts w:ascii="Times New Roman" w:eastAsia="Calibri" w:hAnsi="Times New Roman" w:cs="Times New Roman"/>
          <w:sz w:val="24"/>
          <w:szCs w:val="24"/>
        </w:rPr>
        <w:t>10.3896</w:t>
      </w:r>
      <w:proofErr w:type="gramEnd"/>
      <w:r w:rsidR="00393656" w:rsidRPr="00536691">
        <w:rPr>
          <w:rFonts w:ascii="Times New Roman" w:eastAsia="Calibri" w:hAnsi="Times New Roman" w:cs="Times New Roman"/>
          <w:sz w:val="24"/>
          <w:szCs w:val="24"/>
        </w:rPr>
        <w:t>/IBRA.1.49.1.11</w:t>
      </w:r>
    </w:p>
    <w:p w14:paraId="44010FDB" w14:textId="77777777"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Pekağırbaş, M</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Hacılarlıoğlu, S., Kanlıoğlu, H., Aydın, H. B., Koç, B., Bilgiç, H. B., Karagenç, T., Bakırcı, S. (2021). Aydın Bölgesi Bal Arılarında (</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spp.’nin Multipleks PCR ile Araştırılması, Uluslararası 22. Parazitoloji Kongresi, Sözlü Bildiri (SB 69), Aydın</w:t>
      </w:r>
    </w:p>
    <w:p w14:paraId="77CA1BFF" w14:textId="2FB60383"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Plischuk, S</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Martín-Hernández, R</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Prieto, L., Lucía, M., Botías, C., Meana, A., Abrahamovich, A.H., Carlos Lange, ., Higes, M., (2009). South American native bumblebees (Hymenoptera: Apidae) infected by </w:t>
      </w:r>
      <w:r w:rsidRPr="00536691">
        <w:rPr>
          <w:rFonts w:ascii="Times New Roman" w:eastAsia="Calibri" w:hAnsi="Times New Roman" w:cs="Times New Roman"/>
          <w:i/>
          <w:sz w:val="24"/>
          <w:szCs w:val="24"/>
        </w:rPr>
        <w:t>Nosema ceranae</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sz w:val="24"/>
          <w:szCs w:val="24"/>
        </w:rPr>
        <w:t>Microsporidia</w:t>
      </w:r>
      <w:r w:rsidRPr="00536691">
        <w:rPr>
          <w:rFonts w:ascii="Times New Roman" w:eastAsia="Calibri" w:hAnsi="Times New Roman" w:cs="Times New Roman"/>
          <w:sz w:val="24"/>
          <w:szCs w:val="24"/>
        </w:rPr>
        <w:t>), an emerging pathogen of honeybees (</w:t>
      </w:r>
      <w:r w:rsidRPr="00536691">
        <w:rPr>
          <w:rFonts w:ascii="Times New Roman" w:eastAsia="Calibri" w:hAnsi="Times New Roman" w:cs="Times New Roman"/>
          <w:i/>
          <w:sz w:val="24"/>
          <w:szCs w:val="24"/>
        </w:rPr>
        <w:t>Apis mellifera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sz w:val="24"/>
          <w:szCs w:val="24"/>
        </w:rPr>
        <w:t>Environmental Microbiology Reports</w:t>
      </w:r>
      <w:r w:rsidR="00393656"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sz w:val="24"/>
          <w:szCs w:val="24"/>
        </w:rPr>
        <w:t>1(2), 131–135</w:t>
      </w:r>
      <w:r w:rsidR="00393656" w:rsidRPr="00536691">
        <w:rPr>
          <w:rFonts w:ascii="Times New Roman" w:eastAsia="Calibri" w:hAnsi="Times New Roman" w:cs="Times New Roman"/>
          <w:sz w:val="24"/>
          <w:szCs w:val="24"/>
        </w:rPr>
        <w:t>. doi:</w:t>
      </w:r>
      <w:proofErr w:type="gramStart"/>
      <w:r w:rsidR="00393656" w:rsidRPr="00536691">
        <w:rPr>
          <w:rFonts w:ascii="Times New Roman" w:eastAsia="Calibri" w:hAnsi="Times New Roman" w:cs="Times New Roman"/>
          <w:sz w:val="24"/>
          <w:szCs w:val="24"/>
        </w:rPr>
        <w:t>10.1111</w:t>
      </w:r>
      <w:proofErr w:type="gramEnd"/>
      <w:r w:rsidR="00393656" w:rsidRPr="00536691">
        <w:rPr>
          <w:rFonts w:ascii="Times New Roman" w:eastAsia="Calibri" w:hAnsi="Times New Roman" w:cs="Times New Roman"/>
          <w:sz w:val="24"/>
          <w:szCs w:val="24"/>
        </w:rPr>
        <w:t>/j.1758-2229.2009.00018.x</w:t>
      </w:r>
    </w:p>
    <w:p w14:paraId="1FA104DE" w14:textId="7668A34E"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lastRenderedPageBreak/>
        <w:t>Punko, R. N</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Currie, R. W., Nasr, M. E., Hoover, S. E. (2023). Effect of Fumagilin-B treatment timing on </w:t>
      </w:r>
      <w:r w:rsidRPr="00536691">
        <w:rPr>
          <w:rFonts w:ascii="Times New Roman" w:eastAsia="Calibri" w:hAnsi="Times New Roman" w:cs="Times New Roman"/>
          <w:i/>
          <w:sz w:val="24"/>
          <w:szCs w:val="24"/>
        </w:rPr>
        <w:t>Nosema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sz w:val="24"/>
          <w:szCs w:val="24"/>
        </w:rPr>
        <w:t>Vairimorpha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sz w:val="24"/>
          <w:szCs w:val="24"/>
        </w:rPr>
        <w:t>spp</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Microspora: Nosematidae) abundance and honey bee (Hymenoptera: Apidae) colonies under wi</w:t>
      </w:r>
      <w:r w:rsidR="005761B1" w:rsidRPr="00536691">
        <w:rPr>
          <w:rFonts w:ascii="Times New Roman" w:eastAsia="Calibri" w:hAnsi="Times New Roman" w:cs="Times New Roman"/>
          <w:sz w:val="24"/>
          <w:szCs w:val="24"/>
        </w:rPr>
        <w:t xml:space="preserve">nter management in the Canadian Prairies. </w:t>
      </w:r>
      <w:r w:rsidR="005761B1" w:rsidRPr="00536691">
        <w:rPr>
          <w:rFonts w:ascii="Times New Roman" w:eastAsia="Calibri" w:hAnsi="Times New Roman" w:cs="Times New Roman"/>
          <w:i/>
          <w:sz w:val="24"/>
          <w:szCs w:val="24"/>
        </w:rPr>
        <w:t xml:space="preserve">Journal of Economic </w:t>
      </w:r>
      <w:proofErr w:type="gramStart"/>
      <w:r w:rsidRPr="00536691">
        <w:rPr>
          <w:rFonts w:ascii="Times New Roman" w:eastAsia="Calibri" w:hAnsi="Times New Roman" w:cs="Times New Roman"/>
          <w:i/>
          <w:sz w:val="24"/>
          <w:szCs w:val="24"/>
        </w:rPr>
        <w:t>Entomology</w:t>
      </w:r>
      <w:r w:rsidR="005761B1" w:rsidRPr="00536691">
        <w:rPr>
          <w:rFonts w:ascii="Times New Roman" w:eastAsia="Calibri" w:hAnsi="Times New Roman" w:cs="Times New Roman"/>
          <w:i/>
          <w:sz w:val="24"/>
          <w:szCs w:val="24"/>
        </w:rPr>
        <w:t xml:space="preserve"> </w:t>
      </w:r>
      <w:r w:rsidR="005761B1" w:rsidRPr="00536691">
        <w:rPr>
          <w:rFonts w:ascii="Times New Roman" w:eastAsia="Calibri" w:hAnsi="Times New Roman" w:cs="Times New Roman"/>
          <w:sz w:val="24"/>
          <w:szCs w:val="24"/>
        </w:rPr>
        <w:t>,</w:t>
      </w:r>
      <w:r w:rsidR="003935AB" w:rsidRPr="00536691">
        <w:rPr>
          <w:rFonts w:ascii="Times New Roman" w:eastAsia="Calibri" w:hAnsi="Times New Roman" w:cs="Times New Roman"/>
          <w:sz w:val="24"/>
          <w:szCs w:val="24"/>
        </w:rPr>
        <w:t>116</w:t>
      </w:r>
      <w:proofErr w:type="gramEnd"/>
      <w:r w:rsidR="005761B1" w:rsidRPr="00536691">
        <w:rPr>
          <w:rFonts w:ascii="Times New Roman" w:eastAsia="Calibri" w:hAnsi="Times New Roman" w:cs="Times New Roman"/>
          <w:sz w:val="24"/>
          <w:szCs w:val="24"/>
        </w:rPr>
        <w:t xml:space="preserve"> </w:t>
      </w:r>
      <w:r w:rsidR="003935AB" w:rsidRPr="00536691">
        <w:rPr>
          <w:rFonts w:ascii="Times New Roman" w:eastAsia="Calibri" w:hAnsi="Times New Roman" w:cs="Times New Roman"/>
          <w:sz w:val="24"/>
          <w:szCs w:val="24"/>
        </w:rPr>
        <w:t>(3),</w:t>
      </w:r>
      <w:r w:rsidR="005761B1"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sz w:val="24"/>
          <w:szCs w:val="24"/>
        </w:rPr>
        <w:t>651</w:t>
      </w:r>
      <w:r w:rsidR="005761B1"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sz w:val="24"/>
          <w:szCs w:val="24"/>
        </w:rPr>
        <w:t>–</w:t>
      </w:r>
      <w:r w:rsidR="005761B1"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sz w:val="24"/>
          <w:szCs w:val="24"/>
        </w:rPr>
        <w:t>661</w:t>
      </w:r>
      <w:r w:rsidR="003935AB" w:rsidRPr="00536691">
        <w:rPr>
          <w:rFonts w:ascii="Times New Roman" w:eastAsia="Calibri" w:hAnsi="Times New Roman" w:cs="Times New Roman"/>
          <w:sz w:val="24"/>
          <w:szCs w:val="24"/>
        </w:rPr>
        <w:t>.</w:t>
      </w:r>
      <w:r w:rsidR="005761B1" w:rsidRPr="00536691">
        <w:rPr>
          <w:rFonts w:ascii="Times New Roman" w:eastAsia="Calibri" w:hAnsi="Times New Roman" w:cs="Times New Roman"/>
          <w:sz w:val="24"/>
          <w:szCs w:val="24"/>
        </w:rPr>
        <w:t xml:space="preserve">                    </w:t>
      </w:r>
      <w:r w:rsidR="003935AB" w:rsidRPr="00536691">
        <w:rPr>
          <w:rFonts w:ascii="Times New Roman" w:eastAsia="Calibri" w:hAnsi="Times New Roman" w:cs="Times New Roman"/>
          <w:sz w:val="24"/>
          <w:szCs w:val="24"/>
        </w:rPr>
        <w:t>doi: 10.1093/jee/toad066</w:t>
      </w:r>
    </w:p>
    <w:p w14:paraId="7F447C9B" w14:textId="05F00818"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Roudel, M</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Aufauvre, J., Corbara, B., Delbac, F., Blot, N. (2013). New insights on the genetic diversity of the honeybee parasite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sz w:val="24"/>
          <w:szCs w:val="24"/>
        </w:rPr>
        <w:t xml:space="preserve"> based on multilocus sequence analysis. </w:t>
      </w:r>
      <w:r w:rsidRPr="00536691">
        <w:rPr>
          <w:rFonts w:ascii="Times New Roman" w:eastAsia="Calibri" w:hAnsi="Times New Roman" w:cs="Times New Roman"/>
          <w:i/>
          <w:sz w:val="24"/>
          <w:szCs w:val="24"/>
        </w:rPr>
        <w:t>Parasitology</w:t>
      </w:r>
      <w:r w:rsidRPr="00536691">
        <w:rPr>
          <w:rFonts w:ascii="Times New Roman" w:eastAsia="Calibri" w:hAnsi="Times New Roman" w:cs="Times New Roman"/>
          <w:sz w:val="24"/>
          <w:szCs w:val="24"/>
        </w:rPr>
        <w:t>, 140, 1346-1356</w:t>
      </w:r>
      <w:r w:rsidR="00A54D9D" w:rsidRPr="00536691">
        <w:rPr>
          <w:rFonts w:ascii="Times New Roman" w:eastAsia="Calibri" w:hAnsi="Times New Roman" w:cs="Times New Roman"/>
          <w:sz w:val="24"/>
          <w:szCs w:val="24"/>
        </w:rPr>
        <w:t>. doi:</w:t>
      </w:r>
      <w:proofErr w:type="gramStart"/>
      <w:r w:rsidR="00A54D9D" w:rsidRPr="00536691">
        <w:rPr>
          <w:rFonts w:ascii="Times New Roman" w:eastAsia="Calibri" w:hAnsi="Times New Roman" w:cs="Times New Roman"/>
          <w:sz w:val="24"/>
          <w:szCs w:val="24"/>
        </w:rPr>
        <w:t>10.1017</w:t>
      </w:r>
      <w:proofErr w:type="gramEnd"/>
      <w:r w:rsidR="00A54D9D" w:rsidRPr="00536691">
        <w:rPr>
          <w:rFonts w:ascii="Times New Roman" w:eastAsia="Calibri" w:hAnsi="Times New Roman" w:cs="Times New Roman"/>
          <w:sz w:val="24"/>
          <w:szCs w:val="24"/>
        </w:rPr>
        <w:t>/S0031182013001133</w:t>
      </w:r>
    </w:p>
    <w:p w14:paraId="016D3CD9" w14:textId="2803195F"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Sabaté, D. C</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Cruz, M. S., Benıtez-Ahrendts, M. R., Audisio, M. C., (2012). Beneficial Effects of Bacillus subtilis subsp. subtilis Mori2, a Honey-Associated Strain, on Honeybee Colony Performance. </w:t>
      </w:r>
      <w:r w:rsidR="00A54D9D" w:rsidRPr="00536691">
        <w:rPr>
          <w:rFonts w:ascii="Times New Roman" w:eastAsia="Calibri" w:hAnsi="Times New Roman" w:cs="Times New Roman"/>
          <w:i/>
          <w:sz w:val="24"/>
          <w:szCs w:val="24"/>
        </w:rPr>
        <w:t>Probiotics Antimicrob Proteins</w:t>
      </w:r>
      <w:r w:rsidR="00A54D9D" w:rsidRPr="00536691">
        <w:rPr>
          <w:rFonts w:ascii="Times New Roman" w:eastAsia="Calibri" w:hAnsi="Times New Roman" w:cs="Times New Roman"/>
          <w:sz w:val="24"/>
          <w:szCs w:val="24"/>
        </w:rPr>
        <w:t>,</w:t>
      </w:r>
      <w:r w:rsidRPr="00536691">
        <w:rPr>
          <w:rFonts w:ascii="Times New Roman" w:eastAsia="Calibri" w:hAnsi="Times New Roman" w:cs="Times New Roman"/>
          <w:sz w:val="24"/>
          <w:szCs w:val="24"/>
        </w:rPr>
        <w:t xml:space="preserve"> </w:t>
      </w:r>
      <w:proofErr w:type="gramStart"/>
      <w:r w:rsidRPr="00536691">
        <w:rPr>
          <w:rFonts w:ascii="Times New Roman" w:eastAsia="Calibri" w:hAnsi="Times New Roman" w:cs="Times New Roman"/>
          <w:sz w:val="24"/>
          <w:szCs w:val="24"/>
        </w:rPr>
        <w:t>4:39</w:t>
      </w:r>
      <w:proofErr w:type="gramEnd"/>
      <w:r w:rsidRPr="00536691">
        <w:rPr>
          <w:rFonts w:ascii="Times New Roman" w:eastAsia="Calibri" w:hAnsi="Times New Roman" w:cs="Times New Roman"/>
          <w:sz w:val="24"/>
          <w:szCs w:val="24"/>
        </w:rPr>
        <w:t xml:space="preserve">–46.                                     </w:t>
      </w:r>
      <w:r w:rsidR="00A54D9D" w:rsidRPr="00536691">
        <w:rPr>
          <w:rFonts w:ascii="Times New Roman" w:eastAsia="Calibri" w:hAnsi="Times New Roman" w:cs="Times New Roman"/>
          <w:sz w:val="24"/>
          <w:szCs w:val="24"/>
        </w:rPr>
        <w:t>doi</w:t>
      </w:r>
      <w:r w:rsidRPr="00536691">
        <w:rPr>
          <w:rFonts w:ascii="Times New Roman" w:eastAsia="Calibri" w:hAnsi="Times New Roman" w:cs="Times New Roman"/>
          <w:sz w:val="24"/>
          <w:szCs w:val="24"/>
        </w:rPr>
        <w:t>: 10.1007/s12602-011-9089-0</w:t>
      </w:r>
    </w:p>
    <w:p w14:paraId="56C41218" w14:textId="5B42B6F9"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Shen, M</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Xiaolong Yang, X., Cox-Foster, D., Liwang Cui, L., (2005). The role of varroa mites in infections of Kashmir bee virus (KBV) and deformed wing virus (DWV) in honey bees. </w:t>
      </w:r>
      <w:r w:rsidRPr="00536691">
        <w:rPr>
          <w:rFonts w:ascii="Times New Roman" w:eastAsia="Calibri" w:hAnsi="Times New Roman" w:cs="Times New Roman"/>
          <w:i/>
          <w:sz w:val="24"/>
          <w:szCs w:val="24"/>
        </w:rPr>
        <w:t>Virology</w:t>
      </w:r>
      <w:r w:rsidR="00A54D9D" w:rsidRPr="00536691">
        <w:rPr>
          <w:rFonts w:ascii="Times New Roman" w:eastAsia="Calibri" w:hAnsi="Times New Roman" w:cs="Times New Roman"/>
          <w:sz w:val="24"/>
          <w:szCs w:val="24"/>
        </w:rPr>
        <w:t>,</w:t>
      </w:r>
      <w:r w:rsidRPr="00536691">
        <w:rPr>
          <w:rFonts w:ascii="Times New Roman" w:eastAsia="Calibri" w:hAnsi="Times New Roman" w:cs="Times New Roman"/>
          <w:sz w:val="24"/>
          <w:szCs w:val="24"/>
        </w:rPr>
        <w:t xml:space="preserve"> 342</w:t>
      </w:r>
      <w:r w:rsidR="00A54D9D" w:rsidRPr="00536691">
        <w:rPr>
          <w:rFonts w:ascii="Times New Roman" w:eastAsia="Calibri" w:hAnsi="Times New Roman" w:cs="Times New Roman"/>
          <w:sz w:val="24"/>
          <w:szCs w:val="24"/>
        </w:rPr>
        <w:t>,</w:t>
      </w:r>
      <w:r w:rsidRPr="00536691">
        <w:rPr>
          <w:rFonts w:ascii="Times New Roman" w:eastAsia="Calibri" w:hAnsi="Times New Roman" w:cs="Times New Roman"/>
          <w:sz w:val="24"/>
          <w:szCs w:val="24"/>
        </w:rPr>
        <w:t xml:space="preserve">  141 – 149. doi:</w:t>
      </w:r>
      <w:proofErr w:type="gramStart"/>
      <w:r w:rsidRPr="00536691">
        <w:rPr>
          <w:rFonts w:ascii="Times New Roman" w:eastAsia="Calibri" w:hAnsi="Times New Roman" w:cs="Times New Roman"/>
          <w:sz w:val="24"/>
          <w:szCs w:val="24"/>
        </w:rPr>
        <w:t>10.1016</w:t>
      </w:r>
      <w:proofErr w:type="gramEnd"/>
      <w:r w:rsidRPr="00536691">
        <w:rPr>
          <w:rFonts w:ascii="Times New Roman" w:eastAsia="Calibri" w:hAnsi="Times New Roman" w:cs="Times New Roman"/>
          <w:sz w:val="24"/>
          <w:szCs w:val="24"/>
        </w:rPr>
        <w:t>/j.virol.2005.07.012</w:t>
      </w:r>
    </w:p>
    <w:p w14:paraId="3AF70494" w14:textId="5DC2EBC6" w:rsidR="00AF5472" w:rsidRPr="00536691" w:rsidRDefault="00AF5472" w:rsidP="0054078D">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Sıralı, R</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(2010). Arıcılığın Türkiye İçin Önemi.</w:t>
      </w:r>
      <w:r w:rsidR="00FA3456" w:rsidRPr="00536691">
        <w:rPr>
          <w:rFonts w:ascii="Times New Roman" w:eastAsia="Calibri" w:hAnsi="Times New Roman" w:cs="Times New Roman"/>
          <w:sz w:val="24"/>
          <w:szCs w:val="24"/>
        </w:rPr>
        <w:t xml:space="preserve"> </w:t>
      </w:r>
      <w:r w:rsidR="00FA3456" w:rsidRPr="00536691">
        <w:rPr>
          <w:rFonts w:ascii="Times New Roman" w:eastAsia="Calibri" w:hAnsi="Times New Roman" w:cs="Times New Roman"/>
          <w:i/>
          <w:sz w:val="24"/>
          <w:szCs w:val="24"/>
        </w:rPr>
        <w:t>T.C. Tarım ve Orman Bk.lığı</w:t>
      </w:r>
      <w:r w:rsidRPr="00536691">
        <w:rPr>
          <w:rFonts w:ascii="Times New Roman" w:eastAsia="Calibri" w:hAnsi="Times New Roman" w:cs="Times New Roman"/>
          <w:i/>
          <w:sz w:val="24"/>
          <w:szCs w:val="24"/>
        </w:rPr>
        <w:t xml:space="preserve"> Arıcılık Araştırma Dergisi</w:t>
      </w:r>
      <w:r w:rsidR="004E743C" w:rsidRPr="00536691">
        <w:rPr>
          <w:rFonts w:ascii="Times New Roman" w:eastAsia="Calibri" w:hAnsi="Times New Roman" w:cs="Times New Roman"/>
          <w:i/>
          <w:sz w:val="24"/>
          <w:szCs w:val="24"/>
        </w:rPr>
        <w:t xml:space="preserve"> </w:t>
      </w:r>
      <w:r w:rsidR="004E743C" w:rsidRPr="00536691">
        <w:rPr>
          <w:rFonts w:ascii="Times New Roman" w:eastAsia="Calibri" w:hAnsi="Times New Roman" w:cs="Times New Roman"/>
          <w:sz w:val="24"/>
          <w:szCs w:val="24"/>
        </w:rPr>
        <w:t>içinde</w:t>
      </w:r>
      <w:r w:rsidRPr="00536691">
        <w:rPr>
          <w:rFonts w:ascii="Times New Roman" w:eastAsia="Calibri" w:hAnsi="Times New Roman" w:cs="Times New Roman"/>
          <w:i/>
          <w:sz w:val="24"/>
          <w:szCs w:val="24"/>
        </w:rPr>
        <w:t xml:space="preserve"> </w:t>
      </w:r>
      <w:r w:rsidR="00FA3456" w:rsidRPr="00536691">
        <w:rPr>
          <w:rFonts w:ascii="Times New Roman" w:eastAsia="Calibri" w:hAnsi="Times New Roman" w:cs="Times New Roman"/>
          <w:sz w:val="24"/>
          <w:szCs w:val="24"/>
        </w:rPr>
        <w:t>(</w:t>
      </w:r>
      <w:r w:rsidRPr="00536691">
        <w:rPr>
          <w:rFonts w:ascii="Times New Roman" w:eastAsia="Calibri" w:hAnsi="Times New Roman" w:cs="Times New Roman"/>
          <w:sz w:val="24"/>
          <w:szCs w:val="24"/>
        </w:rPr>
        <w:t>sayfa:3-5</w:t>
      </w:r>
      <w:r w:rsidR="00FA3456" w:rsidRPr="00536691">
        <w:rPr>
          <w:rFonts w:ascii="Times New Roman" w:eastAsia="Calibri" w:hAnsi="Times New Roman" w:cs="Times New Roman"/>
          <w:sz w:val="24"/>
          <w:szCs w:val="24"/>
        </w:rPr>
        <w:t>)</w:t>
      </w:r>
      <w:r w:rsidRPr="00536691">
        <w:rPr>
          <w:rFonts w:ascii="Times New Roman" w:eastAsia="Calibri" w:hAnsi="Times New Roman" w:cs="Times New Roman"/>
          <w:sz w:val="24"/>
          <w:szCs w:val="24"/>
        </w:rPr>
        <w:t>.</w:t>
      </w:r>
      <w:r w:rsidR="00FA3456" w:rsidRPr="00536691">
        <w:rPr>
          <w:rFonts w:ascii="Times New Roman" w:eastAsia="Calibri" w:hAnsi="Times New Roman" w:cs="Times New Roman"/>
          <w:sz w:val="24"/>
          <w:szCs w:val="24"/>
        </w:rPr>
        <w:t xml:space="preserve"> </w:t>
      </w:r>
      <w:proofErr w:type="gramStart"/>
      <w:r w:rsidR="00FA3456" w:rsidRPr="00536691">
        <w:rPr>
          <w:rFonts w:ascii="Times New Roman" w:eastAsia="Calibri" w:hAnsi="Times New Roman" w:cs="Times New Roman"/>
          <w:sz w:val="24"/>
          <w:szCs w:val="24"/>
        </w:rPr>
        <w:t>Ordu, Olay Ofset.</w:t>
      </w:r>
      <w:proofErr w:type="gramEnd"/>
    </w:p>
    <w:p w14:paraId="31776940" w14:textId="77777777" w:rsidR="00AF5472" w:rsidRPr="00536691" w:rsidRDefault="00AF5472" w:rsidP="0054078D">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Šichtová, M</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Haque, M. A., Vávra, J., Canning, E. U., Robert-Gero, M. (1993). Evaluation of the antibiotic Sinefungin as an antimicrosporidial drug. </w:t>
      </w:r>
      <w:r w:rsidRPr="00536691">
        <w:rPr>
          <w:rFonts w:ascii="Times New Roman" w:eastAsia="Calibri" w:hAnsi="Times New Roman" w:cs="Times New Roman"/>
          <w:i/>
          <w:sz w:val="24"/>
          <w:szCs w:val="24"/>
        </w:rPr>
        <w:t>Folia Parasitologica</w:t>
      </w:r>
      <w:r w:rsidRPr="00536691">
        <w:rPr>
          <w:rFonts w:ascii="Times New Roman" w:eastAsia="Calibri" w:hAnsi="Times New Roman" w:cs="Times New Roman"/>
          <w:sz w:val="24"/>
          <w:szCs w:val="24"/>
        </w:rPr>
        <w:t>, 40, 85-91</w:t>
      </w:r>
    </w:p>
    <w:p w14:paraId="4D0D7AAA" w14:textId="2000C3DD" w:rsidR="00AF5472" w:rsidRPr="00536691" w:rsidRDefault="00AF5472" w:rsidP="0054078D">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Solter, L. F</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Siegel, J. P., Pilarska, D. K., Higgs, M. C. (2002). The impact of mixed infection of three species of microsporidia isolated from the gypsy moth, </w:t>
      </w:r>
      <w:r w:rsidRPr="00536691">
        <w:rPr>
          <w:rFonts w:ascii="Times New Roman" w:eastAsia="Calibri" w:hAnsi="Times New Roman" w:cs="Times New Roman"/>
          <w:i/>
          <w:iCs/>
          <w:sz w:val="24"/>
          <w:szCs w:val="24"/>
        </w:rPr>
        <w:t>Lymantria dispar</w:t>
      </w:r>
      <w:r w:rsidRPr="00536691">
        <w:rPr>
          <w:rFonts w:ascii="Times New Roman" w:eastAsia="Calibri" w:hAnsi="Times New Roman" w:cs="Times New Roman"/>
          <w:sz w:val="24"/>
          <w:szCs w:val="24"/>
        </w:rPr>
        <w:t xml:space="preserve"> L. (Lepidopt</w:t>
      </w:r>
      <w:r w:rsidR="0054078D" w:rsidRPr="00536691">
        <w:rPr>
          <w:rFonts w:ascii="Times New Roman" w:eastAsia="Calibri" w:hAnsi="Times New Roman" w:cs="Times New Roman"/>
          <w:sz w:val="24"/>
          <w:szCs w:val="24"/>
        </w:rPr>
        <w:t xml:space="preserve">era: Lymantriidae). </w:t>
      </w:r>
      <w:r w:rsidR="0054078D" w:rsidRPr="00536691">
        <w:rPr>
          <w:rFonts w:ascii="Times New Roman" w:eastAsia="Calibri" w:hAnsi="Times New Roman" w:cs="Times New Roman"/>
          <w:i/>
          <w:sz w:val="24"/>
          <w:szCs w:val="24"/>
        </w:rPr>
        <w:t>Journal of Invertebrate P</w:t>
      </w:r>
      <w:r w:rsidRPr="00536691">
        <w:rPr>
          <w:rFonts w:ascii="Times New Roman" w:eastAsia="Calibri" w:hAnsi="Times New Roman" w:cs="Times New Roman"/>
          <w:i/>
          <w:sz w:val="24"/>
          <w:szCs w:val="24"/>
        </w:rPr>
        <w:t>athology</w:t>
      </w:r>
      <w:r w:rsidRPr="00536691">
        <w:rPr>
          <w:rFonts w:ascii="Times New Roman" w:eastAsia="Calibri" w:hAnsi="Times New Roman" w:cs="Times New Roman"/>
          <w:sz w:val="24"/>
          <w:szCs w:val="24"/>
        </w:rPr>
        <w:t>, 81(2), 103–113</w:t>
      </w:r>
      <w:r w:rsidR="0054078D" w:rsidRPr="00536691">
        <w:rPr>
          <w:rFonts w:ascii="Times New Roman" w:eastAsia="Calibri" w:hAnsi="Times New Roman" w:cs="Times New Roman"/>
          <w:sz w:val="24"/>
          <w:szCs w:val="24"/>
        </w:rPr>
        <w:t xml:space="preserve">.       doi: </w:t>
      </w:r>
      <w:proofErr w:type="gramStart"/>
      <w:r w:rsidR="0054078D" w:rsidRPr="00536691">
        <w:rPr>
          <w:rFonts w:ascii="Times New Roman" w:eastAsia="Calibri" w:hAnsi="Times New Roman" w:cs="Times New Roman"/>
          <w:sz w:val="24"/>
          <w:szCs w:val="24"/>
        </w:rPr>
        <w:t>10.1016</w:t>
      </w:r>
      <w:proofErr w:type="gramEnd"/>
      <w:r w:rsidR="0054078D" w:rsidRPr="00536691">
        <w:rPr>
          <w:rFonts w:ascii="Times New Roman" w:eastAsia="Calibri" w:hAnsi="Times New Roman" w:cs="Times New Roman"/>
          <w:sz w:val="24"/>
          <w:szCs w:val="24"/>
        </w:rPr>
        <w:t>/s0022-2011(02)00155-6</w:t>
      </w:r>
    </w:p>
    <w:p w14:paraId="1927B15D" w14:textId="5574CF49"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Solter, L. F</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Becnel, J. J., (2003). Entomopathogenic Microsporidia. </w:t>
      </w:r>
      <w:r w:rsidR="00735EBD" w:rsidRPr="00536691">
        <w:rPr>
          <w:rFonts w:ascii="Times New Roman" w:eastAsia="Calibri" w:hAnsi="Times New Roman" w:cs="Times New Roman"/>
          <w:sz w:val="24"/>
          <w:szCs w:val="24"/>
        </w:rPr>
        <w:t>Ed. Lacey, L.A</w:t>
      </w:r>
      <w:proofErr w:type="gramStart"/>
      <w:r w:rsidR="00735EBD" w:rsidRPr="00536691">
        <w:rPr>
          <w:rFonts w:ascii="Times New Roman" w:eastAsia="Calibri" w:hAnsi="Times New Roman" w:cs="Times New Roman"/>
          <w:sz w:val="24"/>
          <w:szCs w:val="24"/>
        </w:rPr>
        <w:t>.,</w:t>
      </w:r>
      <w:proofErr w:type="gramEnd"/>
      <w:r w:rsidR="00735EBD" w:rsidRPr="00536691">
        <w:rPr>
          <w:rFonts w:ascii="Times New Roman" w:eastAsia="Calibri" w:hAnsi="Times New Roman" w:cs="Times New Roman"/>
          <w:sz w:val="24"/>
          <w:szCs w:val="24"/>
        </w:rPr>
        <w:t xml:space="preserve"> Kaya H.K. </w:t>
      </w:r>
      <w:r w:rsidRPr="00536691">
        <w:rPr>
          <w:rFonts w:ascii="Times New Roman" w:eastAsia="Calibri" w:hAnsi="Times New Roman" w:cs="Times New Roman"/>
          <w:i/>
          <w:sz w:val="24"/>
          <w:szCs w:val="24"/>
        </w:rPr>
        <w:t>In book: </w:t>
      </w:r>
      <w:hyperlink r:id="rId68" w:history="1">
        <w:r w:rsidRPr="00536691">
          <w:rPr>
            <w:rFonts w:ascii="Times New Roman" w:eastAsia="Calibri" w:hAnsi="Times New Roman" w:cs="Times New Roman"/>
            <w:i/>
            <w:sz w:val="24"/>
            <w:szCs w:val="24"/>
          </w:rPr>
          <w:t xml:space="preserve">Field Manual of Techniques in Invertebrate Pathology </w:t>
        </w:r>
        <w:r w:rsidRPr="00536691">
          <w:rPr>
            <w:rFonts w:ascii="Times New Roman" w:eastAsia="Calibri" w:hAnsi="Times New Roman" w:cs="Times New Roman"/>
            <w:sz w:val="24"/>
            <w:szCs w:val="24"/>
          </w:rPr>
          <w:t>(pp.199-221)</w:t>
        </w:r>
      </w:hyperlink>
    </w:p>
    <w:p w14:paraId="22CBFBF4" w14:textId="715D7697"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Suwannapong, G</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Maksong, S., Seanbualuang, P., Benbow, M.E., (2010a). Experimental infection of red dwarf honeybee, Apis florea, with Nosema ceranae. </w:t>
      </w:r>
      <w:r w:rsidR="0054078D" w:rsidRPr="00536691">
        <w:rPr>
          <w:rFonts w:ascii="Times New Roman" w:eastAsia="Calibri" w:hAnsi="Times New Roman" w:cs="Times New Roman"/>
          <w:i/>
          <w:sz w:val="24"/>
          <w:szCs w:val="24"/>
        </w:rPr>
        <w:t>Journal of Asia-Pacific Entomology</w:t>
      </w:r>
      <w:r w:rsidRPr="00536691">
        <w:rPr>
          <w:rFonts w:ascii="Times New Roman" w:eastAsia="Calibri" w:hAnsi="Times New Roman" w:cs="Times New Roman"/>
          <w:sz w:val="24"/>
          <w:szCs w:val="24"/>
        </w:rPr>
        <w:t xml:space="preserve">, </w:t>
      </w:r>
      <w:hyperlink r:id="rId69" w:tooltip="Go to table of contents for this volume/issue" w:history="1">
        <w:r w:rsidRPr="00536691">
          <w:rPr>
            <w:rFonts w:ascii="Times New Roman" w:eastAsia="Calibri" w:hAnsi="Times New Roman" w:cs="Times New Roman"/>
            <w:sz w:val="24"/>
            <w:szCs w:val="24"/>
          </w:rPr>
          <w:t>Vol</w:t>
        </w:r>
        <w:r w:rsidR="000036BB" w:rsidRPr="00536691">
          <w:rPr>
            <w:rFonts w:ascii="Times New Roman" w:eastAsia="Calibri" w:hAnsi="Times New Roman" w:cs="Times New Roman"/>
            <w:sz w:val="24"/>
            <w:szCs w:val="24"/>
          </w:rPr>
          <w:t>.</w:t>
        </w:r>
        <w:r w:rsidRPr="00536691">
          <w:rPr>
            <w:rFonts w:ascii="Times New Roman" w:eastAsia="Calibri" w:hAnsi="Times New Roman" w:cs="Times New Roman"/>
            <w:sz w:val="24"/>
            <w:szCs w:val="24"/>
          </w:rPr>
          <w:t xml:space="preserve"> 13</w:t>
        </w:r>
        <w:r w:rsidR="000036BB" w:rsidRPr="00536691">
          <w:rPr>
            <w:rFonts w:ascii="Times New Roman" w:eastAsia="Calibri" w:hAnsi="Times New Roman" w:cs="Times New Roman"/>
            <w:sz w:val="24"/>
            <w:szCs w:val="24"/>
          </w:rPr>
          <w:t>-</w:t>
        </w:r>
        <w:r w:rsidRPr="00536691">
          <w:rPr>
            <w:rFonts w:ascii="Times New Roman" w:eastAsia="Calibri" w:hAnsi="Times New Roman" w:cs="Times New Roman"/>
            <w:sz w:val="24"/>
            <w:szCs w:val="24"/>
          </w:rPr>
          <w:t>4</w:t>
        </w:r>
      </w:hyperlink>
      <w:r w:rsidRPr="00536691">
        <w:rPr>
          <w:rFonts w:ascii="Times New Roman" w:eastAsia="Calibri" w:hAnsi="Times New Roman" w:cs="Times New Roman"/>
          <w:sz w:val="24"/>
          <w:szCs w:val="24"/>
        </w:rPr>
        <w:t xml:space="preserve">,  </w:t>
      </w:r>
      <w:r w:rsidR="0054078D" w:rsidRPr="00536691">
        <w:rPr>
          <w:rFonts w:ascii="Times New Roman" w:eastAsia="Calibri" w:hAnsi="Times New Roman" w:cs="Times New Roman"/>
          <w:sz w:val="24"/>
          <w:szCs w:val="24"/>
        </w:rPr>
        <w:t>pp:</w:t>
      </w:r>
      <w:r w:rsidRPr="00536691">
        <w:rPr>
          <w:rFonts w:ascii="Times New Roman" w:eastAsia="Calibri" w:hAnsi="Times New Roman" w:cs="Times New Roman"/>
          <w:sz w:val="24"/>
          <w:szCs w:val="24"/>
        </w:rPr>
        <w:t xml:space="preserve"> 361-364</w:t>
      </w:r>
      <w:r w:rsidR="000036BB" w:rsidRPr="00536691">
        <w:rPr>
          <w:rFonts w:ascii="Times New Roman" w:eastAsia="Calibri" w:hAnsi="Times New Roman" w:cs="Times New Roman"/>
          <w:sz w:val="24"/>
          <w:szCs w:val="24"/>
        </w:rPr>
        <w:t>. doi:</w:t>
      </w:r>
      <w:proofErr w:type="gramStart"/>
      <w:r w:rsidR="000036BB" w:rsidRPr="00536691">
        <w:rPr>
          <w:rFonts w:ascii="Times New Roman" w:eastAsia="Calibri" w:hAnsi="Times New Roman" w:cs="Times New Roman"/>
          <w:sz w:val="24"/>
          <w:szCs w:val="24"/>
        </w:rPr>
        <w:t>10.1016</w:t>
      </w:r>
      <w:proofErr w:type="gramEnd"/>
      <w:r w:rsidR="000036BB" w:rsidRPr="00536691">
        <w:rPr>
          <w:rFonts w:ascii="Times New Roman" w:eastAsia="Calibri" w:hAnsi="Times New Roman" w:cs="Times New Roman"/>
          <w:sz w:val="24"/>
          <w:szCs w:val="24"/>
        </w:rPr>
        <w:t>/j.aspen.2010.07.003</w:t>
      </w:r>
    </w:p>
    <w:p w14:paraId="068D77D7" w14:textId="56E1262D"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Suwannapong, G</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Chaiwongwattanakul, S., Benbow M.E., (2010b). Histochemical Comparison of the Hypopharyngeal Gland in Apis cerana Fabricius, 1793 Workers and </w:t>
      </w:r>
      <w:r w:rsidRPr="00536691">
        <w:rPr>
          <w:rFonts w:ascii="Times New Roman" w:eastAsia="Calibri" w:hAnsi="Times New Roman" w:cs="Times New Roman"/>
          <w:sz w:val="24"/>
          <w:szCs w:val="24"/>
        </w:rPr>
        <w:lastRenderedPageBreak/>
        <w:t xml:space="preserve">Apis mellifera Linnaeus, 1758 Workers. </w:t>
      </w:r>
      <w:r w:rsidRPr="00536691">
        <w:rPr>
          <w:rFonts w:ascii="Times New Roman" w:eastAsia="Calibri" w:hAnsi="Times New Roman" w:cs="Times New Roman"/>
          <w:i/>
          <w:sz w:val="24"/>
          <w:szCs w:val="24"/>
        </w:rPr>
        <w:t>Hindawi Publishing Corporation Psyche</w:t>
      </w:r>
      <w:r w:rsidRPr="00536691">
        <w:rPr>
          <w:rFonts w:ascii="Times New Roman" w:eastAsia="Calibri" w:hAnsi="Times New Roman" w:cs="Times New Roman"/>
          <w:sz w:val="24"/>
          <w:szCs w:val="24"/>
        </w:rPr>
        <w:t>, Article ID 181025, 7 pages</w:t>
      </w:r>
      <w:r w:rsidR="000036BB" w:rsidRPr="00536691">
        <w:rPr>
          <w:rFonts w:ascii="Times New Roman" w:eastAsia="Calibri" w:hAnsi="Times New Roman" w:cs="Times New Roman"/>
          <w:sz w:val="24"/>
          <w:szCs w:val="24"/>
        </w:rPr>
        <w:t>. doi:10.1155/2010/181025</w:t>
      </w:r>
    </w:p>
    <w:p w14:paraId="7C3B2F6B" w14:textId="42392401" w:rsidR="00AF5472" w:rsidRPr="00536691" w:rsidRDefault="00AF5472" w:rsidP="000036BB">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Suyabatmaz, Ş</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Bozdeveci, A., Karaoğlu, Ş.A., (2020). Bal Arılarında Gastrointestinal Bakteriyel Flora. </w:t>
      </w:r>
      <w:r w:rsidR="000036BB" w:rsidRPr="00536691">
        <w:rPr>
          <w:rFonts w:ascii="Times New Roman" w:eastAsia="Calibri" w:hAnsi="Times New Roman" w:cs="Times New Roman"/>
          <w:i/>
          <w:sz w:val="24"/>
          <w:szCs w:val="24"/>
        </w:rPr>
        <w:t>Uludağ Arıcılık Dergisi</w:t>
      </w:r>
      <w:r w:rsidRPr="00536691">
        <w:rPr>
          <w:rFonts w:ascii="Times New Roman" w:eastAsia="Calibri" w:hAnsi="Times New Roman" w:cs="Times New Roman"/>
          <w:sz w:val="24"/>
          <w:szCs w:val="24"/>
        </w:rPr>
        <w:t>.-</w:t>
      </w:r>
      <w:r w:rsidR="000036BB" w:rsidRPr="00536691">
        <w:t xml:space="preserve"> </w:t>
      </w:r>
      <w:r w:rsidR="000036BB" w:rsidRPr="00536691">
        <w:rPr>
          <w:rFonts w:ascii="Times New Roman" w:eastAsia="Calibri" w:hAnsi="Times New Roman" w:cs="Times New Roman"/>
          <w:i/>
          <w:sz w:val="24"/>
          <w:szCs w:val="24"/>
        </w:rPr>
        <w:t>Uludag Bee Journal</w:t>
      </w:r>
      <w:r w:rsidR="000036BB" w:rsidRPr="00536691">
        <w:rPr>
          <w:rFonts w:ascii="Times New Roman" w:eastAsia="Calibri" w:hAnsi="Times New Roman" w:cs="Times New Roman"/>
          <w:sz w:val="24"/>
          <w:szCs w:val="24"/>
        </w:rPr>
        <w:t>,</w:t>
      </w:r>
      <w:r w:rsidRPr="00536691">
        <w:rPr>
          <w:rFonts w:ascii="Times New Roman" w:eastAsia="Calibri" w:hAnsi="Times New Roman" w:cs="Times New Roman"/>
          <w:sz w:val="24"/>
          <w:szCs w:val="24"/>
        </w:rPr>
        <w:t xml:space="preserve"> </w:t>
      </w:r>
      <w:r w:rsidR="000036BB" w:rsidRPr="00536691">
        <w:rPr>
          <w:rFonts w:ascii="Times New Roman" w:eastAsia="Calibri" w:hAnsi="Times New Roman" w:cs="Times New Roman"/>
          <w:sz w:val="24"/>
          <w:szCs w:val="24"/>
        </w:rPr>
        <w:t xml:space="preserve">20 (1): 97-113.        doi: </w:t>
      </w:r>
      <w:proofErr w:type="gramStart"/>
      <w:r w:rsidR="000036BB" w:rsidRPr="00536691">
        <w:rPr>
          <w:rFonts w:ascii="Times New Roman" w:eastAsia="Calibri" w:hAnsi="Times New Roman" w:cs="Times New Roman"/>
          <w:sz w:val="24"/>
          <w:szCs w:val="24"/>
        </w:rPr>
        <w:t>10.31467</w:t>
      </w:r>
      <w:proofErr w:type="gramEnd"/>
      <w:r w:rsidR="000036BB" w:rsidRPr="00536691">
        <w:rPr>
          <w:rFonts w:ascii="Times New Roman" w:eastAsia="Calibri" w:hAnsi="Times New Roman" w:cs="Times New Roman"/>
          <w:sz w:val="24"/>
          <w:szCs w:val="24"/>
        </w:rPr>
        <w:t>/uluaricilik.701170</w:t>
      </w:r>
    </w:p>
    <w:p w14:paraId="0597248B" w14:textId="600812BE" w:rsidR="00AF5472" w:rsidRPr="00536691" w:rsidRDefault="00AF5472" w:rsidP="000036BB">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Şimşek, H</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Dilgin, N., Gultekin, I. (2001). Elazığ yöresinde bulunan arı işletmelerinde Nosematosisin yaygınlığı. </w:t>
      </w:r>
      <w:r w:rsidRPr="00536691">
        <w:rPr>
          <w:rFonts w:ascii="Times New Roman" w:eastAsia="Calibri" w:hAnsi="Times New Roman" w:cs="Times New Roman"/>
          <w:i/>
          <w:sz w:val="24"/>
          <w:szCs w:val="24"/>
        </w:rPr>
        <w:t>Etlik Vet</w:t>
      </w:r>
      <w:r w:rsidR="000036BB" w:rsidRPr="00536691">
        <w:rPr>
          <w:rFonts w:ascii="Times New Roman" w:eastAsia="Calibri" w:hAnsi="Times New Roman" w:cs="Times New Roman"/>
          <w:i/>
          <w:sz w:val="24"/>
          <w:szCs w:val="24"/>
        </w:rPr>
        <w:t>eriner</w:t>
      </w:r>
      <w:r w:rsidRPr="00536691">
        <w:rPr>
          <w:rFonts w:ascii="Times New Roman" w:eastAsia="Calibri" w:hAnsi="Times New Roman" w:cs="Times New Roman"/>
          <w:i/>
          <w:sz w:val="24"/>
          <w:szCs w:val="24"/>
        </w:rPr>
        <w:t xml:space="preserve"> Mikrobiyol</w:t>
      </w:r>
      <w:r w:rsidR="00524E5C" w:rsidRPr="00536691">
        <w:rPr>
          <w:rFonts w:ascii="Times New Roman" w:eastAsia="Calibri" w:hAnsi="Times New Roman" w:cs="Times New Roman"/>
          <w:i/>
          <w:sz w:val="24"/>
          <w:szCs w:val="24"/>
        </w:rPr>
        <w:t>oji</w:t>
      </w:r>
      <w:r w:rsidRPr="00536691">
        <w:rPr>
          <w:rFonts w:ascii="Times New Roman" w:eastAsia="Calibri" w:hAnsi="Times New Roman" w:cs="Times New Roman"/>
          <w:i/>
          <w:sz w:val="24"/>
          <w:szCs w:val="24"/>
        </w:rPr>
        <w:t xml:space="preserve"> Derg</w:t>
      </w:r>
      <w:r w:rsidR="00524E5C" w:rsidRPr="00536691">
        <w:rPr>
          <w:rFonts w:ascii="Times New Roman" w:eastAsia="Calibri" w:hAnsi="Times New Roman" w:cs="Times New Roman"/>
          <w:i/>
          <w:sz w:val="24"/>
          <w:szCs w:val="24"/>
        </w:rPr>
        <w:t>isi</w:t>
      </w:r>
      <w:r w:rsidR="00524E5C" w:rsidRPr="00536691">
        <w:rPr>
          <w:rFonts w:ascii="Times New Roman" w:eastAsia="Calibri" w:hAnsi="Times New Roman" w:cs="Times New Roman"/>
          <w:sz w:val="24"/>
          <w:szCs w:val="24"/>
        </w:rPr>
        <w:t>,</w:t>
      </w:r>
      <w:r w:rsidRPr="00536691">
        <w:rPr>
          <w:rFonts w:ascii="Times New Roman" w:eastAsia="Calibri" w:hAnsi="Times New Roman" w:cs="Times New Roman"/>
          <w:sz w:val="24"/>
          <w:szCs w:val="24"/>
        </w:rPr>
        <w:t xml:space="preserve"> 12: 49–51.</w:t>
      </w:r>
    </w:p>
    <w:p w14:paraId="1261A7F7" w14:textId="65BF10AE"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 xml:space="preserve">Şimşek, H. (2005). </w:t>
      </w:r>
      <w:proofErr w:type="gramStart"/>
      <w:r w:rsidRPr="00536691">
        <w:rPr>
          <w:rFonts w:ascii="Times New Roman" w:eastAsia="Calibri" w:hAnsi="Times New Roman" w:cs="Times New Roman"/>
          <w:sz w:val="24"/>
          <w:szCs w:val="24"/>
        </w:rPr>
        <w:t xml:space="preserve">Elazığ yöresi bal arılarında bazı parazit ve mantar hastalıklarının araştırılması. </w:t>
      </w:r>
      <w:proofErr w:type="gramEnd"/>
      <w:r w:rsidRPr="00536691">
        <w:rPr>
          <w:rFonts w:ascii="Times New Roman" w:eastAsia="Calibri" w:hAnsi="Times New Roman" w:cs="Times New Roman"/>
          <w:i/>
          <w:sz w:val="24"/>
          <w:szCs w:val="24"/>
        </w:rPr>
        <w:t>Ankara Üniv</w:t>
      </w:r>
      <w:r w:rsidR="00524E5C" w:rsidRPr="00536691">
        <w:rPr>
          <w:rFonts w:ascii="Times New Roman" w:eastAsia="Calibri" w:hAnsi="Times New Roman" w:cs="Times New Roman"/>
          <w:i/>
          <w:sz w:val="24"/>
          <w:szCs w:val="24"/>
        </w:rPr>
        <w:t>iversitesi</w:t>
      </w:r>
      <w:r w:rsidRPr="00536691">
        <w:rPr>
          <w:rFonts w:ascii="Times New Roman" w:eastAsia="Calibri" w:hAnsi="Times New Roman" w:cs="Times New Roman"/>
          <w:i/>
          <w:sz w:val="24"/>
          <w:szCs w:val="24"/>
        </w:rPr>
        <w:t xml:space="preserve"> Vet</w:t>
      </w:r>
      <w:r w:rsidR="00524E5C" w:rsidRPr="00536691">
        <w:rPr>
          <w:rFonts w:ascii="Times New Roman" w:eastAsia="Calibri" w:hAnsi="Times New Roman" w:cs="Times New Roman"/>
          <w:i/>
          <w:sz w:val="24"/>
          <w:szCs w:val="24"/>
        </w:rPr>
        <w:t>eriner</w:t>
      </w:r>
      <w:r w:rsidRPr="00536691">
        <w:rPr>
          <w:rFonts w:ascii="Times New Roman" w:eastAsia="Calibri" w:hAnsi="Times New Roman" w:cs="Times New Roman"/>
          <w:i/>
          <w:sz w:val="24"/>
          <w:szCs w:val="24"/>
        </w:rPr>
        <w:t xml:space="preserve"> Fak</w:t>
      </w:r>
      <w:r w:rsidR="00524E5C" w:rsidRPr="00536691">
        <w:rPr>
          <w:rFonts w:ascii="Times New Roman" w:eastAsia="Calibri" w:hAnsi="Times New Roman" w:cs="Times New Roman"/>
          <w:i/>
          <w:sz w:val="24"/>
          <w:szCs w:val="24"/>
        </w:rPr>
        <w:t>ültesi</w:t>
      </w:r>
      <w:r w:rsidRPr="00536691">
        <w:rPr>
          <w:rFonts w:ascii="Times New Roman" w:eastAsia="Calibri" w:hAnsi="Times New Roman" w:cs="Times New Roman"/>
          <w:i/>
          <w:sz w:val="24"/>
          <w:szCs w:val="24"/>
        </w:rPr>
        <w:t xml:space="preserve"> Derg</w:t>
      </w:r>
      <w:r w:rsidR="00524E5C" w:rsidRPr="00536691">
        <w:rPr>
          <w:rFonts w:ascii="Times New Roman" w:eastAsia="Calibri" w:hAnsi="Times New Roman" w:cs="Times New Roman"/>
          <w:i/>
          <w:sz w:val="24"/>
          <w:szCs w:val="24"/>
        </w:rPr>
        <w:t>isi</w:t>
      </w:r>
      <w:r w:rsidRPr="00536691">
        <w:rPr>
          <w:rFonts w:ascii="Times New Roman" w:eastAsia="Calibri" w:hAnsi="Times New Roman" w:cs="Times New Roman"/>
          <w:sz w:val="24"/>
          <w:szCs w:val="24"/>
        </w:rPr>
        <w:t>. 52: 123–126.</w:t>
      </w:r>
    </w:p>
    <w:p w14:paraId="47755C70" w14:textId="48354560"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Tapaszti,  Z</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Forgách, P., Kővágó, C., Békésı, L., Bakonyı, T., Rusvaı, M., (2009). Fırst Detectıon And Domınance of </w:t>
      </w:r>
      <w:r w:rsidRPr="00536691">
        <w:rPr>
          <w:rFonts w:ascii="Times New Roman" w:eastAsia="Calibri" w:hAnsi="Times New Roman" w:cs="Times New Roman"/>
          <w:i/>
          <w:sz w:val="24"/>
          <w:szCs w:val="24"/>
        </w:rPr>
        <w:t>Nosema Ceranae</w:t>
      </w:r>
      <w:r w:rsidRPr="00536691">
        <w:rPr>
          <w:rFonts w:ascii="Times New Roman" w:eastAsia="Calibri" w:hAnsi="Times New Roman" w:cs="Times New Roman"/>
          <w:sz w:val="24"/>
          <w:szCs w:val="24"/>
        </w:rPr>
        <w:t xml:space="preserve"> In Hungarıan Honeybee Colonıes. </w:t>
      </w:r>
      <w:r w:rsidRPr="00536691">
        <w:rPr>
          <w:rFonts w:ascii="Times New Roman" w:eastAsia="Calibri" w:hAnsi="Times New Roman" w:cs="Times New Roman"/>
          <w:i/>
          <w:sz w:val="24"/>
          <w:szCs w:val="24"/>
        </w:rPr>
        <w:t>Acta Veterinaria Hungarica</w:t>
      </w:r>
      <w:r w:rsidRPr="00536691">
        <w:rPr>
          <w:rFonts w:ascii="Times New Roman" w:eastAsia="Calibri" w:hAnsi="Times New Roman" w:cs="Times New Roman"/>
          <w:sz w:val="24"/>
          <w:szCs w:val="24"/>
        </w:rPr>
        <w:t>, 57 (3), pp. 383–388.</w:t>
      </w:r>
      <w:r w:rsidR="00524E5C" w:rsidRPr="00536691">
        <w:rPr>
          <w:rFonts w:ascii="Times New Roman" w:eastAsia="Calibri" w:hAnsi="Times New Roman" w:cs="Times New Roman"/>
          <w:sz w:val="24"/>
          <w:szCs w:val="24"/>
        </w:rPr>
        <w:t xml:space="preserve"> doi: </w:t>
      </w:r>
      <w:proofErr w:type="gramStart"/>
      <w:r w:rsidR="00524E5C" w:rsidRPr="00536691">
        <w:rPr>
          <w:rFonts w:ascii="Times New Roman" w:eastAsia="Calibri" w:hAnsi="Times New Roman" w:cs="Times New Roman"/>
          <w:sz w:val="24"/>
          <w:szCs w:val="24"/>
        </w:rPr>
        <w:t>10.1556</w:t>
      </w:r>
      <w:proofErr w:type="gramEnd"/>
      <w:r w:rsidR="00524E5C" w:rsidRPr="00536691">
        <w:rPr>
          <w:rFonts w:ascii="Times New Roman" w:eastAsia="Calibri" w:hAnsi="Times New Roman" w:cs="Times New Roman"/>
          <w:sz w:val="24"/>
          <w:szCs w:val="24"/>
        </w:rPr>
        <w:t>/AVet.57.2009.3.4</w:t>
      </w:r>
    </w:p>
    <w:p w14:paraId="7C6806E1" w14:textId="4CF01783"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Taşkıran, N.Ö</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Dayıoğlu, M., Kabakçı, D. (2017). Bal Arılarının (</w:t>
      </w:r>
      <w:r w:rsidRPr="00536691">
        <w:rPr>
          <w:rFonts w:ascii="Times New Roman" w:eastAsia="Calibri" w:hAnsi="Times New Roman" w:cs="Times New Roman"/>
          <w:i/>
          <w:sz w:val="24"/>
          <w:szCs w:val="24"/>
        </w:rPr>
        <w:t>Apis mellifera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sz w:val="24"/>
          <w:szCs w:val="24"/>
        </w:rPr>
        <w:t>L</w:t>
      </w:r>
      <w:r w:rsidRPr="00536691">
        <w:rPr>
          <w:rFonts w:ascii="Times New Roman" w:eastAsia="Calibri" w:hAnsi="Times New Roman" w:cs="Times New Roman"/>
          <w:sz w:val="24"/>
          <w:szCs w:val="24"/>
        </w:rPr>
        <w:t xml:space="preserve">.) Sınıflandırılması Ve Ekolojik Koşulların Morfolojisi Üzerine Etkisi. </w:t>
      </w:r>
      <w:r w:rsidRPr="00536691">
        <w:rPr>
          <w:rFonts w:ascii="Times New Roman" w:eastAsia="Calibri" w:hAnsi="Times New Roman" w:cs="Times New Roman"/>
          <w:i/>
          <w:sz w:val="24"/>
          <w:szCs w:val="24"/>
        </w:rPr>
        <w:t>Arıcılık Araştırma Dergisi</w:t>
      </w:r>
      <w:r w:rsidR="00524E5C" w:rsidRPr="00536691">
        <w:rPr>
          <w:rFonts w:ascii="Times New Roman" w:eastAsia="Calibri" w:hAnsi="Times New Roman" w:cs="Times New Roman"/>
          <w:sz w:val="24"/>
          <w:szCs w:val="24"/>
        </w:rPr>
        <w:t xml:space="preserve">, Cilt: 9, Sayı:2, </w:t>
      </w:r>
      <w:r w:rsidRPr="00536691">
        <w:rPr>
          <w:rFonts w:ascii="Times New Roman" w:eastAsia="Calibri" w:hAnsi="Times New Roman" w:cs="Times New Roman"/>
          <w:sz w:val="24"/>
          <w:szCs w:val="24"/>
        </w:rPr>
        <w:t>Syf:68-77.</w:t>
      </w:r>
    </w:p>
    <w:p w14:paraId="3DDCEFE8" w14:textId="4D17B617"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Tauber, J. P</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Collins, W. R., Schwarz, R. S., Chen, Y., Grubbs, K., Huang, Q., Lopez, D., Peterson,  R., ve Evans,  J. D. (2019). Natural Product Medicines for Honey Bees: Perspective and Protocols. </w:t>
      </w:r>
      <w:r w:rsidRPr="00536691">
        <w:rPr>
          <w:rFonts w:ascii="Times New Roman" w:eastAsia="Calibri" w:hAnsi="Times New Roman" w:cs="Times New Roman"/>
          <w:i/>
          <w:sz w:val="24"/>
          <w:szCs w:val="24"/>
        </w:rPr>
        <w:t>Insects</w:t>
      </w:r>
      <w:r w:rsidRPr="00536691">
        <w:rPr>
          <w:rFonts w:ascii="Times New Roman" w:eastAsia="Calibri" w:hAnsi="Times New Roman" w:cs="Times New Roman"/>
          <w:sz w:val="24"/>
          <w:szCs w:val="24"/>
        </w:rPr>
        <w:t>, 10, 356</w:t>
      </w:r>
      <w:r w:rsidR="001803DC" w:rsidRPr="00536691">
        <w:rPr>
          <w:rFonts w:ascii="Times New Roman" w:eastAsia="Calibri" w:hAnsi="Times New Roman" w:cs="Times New Roman"/>
          <w:sz w:val="24"/>
          <w:szCs w:val="24"/>
        </w:rPr>
        <w:t>. doi:</w:t>
      </w:r>
      <w:proofErr w:type="gramStart"/>
      <w:r w:rsidR="001803DC" w:rsidRPr="00536691">
        <w:rPr>
          <w:rFonts w:ascii="Times New Roman" w:eastAsia="Calibri" w:hAnsi="Times New Roman" w:cs="Times New Roman"/>
          <w:sz w:val="24"/>
          <w:szCs w:val="24"/>
        </w:rPr>
        <w:t>10.3390</w:t>
      </w:r>
      <w:proofErr w:type="gramEnd"/>
      <w:r w:rsidR="001803DC" w:rsidRPr="00536691">
        <w:rPr>
          <w:rFonts w:ascii="Times New Roman" w:eastAsia="Calibri" w:hAnsi="Times New Roman" w:cs="Times New Roman"/>
          <w:sz w:val="24"/>
          <w:szCs w:val="24"/>
        </w:rPr>
        <w:t>/insects10100356</w:t>
      </w:r>
    </w:p>
    <w:p w14:paraId="5FEC6F05" w14:textId="6DBB25C8"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Teixeira, E. W</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dos Santos, L. G., Sattler, A., Message, D., Alves, M. L. T. M. F., Martins, M. F., Grassi-Sella, M.  L., Francoy, T. M. (2013).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sz w:val="24"/>
          <w:szCs w:val="24"/>
        </w:rPr>
        <w:t xml:space="preserve"> has been present in Brazil for more than three decades infecting Africanized honey bees. </w:t>
      </w:r>
      <w:r w:rsidRPr="00536691">
        <w:rPr>
          <w:rFonts w:ascii="Times New Roman" w:eastAsia="Calibri" w:hAnsi="Times New Roman" w:cs="Times New Roman"/>
          <w:i/>
          <w:sz w:val="24"/>
          <w:szCs w:val="24"/>
        </w:rPr>
        <w:t>Journal of Invertebrate Pathology</w:t>
      </w:r>
      <w:r w:rsidRPr="00536691">
        <w:rPr>
          <w:rFonts w:ascii="Times New Roman" w:eastAsia="Calibri" w:hAnsi="Times New Roman" w:cs="Times New Roman"/>
          <w:sz w:val="24"/>
          <w:szCs w:val="24"/>
        </w:rPr>
        <w:t>, 114, 250-254</w:t>
      </w:r>
      <w:r w:rsidR="00524E5C" w:rsidRPr="00536691">
        <w:rPr>
          <w:rFonts w:ascii="Times New Roman" w:eastAsia="Calibri" w:hAnsi="Times New Roman" w:cs="Times New Roman"/>
          <w:sz w:val="24"/>
          <w:szCs w:val="24"/>
        </w:rPr>
        <w:t xml:space="preserve">. </w:t>
      </w:r>
      <w:r w:rsidR="004F5828" w:rsidRPr="00536691">
        <w:rPr>
          <w:rFonts w:ascii="Times New Roman" w:eastAsia="Calibri" w:hAnsi="Times New Roman" w:cs="Times New Roman"/>
          <w:sz w:val="24"/>
          <w:szCs w:val="24"/>
        </w:rPr>
        <w:t>doi:</w:t>
      </w:r>
      <w:proofErr w:type="gramStart"/>
      <w:r w:rsidR="004F5828" w:rsidRPr="00536691">
        <w:rPr>
          <w:rFonts w:ascii="Times New Roman" w:eastAsia="Calibri" w:hAnsi="Times New Roman" w:cs="Times New Roman"/>
          <w:sz w:val="24"/>
          <w:szCs w:val="24"/>
        </w:rPr>
        <w:t>10.1016</w:t>
      </w:r>
      <w:proofErr w:type="gramEnd"/>
      <w:r w:rsidR="004F5828" w:rsidRPr="00536691">
        <w:rPr>
          <w:rFonts w:ascii="Times New Roman" w:eastAsia="Calibri" w:hAnsi="Times New Roman" w:cs="Times New Roman"/>
          <w:sz w:val="24"/>
          <w:szCs w:val="24"/>
        </w:rPr>
        <w:t>/j.jip.2013.09.002</w:t>
      </w:r>
    </w:p>
    <w:p w14:paraId="0C6C078F" w14:textId="7E868E83"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 xml:space="preserve">Tokaç, M. (2021). </w:t>
      </w:r>
      <w:proofErr w:type="gramStart"/>
      <w:r w:rsidRPr="00536691">
        <w:rPr>
          <w:rFonts w:ascii="Times New Roman" w:eastAsia="Calibri" w:hAnsi="Times New Roman" w:cs="Times New Roman"/>
          <w:sz w:val="24"/>
          <w:szCs w:val="24"/>
        </w:rPr>
        <w:t xml:space="preserve">Geleneksel Ve Tamamlayıcı Tıp Uygulamalarında Deontoloji ve Etik. </w:t>
      </w:r>
      <w:proofErr w:type="gramEnd"/>
      <w:r w:rsidR="008518AD" w:rsidRPr="00536691">
        <w:rPr>
          <w:rFonts w:ascii="Times New Roman" w:eastAsia="Calibri" w:hAnsi="Times New Roman" w:cs="Times New Roman"/>
          <w:sz w:val="24"/>
          <w:szCs w:val="24"/>
        </w:rPr>
        <w:t>Ed. Tekin, A</w:t>
      </w:r>
      <w:proofErr w:type="gramStart"/>
      <w:r w:rsidR="008518AD" w:rsidRPr="00536691">
        <w:rPr>
          <w:rFonts w:ascii="Times New Roman" w:eastAsia="Calibri" w:hAnsi="Times New Roman" w:cs="Times New Roman"/>
          <w:sz w:val="24"/>
          <w:szCs w:val="24"/>
        </w:rPr>
        <w:t>.,</w:t>
      </w:r>
      <w:proofErr w:type="gramEnd"/>
      <w:r w:rsidR="008518AD" w:rsidRPr="00536691">
        <w:rPr>
          <w:rFonts w:ascii="Times New Roman" w:eastAsia="Calibri" w:hAnsi="Times New Roman" w:cs="Times New Roman"/>
          <w:sz w:val="24"/>
          <w:szCs w:val="24"/>
        </w:rPr>
        <w:t xml:space="preserve"> Silici, S. </w:t>
      </w:r>
      <w:r w:rsidR="008518AD" w:rsidRPr="00536691">
        <w:rPr>
          <w:rFonts w:ascii="Times New Roman" w:eastAsia="Calibri" w:hAnsi="Times New Roman" w:cs="Times New Roman"/>
          <w:i/>
          <w:sz w:val="24"/>
          <w:szCs w:val="24"/>
        </w:rPr>
        <w:t>Apiterapi Uygulaması Kitabı</w:t>
      </w:r>
      <w:r w:rsidR="009D543E" w:rsidRPr="00536691">
        <w:rPr>
          <w:rFonts w:ascii="Times New Roman" w:eastAsia="Calibri" w:hAnsi="Times New Roman" w:cs="Times New Roman"/>
          <w:sz w:val="24"/>
          <w:szCs w:val="24"/>
        </w:rPr>
        <w:t xml:space="preserve"> içinde (ss: 7-13)</w:t>
      </w:r>
      <w:r w:rsidR="008518AD"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sz w:val="24"/>
          <w:szCs w:val="24"/>
        </w:rPr>
        <w:t xml:space="preserve">T.C. Sağlık Bk.lığı, Sağlık Hiz. </w:t>
      </w:r>
      <w:proofErr w:type="gramStart"/>
      <w:r w:rsidRPr="00536691">
        <w:rPr>
          <w:rFonts w:ascii="Times New Roman" w:eastAsia="Calibri" w:hAnsi="Times New Roman" w:cs="Times New Roman"/>
          <w:sz w:val="24"/>
          <w:szCs w:val="24"/>
        </w:rPr>
        <w:t>Gnl.Md</w:t>
      </w:r>
      <w:proofErr w:type="gramEnd"/>
      <w:r w:rsidRPr="00536691">
        <w:rPr>
          <w:rFonts w:ascii="Times New Roman" w:eastAsia="Calibri" w:hAnsi="Times New Roman" w:cs="Times New Roman"/>
          <w:sz w:val="24"/>
          <w:szCs w:val="24"/>
        </w:rPr>
        <w:t xml:space="preserve">.lüğü, Bakanlık Yayın No: 1232, </w:t>
      </w:r>
    </w:p>
    <w:p w14:paraId="31DF1693" w14:textId="77777777" w:rsidR="00EC4F74" w:rsidRPr="00536691" w:rsidRDefault="00AF5472" w:rsidP="00EC4F74">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Tokarev, Y.S</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Huang, W.-F.; Solter, L.F.; Malysh, J.M.; Becnel, J.J.; Vossbrinck, C.R., (2020). A Formal Redefinition of the Genera </w:t>
      </w:r>
      <w:r w:rsidRPr="00536691">
        <w:rPr>
          <w:rFonts w:ascii="Times New Roman" w:eastAsia="Calibri" w:hAnsi="Times New Roman" w:cs="Times New Roman"/>
          <w:i/>
          <w:sz w:val="24"/>
          <w:szCs w:val="24"/>
        </w:rPr>
        <w:t>Nosema</w:t>
      </w:r>
      <w:r w:rsidRPr="00536691">
        <w:rPr>
          <w:rFonts w:ascii="Times New Roman" w:eastAsia="Calibri" w:hAnsi="Times New Roman" w:cs="Times New Roman"/>
          <w:sz w:val="24"/>
          <w:szCs w:val="24"/>
        </w:rPr>
        <w:t xml:space="preserve"> and </w:t>
      </w:r>
      <w:r w:rsidRPr="00536691">
        <w:rPr>
          <w:rFonts w:ascii="Times New Roman" w:eastAsia="Calibri" w:hAnsi="Times New Roman" w:cs="Times New Roman"/>
          <w:i/>
          <w:sz w:val="24"/>
          <w:szCs w:val="24"/>
        </w:rPr>
        <w:t>Vairimorpha</w:t>
      </w:r>
      <w:r w:rsidRPr="00536691">
        <w:rPr>
          <w:rFonts w:ascii="Times New Roman" w:eastAsia="Calibri" w:hAnsi="Times New Roman" w:cs="Times New Roman"/>
          <w:sz w:val="24"/>
          <w:szCs w:val="24"/>
        </w:rPr>
        <w:t xml:space="preserve"> (Microsporidia: Nosematidae) and Reassignment of Species Based on Molecular Phylogenetics. </w:t>
      </w:r>
      <w:r w:rsidR="00EC4F74" w:rsidRPr="00536691">
        <w:rPr>
          <w:rFonts w:ascii="Times New Roman" w:eastAsia="Calibri" w:hAnsi="Times New Roman" w:cs="Times New Roman"/>
          <w:i/>
          <w:sz w:val="24"/>
          <w:szCs w:val="24"/>
        </w:rPr>
        <w:t>Journal of Invertebrate Pathology</w:t>
      </w:r>
      <w:r w:rsidR="00EC4F74" w:rsidRPr="00536691">
        <w:rPr>
          <w:rFonts w:ascii="Times New Roman" w:eastAsia="Calibri" w:hAnsi="Times New Roman" w:cs="Times New Roman"/>
          <w:sz w:val="24"/>
          <w:szCs w:val="24"/>
        </w:rPr>
        <w:t>,</w:t>
      </w:r>
      <w:r w:rsidRPr="00536691">
        <w:rPr>
          <w:rFonts w:ascii="Times New Roman" w:eastAsia="Calibri" w:hAnsi="Times New Roman" w:cs="Times New Roman"/>
          <w:sz w:val="24"/>
          <w:szCs w:val="24"/>
        </w:rPr>
        <w:t xml:space="preserve"> 169, 107279.</w:t>
      </w:r>
      <w:r w:rsidR="00EC4F74" w:rsidRPr="00536691">
        <w:rPr>
          <w:rFonts w:ascii="Times New Roman" w:eastAsia="Calibri" w:hAnsi="Times New Roman" w:cs="Times New Roman"/>
          <w:sz w:val="24"/>
          <w:szCs w:val="24"/>
        </w:rPr>
        <w:t xml:space="preserve"> doi: </w:t>
      </w:r>
      <w:proofErr w:type="gramStart"/>
      <w:r w:rsidR="00EC4F74" w:rsidRPr="00536691">
        <w:rPr>
          <w:rFonts w:ascii="Times New Roman" w:eastAsia="Calibri" w:hAnsi="Times New Roman" w:cs="Times New Roman"/>
          <w:sz w:val="24"/>
          <w:szCs w:val="24"/>
        </w:rPr>
        <w:t>10.1016</w:t>
      </w:r>
      <w:proofErr w:type="gramEnd"/>
      <w:r w:rsidR="00EC4F74" w:rsidRPr="00536691">
        <w:rPr>
          <w:rFonts w:ascii="Times New Roman" w:eastAsia="Calibri" w:hAnsi="Times New Roman" w:cs="Times New Roman"/>
          <w:sz w:val="24"/>
          <w:szCs w:val="24"/>
        </w:rPr>
        <w:t>/j.jip.2019.107279</w:t>
      </w:r>
    </w:p>
    <w:p w14:paraId="425FE387" w14:textId="75ECED68" w:rsidR="00AF5472" w:rsidRPr="00536691" w:rsidRDefault="00EC4F74" w:rsidP="00EC4F74">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u w:val="single"/>
        </w:rPr>
        <w:t>T</w:t>
      </w:r>
      <w:r w:rsidR="00AF5472" w:rsidRPr="00536691">
        <w:rPr>
          <w:rFonts w:ascii="Times New Roman" w:eastAsia="Calibri" w:hAnsi="Times New Roman" w:cs="Times New Roman"/>
          <w:sz w:val="24"/>
          <w:szCs w:val="24"/>
          <w:u w:val="single"/>
        </w:rPr>
        <w:t>opçu</w:t>
      </w:r>
      <w:r w:rsidR="00AF5472" w:rsidRPr="00536691">
        <w:rPr>
          <w:rFonts w:ascii="Times New Roman" w:eastAsia="Calibri" w:hAnsi="Times New Roman" w:cs="Times New Roman"/>
          <w:sz w:val="24"/>
          <w:szCs w:val="24"/>
        </w:rPr>
        <w:t xml:space="preserve">, B. ve Arslan, M. Ö. (2004). Kars Yöresindeki Balarılarında Nosemosis’in Yaygınlığı. </w:t>
      </w:r>
      <w:r w:rsidR="00AF5472" w:rsidRPr="00536691">
        <w:rPr>
          <w:rFonts w:ascii="Times New Roman" w:eastAsia="Calibri" w:hAnsi="Times New Roman" w:cs="Times New Roman"/>
          <w:i/>
          <w:sz w:val="24"/>
          <w:szCs w:val="24"/>
        </w:rPr>
        <w:t>Uludağ Arıcılık Dergisi</w:t>
      </w:r>
      <w:r w:rsidR="00AF5472" w:rsidRPr="00536691">
        <w:rPr>
          <w:rFonts w:ascii="Times New Roman" w:eastAsia="Calibri" w:hAnsi="Times New Roman" w:cs="Times New Roman"/>
          <w:sz w:val="24"/>
          <w:szCs w:val="24"/>
        </w:rPr>
        <w:t>, (4):164-170.</w:t>
      </w:r>
    </w:p>
    <w:p w14:paraId="73A893AC" w14:textId="1B744DF3"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lastRenderedPageBreak/>
        <w:t>Traver, B. E</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Williams, W. R., Fell, R. D. (2012). Comparison of within hive sampling and seasonal activity of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iCs/>
          <w:sz w:val="24"/>
          <w:szCs w:val="24"/>
        </w:rPr>
        <w:t>ceranae</w:t>
      </w:r>
      <w:r w:rsidRPr="00536691">
        <w:rPr>
          <w:rFonts w:ascii="Times New Roman" w:eastAsia="Calibri" w:hAnsi="Times New Roman" w:cs="Times New Roman"/>
          <w:sz w:val="24"/>
          <w:szCs w:val="24"/>
        </w:rPr>
        <w:t xml:space="preserve"> in honey bee colonies. </w:t>
      </w:r>
      <w:r w:rsidRPr="00536691">
        <w:rPr>
          <w:rFonts w:ascii="Times New Roman" w:eastAsia="Calibri" w:hAnsi="Times New Roman" w:cs="Times New Roman"/>
          <w:i/>
          <w:sz w:val="24"/>
          <w:szCs w:val="24"/>
        </w:rPr>
        <w:t>Journal of Invertebrate Pathology</w:t>
      </w:r>
      <w:r w:rsidR="00FB3955" w:rsidRPr="00536691">
        <w:rPr>
          <w:rFonts w:ascii="Times New Roman" w:eastAsia="Calibri" w:hAnsi="Times New Roman" w:cs="Times New Roman"/>
          <w:sz w:val="24"/>
          <w:szCs w:val="24"/>
        </w:rPr>
        <w:t>, 109,</w:t>
      </w:r>
      <w:r w:rsidRPr="00536691">
        <w:rPr>
          <w:rFonts w:ascii="Times New Roman" w:eastAsia="Calibri" w:hAnsi="Times New Roman" w:cs="Times New Roman"/>
          <w:sz w:val="24"/>
          <w:szCs w:val="24"/>
        </w:rPr>
        <w:t xml:space="preserve"> 187-193.</w:t>
      </w:r>
      <w:r w:rsidR="00FB3955" w:rsidRPr="00536691">
        <w:rPr>
          <w:rFonts w:ascii="Times New Roman" w:eastAsia="Calibri" w:hAnsi="Times New Roman" w:cs="Times New Roman"/>
          <w:sz w:val="24"/>
          <w:szCs w:val="24"/>
        </w:rPr>
        <w:t xml:space="preserve"> doi:</w:t>
      </w:r>
      <w:proofErr w:type="gramStart"/>
      <w:r w:rsidR="00FB3955" w:rsidRPr="00536691">
        <w:rPr>
          <w:rFonts w:ascii="Times New Roman" w:eastAsia="Calibri" w:hAnsi="Times New Roman" w:cs="Times New Roman"/>
          <w:sz w:val="24"/>
          <w:szCs w:val="24"/>
        </w:rPr>
        <w:t>10.1016</w:t>
      </w:r>
      <w:proofErr w:type="gramEnd"/>
      <w:r w:rsidR="00FB3955" w:rsidRPr="00536691">
        <w:rPr>
          <w:rFonts w:ascii="Times New Roman" w:eastAsia="Calibri" w:hAnsi="Times New Roman" w:cs="Times New Roman"/>
          <w:sz w:val="24"/>
          <w:szCs w:val="24"/>
        </w:rPr>
        <w:t>/j.jip.2011.11.001</w:t>
      </w:r>
    </w:p>
    <w:p w14:paraId="25362153" w14:textId="77777777"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Tutkun E</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İnci A., (1992). </w:t>
      </w:r>
      <w:proofErr w:type="gramStart"/>
      <w:r w:rsidRPr="00536691">
        <w:rPr>
          <w:rFonts w:ascii="Times New Roman" w:eastAsia="Calibri" w:hAnsi="Times New Roman" w:cs="Times New Roman"/>
          <w:sz w:val="24"/>
          <w:szCs w:val="24"/>
        </w:rPr>
        <w:t xml:space="preserve">Balarısı Zararlıları Hastalıkları ve Tedavi Yöntemleri. </w:t>
      </w:r>
      <w:proofErr w:type="gramEnd"/>
      <w:r w:rsidRPr="00536691">
        <w:rPr>
          <w:rFonts w:ascii="Times New Roman" w:eastAsia="Calibri" w:hAnsi="Times New Roman" w:cs="Times New Roman"/>
          <w:sz w:val="24"/>
          <w:szCs w:val="24"/>
        </w:rPr>
        <w:t>Ankara 1992</w:t>
      </w:r>
    </w:p>
    <w:p w14:paraId="28A9401A" w14:textId="77777777"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Uygur, Ş. Ö</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Girişgin, A. O. (2008). Bal Arısı Hastalık ve Zararlıları, </w:t>
      </w:r>
      <w:r w:rsidRPr="00536691">
        <w:rPr>
          <w:rFonts w:ascii="Times New Roman" w:eastAsia="Calibri" w:hAnsi="Times New Roman" w:cs="Times New Roman"/>
          <w:i/>
          <w:sz w:val="24"/>
          <w:szCs w:val="24"/>
        </w:rPr>
        <w:t>Uludağ Arıcılık Dergisi</w:t>
      </w:r>
      <w:r w:rsidRPr="00536691">
        <w:rPr>
          <w:rFonts w:ascii="Times New Roman" w:eastAsia="Calibri" w:hAnsi="Times New Roman" w:cs="Times New Roman"/>
          <w:sz w:val="24"/>
          <w:szCs w:val="24"/>
        </w:rPr>
        <w:t>, 8(4):130-142.</w:t>
      </w:r>
    </w:p>
    <w:p w14:paraId="000CDBD9" w14:textId="234CA465"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Ütük, A.E</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Piskin, F.C., Kurt, M. (2010). First molecular detection of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iCs/>
          <w:sz w:val="24"/>
          <w:szCs w:val="24"/>
        </w:rPr>
        <w:t>ceranae</w:t>
      </w:r>
      <w:r w:rsidRPr="00536691">
        <w:rPr>
          <w:rFonts w:ascii="Times New Roman" w:eastAsia="Calibri" w:hAnsi="Times New Roman" w:cs="Times New Roman"/>
          <w:sz w:val="24"/>
          <w:szCs w:val="24"/>
        </w:rPr>
        <w:t xml:space="preserve"> in Turkey. </w:t>
      </w:r>
      <w:r w:rsidRPr="00536691">
        <w:rPr>
          <w:rFonts w:ascii="Times New Roman" w:eastAsia="Calibri" w:hAnsi="Times New Roman" w:cs="Times New Roman"/>
          <w:i/>
          <w:sz w:val="24"/>
          <w:szCs w:val="24"/>
        </w:rPr>
        <w:t>Ankara Üniv</w:t>
      </w:r>
      <w:r w:rsidR="009F498B" w:rsidRPr="00536691">
        <w:rPr>
          <w:rFonts w:ascii="Times New Roman" w:eastAsia="Calibri" w:hAnsi="Times New Roman" w:cs="Times New Roman"/>
          <w:i/>
          <w:sz w:val="24"/>
          <w:szCs w:val="24"/>
        </w:rPr>
        <w:t>ersitesi</w:t>
      </w:r>
      <w:r w:rsidRPr="00536691">
        <w:rPr>
          <w:rFonts w:ascii="Times New Roman" w:eastAsia="Calibri" w:hAnsi="Times New Roman" w:cs="Times New Roman"/>
          <w:i/>
          <w:sz w:val="24"/>
          <w:szCs w:val="24"/>
        </w:rPr>
        <w:t xml:space="preserve"> Vet</w:t>
      </w:r>
      <w:r w:rsidR="009F498B" w:rsidRPr="00536691">
        <w:rPr>
          <w:rFonts w:ascii="Times New Roman" w:eastAsia="Calibri" w:hAnsi="Times New Roman" w:cs="Times New Roman"/>
          <w:i/>
          <w:sz w:val="24"/>
          <w:szCs w:val="24"/>
        </w:rPr>
        <w:t>ereiner</w:t>
      </w:r>
      <w:r w:rsidRPr="00536691">
        <w:rPr>
          <w:rFonts w:ascii="Times New Roman" w:eastAsia="Calibri" w:hAnsi="Times New Roman" w:cs="Times New Roman"/>
          <w:i/>
          <w:sz w:val="24"/>
          <w:szCs w:val="24"/>
        </w:rPr>
        <w:t xml:space="preserve"> Fak</w:t>
      </w:r>
      <w:r w:rsidR="009F498B" w:rsidRPr="00536691">
        <w:rPr>
          <w:rFonts w:ascii="Times New Roman" w:eastAsia="Calibri" w:hAnsi="Times New Roman" w:cs="Times New Roman"/>
          <w:i/>
          <w:sz w:val="24"/>
          <w:szCs w:val="24"/>
        </w:rPr>
        <w:t>ültesi</w:t>
      </w:r>
      <w:r w:rsidRPr="00536691">
        <w:rPr>
          <w:rFonts w:ascii="Times New Roman" w:eastAsia="Calibri" w:hAnsi="Times New Roman" w:cs="Times New Roman"/>
          <w:i/>
          <w:sz w:val="24"/>
          <w:szCs w:val="24"/>
        </w:rPr>
        <w:t xml:space="preserve"> Derg</w:t>
      </w:r>
      <w:r w:rsidR="009F498B" w:rsidRPr="00536691">
        <w:rPr>
          <w:rFonts w:ascii="Times New Roman" w:eastAsia="Calibri" w:hAnsi="Times New Roman" w:cs="Times New Roman"/>
          <w:i/>
          <w:sz w:val="24"/>
          <w:szCs w:val="24"/>
        </w:rPr>
        <w:t>isi</w:t>
      </w:r>
      <w:r w:rsidR="009F498B" w:rsidRPr="00536691">
        <w:rPr>
          <w:rFonts w:ascii="Times New Roman" w:eastAsia="Calibri" w:hAnsi="Times New Roman" w:cs="Times New Roman"/>
          <w:sz w:val="24"/>
          <w:szCs w:val="24"/>
        </w:rPr>
        <w:t>,</w:t>
      </w:r>
      <w:r w:rsidRPr="00536691">
        <w:rPr>
          <w:rFonts w:ascii="Times New Roman" w:eastAsia="Calibri" w:hAnsi="Times New Roman" w:cs="Times New Roman"/>
          <w:sz w:val="24"/>
          <w:szCs w:val="24"/>
        </w:rPr>
        <w:t xml:space="preserve"> 57: 275–278.</w:t>
      </w:r>
    </w:p>
    <w:p w14:paraId="085AC25E" w14:textId="6836F917"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Ütük, A. E</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Pişkin, F. Ç., Girişgin, .A.O, Selçuk, Ö., Aydın, L. (2016). Microscopic and molecular detection of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w:t>
      </w:r>
      <w:proofErr w:type="gramStart"/>
      <w:r w:rsidRPr="00536691">
        <w:rPr>
          <w:rFonts w:ascii="Times New Roman" w:eastAsia="Calibri" w:hAnsi="Times New Roman" w:cs="Times New Roman"/>
          <w:sz w:val="24"/>
          <w:szCs w:val="24"/>
        </w:rPr>
        <w:t>spp.in</w:t>
      </w:r>
      <w:proofErr w:type="gramEnd"/>
      <w:r w:rsidRPr="00536691">
        <w:rPr>
          <w:rFonts w:ascii="Times New Roman" w:eastAsia="Calibri" w:hAnsi="Times New Roman" w:cs="Times New Roman"/>
          <w:sz w:val="24"/>
          <w:szCs w:val="24"/>
        </w:rPr>
        <w:t xml:space="preserve"> honeybees of Turkey. </w:t>
      </w:r>
      <w:r w:rsidRPr="00536691">
        <w:rPr>
          <w:rFonts w:ascii="Times New Roman" w:eastAsia="Calibri" w:hAnsi="Times New Roman" w:cs="Times New Roman"/>
          <w:i/>
          <w:sz w:val="24"/>
          <w:szCs w:val="24"/>
        </w:rPr>
        <w:t>Apidologie</w:t>
      </w:r>
      <w:r w:rsidRPr="00536691">
        <w:rPr>
          <w:rFonts w:ascii="Times New Roman" w:eastAsia="Calibri" w:hAnsi="Times New Roman" w:cs="Times New Roman"/>
          <w:sz w:val="24"/>
          <w:szCs w:val="24"/>
        </w:rPr>
        <w:t>, 47: 267-21</w:t>
      </w:r>
      <w:r w:rsidR="00774135" w:rsidRPr="00536691">
        <w:rPr>
          <w:rFonts w:ascii="Times New Roman" w:eastAsia="Calibri" w:hAnsi="Times New Roman" w:cs="Times New Roman"/>
          <w:sz w:val="24"/>
          <w:szCs w:val="24"/>
        </w:rPr>
        <w:t xml:space="preserve">. doi: </w:t>
      </w:r>
      <w:proofErr w:type="gramStart"/>
      <w:r w:rsidR="00774135" w:rsidRPr="00536691">
        <w:rPr>
          <w:rFonts w:ascii="Times New Roman" w:eastAsia="Calibri" w:hAnsi="Times New Roman" w:cs="Times New Roman"/>
          <w:sz w:val="24"/>
          <w:szCs w:val="24"/>
        </w:rPr>
        <w:t>10.1007</w:t>
      </w:r>
      <w:proofErr w:type="gramEnd"/>
      <w:r w:rsidR="00774135" w:rsidRPr="00536691">
        <w:rPr>
          <w:rFonts w:ascii="Times New Roman" w:eastAsia="Calibri" w:hAnsi="Times New Roman" w:cs="Times New Roman"/>
          <w:sz w:val="24"/>
          <w:szCs w:val="24"/>
        </w:rPr>
        <w:t>/s13592-015-0394-6</w:t>
      </w:r>
    </w:p>
    <w:p w14:paraId="1CDF3BE9" w14:textId="05C1569E" w:rsidR="00AF5472" w:rsidRPr="00536691" w:rsidRDefault="00AF5472" w:rsidP="00774135">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Varalan, A</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Çevrimli, M. B., (2023). </w:t>
      </w:r>
      <w:proofErr w:type="gramStart"/>
      <w:r w:rsidRPr="00536691">
        <w:rPr>
          <w:rFonts w:ascii="Times New Roman" w:eastAsia="Calibri" w:hAnsi="Times New Roman" w:cs="Times New Roman"/>
          <w:sz w:val="24"/>
          <w:szCs w:val="24"/>
        </w:rPr>
        <w:t xml:space="preserve">Arıcılık sektöründeki risk faktörlerinin incelenmesi. </w:t>
      </w:r>
      <w:proofErr w:type="gramEnd"/>
      <w:r w:rsidRPr="00536691">
        <w:rPr>
          <w:rFonts w:ascii="Times New Roman" w:eastAsia="Calibri" w:hAnsi="Times New Roman" w:cs="Times New Roman"/>
          <w:i/>
          <w:sz w:val="24"/>
          <w:szCs w:val="24"/>
        </w:rPr>
        <w:t>Vet</w:t>
      </w:r>
      <w:r w:rsidR="00774135" w:rsidRPr="00536691">
        <w:rPr>
          <w:rFonts w:ascii="Times New Roman" w:eastAsia="Calibri" w:hAnsi="Times New Roman" w:cs="Times New Roman"/>
          <w:i/>
          <w:sz w:val="24"/>
          <w:szCs w:val="24"/>
        </w:rPr>
        <w:t>eriner</w:t>
      </w:r>
      <w:r w:rsidRPr="00536691">
        <w:rPr>
          <w:rFonts w:ascii="Times New Roman" w:eastAsia="Calibri" w:hAnsi="Times New Roman" w:cs="Times New Roman"/>
          <w:i/>
          <w:sz w:val="24"/>
          <w:szCs w:val="24"/>
        </w:rPr>
        <w:t xml:space="preserve"> Hekim</w:t>
      </w:r>
      <w:r w:rsidR="00774135" w:rsidRPr="00536691">
        <w:rPr>
          <w:rFonts w:ascii="Times New Roman" w:eastAsia="Calibri" w:hAnsi="Times New Roman" w:cs="Times New Roman"/>
          <w:i/>
          <w:sz w:val="24"/>
          <w:szCs w:val="24"/>
        </w:rPr>
        <w:t>ler</w:t>
      </w:r>
      <w:r w:rsidRPr="00536691">
        <w:rPr>
          <w:rFonts w:ascii="Times New Roman" w:eastAsia="Calibri" w:hAnsi="Times New Roman" w:cs="Times New Roman"/>
          <w:i/>
          <w:sz w:val="24"/>
          <w:szCs w:val="24"/>
        </w:rPr>
        <w:t xml:space="preserve"> Der</w:t>
      </w:r>
      <w:r w:rsidR="00774135" w:rsidRPr="00536691">
        <w:rPr>
          <w:rFonts w:ascii="Times New Roman" w:eastAsia="Calibri" w:hAnsi="Times New Roman" w:cs="Times New Roman"/>
          <w:i/>
          <w:sz w:val="24"/>
          <w:szCs w:val="24"/>
        </w:rPr>
        <w:t>neği</w:t>
      </w:r>
      <w:r w:rsidRPr="00536691">
        <w:rPr>
          <w:rFonts w:ascii="Times New Roman" w:eastAsia="Calibri" w:hAnsi="Times New Roman" w:cs="Times New Roman"/>
          <w:i/>
          <w:sz w:val="24"/>
          <w:szCs w:val="24"/>
        </w:rPr>
        <w:t xml:space="preserve"> </w:t>
      </w:r>
      <w:r w:rsidRPr="00536691">
        <w:rPr>
          <w:rFonts w:ascii="Times New Roman" w:eastAsia="Calibri" w:hAnsi="Times New Roman" w:cs="Times New Roman"/>
          <w:sz w:val="24"/>
          <w:szCs w:val="24"/>
        </w:rPr>
        <w:t>Derg</w:t>
      </w:r>
      <w:r w:rsidR="00774135" w:rsidRPr="00536691">
        <w:rPr>
          <w:rFonts w:ascii="Times New Roman" w:eastAsia="Calibri" w:hAnsi="Times New Roman" w:cs="Times New Roman"/>
          <w:sz w:val="24"/>
          <w:szCs w:val="24"/>
        </w:rPr>
        <w:t>is</w:t>
      </w:r>
      <w:r w:rsidR="00774135" w:rsidRPr="00536691">
        <w:rPr>
          <w:rFonts w:ascii="Times New Roman" w:eastAsia="Calibri" w:hAnsi="Times New Roman" w:cs="Times New Roman"/>
          <w:i/>
          <w:sz w:val="24"/>
          <w:szCs w:val="24"/>
        </w:rPr>
        <w:t>i</w:t>
      </w:r>
      <w:r w:rsidR="00774135" w:rsidRPr="00536691">
        <w:rPr>
          <w:rFonts w:ascii="Times New Roman" w:eastAsia="Calibri" w:hAnsi="Times New Roman" w:cs="Times New Roman"/>
          <w:sz w:val="24"/>
          <w:szCs w:val="24"/>
        </w:rPr>
        <w:t>,</w:t>
      </w:r>
      <w:r w:rsidRPr="00536691">
        <w:rPr>
          <w:rFonts w:ascii="Times New Roman" w:eastAsia="Calibri" w:hAnsi="Times New Roman" w:cs="Times New Roman"/>
          <w:sz w:val="24"/>
          <w:szCs w:val="24"/>
        </w:rPr>
        <w:t xml:space="preserve"> 94 (2): 188-201, 2023</w:t>
      </w:r>
      <w:r w:rsidR="00774135" w:rsidRPr="00536691">
        <w:rPr>
          <w:rFonts w:ascii="Times New Roman" w:eastAsia="Calibri" w:hAnsi="Times New Roman" w:cs="Times New Roman"/>
          <w:sz w:val="24"/>
          <w:szCs w:val="24"/>
        </w:rPr>
        <w:t xml:space="preserve">.                                        </w:t>
      </w:r>
      <w:r w:rsidR="003935AB" w:rsidRPr="00536691">
        <w:rPr>
          <w:rFonts w:ascii="Times New Roman" w:eastAsia="Calibri" w:hAnsi="Times New Roman" w:cs="Times New Roman"/>
          <w:sz w:val="24"/>
          <w:szCs w:val="24"/>
        </w:rPr>
        <w:t>doi</w:t>
      </w:r>
      <w:r w:rsidR="00774135" w:rsidRPr="00536691">
        <w:rPr>
          <w:rFonts w:ascii="Times New Roman" w:eastAsia="Calibri" w:hAnsi="Times New Roman" w:cs="Times New Roman"/>
          <w:sz w:val="24"/>
          <w:szCs w:val="24"/>
        </w:rPr>
        <w:t xml:space="preserve">: </w:t>
      </w:r>
      <w:proofErr w:type="gramStart"/>
      <w:r w:rsidR="00774135" w:rsidRPr="00536691">
        <w:rPr>
          <w:rFonts w:ascii="Times New Roman" w:eastAsia="Calibri" w:hAnsi="Times New Roman" w:cs="Times New Roman"/>
          <w:sz w:val="24"/>
          <w:szCs w:val="24"/>
        </w:rPr>
        <w:t>10.33188</w:t>
      </w:r>
      <w:proofErr w:type="gramEnd"/>
      <w:r w:rsidR="00774135" w:rsidRPr="00536691">
        <w:rPr>
          <w:rFonts w:ascii="Times New Roman" w:eastAsia="Calibri" w:hAnsi="Times New Roman" w:cs="Times New Roman"/>
          <w:sz w:val="24"/>
          <w:szCs w:val="24"/>
        </w:rPr>
        <w:t>/vetheder.1246102</w:t>
      </w:r>
    </w:p>
    <w:p w14:paraId="3B0A1DC6" w14:textId="589AF85F"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Wilson, G. G. and Burke, J. M</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(1970). </w:t>
      </w:r>
      <w:r w:rsidRPr="00536691">
        <w:rPr>
          <w:rFonts w:ascii="Times New Roman" w:eastAsia="Calibri" w:hAnsi="Times New Roman" w:cs="Times New Roman"/>
          <w:i/>
          <w:sz w:val="24"/>
          <w:szCs w:val="24"/>
        </w:rPr>
        <w:t>Nosema thomsoni</w:t>
      </w:r>
      <w:r w:rsidRPr="00536691">
        <w:rPr>
          <w:rFonts w:ascii="Times New Roman" w:eastAsia="Calibri" w:hAnsi="Times New Roman" w:cs="Times New Roman"/>
          <w:sz w:val="24"/>
          <w:szCs w:val="24"/>
        </w:rPr>
        <w:t xml:space="preserve"> n. </w:t>
      </w:r>
      <w:proofErr w:type="gramStart"/>
      <w:r w:rsidRPr="00536691">
        <w:rPr>
          <w:rFonts w:ascii="Times New Roman" w:eastAsia="Calibri" w:hAnsi="Times New Roman" w:cs="Times New Roman"/>
          <w:sz w:val="24"/>
          <w:szCs w:val="24"/>
        </w:rPr>
        <w:t>sp .</w:t>
      </w:r>
      <w:proofErr w:type="gramEnd"/>
      <w:r w:rsidRPr="00536691">
        <w:rPr>
          <w:rFonts w:ascii="Times New Roman" w:eastAsia="Calibri" w:hAnsi="Times New Roman" w:cs="Times New Roman"/>
          <w:sz w:val="24"/>
          <w:szCs w:val="24"/>
        </w:rPr>
        <w:t xml:space="preserve"> , a microsporidian from </w:t>
      </w:r>
      <w:r w:rsidRPr="00536691">
        <w:rPr>
          <w:rFonts w:ascii="Times New Roman" w:eastAsia="Calibri" w:hAnsi="Times New Roman" w:cs="Times New Roman"/>
          <w:i/>
          <w:sz w:val="24"/>
          <w:szCs w:val="24"/>
        </w:rPr>
        <w:t>Choristoneura confictana</w:t>
      </w:r>
      <w:r w:rsidRPr="00536691">
        <w:rPr>
          <w:rFonts w:ascii="Times New Roman" w:eastAsia="Calibri" w:hAnsi="Times New Roman" w:cs="Times New Roman"/>
          <w:sz w:val="24"/>
          <w:szCs w:val="24"/>
        </w:rPr>
        <w:t xml:space="preserve"> </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Lepidoptera: Tortricidae. </w:t>
      </w:r>
      <w:r w:rsidRPr="00536691">
        <w:rPr>
          <w:rFonts w:ascii="Times New Roman" w:eastAsia="Calibri" w:hAnsi="Times New Roman" w:cs="Times New Roman"/>
          <w:i/>
          <w:sz w:val="24"/>
          <w:szCs w:val="24"/>
        </w:rPr>
        <w:t>Canadıan Journal of Zoology</w:t>
      </w:r>
      <w:r w:rsidRPr="00536691">
        <w:rPr>
          <w:rFonts w:ascii="Times New Roman" w:eastAsia="Calibri" w:hAnsi="Times New Roman" w:cs="Times New Roman"/>
          <w:sz w:val="24"/>
          <w:szCs w:val="24"/>
        </w:rPr>
        <w:t xml:space="preserve">. Vol. 49. </w:t>
      </w:r>
      <w:r w:rsidR="005761B1" w:rsidRPr="00536691">
        <w:rPr>
          <w:rFonts w:ascii="Times New Roman" w:eastAsia="Calibri" w:hAnsi="Times New Roman" w:cs="Times New Roman"/>
          <w:sz w:val="24"/>
          <w:szCs w:val="24"/>
        </w:rPr>
        <w:t xml:space="preserve">doi: </w:t>
      </w:r>
      <w:proofErr w:type="gramStart"/>
      <w:r w:rsidR="005761B1" w:rsidRPr="00536691">
        <w:rPr>
          <w:rFonts w:ascii="Times New Roman" w:eastAsia="Calibri" w:hAnsi="Times New Roman" w:cs="Times New Roman"/>
          <w:sz w:val="24"/>
          <w:szCs w:val="24"/>
        </w:rPr>
        <w:t>10.1139</w:t>
      </w:r>
      <w:proofErr w:type="gramEnd"/>
      <w:r w:rsidR="005761B1" w:rsidRPr="00536691">
        <w:rPr>
          <w:rFonts w:ascii="Times New Roman" w:eastAsia="Calibri" w:hAnsi="Times New Roman" w:cs="Times New Roman"/>
          <w:sz w:val="24"/>
          <w:szCs w:val="24"/>
        </w:rPr>
        <w:t>/z71-118</w:t>
      </w:r>
    </w:p>
    <w:p w14:paraId="0E250B2D" w14:textId="5B0309CD"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Vizoso, D.B</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Ebert, D., (2005). Phenotypic plasticity of host–parasite interactions in response to the route of infection. </w:t>
      </w:r>
      <w:r w:rsidR="00531795" w:rsidRPr="00536691">
        <w:rPr>
          <w:rFonts w:ascii="Times New Roman" w:eastAsia="Calibri" w:hAnsi="Times New Roman" w:cs="Times New Roman"/>
          <w:i/>
          <w:sz w:val="24"/>
          <w:szCs w:val="24"/>
        </w:rPr>
        <w:t>Journal of Evolutionary Biology</w:t>
      </w:r>
      <w:r w:rsidR="00531795" w:rsidRPr="00536691">
        <w:rPr>
          <w:rFonts w:ascii="Times New Roman" w:eastAsia="Calibri" w:hAnsi="Times New Roman" w:cs="Times New Roman"/>
          <w:sz w:val="24"/>
          <w:szCs w:val="24"/>
        </w:rPr>
        <w:t>, 1</w:t>
      </w:r>
      <w:r w:rsidRPr="00536691">
        <w:rPr>
          <w:rFonts w:ascii="Times New Roman" w:eastAsia="Calibri" w:hAnsi="Times New Roman" w:cs="Times New Roman"/>
          <w:sz w:val="24"/>
          <w:szCs w:val="24"/>
        </w:rPr>
        <w:t>8 (2005) 911–921</w:t>
      </w:r>
      <w:r w:rsidR="00531795" w:rsidRPr="00536691">
        <w:rPr>
          <w:rFonts w:ascii="Times New Roman" w:eastAsia="Calibri" w:hAnsi="Times New Roman" w:cs="Times New Roman"/>
          <w:sz w:val="24"/>
          <w:szCs w:val="24"/>
        </w:rPr>
        <w:t>. doi:</w:t>
      </w:r>
      <w:proofErr w:type="gramStart"/>
      <w:r w:rsidR="00531795" w:rsidRPr="00536691">
        <w:rPr>
          <w:rFonts w:ascii="Times New Roman" w:eastAsia="Calibri" w:hAnsi="Times New Roman" w:cs="Times New Roman"/>
          <w:sz w:val="24"/>
          <w:szCs w:val="24"/>
        </w:rPr>
        <w:t>10.1111</w:t>
      </w:r>
      <w:proofErr w:type="gramEnd"/>
      <w:r w:rsidR="00531795" w:rsidRPr="00536691">
        <w:rPr>
          <w:rFonts w:ascii="Times New Roman" w:eastAsia="Calibri" w:hAnsi="Times New Roman" w:cs="Times New Roman"/>
          <w:sz w:val="24"/>
          <w:szCs w:val="24"/>
        </w:rPr>
        <w:t>/j.1420-9101.2005.00920.x</w:t>
      </w:r>
    </w:p>
    <w:p w14:paraId="3E2A7372" w14:textId="0763135B"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 xml:space="preserve">Webster, T. C. (1994). Effects of fumagillin on </w:t>
      </w:r>
      <w:r w:rsidRPr="00536691">
        <w:rPr>
          <w:rFonts w:ascii="Times New Roman" w:eastAsia="Calibri" w:hAnsi="Times New Roman" w:cs="Times New Roman"/>
          <w:i/>
          <w:iCs/>
          <w:sz w:val="24"/>
          <w:szCs w:val="24"/>
        </w:rPr>
        <w:t>Nosema apis</w:t>
      </w:r>
      <w:r w:rsidRPr="00536691">
        <w:rPr>
          <w:rFonts w:ascii="Times New Roman" w:eastAsia="Calibri" w:hAnsi="Times New Roman" w:cs="Times New Roman"/>
          <w:sz w:val="24"/>
          <w:szCs w:val="24"/>
        </w:rPr>
        <w:t xml:space="preserve"> and honey bees (Hymenoptera: Apidae). </w:t>
      </w:r>
      <w:r w:rsidRPr="00536691">
        <w:rPr>
          <w:rFonts w:ascii="Times New Roman" w:eastAsia="Calibri" w:hAnsi="Times New Roman" w:cs="Times New Roman"/>
          <w:i/>
          <w:sz w:val="24"/>
          <w:szCs w:val="24"/>
        </w:rPr>
        <w:t>Journal of Economic Entomology</w:t>
      </w:r>
      <w:r w:rsidRPr="00536691">
        <w:rPr>
          <w:rFonts w:ascii="Times New Roman" w:eastAsia="Calibri" w:hAnsi="Times New Roman" w:cs="Times New Roman"/>
          <w:sz w:val="24"/>
          <w:szCs w:val="24"/>
        </w:rPr>
        <w:t>, 87, 601-604</w:t>
      </w:r>
      <w:r w:rsidR="00774135" w:rsidRPr="00536691">
        <w:rPr>
          <w:rFonts w:ascii="Times New Roman" w:eastAsia="Calibri" w:hAnsi="Times New Roman" w:cs="Times New Roman"/>
          <w:sz w:val="24"/>
          <w:szCs w:val="24"/>
        </w:rPr>
        <w:t xml:space="preserve">. doi: </w:t>
      </w:r>
      <w:proofErr w:type="gramStart"/>
      <w:r w:rsidR="00774135" w:rsidRPr="00536691">
        <w:rPr>
          <w:rFonts w:ascii="Times New Roman" w:eastAsia="Calibri" w:hAnsi="Times New Roman" w:cs="Times New Roman"/>
          <w:sz w:val="24"/>
          <w:szCs w:val="24"/>
        </w:rPr>
        <w:t>10.1093</w:t>
      </w:r>
      <w:proofErr w:type="gramEnd"/>
      <w:r w:rsidR="00774135" w:rsidRPr="00536691">
        <w:rPr>
          <w:rFonts w:ascii="Times New Roman" w:eastAsia="Calibri" w:hAnsi="Times New Roman" w:cs="Times New Roman"/>
          <w:sz w:val="24"/>
          <w:szCs w:val="24"/>
        </w:rPr>
        <w:t>/jee/87.3.601</w:t>
      </w:r>
    </w:p>
    <w:p w14:paraId="7D9BBBCB" w14:textId="027A5181"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Whitaker, J</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Szalanski, A. L., Kence, M. (2011). Molecular detection of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iCs/>
          <w:sz w:val="24"/>
          <w:szCs w:val="24"/>
        </w:rPr>
        <w:t>ceranae</w:t>
      </w:r>
      <w:r w:rsidRPr="00536691">
        <w:rPr>
          <w:rFonts w:ascii="Times New Roman" w:eastAsia="Calibri" w:hAnsi="Times New Roman" w:cs="Times New Roman"/>
          <w:sz w:val="24"/>
          <w:szCs w:val="24"/>
        </w:rPr>
        <w:t xml:space="preserve"> and </w:t>
      </w:r>
      <w:r w:rsidRPr="00536691">
        <w:rPr>
          <w:rFonts w:ascii="Times New Roman" w:eastAsia="Calibri" w:hAnsi="Times New Roman" w:cs="Times New Roman"/>
          <w:i/>
          <w:iCs/>
          <w:sz w:val="24"/>
          <w:szCs w:val="24"/>
        </w:rPr>
        <w:t>Nosema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iCs/>
          <w:sz w:val="24"/>
          <w:szCs w:val="24"/>
        </w:rPr>
        <w:t>apis</w:t>
      </w:r>
      <w:r w:rsidRPr="00536691">
        <w:rPr>
          <w:rFonts w:ascii="Times New Roman" w:eastAsia="Calibri" w:hAnsi="Times New Roman" w:cs="Times New Roman"/>
          <w:sz w:val="24"/>
          <w:szCs w:val="24"/>
        </w:rPr>
        <w:t xml:space="preserve"> from Turkish honey bees. </w:t>
      </w:r>
      <w:r w:rsidRPr="00536691">
        <w:rPr>
          <w:rFonts w:ascii="Times New Roman" w:eastAsia="Calibri" w:hAnsi="Times New Roman" w:cs="Times New Roman"/>
          <w:i/>
          <w:sz w:val="24"/>
          <w:szCs w:val="24"/>
        </w:rPr>
        <w:t>Apidologie</w:t>
      </w:r>
      <w:r w:rsidRPr="00536691">
        <w:rPr>
          <w:rFonts w:ascii="Times New Roman" w:eastAsia="Calibri" w:hAnsi="Times New Roman" w:cs="Times New Roman"/>
          <w:sz w:val="24"/>
          <w:szCs w:val="24"/>
        </w:rPr>
        <w:t>. 42: 174–180.</w:t>
      </w:r>
      <w:r w:rsidR="00393656" w:rsidRPr="00536691">
        <w:rPr>
          <w:rFonts w:ascii="Times New Roman" w:eastAsia="Calibri" w:hAnsi="Times New Roman" w:cs="Times New Roman"/>
          <w:sz w:val="24"/>
          <w:szCs w:val="24"/>
        </w:rPr>
        <w:t xml:space="preserve">                                doi: </w:t>
      </w:r>
      <w:proofErr w:type="gramStart"/>
      <w:r w:rsidR="00393656" w:rsidRPr="00536691">
        <w:rPr>
          <w:rFonts w:ascii="Times New Roman" w:eastAsia="Calibri" w:hAnsi="Times New Roman" w:cs="Times New Roman"/>
          <w:sz w:val="24"/>
          <w:szCs w:val="24"/>
        </w:rPr>
        <w:t>10.1051</w:t>
      </w:r>
      <w:proofErr w:type="gramEnd"/>
      <w:r w:rsidR="00393656" w:rsidRPr="00536691">
        <w:rPr>
          <w:rFonts w:ascii="Times New Roman" w:eastAsia="Calibri" w:hAnsi="Times New Roman" w:cs="Times New Roman"/>
          <w:sz w:val="24"/>
          <w:szCs w:val="24"/>
        </w:rPr>
        <w:t>/apido/2010045</w:t>
      </w:r>
    </w:p>
    <w:p w14:paraId="5A8063B7" w14:textId="67AB82BF"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Williams, G. R</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Sampson, M. A., Shutler, D., Rogers, R. E. L. (2008). Does fumagillin control the recently detected invasive parasite </w:t>
      </w:r>
      <w:r w:rsidRPr="00536691">
        <w:rPr>
          <w:rFonts w:ascii="Times New Roman" w:eastAsia="Calibri" w:hAnsi="Times New Roman" w:cs="Times New Roman"/>
          <w:i/>
          <w:iCs/>
          <w:sz w:val="24"/>
          <w:szCs w:val="24"/>
        </w:rPr>
        <w:t>N. ceranae</w:t>
      </w:r>
      <w:r w:rsidRPr="00536691">
        <w:rPr>
          <w:rFonts w:ascii="Times New Roman" w:eastAsia="Calibri" w:hAnsi="Times New Roman" w:cs="Times New Roman"/>
          <w:sz w:val="24"/>
          <w:szCs w:val="24"/>
        </w:rPr>
        <w:t xml:space="preserve"> in western honey bees (</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sz w:val="24"/>
          <w:szCs w:val="24"/>
        </w:rPr>
        <w:t>Journal of Invertebrate Pathology</w:t>
      </w:r>
      <w:r w:rsidR="009336C4" w:rsidRPr="00536691">
        <w:rPr>
          <w:rFonts w:ascii="Times New Roman" w:eastAsia="Calibri" w:hAnsi="Times New Roman" w:cs="Times New Roman"/>
          <w:sz w:val="24"/>
          <w:szCs w:val="24"/>
        </w:rPr>
        <w:t>,</w:t>
      </w:r>
      <w:r w:rsidRPr="00536691">
        <w:rPr>
          <w:rFonts w:ascii="Times New Roman" w:eastAsia="Calibri" w:hAnsi="Times New Roman" w:cs="Times New Roman"/>
          <w:sz w:val="24"/>
          <w:szCs w:val="24"/>
        </w:rPr>
        <w:t xml:space="preserve"> 99: 342–344</w:t>
      </w:r>
      <w:r w:rsidR="009336C4" w:rsidRPr="00536691">
        <w:rPr>
          <w:rFonts w:ascii="Times New Roman" w:eastAsia="Calibri" w:hAnsi="Times New Roman" w:cs="Times New Roman"/>
          <w:sz w:val="24"/>
          <w:szCs w:val="24"/>
        </w:rPr>
        <w:t>. doi:</w:t>
      </w:r>
      <w:proofErr w:type="gramStart"/>
      <w:r w:rsidR="009336C4" w:rsidRPr="00536691">
        <w:rPr>
          <w:rFonts w:ascii="Times New Roman" w:eastAsia="Calibri" w:hAnsi="Times New Roman" w:cs="Times New Roman"/>
          <w:sz w:val="24"/>
          <w:szCs w:val="24"/>
        </w:rPr>
        <w:t>10.1016</w:t>
      </w:r>
      <w:proofErr w:type="gramEnd"/>
      <w:r w:rsidR="009336C4" w:rsidRPr="00536691">
        <w:rPr>
          <w:rFonts w:ascii="Times New Roman" w:eastAsia="Calibri" w:hAnsi="Times New Roman" w:cs="Times New Roman"/>
          <w:sz w:val="24"/>
          <w:szCs w:val="24"/>
        </w:rPr>
        <w:t>/j.jip.2008.04.005</w:t>
      </w:r>
    </w:p>
    <w:p w14:paraId="0A7E3ED2" w14:textId="5B872959" w:rsidR="00AF5472" w:rsidRPr="00536691" w:rsidRDefault="00AF5472" w:rsidP="00AF5472">
      <w:pPr>
        <w:spacing w:after="120" w:line="360" w:lineRule="auto"/>
        <w:ind w:left="567" w:hanging="567"/>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lastRenderedPageBreak/>
        <w:t>Williams, G. R</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Shafer, A. B. A., Rogers, R. E. L., Shutler, D., Stewart, D. T. (2008). First </w:t>
      </w:r>
      <w:proofErr w:type="gramStart"/>
      <w:r w:rsidRPr="00536691">
        <w:rPr>
          <w:rFonts w:ascii="Times New Roman" w:eastAsia="Calibri" w:hAnsi="Times New Roman" w:cs="Times New Roman"/>
          <w:sz w:val="24"/>
          <w:szCs w:val="24"/>
        </w:rPr>
        <w:t>detection  of</w:t>
      </w:r>
      <w:proofErr w:type="gramEnd"/>
      <w:r w:rsidRPr="00536691">
        <w:rPr>
          <w:rFonts w:ascii="Times New Roman" w:eastAsia="Calibri" w:hAnsi="Times New Roman" w:cs="Times New Roman"/>
          <w:sz w:val="24"/>
          <w:szCs w:val="24"/>
        </w:rPr>
        <w:t xml:space="preserve">  </w:t>
      </w:r>
      <w:r w:rsidRPr="00536691">
        <w:rPr>
          <w:rFonts w:ascii="Times New Roman" w:eastAsia="Calibri" w:hAnsi="Times New Roman" w:cs="Times New Roman"/>
          <w:i/>
          <w:iCs/>
          <w:sz w:val="24"/>
          <w:szCs w:val="24"/>
        </w:rPr>
        <w:t>Nosema ceranae</w:t>
      </w:r>
      <w:r w:rsidRPr="00536691">
        <w:rPr>
          <w:rFonts w:ascii="Times New Roman" w:eastAsia="Calibri" w:hAnsi="Times New Roman" w:cs="Times New Roman"/>
          <w:sz w:val="24"/>
          <w:szCs w:val="24"/>
        </w:rPr>
        <w:t>,  a  microsporidian  parasite  of  European honey bees (</w:t>
      </w:r>
      <w:r w:rsidRPr="00536691">
        <w:rPr>
          <w:rFonts w:ascii="Times New Roman" w:eastAsia="Calibri" w:hAnsi="Times New Roman" w:cs="Times New Roman"/>
          <w:i/>
          <w:iCs/>
          <w:sz w:val="24"/>
          <w:szCs w:val="24"/>
        </w:rPr>
        <w:t>Apis mellifera</w:t>
      </w:r>
      <w:r w:rsidRPr="00536691">
        <w:rPr>
          <w:rFonts w:ascii="Times New Roman" w:eastAsia="Calibri" w:hAnsi="Times New Roman" w:cs="Times New Roman"/>
          <w:sz w:val="24"/>
          <w:szCs w:val="24"/>
        </w:rPr>
        <w:t xml:space="preserve">), in Canada and central USA. </w:t>
      </w:r>
      <w:r w:rsidRPr="00536691">
        <w:rPr>
          <w:rFonts w:ascii="Times New Roman" w:eastAsia="Calibri" w:hAnsi="Times New Roman" w:cs="Times New Roman"/>
          <w:i/>
          <w:sz w:val="24"/>
          <w:szCs w:val="24"/>
        </w:rPr>
        <w:t>Journal of Invertebrate Pathology</w:t>
      </w:r>
      <w:r w:rsidRPr="00536691">
        <w:rPr>
          <w:rFonts w:ascii="Times New Roman" w:eastAsia="Calibri" w:hAnsi="Times New Roman" w:cs="Times New Roman"/>
          <w:sz w:val="24"/>
          <w:szCs w:val="24"/>
        </w:rPr>
        <w:t>, 97, 189-192</w:t>
      </w:r>
      <w:r w:rsidR="00BA6FE4" w:rsidRPr="00536691">
        <w:rPr>
          <w:rFonts w:ascii="Times New Roman" w:eastAsia="Calibri" w:hAnsi="Times New Roman" w:cs="Times New Roman"/>
          <w:sz w:val="24"/>
          <w:szCs w:val="24"/>
        </w:rPr>
        <w:t>. doi:</w:t>
      </w:r>
      <w:proofErr w:type="gramStart"/>
      <w:r w:rsidR="00BA6FE4" w:rsidRPr="00536691">
        <w:rPr>
          <w:rFonts w:ascii="Times New Roman" w:eastAsia="Calibri" w:hAnsi="Times New Roman" w:cs="Times New Roman"/>
          <w:sz w:val="24"/>
          <w:szCs w:val="24"/>
        </w:rPr>
        <w:t>10.1016</w:t>
      </w:r>
      <w:proofErr w:type="gramEnd"/>
      <w:r w:rsidR="00BA6FE4" w:rsidRPr="00536691">
        <w:rPr>
          <w:rFonts w:ascii="Times New Roman" w:eastAsia="Calibri" w:hAnsi="Times New Roman" w:cs="Times New Roman"/>
          <w:sz w:val="24"/>
          <w:szCs w:val="24"/>
        </w:rPr>
        <w:t>/j.jip.2007.08.005</w:t>
      </w:r>
    </w:p>
    <w:p w14:paraId="283CC1E0" w14:textId="77777777" w:rsidR="00AF5472" w:rsidRPr="00536691" w:rsidRDefault="00AF5472" w:rsidP="00AF5472">
      <w:pPr>
        <w:spacing w:after="120" w:line="360" w:lineRule="auto"/>
        <w:ind w:left="567" w:hanging="567"/>
        <w:jc w:val="both"/>
        <w:rPr>
          <w:rFonts w:ascii="Times New Roman" w:eastAsia="Calibri" w:hAnsi="Times New Roman" w:cs="Times New Roman"/>
          <w:iCs/>
          <w:sz w:val="24"/>
          <w:szCs w:val="24"/>
        </w:rPr>
      </w:pPr>
      <w:r w:rsidRPr="00536691">
        <w:rPr>
          <w:rFonts w:ascii="Times New Roman" w:eastAsia="Calibri" w:hAnsi="Times New Roman" w:cs="Times New Roman"/>
          <w:iCs/>
          <w:sz w:val="24"/>
          <w:szCs w:val="24"/>
        </w:rPr>
        <w:t>Yeşilada, E. (2015). Apiterapi Arıyla Gelen Şifa. Editör Nihal DOĞAN, Hayykitap, İstanbul.</w:t>
      </w:r>
    </w:p>
    <w:p w14:paraId="3DE68212" w14:textId="4A23D42F" w:rsidR="00AF5472" w:rsidRPr="00536691" w:rsidRDefault="00AF5472" w:rsidP="00AF5472">
      <w:pPr>
        <w:spacing w:after="120" w:line="360" w:lineRule="auto"/>
        <w:ind w:left="567" w:hanging="567"/>
        <w:contextualSpacing/>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Yoshiyama, M</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Kimura, K., (2011). Distribution of </w:t>
      </w:r>
      <w:r w:rsidRPr="00536691">
        <w:rPr>
          <w:rFonts w:ascii="Times New Roman" w:eastAsia="Calibri" w:hAnsi="Times New Roman" w:cs="Times New Roman"/>
          <w:i/>
          <w:sz w:val="24"/>
          <w:szCs w:val="24"/>
        </w:rPr>
        <w:t>Nosema ceranae</w:t>
      </w:r>
      <w:r w:rsidRPr="00536691">
        <w:rPr>
          <w:rFonts w:ascii="Times New Roman" w:eastAsia="Calibri" w:hAnsi="Times New Roman" w:cs="Times New Roman"/>
          <w:sz w:val="24"/>
          <w:szCs w:val="24"/>
        </w:rPr>
        <w:t xml:space="preserve"> in the European honeybee, </w:t>
      </w:r>
      <w:r w:rsidRPr="00536691">
        <w:rPr>
          <w:rFonts w:ascii="Times New Roman" w:eastAsia="Calibri" w:hAnsi="Times New Roman" w:cs="Times New Roman"/>
          <w:i/>
          <w:sz w:val="24"/>
          <w:szCs w:val="24"/>
        </w:rPr>
        <w:t>Apis mellifera</w:t>
      </w:r>
      <w:r w:rsidRPr="00536691">
        <w:rPr>
          <w:rFonts w:ascii="Times New Roman" w:eastAsia="Calibri" w:hAnsi="Times New Roman" w:cs="Times New Roman"/>
          <w:sz w:val="24"/>
          <w:szCs w:val="24"/>
        </w:rPr>
        <w:t xml:space="preserve"> in Japan. </w:t>
      </w:r>
      <w:r w:rsidRPr="00536691">
        <w:rPr>
          <w:rFonts w:ascii="Times New Roman" w:eastAsia="Calibri" w:hAnsi="Times New Roman" w:cs="Times New Roman"/>
          <w:i/>
          <w:sz w:val="24"/>
          <w:szCs w:val="24"/>
        </w:rPr>
        <w:t>Journal of Invertebrate Pathology</w:t>
      </w:r>
      <w:r w:rsidRPr="00536691">
        <w:rPr>
          <w:rFonts w:ascii="Times New Roman" w:eastAsia="Calibri" w:hAnsi="Times New Roman" w:cs="Times New Roman"/>
          <w:sz w:val="24"/>
          <w:szCs w:val="24"/>
        </w:rPr>
        <w:t>, 106 (2011) 263–267</w:t>
      </w:r>
      <w:r w:rsidR="003D16CA" w:rsidRPr="00536691">
        <w:rPr>
          <w:rFonts w:ascii="Times New Roman" w:eastAsia="Calibri" w:hAnsi="Times New Roman" w:cs="Times New Roman"/>
          <w:sz w:val="24"/>
          <w:szCs w:val="24"/>
        </w:rPr>
        <w:t>. doi:</w:t>
      </w:r>
      <w:proofErr w:type="gramStart"/>
      <w:r w:rsidR="003D16CA" w:rsidRPr="00536691">
        <w:rPr>
          <w:rFonts w:ascii="Times New Roman" w:eastAsia="Calibri" w:hAnsi="Times New Roman" w:cs="Times New Roman"/>
          <w:sz w:val="24"/>
          <w:szCs w:val="24"/>
        </w:rPr>
        <w:t>10.1016</w:t>
      </w:r>
      <w:proofErr w:type="gramEnd"/>
      <w:r w:rsidR="003D16CA" w:rsidRPr="00536691">
        <w:rPr>
          <w:rFonts w:ascii="Times New Roman" w:eastAsia="Calibri" w:hAnsi="Times New Roman" w:cs="Times New Roman"/>
          <w:sz w:val="24"/>
          <w:szCs w:val="24"/>
        </w:rPr>
        <w:t>/j.jip.2010.10.010</w:t>
      </w:r>
    </w:p>
    <w:p w14:paraId="4F18C242" w14:textId="6C03292D" w:rsidR="00AF5472" w:rsidRPr="00536691" w:rsidRDefault="00AF5472" w:rsidP="00AF5472">
      <w:pPr>
        <w:spacing w:after="120" w:line="360" w:lineRule="auto"/>
        <w:ind w:left="567" w:hanging="567"/>
        <w:contextualSpacing/>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Younes, H</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Garleb, K., Behr, S., Rémésy, C., Demigné, C., (1995). Fermentable Fibers or Oligosaccharides Reduce Urinary Nitrogen Excretion by Increasing Urea Disposal in the Rat Cecum. </w:t>
      </w:r>
      <w:r w:rsidRPr="00536691">
        <w:rPr>
          <w:rFonts w:ascii="Times New Roman" w:eastAsia="Calibri" w:hAnsi="Times New Roman" w:cs="Times New Roman"/>
          <w:i/>
          <w:sz w:val="24"/>
          <w:szCs w:val="24"/>
        </w:rPr>
        <w:t>The Journal of Nutrition</w:t>
      </w:r>
      <w:r w:rsidR="00BA6FE4" w:rsidRPr="00536691">
        <w:rPr>
          <w:rFonts w:ascii="Times New Roman" w:eastAsia="Calibri" w:hAnsi="Times New Roman" w:cs="Times New Roman"/>
          <w:sz w:val="24"/>
          <w:szCs w:val="24"/>
        </w:rPr>
        <w:t>, 125 (</w:t>
      </w:r>
      <w:r w:rsidRPr="00536691">
        <w:rPr>
          <w:rFonts w:ascii="Times New Roman" w:eastAsia="Calibri" w:hAnsi="Times New Roman" w:cs="Times New Roman"/>
          <w:sz w:val="24"/>
          <w:szCs w:val="24"/>
        </w:rPr>
        <w:t>4</w:t>
      </w:r>
      <w:r w:rsidR="00BA6FE4" w:rsidRPr="00536691">
        <w:rPr>
          <w:rFonts w:ascii="Times New Roman" w:eastAsia="Calibri" w:hAnsi="Times New Roman" w:cs="Times New Roman"/>
          <w:sz w:val="24"/>
          <w:szCs w:val="24"/>
        </w:rPr>
        <w:t>)</w:t>
      </w:r>
      <w:r w:rsidRPr="00536691">
        <w:rPr>
          <w:rFonts w:ascii="Times New Roman" w:eastAsia="Calibri" w:hAnsi="Times New Roman" w:cs="Times New Roman"/>
          <w:sz w:val="24"/>
          <w:szCs w:val="24"/>
        </w:rPr>
        <w:t xml:space="preserve">, </w:t>
      </w:r>
      <w:r w:rsidR="00BA6FE4" w:rsidRPr="00536691">
        <w:rPr>
          <w:rFonts w:ascii="Times New Roman" w:eastAsia="Calibri" w:hAnsi="Times New Roman" w:cs="Times New Roman"/>
          <w:sz w:val="24"/>
          <w:szCs w:val="24"/>
        </w:rPr>
        <w:t>1010-</w:t>
      </w:r>
      <w:r w:rsidRPr="00536691">
        <w:rPr>
          <w:rFonts w:ascii="Times New Roman" w:eastAsia="Calibri" w:hAnsi="Times New Roman" w:cs="Times New Roman"/>
          <w:sz w:val="24"/>
          <w:szCs w:val="24"/>
        </w:rPr>
        <w:t>6.</w:t>
      </w:r>
      <w:r w:rsidR="00BA6FE4" w:rsidRPr="00536691">
        <w:rPr>
          <w:rFonts w:ascii="Times New Roman" w:eastAsia="Calibri" w:hAnsi="Times New Roman" w:cs="Times New Roman"/>
          <w:sz w:val="24"/>
          <w:szCs w:val="24"/>
        </w:rPr>
        <w:t xml:space="preserve"> doi: </w:t>
      </w:r>
      <w:proofErr w:type="gramStart"/>
      <w:r w:rsidR="00BA6FE4" w:rsidRPr="00536691">
        <w:rPr>
          <w:rFonts w:ascii="Times New Roman" w:eastAsia="Calibri" w:hAnsi="Times New Roman" w:cs="Times New Roman"/>
          <w:sz w:val="24"/>
          <w:szCs w:val="24"/>
        </w:rPr>
        <w:t>10.1093</w:t>
      </w:r>
      <w:proofErr w:type="gramEnd"/>
      <w:r w:rsidR="00BA6FE4" w:rsidRPr="00536691">
        <w:rPr>
          <w:rFonts w:ascii="Times New Roman" w:eastAsia="Calibri" w:hAnsi="Times New Roman" w:cs="Times New Roman"/>
          <w:sz w:val="24"/>
          <w:szCs w:val="24"/>
        </w:rPr>
        <w:t>/jn/125.4.1010</w:t>
      </w:r>
    </w:p>
    <w:p w14:paraId="03E13007" w14:textId="7CA8405F" w:rsidR="00AF5472" w:rsidRPr="00536691" w:rsidRDefault="00AF5472" w:rsidP="00AF5472">
      <w:pPr>
        <w:spacing w:after="120" w:line="360" w:lineRule="auto"/>
        <w:ind w:left="567" w:hanging="567"/>
        <w:contextualSpacing/>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Yurttaş, A. G</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Çınar, K., Khan, Z., Elgün, T., Mayack, C., (2024). Inactivation of Nosema spp. with zinc phthalocyanine. </w:t>
      </w:r>
      <w:r w:rsidRPr="00536691">
        <w:rPr>
          <w:rFonts w:ascii="Times New Roman" w:eastAsia="Calibri" w:hAnsi="Times New Roman" w:cs="Times New Roman"/>
          <w:i/>
          <w:sz w:val="24"/>
          <w:szCs w:val="24"/>
        </w:rPr>
        <w:t>Journal of Invertebrate Pathology</w:t>
      </w:r>
      <w:r w:rsidRPr="00536691">
        <w:rPr>
          <w:rFonts w:ascii="Times New Roman" w:eastAsia="Calibri" w:hAnsi="Times New Roman" w:cs="Times New Roman"/>
          <w:sz w:val="24"/>
          <w:szCs w:val="24"/>
        </w:rPr>
        <w:t xml:space="preserve">, 203 (2024) 108074. doi: </w:t>
      </w:r>
      <w:proofErr w:type="gramStart"/>
      <w:r w:rsidRPr="00536691">
        <w:rPr>
          <w:rFonts w:ascii="Times New Roman" w:eastAsia="Calibri" w:hAnsi="Times New Roman" w:cs="Times New Roman"/>
          <w:sz w:val="24"/>
          <w:szCs w:val="24"/>
        </w:rPr>
        <w:t>10.1016</w:t>
      </w:r>
      <w:proofErr w:type="gramEnd"/>
      <w:r w:rsidRPr="00536691">
        <w:rPr>
          <w:rFonts w:ascii="Times New Roman" w:eastAsia="Calibri" w:hAnsi="Times New Roman" w:cs="Times New Roman"/>
          <w:sz w:val="24"/>
          <w:szCs w:val="24"/>
        </w:rPr>
        <w:t>/j.jip.2024.108074</w:t>
      </w:r>
    </w:p>
    <w:p w14:paraId="70FC2C0B" w14:textId="77777777" w:rsidR="00AF5472" w:rsidRPr="00536691" w:rsidRDefault="00AF5472" w:rsidP="00AF5472">
      <w:pPr>
        <w:spacing w:after="120" w:line="360" w:lineRule="auto"/>
        <w:ind w:left="567" w:hanging="567"/>
        <w:contextualSpacing/>
        <w:jc w:val="both"/>
        <w:rPr>
          <w:rFonts w:ascii="Times New Roman" w:eastAsia="Calibri" w:hAnsi="Times New Roman" w:cs="Times New Roman"/>
          <w:sz w:val="24"/>
          <w:szCs w:val="24"/>
        </w:rPr>
      </w:pPr>
      <w:r w:rsidRPr="00536691">
        <w:rPr>
          <w:rFonts w:ascii="Times New Roman" w:eastAsia="Calibri" w:hAnsi="Times New Roman" w:cs="Times New Roman"/>
          <w:sz w:val="24"/>
          <w:szCs w:val="24"/>
        </w:rPr>
        <w:t>Zeybek, H</w:t>
      </w:r>
      <w:proofErr w:type="gramStart"/>
      <w:r w:rsidRPr="00536691">
        <w:rPr>
          <w:rFonts w:ascii="Times New Roman" w:eastAsia="Calibri" w:hAnsi="Times New Roman" w:cs="Times New Roman"/>
          <w:sz w:val="24"/>
          <w:szCs w:val="24"/>
        </w:rPr>
        <w:t>.,</w:t>
      </w:r>
      <w:proofErr w:type="gramEnd"/>
      <w:r w:rsidRPr="00536691">
        <w:rPr>
          <w:rFonts w:ascii="Times New Roman" w:eastAsia="Calibri" w:hAnsi="Times New Roman" w:cs="Times New Roman"/>
          <w:sz w:val="24"/>
          <w:szCs w:val="24"/>
        </w:rPr>
        <w:t xml:space="preserve"> (1991). </w:t>
      </w:r>
      <w:proofErr w:type="gramStart"/>
      <w:r w:rsidRPr="00536691">
        <w:rPr>
          <w:rFonts w:ascii="Times New Roman" w:eastAsia="Calibri" w:hAnsi="Times New Roman" w:cs="Times New Roman"/>
          <w:sz w:val="24"/>
          <w:szCs w:val="24"/>
        </w:rPr>
        <w:t xml:space="preserve">Arı Hastalıkları ve Zararlıları. </w:t>
      </w:r>
      <w:proofErr w:type="gramEnd"/>
      <w:r w:rsidRPr="00536691">
        <w:rPr>
          <w:rFonts w:ascii="Times New Roman" w:eastAsia="Calibri" w:hAnsi="Times New Roman" w:cs="Times New Roman"/>
          <w:sz w:val="24"/>
          <w:szCs w:val="24"/>
        </w:rPr>
        <w:t xml:space="preserve">Hayvan Hastalıkları Araştırma Enstitüsü Müdürlüğü. Etlik-Ankara. Tarım Bakanlığı. </w:t>
      </w:r>
    </w:p>
    <w:p w14:paraId="1532A858" w14:textId="77777777" w:rsidR="00AF5472" w:rsidRPr="00AF5472" w:rsidRDefault="00AF5472" w:rsidP="00AF5472">
      <w:pPr>
        <w:spacing w:after="120" w:line="360" w:lineRule="auto"/>
        <w:ind w:left="567" w:hanging="567"/>
        <w:contextualSpacing/>
        <w:jc w:val="both"/>
        <w:rPr>
          <w:rFonts w:ascii="Calibri" w:eastAsia="Calibri" w:hAnsi="Calibri" w:cs="Arial"/>
        </w:rPr>
      </w:pPr>
      <w:r w:rsidRPr="00536691">
        <w:rPr>
          <w:rFonts w:ascii="Times New Roman" w:eastAsia="Calibri" w:hAnsi="Times New Roman" w:cs="Times New Roman"/>
          <w:sz w:val="24"/>
          <w:szCs w:val="24"/>
        </w:rPr>
        <w:t>Zhang, Y</w:t>
      </w:r>
      <w:proofErr w:type="gramStart"/>
      <w:r w:rsidRPr="00AF5472">
        <w:rPr>
          <w:rFonts w:ascii="Times New Roman" w:eastAsia="Calibri" w:hAnsi="Times New Roman" w:cs="Times New Roman"/>
          <w:sz w:val="24"/>
          <w:szCs w:val="24"/>
        </w:rPr>
        <w:t>.,</w:t>
      </w:r>
      <w:proofErr w:type="gramEnd"/>
      <w:r w:rsidRPr="00AF5472">
        <w:rPr>
          <w:rFonts w:ascii="Times New Roman" w:eastAsia="Calibri" w:hAnsi="Times New Roman" w:cs="Times New Roman"/>
          <w:sz w:val="24"/>
          <w:szCs w:val="24"/>
        </w:rPr>
        <w:t xml:space="preserve"> Su, M., Wang, L., Huang, S., Su, S. ve Huang, W.-F., (2021). </w:t>
      </w:r>
      <w:r w:rsidRPr="00AF5472">
        <w:rPr>
          <w:rFonts w:ascii="Times New Roman" w:eastAsia="Calibri" w:hAnsi="Times New Roman" w:cs="Times New Roman"/>
          <w:i/>
          <w:sz w:val="24"/>
          <w:szCs w:val="24"/>
        </w:rPr>
        <w:t>Vairimorpha (Nosema) ceranae</w:t>
      </w:r>
      <w:r w:rsidRPr="00AF5472">
        <w:rPr>
          <w:rFonts w:ascii="Times New Roman" w:eastAsia="Calibri" w:hAnsi="Times New Roman" w:cs="Times New Roman"/>
          <w:sz w:val="24"/>
          <w:szCs w:val="24"/>
        </w:rPr>
        <w:t xml:space="preserve"> Infection Alters Honey Bee Microbiota Composition and Sustains the Survival of Adult Honey Bees. </w:t>
      </w:r>
      <w:r w:rsidRPr="00AF5472">
        <w:rPr>
          <w:rFonts w:ascii="Times New Roman" w:eastAsia="Calibri" w:hAnsi="Times New Roman" w:cs="Times New Roman"/>
          <w:i/>
          <w:sz w:val="24"/>
          <w:szCs w:val="24"/>
        </w:rPr>
        <w:t>Biology</w:t>
      </w:r>
      <w:r w:rsidRPr="00AF5472">
        <w:rPr>
          <w:rFonts w:ascii="Times New Roman" w:eastAsia="Calibri" w:hAnsi="Times New Roman" w:cs="Times New Roman"/>
          <w:sz w:val="24"/>
          <w:szCs w:val="24"/>
        </w:rPr>
        <w:t xml:space="preserve"> 2021, 10, 905. doi:</w:t>
      </w:r>
      <w:proofErr w:type="gramStart"/>
      <w:r w:rsidRPr="00AF5472">
        <w:rPr>
          <w:rFonts w:ascii="Times New Roman" w:eastAsia="Calibri" w:hAnsi="Times New Roman" w:cs="Times New Roman"/>
          <w:sz w:val="24"/>
          <w:szCs w:val="24"/>
        </w:rPr>
        <w:t>10.3390</w:t>
      </w:r>
      <w:proofErr w:type="gramEnd"/>
      <w:r w:rsidRPr="00AF5472">
        <w:rPr>
          <w:rFonts w:ascii="Times New Roman" w:eastAsia="Calibri" w:hAnsi="Times New Roman" w:cs="Times New Roman"/>
          <w:sz w:val="24"/>
          <w:szCs w:val="24"/>
        </w:rPr>
        <w:t>/biology10090905</w:t>
      </w:r>
    </w:p>
    <w:p w14:paraId="63F5D2BC" w14:textId="68A25095" w:rsidR="00214EA6" w:rsidRDefault="00214EA6" w:rsidP="00214EA6"/>
    <w:p w14:paraId="35FA5F9D" w14:textId="77777777" w:rsidR="006F14CB" w:rsidRDefault="006F14CB" w:rsidP="00214EA6">
      <w:pPr>
        <w:ind w:firstLine="708"/>
      </w:pPr>
    </w:p>
    <w:p w14:paraId="6132CAB2" w14:textId="77777777" w:rsidR="00214EA6" w:rsidRDefault="00214EA6" w:rsidP="00214EA6">
      <w:pPr>
        <w:ind w:firstLine="708"/>
      </w:pPr>
    </w:p>
    <w:p w14:paraId="7497057F" w14:textId="77777777" w:rsidR="00214EA6" w:rsidRDefault="00214EA6" w:rsidP="00214EA6">
      <w:pPr>
        <w:ind w:firstLine="708"/>
      </w:pPr>
    </w:p>
    <w:p w14:paraId="60BADC7C" w14:textId="77777777" w:rsidR="00214EA6" w:rsidRDefault="00214EA6" w:rsidP="00214EA6">
      <w:pPr>
        <w:ind w:firstLine="708"/>
      </w:pPr>
    </w:p>
    <w:p w14:paraId="7BA96AEB" w14:textId="77777777" w:rsidR="00214EA6" w:rsidRDefault="00214EA6" w:rsidP="00214EA6">
      <w:pPr>
        <w:ind w:firstLine="708"/>
      </w:pPr>
    </w:p>
    <w:p w14:paraId="2D77AC76" w14:textId="77777777" w:rsidR="00214EA6" w:rsidRDefault="00214EA6" w:rsidP="00214EA6">
      <w:pPr>
        <w:ind w:firstLine="708"/>
      </w:pPr>
    </w:p>
    <w:p w14:paraId="632004B4" w14:textId="77777777" w:rsidR="00214EA6" w:rsidRDefault="00214EA6" w:rsidP="00214EA6">
      <w:pPr>
        <w:ind w:firstLine="708"/>
      </w:pPr>
    </w:p>
    <w:p w14:paraId="5E61656D" w14:textId="77777777" w:rsidR="00214EA6" w:rsidRDefault="00214EA6" w:rsidP="00214EA6">
      <w:pPr>
        <w:ind w:firstLine="708"/>
      </w:pPr>
    </w:p>
    <w:p w14:paraId="597CDFFC" w14:textId="77777777" w:rsidR="00214EA6" w:rsidRDefault="00214EA6" w:rsidP="00214EA6">
      <w:pPr>
        <w:ind w:firstLine="708"/>
      </w:pPr>
    </w:p>
    <w:p w14:paraId="26A9BB23" w14:textId="77777777" w:rsidR="00214EA6" w:rsidRDefault="00214EA6" w:rsidP="00214EA6">
      <w:pPr>
        <w:ind w:firstLine="708"/>
      </w:pPr>
    </w:p>
    <w:p w14:paraId="587CF977" w14:textId="77777777" w:rsidR="00214EA6" w:rsidRDefault="00214EA6" w:rsidP="00214EA6">
      <w:pPr>
        <w:ind w:firstLine="708"/>
      </w:pPr>
    </w:p>
    <w:p w14:paraId="50C8C578" w14:textId="508723E8" w:rsidR="006738F5" w:rsidRDefault="006738F5" w:rsidP="00214EA6">
      <w:pPr>
        <w:spacing w:after="120" w:line="360" w:lineRule="auto"/>
        <w:ind w:firstLine="567"/>
        <w:jc w:val="center"/>
        <w:rPr>
          <w:rFonts w:ascii="Times New Roman" w:eastAsia="Times New Roman" w:hAnsi="Times New Roman" w:cs="Times New Roman"/>
          <w:b/>
          <w:sz w:val="28"/>
          <w:szCs w:val="24"/>
          <w:lang w:eastAsia="tr-TR"/>
        </w:rPr>
      </w:pPr>
      <w:r>
        <w:rPr>
          <w:rFonts w:ascii="Times New Roman" w:eastAsia="Times New Roman" w:hAnsi="Times New Roman" w:cs="Times New Roman"/>
          <w:b/>
          <w:sz w:val="28"/>
          <w:szCs w:val="24"/>
          <w:lang w:eastAsia="tr-TR"/>
        </w:rPr>
        <w:lastRenderedPageBreak/>
        <w:t>EKLER</w:t>
      </w:r>
    </w:p>
    <w:p w14:paraId="414C61A3" w14:textId="77777777" w:rsidR="006738F5" w:rsidRDefault="006738F5" w:rsidP="00214EA6">
      <w:pPr>
        <w:spacing w:after="120" w:line="360" w:lineRule="auto"/>
        <w:ind w:firstLine="567"/>
        <w:jc w:val="center"/>
        <w:rPr>
          <w:rFonts w:ascii="Times New Roman" w:eastAsia="Times New Roman" w:hAnsi="Times New Roman" w:cs="Times New Roman"/>
          <w:b/>
          <w:sz w:val="28"/>
          <w:szCs w:val="24"/>
          <w:lang w:eastAsia="tr-TR"/>
        </w:rPr>
      </w:pPr>
    </w:p>
    <w:p w14:paraId="6B796920" w14:textId="77777777" w:rsidR="006738F5" w:rsidRDefault="006738F5" w:rsidP="00214EA6">
      <w:pPr>
        <w:spacing w:after="120" w:line="360" w:lineRule="auto"/>
        <w:ind w:firstLine="567"/>
        <w:jc w:val="center"/>
        <w:rPr>
          <w:rFonts w:ascii="Times New Roman" w:eastAsia="Times New Roman" w:hAnsi="Times New Roman" w:cs="Times New Roman"/>
          <w:b/>
          <w:sz w:val="28"/>
          <w:szCs w:val="24"/>
          <w:lang w:eastAsia="tr-TR"/>
        </w:rPr>
      </w:pPr>
    </w:p>
    <w:p w14:paraId="2BC2E0DF" w14:textId="18277213" w:rsidR="006738F5" w:rsidRDefault="006738F5" w:rsidP="006738F5">
      <w:pPr>
        <w:spacing w:after="120" w:line="360" w:lineRule="auto"/>
        <w:ind w:firstLine="567"/>
        <w:rPr>
          <w:rFonts w:ascii="Times New Roman" w:eastAsia="Times New Roman" w:hAnsi="Times New Roman" w:cs="Times New Roman"/>
          <w:b/>
          <w:sz w:val="24"/>
          <w:szCs w:val="24"/>
          <w:lang w:eastAsia="tr-TR"/>
        </w:rPr>
      </w:pPr>
      <w:r w:rsidRPr="006738F5">
        <w:rPr>
          <w:rFonts w:ascii="Times New Roman" w:eastAsia="Times New Roman" w:hAnsi="Times New Roman" w:cs="Times New Roman"/>
          <w:sz w:val="24"/>
          <w:szCs w:val="24"/>
          <w:lang w:eastAsia="tr-TR"/>
        </w:rPr>
        <w:t>Bilimsel Etik Beyanı</w:t>
      </w:r>
      <w:r w:rsidRPr="006738F5">
        <w:rPr>
          <w:rFonts w:ascii="Times New Roman" w:eastAsia="Times New Roman" w:hAnsi="Times New Roman" w:cs="Times New Roman"/>
          <w:sz w:val="24"/>
          <w:szCs w:val="24"/>
          <w:lang w:eastAsia="tr-TR"/>
        </w:rPr>
        <w:tab/>
      </w:r>
      <w:r w:rsidRPr="006738F5">
        <w:rPr>
          <w:rFonts w:ascii="Times New Roman" w:eastAsia="Times New Roman" w:hAnsi="Times New Roman" w:cs="Times New Roman"/>
          <w:sz w:val="24"/>
          <w:szCs w:val="24"/>
          <w:lang w:eastAsia="tr-TR"/>
        </w:rPr>
        <w:tab/>
      </w:r>
      <w:r w:rsidRPr="006738F5">
        <w:rPr>
          <w:rFonts w:ascii="Times New Roman" w:eastAsia="Times New Roman" w:hAnsi="Times New Roman" w:cs="Times New Roman"/>
          <w:sz w:val="24"/>
          <w:szCs w:val="24"/>
          <w:lang w:eastAsia="tr-TR"/>
        </w:rPr>
        <w:tab/>
      </w:r>
      <w:r w:rsidRPr="006738F5">
        <w:rPr>
          <w:rFonts w:ascii="Times New Roman" w:eastAsia="Times New Roman" w:hAnsi="Times New Roman" w:cs="Times New Roman"/>
          <w:sz w:val="24"/>
          <w:szCs w:val="24"/>
          <w:lang w:eastAsia="tr-TR"/>
        </w:rPr>
        <w:tab/>
      </w:r>
      <w:r w:rsidRPr="006738F5">
        <w:rPr>
          <w:rFonts w:ascii="Times New Roman" w:eastAsia="Times New Roman" w:hAnsi="Times New Roman" w:cs="Times New Roman"/>
          <w:sz w:val="24"/>
          <w:szCs w:val="24"/>
          <w:lang w:eastAsia="tr-TR"/>
        </w:rPr>
        <w:tab/>
      </w:r>
      <w:r w:rsidRPr="006738F5">
        <w:rPr>
          <w:rFonts w:ascii="Times New Roman" w:eastAsia="Times New Roman" w:hAnsi="Times New Roman" w:cs="Times New Roman"/>
          <w:sz w:val="24"/>
          <w:szCs w:val="24"/>
          <w:lang w:eastAsia="tr-TR"/>
        </w:rPr>
        <w:tab/>
      </w:r>
      <w:r w:rsidRPr="006738F5">
        <w:rPr>
          <w:rFonts w:ascii="Times New Roman" w:eastAsia="Times New Roman" w:hAnsi="Times New Roman" w:cs="Times New Roman"/>
          <w:sz w:val="24"/>
          <w:szCs w:val="24"/>
          <w:lang w:eastAsia="tr-TR"/>
        </w:rPr>
        <w:tab/>
      </w:r>
      <w:r w:rsidRPr="006738F5">
        <w:rPr>
          <w:rFonts w:ascii="Times New Roman" w:eastAsia="Times New Roman" w:hAnsi="Times New Roman" w:cs="Times New Roman"/>
          <w:sz w:val="24"/>
          <w:szCs w:val="24"/>
          <w:lang w:eastAsia="tr-TR"/>
        </w:rPr>
        <w:tab/>
      </w:r>
    </w:p>
    <w:p w14:paraId="482B5EB1" w14:textId="061F4F56" w:rsidR="006738F5" w:rsidRPr="006738F5" w:rsidRDefault="006738F5" w:rsidP="006738F5">
      <w:pPr>
        <w:spacing w:after="120" w:line="360" w:lineRule="auto"/>
        <w:ind w:firstLine="567"/>
        <w:rPr>
          <w:rFonts w:ascii="Times New Roman" w:eastAsia="Times New Roman" w:hAnsi="Times New Roman" w:cs="Times New Roman"/>
          <w:sz w:val="24"/>
          <w:szCs w:val="24"/>
          <w:lang w:eastAsia="tr-TR"/>
        </w:rPr>
      </w:pPr>
      <w:r w:rsidRPr="006738F5">
        <w:rPr>
          <w:rFonts w:ascii="Times New Roman" w:eastAsia="Times New Roman" w:hAnsi="Times New Roman" w:cs="Times New Roman"/>
          <w:sz w:val="24"/>
          <w:szCs w:val="24"/>
          <w:lang w:eastAsia="tr-TR"/>
        </w:rPr>
        <w:t>Öz Geçmiş</w:t>
      </w:r>
      <w:r w:rsidRPr="006738F5">
        <w:rPr>
          <w:rFonts w:ascii="Times New Roman" w:eastAsia="Times New Roman" w:hAnsi="Times New Roman" w:cs="Times New Roman"/>
          <w:sz w:val="24"/>
          <w:szCs w:val="24"/>
          <w:lang w:eastAsia="tr-TR"/>
        </w:rPr>
        <w:tab/>
      </w:r>
      <w:r w:rsidRPr="006738F5">
        <w:rPr>
          <w:rFonts w:ascii="Times New Roman" w:eastAsia="Times New Roman" w:hAnsi="Times New Roman" w:cs="Times New Roman"/>
          <w:sz w:val="24"/>
          <w:szCs w:val="24"/>
          <w:lang w:eastAsia="tr-TR"/>
        </w:rPr>
        <w:tab/>
      </w:r>
      <w:r w:rsidRPr="006738F5">
        <w:rPr>
          <w:rFonts w:ascii="Times New Roman" w:eastAsia="Times New Roman" w:hAnsi="Times New Roman" w:cs="Times New Roman"/>
          <w:sz w:val="24"/>
          <w:szCs w:val="24"/>
          <w:lang w:eastAsia="tr-TR"/>
        </w:rPr>
        <w:tab/>
      </w:r>
      <w:r w:rsidRPr="006738F5">
        <w:rPr>
          <w:rFonts w:ascii="Times New Roman" w:eastAsia="Times New Roman" w:hAnsi="Times New Roman" w:cs="Times New Roman"/>
          <w:sz w:val="24"/>
          <w:szCs w:val="24"/>
          <w:lang w:eastAsia="tr-TR"/>
        </w:rPr>
        <w:tab/>
      </w:r>
      <w:r w:rsidRPr="006738F5">
        <w:rPr>
          <w:rFonts w:ascii="Times New Roman" w:eastAsia="Times New Roman" w:hAnsi="Times New Roman" w:cs="Times New Roman"/>
          <w:sz w:val="24"/>
          <w:szCs w:val="24"/>
          <w:lang w:eastAsia="tr-TR"/>
        </w:rPr>
        <w:tab/>
      </w:r>
      <w:r w:rsidRPr="006738F5">
        <w:rPr>
          <w:rFonts w:ascii="Times New Roman" w:eastAsia="Times New Roman" w:hAnsi="Times New Roman" w:cs="Times New Roman"/>
          <w:sz w:val="24"/>
          <w:szCs w:val="24"/>
          <w:lang w:eastAsia="tr-TR"/>
        </w:rPr>
        <w:tab/>
      </w:r>
      <w:r w:rsidRPr="006738F5">
        <w:rPr>
          <w:rFonts w:ascii="Times New Roman" w:eastAsia="Times New Roman" w:hAnsi="Times New Roman" w:cs="Times New Roman"/>
          <w:sz w:val="24"/>
          <w:szCs w:val="24"/>
          <w:lang w:eastAsia="tr-TR"/>
        </w:rPr>
        <w:tab/>
      </w:r>
      <w:r w:rsidRPr="006738F5">
        <w:rPr>
          <w:rFonts w:ascii="Times New Roman" w:eastAsia="Times New Roman" w:hAnsi="Times New Roman" w:cs="Times New Roman"/>
          <w:sz w:val="24"/>
          <w:szCs w:val="24"/>
          <w:lang w:eastAsia="tr-TR"/>
        </w:rPr>
        <w:tab/>
      </w:r>
      <w:r w:rsidRPr="006738F5">
        <w:rPr>
          <w:rFonts w:ascii="Times New Roman" w:eastAsia="Times New Roman" w:hAnsi="Times New Roman" w:cs="Times New Roman"/>
          <w:sz w:val="24"/>
          <w:szCs w:val="24"/>
          <w:lang w:eastAsia="tr-TR"/>
        </w:rPr>
        <w:tab/>
      </w:r>
    </w:p>
    <w:p w14:paraId="2A4A8A46" w14:textId="77777777" w:rsidR="006738F5" w:rsidRDefault="006738F5" w:rsidP="00214EA6">
      <w:pPr>
        <w:spacing w:after="120" w:line="360" w:lineRule="auto"/>
        <w:ind w:firstLine="567"/>
        <w:jc w:val="center"/>
        <w:rPr>
          <w:rFonts w:ascii="Times New Roman" w:eastAsia="Times New Roman" w:hAnsi="Times New Roman" w:cs="Times New Roman"/>
          <w:b/>
          <w:sz w:val="28"/>
          <w:szCs w:val="24"/>
          <w:lang w:eastAsia="tr-TR"/>
        </w:rPr>
      </w:pPr>
    </w:p>
    <w:p w14:paraId="08A77407" w14:textId="77777777" w:rsidR="006738F5" w:rsidRDefault="006738F5" w:rsidP="00214EA6">
      <w:pPr>
        <w:spacing w:after="120" w:line="360" w:lineRule="auto"/>
        <w:ind w:firstLine="567"/>
        <w:jc w:val="center"/>
        <w:rPr>
          <w:rFonts w:ascii="Times New Roman" w:eastAsia="Times New Roman" w:hAnsi="Times New Roman" w:cs="Times New Roman"/>
          <w:b/>
          <w:sz w:val="28"/>
          <w:szCs w:val="24"/>
          <w:lang w:eastAsia="tr-TR"/>
        </w:rPr>
      </w:pPr>
    </w:p>
    <w:p w14:paraId="1B1AE6CB" w14:textId="77777777" w:rsidR="006738F5" w:rsidRDefault="006738F5" w:rsidP="00214EA6">
      <w:pPr>
        <w:spacing w:after="120" w:line="360" w:lineRule="auto"/>
        <w:ind w:firstLine="567"/>
        <w:jc w:val="center"/>
        <w:rPr>
          <w:rFonts w:ascii="Times New Roman" w:eastAsia="Times New Roman" w:hAnsi="Times New Roman" w:cs="Times New Roman"/>
          <w:b/>
          <w:sz w:val="28"/>
          <w:szCs w:val="24"/>
          <w:lang w:eastAsia="tr-TR"/>
        </w:rPr>
      </w:pPr>
    </w:p>
    <w:p w14:paraId="7214C0B3" w14:textId="77777777" w:rsidR="006738F5" w:rsidRDefault="006738F5" w:rsidP="00214EA6">
      <w:pPr>
        <w:spacing w:after="120" w:line="360" w:lineRule="auto"/>
        <w:ind w:firstLine="567"/>
        <w:jc w:val="center"/>
        <w:rPr>
          <w:rFonts w:ascii="Times New Roman" w:eastAsia="Times New Roman" w:hAnsi="Times New Roman" w:cs="Times New Roman"/>
          <w:b/>
          <w:sz w:val="28"/>
          <w:szCs w:val="24"/>
          <w:lang w:eastAsia="tr-TR"/>
        </w:rPr>
      </w:pPr>
    </w:p>
    <w:p w14:paraId="213193C2" w14:textId="77777777" w:rsidR="006738F5" w:rsidRDefault="006738F5" w:rsidP="00214EA6">
      <w:pPr>
        <w:spacing w:after="120" w:line="360" w:lineRule="auto"/>
        <w:ind w:firstLine="567"/>
        <w:jc w:val="center"/>
        <w:rPr>
          <w:rFonts w:ascii="Times New Roman" w:eastAsia="Times New Roman" w:hAnsi="Times New Roman" w:cs="Times New Roman"/>
          <w:b/>
          <w:sz w:val="28"/>
          <w:szCs w:val="24"/>
          <w:lang w:eastAsia="tr-TR"/>
        </w:rPr>
      </w:pPr>
    </w:p>
    <w:p w14:paraId="05FE2F5B" w14:textId="77777777" w:rsidR="006738F5" w:rsidRDefault="006738F5" w:rsidP="00214EA6">
      <w:pPr>
        <w:spacing w:after="120" w:line="360" w:lineRule="auto"/>
        <w:ind w:firstLine="567"/>
        <w:jc w:val="center"/>
        <w:rPr>
          <w:rFonts w:ascii="Times New Roman" w:eastAsia="Times New Roman" w:hAnsi="Times New Roman" w:cs="Times New Roman"/>
          <w:b/>
          <w:sz w:val="28"/>
          <w:szCs w:val="24"/>
          <w:lang w:eastAsia="tr-TR"/>
        </w:rPr>
      </w:pPr>
    </w:p>
    <w:p w14:paraId="036B5A2E" w14:textId="77777777" w:rsidR="006738F5" w:rsidRDefault="006738F5" w:rsidP="00214EA6">
      <w:pPr>
        <w:spacing w:after="120" w:line="360" w:lineRule="auto"/>
        <w:ind w:firstLine="567"/>
        <w:jc w:val="center"/>
        <w:rPr>
          <w:rFonts w:ascii="Times New Roman" w:eastAsia="Times New Roman" w:hAnsi="Times New Roman" w:cs="Times New Roman"/>
          <w:b/>
          <w:sz w:val="28"/>
          <w:szCs w:val="24"/>
          <w:lang w:eastAsia="tr-TR"/>
        </w:rPr>
      </w:pPr>
    </w:p>
    <w:p w14:paraId="486F38F4" w14:textId="77777777" w:rsidR="006738F5" w:rsidRDefault="006738F5" w:rsidP="00214EA6">
      <w:pPr>
        <w:spacing w:after="120" w:line="360" w:lineRule="auto"/>
        <w:ind w:firstLine="567"/>
        <w:jc w:val="center"/>
        <w:rPr>
          <w:rFonts w:ascii="Times New Roman" w:eastAsia="Times New Roman" w:hAnsi="Times New Roman" w:cs="Times New Roman"/>
          <w:b/>
          <w:sz w:val="28"/>
          <w:szCs w:val="24"/>
          <w:lang w:eastAsia="tr-TR"/>
        </w:rPr>
      </w:pPr>
    </w:p>
    <w:p w14:paraId="6DE8C2DA" w14:textId="77777777" w:rsidR="006738F5" w:rsidRDefault="006738F5" w:rsidP="00214EA6">
      <w:pPr>
        <w:spacing w:after="120" w:line="360" w:lineRule="auto"/>
        <w:ind w:firstLine="567"/>
        <w:jc w:val="center"/>
        <w:rPr>
          <w:rFonts w:ascii="Times New Roman" w:eastAsia="Times New Roman" w:hAnsi="Times New Roman" w:cs="Times New Roman"/>
          <w:b/>
          <w:sz w:val="28"/>
          <w:szCs w:val="24"/>
          <w:lang w:eastAsia="tr-TR"/>
        </w:rPr>
      </w:pPr>
    </w:p>
    <w:p w14:paraId="318F202F" w14:textId="77777777" w:rsidR="006738F5" w:rsidRDefault="006738F5" w:rsidP="00214EA6">
      <w:pPr>
        <w:spacing w:after="120" w:line="360" w:lineRule="auto"/>
        <w:ind w:firstLine="567"/>
        <w:jc w:val="center"/>
        <w:rPr>
          <w:rFonts w:ascii="Times New Roman" w:eastAsia="Times New Roman" w:hAnsi="Times New Roman" w:cs="Times New Roman"/>
          <w:b/>
          <w:sz w:val="28"/>
          <w:szCs w:val="24"/>
          <w:lang w:eastAsia="tr-TR"/>
        </w:rPr>
      </w:pPr>
    </w:p>
    <w:p w14:paraId="5AD285E3" w14:textId="77777777" w:rsidR="006738F5" w:rsidRDefault="006738F5" w:rsidP="00214EA6">
      <w:pPr>
        <w:spacing w:after="120" w:line="360" w:lineRule="auto"/>
        <w:ind w:firstLine="567"/>
        <w:jc w:val="center"/>
        <w:rPr>
          <w:rFonts w:ascii="Times New Roman" w:eastAsia="Times New Roman" w:hAnsi="Times New Roman" w:cs="Times New Roman"/>
          <w:b/>
          <w:sz w:val="28"/>
          <w:szCs w:val="24"/>
          <w:lang w:eastAsia="tr-TR"/>
        </w:rPr>
      </w:pPr>
    </w:p>
    <w:p w14:paraId="596734FF" w14:textId="77777777" w:rsidR="006738F5" w:rsidRDefault="006738F5" w:rsidP="00214EA6">
      <w:pPr>
        <w:spacing w:after="120" w:line="360" w:lineRule="auto"/>
        <w:ind w:firstLine="567"/>
        <w:jc w:val="center"/>
        <w:rPr>
          <w:rFonts w:ascii="Times New Roman" w:eastAsia="Times New Roman" w:hAnsi="Times New Roman" w:cs="Times New Roman"/>
          <w:b/>
          <w:sz w:val="28"/>
          <w:szCs w:val="24"/>
          <w:lang w:eastAsia="tr-TR"/>
        </w:rPr>
      </w:pPr>
    </w:p>
    <w:p w14:paraId="67690B2D" w14:textId="77777777" w:rsidR="006738F5" w:rsidRDefault="006738F5" w:rsidP="00214EA6">
      <w:pPr>
        <w:spacing w:after="120" w:line="360" w:lineRule="auto"/>
        <w:ind w:firstLine="567"/>
        <w:jc w:val="center"/>
        <w:rPr>
          <w:rFonts w:ascii="Times New Roman" w:eastAsia="Times New Roman" w:hAnsi="Times New Roman" w:cs="Times New Roman"/>
          <w:b/>
          <w:sz w:val="28"/>
          <w:szCs w:val="24"/>
          <w:lang w:eastAsia="tr-TR"/>
        </w:rPr>
      </w:pPr>
    </w:p>
    <w:p w14:paraId="43DEB6CE" w14:textId="77777777" w:rsidR="006738F5" w:rsidRDefault="006738F5" w:rsidP="00214EA6">
      <w:pPr>
        <w:spacing w:after="120" w:line="360" w:lineRule="auto"/>
        <w:ind w:firstLine="567"/>
        <w:jc w:val="center"/>
        <w:rPr>
          <w:rFonts w:ascii="Times New Roman" w:eastAsia="Times New Roman" w:hAnsi="Times New Roman" w:cs="Times New Roman"/>
          <w:b/>
          <w:sz w:val="28"/>
          <w:szCs w:val="24"/>
          <w:lang w:eastAsia="tr-TR"/>
        </w:rPr>
      </w:pPr>
    </w:p>
    <w:p w14:paraId="5217E788" w14:textId="77777777" w:rsidR="006738F5" w:rsidRDefault="006738F5" w:rsidP="00214EA6">
      <w:pPr>
        <w:spacing w:after="120" w:line="360" w:lineRule="auto"/>
        <w:ind w:firstLine="567"/>
        <w:jc w:val="center"/>
        <w:rPr>
          <w:rFonts w:ascii="Times New Roman" w:eastAsia="Times New Roman" w:hAnsi="Times New Roman" w:cs="Times New Roman"/>
          <w:b/>
          <w:sz w:val="28"/>
          <w:szCs w:val="24"/>
          <w:lang w:eastAsia="tr-TR"/>
        </w:rPr>
      </w:pPr>
    </w:p>
    <w:p w14:paraId="7A1A3F6B" w14:textId="77777777" w:rsidR="006738F5" w:rsidRDefault="006738F5" w:rsidP="00214EA6">
      <w:pPr>
        <w:spacing w:after="120" w:line="360" w:lineRule="auto"/>
        <w:ind w:firstLine="567"/>
        <w:jc w:val="center"/>
        <w:rPr>
          <w:rFonts w:ascii="Times New Roman" w:eastAsia="Times New Roman" w:hAnsi="Times New Roman" w:cs="Times New Roman"/>
          <w:b/>
          <w:sz w:val="28"/>
          <w:szCs w:val="24"/>
          <w:lang w:eastAsia="tr-TR"/>
        </w:rPr>
      </w:pPr>
    </w:p>
    <w:p w14:paraId="158819B6" w14:textId="77777777" w:rsidR="006738F5" w:rsidRDefault="006738F5" w:rsidP="00214EA6">
      <w:pPr>
        <w:spacing w:after="120" w:line="360" w:lineRule="auto"/>
        <w:ind w:firstLine="567"/>
        <w:jc w:val="center"/>
        <w:rPr>
          <w:rFonts w:ascii="Times New Roman" w:eastAsia="Times New Roman" w:hAnsi="Times New Roman" w:cs="Times New Roman"/>
          <w:b/>
          <w:sz w:val="28"/>
          <w:szCs w:val="24"/>
          <w:lang w:eastAsia="tr-TR"/>
        </w:rPr>
      </w:pPr>
    </w:p>
    <w:p w14:paraId="214F1FFA" w14:textId="77777777" w:rsidR="006738F5" w:rsidRDefault="006738F5" w:rsidP="00214EA6">
      <w:pPr>
        <w:spacing w:after="120" w:line="360" w:lineRule="auto"/>
        <w:ind w:firstLine="567"/>
        <w:jc w:val="center"/>
        <w:rPr>
          <w:rFonts w:ascii="Times New Roman" w:eastAsia="Times New Roman" w:hAnsi="Times New Roman" w:cs="Times New Roman"/>
          <w:b/>
          <w:sz w:val="28"/>
          <w:szCs w:val="24"/>
          <w:lang w:eastAsia="tr-TR"/>
        </w:rPr>
      </w:pPr>
    </w:p>
    <w:p w14:paraId="4C403BB7" w14:textId="77777777" w:rsidR="00214EA6" w:rsidRPr="00214EA6" w:rsidRDefault="00214EA6" w:rsidP="00214EA6">
      <w:pPr>
        <w:spacing w:after="120" w:line="360" w:lineRule="auto"/>
        <w:ind w:firstLine="567"/>
        <w:jc w:val="center"/>
        <w:rPr>
          <w:rFonts w:ascii="Times New Roman" w:eastAsia="Times New Roman" w:hAnsi="Times New Roman" w:cs="Times New Roman"/>
          <w:b/>
          <w:sz w:val="28"/>
          <w:szCs w:val="24"/>
          <w:lang w:eastAsia="tr-TR"/>
        </w:rPr>
      </w:pPr>
      <w:r w:rsidRPr="00214EA6">
        <w:rPr>
          <w:rFonts w:ascii="Times New Roman" w:eastAsia="Times New Roman" w:hAnsi="Times New Roman" w:cs="Times New Roman"/>
          <w:b/>
          <w:sz w:val="28"/>
          <w:szCs w:val="24"/>
          <w:lang w:eastAsia="tr-TR"/>
        </w:rPr>
        <w:lastRenderedPageBreak/>
        <w:t xml:space="preserve">T.C. </w:t>
      </w:r>
    </w:p>
    <w:p w14:paraId="573FB4B8" w14:textId="77777777" w:rsidR="00214EA6" w:rsidRPr="00214EA6" w:rsidRDefault="00214EA6" w:rsidP="00214EA6">
      <w:pPr>
        <w:spacing w:after="120" w:line="360" w:lineRule="auto"/>
        <w:ind w:firstLine="567"/>
        <w:jc w:val="center"/>
        <w:rPr>
          <w:rFonts w:ascii="Times New Roman" w:eastAsia="Times New Roman" w:hAnsi="Times New Roman" w:cs="Times New Roman"/>
          <w:b/>
          <w:sz w:val="28"/>
          <w:szCs w:val="24"/>
          <w:lang w:eastAsia="tr-TR"/>
        </w:rPr>
      </w:pPr>
      <w:r w:rsidRPr="00214EA6">
        <w:rPr>
          <w:rFonts w:ascii="Times New Roman" w:eastAsia="Times New Roman" w:hAnsi="Times New Roman" w:cs="Times New Roman"/>
          <w:b/>
          <w:sz w:val="28"/>
          <w:szCs w:val="24"/>
          <w:lang w:eastAsia="tr-TR"/>
        </w:rPr>
        <w:t xml:space="preserve">AYDIN ADNAN MENDERES ÜNİVERSİTESİ </w:t>
      </w:r>
    </w:p>
    <w:p w14:paraId="4204DD7F" w14:textId="77777777" w:rsidR="00214EA6" w:rsidRPr="00214EA6" w:rsidRDefault="00214EA6" w:rsidP="00214EA6">
      <w:pPr>
        <w:spacing w:after="120" w:line="360" w:lineRule="auto"/>
        <w:ind w:firstLine="567"/>
        <w:jc w:val="center"/>
        <w:rPr>
          <w:rFonts w:ascii="Times New Roman" w:eastAsia="Times New Roman" w:hAnsi="Times New Roman" w:cs="Times New Roman"/>
          <w:b/>
          <w:sz w:val="28"/>
          <w:szCs w:val="24"/>
          <w:lang w:eastAsia="tr-TR"/>
        </w:rPr>
      </w:pPr>
      <w:r w:rsidRPr="00214EA6">
        <w:rPr>
          <w:rFonts w:ascii="Times New Roman" w:eastAsia="Times New Roman" w:hAnsi="Times New Roman" w:cs="Times New Roman"/>
          <w:b/>
          <w:sz w:val="28"/>
          <w:szCs w:val="24"/>
          <w:lang w:eastAsia="tr-TR"/>
        </w:rPr>
        <w:t>SAĞLIK BİLİMLERİ ENSTİTÜSÜ</w:t>
      </w:r>
    </w:p>
    <w:p w14:paraId="4FB22521" w14:textId="77777777" w:rsidR="00214EA6" w:rsidRPr="00214EA6" w:rsidRDefault="00214EA6" w:rsidP="00214EA6">
      <w:pPr>
        <w:spacing w:after="120" w:line="360" w:lineRule="auto"/>
        <w:ind w:firstLine="567"/>
        <w:jc w:val="center"/>
        <w:rPr>
          <w:rFonts w:ascii="Times New Roman" w:eastAsia="Times New Roman" w:hAnsi="Times New Roman" w:cs="Times New Roman"/>
          <w:b/>
          <w:sz w:val="28"/>
          <w:szCs w:val="24"/>
          <w:lang w:eastAsia="tr-TR"/>
        </w:rPr>
      </w:pPr>
    </w:p>
    <w:p w14:paraId="00475495" w14:textId="77777777" w:rsidR="00214EA6" w:rsidRPr="00214EA6" w:rsidRDefault="00214EA6" w:rsidP="00214EA6">
      <w:pPr>
        <w:spacing w:after="120" w:line="360" w:lineRule="auto"/>
        <w:ind w:firstLine="567"/>
        <w:jc w:val="center"/>
        <w:rPr>
          <w:rFonts w:ascii="Times New Roman" w:eastAsia="Times New Roman" w:hAnsi="Times New Roman" w:cs="Times New Roman"/>
          <w:b/>
          <w:sz w:val="28"/>
          <w:szCs w:val="24"/>
          <w:lang w:eastAsia="tr-TR"/>
        </w:rPr>
      </w:pPr>
      <w:r w:rsidRPr="00214EA6">
        <w:rPr>
          <w:rFonts w:ascii="Times New Roman" w:eastAsia="Times New Roman" w:hAnsi="Times New Roman" w:cs="Times New Roman"/>
          <w:b/>
          <w:sz w:val="28"/>
          <w:szCs w:val="24"/>
          <w:lang w:eastAsia="tr-TR"/>
        </w:rPr>
        <w:t xml:space="preserve"> BİLİMSEL ETİK BEYANI</w:t>
      </w:r>
    </w:p>
    <w:p w14:paraId="4B8499B1" w14:textId="77777777" w:rsidR="00214EA6" w:rsidRPr="00214EA6" w:rsidRDefault="00214EA6" w:rsidP="00214EA6">
      <w:pPr>
        <w:spacing w:after="120" w:line="360" w:lineRule="auto"/>
        <w:ind w:firstLine="567"/>
        <w:jc w:val="center"/>
        <w:rPr>
          <w:rFonts w:ascii="Times New Roman" w:eastAsia="Times New Roman" w:hAnsi="Times New Roman" w:cs="Times New Roman"/>
          <w:b/>
          <w:sz w:val="24"/>
          <w:szCs w:val="24"/>
          <w:lang w:eastAsia="tr-TR"/>
        </w:rPr>
      </w:pPr>
    </w:p>
    <w:p w14:paraId="3908F2AB" w14:textId="77777777" w:rsidR="00214EA6" w:rsidRPr="00214EA6" w:rsidRDefault="00214EA6" w:rsidP="00214EA6">
      <w:pPr>
        <w:spacing w:after="120" w:line="360" w:lineRule="auto"/>
        <w:ind w:firstLine="567"/>
        <w:jc w:val="center"/>
        <w:rPr>
          <w:rFonts w:ascii="Times New Roman" w:eastAsia="Times New Roman" w:hAnsi="Times New Roman" w:cs="Times New Roman"/>
          <w:b/>
          <w:sz w:val="24"/>
          <w:szCs w:val="24"/>
          <w:lang w:eastAsia="tr-TR"/>
        </w:rPr>
      </w:pPr>
    </w:p>
    <w:p w14:paraId="27526A68" w14:textId="651E0AE2" w:rsidR="00214EA6" w:rsidRPr="00F173F5" w:rsidRDefault="00214EA6" w:rsidP="00F173F5">
      <w:pPr>
        <w:spacing w:line="360" w:lineRule="auto"/>
        <w:jc w:val="both"/>
        <w:rPr>
          <w:rFonts w:ascii="Times New Roman" w:hAnsi="Times New Roman" w:cs="Times New Roman"/>
          <w:sz w:val="24"/>
          <w:szCs w:val="32"/>
        </w:rPr>
      </w:pPr>
      <w:proofErr w:type="gramStart"/>
      <w:r w:rsidRPr="00214EA6">
        <w:rPr>
          <w:rFonts w:ascii="Times New Roman" w:eastAsia="Times New Roman" w:hAnsi="Times New Roman" w:cs="Times New Roman"/>
          <w:sz w:val="24"/>
          <w:szCs w:val="24"/>
          <w:lang w:eastAsia="tr-TR"/>
        </w:rPr>
        <w:t>“</w:t>
      </w:r>
      <w:r w:rsidR="00F173F5" w:rsidRPr="00F173F5">
        <w:rPr>
          <w:rFonts w:ascii="Times New Roman" w:hAnsi="Times New Roman" w:cs="Times New Roman"/>
          <w:sz w:val="24"/>
          <w:szCs w:val="32"/>
        </w:rPr>
        <w:t>Nosematosis İle Doğal Enfekte Bal Arısı (</w:t>
      </w:r>
      <w:r w:rsidR="00F173F5" w:rsidRPr="00F173F5">
        <w:rPr>
          <w:rFonts w:ascii="Times New Roman" w:hAnsi="Times New Roman" w:cs="Times New Roman"/>
          <w:i/>
          <w:iCs/>
          <w:sz w:val="24"/>
          <w:szCs w:val="32"/>
        </w:rPr>
        <w:t>Apis Mellifera</w:t>
      </w:r>
      <w:r w:rsidR="00F173F5" w:rsidRPr="00F173F5">
        <w:rPr>
          <w:rFonts w:ascii="Times New Roman" w:hAnsi="Times New Roman" w:cs="Times New Roman"/>
          <w:sz w:val="24"/>
          <w:szCs w:val="32"/>
        </w:rPr>
        <w:t>) Kolonilerinde, Nutrasötik İle Pre/Probiotik Bileşenlerin Etkinliklerinin Araştırılması</w:t>
      </w:r>
      <w:r w:rsidRPr="00214EA6">
        <w:rPr>
          <w:rFonts w:ascii="Times New Roman" w:eastAsia="Times New Roman" w:hAnsi="Times New Roman" w:cs="Times New Roman"/>
          <w:sz w:val="24"/>
          <w:szCs w:val="24"/>
          <w:lang w:eastAsia="tr-TR"/>
        </w:rPr>
        <w:t>” başlıklı Yüksek Lisans/</w:t>
      </w:r>
      <w:r w:rsidRPr="00F173F5">
        <w:rPr>
          <w:rFonts w:ascii="Times New Roman" w:eastAsia="Times New Roman" w:hAnsi="Times New Roman" w:cs="Times New Roman"/>
          <w:strike/>
          <w:sz w:val="24"/>
          <w:szCs w:val="24"/>
          <w:lang w:eastAsia="tr-TR"/>
        </w:rPr>
        <w:t>Doktora</w:t>
      </w:r>
      <w:r w:rsidRPr="00214EA6">
        <w:rPr>
          <w:rFonts w:ascii="Times New Roman" w:eastAsia="Times New Roman" w:hAnsi="Times New Roman" w:cs="Times New Roman"/>
          <w:sz w:val="24"/>
          <w:szCs w:val="24"/>
          <w:lang w:eastAsia="tr-TR"/>
        </w:rPr>
        <w:t xml:space="preserve"> tezimdeki bütün bilgileri etik davranış ve akademik kurallar çerçevesinde elde ettiğimi, tez yazım kurallarına uygun olarak hazırlanan bu çalışmada, bana ait olmayan her türlü ifade ve bilginin kaynağına eksiz atıf yaptığımı bildiririm. </w:t>
      </w:r>
      <w:proofErr w:type="gramEnd"/>
      <w:r w:rsidRPr="00214EA6">
        <w:rPr>
          <w:rFonts w:ascii="Times New Roman" w:eastAsia="Times New Roman" w:hAnsi="Times New Roman" w:cs="Times New Roman"/>
          <w:sz w:val="24"/>
          <w:szCs w:val="24"/>
          <w:lang w:eastAsia="tr-TR"/>
        </w:rPr>
        <w:t>İfade ettiklerimin aksi ortaya çıktığında ise her türlü yasal sonucu kabul ettiğimi beyan ederim.</w:t>
      </w:r>
    </w:p>
    <w:p w14:paraId="1FC8DAEB" w14:textId="77777777" w:rsidR="00214EA6" w:rsidRPr="00214EA6" w:rsidRDefault="00214EA6" w:rsidP="00214EA6">
      <w:pPr>
        <w:spacing w:after="120" w:line="360" w:lineRule="auto"/>
        <w:ind w:firstLine="567"/>
        <w:jc w:val="both"/>
        <w:rPr>
          <w:rFonts w:ascii="Times New Roman" w:eastAsia="Times New Roman" w:hAnsi="Times New Roman" w:cs="Times New Roman"/>
          <w:sz w:val="24"/>
          <w:szCs w:val="24"/>
          <w:lang w:eastAsia="tr-TR"/>
        </w:rPr>
      </w:pPr>
    </w:p>
    <w:p w14:paraId="7783399E" w14:textId="77777777" w:rsidR="00214EA6" w:rsidRPr="00214EA6" w:rsidRDefault="00214EA6" w:rsidP="00214EA6">
      <w:pPr>
        <w:spacing w:after="120" w:line="360" w:lineRule="auto"/>
        <w:ind w:firstLine="567"/>
        <w:jc w:val="both"/>
        <w:rPr>
          <w:rFonts w:ascii="Times New Roman" w:eastAsia="Times New Roman" w:hAnsi="Times New Roman" w:cs="Times New Roman"/>
          <w:sz w:val="24"/>
          <w:szCs w:val="24"/>
          <w:lang w:eastAsia="tr-TR"/>
        </w:rPr>
      </w:pPr>
      <w:r w:rsidRPr="00214EA6">
        <w:rPr>
          <w:rFonts w:ascii="Times New Roman" w:eastAsia="Times New Roman" w:hAnsi="Times New Roman" w:cs="Times New Roman"/>
          <w:sz w:val="24"/>
          <w:szCs w:val="24"/>
          <w:lang w:eastAsia="tr-TR"/>
        </w:rPr>
        <w:tab/>
      </w:r>
      <w:r w:rsidRPr="00214EA6">
        <w:rPr>
          <w:rFonts w:ascii="Times New Roman" w:eastAsia="Times New Roman" w:hAnsi="Times New Roman" w:cs="Times New Roman"/>
          <w:sz w:val="24"/>
          <w:szCs w:val="24"/>
          <w:lang w:eastAsia="tr-TR"/>
        </w:rPr>
        <w:tab/>
      </w:r>
      <w:r w:rsidRPr="00214EA6">
        <w:rPr>
          <w:rFonts w:ascii="Times New Roman" w:eastAsia="Times New Roman" w:hAnsi="Times New Roman" w:cs="Times New Roman"/>
          <w:sz w:val="24"/>
          <w:szCs w:val="24"/>
          <w:lang w:eastAsia="tr-TR"/>
        </w:rPr>
        <w:tab/>
      </w:r>
      <w:r w:rsidRPr="00214EA6">
        <w:rPr>
          <w:rFonts w:ascii="Times New Roman" w:eastAsia="Times New Roman" w:hAnsi="Times New Roman" w:cs="Times New Roman"/>
          <w:sz w:val="24"/>
          <w:szCs w:val="24"/>
          <w:lang w:eastAsia="tr-TR"/>
        </w:rPr>
        <w:tab/>
      </w:r>
      <w:r w:rsidRPr="00214EA6">
        <w:rPr>
          <w:rFonts w:ascii="Times New Roman" w:eastAsia="Times New Roman" w:hAnsi="Times New Roman" w:cs="Times New Roman"/>
          <w:sz w:val="24"/>
          <w:szCs w:val="24"/>
          <w:lang w:eastAsia="tr-TR"/>
        </w:rPr>
        <w:tab/>
      </w:r>
      <w:r w:rsidRPr="00214EA6">
        <w:rPr>
          <w:rFonts w:ascii="Times New Roman" w:eastAsia="Times New Roman" w:hAnsi="Times New Roman" w:cs="Times New Roman"/>
          <w:sz w:val="24"/>
          <w:szCs w:val="24"/>
          <w:lang w:eastAsia="tr-TR"/>
        </w:rPr>
        <w:tab/>
      </w:r>
      <w:r w:rsidRPr="00214EA6">
        <w:rPr>
          <w:rFonts w:ascii="Times New Roman" w:eastAsia="Times New Roman" w:hAnsi="Times New Roman" w:cs="Times New Roman"/>
          <w:sz w:val="24"/>
          <w:szCs w:val="24"/>
          <w:lang w:eastAsia="tr-TR"/>
        </w:rPr>
        <w:tab/>
      </w:r>
      <w:r w:rsidRPr="00214EA6">
        <w:rPr>
          <w:rFonts w:ascii="Times New Roman" w:eastAsia="Times New Roman" w:hAnsi="Times New Roman" w:cs="Times New Roman"/>
          <w:sz w:val="24"/>
          <w:szCs w:val="24"/>
          <w:lang w:eastAsia="tr-TR"/>
        </w:rPr>
        <w:tab/>
      </w:r>
      <w:r w:rsidRPr="00214EA6">
        <w:rPr>
          <w:rFonts w:ascii="Times New Roman" w:eastAsia="Times New Roman" w:hAnsi="Times New Roman" w:cs="Times New Roman"/>
          <w:sz w:val="24"/>
          <w:szCs w:val="24"/>
          <w:lang w:eastAsia="tr-TR"/>
        </w:rPr>
        <w:tab/>
      </w:r>
    </w:p>
    <w:p w14:paraId="004650D9" w14:textId="77777777" w:rsidR="00214EA6" w:rsidRPr="00214EA6" w:rsidRDefault="00214EA6" w:rsidP="00214EA6">
      <w:pPr>
        <w:spacing w:after="120" w:line="360" w:lineRule="auto"/>
        <w:ind w:firstLine="567"/>
        <w:jc w:val="both"/>
        <w:rPr>
          <w:rFonts w:ascii="Times New Roman" w:eastAsia="Times New Roman" w:hAnsi="Times New Roman" w:cs="Times New Roman"/>
          <w:sz w:val="24"/>
          <w:szCs w:val="24"/>
          <w:lang w:eastAsia="tr-TR"/>
        </w:rPr>
      </w:pPr>
    </w:p>
    <w:p w14:paraId="24983E6B" w14:textId="7F1E7915" w:rsidR="00214EA6" w:rsidRPr="00214EA6" w:rsidRDefault="004A7056" w:rsidP="00214EA6">
      <w:pPr>
        <w:spacing w:after="120" w:line="360" w:lineRule="auto"/>
        <w:ind w:left="5664"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Kerim TÜTENK</w:t>
      </w:r>
    </w:p>
    <w:p w14:paraId="7F9F6171" w14:textId="77777777" w:rsidR="00214EA6" w:rsidRPr="00214EA6" w:rsidRDefault="00214EA6" w:rsidP="00214EA6">
      <w:pPr>
        <w:spacing w:after="120" w:line="360" w:lineRule="auto"/>
        <w:ind w:left="4956" w:firstLine="708"/>
        <w:jc w:val="center"/>
        <w:rPr>
          <w:rFonts w:ascii="Times New Roman" w:eastAsia="Times New Roman" w:hAnsi="Times New Roman" w:cs="Times New Roman"/>
          <w:sz w:val="24"/>
          <w:szCs w:val="24"/>
          <w:lang w:eastAsia="tr-TR"/>
        </w:rPr>
      </w:pPr>
      <w:r w:rsidRPr="00214EA6">
        <w:rPr>
          <w:rFonts w:ascii="Times New Roman" w:eastAsia="Times New Roman" w:hAnsi="Times New Roman" w:cs="Times New Roman"/>
          <w:sz w:val="24"/>
          <w:szCs w:val="24"/>
          <w:lang w:eastAsia="tr-TR"/>
        </w:rPr>
        <w:t xml:space="preserve"> Öğrencinin Adı ve Soyadı</w:t>
      </w:r>
    </w:p>
    <w:p w14:paraId="206A1AB9" w14:textId="42BD85AD" w:rsidR="00214EA6" w:rsidRPr="00214EA6" w:rsidRDefault="00214EA6" w:rsidP="00214EA6">
      <w:pPr>
        <w:spacing w:after="120" w:line="360" w:lineRule="auto"/>
        <w:ind w:firstLine="567"/>
        <w:jc w:val="both"/>
        <w:rPr>
          <w:rFonts w:ascii="Times New Roman" w:eastAsia="Times New Roman" w:hAnsi="Times New Roman" w:cs="Times New Roman"/>
          <w:sz w:val="24"/>
          <w:szCs w:val="24"/>
          <w:lang w:eastAsia="tr-TR"/>
        </w:rPr>
      </w:pPr>
      <w:r w:rsidRPr="00214EA6">
        <w:rPr>
          <w:rFonts w:ascii="Times New Roman" w:eastAsia="Times New Roman" w:hAnsi="Times New Roman" w:cs="Times New Roman"/>
          <w:sz w:val="24"/>
          <w:szCs w:val="24"/>
          <w:lang w:eastAsia="tr-TR"/>
        </w:rPr>
        <w:tab/>
      </w:r>
      <w:r w:rsidRPr="00214EA6">
        <w:rPr>
          <w:rFonts w:ascii="Times New Roman" w:eastAsia="Times New Roman" w:hAnsi="Times New Roman" w:cs="Times New Roman"/>
          <w:sz w:val="24"/>
          <w:szCs w:val="24"/>
          <w:lang w:eastAsia="tr-TR"/>
        </w:rPr>
        <w:tab/>
      </w:r>
      <w:r w:rsidRPr="00214EA6">
        <w:rPr>
          <w:rFonts w:ascii="Times New Roman" w:eastAsia="Times New Roman" w:hAnsi="Times New Roman" w:cs="Times New Roman"/>
          <w:sz w:val="24"/>
          <w:szCs w:val="24"/>
          <w:lang w:eastAsia="tr-TR"/>
        </w:rPr>
        <w:tab/>
      </w:r>
      <w:r w:rsidRPr="00214EA6">
        <w:rPr>
          <w:rFonts w:ascii="Times New Roman" w:eastAsia="Times New Roman" w:hAnsi="Times New Roman" w:cs="Times New Roman"/>
          <w:sz w:val="24"/>
          <w:szCs w:val="24"/>
          <w:lang w:eastAsia="tr-TR"/>
        </w:rPr>
        <w:tab/>
      </w:r>
      <w:r w:rsidRPr="00214EA6">
        <w:rPr>
          <w:rFonts w:ascii="Times New Roman" w:eastAsia="Times New Roman" w:hAnsi="Times New Roman" w:cs="Times New Roman"/>
          <w:sz w:val="24"/>
          <w:szCs w:val="24"/>
          <w:lang w:eastAsia="tr-TR"/>
        </w:rPr>
        <w:tab/>
      </w:r>
      <w:r w:rsidRPr="00214EA6">
        <w:rPr>
          <w:rFonts w:ascii="Times New Roman" w:eastAsia="Times New Roman" w:hAnsi="Times New Roman" w:cs="Times New Roman"/>
          <w:sz w:val="24"/>
          <w:szCs w:val="24"/>
          <w:lang w:eastAsia="tr-TR"/>
        </w:rPr>
        <w:tab/>
      </w:r>
      <w:r w:rsidRPr="00214EA6">
        <w:rPr>
          <w:rFonts w:ascii="Times New Roman" w:eastAsia="Times New Roman" w:hAnsi="Times New Roman" w:cs="Times New Roman"/>
          <w:sz w:val="24"/>
          <w:szCs w:val="24"/>
          <w:lang w:eastAsia="tr-TR"/>
        </w:rPr>
        <w:tab/>
      </w:r>
      <w:r w:rsidRPr="00214EA6">
        <w:rPr>
          <w:rFonts w:ascii="Times New Roman" w:eastAsia="Times New Roman" w:hAnsi="Times New Roman" w:cs="Times New Roman"/>
          <w:sz w:val="24"/>
          <w:szCs w:val="24"/>
          <w:lang w:eastAsia="tr-TR"/>
        </w:rPr>
        <w:tab/>
      </w:r>
      <w:r w:rsidRPr="00214EA6">
        <w:rPr>
          <w:rFonts w:ascii="Times New Roman" w:eastAsia="Times New Roman" w:hAnsi="Times New Roman" w:cs="Times New Roman"/>
          <w:sz w:val="24"/>
          <w:szCs w:val="24"/>
          <w:lang w:eastAsia="tr-TR"/>
        </w:rPr>
        <w:tab/>
        <w:t xml:space="preserve">         </w:t>
      </w:r>
      <w:r w:rsidR="00F173F5">
        <w:rPr>
          <w:rFonts w:ascii="Times New Roman" w:eastAsia="Times New Roman" w:hAnsi="Times New Roman" w:cs="Times New Roman"/>
          <w:sz w:val="24"/>
          <w:szCs w:val="24"/>
          <w:lang w:eastAsia="tr-TR"/>
        </w:rPr>
        <w:t>05</w:t>
      </w:r>
      <w:r w:rsidRPr="00214EA6">
        <w:rPr>
          <w:rFonts w:ascii="Times New Roman" w:eastAsia="Times New Roman" w:hAnsi="Times New Roman" w:cs="Times New Roman"/>
          <w:sz w:val="24"/>
          <w:szCs w:val="24"/>
          <w:lang w:eastAsia="tr-TR"/>
        </w:rPr>
        <w:t xml:space="preserve"> / </w:t>
      </w:r>
      <w:r w:rsidR="00F173F5">
        <w:rPr>
          <w:rFonts w:ascii="Times New Roman" w:eastAsia="Times New Roman" w:hAnsi="Times New Roman" w:cs="Times New Roman"/>
          <w:sz w:val="24"/>
          <w:szCs w:val="24"/>
          <w:lang w:eastAsia="tr-TR"/>
        </w:rPr>
        <w:t>11</w:t>
      </w:r>
      <w:r w:rsidRPr="00214EA6">
        <w:rPr>
          <w:rFonts w:ascii="Times New Roman" w:eastAsia="Times New Roman" w:hAnsi="Times New Roman" w:cs="Times New Roman"/>
          <w:sz w:val="24"/>
          <w:szCs w:val="24"/>
          <w:lang w:eastAsia="tr-TR"/>
        </w:rPr>
        <w:t xml:space="preserve"> / </w:t>
      </w:r>
      <w:r w:rsidR="004A7056">
        <w:rPr>
          <w:rFonts w:ascii="Times New Roman" w:eastAsia="Times New Roman" w:hAnsi="Times New Roman" w:cs="Times New Roman"/>
          <w:sz w:val="24"/>
          <w:szCs w:val="24"/>
          <w:lang w:eastAsia="tr-TR"/>
        </w:rPr>
        <w:t>20</w:t>
      </w:r>
      <w:r w:rsidR="00F173F5">
        <w:rPr>
          <w:rFonts w:ascii="Times New Roman" w:eastAsia="Times New Roman" w:hAnsi="Times New Roman" w:cs="Times New Roman"/>
          <w:sz w:val="24"/>
          <w:szCs w:val="24"/>
          <w:lang w:eastAsia="tr-TR"/>
        </w:rPr>
        <w:t>24</w:t>
      </w:r>
      <w:r w:rsidRPr="00214EA6">
        <w:rPr>
          <w:rFonts w:ascii="Times New Roman" w:eastAsia="Times New Roman" w:hAnsi="Times New Roman" w:cs="Times New Roman"/>
          <w:sz w:val="24"/>
          <w:szCs w:val="24"/>
          <w:lang w:eastAsia="tr-TR"/>
        </w:rPr>
        <w:t xml:space="preserve">  </w:t>
      </w:r>
    </w:p>
    <w:p w14:paraId="1FA630BE" w14:textId="77777777" w:rsidR="00214EA6" w:rsidRDefault="00214EA6" w:rsidP="00214EA6">
      <w:pPr>
        <w:ind w:firstLine="708"/>
      </w:pPr>
    </w:p>
    <w:p w14:paraId="218FE9A0" w14:textId="77777777" w:rsidR="00214EA6" w:rsidRDefault="00214EA6" w:rsidP="00214EA6">
      <w:pPr>
        <w:ind w:firstLine="708"/>
      </w:pPr>
    </w:p>
    <w:p w14:paraId="29025E5E" w14:textId="77777777" w:rsidR="00214EA6" w:rsidRDefault="00214EA6" w:rsidP="00214EA6">
      <w:pPr>
        <w:ind w:firstLine="708"/>
      </w:pPr>
    </w:p>
    <w:p w14:paraId="5AEAFB50" w14:textId="77777777" w:rsidR="00214EA6" w:rsidRDefault="00214EA6" w:rsidP="00214EA6">
      <w:pPr>
        <w:ind w:firstLine="708"/>
      </w:pPr>
    </w:p>
    <w:p w14:paraId="03B80AA0" w14:textId="77777777" w:rsidR="00214EA6" w:rsidRDefault="00214EA6" w:rsidP="00214EA6">
      <w:pPr>
        <w:ind w:firstLine="708"/>
      </w:pPr>
    </w:p>
    <w:p w14:paraId="467C5871" w14:textId="77777777" w:rsidR="00214EA6" w:rsidRDefault="00214EA6" w:rsidP="00214EA6">
      <w:pPr>
        <w:ind w:firstLine="708"/>
      </w:pPr>
    </w:p>
    <w:p w14:paraId="2B59C95C" w14:textId="77777777" w:rsidR="00214EA6" w:rsidRDefault="00214EA6" w:rsidP="00214EA6">
      <w:pPr>
        <w:ind w:firstLine="708"/>
      </w:pPr>
    </w:p>
    <w:p w14:paraId="2E8E8DE3" w14:textId="77777777" w:rsidR="00214EA6" w:rsidRDefault="00214EA6" w:rsidP="00214EA6">
      <w:pPr>
        <w:ind w:firstLine="708"/>
      </w:pPr>
    </w:p>
    <w:p w14:paraId="2DE61189" w14:textId="77777777" w:rsidR="00214EA6" w:rsidRDefault="00214EA6" w:rsidP="00214EA6">
      <w:pPr>
        <w:ind w:firstLine="708"/>
      </w:pPr>
    </w:p>
    <w:p w14:paraId="0DB7B574" w14:textId="77777777" w:rsidR="00214EA6" w:rsidRPr="00214EA6" w:rsidRDefault="00214EA6" w:rsidP="00214EA6">
      <w:pPr>
        <w:spacing w:after="120" w:line="360" w:lineRule="auto"/>
        <w:ind w:firstLine="567"/>
        <w:jc w:val="center"/>
        <w:rPr>
          <w:rFonts w:ascii="Times New Roman" w:eastAsia="Calibri" w:hAnsi="Times New Roman" w:cs="Times New Roman"/>
          <w:b/>
          <w:sz w:val="28"/>
        </w:rPr>
      </w:pPr>
      <w:r w:rsidRPr="00214EA6">
        <w:rPr>
          <w:rFonts w:ascii="Times New Roman" w:eastAsia="Calibri" w:hAnsi="Times New Roman" w:cs="Times New Roman"/>
          <w:b/>
          <w:sz w:val="28"/>
        </w:rPr>
        <w:lastRenderedPageBreak/>
        <w:t>ÖZ GEÇMİŞ</w:t>
      </w:r>
    </w:p>
    <w:p w14:paraId="5BB8CFA6" w14:textId="77777777" w:rsidR="00214EA6" w:rsidRPr="00214EA6" w:rsidRDefault="00214EA6" w:rsidP="00214EA6">
      <w:pPr>
        <w:spacing w:after="120" w:line="360" w:lineRule="auto"/>
        <w:ind w:firstLine="567"/>
        <w:jc w:val="both"/>
        <w:rPr>
          <w:rFonts w:ascii="Times New Roman" w:eastAsia="Calibri" w:hAnsi="Times New Roman" w:cs="Times New Roman"/>
          <w:sz w:val="24"/>
        </w:rPr>
      </w:pPr>
    </w:p>
    <w:p w14:paraId="5C02E919" w14:textId="77777777" w:rsidR="00214EA6" w:rsidRPr="00214EA6" w:rsidRDefault="00214EA6" w:rsidP="00214EA6">
      <w:pPr>
        <w:spacing w:after="120" w:line="360" w:lineRule="auto"/>
        <w:ind w:firstLine="567"/>
        <w:jc w:val="both"/>
        <w:rPr>
          <w:rFonts w:ascii="Times New Roman" w:eastAsia="Calibri" w:hAnsi="Times New Roman" w:cs="Times New Roman"/>
          <w:sz w:val="24"/>
        </w:rPr>
      </w:pPr>
    </w:p>
    <w:tbl>
      <w:tblPr>
        <w:tblW w:w="0" w:type="auto"/>
        <w:tblLook w:val="04A0" w:firstRow="1" w:lastRow="0" w:firstColumn="1" w:lastColumn="0" w:noHBand="0" w:noVBand="1"/>
      </w:tblPr>
      <w:tblGrid>
        <w:gridCol w:w="3890"/>
        <w:gridCol w:w="5126"/>
      </w:tblGrid>
      <w:tr w:rsidR="00214EA6" w:rsidRPr="00214EA6" w14:paraId="6AE6DA72" w14:textId="77777777" w:rsidTr="00214EA6">
        <w:trPr>
          <w:trHeight w:val="209"/>
        </w:trPr>
        <w:tc>
          <w:tcPr>
            <w:tcW w:w="3890" w:type="dxa"/>
            <w:hideMark/>
          </w:tcPr>
          <w:p w14:paraId="76B53D18" w14:textId="77777777" w:rsidR="00214EA6" w:rsidRPr="00214EA6" w:rsidRDefault="00214EA6" w:rsidP="00214EA6">
            <w:pPr>
              <w:spacing w:after="120" w:line="360" w:lineRule="auto"/>
              <w:ind w:firstLine="567"/>
              <w:jc w:val="both"/>
              <w:rPr>
                <w:rFonts w:ascii="Times New Roman" w:eastAsia="Calibri" w:hAnsi="Times New Roman" w:cs="Times New Roman"/>
                <w:sz w:val="24"/>
                <w:szCs w:val="24"/>
              </w:rPr>
            </w:pPr>
            <w:r w:rsidRPr="00214EA6">
              <w:rPr>
                <w:rFonts w:ascii="Times New Roman" w:eastAsia="Calibri" w:hAnsi="Times New Roman" w:cs="Times New Roman"/>
                <w:b/>
                <w:sz w:val="24"/>
                <w:szCs w:val="24"/>
                <w:lang w:val="en-US"/>
              </w:rPr>
              <w:t>Soyadı, Adı</w:t>
            </w:r>
          </w:p>
        </w:tc>
        <w:tc>
          <w:tcPr>
            <w:tcW w:w="5126" w:type="dxa"/>
            <w:hideMark/>
          </w:tcPr>
          <w:p w14:paraId="21F5B9D5" w14:textId="1827DC3B" w:rsidR="00214EA6" w:rsidRPr="00214EA6" w:rsidRDefault="00214EA6" w:rsidP="00214EA6">
            <w:pPr>
              <w:spacing w:after="120" w:line="360" w:lineRule="auto"/>
              <w:ind w:firstLine="567"/>
              <w:jc w:val="both"/>
              <w:rPr>
                <w:rFonts w:ascii="Times New Roman" w:eastAsia="Calibri" w:hAnsi="Times New Roman" w:cs="Times New Roman"/>
                <w:sz w:val="24"/>
                <w:szCs w:val="24"/>
              </w:rPr>
            </w:pPr>
            <w:r w:rsidRPr="00214EA6">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TÜTENK</w:t>
            </w:r>
            <w:r w:rsidRPr="00214EA6">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Kerim</w:t>
            </w:r>
          </w:p>
        </w:tc>
      </w:tr>
      <w:tr w:rsidR="00214EA6" w:rsidRPr="00214EA6" w14:paraId="45F4C876" w14:textId="77777777" w:rsidTr="00214EA6">
        <w:trPr>
          <w:trHeight w:val="537"/>
        </w:trPr>
        <w:tc>
          <w:tcPr>
            <w:tcW w:w="3890" w:type="dxa"/>
            <w:hideMark/>
          </w:tcPr>
          <w:p w14:paraId="35573EDA" w14:textId="77777777" w:rsidR="00214EA6" w:rsidRPr="00214EA6" w:rsidRDefault="00214EA6" w:rsidP="00214EA6">
            <w:pPr>
              <w:tabs>
                <w:tab w:val="left" w:pos="3261"/>
              </w:tabs>
              <w:spacing w:after="120" w:line="360" w:lineRule="auto"/>
              <w:ind w:firstLine="567"/>
              <w:jc w:val="both"/>
              <w:rPr>
                <w:rFonts w:ascii="Times New Roman" w:eastAsia="Calibri" w:hAnsi="Times New Roman" w:cs="Times New Roman"/>
                <w:sz w:val="24"/>
                <w:szCs w:val="24"/>
                <w:lang w:val="en-US"/>
              </w:rPr>
            </w:pPr>
            <w:r w:rsidRPr="00214EA6">
              <w:rPr>
                <w:rFonts w:ascii="Times New Roman" w:eastAsia="Calibri" w:hAnsi="Times New Roman" w:cs="Times New Roman"/>
                <w:b/>
                <w:sz w:val="24"/>
                <w:szCs w:val="24"/>
                <w:lang w:val="en-US"/>
              </w:rPr>
              <w:t>Uyruk</w:t>
            </w:r>
            <w:r w:rsidRPr="00214EA6">
              <w:rPr>
                <w:rFonts w:ascii="Times New Roman" w:eastAsia="Calibri" w:hAnsi="Times New Roman" w:cs="Times New Roman"/>
                <w:sz w:val="24"/>
                <w:szCs w:val="24"/>
                <w:lang w:val="en-US"/>
              </w:rPr>
              <w:t xml:space="preserve">  </w:t>
            </w:r>
          </w:p>
        </w:tc>
        <w:tc>
          <w:tcPr>
            <w:tcW w:w="5126" w:type="dxa"/>
            <w:hideMark/>
          </w:tcPr>
          <w:p w14:paraId="6F12F959" w14:textId="77777777" w:rsidR="00214EA6" w:rsidRPr="00214EA6" w:rsidRDefault="00214EA6" w:rsidP="00214EA6">
            <w:pPr>
              <w:spacing w:after="120" w:line="360" w:lineRule="auto"/>
              <w:ind w:firstLine="567"/>
              <w:jc w:val="both"/>
              <w:rPr>
                <w:rFonts w:ascii="Times New Roman" w:eastAsia="Calibri" w:hAnsi="Times New Roman" w:cs="Times New Roman"/>
                <w:sz w:val="24"/>
                <w:szCs w:val="24"/>
              </w:rPr>
            </w:pPr>
            <w:r w:rsidRPr="00214EA6">
              <w:rPr>
                <w:rFonts w:ascii="Times New Roman" w:eastAsia="Calibri" w:hAnsi="Times New Roman" w:cs="Times New Roman"/>
                <w:sz w:val="24"/>
                <w:szCs w:val="24"/>
                <w:lang w:val="en-US"/>
              </w:rPr>
              <w:t>: T.C.</w:t>
            </w:r>
          </w:p>
        </w:tc>
      </w:tr>
      <w:tr w:rsidR="00214EA6" w:rsidRPr="00214EA6" w14:paraId="763738BE" w14:textId="77777777" w:rsidTr="00214EA6">
        <w:trPr>
          <w:trHeight w:val="550"/>
        </w:trPr>
        <w:tc>
          <w:tcPr>
            <w:tcW w:w="3890" w:type="dxa"/>
            <w:hideMark/>
          </w:tcPr>
          <w:p w14:paraId="5ABB3DE4" w14:textId="77777777" w:rsidR="00214EA6" w:rsidRPr="00214EA6" w:rsidRDefault="00214EA6" w:rsidP="00214EA6">
            <w:pPr>
              <w:tabs>
                <w:tab w:val="left" w:pos="3402"/>
              </w:tabs>
              <w:spacing w:after="120" w:line="360" w:lineRule="auto"/>
              <w:ind w:firstLine="567"/>
              <w:jc w:val="both"/>
              <w:rPr>
                <w:rFonts w:ascii="Times New Roman" w:eastAsia="Calibri" w:hAnsi="Times New Roman" w:cs="Times New Roman"/>
                <w:sz w:val="24"/>
                <w:szCs w:val="24"/>
                <w:lang w:val="en-US"/>
              </w:rPr>
            </w:pPr>
            <w:r w:rsidRPr="00214EA6">
              <w:rPr>
                <w:rFonts w:ascii="Times New Roman" w:eastAsia="Calibri" w:hAnsi="Times New Roman" w:cs="Times New Roman"/>
                <w:b/>
                <w:sz w:val="24"/>
                <w:szCs w:val="24"/>
                <w:lang w:val="en-US"/>
              </w:rPr>
              <w:t>Doğum yeri ve tarihi</w:t>
            </w:r>
          </w:p>
        </w:tc>
        <w:tc>
          <w:tcPr>
            <w:tcW w:w="5126" w:type="dxa"/>
            <w:hideMark/>
          </w:tcPr>
          <w:p w14:paraId="5C424AAA" w14:textId="0ACDE0B1" w:rsidR="00214EA6" w:rsidRPr="00214EA6" w:rsidRDefault="00214EA6" w:rsidP="00214EA6">
            <w:pPr>
              <w:spacing w:after="120" w:line="360" w:lineRule="auto"/>
              <w:ind w:firstLine="567"/>
              <w:jc w:val="both"/>
              <w:rPr>
                <w:rFonts w:ascii="Times New Roman" w:eastAsia="Calibri" w:hAnsi="Times New Roman" w:cs="Times New Roman"/>
                <w:sz w:val="24"/>
                <w:szCs w:val="24"/>
              </w:rPr>
            </w:pPr>
            <w:r w:rsidRPr="00214EA6">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Aydın</w:t>
            </w:r>
            <w:r w:rsidRPr="00214EA6">
              <w:rPr>
                <w:rFonts w:ascii="Times New Roman" w:eastAsia="Calibri" w:hAnsi="Times New Roman" w:cs="Times New Roman"/>
                <w:sz w:val="24"/>
                <w:szCs w:val="24"/>
                <w:lang w:val="en-US"/>
              </w:rPr>
              <w:t xml:space="preserve"> / </w:t>
            </w:r>
            <w:r>
              <w:rPr>
                <w:rFonts w:ascii="Times New Roman" w:eastAsia="Calibri" w:hAnsi="Times New Roman" w:cs="Times New Roman"/>
                <w:sz w:val="24"/>
                <w:szCs w:val="24"/>
                <w:lang w:val="en-US"/>
              </w:rPr>
              <w:t>25</w:t>
            </w:r>
            <w:r w:rsidRPr="00214EA6">
              <w:rPr>
                <w:rFonts w:ascii="Times New Roman" w:eastAsia="Calibri" w:hAnsi="Times New Roman" w:cs="Times New Roman"/>
                <w:sz w:val="24"/>
                <w:szCs w:val="24"/>
                <w:lang w:val="en-US"/>
              </w:rPr>
              <w:t>.0</w:t>
            </w:r>
            <w:r>
              <w:rPr>
                <w:rFonts w:ascii="Times New Roman" w:eastAsia="Calibri" w:hAnsi="Times New Roman" w:cs="Times New Roman"/>
                <w:sz w:val="24"/>
                <w:szCs w:val="24"/>
                <w:lang w:val="en-US"/>
              </w:rPr>
              <w:t>3</w:t>
            </w:r>
            <w:r w:rsidRPr="00214EA6">
              <w:rPr>
                <w:rFonts w:ascii="Times New Roman" w:eastAsia="Calibri" w:hAnsi="Times New Roman" w:cs="Times New Roman"/>
                <w:sz w:val="24"/>
                <w:szCs w:val="24"/>
                <w:lang w:val="en-US"/>
              </w:rPr>
              <w:t>.19</w:t>
            </w:r>
            <w:r>
              <w:rPr>
                <w:rFonts w:ascii="Times New Roman" w:eastAsia="Calibri" w:hAnsi="Times New Roman" w:cs="Times New Roman"/>
                <w:sz w:val="24"/>
                <w:szCs w:val="24"/>
                <w:lang w:val="en-US"/>
              </w:rPr>
              <w:t>70</w:t>
            </w:r>
          </w:p>
        </w:tc>
      </w:tr>
      <w:tr w:rsidR="00214EA6" w:rsidRPr="00214EA6" w14:paraId="2AC0F81B" w14:textId="77777777" w:rsidTr="00214EA6">
        <w:trPr>
          <w:trHeight w:val="537"/>
        </w:trPr>
        <w:tc>
          <w:tcPr>
            <w:tcW w:w="3890" w:type="dxa"/>
          </w:tcPr>
          <w:p w14:paraId="3F88BAD3" w14:textId="77777777" w:rsidR="00214EA6" w:rsidRPr="00214EA6" w:rsidRDefault="00214EA6" w:rsidP="00214EA6">
            <w:pPr>
              <w:tabs>
                <w:tab w:val="left" w:pos="3402"/>
              </w:tabs>
              <w:spacing w:after="120" w:line="360" w:lineRule="auto"/>
              <w:ind w:firstLine="567"/>
              <w:jc w:val="both"/>
              <w:rPr>
                <w:rFonts w:ascii="Times New Roman" w:eastAsia="Calibri" w:hAnsi="Times New Roman" w:cs="Times New Roman"/>
                <w:b/>
                <w:sz w:val="24"/>
                <w:szCs w:val="24"/>
                <w:lang w:val="en-US"/>
              </w:rPr>
            </w:pPr>
            <w:r w:rsidRPr="00214EA6">
              <w:rPr>
                <w:rFonts w:ascii="Times New Roman" w:eastAsia="Calibri" w:hAnsi="Times New Roman" w:cs="Times New Roman"/>
                <w:b/>
                <w:sz w:val="24"/>
                <w:szCs w:val="24"/>
                <w:lang w:val="en-US"/>
              </w:rPr>
              <w:t>Telefon</w:t>
            </w:r>
          </w:p>
        </w:tc>
        <w:tc>
          <w:tcPr>
            <w:tcW w:w="5126" w:type="dxa"/>
          </w:tcPr>
          <w:p w14:paraId="7B73F668" w14:textId="1BCFD2A6" w:rsidR="00214EA6" w:rsidRPr="00214EA6" w:rsidRDefault="00214EA6" w:rsidP="00214EA6">
            <w:pPr>
              <w:spacing w:after="120" w:line="360" w:lineRule="auto"/>
              <w:ind w:firstLine="567"/>
              <w:jc w:val="both"/>
              <w:rPr>
                <w:rFonts w:ascii="Times New Roman" w:eastAsia="Calibri" w:hAnsi="Times New Roman" w:cs="Times New Roman"/>
                <w:sz w:val="24"/>
                <w:szCs w:val="24"/>
                <w:lang w:val="en-US"/>
              </w:rPr>
            </w:pPr>
            <w:r w:rsidRPr="00214EA6">
              <w:rPr>
                <w:rFonts w:ascii="Times New Roman" w:eastAsia="Calibri" w:hAnsi="Times New Roman" w:cs="Times New Roman"/>
                <w:sz w:val="24"/>
                <w:szCs w:val="24"/>
                <w:lang w:val="en-US"/>
              </w:rPr>
              <w:t>: 0 5</w:t>
            </w:r>
            <w:r>
              <w:rPr>
                <w:rFonts w:ascii="Times New Roman" w:eastAsia="Calibri" w:hAnsi="Times New Roman" w:cs="Times New Roman"/>
                <w:sz w:val="24"/>
                <w:szCs w:val="24"/>
                <w:lang w:val="en-US"/>
              </w:rPr>
              <w:t>32</w:t>
            </w:r>
            <w:r w:rsidRPr="00214EA6">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725</w:t>
            </w:r>
            <w:r w:rsidRPr="00214EA6">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93</w:t>
            </w:r>
            <w:r w:rsidRPr="00214EA6">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79</w:t>
            </w:r>
          </w:p>
        </w:tc>
      </w:tr>
      <w:tr w:rsidR="00214EA6" w:rsidRPr="00214EA6" w14:paraId="6534EE74" w14:textId="77777777" w:rsidTr="00214EA6">
        <w:trPr>
          <w:trHeight w:val="550"/>
        </w:trPr>
        <w:tc>
          <w:tcPr>
            <w:tcW w:w="3890" w:type="dxa"/>
            <w:hideMark/>
          </w:tcPr>
          <w:p w14:paraId="47FAF541" w14:textId="77777777" w:rsidR="00214EA6" w:rsidRPr="00214EA6" w:rsidRDefault="00214EA6" w:rsidP="00214EA6">
            <w:pPr>
              <w:tabs>
                <w:tab w:val="left" w:pos="3261"/>
                <w:tab w:val="left" w:pos="3402"/>
              </w:tabs>
              <w:spacing w:after="120" w:line="360" w:lineRule="auto"/>
              <w:ind w:firstLine="567"/>
              <w:jc w:val="both"/>
              <w:rPr>
                <w:rFonts w:ascii="Times New Roman" w:eastAsia="Calibri" w:hAnsi="Times New Roman" w:cs="Times New Roman"/>
                <w:sz w:val="24"/>
                <w:szCs w:val="24"/>
                <w:lang w:val="en-US"/>
              </w:rPr>
            </w:pPr>
            <w:r w:rsidRPr="00214EA6">
              <w:rPr>
                <w:rFonts w:ascii="Times New Roman" w:eastAsia="Calibri" w:hAnsi="Times New Roman" w:cs="Times New Roman"/>
                <w:b/>
                <w:sz w:val="24"/>
                <w:szCs w:val="24"/>
                <w:lang w:val="en-US"/>
              </w:rPr>
              <w:t>E-posta</w:t>
            </w:r>
          </w:p>
        </w:tc>
        <w:tc>
          <w:tcPr>
            <w:tcW w:w="5126" w:type="dxa"/>
            <w:hideMark/>
          </w:tcPr>
          <w:p w14:paraId="019FA977" w14:textId="56522906" w:rsidR="00214EA6" w:rsidRPr="00214EA6" w:rsidRDefault="00214EA6" w:rsidP="004A7056">
            <w:pPr>
              <w:spacing w:after="120" w:line="360" w:lineRule="auto"/>
              <w:ind w:firstLine="567"/>
              <w:jc w:val="both"/>
              <w:rPr>
                <w:rFonts w:ascii="Times New Roman" w:eastAsia="Calibri" w:hAnsi="Times New Roman" w:cs="Times New Roman"/>
                <w:sz w:val="24"/>
                <w:szCs w:val="24"/>
              </w:rPr>
            </w:pPr>
            <w:r w:rsidRPr="00214EA6">
              <w:rPr>
                <w:rFonts w:ascii="Times New Roman" w:eastAsia="Calibri" w:hAnsi="Times New Roman" w:cs="Times New Roman"/>
                <w:sz w:val="24"/>
                <w:szCs w:val="24"/>
                <w:lang w:val="en-US"/>
              </w:rPr>
              <w:t xml:space="preserve">: </w:t>
            </w:r>
            <w:hyperlink r:id="rId70" w:history="1">
              <w:r w:rsidR="004A7056" w:rsidRPr="0038463D">
                <w:rPr>
                  <w:rStyle w:val="Kpr"/>
                  <w:rFonts w:ascii="Times New Roman" w:eastAsia="Calibri" w:hAnsi="Times New Roman" w:cs="Times New Roman"/>
                  <w:sz w:val="24"/>
                  <w:szCs w:val="24"/>
                  <w:lang w:val="en-US"/>
                </w:rPr>
                <w:t>vet.hekimi_09@hotmail.com</w:t>
              </w:r>
            </w:hyperlink>
            <w:r w:rsidRPr="00214EA6">
              <w:rPr>
                <w:rFonts w:ascii="Times New Roman" w:eastAsia="Calibri" w:hAnsi="Times New Roman" w:cs="Times New Roman"/>
                <w:sz w:val="24"/>
                <w:szCs w:val="24"/>
                <w:lang w:val="en-US"/>
              </w:rPr>
              <w:t xml:space="preserve"> </w:t>
            </w:r>
          </w:p>
        </w:tc>
      </w:tr>
      <w:tr w:rsidR="00214EA6" w:rsidRPr="00214EA6" w14:paraId="34CD3661" w14:textId="77777777" w:rsidTr="00214EA6">
        <w:trPr>
          <w:trHeight w:val="537"/>
        </w:trPr>
        <w:tc>
          <w:tcPr>
            <w:tcW w:w="3890" w:type="dxa"/>
            <w:hideMark/>
          </w:tcPr>
          <w:p w14:paraId="3AACC922" w14:textId="77777777" w:rsidR="00214EA6" w:rsidRPr="00214EA6" w:rsidRDefault="00214EA6" w:rsidP="00214EA6">
            <w:pPr>
              <w:spacing w:after="120" w:line="360" w:lineRule="auto"/>
              <w:ind w:firstLine="567"/>
              <w:jc w:val="both"/>
              <w:rPr>
                <w:rFonts w:ascii="Times New Roman" w:eastAsia="Calibri" w:hAnsi="Times New Roman" w:cs="Times New Roman"/>
                <w:sz w:val="24"/>
                <w:szCs w:val="24"/>
              </w:rPr>
            </w:pPr>
            <w:r w:rsidRPr="00214EA6">
              <w:rPr>
                <w:rFonts w:ascii="Times New Roman" w:eastAsia="Calibri" w:hAnsi="Times New Roman" w:cs="Times New Roman"/>
                <w:b/>
                <w:sz w:val="24"/>
                <w:szCs w:val="24"/>
                <w:lang w:val="en-US"/>
              </w:rPr>
              <w:t xml:space="preserve">Yabancı dil                                       </w:t>
            </w:r>
          </w:p>
        </w:tc>
        <w:tc>
          <w:tcPr>
            <w:tcW w:w="5126" w:type="dxa"/>
            <w:hideMark/>
          </w:tcPr>
          <w:p w14:paraId="11ACFF5C" w14:textId="77777777" w:rsidR="00214EA6" w:rsidRPr="00214EA6" w:rsidRDefault="00214EA6" w:rsidP="00214EA6">
            <w:pPr>
              <w:spacing w:after="120" w:line="360" w:lineRule="auto"/>
              <w:ind w:firstLine="567"/>
              <w:jc w:val="both"/>
              <w:rPr>
                <w:rFonts w:ascii="Times New Roman" w:eastAsia="Calibri" w:hAnsi="Times New Roman" w:cs="Times New Roman"/>
                <w:sz w:val="24"/>
                <w:szCs w:val="24"/>
              </w:rPr>
            </w:pPr>
            <w:r w:rsidRPr="00214EA6">
              <w:rPr>
                <w:rFonts w:ascii="Times New Roman" w:eastAsia="Calibri" w:hAnsi="Times New Roman" w:cs="Times New Roman"/>
                <w:sz w:val="24"/>
                <w:szCs w:val="24"/>
                <w:lang w:val="en-US"/>
              </w:rPr>
              <w:t xml:space="preserve">: İngilizce </w:t>
            </w:r>
          </w:p>
        </w:tc>
      </w:tr>
    </w:tbl>
    <w:p w14:paraId="3FABE56E" w14:textId="77777777" w:rsidR="00214EA6" w:rsidRPr="00214EA6" w:rsidRDefault="00214EA6" w:rsidP="00214EA6">
      <w:pPr>
        <w:tabs>
          <w:tab w:val="left" w:pos="3261"/>
        </w:tabs>
        <w:spacing w:after="120" w:line="360" w:lineRule="auto"/>
        <w:ind w:firstLine="567"/>
        <w:jc w:val="both"/>
        <w:rPr>
          <w:rFonts w:ascii="Times New Roman" w:eastAsia="Calibri" w:hAnsi="Times New Roman" w:cs="Times New Roman"/>
          <w:lang w:val="en-US"/>
        </w:rPr>
      </w:pPr>
    </w:p>
    <w:p w14:paraId="408D7DA9" w14:textId="77777777" w:rsidR="00214EA6" w:rsidRPr="00214EA6" w:rsidRDefault="00214EA6" w:rsidP="00214EA6">
      <w:pPr>
        <w:tabs>
          <w:tab w:val="left" w:pos="3360"/>
        </w:tabs>
        <w:spacing w:after="120" w:line="360" w:lineRule="auto"/>
        <w:ind w:firstLine="567"/>
        <w:jc w:val="both"/>
        <w:rPr>
          <w:rFonts w:ascii="Times New Roman" w:eastAsia="Times New Roman" w:hAnsi="Times New Roman" w:cs="Times New Roman"/>
          <w:sz w:val="24"/>
          <w:szCs w:val="24"/>
        </w:rPr>
      </w:pPr>
      <w:r w:rsidRPr="00214EA6">
        <w:rPr>
          <w:rFonts w:ascii="Times New Roman" w:eastAsia="Times New Roman" w:hAnsi="Times New Roman" w:cs="Times New Roman"/>
          <w:b/>
          <w:sz w:val="24"/>
          <w:szCs w:val="24"/>
        </w:rPr>
        <w:t>EĞİTİM</w:t>
      </w:r>
    </w:p>
    <w:p w14:paraId="0F1A87ED" w14:textId="77777777" w:rsidR="00214EA6" w:rsidRPr="00214EA6" w:rsidRDefault="00214EA6" w:rsidP="00214EA6">
      <w:pPr>
        <w:tabs>
          <w:tab w:val="left" w:pos="3360"/>
        </w:tabs>
        <w:spacing w:after="120" w:line="360" w:lineRule="auto"/>
        <w:ind w:firstLine="567"/>
        <w:jc w:val="both"/>
        <w:rPr>
          <w:rFonts w:ascii="Times New Roman" w:eastAsia="Times New Roman" w:hAnsi="Times New Roman" w:cs="Times New Roman"/>
          <w:sz w:val="24"/>
          <w:szCs w:val="24"/>
        </w:rPr>
      </w:pPr>
    </w:p>
    <w:tbl>
      <w:tblPr>
        <w:tblW w:w="8767" w:type="dxa"/>
        <w:jc w:val="center"/>
        <w:tblLook w:val="04A0" w:firstRow="1" w:lastRow="0" w:firstColumn="1" w:lastColumn="0" w:noHBand="0" w:noVBand="1"/>
      </w:tblPr>
      <w:tblGrid>
        <w:gridCol w:w="1430"/>
        <w:gridCol w:w="4511"/>
        <w:gridCol w:w="2826"/>
      </w:tblGrid>
      <w:tr w:rsidR="00214EA6" w:rsidRPr="00214EA6" w14:paraId="3AFA6A34" w14:textId="77777777" w:rsidTr="00214EA6">
        <w:trPr>
          <w:trHeight w:val="512"/>
          <w:jc w:val="center"/>
        </w:trPr>
        <w:tc>
          <w:tcPr>
            <w:tcW w:w="1430" w:type="dxa"/>
            <w:tcBorders>
              <w:top w:val="single" w:sz="4" w:space="0" w:color="auto"/>
              <w:bottom w:val="single" w:sz="4" w:space="0" w:color="auto"/>
            </w:tcBorders>
          </w:tcPr>
          <w:p w14:paraId="07DD462C" w14:textId="77777777" w:rsidR="00214EA6" w:rsidRPr="00214EA6" w:rsidRDefault="00214EA6" w:rsidP="00214EA6">
            <w:pPr>
              <w:tabs>
                <w:tab w:val="left" w:pos="3360"/>
              </w:tabs>
              <w:spacing w:after="120" w:line="360" w:lineRule="auto"/>
              <w:jc w:val="both"/>
              <w:rPr>
                <w:rFonts w:ascii="Times New Roman" w:eastAsia="Times New Roman" w:hAnsi="Times New Roman" w:cs="Times New Roman"/>
                <w:b/>
                <w:sz w:val="24"/>
                <w:szCs w:val="24"/>
              </w:rPr>
            </w:pPr>
            <w:r w:rsidRPr="00214EA6">
              <w:rPr>
                <w:rFonts w:ascii="Times New Roman" w:eastAsia="Times New Roman" w:hAnsi="Times New Roman" w:cs="Times New Roman"/>
                <w:b/>
                <w:sz w:val="24"/>
                <w:szCs w:val="24"/>
              </w:rPr>
              <w:t>Derece</w:t>
            </w:r>
          </w:p>
        </w:tc>
        <w:tc>
          <w:tcPr>
            <w:tcW w:w="4511" w:type="dxa"/>
            <w:tcBorders>
              <w:top w:val="single" w:sz="4" w:space="0" w:color="auto"/>
              <w:bottom w:val="single" w:sz="4" w:space="0" w:color="auto"/>
            </w:tcBorders>
          </w:tcPr>
          <w:p w14:paraId="4ED9CCDE" w14:textId="77777777" w:rsidR="00214EA6" w:rsidRPr="00214EA6" w:rsidRDefault="00214EA6" w:rsidP="00214EA6">
            <w:pPr>
              <w:tabs>
                <w:tab w:val="left" w:pos="3360"/>
              </w:tabs>
              <w:spacing w:after="120" w:line="360" w:lineRule="auto"/>
              <w:ind w:firstLine="567"/>
              <w:jc w:val="center"/>
              <w:rPr>
                <w:rFonts w:ascii="Times New Roman" w:eastAsia="Times New Roman" w:hAnsi="Times New Roman" w:cs="Times New Roman"/>
                <w:b/>
                <w:sz w:val="24"/>
                <w:szCs w:val="24"/>
              </w:rPr>
            </w:pPr>
            <w:r w:rsidRPr="00214EA6">
              <w:rPr>
                <w:rFonts w:ascii="Times New Roman" w:eastAsia="Times New Roman" w:hAnsi="Times New Roman" w:cs="Times New Roman"/>
                <w:b/>
                <w:sz w:val="24"/>
                <w:szCs w:val="24"/>
              </w:rPr>
              <w:t>Kurum</w:t>
            </w:r>
          </w:p>
        </w:tc>
        <w:tc>
          <w:tcPr>
            <w:tcW w:w="2826" w:type="dxa"/>
            <w:tcBorders>
              <w:top w:val="single" w:sz="4" w:space="0" w:color="auto"/>
              <w:bottom w:val="single" w:sz="4" w:space="0" w:color="auto"/>
            </w:tcBorders>
          </w:tcPr>
          <w:p w14:paraId="1495340C" w14:textId="77777777" w:rsidR="00214EA6" w:rsidRPr="00214EA6" w:rsidRDefault="00214EA6" w:rsidP="00214EA6">
            <w:pPr>
              <w:tabs>
                <w:tab w:val="left" w:pos="3360"/>
              </w:tabs>
              <w:spacing w:after="120" w:line="360" w:lineRule="auto"/>
              <w:jc w:val="center"/>
              <w:rPr>
                <w:rFonts w:ascii="Times New Roman" w:eastAsia="Times New Roman" w:hAnsi="Times New Roman" w:cs="Times New Roman"/>
                <w:b/>
                <w:sz w:val="24"/>
                <w:szCs w:val="24"/>
              </w:rPr>
            </w:pPr>
            <w:r w:rsidRPr="00214EA6">
              <w:rPr>
                <w:rFonts w:ascii="Times New Roman" w:eastAsia="Times New Roman" w:hAnsi="Times New Roman" w:cs="Times New Roman"/>
                <w:b/>
                <w:sz w:val="24"/>
                <w:szCs w:val="24"/>
              </w:rPr>
              <w:t>Mezuniyet tarihi</w:t>
            </w:r>
          </w:p>
        </w:tc>
      </w:tr>
      <w:tr w:rsidR="00214EA6" w:rsidRPr="00214EA6" w14:paraId="2E126CC6" w14:textId="77777777" w:rsidTr="00214EA6">
        <w:trPr>
          <w:trHeight w:val="498"/>
          <w:jc w:val="center"/>
        </w:trPr>
        <w:tc>
          <w:tcPr>
            <w:tcW w:w="1430" w:type="dxa"/>
            <w:tcBorders>
              <w:top w:val="single" w:sz="4" w:space="0" w:color="auto"/>
            </w:tcBorders>
            <w:vAlign w:val="center"/>
          </w:tcPr>
          <w:p w14:paraId="33C92F6C" w14:textId="77777777" w:rsidR="00214EA6" w:rsidRPr="00214EA6" w:rsidRDefault="00214EA6" w:rsidP="00214EA6">
            <w:pPr>
              <w:tabs>
                <w:tab w:val="left" w:pos="3360"/>
              </w:tabs>
              <w:spacing w:after="120" w:line="360" w:lineRule="auto"/>
              <w:jc w:val="both"/>
              <w:rPr>
                <w:rFonts w:ascii="Times New Roman" w:eastAsia="Times New Roman" w:hAnsi="Times New Roman" w:cs="Times New Roman"/>
                <w:sz w:val="24"/>
                <w:szCs w:val="24"/>
              </w:rPr>
            </w:pPr>
            <w:r w:rsidRPr="00214EA6">
              <w:rPr>
                <w:rFonts w:ascii="Times New Roman" w:eastAsia="Times New Roman" w:hAnsi="Times New Roman" w:cs="Times New Roman"/>
                <w:sz w:val="24"/>
                <w:szCs w:val="24"/>
              </w:rPr>
              <w:t>Doktora</w:t>
            </w:r>
          </w:p>
        </w:tc>
        <w:tc>
          <w:tcPr>
            <w:tcW w:w="4511" w:type="dxa"/>
            <w:tcBorders>
              <w:top w:val="single" w:sz="4" w:space="0" w:color="auto"/>
            </w:tcBorders>
            <w:vAlign w:val="center"/>
          </w:tcPr>
          <w:p w14:paraId="482D169A" w14:textId="77777777" w:rsidR="00214EA6" w:rsidRPr="00214EA6" w:rsidRDefault="00214EA6" w:rsidP="00214EA6">
            <w:pPr>
              <w:tabs>
                <w:tab w:val="left" w:pos="3360"/>
              </w:tabs>
              <w:spacing w:after="120" w:line="360" w:lineRule="auto"/>
              <w:ind w:firstLine="567"/>
              <w:jc w:val="center"/>
              <w:rPr>
                <w:rFonts w:ascii="Times New Roman" w:eastAsia="Times New Roman" w:hAnsi="Times New Roman" w:cs="Times New Roman"/>
                <w:sz w:val="24"/>
                <w:szCs w:val="24"/>
              </w:rPr>
            </w:pPr>
            <w:r w:rsidRPr="00214EA6">
              <w:rPr>
                <w:rFonts w:ascii="Times New Roman" w:eastAsia="Times New Roman" w:hAnsi="Times New Roman" w:cs="Times New Roman"/>
                <w:sz w:val="24"/>
                <w:szCs w:val="24"/>
              </w:rPr>
              <w:t>xxx</w:t>
            </w:r>
          </w:p>
        </w:tc>
        <w:tc>
          <w:tcPr>
            <w:tcW w:w="2826" w:type="dxa"/>
            <w:tcBorders>
              <w:top w:val="single" w:sz="4" w:space="0" w:color="auto"/>
            </w:tcBorders>
            <w:vAlign w:val="center"/>
          </w:tcPr>
          <w:p w14:paraId="04C90005" w14:textId="77777777" w:rsidR="00214EA6" w:rsidRPr="00214EA6" w:rsidRDefault="00214EA6" w:rsidP="00214EA6">
            <w:pPr>
              <w:tabs>
                <w:tab w:val="left" w:pos="3360"/>
              </w:tabs>
              <w:spacing w:after="120" w:line="360" w:lineRule="auto"/>
              <w:ind w:right="-564" w:firstLine="567"/>
              <w:jc w:val="center"/>
              <w:rPr>
                <w:rFonts w:ascii="Times New Roman" w:eastAsia="Times New Roman" w:hAnsi="Times New Roman" w:cs="Times New Roman"/>
                <w:sz w:val="24"/>
                <w:szCs w:val="24"/>
              </w:rPr>
            </w:pPr>
          </w:p>
        </w:tc>
      </w:tr>
      <w:tr w:rsidR="00214EA6" w:rsidRPr="00214EA6" w14:paraId="7FFE6AD2" w14:textId="77777777" w:rsidTr="00214EA6">
        <w:trPr>
          <w:trHeight w:val="512"/>
          <w:jc w:val="center"/>
        </w:trPr>
        <w:tc>
          <w:tcPr>
            <w:tcW w:w="1430" w:type="dxa"/>
            <w:vAlign w:val="center"/>
          </w:tcPr>
          <w:p w14:paraId="13E3C12C" w14:textId="77777777" w:rsidR="00214EA6" w:rsidRPr="00214EA6" w:rsidRDefault="00214EA6" w:rsidP="00214EA6">
            <w:pPr>
              <w:tabs>
                <w:tab w:val="left" w:pos="3360"/>
              </w:tabs>
              <w:spacing w:after="120" w:line="360" w:lineRule="auto"/>
              <w:jc w:val="both"/>
              <w:rPr>
                <w:rFonts w:ascii="Times New Roman" w:eastAsia="Times New Roman" w:hAnsi="Times New Roman" w:cs="Times New Roman"/>
                <w:sz w:val="24"/>
                <w:szCs w:val="24"/>
              </w:rPr>
            </w:pPr>
            <w:r w:rsidRPr="00214EA6">
              <w:rPr>
                <w:rFonts w:ascii="Times New Roman" w:eastAsia="Times New Roman" w:hAnsi="Times New Roman" w:cs="Times New Roman"/>
                <w:sz w:val="24"/>
                <w:szCs w:val="24"/>
              </w:rPr>
              <w:t>Y. Lisans</w:t>
            </w:r>
          </w:p>
        </w:tc>
        <w:tc>
          <w:tcPr>
            <w:tcW w:w="4511" w:type="dxa"/>
            <w:vAlign w:val="center"/>
          </w:tcPr>
          <w:p w14:paraId="23767546" w14:textId="77777777" w:rsidR="00214EA6" w:rsidRPr="00214EA6" w:rsidRDefault="00214EA6" w:rsidP="00214EA6">
            <w:pPr>
              <w:tabs>
                <w:tab w:val="left" w:pos="3360"/>
              </w:tabs>
              <w:spacing w:after="120" w:line="360" w:lineRule="auto"/>
              <w:ind w:firstLine="567"/>
              <w:jc w:val="center"/>
              <w:rPr>
                <w:rFonts w:ascii="Times New Roman" w:eastAsia="Times New Roman" w:hAnsi="Times New Roman" w:cs="Times New Roman"/>
                <w:sz w:val="24"/>
                <w:szCs w:val="24"/>
              </w:rPr>
            </w:pPr>
            <w:r w:rsidRPr="00214EA6">
              <w:rPr>
                <w:rFonts w:ascii="Times New Roman" w:eastAsia="Times New Roman" w:hAnsi="Times New Roman" w:cs="Times New Roman"/>
                <w:sz w:val="24"/>
                <w:szCs w:val="24"/>
              </w:rPr>
              <w:t>xxx</w:t>
            </w:r>
          </w:p>
        </w:tc>
        <w:tc>
          <w:tcPr>
            <w:tcW w:w="2826" w:type="dxa"/>
            <w:vAlign w:val="center"/>
          </w:tcPr>
          <w:p w14:paraId="127DD26D" w14:textId="77777777" w:rsidR="00214EA6" w:rsidRPr="00214EA6" w:rsidRDefault="00214EA6" w:rsidP="00214EA6">
            <w:pPr>
              <w:tabs>
                <w:tab w:val="left" w:pos="3360"/>
              </w:tabs>
              <w:spacing w:after="120" w:line="360" w:lineRule="auto"/>
              <w:ind w:firstLine="567"/>
              <w:jc w:val="center"/>
              <w:rPr>
                <w:rFonts w:ascii="Times New Roman" w:eastAsia="Times New Roman" w:hAnsi="Times New Roman" w:cs="Times New Roman"/>
                <w:sz w:val="24"/>
                <w:szCs w:val="24"/>
              </w:rPr>
            </w:pPr>
          </w:p>
        </w:tc>
      </w:tr>
      <w:tr w:rsidR="00214EA6" w:rsidRPr="00214EA6" w14:paraId="49B3E039" w14:textId="77777777" w:rsidTr="00214EA6">
        <w:trPr>
          <w:trHeight w:val="526"/>
          <w:jc w:val="center"/>
        </w:trPr>
        <w:tc>
          <w:tcPr>
            <w:tcW w:w="1430" w:type="dxa"/>
            <w:tcBorders>
              <w:bottom w:val="single" w:sz="4" w:space="0" w:color="auto"/>
            </w:tcBorders>
            <w:vAlign w:val="center"/>
          </w:tcPr>
          <w:p w14:paraId="5E550894" w14:textId="02F3E9EE" w:rsidR="00214EA6" w:rsidRPr="00214EA6" w:rsidRDefault="00214EA6" w:rsidP="00214EA6">
            <w:pPr>
              <w:tabs>
                <w:tab w:val="left" w:pos="3360"/>
              </w:tabs>
              <w:spacing w:after="120" w:line="360" w:lineRule="auto"/>
              <w:jc w:val="both"/>
              <w:rPr>
                <w:rFonts w:ascii="Times New Roman" w:eastAsia="Times New Roman" w:hAnsi="Times New Roman" w:cs="Times New Roman"/>
                <w:sz w:val="24"/>
                <w:szCs w:val="24"/>
              </w:rPr>
            </w:pPr>
            <w:r w:rsidRPr="00214EA6">
              <w:rPr>
                <w:rFonts w:ascii="Times New Roman" w:eastAsia="Times New Roman" w:hAnsi="Times New Roman" w:cs="Times New Roman"/>
                <w:sz w:val="24"/>
                <w:szCs w:val="24"/>
              </w:rPr>
              <w:t>Lisans</w:t>
            </w:r>
          </w:p>
        </w:tc>
        <w:tc>
          <w:tcPr>
            <w:tcW w:w="4511" w:type="dxa"/>
            <w:tcBorders>
              <w:bottom w:val="single" w:sz="4" w:space="0" w:color="auto"/>
            </w:tcBorders>
            <w:vAlign w:val="center"/>
          </w:tcPr>
          <w:p w14:paraId="7F36ED34" w14:textId="6A86FA63" w:rsidR="00214EA6" w:rsidRPr="00214EA6" w:rsidRDefault="004A7056" w:rsidP="00214EA6">
            <w:pPr>
              <w:tabs>
                <w:tab w:val="left" w:pos="3360"/>
              </w:tabs>
              <w:spacing w:after="120" w:line="36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Fırat Üniversitesi Veteriner Fakültesi</w:t>
            </w:r>
          </w:p>
        </w:tc>
        <w:tc>
          <w:tcPr>
            <w:tcW w:w="2826" w:type="dxa"/>
            <w:tcBorders>
              <w:bottom w:val="single" w:sz="4" w:space="0" w:color="auto"/>
            </w:tcBorders>
            <w:vAlign w:val="center"/>
          </w:tcPr>
          <w:p w14:paraId="7936E31E" w14:textId="475BD77B" w:rsidR="00214EA6" w:rsidRPr="00214EA6" w:rsidRDefault="004A7056" w:rsidP="00214EA6">
            <w:pPr>
              <w:tabs>
                <w:tab w:val="left" w:pos="3360"/>
              </w:tabs>
              <w:spacing w:after="120" w:line="36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1995</w:t>
            </w:r>
          </w:p>
        </w:tc>
      </w:tr>
    </w:tbl>
    <w:p w14:paraId="14ADBAF5" w14:textId="77777777" w:rsidR="00214EA6" w:rsidRPr="00214EA6" w:rsidRDefault="00214EA6" w:rsidP="00214EA6">
      <w:pPr>
        <w:tabs>
          <w:tab w:val="left" w:pos="3360"/>
        </w:tabs>
        <w:spacing w:after="120" w:line="360" w:lineRule="auto"/>
        <w:ind w:firstLine="567"/>
        <w:jc w:val="both"/>
        <w:rPr>
          <w:rFonts w:ascii="Times New Roman" w:eastAsia="Times New Roman" w:hAnsi="Times New Roman" w:cs="Times New Roman"/>
          <w:sz w:val="24"/>
          <w:szCs w:val="24"/>
        </w:rPr>
      </w:pPr>
    </w:p>
    <w:p w14:paraId="67EA1115" w14:textId="77777777" w:rsidR="00214EA6" w:rsidRPr="00214EA6" w:rsidRDefault="00214EA6" w:rsidP="00214EA6">
      <w:pPr>
        <w:tabs>
          <w:tab w:val="left" w:pos="3360"/>
        </w:tabs>
        <w:spacing w:after="120" w:line="360" w:lineRule="auto"/>
        <w:ind w:firstLine="567"/>
        <w:jc w:val="both"/>
        <w:rPr>
          <w:rFonts w:ascii="Times New Roman" w:eastAsia="Times New Roman" w:hAnsi="Times New Roman" w:cs="Times New Roman"/>
          <w:b/>
          <w:sz w:val="24"/>
          <w:szCs w:val="24"/>
        </w:rPr>
      </w:pPr>
      <w:r w:rsidRPr="00214EA6">
        <w:rPr>
          <w:rFonts w:ascii="Times New Roman" w:eastAsia="Times New Roman" w:hAnsi="Times New Roman" w:cs="Times New Roman"/>
          <w:b/>
          <w:sz w:val="24"/>
          <w:szCs w:val="24"/>
        </w:rPr>
        <w:t>BURSLAR ve ÖDÜLLER</w:t>
      </w:r>
    </w:p>
    <w:p w14:paraId="199E48CB" w14:textId="60DAC923" w:rsidR="00214EA6" w:rsidRPr="00214EA6" w:rsidRDefault="000839B1" w:rsidP="00214EA6">
      <w:pPr>
        <w:tabs>
          <w:tab w:val="left" w:pos="3360"/>
        </w:tabs>
        <w:spacing w:after="12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p w14:paraId="685B5861" w14:textId="77777777" w:rsidR="00214EA6" w:rsidRPr="00214EA6" w:rsidRDefault="00214EA6" w:rsidP="00214EA6">
      <w:pPr>
        <w:tabs>
          <w:tab w:val="left" w:pos="3360"/>
        </w:tabs>
        <w:spacing w:after="120" w:line="360" w:lineRule="auto"/>
        <w:ind w:firstLine="567"/>
        <w:jc w:val="both"/>
        <w:rPr>
          <w:rFonts w:ascii="Times New Roman" w:eastAsia="Times New Roman" w:hAnsi="Times New Roman" w:cs="Times New Roman"/>
          <w:b/>
          <w:sz w:val="24"/>
          <w:szCs w:val="24"/>
        </w:rPr>
      </w:pPr>
      <w:r w:rsidRPr="00214EA6">
        <w:rPr>
          <w:rFonts w:ascii="Times New Roman" w:eastAsia="Times New Roman" w:hAnsi="Times New Roman" w:cs="Times New Roman"/>
          <w:b/>
          <w:sz w:val="24"/>
          <w:szCs w:val="24"/>
        </w:rPr>
        <w:t>İŞ DENEYİMİ</w:t>
      </w:r>
    </w:p>
    <w:p w14:paraId="135A69C4" w14:textId="77777777" w:rsidR="00214EA6" w:rsidRPr="00214EA6" w:rsidRDefault="00214EA6" w:rsidP="00214EA6">
      <w:pPr>
        <w:tabs>
          <w:tab w:val="left" w:pos="3360"/>
        </w:tabs>
        <w:spacing w:after="120" w:line="360" w:lineRule="auto"/>
        <w:ind w:firstLine="567"/>
        <w:jc w:val="both"/>
        <w:rPr>
          <w:rFonts w:ascii="Times New Roman" w:eastAsia="Times New Roman" w:hAnsi="Times New Roman" w:cs="Times New Roman"/>
          <w:b/>
          <w:sz w:val="24"/>
          <w:szCs w:val="24"/>
        </w:rPr>
      </w:pPr>
    </w:p>
    <w:tbl>
      <w:tblPr>
        <w:tblW w:w="8679" w:type="dxa"/>
        <w:jc w:val="center"/>
        <w:tblLook w:val="04A0" w:firstRow="1" w:lastRow="0" w:firstColumn="1" w:lastColumn="0" w:noHBand="0" w:noVBand="1"/>
      </w:tblPr>
      <w:tblGrid>
        <w:gridCol w:w="2499"/>
        <w:gridCol w:w="3930"/>
        <w:gridCol w:w="2250"/>
      </w:tblGrid>
      <w:tr w:rsidR="00214EA6" w:rsidRPr="00214EA6" w14:paraId="27629A5A" w14:textId="77777777" w:rsidTr="00214EA6">
        <w:trPr>
          <w:trHeight w:val="431"/>
          <w:jc w:val="center"/>
        </w:trPr>
        <w:tc>
          <w:tcPr>
            <w:tcW w:w="2499" w:type="dxa"/>
            <w:tcBorders>
              <w:top w:val="single" w:sz="4" w:space="0" w:color="auto"/>
              <w:bottom w:val="single" w:sz="4" w:space="0" w:color="auto"/>
            </w:tcBorders>
          </w:tcPr>
          <w:p w14:paraId="0E984698" w14:textId="77777777" w:rsidR="00214EA6" w:rsidRPr="00214EA6" w:rsidRDefault="00214EA6" w:rsidP="00214EA6">
            <w:pPr>
              <w:tabs>
                <w:tab w:val="left" w:pos="3360"/>
              </w:tabs>
              <w:spacing w:after="120" w:line="360" w:lineRule="auto"/>
              <w:ind w:firstLine="567"/>
              <w:jc w:val="center"/>
              <w:rPr>
                <w:rFonts w:ascii="Times New Roman" w:eastAsia="Times New Roman" w:hAnsi="Times New Roman" w:cs="Times New Roman"/>
                <w:b/>
                <w:sz w:val="24"/>
                <w:szCs w:val="24"/>
              </w:rPr>
            </w:pPr>
            <w:r w:rsidRPr="00214EA6">
              <w:rPr>
                <w:rFonts w:ascii="Times New Roman" w:eastAsia="Times New Roman" w:hAnsi="Times New Roman" w:cs="Times New Roman"/>
                <w:b/>
                <w:sz w:val="24"/>
                <w:szCs w:val="24"/>
              </w:rPr>
              <w:t>Yıl</w:t>
            </w:r>
          </w:p>
        </w:tc>
        <w:tc>
          <w:tcPr>
            <w:tcW w:w="3930" w:type="dxa"/>
            <w:tcBorders>
              <w:top w:val="single" w:sz="4" w:space="0" w:color="auto"/>
              <w:bottom w:val="single" w:sz="4" w:space="0" w:color="auto"/>
            </w:tcBorders>
          </w:tcPr>
          <w:p w14:paraId="02D8E627" w14:textId="77777777" w:rsidR="00214EA6" w:rsidRPr="00214EA6" w:rsidRDefault="00214EA6" w:rsidP="00214EA6">
            <w:pPr>
              <w:tabs>
                <w:tab w:val="left" w:pos="3360"/>
              </w:tabs>
              <w:spacing w:after="120" w:line="360" w:lineRule="auto"/>
              <w:ind w:firstLine="567"/>
              <w:jc w:val="center"/>
              <w:rPr>
                <w:rFonts w:ascii="Times New Roman" w:eastAsia="Times New Roman" w:hAnsi="Times New Roman" w:cs="Times New Roman"/>
                <w:b/>
                <w:sz w:val="24"/>
                <w:szCs w:val="24"/>
              </w:rPr>
            </w:pPr>
            <w:r w:rsidRPr="00214EA6">
              <w:rPr>
                <w:rFonts w:ascii="Times New Roman" w:eastAsia="Times New Roman" w:hAnsi="Times New Roman" w:cs="Times New Roman"/>
                <w:b/>
                <w:sz w:val="24"/>
                <w:szCs w:val="24"/>
              </w:rPr>
              <w:t>Yer/Kurum</w:t>
            </w:r>
          </w:p>
        </w:tc>
        <w:tc>
          <w:tcPr>
            <w:tcW w:w="2250" w:type="dxa"/>
            <w:tcBorders>
              <w:top w:val="single" w:sz="4" w:space="0" w:color="auto"/>
              <w:bottom w:val="single" w:sz="4" w:space="0" w:color="auto"/>
            </w:tcBorders>
          </w:tcPr>
          <w:p w14:paraId="56020ABB" w14:textId="77777777" w:rsidR="00214EA6" w:rsidRPr="00214EA6" w:rsidRDefault="00214EA6" w:rsidP="00214EA6">
            <w:pPr>
              <w:tabs>
                <w:tab w:val="left" w:pos="3360"/>
              </w:tabs>
              <w:spacing w:after="120" w:line="360" w:lineRule="auto"/>
              <w:ind w:firstLine="567"/>
              <w:jc w:val="center"/>
              <w:rPr>
                <w:rFonts w:ascii="Times New Roman" w:eastAsia="Times New Roman" w:hAnsi="Times New Roman" w:cs="Times New Roman"/>
                <w:b/>
                <w:sz w:val="24"/>
                <w:szCs w:val="24"/>
              </w:rPr>
            </w:pPr>
            <w:r w:rsidRPr="00214EA6">
              <w:rPr>
                <w:rFonts w:ascii="Times New Roman" w:eastAsia="Times New Roman" w:hAnsi="Times New Roman" w:cs="Times New Roman"/>
                <w:b/>
                <w:sz w:val="24"/>
                <w:szCs w:val="24"/>
              </w:rPr>
              <w:t>Ünvan</w:t>
            </w:r>
          </w:p>
        </w:tc>
      </w:tr>
      <w:tr w:rsidR="00214EA6" w:rsidRPr="00214EA6" w14:paraId="084F0AB4" w14:textId="77777777" w:rsidTr="00214EA6">
        <w:trPr>
          <w:trHeight w:val="405"/>
          <w:jc w:val="center"/>
        </w:trPr>
        <w:tc>
          <w:tcPr>
            <w:tcW w:w="2499" w:type="dxa"/>
            <w:tcBorders>
              <w:top w:val="single" w:sz="4" w:space="0" w:color="auto"/>
            </w:tcBorders>
          </w:tcPr>
          <w:p w14:paraId="0CC84730" w14:textId="19A193A8" w:rsidR="00214EA6" w:rsidRPr="00214EA6" w:rsidRDefault="00214EA6" w:rsidP="006B42EA">
            <w:pPr>
              <w:tabs>
                <w:tab w:val="left" w:pos="3360"/>
              </w:tabs>
              <w:spacing w:after="120" w:line="360" w:lineRule="auto"/>
              <w:ind w:firstLine="567"/>
              <w:jc w:val="center"/>
              <w:rPr>
                <w:rFonts w:ascii="Times New Roman" w:eastAsia="Times New Roman" w:hAnsi="Times New Roman" w:cs="Times New Roman"/>
                <w:sz w:val="24"/>
                <w:szCs w:val="24"/>
              </w:rPr>
            </w:pPr>
            <w:r w:rsidRPr="00214EA6">
              <w:rPr>
                <w:rFonts w:ascii="Times New Roman" w:eastAsia="Times New Roman" w:hAnsi="Times New Roman" w:cs="Times New Roman"/>
                <w:sz w:val="24"/>
                <w:szCs w:val="24"/>
              </w:rPr>
              <w:t>201</w:t>
            </w:r>
            <w:r w:rsidR="006B42EA">
              <w:rPr>
                <w:rFonts w:ascii="Times New Roman" w:eastAsia="Times New Roman" w:hAnsi="Times New Roman" w:cs="Times New Roman"/>
                <w:sz w:val="24"/>
                <w:szCs w:val="24"/>
              </w:rPr>
              <w:t>8</w:t>
            </w:r>
            <w:r w:rsidRPr="00214EA6">
              <w:rPr>
                <w:rFonts w:ascii="Times New Roman" w:eastAsia="Times New Roman" w:hAnsi="Times New Roman" w:cs="Times New Roman"/>
                <w:sz w:val="24"/>
                <w:szCs w:val="24"/>
              </w:rPr>
              <w:t>-20</w:t>
            </w:r>
            <w:r w:rsidR="006B42EA">
              <w:rPr>
                <w:rFonts w:ascii="Times New Roman" w:eastAsia="Times New Roman" w:hAnsi="Times New Roman" w:cs="Times New Roman"/>
                <w:sz w:val="24"/>
                <w:szCs w:val="24"/>
              </w:rPr>
              <w:t>19</w:t>
            </w:r>
          </w:p>
        </w:tc>
        <w:tc>
          <w:tcPr>
            <w:tcW w:w="3930" w:type="dxa"/>
            <w:tcBorders>
              <w:top w:val="single" w:sz="4" w:space="0" w:color="auto"/>
            </w:tcBorders>
          </w:tcPr>
          <w:p w14:paraId="7A5FC3C4" w14:textId="578327DA" w:rsidR="00214EA6" w:rsidRPr="00214EA6" w:rsidRDefault="006B42EA" w:rsidP="00214EA6">
            <w:pPr>
              <w:tabs>
                <w:tab w:val="left" w:pos="3360"/>
              </w:tabs>
              <w:spacing w:after="120" w:line="36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Kocabey Tarım Hayvancılık Ltd. Şti.</w:t>
            </w:r>
          </w:p>
        </w:tc>
        <w:tc>
          <w:tcPr>
            <w:tcW w:w="2250" w:type="dxa"/>
            <w:tcBorders>
              <w:top w:val="single" w:sz="4" w:space="0" w:color="auto"/>
            </w:tcBorders>
          </w:tcPr>
          <w:p w14:paraId="46E63369" w14:textId="03AAF36F" w:rsidR="00214EA6" w:rsidRPr="00214EA6" w:rsidRDefault="006B42EA" w:rsidP="006B42EA">
            <w:pPr>
              <w:tabs>
                <w:tab w:val="left" w:pos="3360"/>
              </w:tabs>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Veteriner Hekim</w:t>
            </w:r>
          </w:p>
        </w:tc>
      </w:tr>
      <w:tr w:rsidR="00214EA6" w:rsidRPr="00214EA6" w14:paraId="29C71666" w14:textId="77777777" w:rsidTr="00214EA6">
        <w:trPr>
          <w:trHeight w:val="435"/>
          <w:jc w:val="center"/>
        </w:trPr>
        <w:tc>
          <w:tcPr>
            <w:tcW w:w="2499" w:type="dxa"/>
            <w:tcBorders>
              <w:bottom w:val="single" w:sz="4" w:space="0" w:color="auto"/>
            </w:tcBorders>
          </w:tcPr>
          <w:p w14:paraId="5B5A60C6" w14:textId="2BBB3B7B" w:rsidR="00214EA6" w:rsidRPr="00214EA6" w:rsidRDefault="00214EA6" w:rsidP="006B42EA">
            <w:pPr>
              <w:tabs>
                <w:tab w:val="left" w:pos="3360"/>
              </w:tabs>
              <w:spacing w:after="120" w:line="360" w:lineRule="auto"/>
              <w:ind w:firstLine="567"/>
              <w:jc w:val="center"/>
              <w:rPr>
                <w:rFonts w:ascii="Times New Roman" w:eastAsia="Times New Roman" w:hAnsi="Times New Roman" w:cs="Times New Roman"/>
                <w:sz w:val="24"/>
                <w:szCs w:val="24"/>
              </w:rPr>
            </w:pPr>
            <w:r w:rsidRPr="00214EA6">
              <w:rPr>
                <w:rFonts w:ascii="Times New Roman" w:eastAsia="Times New Roman" w:hAnsi="Times New Roman" w:cs="Times New Roman"/>
                <w:sz w:val="24"/>
                <w:szCs w:val="24"/>
              </w:rPr>
              <w:t>201</w:t>
            </w:r>
            <w:r w:rsidR="006B42EA">
              <w:rPr>
                <w:rFonts w:ascii="Times New Roman" w:eastAsia="Times New Roman" w:hAnsi="Times New Roman" w:cs="Times New Roman"/>
                <w:sz w:val="24"/>
                <w:szCs w:val="24"/>
              </w:rPr>
              <w:t>4</w:t>
            </w:r>
            <w:r w:rsidRPr="00214EA6">
              <w:rPr>
                <w:rFonts w:ascii="Times New Roman" w:eastAsia="Times New Roman" w:hAnsi="Times New Roman" w:cs="Times New Roman"/>
                <w:sz w:val="24"/>
                <w:szCs w:val="24"/>
              </w:rPr>
              <w:t>-20</w:t>
            </w:r>
            <w:r w:rsidR="006B42EA">
              <w:rPr>
                <w:rFonts w:ascii="Times New Roman" w:eastAsia="Times New Roman" w:hAnsi="Times New Roman" w:cs="Times New Roman"/>
                <w:sz w:val="24"/>
                <w:szCs w:val="24"/>
              </w:rPr>
              <w:t>16</w:t>
            </w:r>
          </w:p>
        </w:tc>
        <w:tc>
          <w:tcPr>
            <w:tcW w:w="3930" w:type="dxa"/>
            <w:tcBorders>
              <w:bottom w:val="single" w:sz="4" w:space="0" w:color="auto"/>
            </w:tcBorders>
          </w:tcPr>
          <w:p w14:paraId="353F6D6A" w14:textId="288E0549" w:rsidR="00214EA6" w:rsidRPr="00214EA6" w:rsidRDefault="006B42EA" w:rsidP="004A7056">
            <w:pPr>
              <w:tabs>
                <w:tab w:val="left" w:pos="3360"/>
              </w:tabs>
              <w:spacing w:after="120" w:line="36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Uğurlu Balık Ürt. Sa</w:t>
            </w:r>
            <w:r w:rsidR="004A7056">
              <w:rPr>
                <w:rFonts w:ascii="Times New Roman" w:eastAsia="Times New Roman" w:hAnsi="Times New Roman" w:cs="Times New Roman"/>
                <w:sz w:val="24"/>
                <w:szCs w:val="24"/>
              </w:rPr>
              <w:t xml:space="preserve">n. </w:t>
            </w:r>
            <w:proofErr w:type="gramStart"/>
            <w:r w:rsidR="004A7056">
              <w:rPr>
                <w:rFonts w:ascii="Times New Roman" w:eastAsia="Times New Roman" w:hAnsi="Times New Roman" w:cs="Times New Roman"/>
                <w:sz w:val="24"/>
                <w:szCs w:val="24"/>
              </w:rPr>
              <w:t>ve</w:t>
            </w:r>
            <w:proofErr w:type="gramEnd"/>
            <w:r w:rsidR="004A7056">
              <w:rPr>
                <w:rFonts w:ascii="Times New Roman" w:eastAsia="Times New Roman" w:hAnsi="Times New Roman" w:cs="Times New Roman"/>
                <w:sz w:val="24"/>
                <w:szCs w:val="24"/>
              </w:rPr>
              <w:t xml:space="preserve"> Tic. A.Ş. </w:t>
            </w:r>
          </w:p>
        </w:tc>
        <w:tc>
          <w:tcPr>
            <w:tcW w:w="2250" w:type="dxa"/>
            <w:tcBorders>
              <w:bottom w:val="single" w:sz="4" w:space="0" w:color="auto"/>
            </w:tcBorders>
          </w:tcPr>
          <w:p w14:paraId="5D553B0C" w14:textId="3C0B6DA4" w:rsidR="00214EA6" w:rsidRPr="00214EA6" w:rsidRDefault="004A7056" w:rsidP="004A7056">
            <w:pPr>
              <w:tabs>
                <w:tab w:val="left" w:pos="3360"/>
              </w:tabs>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Veteriner Hekim</w:t>
            </w:r>
          </w:p>
        </w:tc>
      </w:tr>
    </w:tbl>
    <w:p w14:paraId="55B31521" w14:textId="77777777" w:rsidR="00214EA6" w:rsidRPr="00214EA6" w:rsidRDefault="00214EA6" w:rsidP="00214EA6">
      <w:pPr>
        <w:tabs>
          <w:tab w:val="left" w:pos="2620"/>
          <w:tab w:val="left" w:pos="3540"/>
        </w:tabs>
        <w:spacing w:after="120" w:line="360" w:lineRule="auto"/>
        <w:ind w:firstLine="567"/>
        <w:jc w:val="both"/>
        <w:rPr>
          <w:rFonts w:ascii="Times New Roman" w:eastAsia="Times New Roman" w:hAnsi="Times New Roman" w:cs="Times New Roman"/>
          <w:b/>
          <w:sz w:val="24"/>
          <w:szCs w:val="24"/>
        </w:rPr>
      </w:pPr>
    </w:p>
    <w:p w14:paraId="523E772B" w14:textId="77777777" w:rsidR="00214EA6" w:rsidRPr="00214EA6" w:rsidRDefault="00214EA6" w:rsidP="00214EA6">
      <w:pPr>
        <w:tabs>
          <w:tab w:val="left" w:pos="2620"/>
          <w:tab w:val="left" w:pos="3540"/>
        </w:tabs>
        <w:spacing w:after="120" w:line="360" w:lineRule="auto"/>
        <w:ind w:firstLine="567"/>
        <w:jc w:val="both"/>
        <w:rPr>
          <w:rFonts w:ascii="Times New Roman" w:eastAsia="Times New Roman" w:hAnsi="Times New Roman" w:cs="Times New Roman"/>
          <w:b/>
          <w:sz w:val="24"/>
          <w:szCs w:val="24"/>
        </w:rPr>
      </w:pPr>
      <w:bookmarkStart w:id="10" w:name="_GoBack"/>
      <w:bookmarkEnd w:id="10"/>
    </w:p>
    <w:p w14:paraId="416E80D7" w14:textId="77777777" w:rsidR="00214EA6" w:rsidRPr="00214EA6" w:rsidRDefault="00214EA6" w:rsidP="00214EA6">
      <w:pPr>
        <w:tabs>
          <w:tab w:val="left" w:pos="2620"/>
          <w:tab w:val="left" w:pos="3540"/>
        </w:tabs>
        <w:spacing w:after="120" w:line="360" w:lineRule="auto"/>
        <w:ind w:firstLine="567"/>
        <w:jc w:val="both"/>
        <w:rPr>
          <w:rFonts w:ascii="Times New Roman" w:eastAsia="Times New Roman" w:hAnsi="Times New Roman" w:cs="Times New Roman"/>
          <w:b/>
          <w:sz w:val="24"/>
          <w:szCs w:val="24"/>
        </w:rPr>
      </w:pPr>
      <w:r w:rsidRPr="00214EA6">
        <w:rPr>
          <w:rFonts w:ascii="Times New Roman" w:eastAsia="Times New Roman" w:hAnsi="Times New Roman" w:cs="Times New Roman"/>
          <w:b/>
          <w:sz w:val="24"/>
          <w:szCs w:val="24"/>
        </w:rPr>
        <w:t>AKADEMİK YAYINLAR</w:t>
      </w:r>
    </w:p>
    <w:p w14:paraId="4751983D" w14:textId="77777777" w:rsidR="00214EA6" w:rsidRPr="00214EA6" w:rsidRDefault="00214EA6" w:rsidP="00214EA6">
      <w:pPr>
        <w:tabs>
          <w:tab w:val="left" w:pos="2620"/>
          <w:tab w:val="left" w:pos="3540"/>
        </w:tabs>
        <w:spacing w:after="120" w:line="360" w:lineRule="auto"/>
        <w:ind w:firstLine="567"/>
        <w:jc w:val="both"/>
        <w:rPr>
          <w:rFonts w:ascii="Times New Roman" w:eastAsia="Times New Roman" w:hAnsi="Times New Roman" w:cs="Times New Roman"/>
          <w:sz w:val="24"/>
          <w:szCs w:val="24"/>
          <w:lang w:eastAsia="tr-TR"/>
        </w:rPr>
      </w:pPr>
      <w:r w:rsidRPr="00214EA6">
        <w:rPr>
          <w:rFonts w:ascii="Times New Roman" w:eastAsia="Times New Roman" w:hAnsi="Times New Roman" w:cs="Times New Roman"/>
          <w:b/>
          <w:sz w:val="24"/>
          <w:szCs w:val="24"/>
          <w:lang w:eastAsia="tr-TR"/>
        </w:rPr>
        <w:t>1.</w:t>
      </w:r>
      <w:r w:rsidRPr="00214EA6">
        <w:rPr>
          <w:rFonts w:ascii="Times New Roman" w:eastAsia="Times New Roman" w:hAnsi="Times New Roman" w:cs="Times New Roman"/>
          <w:sz w:val="24"/>
          <w:szCs w:val="24"/>
          <w:lang w:eastAsia="tr-TR"/>
        </w:rPr>
        <w:t xml:space="preserve"> </w:t>
      </w:r>
      <w:r w:rsidRPr="00214EA6">
        <w:rPr>
          <w:rFonts w:ascii="Times New Roman" w:eastAsia="Times New Roman" w:hAnsi="Times New Roman" w:cs="Times New Roman"/>
          <w:b/>
          <w:sz w:val="24"/>
          <w:szCs w:val="24"/>
          <w:lang w:eastAsia="tr-TR"/>
        </w:rPr>
        <w:t>MAKALELER</w:t>
      </w:r>
    </w:p>
    <w:p w14:paraId="204A37BA" w14:textId="446047F8" w:rsidR="00214EA6" w:rsidRPr="00214EA6" w:rsidRDefault="004A7056" w:rsidP="00214EA6">
      <w:pPr>
        <w:tabs>
          <w:tab w:val="left" w:pos="2620"/>
          <w:tab w:val="left" w:pos="3540"/>
        </w:tabs>
        <w:spacing w:after="120" w:line="360" w:lineRule="auto"/>
        <w:ind w:firstLine="567"/>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Yok</w:t>
      </w:r>
    </w:p>
    <w:p w14:paraId="5A488CB2" w14:textId="77777777" w:rsidR="00214EA6" w:rsidRPr="00214EA6" w:rsidRDefault="00214EA6" w:rsidP="00214EA6">
      <w:pPr>
        <w:tabs>
          <w:tab w:val="left" w:pos="2620"/>
          <w:tab w:val="left" w:pos="3540"/>
        </w:tabs>
        <w:spacing w:after="120" w:line="360" w:lineRule="auto"/>
        <w:ind w:left="960" w:hanging="393"/>
        <w:jc w:val="both"/>
        <w:rPr>
          <w:rFonts w:ascii="Times New Roman" w:eastAsia="Times New Roman" w:hAnsi="Times New Roman" w:cs="Times New Roman"/>
          <w:b/>
          <w:sz w:val="24"/>
          <w:szCs w:val="24"/>
        </w:rPr>
      </w:pPr>
      <w:r w:rsidRPr="00214EA6">
        <w:rPr>
          <w:rFonts w:ascii="Times New Roman" w:eastAsia="Times New Roman" w:hAnsi="Times New Roman" w:cs="Times New Roman"/>
          <w:b/>
          <w:sz w:val="24"/>
          <w:szCs w:val="24"/>
        </w:rPr>
        <w:t>2. PROJELER</w:t>
      </w:r>
    </w:p>
    <w:p w14:paraId="2C4A765C" w14:textId="76D4A929" w:rsidR="00214EA6" w:rsidRPr="00214EA6" w:rsidRDefault="004A7056" w:rsidP="00214EA6">
      <w:pPr>
        <w:spacing w:after="120" w:line="360" w:lineRule="auto"/>
        <w:ind w:left="720" w:hanging="153"/>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Yok</w:t>
      </w:r>
    </w:p>
    <w:p w14:paraId="3FAB7E44" w14:textId="77777777" w:rsidR="00214EA6" w:rsidRPr="00214EA6" w:rsidRDefault="00214EA6" w:rsidP="00214EA6">
      <w:pPr>
        <w:autoSpaceDE w:val="0"/>
        <w:autoSpaceDN w:val="0"/>
        <w:adjustRightInd w:val="0"/>
        <w:spacing w:after="120" w:line="360" w:lineRule="auto"/>
        <w:ind w:firstLine="567"/>
        <w:jc w:val="both"/>
        <w:rPr>
          <w:rFonts w:ascii="Times New Roman" w:eastAsia="Times New Roman" w:hAnsi="Times New Roman" w:cs="Times New Roman"/>
          <w:b/>
          <w:bCs/>
          <w:color w:val="000000"/>
          <w:sz w:val="24"/>
          <w:szCs w:val="24"/>
          <w:lang w:val="en-GB" w:eastAsia="en-GB"/>
        </w:rPr>
      </w:pPr>
      <w:r w:rsidRPr="00214EA6">
        <w:rPr>
          <w:rFonts w:ascii="Times New Roman" w:eastAsia="Times New Roman" w:hAnsi="Times New Roman" w:cs="Times New Roman"/>
          <w:b/>
          <w:color w:val="000000"/>
          <w:sz w:val="24"/>
          <w:szCs w:val="24"/>
          <w:lang w:val="en-GB" w:eastAsia="en-GB"/>
        </w:rPr>
        <w:t>3. BİLDİRİLER</w:t>
      </w:r>
    </w:p>
    <w:p w14:paraId="3117BE30" w14:textId="77777777" w:rsidR="00214EA6" w:rsidRPr="00214EA6" w:rsidRDefault="00214EA6" w:rsidP="00214EA6">
      <w:pPr>
        <w:tabs>
          <w:tab w:val="left" w:pos="2620"/>
          <w:tab w:val="left" w:pos="3540"/>
        </w:tabs>
        <w:spacing w:after="120" w:line="360" w:lineRule="auto"/>
        <w:ind w:left="567" w:hanging="567"/>
        <w:jc w:val="both"/>
        <w:rPr>
          <w:rFonts w:ascii="Times New Roman" w:eastAsia="Times New Roman" w:hAnsi="Times New Roman" w:cs="Times New Roman"/>
          <w:b/>
          <w:sz w:val="24"/>
          <w:szCs w:val="24"/>
        </w:rPr>
      </w:pPr>
      <w:r w:rsidRPr="00214EA6">
        <w:rPr>
          <w:rFonts w:ascii="Times New Roman" w:eastAsia="Times New Roman" w:hAnsi="Times New Roman" w:cs="Times New Roman"/>
          <w:b/>
          <w:sz w:val="24"/>
          <w:szCs w:val="24"/>
        </w:rPr>
        <w:tab/>
        <w:t>A) Uluslarası Kongrelerde Sunulan Bildiriler</w:t>
      </w:r>
    </w:p>
    <w:p w14:paraId="76E7F5DA" w14:textId="7794052C" w:rsidR="00214EA6" w:rsidRPr="00214EA6" w:rsidRDefault="00214EA6" w:rsidP="00214EA6">
      <w:pPr>
        <w:tabs>
          <w:tab w:val="left" w:pos="2620"/>
          <w:tab w:val="left" w:pos="3540"/>
        </w:tabs>
        <w:spacing w:after="120" w:line="360" w:lineRule="auto"/>
        <w:ind w:left="567" w:hanging="567"/>
        <w:jc w:val="both"/>
        <w:rPr>
          <w:rFonts w:ascii="Times New Roman" w:eastAsia="Times New Roman" w:hAnsi="Times New Roman" w:cs="Times New Roman"/>
          <w:sz w:val="24"/>
          <w:szCs w:val="24"/>
        </w:rPr>
      </w:pPr>
      <w:r w:rsidRPr="00214EA6">
        <w:rPr>
          <w:rFonts w:ascii="Times New Roman" w:eastAsia="Times New Roman" w:hAnsi="Times New Roman" w:cs="Times New Roman"/>
          <w:b/>
          <w:sz w:val="24"/>
          <w:szCs w:val="24"/>
        </w:rPr>
        <w:tab/>
      </w:r>
      <w:r w:rsidR="004A7056">
        <w:rPr>
          <w:rFonts w:ascii="Times New Roman" w:eastAsia="Times New Roman" w:hAnsi="Times New Roman" w:cs="Times New Roman"/>
          <w:sz w:val="24"/>
          <w:szCs w:val="24"/>
        </w:rPr>
        <w:t>Yok</w:t>
      </w:r>
    </w:p>
    <w:p w14:paraId="3BCF91CC" w14:textId="77777777" w:rsidR="00214EA6" w:rsidRPr="00214EA6" w:rsidRDefault="00214EA6" w:rsidP="00214EA6">
      <w:pPr>
        <w:tabs>
          <w:tab w:val="left" w:pos="2620"/>
          <w:tab w:val="left" w:pos="3540"/>
        </w:tabs>
        <w:spacing w:after="120" w:line="360" w:lineRule="auto"/>
        <w:ind w:left="567" w:hanging="567"/>
        <w:jc w:val="both"/>
        <w:rPr>
          <w:rFonts w:ascii="Times New Roman" w:eastAsia="Times New Roman" w:hAnsi="Times New Roman" w:cs="Times New Roman"/>
          <w:b/>
          <w:sz w:val="24"/>
          <w:szCs w:val="24"/>
        </w:rPr>
      </w:pPr>
      <w:r w:rsidRPr="00214EA6">
        <w:rPr>
          <w:rFonts w:ascii="Times New Roman" w:eastAsia="Times New Roman" w:hAnsi="Times New Roman" w:cs="Times New Roman"/>
          <w:b/>
          <w:sz w:val="24"/>
          <w:szCs w:val="24"/>
        </w:rPr>
        <w:tab/>
        <w:t>B) Ulusal Kongrelerde Sunulan Bildiriler</w:t>
      </w:r>
    </w:p>
    <w:p w14:paraId="251924A4" w14:textId="43AAE8B1" w:rsidR="00214EA6" w:rsidRPr="00214EA6" w:rsidRDefault="004A7056" w:rsidP="00214EA6">
      <w:pPr>
        <w:widowControl w:val="0"/>
        <w:autoSpaceDE w:val="0"/>
        <w:autoSpaceDN w:val="0"/>
        <w:adjustRightInd w:val="0"/>
        <w:spacing w:after="120" w:line="360" w:lineRule="auto"/>
        <w:ind w:left="938" w:right="-20" w:hanging="371"/>
        <w:jc w:val="both"/>
        <w:rPr>
          <w:rFonts w:ascii="Times New Roman" w:eastAsia="Times New Roman" w:hAnsi="Times New Roman" w:cs="Times New Roman"/>
          <w:b/>
          <w:bCs/>
          <w:iCs/>
          <w:sz w:val="24"/>
          <w:szCs w:val="24"/>
        </w:rPr>
      </w:pPr>
      <w:r>
        <w:rPr>
          <w:rFonts w:ascii="Times New Roman" w:eastAsia="Times New Roman" w:hAnsi="Times New Roman" w:cs="Times New Roman"/>
          <w:bCs/>
          <w:sz w:val="24"/>
          <w:szCs w:val="24"/>
        </w:rPr>
        <w:t>Yok</w:t>
      </w:r>
    </w:p>
    <w:p w14:paraId="6E3B86F7" w14:textId="77777777" w:rsidR="00214EA6" w:rsidRPr="00214EA6" w:rsidRDefault="00214EA6" w:rsidP="00214EA6">
      <w:pPr>
        <w:ind w:firstLine="708"/>
      </w:pPr>
    </w:p>
    <w:sectPr w:rsidR="00214EA6" w:rsidRPr="00214EA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98E336" w14:textId="77777777" w:rsidR="004006D1" w:rsidRDefault="004006D1" w:rsidP="0011614F">
      <w:pPr>
        <w:spacing w:after="0" w:line="240" w:lineRule="auto"/>
      </w:pPr>
      <w:r>
        <w:separator/>
      </w:r>
    </w:p>
  </w:endnote>
  <w:endnote w:type="continuationSeparator" w:id="0">
    <w:p w14:paraId="6E182B8B" w14:textId="77777777" w:rsidR="004006D1" w:rsidRDefault="004006D1" w:rsidP="00116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499159"/>
      <w:docPartObj>
        <w:docPartGallery w:val="Page Numbers (Bottom of Page)"/>
        <w:docPartUnique/>
      </w:docPartObj>
    </w:sdtPr>
    <w:sdtEndPr/>
    <w:sdtContent>
      <w:p w14:paraId="4B3C5339" w14:textId="77777777" w:rsidR="00FE2A26" w:rsidRDefault="00FE2A26">
        <w:pPr>
          <w:pStyle w:val="Altbilgi"/>
          <w:jc w:val="right"/>
        </w:pPr>
        <w:r>
          <w:fldChar w:fldCharType="begin"/>
        </w:r>
        <w:r>
          <w:instrText>PAGE   \* MERGEFORMAT</w:instrText>
        </w:r>
        <w:r>
          <w:fldChar w:fldCharType="separate"/>
        </w:r>
        <w:r w:rsidR="00DF1168">
          <w:rPr>
            <w:noProof/>
          </w:rPr>
          <w:t>72</w:t>
        </w:r>
        <w:r>
          <w:fldChar w:fldCharType="end"/>
        </w:r>
      </w:p>
    </w:sdtContent>
  </w:sdt>
  <w:p w14:paraId="64518BD8" w14:textId="77777777" w:rsidR="00FE2A26" w:rsidRDefault="00FE2A2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D352A" w14:textId="77777777" w:rsidR="004006D1" w:rsidRDefault="004006D1" w:rsidP="0011614F">
      <w:pPr>
        <w:spacing w:after="0" w:line="240" w:lineRule="auto"/>
      </w:pPr>
      <w:r>
        <w:separator/>
      </w:r>
    </w:p>
  </w:footnote>
  <w:footnote w:type="continuationSeparator" w:id="0">
    <w:p w14:paraId="4F747110" w14:textId="77777777" w:rsidR="004006D1" w:rsidRDefault="004006D1" w:rsidP="001161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74375"/>
    <w:multiLevelType w:val="multilevel"/>
    <w:tmpl w:val="D972A7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F1F5B29"/>
    <w:multiLevelType w:val="hybridMultilevel"/>
    <w:tmpl w:val="CB44A166"/>
    <w:lvl w:ilvl="0" w:tplc="D102E8C0">
      <w:start w:val="6"/>
      <w:numFmt w:val="decimal"/>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
    <w:nsid w:val="10B658EA"/>
    <w:multiLevelType w:val="multilevel"/>
    <w:tmpl w:val="637C1FCA"/>
    <w:lvl w:ilvl="0">
      <w:start w:val="3"/>
      <w:numFmt w:val="decimal"/>
      <w:lvlText w:val="%1."/>
      <w:lvlJc w:val="left"/>
      <w:pPr>
        <w:ind w:left="360" w:hanging="360"/>
      </w:pPr>
      <w:rPr>
        <w:rFonts w:hint="default"/>
      </w:rPr>
    </w:lvl>
    <w:lvl w:ilvl="1">
      <w:start w:val="3"/>
      <w:numFmt w:val="decimal"/>
      <w:lvlText w:val="%2.7"/>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D57E64"/>
    <w:multiLevelType w:val="multilevel"/>
    <w:tmpl w:val="2070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B941F8"/>
    <w:multiLevelType w:val="multilevel"/>
    <w:tmpl w:val="E070ADEC"/>
    <w:lvl w:ilvl="0">
      <w:start w:val="2"/>
      <w:numFmt w:val="none"/>
      <w:lvlText w:val="3.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nsid w:val="179571C7"/>
    <w:multiLevelType w:val="multilevel"/>
    <w:tmpl w:val="25823612"/>
    <w:lvl w:ilvl="0">
      <w:start w:val="2"/>
      <w:numFmt w:val="decimal"/>
      <w:lvlText w:val="%1."/>
      <w:lvlJc w:val="left"/>
      <w:pPr>
        <w:ind w:left="927" w:hanging="360"/>
      </w:pPr>
      <w:rPr>
        <w:rFonts w:hint="default"/>
      </w:rPr>
    </w:lvl>
    <w:lvl w:ilvl="1">
      <w:start w:val="2"/>
      <w:numFmt w:val="decimal"/>
      <w:isLgl/>
      <w:lvlText w:val="%1.%2."/>
      <w:lvlJc w:val="left"/>
      <w:pPr>
        <w:ind w:left="927" w:hanging="360"/>
      </w:pPr>
      <w:rPr>
        <w:rFonts w:hint="default"/>
        <w:b/>
        <w:bCs w:val="0"/>
      </w:rPr>
    </w:lvl>
    <w:lvl w:ilvl="2">
      <w:start w:val="1"/>
      <w:numFmt w:val="none"/>
      <w:isLgl/>
      <w:lvlText w:val="2.2.7."/>
      <w:lvlJc w:val="left"/>
      <w:pPr>
        <w:ind w:left="1287" w:hanging="720"/>
      </w:pPr>
      <w:rPr>
        <w:rFonts w:hint="default"/>
      </w:rPr>
    </w:lvl>
    <w:lvl w:ilvl="3">
      <w:start w:val="1"/>
      <w:numFmt w:val="decimal"/>
      <w:isLgl/>
      <w:lvlText w:val="%1.%2.6%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nsid w:val="1A34737F"/>
    <w:multiLevelType w:val="multilevel"/>
    <w:tmpl w:val="73948EBC"/>
    <w:lvl w:ilvl="0">
      <w:start w:val="2"/>
      <w:numFmt w:val="decimal"/>
      <w:lvlText w:val="%1."/>
      <w:lvlJc w:val="left"/>
      <w:pPr>
        <w:ind w:left="927" w:hanging="360"/>
      </w:pPr>
      <w:rPr>
        <w:rFonts w:hint="default"/>
      </w:rPr>
    </w:lvl>
    <w:lvl w:ilvl="1">
      <w:start w:val="2"/>
      <w:numFmt w:val="decimal"/>
      <w:isLgl/>
      <w:lvlText w:val="%1.%2."/>
      <w:lvlJc w:val="left"/>
      <w:pPr>
        <w:ind w:left="927" w:hanging="360"/>
      </w:pPr>
      <w:rPr>
        <w:rFonts w:hint="default"/>
        <w:b/>
        <w:bCs w:val="0"/>
      </w:rPr>
    </w:lvl>
    <w:lvl w:ilvl="2">
      <w:start w:val="1"/>
      <w:numFmt w:val="none"/>
      <w:isLgl/>
      <w:lvlText w:val="3.4.1."/>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nsid w:val="1C9C386F"/>
    <w:multiLevelType w:val="multilevel"/>
    <w:tmpl w:val="15E0A2F4"/>
    <w:lvl w:ilvl="0">
      <w:start w:val="2"/>
      <w:numFmt w:val="none"/>
      <w:lvlText w:val="3.3"/>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8">
    <w:nsid w:val="1FA41583"/>
    <w:multiLevelType w:val="multilevel"/>
    <w:tmpl w:val="E1AE6C4E"/>
    <w:lvl w:ilvl="0">
      <w:start w:val="2"/>
      <w:numFmt w:val="decimal"/>
      <w:lvlText w:val="%1."/>
      <w:lvlJc w:val="left"/>
      <w:pPr>
        <w:ind w:left="927" w:hanging="360"/>
      </w:pPr>
      <w:rPr>
        <w:rFonts w:hint="default"/>
      </w:rPr>
    </w:lvl>
    <w:lvl w:ilvl="1">
      <w:start w:val="2"/>
      <w:numFmt w:val="decimal"/>
      <w:isLgl/>
      <w:lvlText w:val="%1.%2."/>
      <w:lvlJc w:val="left"/>
      <w:pPr>
        <w:ind w:left="927" w:hanging="360"/>
      </w:pPr>
      <w:rPr>
        <w:rFonts w:hint="default"/>
        <w:b/>
        <w:bCs w:val="0"/>
      </w:rPr>
    </w:lvl>
    <w:lvl w:ilvl="2">
      <w:start w:val="1"/>
      <w:numFmt w:val="none"/>
      <w:isLgl/>
      <w:lvlText w:val="2.2.5."/>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22C62B7A"/>
    <w:multiLevelType w:val="multilevel"/>
    <w:tmpl w:val="F47261D2"/>
    <w:lvl w:ilvl="0">
      <w:start w:val="2"/>
      <w:numFmt w:val="decimal"/>
      <w:lvlText w:val="%1."/>
      <w:lvlJc w:val="left"/>
      <w:pPr>
        <w:ind w:left="927" w:hanging="360"/>
      </w:pPr>
      <w:rPr>
        <w:rFonts w:hint="default"/>
      </w:rPr>
    </w:lvl>
    <w:lvl w:ilvl="1">
      <w:start w:val="2"/>
      <w:numFmt w:val="decimal"/>
      <w:isLgl/>
      <w:lvlText w:val="%1.%2."/>
      <w:lvlJc w:val="left"/>
      <w:pPr>
        <w:ind w:left="927" w:hanging="360"/>
      </w:pPr>
      <w:rPr>
        <w:rFonts w:hint="default"/>
        <w:b/>
        <w:bCs w:val="0"/>
      </w:rPr>
    </w:lvl>
    <w:lvl w:ilvl="2">
      <w:start w:val="1"/>
      <w:numFmt w:val="none"/>
      <w:isLgl/>
      <w:lvlText w:val="2.2.8."/>
      <w:lvlJc w:val="left"/>
      <w:pPr>
        <w:ind w:left="1287" w:hanging="720"/>
      </w:pPr>
      <w:rPr>
        <w:rFonts w:hint="default"/>
      </w:rPr>
    </w:lvl>
    <w:lvl w:ilvl="3">
      <w:start w:val="1"/>
      <w:numFmt w:val="decimal"/>
      <w:isLgl/>
      <w:lvlText w:val="%1.%2.6%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nsid w:val="22DA2CD8"/>
    <w:multiLevelType w:val="multilevel"/>
    <w:tmpl w:val="FA6497DE"/>
    <w:lvl w:ilvl="0">
      <w:start w:val="2"/>
      <w:numFmt w:val="decimal"/>
      <w:lvlText w:val="%1."/>
      <w:lvlJc w:val="left"/>
      <w:pPr>
        <w:ind w:left="927" w:hanging="360"/>
      </w:pPr>
      <w:rPr>
        <w:rFonts w:hint="default"/>
      </w:rPr>
    </w:lvl>
    <w:lvl w:ilvl="1">
      <w:start w:val="2"/>
      <w:numFmt w:val="decimal"/>
      <w:isLgl/>
      <w:lvlText w:val="%1.%2."/>
      <w:lvlJc w:val="left"/>
      <w:pPr>
        <w:ind w:left="927" w:hanging="360"/>
      </w:pPr>
      <w:rPr>
        <w:rFonts w:hint="default"/>
        <w:b/>
        <w:bCs w:val="0"/>
      </w:rPr>
    </w:lvl>
    <w:lvl w:ilvl="2">
      <w:start w:val="1"/>
      <w:numFmt w:val="none"/>
      <w:isLgl/>
      <w:lvlText w:val="3.4.1."/>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nsid w:val="22ED0B8C"/>
    <w:multiLevelType w:val="multilevel"/>
    <w:tmpl w:val="4D9C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7D185B"/>
    <w:multiLevelType w:val="multilevel"/>
    <w:tmpl w:val="637C1FCA"/>
    <w:lvl w:ilvl="0">
      <w:start w:val="3"/>
      <w:numFmt w:val="decimal"/>
      <w:lvlText w:val="%1."/>
      <w:lvlJc w:val="left"/>
      <w:pPr>
        <w:ind w:left="360" w:hanging="360"/>
      </w:pPr>
      <w:rPr>
        <w:rFonts w:hint="default"/>
      </w:rPr>
    </w:lvl>
    <w:lvl w:ilvl="1">
      <w:start w:val="3"/>
      <w:numFmt w:val="decimal"/>
      <w:lvlText w:val="%2.7"/>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4470368"/>
    <w:multiLevelType w:val="hybridMultilevel"/>
    <w:tmpl w:val="49C2218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8590648"/>
    <w:multiLevelType w:val="multilevel"/>
    <w:tmpl w:val="E070ADEC"/>
    <w:lvl w:ilvl="0">
      <w:start w:val="2"/>
      <w:numFmt w:val="none"/>
      <w:lvlText w:val="3.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nsid w:val="292E0426"/>
    <w:multiLevelType w:val="multilevel"/>
    <w:tmpl w:val="A950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116589"/>
    <w:multiLevelType w:val="multilevel"/>
    <w:tmpl w:val="709C79DC"/>
    <w:lvl w:ilvl="0">
      <w:start w:val="2"/>
      <w:numFmt w:val="decimal"/>
      <w:lvlText w:val="%1."/>
      <w:lvlJc w:val="left"/>
      <w:pPr>
        <w:ind w:left="927" w:hanging="360"/>
      </w:pPr>
      <w:rPr>
        <w:rFonts w:hint="default"/>
      </w:rPr>
    </w:lvl>
    <w:lvl w:ilvl="1">
      <w:start w:val="2"/>
      <w:numFmt w:val="decimal"/>
      <w:isLgl/>
      <w:lvlText w:val="%1.%2."/>
      <w:lvlJc w:val="left"/>
      <w:pPr>
        <w:ind w:left="927" w:hanging="360"/>
      </w:pPr>
      <w:rPr>
        <w:rFonts w:hint="default"/>
        <w:b/>
        <w:bCs w:val="0"/>
      </w:rPr>
    </w:lvl>
    <w:lvl w:ilvl="2">
      <w:start w:val="1"/>
      <w:numFmt w:val="none"/>
      <w:isLgl/>
      <w:lvlText w:val="2.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nsid w:val="2CFA1CC8"/>
    <w:multiLevelType w:val="multilevel"/>
    <w:tmpl w:val="BC6ACBBC"/>
    <w:lvl w:ilvl="0">
      <w:start w:val="2"/>
      <w:numFmt w:val="none"/>
      <w:lvlText w:val="3.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nsid w:val="2E4012C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F307F0B"/>
    <w:multiLevelType w:val="multilevel"/>
    <w:tmpl w:val="214A7B2C"/>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F840A2D"/>
    <w:multiLevelType w:val="hybridMultilevel"/>
    <w:tmpl w:val="F4F614E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8901D71"/>
    <w:multiLevelType w:val="multilevel"/>
    <w:tmpl w:val="7120467E"/>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FF97825"/>
    <w:multiLevelType w:val="multilevel"/>
    <w:tmpl w:val="49E64A34"/>
    <w:lvl w:ilvl="0">
      <w:start w:val="2"/>
      <w:numFmt w:val="decimal"/>
      <w:lvlText w:val="%1."/>
      <w:lvlJc w:val="left"/>
      <w:pPr>
        <w:ind w:left="927" w:hanging="360"/>
      </w:pPr>
      <w:rPr>
        <w:rFonts w:hint="default"/>
      </w:rPr>
    </w:lvl>
    <w:lvl w:ilvl="1">
      <w:start w:val="2"/>
      <w:numFmt w:val="decimal"/>
      <w:isLgl/>
      <w:lvlText w:val="%1.%2."/>
      <w:lvlJc w:val="left"/>
      <w:pPr>
        <w:ind w:left="927" w:hanging="360"/>
      </w:pPr>
      <w:rPr>
        <w:rFonts w:hint="default"/>
        <w:b/>
        <w:bCs w:val="0"/>
      </w:rPr>
    </w:lvl>
    <w:lvl w:ilvl="2">
      <w:start w:val="1"/>
      <w:numFmt w:val="none"/>
      <w:isLgl/>
      <w:lvlText w:val="2.2.6."/>
      <w:lvlJc w:val="left"/>
      <w:pPr>
        <w:ind w:left="1287" w:hanging="720"/>
      </w:pPr>
      <w:rPr>
        <w:rFonts w:hint="default"/>
      </w:rPr>
    </w:lvl>
    <w:lvl w:ilvl="3">
      <w:start w:val="1"/>
      <w:numFmt w:val="decimal"/>
      <w:isLgl/>
      <w:lvlText w:val="%1.%2.6%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nsid w:val="4371199F"/>
    <w:multiLevelType w:val="multilevel"/>
    <w:tmpl w:val="889A11E6"/>
    <w:lvl w:ilvl="0">
      <w:start w:val="2"/>
      <w:numFmt w:val="none"/>
      <w:lvlText w:val="3.2"/>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nsid w:val="483F4AF5"/>
    <w:multiLevelType w:val="multilevel"/>
    <w:tmpl w:val="A7D42436"/>
    <w:lvl w:ilvl="0">
      <w:start w:val="2"/>
      <w:numFmt w:val="decimal"/>
      <w:lvlText w:val="%1."/>
      <w:lvlJc w:val="left"/>
      <w:pPr>
        <w:ind w:left="927" w:hanging="360"/>
      </w:pPr>
      <w:rPr>
        <w:rFonts w:hint="default"/>
      </w:rPr>
    </w:lvl>
    <w:lvl w:ilvl="1">
      <w:start w:val="2"/>
      <w:numFmt w:val="decimal"/>
      <w:isLgl/>
      <w:lvlText w:val="%1.%2."/>
      <w:lvlJc w:val="left"/>
      <w:pPr>
        <w:ind w:left="927" w:hanging="360"/>
      </w:pPr>
      <w:rPr>
        <w:rFonts w:hint="default"/>
        <w:b/>
        <w:bCs w:val="0"/>
      </w:rPr>
    </w:lvl>
    <w:lvl w:ilvl="2">
      <w:start w:val="1"/>
      <w:numFmt w:val="none"/>
      <w:isLgl/>
      <w:lvlText w:val="2.2.2."/>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5">
    <w:nsid w:val="493E0FEE"/>
    <w:multiLevelType w:val="hybridMultilevel"/>
    <w:tmpl w:val="E2BE42E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2781EFA"/>
    <w:multiLevelType w:val="hybridMultilevel"/>
    <w:tmpl w:val="8B92FA8E"/>
    <w:lvl w:ilvl="0" w:tplc="C276E078">
      <w:start w:val="1"/>
      <w:numFmt w:val="lowerLetter"/>
      <w:lvlText w:val="%1."/>
      <w:lvlJc w:val="left"/>
      <w:pPr>
        <w:ind w:left="720" w:hanging="360"/>
      </w:pPr>
      <w:rPr>
        <w:rFonts w:ascii="Times New Roman" w:eastAsia="Calibr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3471FB6"/>
    <w:multiLevelType w:val="multilevel"/>
    <w:tmpl w:val="7AF8DFC0"/>
    <w:lvl w:ilvl="0">
      <w:start w:val="2"/>
      <w:numFmt w:val="decimal"/>
      <w:lvlText w:val="%1."/>
      <w:lvlJc w:val="left"/>
      <w:pPr>
        <w:ind w:left="927" w:hanging="360"/>
      </w:pPr>
      <w:rPr>
        <w:rFonts w:hint="default"/>
      </w:rPr>
    </w:lvl>
    <w:lvl w:ilvl="1">
      <w:start w:val="2"/>
      <w:numFmt w:val="decimal"/>
      <w:isLgl/>
      <w:lvlText w:val="%1.%2."/>
      <w:lvlJc w:val="left"/>
      <w:pPr>
        <w:ind w:left="927" w:hanging="360"/>
      </w:pPr>
      <w:rPr>
        <w:rFonts w:hint="default"/>
        <w:b/>
        <w:bCs w:val="0"/>
      </w:rPr>
    </w:lvl>
    <w:lvl w:ilvl="2">
      <w:start w:val="1"/>
      <w:numFmt w:val="none"/>
      <w:isLgl/>
      <w:lvlText w:val="2.2.4."/>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8">
    <w:nsid w:val="57423CEF"/>
    <w:multiLevelType w:val="hybridMultilevel"/>
    <w:tmpl w:val="A5FEA7A6"/>
    <w:lvl w:ilvl="0" w:tplc="5CC8D6E4">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9">
    <w:nsid w:val="57C67E54"/>
    <w:multiLevelType w:val="multilevel"/>
    <w:tmpl w:val="208286A6"/>
    <w:lvl w:ilvl="0">
      <w:start w:val="2"/>
      <w:numFmt w:val="none"/>
      <w:lvlText w:val="3.1."/>
      <w:lvlJc w:val="left"/>
      <w:pPr>
        <w:ind w:left="927" w:hanging="360"/>
      </w:pPr>
      <w:rPr>
        <w:rFonts w:hint="default"/>
        <w:sz w:val="24"/>
        <w:szCs w:val="24"/>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0">
    <w:nsid w:val="5B3B2555"/>
    <w:multiLevelType w:val="multilevel"/>
    <w:tmpl w:val="1FA8CBFA"/>
    <w:lvl w:ilvl="0">
      <w:start w:val="2"/>
      <w:numFmt w:val="none"/>
      <w:lvlText w:val="3.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nsid w:val="5E193435"/>
    <w:multiLevelType w:val="multilevel"/>
    <w:tmpl w:val="DE0E823C"/>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E263334"/>
    <w:multiLevelType w:val="hybridMultilevel"/>
    <w:tmpl w:val="DEBC718C"/>
    <w:lvl w:ilvl="0" w:tplc="2D988D58">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3">
    <w:nsid w:val="5ED2612B"/>
    <w:multiLevelType w:val="hybridMultilevel"/>
    <w:tmpl w:val="EE84BE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EEE2198"/>
    <w:multiLevelType w:val="hybridMultilevel"/>
    <w:tmpl w:val="44E8CC28"/>
    <w:lvl w:ilvl="0" w:tplc="35F07F6E">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5">
    <w:nsid w:val="60DA43AD"/>
    <w:multiLevelType w:val="multilevel"/>
    <w:tmpl w:val="307E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1D1911"/>
    <w:multiLevelType w:val="multilevel"/>
    <w:tmpl w:val="303826FC"/>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6B73691"/>
    <w:multiLevelType w:val="hybridMultilevel"/>
    <w:tmpl w:val="E6AE3C1E"/>
    <w:lvl w:ilvl="0" w:tplc="C748A78A">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8">
    <w:nsid w:val="69082544"/>
    <w:multiLevelType w:val="multilevel"/>
    <w:tmpl w:val="4268DE86"/>
    <w:lvl w:ilvl="0">
      <w:start w:val="2"/>
      <w:numFmt w:val="decimal"/>
      <w:lvlText w:val="%1."/>
      <w:lvlJc w:val="left"/>
      <w:pPr>
        <w:ind w:left="927" w:hanging="360"/>
      </w:pPr>
      <w:rPr>
        <w:rFonts w:hint="default"/>
      </w:rPr>
    </w:lvl>
    <w:lvl w:ilvl="1">
      <w:start w:val="2"/>
      <w:numFmt w:val="decimal"/>
      <w:isLgl/>
      <w:lvlText w:val="%1.%2."/>
      <w:lvlJc w:val="left"/>
      <w:pPr>
        <w:ind w:left="927" w:hanging="360"/>
      </w:pPr>
      <w:rPr>
        <w:rFonts w:hint="default"/>
        <w:b/>
        <w:bCs w:val="0"/>
      </w:rPr>
    </w:lvl>
    <w:lvl w:ilvl="2">
      <w:start w:val="1"/>
      <w:numFmt w:val="none"/>
      <w:isLgl/>
      <w:lvlText w:val="3.4.1."/>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9">
    <w:nsid w:val="6AAE5DD2"/>
    <w:multiLevelType w:val="multilevel"/>
    <w:tmpl w:val="DDFA3F06"/>
    <w:lvl w:ilvl="0">
      <w:start w:val="2"/>
      <w:numFmt w:val="decimal"/>
      <w:lvlText w:val="%1."/>
      <w:lvlJc w:val="left"/>
      <w:pPr>
        <w:ind w:left="927" w:hanging="360"/>
      </w:pPr>
      <w:rPr>
        <w:rFonts w:hint="default"/>
      </w:rPr>
    </w:lvl>
    <w:lvl w:ilvl="1">
      <w:start w:val="2"/>
      <w:numFmt w:val="decimal"/>
      <w:isLgl/>
      <w:lvlText w:val="%1.%2."/>
      <w:lvlJc w:val="left"/>
      <w:pPr>
        <w:ind w:left="927" w:hanging="360"/>
      </w:pPr>
      <w:rPr>
        <w:rFonts w:hint="default"/>
        <w:b/>
        <w:bCs w:val="0"/>
      </w:rPr>
    </w:lvl>
    <w:lvl w:ilvl="2">
      <w:start w:val="1"/>
      <w:numFmt w:val="none"/>
      <w:isLgl/>
      <w:lvlText w:val="2.2.9."/>
      <w:lvlJc w:val="left"/>
      <w:pPr>
        <w:ind w:left="1287" w:hanging="720"/>
      </w:pPr>
      <w:rPr>
        <w:rFonts w:hint="default"/>
      </w:rPr>
    </w:lvl>
    <w:lvl w:ilvl="3">
      <w:start w:val="1"/>
      <w:numFmt w:val="decimal"/>
      <w:isLgl/>
      <w:lvlText w:val="%1.%2.6%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0">
    <w:nsid w:val="705419B1"/>
    <w:multiLevelType w:val="multilevel"/>
    <w:tmpl w:val="9BC8F8C4"/>
    <w:lvl w:ilvl="0">
      <w:start w:val="2"/>
      <w:numFmt w:val="decimal"/>
      <w:lvlText w:val="%1."/>
      <w:lvlJc w:val="left"/>
      <w:pPr>
        <w:ind w:left="927" w:hanging="360"/>
      </w:pPr>
      <w:rPr>
        <w:rFonts w:hint="default"/>
      </w:rPr>
    </w:lvl>
    <w:lvl w:ilvl="1">
      <w:start w:val="2"/>
      <w:numFmt w:val="decimal"/>
      <w:isLgl/>
      <w:lvlText w:val="%1.%2."/>
      <w:lvlJc w:val="left"/>
      <w:pPr>
        <w:ind w:left="927" w:hanging="360"/>
      </w:pPr>
      <w:rPr>
        <w:rFonts w:hint="default"/>
        <w:b/>
        <w:bCs w:val="0"/>
      </w:rPr>
    </w:lvl>
    <w:lvl w:ilvl="2">
      <w:start w:val="1"/>
      <w:numFmt w:val="none"/>
      <w:isLgl/>
      <w:lvlText w:val="2.2.1."/>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1">
    <w:nsid w:val="71081B5B"/>
    <w:multiLevelType w:val="multilevel"/>
    <w:tmpl w:val="36A83008"/>
    <w:lvl w:ilvl="0">
      <w:start w:val="2"/>
      <w:numFmt w:val="decimal"/>
      <w:lvlText w:val="%1."/>
      <w:lvlJc w:val="left"/>
      <w:pPr>
        <w:ind w:left="927" w:hanging="360"/>
      </w:pPr>
      <w:rPr>
        <w:rFonts w:hint="default"/>
      </w:rPr>
    </w:lvl>
    <w:lvl w:ilvl="1">
      <w:start w:val="2"/>
      <w:numFmt w:val="decimal"/>
      <w:isLgl/>
      <w:lvlText w:val="%1.%2."/>
      <w:lvlJc w:val="left"/>
      <w:pPr>
        <w:ind w:left="927" w:hanging="360"/>
      </w:pPr>
      <w:rPr>
        <w:rFonts w:hint="default"/>
        <w:b/>
        <w:bCs w:val="0"/>
      </w:rPr>
    </w:lvl>
    <w:lvl w:ilvl="2">
      <w:start w:val="1"/>
      <w:numFmt w:val="none"/>
      <w:isLgl/>
      <w:lvlText w:val="3.4.1"/>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2">
    <w:nsid w:val="72AF624D"/>
    <w:multiLevelType w:val="multilevel"/>
    <w:tmpl w:val="1276B78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42"/>
  </w:num>
  <w:num w:numId="2">
    <w:abstractNumId w:val="0"/>
  </w:num>
  <w:num w:numId="3">
    <w:abstractNumId w:val="32"/>
  </w:num>
  <w:num w:numId="4">
    <w:abstractNumId w:val="33"/>
  </w:num>
  <w:num w:numId="5">
    <w:abstractNumId w:val="6"/>
  </w:num>
  <w:num w:numId="6">
    <w:abstractNumId w:val="4"/>
  </w:num>
  <w:num w:numId="7">
    <w:abstractNumId w:val="14"/>
  </w:num>
  <w:num w:numId="8">
    <w:abstractNumId w:val="17"/>
  </w:num>
  <w:num w:numId="9">
    <w:abstractNumId w:val="30"/>
  </w:num>
  <w:num w:numId="10">
    <w:abstractNumId w:val="23"/>
  </w:num>
  <w:num w:numId="11">
    <w:abstractNumId w:val="7"/>
  </w:num>
  <w:num w:numId="12">
    <w:abstractNumId w:val="29"/>
  </w:num>
  <w:num w:numId="13">
    <w:abstractNumId w:val="41"/>
  </w:num>
  <w:num w:numId="14">
    <w:abstractNumId w:val="10"/>
  </w:num>
  <w:num w:numId="15">
    <w:abstractNumId w:val="38"/>
  </w:num>
  <w:num w:numId="16">
    <w:abstractNumId w:val="18"/>
  </w:num>
  <w:num w:numId="17">
    <w:abstractNumId w:val="40"/>
  </w:num>
  <w:num w:numId="18">
    <w:abstractNumId w:val="24"/>
  </w:num>
  <w:num w:numId="19">
    <w:abstractNumId w:val="16"/>
  </w:num>
  <w:num w:numId="20">
    <w:abstractNumId w:val="27"/>
  </w:num>
  <w:num w:numId="21">
    <w:abstractNumId w:val="8"/>
  </w:num>
  <w:num w:numId="22">
    <w:abstractNumId w:val="22"/>
  </w:num>
  <w:num w:numId="23">
    <w:abstractNumId w:val="5"/>
  </w:num>
  <w:num w:numId="24">
    <w:abstractNumId w:val="9"/>
  </w:num>
  <w:num w:numId="25">
    <w:abstractNumId w:val="39"/>
  </w:num>
  <w:num w:numId="26">
    <w:abstractNumId w:val="13"/>
  </w:num>
  <w:num w:numId="27">
    <w:abstractNumId w:val="34"/>
  </w:num>
  <w:num w:numId="28">
    <w:abstractNumId w:val="37"/>
  </w:num>
  <w:num w:numId="29">
    <w:abstractNumId w:val="26"/>
  </w:num>
  <w:num w:numId="30">
    <w:abstractNumId w:val="28"/>
  </w:num>
  <w:num w:numId="31">
    <w:abstractNumId w:val="20"/>
  </w:num>
  <w:num w:numId="32">
    <w:abstractNumId w:val="1"/>
  </w:num>
  <w:num w:numId="33">
    <w:abstractNumId w:val="36"/>
  </w:num>
  <w:num w:numId="34">
    <w:abstractNumId w:val="12"/>
  </w:num>
  <w:num w:numId="35">
    <w:abstractNumId w:val="21"/>
  </w:num>
  <w:num w:numId="36">
    <w:abstractNumId w:val="35"/>
  </w:num>
  <w:num w:numId="37">
    <w:abstractNumId w:val="15"/>
  </w:num>
  <w:num w:numId="38">
    <w:abstractNumId w:val="3"/>
  </w:num>
  <w:num w:numId="39">
    <w:abstractNumId w:val="11"/>
  </w:num>
  <w:num w:numId="40">
    <w:abstractNumId w:val="31"/>
  </w:num>
  <w:num w:numId="41">
    <w:abstractNumId w:val="2"/>
  </w:num>
  <w:num w:numId="42">
    <w:abstractNumId w:val="19"/>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52F"/>
    <w:rsid w:val="0000028C"/>
    <w:rsid w:val="00001729"/>
    <w:rsid w:val="000036BB"/>
    <w:rsid w:val="00005353"/>
    <w:rsid w:val="000068D8"/>
    <w:rsid w:val="000120B5"/>
    <w:rsid w:val="00014174"/>
    <w:rsid w:val="0001431C"/>
    <w:rsid w:val="00023CA0"/>
    <w:rsid w:val="00024A37"/>
    <w:rsid w:val="00024E7A"/>
    <w:rsid w:val="00025B77"/>
    <w:rsid w:val="00040D6D"/>
    <w:rsid w:val="00044186"/>
    <w:rsid w:val="000547D9"/>
    <w:rsid w:val="000625E5"/>
    <w:rsid w:val="00071548"/>
    <w:rsid w:val="0007178B"/>
    <w:rsid w:val="00073BA1"/>
    <w:rsid w:val="0007551D"/>
    <w:rsid w:val="00077995"/>
    <w:rsid w:val="000839B1"/>
    <w:rsid w:val="0008495C"/>
    <w:rsid w:val="00085160"/>
    <w:rsid w:val="000877A1"/>
    <w:rsid w:val="00091908"/>
    <w:rsid w:val="00096343"/>
    <w:rsid w:val="00096E82"/>
    <w:rsid w:val="000A3C49"/>
    <w:rsid w:val="000A47EB"/>
    <w:rsid w:val="000A7546"/>
    <w:rsid w:val="000B08F6"/>
    <w:rsid w:val="000B4C63"/>
    <w:rsid w:val="000B7115"/>
    <w:rsid w:val="000C49C0"/>
    <w:rsid w:val="000C540C"/>
    <w:rsid w:val="000C54EF"/>
    <w:rsid w:val="000C5F04"/>
    <w:rsid w:val="000C701A"/>
    <w:rsid w:val="000C740B"/>
    <w:rsid w:val="000D2AA0"/>
    <w:rsid w:val="000E72B1"/>
    <w:rsid w:val="000F08DD"/>
    <w:rsid w:val="000F0E48"/>
    <w:rsid w:val="000F31E3"/>
    <w:rsid w:val="000F5D13"/>
    <w:rsid w:val="000F6B6D"/>
    <w:rsid w:val="000F6DEF"/>
    <w:rsid w:val="00100774"/>
    <w:rsid w:val="00110305"/>
    <w:rsid w:val="001115FD"/>
    <w:rsid w:val="0011338C"/>
    <w:rsid w:val="001134C7"/>
    <w:rsid w:val="00113AA6"/>
    <w:rsid w:val="0011614F"/>
    <w:rsid w:val="00120ADA"/>
    <w:rsid w:val="00125A27"/>
    <w:rsid w:val="00127224"/>
    <w:rsid w:val="00132512"/>
    <w:rsid w:val="0013367C"/>
    <w:rsid w:val="00133806"/>
    <w:rsid w:val="001417CD"/>
    <w:rsid w:val="001431B7"/>
    <w:rsid w:val="00144AE4"/>
    <w:rsid w:val="00152382"/>
    <w:rsid w:val="001541A7"/>
    <w:rsid w:val="00157486"/>
    <w:rsid w:val="00162923"/>
    <w:rsid w:val="00163F32"/>
    <w:rsid w:val="00175A5E"/>
    <w:rsid w:val="00176B9B"/>
    <w:rsid w:val="001803DC"/>
    <w:rsid w:val="001844E0"/>
    <w:rsid w:val="0018489A"/>
    <w:rsid w:val="00186791"/>
    <w:rsid w:val="001A20B6"/>
    <w:rsid w:val="001C4309"/>
    <w:rsid w:val="001E2B40"/>
    <w:rsid w:val="001E362E"/>
    <w:rsid w:val="002038BA"/>
    <w:rsid w:val="002057E0"/>
    <w:rsid w:val="00211692"/>
    <w:rsid w:val="00212346"/>
    <w:rsid w:val="002126A4"/>
    <w:rsid w:val="00214D40"/>
    <w:rsid w:val="00214EA6"/>
    <w:rsid w:val="00220DEA"/>
    <w:rsid w:val="0022460E"/>
    <w:rsid w:val="00226258"/>
    <w:rsid w:val="002315DC"/>
    <w:rsid w:val="002321BC"/>
    <w:rsid w:val="002408C3"/>
    <w:rsid w:val="00240AA0"/>
    <w:rsid w:val="002433F4"/>
    <w:rsid w:val="00245BCE"/>
    <w:rsid w:val="0024653A"/>
    <w:rsid w:val="00246973"/>
    <w:rsid w:val="00251DD4"/>
    <w:rsid w:val="002526BE"/>
    <w:rsid w:val="00255F94"/>
    <w:rsid w:val="00256B8D"/>
    <w:rsid w:val="00260BBB"/>
    <w:rsid w:val="00265688"/>
    <w:rsid w:val="00271EE4"/>
    <w:rsid w:val="0027470B"/>
    <w:rsid w:val="00284909"/>
    <w:rsid w:val="002867F9"/>
    <w:rsid w:val="002B0091"/>
    <w:rsid w:val="002B0B6D"/>
    <w:rsid w:val="002C14DA"/>
    <w:rsid w:val="002C2E7E"/>
    <w:rsid w:val="002C372E"/>
    <w:rsid w:val="002C7013"/>
    <w:rsid w:val="002D0899"/>
    <w:rsid w:val="002D2D80"/>
    <w:rsid w:val="002E1699"/>
    <w:rsid w:val="002E61C5"/>
    <w:rsid w:val="002E7826"/>
    <w:rsid w:val="002F1933"/>
    <w:rsid w:val="002F2EFC"/>
    <w:rsid w:val="00300B97"/>
    <w:rsid w:val="00300C6D"/>
    <w:rsid w:val="0030353F"/>
    <w:rsid w:val="003040CA"/>
    <w:rsid w:val="00304152"/>
    <w:rsid w:val="00320EBE"/>
    <w:rsid w:val="003271DB"/>
    <w:rsid w:val="00340F7D"/>
    <w:rsid w:val="00344288"/>
    <w:rsid w:val="00360C98"/>
    <w:rsid w:val="00361DF7"/>
    <w:rsid w:val="00364824"/>
    <w:rsid w:val="00392194"/>
    <w:rsid w:val="00392FE4"/>
    <w:rsid w:val="003935AB"/>
    <w:rsid w:val="00393656"/>
    <w:rsid w:val="003950E8"/>
    <w:rsid w:val="00397A14"/>
    <w:rsid w:val="003A14D9"/>
    <w:rsid w:val="003B0FA1"/>
    <w:rsid w:val="003B46BB"/>
    <w:rsid w:val="003B5D3B"/>
    <w:rsid w:val="003C377C"/>
    <w:rsid w:val="003C57F6"/>
    <w:rsid w:val="003C692F"/>
    <w:rsid w:val="003D16CA"/>
    <w:rsid w:val="003E4392"/>
    <w:rsid w:val="003E4E7F"/>
    <w:rsid w:val="003E6113"/>
    <w:rsid w:val="003E7A79"/>
    <w:rsid w:val="003F0C68"/>
    <w:rsid w:val="003F146E"/>
    <w:rsid w:val="003F6163"/>
    <w:rsid w:val="004006D1"/>
    <w:rsid w:val="00400B03"/>
    <w:rsid w:val="00401BAA"/>
    <w:rsid w:val="00401C60"/>
    <w:rsid w:val="004023B7"/>
    <w:rsid w:val="00403515"/>
    <w:rsid w:val="00404587"/>
    <w:rsid w:val="00405E88"/>
    <w:rsid w:val="00411385"/>
    <w:rsid w:val="00416049"/>
    <w:rsid w:val="00417FBE"/>
    <w:rsid w:val="00422CC3"/>
    <w:rsid w:val="00430D2F"/>
    <w:rsid w:val="00431395"/>
    <w:rsid w:val="00431530"/>
    <w:rsid w:val="00432287"/>
    <w:rsid w:val="004341C0"/>
    <w:rsid w:val="00440A01"/>
    <w:rsid w:val="00443964"/>
    <w:rsid w:val="00447A05"/>
    <w:rsid w:val="0045069C"/>
    <w:rsid w:val="004523B4"/>
    <w:rsid w:val="00453E86"/>
    <w:rsid w:val="00454F39"/>
    <w:rsid w:val="00456F42"/>
    <w:rsid w:val="00457BBB"/>
    <w:rsid w:val="00461D11"/>
    <w:rsid w:val="0046258A"/>
    <w:rsid w:val="0046382C"/>
    <w:rsid w:val="00465C12"/>
    <w:rsid w:val="00465E4E"/>
    <w:rsid w:val="0046726A"/>
    <w:rsid w:val="004754AB"/>
    <w:rsid w:val="00475660"/>
    <w:rsid w:val="00476947"/>
    <w:rsid w:val="00483DAE"/>
    <w:rsid w:val="0048471E"/>
    <w:rsid w:val="00490761"/>
    <w:rsid w:val="00490BC9"/>
    <w:rsid w:val="004956FE"/>
    <w:rsid w:val="00495F63"/>
    <w:rsid w:val="00496651"/>
    <w:rsid w:val="004A0923"/>
    <w:rsid w:val="004A6011"/>
    <w:rsid w:val="004A6B19"/>
    <w:rsid w:val="004A7056"/>
    <w:rsid w:val="004A7F3C"/>
    <w:rsid w:val="004B3CA7"/>
    <w:rsid w:val="004B4F96"/>
    <w:rsid w:val="004C328A"/>
    <w:rsid w:val="004D759F"/>
    <w:rsid w:val="004E19C6"/>
    <w:rsid w:val="004E3710"/>
    <w:rsid w:val="004E4AE9"/>
    <w:rsid w:val="004E5C61"/>
    <w:rsid w:val="004E743C"/>
    <w:rsid w:val="004F09AA"/>
    <w:rsid w:val="004F1623"/>
    <w:rsid w:val="004F2BA9"/>
    <w:rsid w:val="004F41CF"/>
    <w:rsid w:val="004F5828"/>
    <w:rsid w:val="00511A62"/>
    <w:rsid w:val="00512867"/>
    <w:rsid w:val="0052395F"/>
    <w:rsid w:val="00523CE6"/>
    <w:rsid w:val="00524E5C"/>
    <w:rsid w:val="00531795"/>
    <w:rsid w:val="00531C24"/>
    <w:rsid w:val="00536691"/>
    <w:rsid w:val="00537A09"/>
    <w:rsid w:val="0054078D"/>
    <w:rsid w:val="005465C2"/>
    <w:rsid w:val="00551E8D"/>
    <w:rsid w:val="00552E09"/>
    <w:rsid w:val="00561334"/>
    <w:rsid w:val="005644F6"/>
    <w:rsid w:val="00570CCF"/>
    <w:rsid w:val="00571F72"/>
    <w:rsid w:val="005761B1"/>
    <w:rsid w:val="00580200"/>
    <w:rsid w:val="005828FF"/>
    <w:rsid w:val="005908B4"/>
    <w:rsid w:val="00593C66"/>
    <w:rsid w:val="00594AB7"/>
    <w:rsid w:val="0059765C"/>
    <w:rsid w:val="005A1776"/>
    <w:rsid w:val="005A3700"/>
    <w:rsid w:val="005B5792"/>
    <w:rsid w:val="005C1FC9"/>
    <w:rsid w:val="005C33C1"/>
    <w:rsid w:val="005D0E79"/>
    <w:rsid w:val="005E320B"/>
    <w:rsid w:val="005E41D7"/>
    <w:rsid w:val="005E51AF"/>
    <w:rsid w:val="00601AEE"/>
    <w:rsid w:val="00611DA3"/>
    <w:rsid w:val="00611FF9"/>
    <w:rsid w:val="00624632"/>
    <w:rsid w:val="00624BBD"/>
    <w:rsid w:val="0062531E"/>
    <w:rsid w:val="00627551"/>
    <w:rsid w:val="006330AA"/>
    <w:rsid w:val="00635888"/>
    <w:rsid w:val="00635B15"/>
    <w:rsid w:val="0065221C"/>
    <w:rsid w:val="00653BE1"/>
    <w:rsid w:val="0065428A"/>
    <w:rsid w:val="006551F0"/>
    <w:rsid w:val="006607DC"/>
    <w:rsid w:val="00661087"/>
    <w:rsid w:val="006627A7"/>
    <w:rsid w:val="00664F3B"/>
    <w:rsid w:val="00666645"/>
    <w:rsid w:val="00672C5C"/>
    <w:rsid w:val="006738F5"/>
    <w:rsid w:val="00674E1F"/>
    <w:rsid w:val="00676132"/>
    <w:rsid w:val="00681CB7"/>
    <w:rsid w:val="006871CE"/>
    <w:rsid w:val="00692ED2"/>
    <w:rsid w:val="00695498"/>
    <w:rsid w:val="006A5020"/>
    <w:rsid w:val="006B2C3B"/>
    <w:rsid w:val="006B42EA"/>
    <w:rsid w:val="006C22B8"/>
    <w:rsid w:val="006C3419"/>
    <w:rsid w:val="006C359B"/>
    <w:rsid w:val="006C3E8F"/>
    <w:rsid w:val="006D0FC8"/>
    <w:rsid w:val="006D4A03"/>
    <w:rsid w:val="006D593D"/>
    <w:rsid w:val="006E1D63"/>
    <w:rsid w:val="006E46EA"/>
    <w:rsid w:val="006E627C"/>
    <w:rsid w:val="006E75F7"/>
    <w:rsid w:val="006F14CB"/>
    <w:rsid w:val="006F4D70"/>
    <w:rsid w:val="006F5695"/>
    <w:rsid w:val="00702356"/>
    <w:rsid w:val="00704831"/>
    <w:rsid w:val="00710F5A"/>
    <w:rsid w:val="00725AB4"/>
    <w:rsid w:val="00735C10"/>
    <w:rsid w:val="00735EBD"/>
    <w:rsid w:val="007361B9"/>
    <w:rsid w:val="007405DB"/>
    <w:rsid w:val="00740FD3"/>
    <w:rsid w:val="00743015"/>
    <w:rsid w:val="007476FB"/>
    <w:rsid w:val="00747F89"/>
    <w:rsid w:val="00747FE1"/>
    <w:rsid w:val="00763588"/>
    <w:rsid w:val="00763E6E"/>
    <w:rsid w:val="0076774E"/>
    <w:rsid w:val="007712EB"/>
    <w:rsid w:val="00771B08"/>
    <w:rsid w:val="00774135"/>
    <w:rsid w:val="0078228B"/>
    <w:rsid w:val="0078495D"/>
    <w:rsid w:val="0078552B"/>
    <w:rsid w:val="00786048"/>
    <w:rsid w:val="0079184E"/>
    <w:rsid w:val="007A1D2D"/>
    <w:rsid w:val="007A4C17"/>
    <w:rsid w:val="007A57D8"/>
    <w:rsid w:val="007A5F78"/>
    <w:rsid w:val="007C264F"/>
    <w:rsid w:val="007C5ABE"/>
    <w:rsid w:val="007C6FB6"/>
    <w:rsid w:val="007C77CD"/>
    <w:rsid w:val="007D649E"/>
    <w:rsid w:val="007D696B"/>
    <w:rsid w:val="007D797A"/>
    <w:rsid w:val="007E58A2"/>
    <w:rsid w:val="007E6C7D"/>
    <w:rsid w:val="007E7459"/>
    <w:rsid w:val="007E7D4A"/>
    <w:rsid w:val="007F6F4F"/>
    <w:rsid w:val="007F7615"/>
    <w:rsid w:val="00800294"/>
    <w:rsid w:val="00802AE3"/>
    <w:rsid w:val="008046A1"/>
    <w:rsid w:val="00812392"/>
    <w:rsid w:val="00813A17"/>
    <w:rsid w:val="0082255A"/>
    <w:rsid w:val="0084647C"/>
    <w:rsid w:val="00850DA1"/>
    <w:rsid w:val="008518AD"/>
    <w:rsid w:val="008609F0"/>
    <w:rsid w:val="00865C06"/>
    <w:rsid w:val="0087516A"/>
    <w:rsid w:val="00875F80"/>
    <w:rsid w:val="00885A22"/>
    <w:rsid w:val="00886632"/>
    <w:rsid w:val="00891C6A"/>
    <w:rsid w:val="00891ECA"/>
    <w:rsid w:val="008921CF"/>
    <w:rsid w:val="008A29D3"/>
    <w:rsid w:val="008A4C6A"/>
    <w:rsid w:val="008A5727"/>
    <w:rsid w:val="008B3B56"/>
    <w:rsid w:val="008C27CC"/>
    <w:rsid w:val="008C2B3B"/>
    <w:rsid w:val="008D3492"/>
    <w:rsid w:val="008D562B"/>
    <w:rsid w:val="008D5C00"/>
    <w:rsid w:val="008D69B9"/>
    <w:rsid w:val="008E46E3"/>
    <w:rsid w:val="008F0314"/>
    <w:rsid w:val="008F31FF"/>
    <w:rsid w:val="00911935"/>
    <w:rsid w:val="009137CC"/>
    <w:rsid w:val="00921BED"/>
    <w:rsid w:val="00922ECF"/>
    <w:rsid w:val="00925505"/>
    <w:rsid w:val="00931DFE"/>
    <w:rsid w:val="00933446"/>
    <w:rsid w:val="009336C4"/>
    <w:rsid w:val="00941EBB"/>
    <w:rsid w:val="0095006B"/>
    <w:rsid w:val="00955971"/>
    <w:rsid w:val="00960512"/>
    <w:rsid w:val="00961FAD"/>
    <w:rsid w:val="00964B97"/>
    <w:rsid w:val="00967D96"/>
    <w:rsid w:val="00967F22"/>
    <w:rsid w:val="009724D5"/>
    <w:rsid w:val="0097392F"/>
    <w:rsid w:val="00981DF5"/>
    <w:rsid w:val="00982F68"/>
    <w:rsid w:val="00985D3B"/>
    <w:rsid w:val="009879E0"/>
    <w:rsid w:val="00990EA3"/>
    <w:rsid w:val="0099167C"/>
    <w:rsid w:val="009943D2"/>
    <w:rsid w:val="00995549"/>
    <w:rsid w:val="009A0F6B"/>
    <w:rsid w:val="009A135F"/>
    <w:rsid w:val="009A2FB6"/>
    <w:rsid w:val="009A3480"/>
    <w:rsid w:val="009A50D0"/>
    <w:rsid w:val="009A545D"/>
    <w:rsid w:val="009A5994"/>
    <w:rsid w:val="009B18B4"/>
    <w:rsid w:val="009B2497"/>
    <w:rsid w:val="009B292E"/>
    <w:rsid w:val="009B54E7"/>
    <w:rsid w:val="009B58CD"/>
    <w:rsid w:val="009C16A5"/>
    <w:rsid w:val="009C66D3"/>
    <w:rsid w:val="009C6A4D"/>
    <w:rsid w:val="009D341F"/>
    <w:rsid w:val="009D543E"/>
    <w:rsid w:val="009F3736"/>
    <w:rsid w:val="009F3A6B"/>
    <w:rsid w:val="009F498B"/>
    <w:rsid w:val="009F7320"/>
    <w:rsid w:val="00A0389B"/>
    <w:rsid w:val="00A16D88"/>
    <w:rsid w:val="00A17EF9"/>
    <w:rsid w:val="00A20D92"/>
    <w:rsid w:val="00A21757"/>
    <w:rsid w:val="00A26471"/>
    <w:rsid w:val="00A315FA"/>
    <w:rsid w:val="00A3284F"/>
    <w:rsid w:val="00A37231"/>
    <w:rsid w:val="00A37E27"/>
    <w:rsid w:val="00A41675"/>
    <w:rsid w:val="00A4581C"/>
    <w:rsid w:val="00A45B9B"/>
    <w:rsid w:val="00A54C6D"/>
    <w:rsid w:val="00A54D9D"/>
    <w:rsid w:val="00A5689E"/>
    <w:rsid w:val="00A64D7A"/>
    <w:rsid w:val="00A66683"/>
    <w:rsid w:val="00A74900"/>
    <w:rsid w:val="00A86BD8"/>
    <w:rsid w:val="00A91972"/>
    <w:rsid w:val="00AA3BF2"/>
    <w:rsid w:val="00AB159D"/>
    <w:rsid w:val="00AB4738"/>
    <w:rsid w:val="00AB5B49"/>
    <w:rsid w:val="00AB7021"/>
    <w:rsid w:val="00AC0216"/>
    <w:rsid w:val="00AC5002"/>
    <w:rsid w:val="00AC5AD7"/>
    <w:rsid w:val="00AE0342"/>
    <w:rsid w:val="00AE28FD"/>
    <w:rsid w:val="00AF2EE9"/>
    <w:rsid w:val="00AF40C9"/>
    <w:rsid w:val="00AF5472"/>
    <w:rsid w:val="00AF6D12"/>
    <w:rsid w:val="00AF7212"/>
    <w:rsid w:val="00B030C5"/>
    <w:rsid w:val="00B141F6"/>
    <w:rsid w:val="00B20420"/>
    <w:rsid w:val="00B22A53"/>
    <w:rsid w:val="00B23758"/>
    <w:rsid w:val="00B2641E"/>
    <w:rsid w:val="00B40EB7"/>
    <w:rsid w:val="00B43D97"/>
    <w:rsid w:val="00B453CF"/>
    <w:rsid w:val="00B5252F"/>
    <w:rsid w:val="00B571CF"/>
    <w:rsid w:val="00B57EB8"/>
    <w:rsid w:val="00B71533"/>
    <w:rsid w:val="00B73CF6"/>
    <w:rsid w:val="00B75435"/>
    <w:rsid w:val="00B77B98"/>
    <w:rsid w:val="00B80B5E"/>
    <w:rsid w:val="00B91124"/>
    <w:rsid w:val="00B91BEB"/>
    <w:rsid w:val="00B93EE7"/>
    <w:rsid w:val="00B957EC"/>
    <w:rsid w:val="00B96F21"/>
    <w:rsid w:val="00BA69C7"/>
    <w:rsid w:val="00BA6FE4"/>
    <w:rsid w:val="00BB379B"/>
    <w:rsid w:val="00BC7CF0"/>
    <w:rsid w:val="00BE2E77"/>
    <w:rsid w:val="00BE7098"/>
    <w:rsid w:val="00BE766A"/>
    <w:rsid w:val="00BF6206"/>
    <w:rsid w:val="00BF721D"/>
    <w:rsid w:val="00C04B23"/>
    <w:rsid w:val="00C069D1"/>
    <w:rsid w:val="00C07A82"/>
    <w:rsid w:val="00C1186F"/>
    <w:rsid w:val="00C11D3E"/>
    <w:rsid w:val="00C22D65"/>
    <w:rsid w:val="00C262B6"/>
    <w:rsid w:val="00C30716"/>
    <w:rsid w:val="00C32EEA"/>
    <w:rsid w:val="00C344A1"/>
    <w:rsid w:val="00C35E1D"/>
    <w:rsid w:val="00C46D41"/>
    <w:rsid w:val="00C53A4A"/>
    <w:rsid w:val="00C55BBA"/>
    <w:rsid w:val="00C55BC6"/>
    <w:rsid w:val="00C607A7"/>
    <w:rsid w:val="00C63448"/>
    <w:rsid w:val="00C72D6B"/>
    <w:rsid w:val="00C75595"/>
    <w:rsid w:val="00C834F3"/>
    <w:rsid w:val="00C873D3"/>
    <w:rsid w:val="00C90C76"/>
    <w:rsid w:val="00CA63A1"/>
    <w:rsid w:val="00CB3484"/>
    <w:rsid w:val="00CB774A"/>
    <w:rsid w:val="00CC2DE3"/>
    <w:rsid w:val="00CC3D45"/>
    <w:rsid w:val="00CD03A6"/>
    <w:rsid w:val="00CD7C39"/>
    <w:rsid w:val="00CE141B"/>
    <w:rsid w:val="00CE5277"/>
    <w:rsid w:val="00CF30C0"/>
    <w:rsid w:val="00CF5A23"/>
    <w:rsid w:val="00D02ABF"/>
    <w:rsid w:val="00D13922"/>
    <w:rsid w:val="00D20BDB"/>
    <w:rsid w:val="00D304BB"/>
    <w:rsid w:val="00D41F56"/>
    <w:rsid w:val="00D45783"/>
    <w:rsid w:val="00D4612C"/>
    <w:rsid w:val="00D46860"/>
    <w:rsid w:val="00D4742A"/>
    <w:rsid w:val="00D5224D"/>
    <w:rsid w:val="00D53B96"/>
    <w:rsid w:val="00D56FE6"/>
    <w:rsid w:val="00D70D96"/>
    <w:rsid w:val="00D72C9B"/>
    <w:rsid w:val="00D73BF6"/>
    <w:rsid w:val="00D76B58"/>
    <w:rsid w:val="00D7758C"/>
    <w:rsid w:val="00D80C98"/>
    <w:rsid w:val="00D82765"/>
    <w:rsid w:val="00DB34AA"/>
    <w:rsid w:val="00DB3E95"/>
    <w:rsid w:val="00DB75CB"/>
    <w:rsid w:val="00DC16BF"/>
    <w:rsid w:val="00DC2F93"/>
    <w:rsid w:val="00DD0081"/>
    <w:rsid w:val="00DD1B8F"/>
    <w:rsid w:val="00DD281C"/>
    <w:rsid w:val="00DD7637"/>
    <w:rsid w:val="00DE23FB"/>
    <w:rsid w:val="00DE3D94"/>
    <w:rsid w:val="00DE5304"/>
    <w:rsid w:val="00DE5E68"/>
    <w:rsid w:val="00DE6F11"/>
    <w:rsid w:val="00DF0C99"/>
    <w:rsid w:val="00DF1127"/>
    <w:rsid w:val="00DF1168"/>
    <w:rsid w:val="00DF1F16"/>
    <w:rsid w:val="00DF27C6"/>
    <w:rsid w:val="00E021A1"/>
    <w:rsid w:val="00E03370"/>
    <w:rsid w:val="00E066D1"/>
    <w:rsid w:val="00E164A8"/>
    <w:rsid w:val="00E1767C"/>
    <w:rsid w:val="00E21F83"/>
    <w:rsid w:val="00E23A20"/>
    <w:rsid w:val="00E24835"/>
    <w:rsid w:val="00E344E6"/>
    <w:rsid w:val="00E44DC5"/>
    <w:rsid w:val="00E5735D"/>
    <w:rsid w:val="00E6320A"/>
    <w:rsid w:val="00E63F51"/>
    <w:rsid w:val="00E64EDA"/>
    <w:rsid w:val="00E65470"/>
    <w:rsid w:val="00E66FF0"/>
    <w:rsid w:val="00E6759E"/>
    <w:rsid w:val="00E71CC4"/>
    <w:rsid w:val="00E763A0"/>
    <w:rsid w:val="00E809FD"/>
    <w:rsid w:val="00E8521A"/>
    <w:rsid w:val="00EB357E"/>
    <w:rsid w:val="00EB4D96"/>
    <w:rsid w:val="00EB7272"/>
    <w:rsid w:val="00EC2A3B"/>
    <w:rsid w:val="00EC4F74"/>
    <w:rsid w:val="00EC673E"/>
    <w:rsid w:val="00ED2D9A"/>
    <w:rsid w:val="00ED30F0"/>
    <w:rsid w:val="00ED55AA"/>
    <w:rsid w:val="00ED75FB"/>
    <w:rsid w:val="00EE246A"/>
    <w:rsid w:val="00EE3DF6"/>
    <w:rsid w:val="00EE5E18"/>
    <w:rsid w:val="00EE7D77"/>
    <w:rsid w:val="00EF046A"/>
    <w:rsid w:val="00EF2236"/>
    <w:rsid w:val="00EF2716"/>
    <w:rsid w:val="00EF3146"/>
    <w:rsid w:val="00EF50DF"/>
    <w:rsid w:val="00EF5E54"/>
    <w:rsid w:val="00F079CC"/>
    <w:rsid w:val="00F102DD"/>
    <w:rsid w:val="00F106A7"/>
    <w:rsid w:val="00F11F3B"/>
    <w:rsid w:val="00F1213A"/>
    <w:rsid w:val="00F173F5"/>
    <w:rsid w:val="00F22332"/>
    <w:rsid w:val="00F2244F"/>
    <w:rsid w:val="00F22F49"/>
    <w:rsid w:val="00F27934"/>
    <w:rsid w:val="00F35573"/>
    <w:rsid w:val="00F36BBA"/>
    <w:rsid w:val="00F41F33"/>
    <w:rsid w:val="00F46535"/>
    <w:rsid w:val="00F5287C"/>
    <w:rsid w:val="00F5628F"/>
    <w:rsid w:val="00F57D81"/>
    <w:rsid w:val="00F669A2"/>
    <w:rsid w:val="00F673C5"/>
    <w:rsid w:val="00F676F5"/>
    <w:rsid w:val="00F8067A"/>
    <w:rsid w:val="00F81E24"/>
    <w:rsid w:val="00F8291B"/>
    <w:rsid w:val="00F8453F"/>
    <w:rsid w:val="00F8626F"/>
    <w:rsid w:val="00F90DDD"/>
    <w:rsid w:val="00F91AC3"/>
    <w:rsid w:val="00FA3456"/>
    <w:rsid w:val="00FA3669"/>
    <w:rsid w:val="00FA5916"/>
    <w:rsid w:val="00FB3955"/>
    <w:rsid w:val="00FC2B4B"/>
    <w:rsid w:val="00FC74E3"/>
    <w:rsid w:val="00FC7E17"/>
    <w:rsid w:val="00FD092B"/>
    <w:rsid w:val="00FD21A0"/>
    <w:rsid w:val="00FD497D"/>
    <w:rsid w:val="00FE2A26"/>
    <w:rsid w:val="00FE53C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0FE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4F6"/>
  </w:style>
  <w:style w:type="paragraph" w:styleId="Balk1">
    <w:name w:val="heading 1"/>
    <w:basedOn w:val="Normal"/>
    <w:next w:val="Normal"/>
    <w:link w:val="Balk1Char"/>
    <w:uiPriority w:val="9"/>
    <w:qFormat/>
    <w:rsid w:val="001115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BA69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1614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1614F"/>
  </w:style>
  <w:style w:type="paragraph" w:styleId="Altbilgi">
    <w:name w:val="footer"/>
    <w:basedOn w:val="Normal"/>
    <w:link w:val="AltbilgiChar"/>
    <w:uiPriority w:val="99"/>
    <w:unhideWhenUsed/>
    <w:rsid w:val="0011614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1614F"/>
  </w:style>
  <w:style w:type="numbering" w:customStyle="1" w:styleId="ListeYok1">
    <w:name w:val="Liste Yok1"/>
    <w:next w:val="ListeYok"/>
    <w:uiPriority w:val="99"/>
    <w:semiHidden/>
    <w:unhideWhenUsed/>
    <w:rsid w:val="0011614F"/>
  </w:style>
  <w:style w:type="paragraph" w:styleId="ListeParagraf">
    <w:name w:val="List Paragraph"/>
    <w:basedOn w:val="Normal"/>
    <w:uiPriority w:val="34"/>
    <w:qFormat/>
    <w:rsid w:val="0011614F"/>
    <w:pPr>
      <w:ind w:left="720"/>
      <w:contextualSpacing/>
    </w:pPr>
  </w:style>
  <w:style w:type="table" w:styleId="TabloKlavuzu">
    <w:name w:val="Table Grid"/>
    <w:basedOn w:val="NormalTablo"/>
    <w:uiPriority w:val="39"/>
    <w:rsid w:val="00116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11614F"/>
    <w:pPr>
      <w:spacing w:after="0" w:line="240" w:lineRule="auto"/>
    </w:pPr>
  </w:style>
  <w:style w:type="character" w:styleId="Kpr">
    <w:name w:val="Hyperlink"/>
    <w:basedOn w:val="VarsaylanParagrafYazTipi"/>
    <w:uiPriority w:val="99"/>
    <w:unhideWhenUsed/>
    <w:rsid w:val="0011614F"/>
    <w:rPr>
      <w:color w:val="0563C1" w:themeColor="hyperlink"/>
      <w:u w:val="single"/>
    </w:rPr>
  </w:style>
  <w:style w:type="paragraph" w:styleId="Dzeltme">
    <w:name w:val="Revision"/>
    <w:hidden/>
    <w:uiPriority w:val="99"/>
    <w:semiHidden/>
    <w:rsid w:val="0011614F"/>
    <w:pPr>
      <w:spacing w:after="0" w:line="240" w:lineRule="auto"/>
    </w:pPr>
  </w:style>
  <w:style w:type="character" w:styleId="AklamaBavurusu">
    <w:name w:val="annotation reference"/>
    <w:basedOn w:val="VarsaylanParagrafYazTipi"/>
    <w:uiPriority w:val="99"/>
    <w:semiHidden/>
    <w:unhideWhenUsed/>
    <w:rsid w:val="0011614F"/>
    <w:rPr>
      <w:sz w:val="16"/>
      <w:szCs w:val="16"/>
    </w:rPr>
  </w:style>
  <w:style w:type="paragraph" w:styleId="AklamaMetni">
    <w:name w:val="annotation text"/>
    <w:basedOn w:val="Normal"/>
    <w:link w:val="AklamaMetniChar"/>
    <w:uiPriority w:val="99"/>
    <w:unhideWhenUsed/>
    <w:rsid w:val="0011614F"/>
    <w:pPr>
      <w:spacing w:line="240" w:lineRule="auto"/>
    </w:pPr>
    <w:rPr>
      <w:sz w:val="20"/>
      <w:szCs w:val="20"/>
    </w:rPr>
  </w:style>
  <w:style w:type="character" w:customStyle="1" w:styleId="AklamaMetniChar">
    <w:name w:val="Açıklama Metni Char"/>
    <w:basedOn w:val="VarsaylanParagrafYazTipi"/>
    <w:link w:val="AklamaMetni"/>
    <w:uiPriority w:val="99"/>
    <w:rsid w:val="0011614F"/>
    <w:rPr>
      <w:sz w:val="20"/>
      <w:szCs w:val="20"/>
    </w:rPr>
  </w:style>
  <w:style w:type="paragraph" w:styleId="AklamaKonusu">
    <w:name w:val="annotation subject"/>
    <w:basedOn w:val="AklamaMetni"/>
    <w:next w:val="AklamaMetni"/>
    <w:link w:val="AklamaKonusuChar"/>
    <w:uiPriority w:val="99"/>
    <w:semiHidden/>
    <w:unhideWhenUsed/>
    <w:rsid w:val="0011614F"/>
    <w:rPr>
      <w:b/>
      <w:bCs/>
    </w:rPr>
  </w:style>
  <w:style w:type="character" w:customStyle="1" w:styleId="AklamaKonusuChar">
    <w:name w:val="Açıklama Konusu Char"/>
    <w:basedOn w:val="AklamaMetniChar"/>
    <w:link w:val="AklamaKonusu"/>
    <w:uiPriority w:val="99"/>
    <w:semiHidden/>
    <w:rsid w:val="0011614F"/>
    <w:rPr>
      <w:b/>
      <w:bCs/>
      <w:sz w:val="20"/>
      <w:szCs w:val="20"/>
    </w:rPr>
  </w:style>
  <w:style w:type="paragraph" w:styleId="HTMLncedenBiimlendirilmi">
    <w:name w:val="HTML Preformatted"/>
    <w:basedOn w:val="Normal"/>
    <w:link w:val="HTMLncedenBiimlendirilmiChar"/>
    <w:uiPriority w:val="99"/>
    <w:unhideWhenUsed/>
    <w:rsid w:val="0011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11614F"/>
    <w:rPr>
      <w:rFonts w:ascii="Courier New" w:eastAsia="Times New Roman" w:hAnsi="Courier New" w:cs="Courier New"/>
      <w:sz w:val="20"/>
      <w:szCs w:val="20"/>
      <w:lang w:eastAsia="tr-TR"/>
    </w:rPr>
  </w:style>
  <w:style w:type="paragraph" w:styleId="NormalWeb">
    <w:name w:val="Normal (Web)"/>
    <w:basedOn w:val="Normal"/>
    <w:uiPriority w:val="99"/>
    <w:semiHidden/>
    <w:unhideWhenUsed/>
    <w:rsid w:val="0011614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
    <w:semiHidden/>
    <w:rsid w:val="00BA69C7"/>
    <w:rPr>
      <w:rFonts w:asciiTheme="majorHAnsi" w:eastAsiaTheme="majorEastAsia" w:hAnsiTheme="majorHAnsi" w:cstheme="majorBidi"/>
      <w:color w:val="2E74B5" w:themeColor="accent1" w:themeShade="BF"/>
      <w:sz w:val="26"/>
      <w:szCs w:val="26"/>
    </w:rPr>
  </w:style>
  <w:style w:type="character" w:customStyle="1" w:styleId="Balk1Char">
    <w:name w:val="Başlık 1 Char"/>
    <w:basedOn w:val="VarsaylanParagrafYazTipi"/>
    <w:link w:val="Balk1"/>
    <w:uiPriority w:val="9"/>
    <w:rsid w:val="001115FD"/>
    <w:rPr>
      <w:rFonts w:asciiTheme="majorHAnsi" w:eastAsiaTheme="majorEastAsia" w:hAnsiTheme="majorHAnsi" w:cstheme="majorBidi"/>
      <w:color w:val="2E74B5" w:themeColor="accent1" w:themeShade="BF"/>
      <w:sz w:val="32"/>
      <w:szCs w:val="32"/>
    </w:rPr>
  </w:style>
  <w:style w:type="paragraph" w:styleId="BalonMetni">
    <w:name w:val="Balloon Text"/>
    <w:basedOn w:val="Normal"/>
    <w:link w:val="BalonMetniChar"/>
    <w:uiPriority w:val="99"/>
    <w:semiHidden/>
    <w:unhideWhenUsed/>
    <w:rsid w:val="005C33C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C33C1"/>
    <w:rPr>
      <w:rFonts w:ascii="Tahoma" w:hAnsi="Tahoma" w:cs="Tahoma"/>
      <w:sz w:val="16"/>
      <w:szCs w:val="16"/>
    </w:rPr>
  </w:style>
  <w:style w:type="character" w:styleId="SatrNumaras">
    <w:name w:val="line number"/>
    <w:basedOn w:val="VarsaylanParagrafYazTipi"/>
    <w:uiPriority w:val="99"/>
    <w:semiHidden/>
    <w:unhideWhenUsed/>
    <w:rsid w:val="00921BED"/>
  </w:style>
  <w:style w:type="paragraph" w:styleId="ResimYazs">
    <w:name w:val="caption"/>
    <w:basedOn w:val="Normal"/>
    <w:next w:val="Normal"/>
    <w:uiPriority w:val="35"/>
    <w:unhideWhenUsed/>
    <w:qFormat/>
    <w:rsid w:val="00DE5304"/>
    <w:pPr>
      <w:spacing w:after="200"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4F6"/>
  </w:style>
  <w:style w:type="paragraph" w:styleId="Balk1">
    <w:name w:val="heading 1"/>
    <w:basedOn w:val="Normal"/>
    <w:next w:val="Normal"/>
    <w:link w:val="Balk1Char"/>
    <w:uiPriority w:val="9"/>
    <w:qFormat/>
    <w:rsid w:val="001115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BA69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1614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1614F"/>
  </w:style>
  <w:style w:type="paragraph" w:styleId="Altbilgi">
    <w:name w:val="footer"/>
    <w:basedOn w:val="Normal"/>
    <w:link w:val="AltbilgiChar"/>
    <w:uiPriority w:val="99"/>
    <w:unhideWhenUsed/>
    <w:rsid w:val="0011614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1614F"/>
  </w:style>
  <w:style w:type="numbering" w:customStyle="1" w:styleId="ListeYok1">
    <w:name w:val="Liste Yok1"/>
    <w:next w:val="ListeYok"/>
    <w:uiPriority w:val="99"/>
    <w:semiHidden/>
    <w:unhideWhenUsed/>
    <w:rsid w:val="0011614F"/>
  </w:style>
  <w:style w:type="paragraph" w:styleId="ListeParagraf">
    <w:name w:val="List Paragraph"/>
    <w:basedOn w:val="Normal"/>
    <w:uiPriority w:val="34"/>
    <w:qFormat/>
    <w:rsid w:val="0011614F"/>
    <w:pPr>
      <w:ind w:left="720"/>
      <w:contextualSpacing/>
    </w:pPr>
  </w:style>
  <w:style w:type="table" w:styleId="TabloKlavuzu">
    <w:name w:val="Table Grid"/>
    <w:basedOn w:val="NormalTablo"/>
    <w:uiPriority w:val="39"/>
    <w:rsid w:val="00116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11614F"/>
    <w:pPr>
      <w:spacing w:after="0" w:line="240" w:lineRule="auto"/>
    </w:pPr>
  </w:style>
  <w:style w:type="character" w:styleId="Kpr">
    <w:name w:val="Hyperlink"/>
    <w:basedOn w:val="VarsaylanParagrafYazTipi"/>
    <w:uiPriority w:val="99"/>
    <w:unhideWhenUsed/>
    <w:rsid w:val="0011614F"/>
    <w:rPr>
      <w:color w:val="0563C1" w:themeColor="hyperlink"/>
      <w:u w:val="single"/>
    </w:rPr>
  </w:style>
  <w:style w:type="paragraph" w:styleId="Dzeltme">
    <w:name w:val="Revision"/>
    <w:hidden/>
    <w:uiPriority w:val="99"/>
    <w:semiHidden/>
    <w:rsid w:val="0011614F"/>
    <w:pPr>
      <w:spacing w:after="0" w:line="240" w:lineRule="auto"/>
    </w:pPr>
  </w:style>
  <w:style w:type="character" w:styleId="AklamaBavurusu">
    <w:name w:val="annotation reference"/>
    <w:basedOn w:val="VarsaylanParagrafYazTipi"/>
    <w:uiPriority w:val="99"/>
    <w:semiHidden/>
    <w:unhideWhenUsed/>
    <w:rsid w:val="0011614F"/>
    <w:rPr>
      <w:sz w:val="16"/>
      <w:szCs w:val="16"/>
    </w:rPr>
  </w:style>
  <w:style w:type="paragraph" w:styleId="AklamaMetni">
    <w:name w:val="annotation text"/>
    <w:basedOn w:val="Normal"/>
    <w:link w:val="AklamaMetniChar"/>
    <w:uiPriority w:val="99"/>
    <w:unhideWhenUsed/>
    <w:rsid w:val="0011614F"/>
    <w:pPr>
      <w:spacing w:line="240" w:lineRule="auto"/>
    </w:pPr>
    <w:rPr>
      <w:sz w:val="20"/>
      <w:szCs w:val="20"/>
    </w:rPr>
  </w:style>
  <w:style w:type="character" w:customStyle="1" w:styleId="AklamaMetniChar">
    <w:name w:val="Açıklama Metni Char"/>
    <w:basedOn w:val="VarsaylanParagrafYazTipi"/>
    <w:link w:val="AklamaMetni"/>
    <w:uiPriority w:val="99"/>
    <w:rsid w:val="0011614F"/>
    <w:rPr>
      <w:sz w:val="20"/>
      <w:szCs w:val="20"/>
    </w:rPr>
  </w:style>
  <w:style w:type="paragraph" w:styleId="AklamaKonusu">
    <w:name w:val="annotation subject"/>
    <w:basedOn w:val="AklamaMetni"/>
    <w:next w:val="AklamaMetni"/>
    <w:link w:val="AklamaKonusuChar"/>
    <w:uiPriority w:val="99"/>
    <w:semiHidden/>
    <w:unhideWhenUsed/>
    <w:rsid w:val="0011614F"/>
    <w:rPr>
      <w:b/>
      <w:bCs/>
    </w:rPr>
  </w:style>
  <w:style w:type="character" w:customStyle="1" w:styleId="AklamaKonusuChar">
    <w:name w:val="Açıklama Konusu Char"/>
    <w:basedOn w:val="AklamaMetniChar"/>
    <w:link w:val="AklamaKonusu"/>
    <w:uiPriority w:val="99"/>
    <w:semiHidden/>
    <w:rsid w:val="0011614F"/>
    <w:rPr>
      <w:b/>
      <w:bCs/>
      <w:sz w:val="20"/>
      <w:szCs w:val="20"/>
    </w:rPr>
  </w:style>
  <w:style w:type="paragraph" w:styleId="HTMLncedenBiimlendirilmi">
    <w:name w:val="HTML Preformatted"/>
    <w:basedOn w:val="Normal"/>
    <w:link w:val="HTMLncedenBiimlendirilmiChar"/>
    <w:uiPriority w:val="99"/>
    <w:unhideWhenUsed/>
    <w:rsid w:val="0011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11614F"/>
    <w:rPr>
      <w:rFonts w:ascii="Courier New" w:eastAsia="Times New Roman" w:hAnsi="Courier New" w:cs="Courier New"/>
      <w:sz w:val="20"/>
      <w:szCs w:val="20"/>
      <w:lang w:eastAsia="tr-TR"/>
    </w:rPr>
  </w:style>
  <w:style w:type="paragraph" w:styleId="NormalWeb">
    <w:name w:val="Normal (Web)"/>
    <w:basedOn w:val="Normal"/>
    <w:uiPriority w:val="99"/>
    <w:semiHidden/>
    <w:unhideWhenUsed/>
    <w:rsid w:val="0011614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
    <w:semiHidden/>
    <w:rsid w:val="00BA69C7"/>
    <w:rPr>
      <w:rFonts w:asciiTheme="majorHAnsi" w:eastAsiaTheme="majorEastAsia" w:hAnsiTheme="majorHAnsi" w:cstheme="majorBidi"/>
      <w:color w:val="2E74B5" w:themeColor="accent1" w:themeShade="BF"/>
      <w:sz w:val="26"/>
      <w:szCs w:val="26"/>
    </w:rPr>
  </w:style>
  <w:style w:type="character" w:customStyle="1" w:styleId="Balk1Char">
    <w:name w:val="Başlık 1 Char"/>
    <w:basedOn w:val="VarsaylanParagrafYazTipi"/>
    <w:link w:val="Balk1"/>
    <w:uiPriority w:val="9"/>
    <w:rsid w:val="001115FD"/>
    <w:rPr>
      <w:rFonts w:asciiTheme="majorHAnsi" w:eastAsiaTheme="majorEastAsia" w:hAnsiTheme="majorHAnsi" w:cstheme="majorBidi"/>
      <w:color w:val="2E74B5" w:themeColor="accent1" w:themeShade="BF"/>
      <w:sz w:val="32"/>
      <w:szCs w:val="32"/>
    </w:rPr>
  </w:style>
  <w:style w:type="paragraph" w:styleId="BalonMetni">
    <w:name w:val="Balloon Text"/>
    <w:basedOn w:val="Normal"/>
    <w:link w:val="BalonMetniChar"/>
    <w:uiPriority w:val="99"/>
    <w:semiHidden/>
    <w:unhideWhenUsed/>
    <w:rsid w:val="005C33C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C33C1"/>
    <w:rPr>
      <w:rFonts w:ascii="Tahoma" w:hAnsi="Tahoma" w:cs="Tahoma"/>
      <w:sz w:val="16"/>
      <w:szCs w:val="16"/>
    </w:rPr>
  </w:style>
  <w:style w:type="character" w:styleId="SatrNumaras">
    <w:name w:val="line number"/>
    <w:basedOn w:val="VarsaylanParagrafYazTipi"/>
    <w:uiPriority w:val="99"/>
    <w:semiHidden/>
    <w:unhideWhenUsed/>
    <w:rsid w:val="00921BED"/>
  </w:style>
  <w:style w:type="paragraph" w:styleId="ResimYazs">
    <w:name w:val="caption"/>
    <w:basedOn w:val="Normal"/>
    <w:next w:val="Normal"/>
    <w:uiPriority w:val="35"/>
    <w:unhideWhenUsed/>
    <w:qFormat/>
    <w:rsid w:val="00DE5304"/>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92913">
      <w:bodyDiv w:val="1"/>
      <w:marLeft w:val="0"/>
      <w:marRight w:val="0"/>
      <w:marTop w:val="0"/>
      <w:marBottom w:val="0"/>
      <w:divBdr>
        <w:top w:val="none" w:sz="0" w:space="0" w:color="auto"/>
        <w:left w:val="none" w:sz="0" w:space="0" w:color="auto"/>
        <w:bottom w:val="none" w:sz="0" w:space="0" w:color="auto"/>
        <w:right w:val="none" w:sz="0" w:space="0" w:color="auto"/>
      </w:divBdr>
    </w:div>
    <w:div w:id="235092814">
      <w:bodyDiv w:val="1"/>
      <w:marLeft w:val="0"/>
      <w:marRight w:val="0"/>
      <w:marTop w:val="0"/>
      <w:marBottom w:val="0"/>
      <w:divBdr>
        <w:top w:val="none" w:sz="0" w:space="0" w:color="auto"/>
        <w:left w:val="none" w:sz="0" w:space="0" w:color="auto"/>
        <w:bottom w:val="none" w:sz="0" w:space="0" w:color="auto"/>
        <w:right w:val="none" w:sz="0" w:space="0" w:color="auto"/>
      </w:divBdr>
    </w:div>
    <w:div w:id="366491366">
      <w:bodyDiv w:val="1"/>
      <w:marLeft w:val="0"/>
      <w:marRight w:val="0"/>
      <w:marTop w:val="0"/>
      <w:marBottom w:val="0"/>
      <w:divBdr>
        <w:top w:val="none" w:sz="0" w:space="0" w:color="auto"/>
        <w:left w:val="none" w:sz="0" w:space="0" w:color="auto"/>
        <w:bottom w:val="none" w:sz="0" w:space="0" w:color="auto"/>
        <w:right w:val="none" w:sz="0" w:space="0" w:color="auto"/>
      </w:divBdr>
    </w:div>
    <w:div w:id="383604924">
      <w:bodyDiv w:val="1"/>
      <w:marLeft w:val="0"/>
      <w:marRight w:val="0"/>
      <w:marTop w:val="0"/>
      <w:marBottom w:val="0"/>
      <w:divBdr>
        <w:top w:val="none" w:sz="0" w:space="0" w:color="auto"/>
        <w:left w:val="none" w:sz="0" w:space="0" w:color="auto"/>
        <w:bottom w:val="none" w:sz="0" w:space="0" w:color="auto"/>
        <w:right w:val="none" w:sz="0" w:space="0" w:color="auto"/>
      </w:divBdr>
    </w:div>
    <w:div w:id="439838884">
      <w:bodyDiv w:val="1"/>
      <w:marLeft w:val="0"/>
      <w:marRight w:val="0"/>
      <w:marTop w:val="0"/>
      <w:marBottom w:val="0"/>
      <w:divBdr>
        <w:top w:val="none" w:sz="0" w:space="0" w:color="auto"/>
        <w:left w:val="none" w:sz="0" w:space="0" w:color="auto"/>
        <w:bottom w:val="none" w:sz="0" w:space="0" w:color="auto"/>
        <w:right w:val="none" w:sz="0" w:space="0" w:color="auto"/>
      </w:divBdr>
      <w:divsChild>
        <w:div w:id="240870231">
          <w:marLeft w:val="0"/>
          <w:marRight w:val="0"/>
          <w:marTop w:val="0"/>
          <w:marBottom w:val="0"/>
          <w:divBdr>
            <w:top w:val="none" w:sz="0" w:space="0" w:color="auto"/>
            <w:left w:val="none" w:sz="0" w:space="0" w:color="auto"/>
            <w:bottom w:val="none" w:sz="0" w:space="0" w:color="auto"/>
            <w:right w:val="none" w:sz="0" w:space="0" w:color="auto"/>
          </w:divBdr>
          <w:divsChild>
            <w:div w:id="12765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4988">
      <w:bodyDiv w:val="1"/>
      <w:marLeft w:val="0"/>
      <w:marRight w:val="0"/>
      <w:marTop w:val="0"/>
      <w:marBottom w:val="0"/>
      <w:divBdr>
        <w:top w:val="none" w:sz="0" w:space="0" w:color="auto"/>
        <w:left w:val="none" w:sz="0" w:space="0" w:color="auto"/>
        <w:bottom w:val="none" w:sz="0" w:space="0" w:color="auto"/>
        <w:right w:val="none" w:sz="0" w:space="0" w:color="auto"/>
      </w:divBdr>
    </w:div>
    <w:div w:id="1075788092">
      <w:bodyDiv w:val="1"/>
      <w:marLeft w:val="0"/>
      <w:marRight w:val="0"/>
      <w:marTop w:val="0"/>
      <w:marBottom w:val="0"/>
      <w:divBdr>
        <w:top w:val="none" w:sz="0" w:space="0" w:color="auto"/>
        <w:left w:val="none" w:sz="0" w:space="0" w:color="auto"/>
        <w:bottom w:val="none" w:sz="0" w:space="0" w:color="auto"/>
        <w:right w:val="none" w:sz="0" w:space="0" w:color="auto"/>
      </w:divBdr>
    </w:div>
    <w:div w:id="1203440880">
      <w:bodyDiv w:val="1"/>
      <w:marLeft w:val="0"/>
      <w:marRight w:val="0"/>
      <w:marTop w:val="0"/>
      <w:marBottom w:val="0"/>
      <w:divBdr>
        <w:top w:val="none" w:sz="0" w:space="0" w:color="auto"/>
        <w:left w:val="none" w:sz="0" w:space="0" w:color="auto"/>
        <w:bottom w:val="none" w:sz="0" w:space="0" w:color="auto"/>
        <w:right w:val="none" w:sz="0" w:space="0" w:color="auto"/>
      </w:divBdr>
      <w:divsChild>
        <w:div w:id="1444156442">
          <w:marLeft w:val="0"/>
          <w:marRight w:val="0"/>
          <w:marTop w:val="0"/>
          <w:marBottom w:val="0"/>
          <w:divBdr>
            <w:top w:val="none" w:sz="0" w:space="0" w:color="auto"/>
            <w:left w:val="none" w:sz="0" w:space="0" w:color="auto"/>
            <w:bottom w:val="none" w:sz="0" w:space="0" w:color="auto"/>
            <w:right w:val="none" w:sz="0" w:space="0" w:color="auto"/>
          </w:divBdr>
          <w:divsChild>
            <w:div w:id="1594314299">
              <w:marLeft w:val="0"/>
              <w:marRight w:val="0"/>
              <w:marTop w:val="0"/>
              <w:marBottom w:val="0"/>
              <w:divBdr>
                <w:top w:val="none" w:sz="0" w:space="0" w:color="auto"/>
                <w:left w:val="none" w:sz="0" w:space="0" w:color="auto"/>
                <w:bottom w:val="none" w:sz="0" w:space="0" w:color="auto"/>
                <w:right w:val="none" w:sz="0" w:space="0" w:color="auto"/>
              </w:divBdr>
              <w:divsChild>
                <w:div w:id="1416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328367">
      <w:bodyDiv w:val="1"/>
      <w:marLeft w:val="0"/>
      <w:marRight w:val="0"/>
      <w:marTop w:val="0"/>
      <w:marBottom w:val="0"/>
      <w:divBdr>
        <w:top w:val="none" w:sz="0" w:space="0" w:color="auto"/>
        <w:left w:val="none" w:sz="0" w:space="0" w:color="auto"/>
        <w:bottom w:val="none" w:sz="0" w:space="0" w:color="auto"/>
        <w:right w:val="none" w:sz="0" w:space="0" w:color="auto"/>
      </w:divBdr>
    </w:div>
    <w:div w:id="1477988688">
      <w:bodyDiv w:val="1"/>
      <w:marLeft w:val="0"/>
      <w:marRight w:val="0"/>
      <w:marTop w:val="0"/>
      <w:marBottom w:val="0"/>
      <w:divBdr>
        <w:top w:val="none" w:sz="0" w:space="0" w:color="auto"/>
        <w:left w:val="none" w:sz="0" w:space="0" w:color="auto"/>
        <w:bottom w:val="none" w:sz="0" w:space="0" w:color="auto"/>
        <w:right w:val="none" w:sz="0" w:space="0" w:color="auto"/>
      </w:divBdr>
    </w:div>
    <w:div w:id="1549489045">
      <w:bodyDiv w:val="1"/>
      <w:marLeft w:val="0"/>
      <w:marRight w:val="0"/>
      <w:marTop w:val="0"/>
      <w:marBottom w:val="0"/>
      <w:divBdr>
        <w:top w:val="none" w:sz="0" w:space="0" w:color="auto"/>
        <w:left w:val="none" w:sz="0" w:space="0" w:color="auto"/>
        <w:bottom w:val="none" w:sz="0" w:space="0" w:color="auto"/>
        <w:right w:val="none" w:sz="0" w:space="0" w:color="auto"/>
      </w:divBdr>
    </w:div>
    <w:div w:id="1939408249">
      <w:bodyDiv w:val="1"/>
      <w:marLeft w:val="0"/>
      <w:marRight w:val="0"/>
      <w:marTop w:val="0"/>
      <w:marBottom w:val="0"/>
      <w:divBdr>
        <w:top w:val="none" w:sz="0" w:space="0" w:color="auto"/>
        <w:left w:val="none" w:sz="0" w:space="0" w:color="auto"/>
        <w:bottom w:val="none" w:sz="0" w:space="0" w:color="auto"/>
        <w:right w:val="none" w:sz="0" w:space="0" w:color="auto"/>
      </w:divBdr>
    </w:div>
    <w:div w:id="1993019485">
      <w:bodyDiv w:val="1"/>
      <w:marLeft w:val="0"/>
      <w:marRight w:val="0"/>
      <w:marTop w:val="0"/>
      <w:marBottom w:val="0"/>
      <w:divBdr>
        <w:top w:val="none" w:sz="0" w:space="0" w:color="auto"/>
        <w:left w:val="none" w:sz="0" w:space="0" w:color="auto"/>
        <w:bottom w:val="none" w:sz="0" w:space="0" w:color="auto"/>
        <w:right w:val="none" w:sz="0" w:space="0" w:color="auto"/>
      </w:divBdr>
    </w:div>
    <w:div w:id="2032142454">
      <w:bodyDiv w:val="1"/>
      <w:marLeft w:val="0"/>
      <w:marRight w:val="0"/>
      <w:marTop w:val="0"/>
      <w:marBottom w:val="0"/>
      <w:divBdr>
        <w:top w:val="none" w:sz="0" w:space="0" w:color="auto"/>
        <w:left w:val="none" w:sz="0" w:space="0" w:color="auto"/>
        <w:bottom w:val="none" w:sz="0" w:space="0" w:color="auto"/>
        <w:right w:val="none" w:sz="0" w:space="0" w:color="auto"/>
      </w:divBdr>
    </w:div>
    <w:div w:id="205661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iff"/><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iff"/><Relationship Id="rId47" Type="http://schemas.openxmlformats.org/officeDocument/2006/relationships/image" Target="media/image37.tiff"/><Relationship Id="rId50" Type="http://schemas.openxmlformats.org/officeDocument/2006/relationships/hyperlink" Target="https://pubmed.ncbi.nlm.nih.gov/?term=Dussaubat+C&amp;cauthor_id=22623972" TargetMode="External"/><Relationship Id="rId55" Type="http://schemas.openxmlformats.org/officeDocument/2006/relationships/hyperlink" Target="https://pubmed.ncbi.nlm.nih.gov/?term=Choi+JH&amp;cauthor_id=22623972" TargetMode="External"/><Relationship Id="rId63" Type="http://schemas.openxmlformats.org/officeDocument/2006/relationships/hyperlink" Target="https://pubmed.ncbi.nlm.nih.gov/?term=Le+Conte+Y&amp;cauthor_id=22623972" TargetMode="External"/><Relationship Id="rId68" Type="http://schemas.openxmlformats.org/officeDocument/2006/relationships/hyperlink" Target="https://www.researchgate.net/publication/321621268_Field_Manual_of_Techniques_in_Invertebrate_Pathology_Application_and_Evaluation_of_Pathogens_for_Control_of_Insects_and_other_Invertebrate_Pests?_tp=eyJjb250ZXh0Ijp7ImZpcnN0UGFnZSI6InB1YmxpY2F0aW9uIiwicGFnZSI6InB1YmxpY2F0aW9uIn19"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tiff"/><Relationship Id="rId53" Type="http://schemas.openxmlformats.org/officeDocument/2006/relationships/hyperlink" Target="https://pubmed.ncbi.nlm.nih.gov/?term=Colbourne+JK&amp;cauthor_id=22623972" TargetMode="External"/><Relationship Id="rId58" Type="http://schemas.openxmlformats.org/officeDocument/2006/relationships/hyperlink" Target="https://pubmed.ncbi.nlm.nih.gov/?term=Cousin+M&amp;cauthor_id=22623972" TargetMode="External"/><Relationship Id="rId66" Type="http://schemas.openxmlformats.org/officeDocument/2006/relationships/hyperlink" Target="https://doi.org/10.1016/0022-2011(84)90026-0"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www.cabidigitallibrary.org/doi/full/10.5555/20113071219" TargetMode="External"/><Relationship Id="rId57" Type="http://schemas.openxmlformats.org/officeDocument/2006/relationships/hyperlink" Target="https://pubmed.ncbi.nlm.nih.gov/?term=Bot%C3%ADas+C&amp;cauthor_id=22623972" TargetMode="External"/><Relationship Id="rId61" Type="http://schemas.openxmlformats.org/officeDocument/2006/relationships/hyperlink" Target="https://pubmed.ncbi.nlm.nih.gov/?term=Belzunces+LP&amp;cauthor_id=22623972" TargetMode="Externa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yperlink" Target="https://pubmed.ncbi.nlm.nih.gov/?term=Higes+M&amp;cauthor_id=22623972" TargetMode="External"/><Relationship Id="rId60" Type="http://schemas.openxmlformats.org/officeDocument/2006/relationships/hyperlink" Target="https://pubmed.ncbi.nlm.nih.gov/?term=Bonnet+M&amp;cauthor_id=22623972" TargetMode="External"/><Relationship Id="rId65" Type="http://schemas.openxmlformats.org/officeDocument/2006/relationships/hyperlink" Target="http://dx.doi.org/10.1016/j.jip.2013.01.001"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s://scholar.google.com/scholar?cluster=17432533168698966150&amp;hl=en&amp;oi=scholarr" TargetMode="External"/><Relationship Id="rId56" Type="http://schemas.openxmlformats.org/officeDocument/2006/relationships/hyperlink" Target="https://pubmed.ncbi.nlm.nih.gov/?term=Mart%C3%ADn-Hern%C3%A1ndez+R&amp;cauthor_id=22623972" TargetMode="External"/><Relationship Id="rId64" Type="http://schemas.openxmlformats.org/officeDocument/2006/relationships/hyperlink" Target="https://pubmed.ncbi.nlm.nih.gov/?term=Alaux+C&amp;cauthor_id=22623972" TargetMode="External"/><Relationship Id="rId69" Type="http://schemas.openxmlformats.org/officeDocument/2006/relationships/hyperlink" Target="https://www.sciencedirect.com/journal/journal-of-asia-pacific-entomology/vol/13/issue/4" TargetMode="External"/><Relationship Id="rId8" Type="http://schemas.openxmlformats.org/officeDocument/2006/relationships/endnotes" Target="endnotes.xml"/><Relationship Id="rId51" Type="http://schemas.openxmlformats.org/officeDocument/2006/relationships/hyperlink" Target="https://pubmed.ncbi.nlm.nih.gov/?term=Brunet+JL&amp;cauthor_id=22623972"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tiff"/><Relationship Id="rId59" Type="http://schemas.openxmlformats.org/officeDocument/2006/relationships/hyperlink" Target="https://pubmed.ncbi.nlm.nih.gov/?term=McDonnell+C&amp;cauthor_id=22623972" TargetMode="External"/><Relationship Id="rId67" Type="http://schemas.openxmlformats.org/officeDocument/2006/relationships/hyperlink" Target="http://dx.doi.org/10.3923/ijps.2007.573.577" TargetMode="External"/><Relationship Id="rId20" Type="http://schemas.openxmlformats.org/officeDocument/2006/relationships/image" Target="media/image10.jpeg"/><Relationship Id="rId41" Type="http://schemas.openxmlformats.org/officeDocument/2006/relationships/image" Target="media/image31.tiff"/><Relationship Id="rId54" Type="http://schemas.openxmlformats.org/officeDocument/2006/relationships/hyperlink" Target="https://pubmed.ncbi.nlm.nih.gov/?term=Lopez+J&amp;cauthor_id=22623972" TargetMode="External"/><Relationship Id="rId62" Type="http://schemas.openxmlformats.org/officeDocument/2006/relationships/hyperlink" Target="https://pubmed.ncbi.nlm.nih.gov/?term=Moritz+RF&amp;cauthor_id=22623972" TargetMode="External"/><Relationship Id="rId70" Type="http://schemas.openxmlformats.org/officeDocument/2006/relationships/hyperlink" Target="mailto:vet.hekimi_09@hotmail.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05685-E450-4EE4-888B-9B4A4479E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TotalTime>
  <Pages>84</Pages>
  <Words>23761</Words>
  <Characters>135439</Characters>
  <Application>Microsoft Office Word</Application>
  <DocSecurity>0</DocSecurity>
  <Lines>1128</Lines>
  <Paragraphs>317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158883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Furkan</dc:creator>
  <cp:lastModifiedBy>LENOVO</cp:lastModifiedBy>
  <cp:revision>41</cp:revision>
  <cp:lastPrinted>2024-11-19T12:59:00Z</cp:lastPrinted>
  <dcterms:created xsi:type="dcterms:W3CDTF">2024-11-19T09:38:00Z</dcterms:created>
  <dcterms:modified xsi:type="dcterms:W3CDTF">2024-12-02T12:38:00Z</dcterms:modified>
</cp:coreProperties>
</file>