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ECA6" w14:textId="6385ACC3" w:rsidR="00D669CD" w:rsidRPr="00D669CD" w:rsidRDefault="00D669CD" w:rsidP="00D669CD">
      <w:pPr>
        <w:spacing w:after="120" w:line="360" w:lineRule="auto"/>
        <w:jc w:val="center"/>
        <w:rPr>
          <w:rFonts w:ascii="Times New Roman" w:eastAsia="Calibri" w:hAnsi="Times New Roman" w:cs="Times New Roman"/>
          <w:b/>
          <w:sz w:val="24"/>
        </w:rPr>
      </w:pPr>
      <w:r w:rsidRPr="00D669CD">
        <w:rPr>
          <w:rFonts w:ascii="Times New Roman" w:eastAsia="Calibri" w:hAnsi="Times New Roman" w:cs="Times New Roman"/>
          <w:b/>
          <w:sz w:val="24"/>
        </w:rPr>
        <w:br/>
        <w:t>T.C.</w:t>
      </w:r>
    </w:p>
    <w:p w14:paraId="40285A32" w14:textId="77777777" w:rsidR="00D669CD" w:rsidRPr="00D669CD" w:rsidRDefault="00D669CD" w:rsidP="00D669CD">
      <w:pPr>
        <w:spacing w:after="120" w:line="360" w:lineRule="auto"/>
        <w:jc w:val="center"/>
        <w:rPr>
          <w:rFonts w:ascii="Times New Roman" w:eastAsia="Calibri" w:hAnsi="Times New Roman" w:cs="Times New Roman"/>
          <w:b/>
          <w:sz w:val="24"/>
        </w:rPr>
      </w:pPr>
      <w:r w:rsidRPr="00D669CD">
        <w:rPr>
          <w:rFonts w:ascii="Times New Roman" w:eastAsia="Calibri" w:hAnsi="Times New Roman" w:cs="Times New Roman"/>
          <w:b/>
          <w:sz w:val="24"/>
        </w:rPr>
        <w:t xml:space="preserve">AYDIN ADNAN MENDERES ÜNİVERSİTESİ </w:t>
      </w:r>
    </w:p>
    <w:p w14:paraId="67190B5A" w14:textId="77777777" w:rsidR="00D669CD" w:rsidRPr="00D669CD" w:rsidRDefault="00D669CD" w:rsidP="00D669CD">
      <w:pPr>
        <w:spacing w:after="120" w:line="360" w:lineRule="auto"/>
        <w:jc w:val="center"/>
        <w:rPr>
          <w:rFonts w:ascii="Times New Roman" w:eastAsia="Calibri" w:hAnsi="Times New Roman" w:cs="Times New Roman"/>
          <w:b/>
          <w:sz w:val="24"/>
        </w:rPr>
      </w:pPr>
      <w:r w:rsidRPr="00D669CD">
        <w:rPr>
          <w:rFonts w:ascii="Times New Roman" w:eastAsia="Calibri" w:hAnsi="Times New Roman" w:cs="Times New Roman"/>
          <w:b/>
          <w:sz w:val="24"/>
        </w:rPr>
        <w:t xml:space="preserve">SAĞLIK BİLİMLERİ ENSTİTÜSÜ </w:t>
      </w:r>
    </w:p>
    <w:p w14:paraId="46D557B5" w14:textId="77777777" w:rsidR="00D669CD" w:rsidRPr="00D669CD" w:rsidRDefault="00D669CD" w:rsidP="00D669CD">
      <w:pPr>
        <w:spacing w:after="120" w:line="360" w:lineRule="auto"/>
        <w:jc w:val="center"/>
        <w:rPr>
          <w:rFonts w:ascii="Times New Roman" w:eastAsia="Calibri" w:hAnsi="Times New Roman" w:cs="Times New Roman"/>
          <w:b/>
          <w:sz w:val="24"/>
        </w:rPr>
      </w:pPr>
      <w:r w:rsidRPr="00D669CD">
        <w:rPr>
          <w:rFonts w:ascii="Times New Roman" w:eastAsia="Calibri" w:hAnsi="Times New Roman" w:cs="Times New Roman"/>
          <w:b/>
          <w:sz w:val="24"/>
        </w:rPr>
        <w:t xml:space="preserve">MİKROBİYOLOJİ  </w:t>
      </w:r>
    </w:p>
    <w:p w14:paraId="019296B2" w14:textId="77777777" w:rsidR="00D669CD" w:rsidRPr="00D669CD" w:rsidRDefault="00D669CD" w:rsidP="00D669CD">
      <w:pPr>
        <w:spacing w:after="120" w:line="360" w:lineRule="auto"/>
        <w:jc w:val="center"/>
        <w:rPr>
          <w:rFonts w:ascii="Times New Roman" w:eastAsia="Calibri" w:hAnsi="Times New Roman" w:cs="Times New Roman"/>
          <w:b/>
          <w:sz w:val="24"/>
        </w:rPr>
      </w:pPr>
      <w:r w:rsidRPr="00D669CD">
        <w:rPr>
          <w:rFonts w:ascii="Times New Roman" w:eastAsia="Calibri" w:hAnsi="Times New Roman" w:cs="Times New Roman"/>
          <w:b/>
          <w:sz w:val="24"/>
        </w:rPr>
        <w:t>YÜKSEK LİSANS PROGRAMI</w:t>
      </w:r>
    </w:p>
    <w:p w14:paraId="6FABD944" w14:textId="77777777" w:rsidR="00D669CD" w:rsidRPr="00D669CD" w:rsidRDefault="00D669CD" w:rsidP="00D669CD">
      <w:pPr>
        <w:spacing w:after="120" w:line="360" w:lineRule="auto"/>
        <w:jc w:val="center"/>
        <w:rPr>
          <w:rFonts w:ascii="Times New Roman" w:eastAsia="Calibri" w:hAnsi="Times New Roman" w:cs="Times New Roman"/>
          <w:b/>
          <w:sz w:val="24"/>
        </w:rPr>
      </w:pPr>
    </w:p>
    <w:p w14:paraId="2EBB0529" w14:textId="3044157B" w:rsidR="00D669CD" w:rsidRPr="00D669CD" w:rsidRDefault="00D669CD" w:rsidP="00D669CD">
      <w:pPr>
        <w:spacing w:after="120" w:line="360" w:lineRule="auto"/>
        <w:jc w:val="center"/>
        <w:rPr>
          <w:rFonts w:ascii="Times New Roman" w:hAnsi="Times New Roman" w:cs="Times New Roman"/>
          <w:b/>
          <w:bCs/>
          <w:sz w:val="32"/>
          <w:szCs w:val="32"/>
        </w:rPr>
      </w:pPr>
      <w:r w:rsidRPr="00D669CD">
        <w:rPr>
          <w:rFonts w:ascii="Times New Roman" w:hAnsi="Times New Roman" w:cs="Times New Roman"/>
          <w:b/>
          <w:bCs/>
          <w:sz w:val="32"/>
          <w:szCs w:val="32"/>
        </w:rPr>
        <w:t xml:space="preserve">HİPERİMMUN SERUMLARDA </w:t>
      </w:r>
      <w:r w:rsidRPr="00D669CD">
        <w:rPr>
          <w:rFonts w:ascii="Times New Roman" w:hAnsi="Times New Roman" w:cs="Times New Roman"/>
          <w:b/>
          <w:bCs/>
          <w:i/>
          <w:iCs/>
          <w:sz w:val="32"/>
          <w:szCs w:val="32"/>
        </w:rPr>
        <w:t>MYCOPLASMA</w:t>
      </w:r>
      <w:r w:rsidRPr="00D669CD">
        <w:rPr>
          <w:rFonts w:ascii="Times New Roman" w:hAnsi="Times New Roman" w:cs="Times New Roman"/>
          <w:b/>
          <w:bCs/>
          <w:sz w:val="32"/>
          <w:szCs w:val="32"/>
        </w:rPr>
        <w:t xml:space="preserve"> </w:t>
      </w:r>
      <w:r w:rsidRPr="00CF22B1">
        <w:rPr>
          <w:rFonts w:ascii="Times New Roman" w:hAnsi="Times New Roman" w:cs="Times New Roman"/>
          <w:b/>
          <w:bCs/>
          <w:sz w:val="32"/>
          <w:szCs w:val="32"/>
        </w:rPr>
        <w:t>SP.</w:t>
      </w:r>
      <w:r w:rsidRPr="00D669CD">
        <w:rPr>
          <w:rFonts w:ascii="Times New Roman" w:hAnsi="Times New Roman" w:cs="Times New Roman"/>
          <w:b/>
          <w:bCs/>
          <w:sz w:val="32"/>
          <w:szCs w:val="32"/>
        </w:rPr>
        <w:t>'NİN PCR, LAMP VE BAKTERİYOLOJİK KÜLTÜR İLE BELİRLENMESİ</w:t>
      </w:r>
    </w:p>
    <w:p w14:paraId="57C1B3DC" w14:textId="77777777" w:rsidR="00D669CD" w:rsidRPr="00D669CD" w:rsidRDefault="00D669CD" w:rsidP="00D669CD">
      <w:pPr>
        <w:spacing w:after="120" w:line="360" w:lineRule="auto"/>
        <w:jc w:val="center"/>
        <w:rPr>
          <w:rFonts w:ascii="Times New Roman" w:hAnsi="Times New Roman" w:cs="Times New Roman"/>
          <w:b/>
          <w:bCs/>
          <w:sz w:val="32"/>
          <w:szCs w:val="32"/>
        </w:rPr>
      </w:pPr>
    </w:p>
    <w:p w14:paraId="3D1DE114" w14:textId="77777777" w:rsidR="00D669CD" w:rsidRPr="00D669CD" w:rsidRDefault="00D669CD" w:rsidP="00D669CD">
      <w:pPr>
        <w:spacing w:after="120" w:line="360" w:lineRule="auto"/>
        <w:jc w:val="center"/>
        <w:rPr>
          <w:rFonts w:ascii="Times New Roman" w:eastAsia="Calibri" w:hAnsi="Times New Roman" w:cs="Times New Roman"/>
          <w:b/>
          <w:sz w:val="24"/>
        </w:rPr>
      </w:pPr>
      <w:r w:rsidRPr="00D669CD">
        <w:rPr>
          <w:rFonts w:ascii="Times New Roman" w:eastAsia="Calibri" w:hAnsi="Times New Roman" w:cs="Times New Roman"/>
          <w:b/>
          <w:sz w:val="24"/>
        </w:rPr>
        <w:t>UFUK YAVUZ</w:t>
      </w:r>
    </w:p>
    <w:p w14:paraId="3E509428" w14:textId="77777777" w:rsidR="00D669CD" w:rsidRPr="00D669CD" w:rsidRDefault="00D669CD" w:rsidP="00D669CD">
      <w:pPr>
        <w:spacing w:after="120" w:line="360" w:lineRule="auto"/>
        <w:jc w:val="center"/>
        <w:rPr>
          <w:rFonts w:ascii="Times New Roman" w:eastAsia="Calibri" w:hAnsi="Times New Roman" w:cs="Times New Roman"/>
          <w:b/>
          <w:sz w:val="24"/>
        </w:rPr>
      </w:pPr>
      <w:r w:rsidRPr="00D669CD">
        <w:rPr>
          <w:rFonts w:ascii="Times New Roman" w:eastAsia="Calibri" w:hAnsi="Times New Roman" w:cs="Times New Roman"/>
          <w:b/>
          <w:sz w:val="24"/>
        </w:rPr>
        <w:t>YÜKSEK LİSANS TEZİ</w:t>
      </w:r>
    </w:p>
    <w:p w14:paraId="34509ED8" w14:textId="77777777" w:rsidR="00D669CD" w:rsidRPr="00D669CD" w:rsidRDefault="00D669CD" w:rsidP="00D669CD">
      <w:pPr>
        <w:spacing w:after="0" w:line="360" w:lineRule="auto"/>
        <w:ind w:firstLine="567"/>
        <w:jc w:val="center"/>
        <w:rPr>
          <w:rFonts w:ascii="Times New Roman" w:eastAsia="Calibri" w:hAnsi="Times New Roman" w:cs="Times New Roman"/>
          <w:b/>
          <w:sz w:val="24"/>
        </w:rPr>
      </w:pPr>
    </w:p>
    <w:p w14:paraId="13EA95EB" w14:textId="77777777" w:rsidR="00D669CD" w:rsidRPr="00D669CD" w:rsidRDefault="00D669CD" w:rsidP="00D669CD">
      <w:pPr>
        <w:spacing w:after="0" w:line="360" w:lineRule="auto"/>
        <w:ind w:firstLine="567"/>
        <w:jc w:val="center"/>
        <w:rPr>
          <w:rFonts w:ascii="Times New Roman" w:eastAsia="Calibri" w:hAnsi="Times New Roman" w:cs="Times New Roman"/>
          <w:b/>
          <w:sz w:val="24"/>
        </w:rPr>
      </w:pPr>
    </w:p>
    <w:p w14:paraId="29861CDB" w14:textId="77777777" w:rsidR="00D669CD" w:rsidRPr="00D669CD" w:rsidRDefault="00D669CD" w:rsidP="00D669CD">
      <w:pPr>
        <w:spacing w:after="0" w:line="360" w:lineRule="auto"/>
        <w:jc w:val="center"/>
        <w:rPr>
          <w:rFonts w:ascii="Times New Roman" w:eastAsia="Calibri" w:hAnsi="Times New Roman" w:cs="Times New Roman"/>
          <w:b/>
          <w:sz w:val="24"/>
        </w:rPr>
      </w:pPr>
    </w:p>
    <w:p w14:paraId="190DD826" w14:textId="77777777" w:rsidR="00D669CD" w:rsidRPr="00D669CD" w:rsidRDefault="00D669CD" w:rsidP="00D669CD">
      <w:pPr>
        <w:spacing w:after="120" w:line="360" w:lineRule="auto"/>
        <w:jc w:val="center"/>
        <w:rPr>
          <w:rFonts w:ascii="Times New Roman" w:eastAsia="Calibri" w:hAnsi="Times New Roman" w:cs="Times New Roman"/>
          <w:b/>
          <w:sz w:val="24"/>
        </w:rPr>
      </w:pPr>
      <w:r w:rsidRPr="00D669CD">
        <w:rPr>
          <w:rFonts w:ascii="Times New Roman" w:eastAsia="Calibri" w:hAnsi="Times New Roman" w:cs="Times New Roman"/>
          <w:b/>
          <w:sz w:val="24"/>
        </w:rPr>
        <w:t>DANIŞMAN</w:t>
      </w:r>
    </w:p>
    <w:p w14:paraId="4329F46F" w14:textId="77777777" w:rsidR="00D669CD" w:rsidRPr="00D669CD" w:rsidRDefault="00D669CD" w:rsidP="00D669CD">
      <w:pPr>
        <w:spacing w:after="120" w:line="360" w:lineRule="auto"/>
        <w:jc w:val="center"/>
        <w:rPr>
          <w:rFonts w:ascii="Times New Roman" w:eastAsia="Calibri" w:hAnsi="Times New Roman" w:cs="Times New Roman"/>
          <w:b/>
          <w:sz w:val="24"/>
        </w:rPr>
      </w:pPr>
      <w:r w:rsidRPr="00D669CD">
        <w:rPr>
          <w:rFonts w:ascii="Times New Roman" w:eastAsia="Calibri" w:hAnsi="Times New Roman" w:cs="Times New Roman"/>
          <w:b/>
          <w:sz w:val="24"/>
        </w:rPr>
        <w:t>Prof. Dr. K. Serdar DİKER</w:t>
      </w:r>
    </w:p>
    <w:p w14:paraId="3B931CDE" w14:textId="77777777" w:rsidR="00D669CD" w:rsidRPr="00D669CD" w:rsidRDefault="00D669CD" w:rsidP="00D669CD">
      <w:pPr>
        <w:spacing w:after="0" w:line="360" w:lineRule="auto"/>
        <w:ind w:firstLine="567"/>
        <w:jc w:val="center"/>
        <w:rPr>
          <w:rFonts w:ascii="Times New Roman" w:eastAsia="Calibri" w:hAnsi="Times New Roman" w:cs="Times New Roman"/>
          <w:b/>
          <w:sz w:val="24"/>
        </w:rPr>
      </w:pPr>
    </w:p>
    <w:p w14:paraId="15C7429F" w14:textId="77777777" w:rsidR="00D669CD" w:rsidRPr="00D669CD" w:rsidRDefault="00D669CD" w:rsidP="00D669CD">
      <w:pPr>
        <w:spacing w:after="0" w:line="360" w:lineRule="auto"/>
        <w:ind w:firstLine="567"/>
        <w:jc w:val="both"/>
        <w:rPr>
          <w:rFonts w:ascii="Times New Roman" w:eastAsia="Calibri" w:hAnsi="Times New Roman" w:cs="Times New Roman"/>
          <w:sz w:val="24"/>
        </w:rPr>
      </w:pPr>
    </w:p>
    <w:p w14:paraId="18539CAA" w14:textId="77777777" w:rsidR="00D669CD" w:rsidRPr="00D669CD" w:rsidRDefault="00D669CD" w:rsidP="00D669CD">
      <w:pPr>
        <w:spacing w:after="0" w:line="360" w:lineRule="auto"/>
        <w:ind w:firstLine="567"/>
        <w:jc w:val="both"/>
        <w:rPr>
          <w:rFonts w:ascii="Times New Roman" w:eastAsia="Calibri" w:hAnsi="Times New Roman" w:cs="Times New Roman"/>
          <w:sz w:val="24"/>
        </w:rPr>
      </w:pPr>
    </w:p>
    <w:p w14:paraId="5AADE37F" w14:textId="77777777" w:rsidR="00D669CD" w:rsidRPr="00D669CD" w:rsidRDefault="00D669CD" w:rsidP="00D669CD">
      <w:pPr>
        <w:spacing w:after="0" w:line="360" w:lineRule="auto"/>
        <w:ind w:firstLine="567"/>
        <w:jc w:val="both"/>
        <w:rPr>
          <w:rFonts w:ascii="Times New Roman" w:eastAsia="Calibri" w:hAnsi="Times New Roman" w:cs="Times New Roman"/>
          <w:sz w:val="24"/>
        </w:rPr>
      </w:pPr>
    </w:p>
    <w:p w14:paraId="5BFD72C0" w14:textId="65145D01" w:rsidR="00D669CD" w:rsidRPr="00D669CD" w:rsidRDefault="00D669CD" w:rsidP="00D669CD">
      <w:pPr>
        <w:spacing w:after="0" w:line="360" w:lineRule="auto"/>
        <w:jc w:val="center"/>
        <w:rPr>
          <w:rFonts w:ascii="Times New Roman" w:eastAsia="Calibri" w:hAnsi="Times New Roman" w:cs="Times New Roman"/>
          <w:b/>
          <w:sz w:val="24"/>
          <w:szCs w:val="28"/>
        </w:rPr>
        <w:sectPr w:rsidR="00D669CD" w:rsidRPr="00D669CD" w:rsidSect="004837D0">
          <w:pgSz w:w="11906" w:h="16838"/>
          <w:pgMar w:top="1418" w:right="1134" w:bottom="1418" w:left="1701" w:header="709" w:footer="709" w:gutter="0"/>
          <w:pgNumType w:fmt="lowerRoman"/>
          <w:cols w:space="708"/>
          <w:titlePg/>
          <w:docGrid w:linePitch="360"/>
        </w:sectPr>
      </w:pPr>
      <w:bookmarkStart w:id="0" w:name="_Toc488175977"/>
      <w:bookmarkStart w:id="1" w:name="_Toc488176611"/>
      <w:bookmarkStart w:id="2" w:name="_Toc488244505"/>
      <w:bookmarkStart w:id="3" w:name="_Toc488343533"/>
      <w:bookmarkStart w:id="4" w:name="_Toc488669077"/>
      <w:bookmarkStart w:id="5" w:name="_Toc489187151"/>
      <w:bookmarkStart w:id="6" w:name="_Toc489260606"/>
      <w:r w:rsidRPr="00D669CD">
        <w:rPr>
          <w:rFonts w:ascii="Times New Roman" w:eastAsia="Calibri" w:hAnsi="Times New Roman" w:cs="Times New Roman"/>
          <w:b/>
          <w:sz w:val="24"/>
          <w:szCs w:val="28"/>
        </w:rPr>
        <w:t>AYDIN–20</w:t>
      </w:r>
      <w:bookmarkEnd w:id="0"/>
      <w:bookmarkEnd w:id="1"/>
      <w:bookmarkEnd w:id="2"/>
      <w:bookmarkEnd w:id="3"/>
      <w:bookmarkEnd w:id="4"/>
      <w:bookmarkEnd w:id="5"/>
      <w:bookmarkEnd w:id="6"/>
      <w:r w:rsidRPr="00D669CD">
        <w:rPr>
          <w:rFonts w:ascii="Times New Roman" w:eastAsia="Calibri" w:hAnsi="Times New Roman" w:cs="Times New Roman"/>
          <w:b/>
          <w:sz w:val="24"/>
          <w:szCs w:val="28"/>
        </w:rPr>
        <w:t>2</w:t>
      </w:r>
      <w:r w:rsidR="00380F40">
        <w:rPr>
          <w:rFonts w:ascii="Times New Roman" w:eastAsia="Calibri" w:hAnsi="Times New Roman" w:cs="Times New Roman"/>
          <w:b/>
          <w:sz w:val="24"/>
          <w:szCs w:val="28"/>
        </w:rPr>
        <w:t>3</w:t>
      </w:r>
    </w:p>
    <w:p w14:paraId="1D57EFBD" w14:textId="24BA7AF4" w:rsidR="00D669CD" w:rsidRDefault="00D669CD" w:rsidP="002D1BCB">
      <w:pPr>
        <w:pStyle w:val="Balk1"/>
        <w:jc w:val="center"/>
        <w:rPr>
          <w:rFonts w:ascii="Times New Roman" w:eastAsia="Times New Roman" w:hAnsi="Times New Roman" w:cs="Times New Roman"/>
          <w:b/>
          <w:bCs/>
          <w:color w:val="auto"/>
          <w:sz w:val="28"/>
          <w:szCs w:val="28"/>
          <w:lang w:eastAsia="tr-TR"/>
        </w:rPr>
      </w:pPr>
      <w:bookmarkStart w:id="7" w:name="_Toc124325363"/>
      <w:r w:rsidRPr="004A0A46">
        <w:rPr>
          <w:rFonts w:ascii="Times New Roman" w:eastAsia="Times New Roman" w:hAnsi="Times New Roman" w:cs="Times New Roman"/>
          <w:b/>
          <w:bCs/>
          <w:color w:val="auto"/>
          <w:sz w:val="28"/>
          <w:szCs w:val="28"/>
          <w:lang w:eastAsia="tr-TR"/>
        </w:rPr>
        <w:lastRenderedPageBreak/>
        <w:t>KABUL VE ONAY</w:t>
      </w:r>
      <w:bookmarkEnd w:id="7"/>
    </w:p>
    <w:p w14:paraId="210BBB95" w14:textId="6999B784" w:rsidR="002D1BCB" w:rsidRDefault="002D1BCB" w:rsidP="002D1BCB">
      <w:pPr>
        <w:rPr>
          <w:lang w:eastAsia="tr-TR"/>
        </w:rPr>
      </w:pPr>
    </w:p>
    <w:p w14:paraId="492231FF" w14:textId="77777777" w:rsidR="00C41868" w:rsidRDefault="00C41868" w:rsidP="002D1BCB">
      <w:pPr>
        <w:rPr>
          <w:lang w:eastAsia="tr-TR"/>
        </w:rPr>
      </w:pPr>
    </w:p>
    <w:p w14:paraId="4DAA61C2" w14:textId="1FFC9CC3" w:rsidR="002D1BCB" w:rsidRPr="002D1BCB" w:rsidRDefault="002D1BCB" w:rsidP="002D1BCB">
      <w:pPr>
        <w:spacing w:line="360" w:lineRule="auto"/>
        <w:ind w:firstLine="708"/>
        <w:jc w:val="both"/>
        <w:rPr>
          <w:rFonts w:ascii="Times New Roman" w:hAnsi="Times New Roman" w:cs="Times New Roman"/>
          <w:sz w:val="24"/>
          <w:szCs w:val="24"/>
          <w:lang w:eastAsia="tr-TR"/>
        </w:rPr>
      </w:pPr>
      <w:r w:rsidRPr="002D1BCB">
        <w:rPr>
          <w:rFonts w:ascii="Times New Roman" w:hAnsi="Times New Roman" w:cs="Times New Roman"/>
          <w:sz w:val="24"/>
          <w:szCs w:val="24"/>
          <w:lang w:eastAsia="tr-TR"/>
        </w:rPr>
        <w:t xml:space="preserve">T.C Aydın Adnan </w:t>
      </w:r>
      <w:r>
        <w:rPr>
          <w:rFonts w:ascii="Times New Roman" w:hAnsi="Times New Roman" w:cs="Times New Roman"/>
          <w:sz w:val="24"/>
          <w:szCs w:val="24"/>
          <w:lang w:eastAsia="tr-TR"/>
        </w:rPr>
        <w:t xml:space="preserve">Menderes Üniversitesi Sağlık Bilimleri Enstitüsü Mikrobiyoloji  Anabilim Dalı Yüksek Lisans Programı çerçevesinde Ufuk YAVUZ tarafından hazırlanan </w:t>
      </w:r>
      <w:r w:rsidRPr="002D1BCB">
        <w:rPr>
          <w:rFonts w:ascii="Times New Roman" w:eastAsia="Times New Roman" w:hAnsi="Times New Roman" w:cs="Times New Roman"/>
          <w:sz w:val="24"/>
          <w:szCs w:val="24"/>
          <w:lang w:eastAsia="tr-TR"/>
        </w:rPr>
        <w:t>“</w:t>
      </w:r>
      <w:r>
        <w:rPr>
          <w:rFonts w:ascii="Times New Roman" w:hAnsi="Times New Roman" w:cs="Times New Roman"/>
          <w:sz w:val="24"/>
          <w:szCs w:val="24"/>
          <w:lang w:eastAsia="tr-TR"/>
        </w:rPr>
        <w:t xml:space="preserve">Hiperimmun Serumlarda </w:t>
      </w:r>
      <w:r w:rsidRPr="00A47B19">
        <w:rPr>
          <w:rFonts w:ascii="Times New Roman" w:hAnsi="Times New Roman" w:cs="Times New Roman"/>
          <w:i/>
          <w:iCs/>
          <w:sz w:val="24"/>
          <w:szCs w:val="24"/>
          <w:lang w:eastAsia="tr-TR"/>
        </w:rPr>
        <w:t xml:space="preserve">Mycoplasma </w:t>
      </w:r>
      <w:r w:rsidRPr="00A12B06">
        <w:rPr>
          <w:rFonts w:ascii="Times New Roman" w:hAnsi="Times New Roman" w:cs="Times New Roman"/>
          <w:sz w:val="24"/>
          <w:szCs w:val="24"/>
          <w:lang w:eastAsia="tr-TR"/>
        </w:rPr>
        <w:t>sp.</w:t>
      </w:r>
      <w:r>
        <w:rPr>
          <w:rFonts w:ascii="Times New Roman" w:hAnsi="Times New Roman" w:cs="Times New Roman"/>
          <w:sz w:val="24"/>
          <w:szCs w:val="24"/>
          <w:lang w:eastAsia="tr-TR"/>
        </w:rPr>
        <w:t>’nin PCR, LAMP ve Bakteriyolojik Kültür ile Belirlenmesi</w:t>
      </w:r>
      <w:r w:rsidRPr="002D1BC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başlıklı tez, aşağıdaki jüri tarafından Yüksek Lisans Tezi olarak kabul edilmiştir</w:t>
      </w:r>
    </w:p>
    <w:p w14:paraId="5194D444" w14:textId="77777777" w:rsidR="00D669CD" w:rsidRPr="00D669CD" w:rsidRDefault="00D669CD" w:rsidP="00D669CD"/>
    <w:p w14:paraId="55A00DCB" w14:textId="06BC4D19" w:rsidR="00D669CD" w:rsidRPr="00D669CD" w:rsidRDefault="002D1BCB" w:rsidP="00D669CD">
      <w:r>
        <w:rPr>
          <w:rFonts w:ascii="Times New Roman" w:eastAsia="Times New Roman" w:hAnsi="Times New Roman" w:cs="Times New Roman"/>
          <w:sz w:val="24"/>
          <w:szCs w:val="24"/>
          <w:lang w:eastAsia="tr-TR"/>
        </w:rPr>
        <w:t xml:space="preserve">                                                                                                </w:t>
      </w:r>
      <w:r w:rsidRPr="002D1BCB">
        <w:rPr>
          <w:rFonts w:ascii="Times New Roman" w:eastAsia="Times New Roman" w:hAnsi="Times New Roman" w:cs="Times New Roman"/>
          <w:sz w:val="24"/>
          <w:szCs w:val="24"/>
          <w:lang w:eastAsia="tr-TR"/>
        </w:rPr>
        <w:t>Tez Savunma Tarihi:</w:t>
      </w:r>
      <w:r w:rsidR="006A4372">
        <w:rPr>
          <w:rFonts w:ascii="Times New Roman" w:eastAsia="Times New Roman" w:hAnsi="Times New Roman" w:cs="Times New Roman"/>
          <w:sz w:val="24"/>
          <w:szCs w:val="24"/>
          <w:lang w:eastAsia="tr-TR"/>
        </w:rPr>
        <w:t xml:space="preserve"> 09/01/2023</w:t>
      </w:r>
      <w:r>
        <w:rPr>
          <w:rFonts w:ascii="Times New Roman" w:eastAsia="Times New Roman" w:hAnsi="Times New Roman" w:cs="Times New Roman"/>
          <w:sz w:val="24"/>
          <w:szCs w:val="24"/>
          <w:lang w:eastAsia="tr-TR"/>
        </w:rPr>
        <w:t xml:space="preserve"> </w:t>
      </w:r>
    </w:p>
    <w:p w14:paraId="7D31741A" w14:textId="77777777" w:rsidR="00D669CD" w:rsidRPr="00D669CD" w:rsidRDefault="00D669CD" w:rsidP="00D669CD"/>
    <w:tbl>
      <w:tblPr>
        <w:tblpPr w:leftFromText="141" w:rightFromText="141" w:vertAnchor="text" w:horzAnchor="margin" w:tblpY="300"/>
        <w:tblW w:w="9180" w:type="dxa"/>
        <w:tblLook w:val="04A0" w:firstRow="1" w:lastRow="0" w:firstColumn="1" w:lastColumn="0" w:noHBand="0" w:noVBand="1"/>
      </w:tblPr>
      <w:tblGrid>
        <w:gridCol w:w="1276"/>
        <w:gridCol w:w="3721"/>
        <w:gridCol w:w="2482"/>
        <w:gridCol w:w="1701"/>
      </w:tblGrid>
      <w:tr w:rsidR="00C41868" w:rsidRPr="00C41868" w14:paraId="53C80153" w14:textId="77777777" w:rsidTr="006A4372">
        <w:trPr>
          <w:trHeight w:val="519"/>
        </w:trPr>
        <w:tc>
          <w:tcPr>
            <w:tcW w:w="1276" w:type="dxa"/>
            <w:shd w:val="clear" w:color="auto" w:fill="auto"/>
          </w:tcPr>
          <w:p w14:paraId="451902B0" w14:textId="77777777" w:rsidR="00C41868" w:rsidRPr="00C41868" w:rsidRDefault="00C41868" w:rsidP="00C41868">
            <w:pPr>
              <w:spacing w:after="120" w:line="360" w:lineRule="auto"/>
              <w:rPr>
                <w:rFonts w:ascii="Times New Roman" w:eastAsia="Times New Roman" w:hAnsi="Times New Roman" w:cs="Times New Roman"/>
                <w:sz w:val="24"/>
                <w:szCs w:val="24"/>
                <w:lang w:eastAsia="tr-TR"/>
              </w:rPr>
            </w:pPr>
            <w:r w:rsidRPr="00C41868">
              <w:rPr>
                <w:rFonts w:ascii="Times New Roman" w:eastAsia="Times New Roman" w:hAnsi="Times New Roman" w:cs="Times New Roman"/>
                <w:sz w:val="24"/>
                <w:szCs w:val="24"/>
                <w:lang w:eastAsia="tr-TR"/>
              </w:rPr>
              <w:t xml:space="preserve">Üye (T.D.)  </w:t>
            </w:r>
          </w:p>
        </w:tc>
        <w:tc>
          <w:tcPr>
            <w:tcW w:w="3721" w:type="dxa"/>
            <w:shd w:val="clear" w:color="auto" w:fill="auto"/>
          </w:tcPr>
          <w:p w14:paraId="6B88E610" w14:textId="658C896B" w:rsidR="00C41868" w:rsidRPr="00C41868" w:rsidRDefault="00C41868" w:rsidP="00C41868">
            <w:pPr>
              <w:spacing w:after="120" w:line="360" w:lineRule="auto"/>
              <w:ind w:left="-108"/>
              <w:jc w:val="both"/>
              <w:rPr>
                <w:rFonts w:ascii="Times New Roman" w:eastAsia="Times New Roman" w:hAnsi="Times New Roman" w:cs="Times New Roman"/>
                <w:sz w:val="24"/>
                <w:szCs w:val="24"/>
                <w:lang w:eastAsia="tr-TR"/>
              </w:rPr>
            </w:pPr>
            <w:r w:rsidRPr="00C41868">
              <w:rPr>
                <w:rFonts w:ascii="Times New Roman" w:eastAsia="Times New Roman" w:hAnsi="Times New Roman" w:cs="Times New Roman"/>
                <w:sz w:val="24"/>
                <w:szCs w:val="24"/>
                <w:lang w:eastAsia="tr-TR"/>
              </w:rPr>
              <w:t xml:space="preserve">  : </w:t>
            </w:r>
            <w:r w:rsidR="006A4372">
              <w:rPr>
                <w:rFonts w:ascii="Times New Roman" w:eastAsia="Times New Roman" w:hAnsi="Times New Roman" w:cs="Times New Roman"/>
                <w:sz w:val="24"/>
                <w:szCs w:val="24"/>
                <w:lang w:eastAsia="tr-TR"/>
              </w:rPr>
              <w:t>Prof. Dr. K. Serdar DİKER</w:t>
            </w:r>
            <w:r w:rsidRPr="00C41868">
              <w:rPr>
                <w:rFonts w:ascii="Times New Roman" w:eastAsia="Times New Roman" w:hAnsi="Times New Roman" w:cs="Times New Roman"/>
                <w:sz w:val="24"/>
                <w:szCs w:val="24"/>
                <w:lang w:eastAsia="tr-TR"/>
              </w:rPr>
              <w:t xml:space="preserve">    </w:t>
            </w:r>
          </w:p>
        </w:tc>
        <w:tc>
          <w:tcPr>
            <w:tcW w:w="2482" w:type="dxa"/>
            <w:shd w:val="clear" w:color="auto" w:fill="auto"/>
          </w:tcPr>
          <w:p w14:paraId="7DEEE2A1" w14:textId="50BE3350" w:rsidR="00C41868" w:rsidRPr="00C41868" w:rsidRDefault="006A4372" w:rsidP="006A4372">
            <w:pPr>
              <w:spacing w:after="12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Aydın Adnan Menderes Üniversitesi</w:t>
            </w:r>
          </w:p>
        </w:tc>
        <w:tc>
          <w:tcPr>
            <w:tcW w:w="1701" w:type="dxa"/>
            <w:shd w:val="clear" w:color="auto" w:fill="auto"/>
            <w:vAlign w:val="bottom"/>
          </w:tcPr>
          <w:p w14:paraId="50792D34" w14:textId="4DD8C8BB" w:rsidR="00C41868" w:rsidRPr="00C41868" w:rsidRDefault="00C41868" w:rsidP="00C41868">
            <w:pPr>
              <w:tabs>
                <w:tab w:val="left" w:pos="2700"/>
                <w:tab w:val="left" w:pos="5040"/>
              </w:tabs>
              <w:spacing w:after="120" w:line="360" w:lineRule="auto"/>
              <w:jc w:val="both"/>
              <w:rPr>
                <w:rFonts w:ascii="Times New Roman" w:eastAsia="Times New Roman" w:hAnsi="Times New Roman" w:cs="Times New Roman"/>
                <w:sz w:val="24"/>
                <w:szCs w:val="24"/>
                <w:lang w:eastAsia="tr-TR"/>
              </w:rPr>
            </w:pPr>
            <w:r w:rsidRPr="00C41868">
              <w:rPr>
                <w:rFonts w:ascii="Times New Roman" w:eastAsia="Times New Roman" w:hAnsi="Times New Roman" w:cs="Times New Roman"/>
                <w:sz w:val="24"/>
                <w:szCs w:val="24"/>
                <w:lang w:eastAsia="tr-TR"/>
              </w:rPr>
              <w:t>…</w:t>
            </w:r>
            <w:r w:rsidR="006A4372">
              <w:rPr>
                <w:rFonts w:ascii="Times New Roman" w:eastAsia="Times New Roman" w:hAnsi="Times New Roman" w:cs="Times New Roman"/>
                <w:sz w:val="24"/>
                <w:szCs w:val="24"/>
                <w:lang w:eastAsia="tr-TR"/>
              </w:rPr>
              <w:t>…………..</w:t>
            </w:r>
          </w:p>
        </w:tc>
      </w:tr>
      <w:tr w:rsidR="006A4372" w:rsidRPr="00C41868" w14:paraId="4F1DBAA2" w14:textId="77777777" w:rsidTr="006A4372">
        <w:trPr>
          <w:trHeight w:val="519"/>
        </w:trPr>
        <w:tc>
          <w:tcPr>
            <w:tcW w:w="1276" w:type="dxa"/>
            <w:shd w:val="clear" w:color="auto" w:fill="auto"/>
          </w:tcPr>
          <w:p w14:paraId="3AE7BA66" w14:textId="77777777" w:rsidR="006A4372" w:rsidRPr="00C41868" w:rsidRDefault="006A4372" w:rsidP="006A4372">
            <w:pPr>
              <w:spacing w:after="120" w:line="360" w:lineRule="auto"/>
              <w:rPr>
                <w:rFonts w:ascii="Times New Roman" w:eastAsia="Times New Roman" w:hAnsi="Times New Roman" w:cs="Times New Roman"/>
                <w:sz w:val="24"/>
                <w:szCs w:val="24"/>
                <w:lang w:eastAsia="tr-TR"/>
              </w:rPr>
            </w:pPr>
            <w:r w:rsidRPr="00C41868">
              <w:rPr>
                <w:rFonts w:ascii="Times New Roman" w:eastAsia="Times New Roman" w:hAnsi="Times New Roman" w:cs="Times New Roman"/>
                <w:sz w:val="24"/>
                <w:szCs w:val="24"/>
                <w:lang w:eastAsia="tr-TR"/>
              </w:rPr>
              <w:t xml:space="preserve">Üye          </w:t>
            </w:r>
          </w:p>
        </w:tc>
        <w:tc>
          <w:tcPr>
            <w:tcW w:w="3721" w:type="dxa"/>
            <w:shd w:val="clear" w:color="auto" w:fill="auto"/>
          </w:tcPr>
          <w:p w14:paraId="66E6AE73" w14:textId="1DAF4178" w:rsidR="006A4372" w:rsidRPr="00C41868" w:rsidRDefault="006A4372" w:rsidP="006A4372">
            <w:pPr>
              <w:spacing w:after="120" w:line="360" w:lineRule="auto"/>
              <w:ind w:left="-108"/>
              <w:rPr>
                <w:rFonts w:ascii="Times New Roman" w:eastAsia="Times New Roman" w:hAnsi="Times New Roman" w:cs="Times New Roman"/>
                <w:sz w:val="24"/>
                <w:szCs w:val="24"/>
                <w:lang w:eastAsia="tr-TR"/>
              </w:rPr>
            </w:pPr>
            <w:r w:rsidRPr="00C41868">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Prof. Dr. Süheyla TÜRKYILMAZ</w:t>
            </w:r>
            <w:r w:rsidRPr="00C41868">
              <w:rPr>
                <w:rFonts w:ascii="Times New Roman" w:eastAsia="Times New Roman" w:hAnsi="Times New Roman" w:cs="Times New Roman"/>
                <w:sz w:val="24"/>
                <w:szCs w:val="24"/>
                <w:lang w:eastAsia="tr-TR"/>
              </w:rPr>
              <w:t xml:space="preserve">      </w:t>
            </w:r>
          </w:p>
        </w:tc>
        <w:tc>
          <w:tcPr>
            <w:tcW w:w="2482" w:type="dxa"/>
            <w:shd w:val="clear" w:color="auto" w:fill="auto"/>
          </w:tcPr>
          <w:p w14:paraId="3ABF51FC" w14:textId="579EDCBA" w:rsidR="006A4372" w:rsidRPr="00C41868" w:rsidRDefault="006A4372" w:rsidP="006A4372">
            <w:pPr>
              <w:spacing w:after="12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Aydın Adnan Menderes </w:t>
            </w:r>
            <w:r>
              <w:rPr>
                <w:rFonts w:ascii="Times New Roman" w:eastAsia="Times New Roman" w:hAnsi="Times New Roman" w:cs="Times New Roman"/>
                <w:sz w:val="24"/>
                <w:szCs w:val="24"/>
                <w:lang w:eastAsia="tr-TR"/>
              </w:rPr>
              <w:t>Üniversitesi</w:t>
            </w:r>
          </w:p>
        </w:tc>
        <w:tc>
          <w:tcPr>
            <w:tcW w:w="1701" w:type="dxa"/>
            <w:shd w:val="clear" w:color="auto" w:fill="auto"/>
            <w:vAlign w:val="bottom"/>
          </w:tcPr>
          <w:p w14:paraId="58B91314" w14:textId="40B096BF" w:rsidR="006A4372" w:rsidRPr="00C41868" w:rsidRDefault="006A4372" w:rsidP="006A4372">
            <w:pPr>
              <w:spacing w:after="120" w:line="360" w:lineRule="auto"/>
              <w:jc w:val="both"/>
              <w:rPr>
                <w:rFonts w:ascii="Times New Roman" w:eastAsia="Calibri" w:hAnsi="Times New Roman" w:cs="Times New Roman"/>
                <w:sz w:val="24"/>
              </w:rPr>
            </w:pPr>
            <w:r w:rsidRPr="00EE5C69">
              <w:rPr>
                <w:rFonts w:ascii="Times New Roman" w:eastAsia="Times New Roman" w:hAnsi="Times New Roman" w:cs="Times New Roman"/>
                <w:sz w:val="24"/>
                <w:szCs w:val="24"/>
                <w:lang w:eastAsia="tr-TR"/>
              </w:rPr>
              <w:t>……………..</w:t>
            </w:r>
          </w:p>
        </w:tc>
      </w:tr>
      <w:tr w:rsidR="006A4372" w:rsidRPr="00C41868" w14:paraId="3D2B8DD5" w14:textId="77777777" w:rsidTr="006A4372">
        <w:trPr>
          <w:trHeight w:val="536"/>
        </w:trPr>
        <w:tc>
          <w:tcPr>
            <w:tcW w:w="1276" w:type="dxa"/>
            <w:shd w:val="clear" w:color="auto" w:fill="auto"/>
          </w:tcPr>
          <w:p w14:paraId="428DC6EC" w14:textId="77777777" w:rsidR="006A4372" w:rsidRPr="00C41868" w:rsidRDefault="006A4372" w:rsidP="006A4372">
            <w:pPr>
              <w:spacing w:after="120" w:line="360" w:lineRule="auto"/>
              <w:ind w:left="-38" w:right="-179" w:firstLine="38"/>
              <w:rPr>
                <w:rFonts w:ascii="Times New Roman" w:eastAsia="Times New Roman" w:hAnsi="Times New Roman" w:cs="Times New Roman"/>
                <w:sz w:val="24"/>
                <w:szCs w:val="24"/>
                <w:lang w:eastAsia="tr-TR"/>
              </w:rPr>
            </w:pPr>
            <w:r w:rsidRPr="00C41868">
              <w:rPr>
                <w:rFonts w:ascii="Times New Roman" w:eastAsia="Times New Roman" w:hAnsi="Times New Roman" w:cs="Times New Roman"/>
                <w:sz w:val="24"/>
                <w:szCs w:val="24"/>
                <w:lang w:eastAsia="tr-TR"/>
              </w:rPr>
              <w:t xml:space="preserve">Üye </w:t>
            </w:r>
          </w:p>
        </w:tc>
        <w:tc>
          <w:tcPr>
            <w:tcW w:w="3721" w:type="dxa"/>
            <w:shd w:val="clear" w:color="auto" w:fill="auto"/>
          </w:tcPr>
          <w:p w14:paraId="54151F0E" w14:textId="7719A557" w:rsidR="006A4372" w:rsidRPr="00C41868" w:rsidRDefault="006A4372" w:rsidP="006A4372">
            <w:pPr>
              <w:spacing w:after="120" w:line="360" w:lineRule="auto"/>
              <w:rPr>
                <w:rFonts w:ascii="Times New Roman" w:eastAsia="Times New Roman" w:hAnsi="Times New Roman" w:cs="Times New Roman"/>
                <w:sz w:val="24"/>
                <w:szCs w:val="24"/>
                <w:lang w:eastAsia="tr-TR"/>
              </w:rPr>
            </w:pPr>
            <w:r w:rsidRPr="00C4186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Doç. Dr. Seyda CENGİZ</w:t>
            </w:r>
            <w:r w:rsidRPr="00C41868">
              <w:rPr>
                <w:rFonts w:ascii="Times New Roman" w:eastAsia="Times New Roman" w:hAnsi="Times New Roman" w:cs="Times New Roman"/>
                <w:sz w:val="24"/>
                <w:szCs w:val="24"/>
                <w:lang w:eastAsia="tr-TR"/>
              </w:rPr>
              <w:t xml:space="preserve">      </w:t>
            </w:r>
          </w:p>
        </w:tc>
        <w:tc>
          <w:tcPr>
            <w:tcW w:w="2482" w:type="dxa"/>
            <w:shd w:val="clear" w:color="auto" w:fill="auto"/>
          </w:tcPr>
          <w:p w14:paraId="49553553" w14:textId="459D8DEE" w:rsidR="006A4372" w:rsidRPr="00C41868" w:rsidRDefault="006A4372" w:rsidP="006A4372">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Muğla Sıtkı Koçman Üniversitesi</w:t>
            </w:r>
            <w:r w:rsidRPr="00C41868">
              <w:rPr>
                <w:rFonts w:ascii="Times New Roman" w:eastAsia="Times New Roman" w:hAnsi="Times New Roman" w:cs="Times New Roman"/>
                <w:sz w:val="24"/>
                <w:szCs w:val="24"/>
                <w:lang w:eastAsia="tr-TR"/>
              </w:rPr>
              <w:t xml:space="preserve">  </w:t>
            </w:r>
          </w:p>
        </w:tc>
        <w:tc>
          <w:tcPr>
            <w:tcW w:w="1701" w:type="dxa"/>
            <w:shd w:val="clear" w:color="auto" w:fill="auto"/>
            <w:vAlign w:val="bottom"/>
          </w:tcPr>
          <w:p w14:paraId="64EB97CD" w14:textId="32751548" w:rsidR="006A4372" w:rsidRPr="00C41868" w:rsidRDefault="006A4372" w:rsidP="006A4372">
            <w:pPr>
              <w:spacing w:after="120" w:line="360" w:lineRule="auto"/>
              <w:jc w:val="both"/>
              <w:rPr>
                <w:rFonts w:ascii="Times New Roman" w:eastAsia="Calibri" w:hAnsi="Times New Roman" w:cs="Times New Roman"/>
                <w:sz w:val="24"/>
              </w:rPr>
            </w:pPr>
            <w:r w:rsidRPr="00EE5C69">
              <w:rPr>
                <w:rFonts w:ascii="Times New Roman" w:eastAsia="Times New Roman" w:hAnsi="Times New Roman" w:cs="Times New Roman"/>
                <w:sz w:val="24"/>
                <w:szCs w:val="24"/>
                <w:lang w:eastAsia="tr-TR"/>
              </w:rPr>
              <w:t>……………..</w:t>
            </w:r>
          </w:p>
        </w:tc>
      </w:tr>
    </w:tbl>
    <w:p w14:paraId="6D3FFA5C" w14:textId="77777777" w:rsidR="00D669CD" w:rsidRPr="00D669CD" w:rsidRDefault="00D669CD" w:rsidP="00D669CD"/>
    <w:p w14:paraId="4A74916F" w14:textId="77777777" w:rsidR="00D669CD" w:rsidRPr="00D669CD" w:rsidRDefault="00D669CD" w:rsidP="00D669CD"/>
    <w:p w14:paraId="74FC2C75" w14:textId="0771E4BA" w:rsidR="00D669CD" w:rsidRDefault="00D669CD" w:rsidP="00D669CD"/>
    <w:p w14:paraId="376057E9" w14:textId="77777777" w:rsidR="00C41868" w:rsidRPr="00D669CD" w:rsidRDefault="00C41868" w:rsidP="00D669CD"/>
    <w:p w14:paraId="09427C3E" w14:textId="30A22A77" w:rsidR="00D669CD" w:rsidRDefault="00D669CD" w:rsidP="00D669CD"/>
    <w:p w14:paraId="3E67D509" w14:textId="77777777" w:rsidR="00C41868" w:rsidRPr="00C41868" w:rsidRDefault="00C41868" w:rsidP="00C41868">
      <w:pPr>
        <w:spacing w:after="120" w:line="360" w:lineRule="auto"/>
        <w:jc w:val="both"/>
        <w:rPr>
          <w:rFonts w:ascii="Times New Roman" w:eastAsia="Times New Roman" w:hAnsi="Times New Roman" w:cs="Times New Roman"/>
          <w:sz w:val="24"/>
          <w:szCs w:val="24"/>
          <w:lang w:eastAsia="tr-TR"/>
        </w:rPr>
      </w:pPr>
      <w:r w:rsidRPr="00C41868">
        <w:rPr>
          <w:rFonts w:ascii="Times New Roman" w:eastAsia="Times New Roman" w:hAnsi="Times New Roman" w:cs="Times New Roman"/>
          <w:sz w:val="24"/>
          <w:szCs w:val="24"/>
          <w:lang w:eastAsia="tr-TR"/>
        </w:rPr>
        <w:t xml:space="preserve">ONAY: </w:t>
      </w:r>
    </w:p>
    <w:p w14:paraId="30648A4B" w14:textId="77777777" w:rsidR="00C41868" w:rsidRPr="00C41868" w:rsidRDefault="00C41868" w:rsidP="00C41868">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C41868">
        <w:rPr>
          <w:rFonts w:ascii="Times New Roman" w:eastAsia="Times New Roman" w:hAnsi="Times New Roman" w:cs="Times New Roman"/>
          <w:sz w:val="24"/>
          <w:szCs w:val="24"/>
          <w:lang w:eastAsia="tr-TR"/>
        </w:rPr>
        <w:t xml:space="preserve">Bu tez Aydın Adnan Menderes Üniversitesi Lisansüstü Eğitim-Öğretim ve Sınav Yönetmeliğinin ilgili maddeleri uyarınca yukarıdaki jüri tarafından uygun görülmüş ve Sağlık Bilimleri Enstitüsünün ……………..……..… tarih ve ………………………… sayılı oturumunda alınan …………………… nolu Yönetim Kurulu kararıyla kabul edilmiştir. </w:t>
      </w:r>
    </w:p>
    <w:p w14:paraId="5843DC50" w14:textId="77777777" w:rsidR="00C41868" w:rsidRPr="00D669CD" w:rsidRDefault="00C41868" w:rsidP="00D669CD"/>
    <w:p w14:paraId="56A51430" w14:textId="77777777" w:rsidR="00D669CD" w:rsidRPr="00D669CD" w:rsidRDefault="00D669CD" w:rsidP="00D669CD"/>
    <w:p w14:paraId="16046216" w14:textId="2994E243" w:rsidR="00D669CD" w:rsidRPr="006A4372" w:rsidRDefault="006A4372" w:rsidP="00D669CD">
      <w:pPr>
        <w:rPr>
          <w:rFonts w:ascii="Times New Roman" w:hAnsi="Times New Roman" w:cs="Times New Roman"/>
          <w:sz w:val="24"/>
          <w:szCs w:val="24"/>
        </w:rPr>
      </w:pPr>
      <w:r>
        <w:tab/>
      </w:r>
      <w:r>
        <w:tab/>
      </w:r>
      <w:r>
        <w:tab/>
      </w:r>
      <w:r>
        <w:tab/>
      </w:r>
      <w:r>
        <w:tab/>
      </w:r>
      <w:r>
        <w:tab/>
      </w:r>
      <w:r>
        <w:tab/>
      </w:r>
      <w:r>
        <w:tab/>
      </w:r>
      <w:r w:rsidRPr="006A4372">
        <w:rPr>
          <w:rFonts w:ascii="Times New Roman" w:hAnsi="Times New Roman" w:cs="Times New Roman"/>
          <w:sz w:val="24"/>
          <w:szCs w:val="24"/>
        </w:rPr>
        <w:t>Prof. Dr. Süleyman AYPAK</w:t>
      </w:r>
    </w:p>
    <w:p w14:paraId="38AC00B5" w14:textId="5577F512" w:rsidR="006A4372" w:rsidRPr="006A4372" w:rsidRDefault="006A4372" w:rsidP="00D669CD">
      <w:pPr>
        <w:rPr>
          <w:rFonts w:ascii="Times New Roman" w:hAnsi="Times New Roman" w:cs="Times New Roman"/>
          <w:sz w:val="24"/>
          <w:szCs w:val="24"/>
        </w:rPr>
      </w:pPr>
      <w:r w:rsidRPr="006A4372">
        <w:rPr>
          <w:rFonts w:ascii="Times New Roman" w:hAnsi="Times New Roman" w:cs="Times New Roman"/>
          <w:sz w:val="24"/>
          <w:szCs w:val="24"/>
        </w:rPr>
        <w:tab/>
      </w:r>
      <w:r w:rsidRPr="006A4372">
        <w:rPr>
          <w:rFonts w:ascii="Times New Roman" w:hAnsi="Times New Roman" w:cs="Times New Roman"/>
          <w:sz w:val="24"/>
          <w:szCs w:val="24"/>
        </w:rPr>
        <w:tab/>
      </w:r>
      <w:r w:rsidRPr="006A4372">
        <w:rPr>
          <w:rFonts w:ascii="Times New Roman" w:hAnsi="Times New Roman" w:cs="Times New Roman"/>
          <w:sz w:val="24"/>
          <w:szCs w:val="24"/>
        </w:rPr>
        <w:tab/>
      </w:r>
      <w:r w:rsidRPr="006A4372">
        <w:rPr>
          <w:rFonts w:ascii="Times New Roman" w:hAnsi="Times New Roman" w:cs="Times New Roman"/>
          <w:sz w:val="24"/>
          <w:szCs w:val="24"/>
        </w:rPr>
        <w:tab/>
      </w:r>
      <w:r w:rsidRPr="006A4372">
        <w:rPr>
          <w:rFonts w:ascii="Times New Roman" w:hAnsi="Times New Roman" w:cs="Times New Roman"/>
          <w:sz w:val="24"/>
          <w:szCs w:val="24"/>
        </w:rPr>
        <w:tab/>
      </w:r>
      <w:r w:rsidRPr="006A4372">
        <w:rPr>
          <w:rFonts w:ascii="Times New Roman" w:hAnsi="Times New Roman" w:cs="Times New Roman"/>
          <w:sz w:val="24"/>
          <w:szCs w:val="24"/>
        </w:rPr>
        <w:tab/>
      </w:r>
      <w:r w:rsidRPr="006A4372">
        <w:rPr>
          <w:rFonts w:ascii="Times New Roman" w:hAnsi="Times New Roman" w:cs="Times New Roman"/>
          <w:sz w:val="24"/>
          <w:szCs w:val="24"/>
        </w:rPr>
        <w:tab/>
      </w:r>
      <w:r w:rsidRPr="006A4372">
        <w:rPr>
          <w:rFonts w:ascii="Times New Roman" w:hAnsi="Times New Roman" w:cs="Times New Roman"/>
          <w:sz w:val="24"/>
          <w:szCs w:val="24"/>
        </w:rPr>
        <w:tab/>
      </w:r>
      <w:r w:rsidRPr="006A4372">
        <w:rPr>
          <w:rFonts w:ascii="Times New Roman" w:hAnsi="Times New Roman" w:cs="Times New Roman"/>
          <w:sz w:val="24"/>
          <w:szCs w:val="24"/>
        </w:rPr>
        <w:tab/>
        <w:t>Enstitü Müdürü</w:t>
      </w:r>
    </w:p>
    <w:p w14:paraId="4133A801" w14:textId="77777777" w:rsidR="00D669CD" w:rsidRPr="00D669CD" w:rsidRDefault="00D669CD" w:rsidP="00D669CD"/>
    <w:p w14:paraId="75C1092C" w14:textId="77777777" w:rsidR="00D669CD" w:rsidRPr="00D669CD" w:rsidRDefault="00D669CD" w:rsidP="00D669CD"/>
    <w:p w14:paraId="0989E2E3" w14:textId="77777777" w:rsidR="00D669CD" w:rsidRPr="00D669CD" w:rsidRDefault="00D669CD" w:rsidP="00D669CD"/>
    <w:p w14:paraId="1C1AB90F" w14:textId="77777777" w:rsidR="00D669CD" w:rsidRPr="00D669CD" w:rsidRDefault="00D669CD" w:rsidP="00D669CD"/>
    <w:p w14:paraId="483A3869" w14:textId="378A7AC4" w:rsidR="00D669CD" w:rsidRPr="004A0A46" w:rsidRDefault="00D669CD" w:rsidP="004A0A46">
      <w:pPr>
        <w:pStyle w:val="Balk1"/>
        <w:jc w:val="center"/>
        <w:rPr>
          <w:rFonts w:ascii="Times New Roman" w:eastAsia="Calibri" w:hAnsi="Times New Roman" w:cs="Times New Roman"/>
          <w:b/>
          <w:bCs/>
          <w:noProof/>
          <w:color w:val="auto"/>
          <w:sz w:val="28"/>
          <w:szCs w:val="28"/>
        </w:rPr>
      </w:pPr>
      <w:bookmarkStart w:id="8" w:name="_Toc124325364"/>
      <w:r w:rsidRPr="004A0A46">
        <w:rPr>
          <w:rFonts w:ascii="Times New Roman" w:eastAsia="Calibri" w:hAnsi="Times New Roman" w:cs="Times New Roman"/>
          <w:b/>
          <w:bCs/>
          <w:noProof/>
          <w:color w:val="auto"/>
          <w:sz w:val="28"/>
          <w:szCs w:val="28"/>
        </w:rPr>
        <w:t>TEŞEKKÜR</w:t>
      </w:r>
      <w:bookmarkEnd w:id="8"/>
    </w:p>
    <w:p w14:paraId="56947C21" w14:textId="31927DD5" w:rsidR="00745FF2" w:rsidRDefault="00745FF2" w:rsidP="00745FF2">
      <w:pPr>
        <w:spacing w:after="120" w:line="360" w:lineRule="auto"/>
        <w:jc w:val="both"/>
        <w:rPr>
          <w:rFonts w:ascii="Times New Roman" w:eastAsia="Calibri" w:hAnsi="Times New Roman" w:cs="Times New Roman"/>
          <w:b/>
          <w:noProof/>
          <w:sz w:val="28"/>
        </w:rPr>
      </w:pPr>
    </w:p>
    <w:p w14:paraId="5BF224C7" w14:textId="77777777" w:rsidR="001112ED" w:rsidRDefault="001112ED" w:rsidP="00745FF2">
      <w:pPr>
        <w:spacing w:after="120" w:line="360" w:lineRule="auto"/>
        <w:jc w:val="both"/>
        <w:rPr>
          <w:rFonts w:ascii="Times New Roman" w:eastAsia="Calibri" w:hAnsi="Times New Roman" w:cs="Times New Roman"/>
          <w:b/>
          <w:noProof/>
          <w:sz w:val="28"/>
        </w:rPr>
      </w:pPr>
    </w:p>
    <w:p w14:paraId="2A4DDEE7" w14:textId="09BDEB6F" w:rsidR="00D669CD" w:rsidRDefault="007017CB" w:rsidP="00745FF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Tez çalışmamın ve yüksek lisans programının her döneminde bana yardımcı olan, mesleki donanımını esirgemeden benimle paylaşan, benim iyi bir immunolog ve mikrobiyolog olabilmem için gerekli özveriyi ve altyapıyı sağlayan danışman hocam Prof. Dr. K.</w:t>
      </w:r>
      <w:r w:rsidR="00D42AD1">
        <w:rPr>
          <w:rFonts w:ascii="Times New Roman" w:hAnsi="Times New Roman" w:cs="Times New Roman"/>
          <w:sz w:val="24"/>
          <w:szCs w:val="24"/>
        </w:rPr>
        <w:t xml:space="preserve"> </w:t>
      </w:r>
      <w:r>
        <w:rPr>
          <w:rFonts w:ascii="Times New Roman" w:hAnsi="Times New Roman" w:cs="Times New Roman"/>
          <w:sz w:val="24"/>
          <w:szCs w:val="24"/>
        </w:rPr>
        <w:t>Serdar DİKER’e teşekkürü bir borç bilirim.</w:t>
      </w:r>
      <w:r w:rsidR="00E92A9C">
        <w:rPr>
          <w:rFonts w:ascii="Times New Roman" w:hAnsi="Times New Roman" w:cs="Times New Roman"/>
          <w:sz w:val="24"/>
          <w:szCs w:val="24"/>
        </w:rPr>
        <w:t xml:space="preserve"> Mesleğe başladığım ilk günden beri b</w:t>
      </w:r>
      <w:r w:rsidR="00A72DCD">
        <w:rPr>
          <w:rFonts w:ascii="Times New Roman" w:hAnsi="Times New Roman" w:cs="Times New Roman"/>
          <w:sz w:val="24"/>
          <w:szCs w:val="24"/>
        </w:rPr>
        <w:t xml:space="preserve">ilgi birikimini çekinmeden </w:t>
      </w:r>
      <w:r w:rsidR="00E92A9C">
        <w:rPr>
          <w:rFonts w:ascii="Times New Roman" w:hAnsi="Times New Roman" w:cs="Times New Roman"/>
          <w:sz w:val="24"/>
          <w:szCs w:val="24"/>
        </w:rPr>
        <w:t xml:space="preserve">benimle </w:t>
      </w:r>
      <w:r w:rsidR="00A72DCD">
        <w:rPr>
          <w:rFonts w:ascii="Times New Roman" w:hAnsi="Times New Roman" w:cs="Times New Roman"/>
          <w:sz w:val="24"/>
          <w:szCs w:val="24"/>
        </w:rPr>
        <w:t>paylaşıp</w:t>
      </w:r>
      <w:r w:rsidR="00E92A9C">
        <w:rPr>
          <w:rFonts w:ascii="Times New Roman" w:hAnsi="Times New Roman" w:cs="Times New Roman"/>
          <w:sz w:val="24"/>
          <w:szCs w:val="24"/>
        </w:rPr>
        <w:t>,</w:t>
      </w:r>
      <w:r w:rsidR="00A72DCD">
        <w:rPr>
          <w:rFonts w:ascii="Times New Roman" w:hAnsi="Times New Roman" w:cs="Times New Roman"/>
          <w:sz w:val="24"/>
          <w:szCs w:val="24"/>
        </w:rPr>
        <w:t xml:space="preserve"> bana bakış açısı kazandıran ve tez konumu belirlememde fikir veren </w:t>
      </w:r>
      <w:r w:rsidR="00BF4A52">
        <w:rPr>
          <w:rFonts w:ascii="Times New Roman" w:hAnsi="Times New Roman" w:cs="Times New Roman"/>
          <w:sz w:val="24"/>
          <w:szCs w:val="24"/>
        </w:rPr>
        <w:t xml:space="preserve">Veteriner Hekim </w:t>
      </w:r>
      <w:r w:rsidR="00B4236E">
        <w:rPr>
          <w:rFonts w:ascii="Times New Roman" w:hAnsi="Times New Roman" w:cs="Times New Roman"/>
          <w:sz w:val="24"/>
          <w:szCs w:val="24"/>
        </w:rPr>
        <w:t>Dr.</w:t>
      </w:r>
      <w:r w:rsidR="00A72DCD">
        <w:rPr>
          <w:rFonts w:ascii="Times New Roman" w:hAnsi="Times New Roman" w:cs="Times New Roman"/>
          <w:sz w:val="24"/>
          <w:szCs w:val="24"/>
        </w:rPr>
        <w:t xml:space="preserve"> </w:t>
      </w:r>
      <w:r w:rsidR="00B4236E">
        <w:rPr>
          <w:rFonts w:ascii="Times New Roman" w:hAnsi="Times New Roman" w:cs="Times New Roman"/>
          <w:sz w:val="24"/>
          <w:szCs w:val="24"/>
        </w:rPr>
        <w:t xml:space="preserve">Mestan ÖZYER’e teşekkür ederim. </w:t>
      </w:r>
      <w:r w:rsidR="00FB5B96">
        <w:rPr>
          <w:rFonts w:ascii="Times New Roman" w:hAnsi="Times New Roman" w:cs="Times New Roman"/>
          <w:sz w:val="24"/>
          <w:szCs w:val="24"/>
        </w:rPr>
        <w:t xml:space="preserve">Laboratuvar çalışmalarında bana kendi çalışma disiplinini aktaran, moleküler uygulamaları kavramamı sağlayan ve diğer birçok konuda bana kararlı olmayı aşılayan Prof. Dr. Süheyla TÜRKYILMAZ’a çok teşekkür ederim. Yüksek lisansa başladığım ilk günden beri bana her konuda yardımcı olan Prof. Dr. Şükrü KIRKAN’a teşekkür ederim. Fakültede geçirdiğim süre boyunca beni yalnız bırakmayıp arkadaşlıklarını </w:t>
      </w:r>
      <w:r w:rsidR="00AE39FA">
        <w:rPr>
          <w:rFonts w:ascii="Times New Roman" w:hAnsi="Times New Roman" w:cs="Times New Roman"/>
          <w:sz w:val="24"/>
          <w:szCs w:val="24"/>
        </w:rPr>
        <w:t>paylaşan</w:t>
      </w:r>
      <w:r w:rsidR="00FB5B96">
        <w:rPr>
          <w:rFonts w:ascii="Times New Roman" w:hAnsi="Times New Roman" w:cs="Times New Roman"/>
          <w:sz w:val="24"/>
          <w:szCs w:val="24"/>
        </w:rPr>
        <w:t xml:space="preserve"> Evrim DÖNMEZ</w:t>
      </w:r>
      <w:r w:rsidR="003A1ADF">
        <w:rPr>
          <w:rFonts w:ascii="Times New Roman" w:hAnsi="Times New Roman" w:cs="Times New Roman"/>
          <w:sz w:val="24"/>
          <w:szCs w:val="24"/>
        </w:rPr>
        <w:t>, Erdem SUR</w:t>
      </w:r>
      <w:r w:rsidR="00FB5B96">
        <w:rPr>
          <w:rFonts w:ascii="Times New Roman" w:hAnsi="Times New Roman" w:cs="Times New Roman"/>
          <w:sz w:val="24"/>
          <w:szCs w:val="24"/>
        </w:rPr>
        <w:t xml:space="preserve"> ve Arş. Gör. Yiğit SEFEROĞLU’na teşekkür ederim. </w:t>
      </w:r>
      <w:r w:rsidR="00A2334A">
        <w:rPr>
          <w:rFonts w:ascii="Times New Roman" w:hAnsi="Times New Roman" w:cs="Times New Roman"/>
          <w:sz w:val="24"/>
          <w:szCs w:val="24"/>
        </w:rPr>
        <w:t xml:space="preserve">Çalışma örnekleri eldesi aşamasında bana yardımcı olan ve </w:t>
      </w:r>
      <w:r w:rsidR="00B9003F">
        <w:rPr>
          <w:rFonts w:ascii="Times New Roman" w:hAnsi="Times New Roman" w:cs="Times New Roman"/>
          <w:sz w:val="24"/>
          <w:szCs w:val="24"/>
        </w:rPr>
        <w:t>sürece</w:t>
      </w:r>
      <w:r w:rsidR="00A2334A">
        <w:rPr>
          <w:rFonts w:ascii="Times New Roman" w:hAnsi="Times New Roman" w:cs="Times New Roman"/>
          <w:sz w:val="24"/>
          <w:szCs w:val="24"/>
        </w:rPr>
        <w:t xml:space="preserve"> </w:t>
      </w:r>
      <w:r w:rsidR="00F80C03">
        <w:rPr>
          <w:rFonts w:ascii="Times New Roman" w:hAnsi="Times New Roman" w:cs="Times New Roman"/>
          <w:sz w:val="24"/>
          <w:szCs w:val="24"/>
        </w:rPr>
        <w:t>hâkim</w:t>
      </w:r>
      <w:r w:rsidR="00A2334A">
        <w:rPr>
          <w:rFonts w:ascii="Times New Roman" w:hAnsi="Times New Roman" w:cs="Times New Roman"/>
          <w:sz w:val="24"/>
          <w:szCs w:val="24"/>
        </w:rPr>
        <w:t xml:space="preserve"> olmamı sağlayan Mustafa SAYAR’a teşekk</w:t>
      </w:r>
      <w:r w:rsidR="00517D01">
        <w:rPr>
          <w:rFonts w:ascii="Times New Roman" w:hAnsi="Times New Roman" w:cs="Times New Roman"/>
          <w:sz w:val="24"/>
          <w:szCs w:val="24"/>
        </w:rPr>
        <w:t>ür ederim.</w:t>
      </w:r>
      <w:r w:rsidR="005B2B14">
        <w:rPr>
          <w:rFonts w:ascii="Times New Roman" w:hAnsi="Times New Roman" w:cs="Times New Roman"/>
          <w:sz w:val="24"/>
          <w:szCs w:val="24"/>
        </w:rPr>
        <w:t xml:space="preserve"> Tez yazım aşamasında bana y</w:t>
      </w:r>
      <w:r w:rsidR="00F80C03">
        <w:rPr>
          <w:rFonts w:ascii="Times New Roman" w:hAnsi="Times New Roman" w:cs="Times New Roman"/>
          <w:sz w:val="24"/>
          <w:szCs w:val="24"/>
        </w:rPr>
        <w:t>ol gösteren</w:t>
      </w:r>
      <w:r w:rsidR="005B2B14">
        <w:rPr>
          <w:rFonts w:ascii="Times New Roman" w:hAnsi="Times New Roman" w:cs="Times New Roman"/>
          <w:sz w:val="24"/>
          <w:szCs w:val="24"/>
        </w:rPr>
        <w:t xml:space="preserve"> arkada</w:t>
      </w:r>
      <w:r w:rsidR="006F7B15">
        <w:rPr>
          <w:rFonts w:ascii="Times New Roman" w:hAnsi="Times New Roman" w:cs="Times New Roman"/>
          <w:sz w:val="24"/>
          <w:szCs w:val="24"/>
        </w:rPr>
        <w:t>şlarım</w:t>
      </w:r>
      <w:r w:rsidR="005B2B14">
        <w:rPr>
          <w:rFonts w:ascii="Times New Roman" w:hAnsi="Times New Roman" w:cs="Times New Roman"/>
          <w:sz w:val="24"/>
          <w:szCs w:val="24"/>
        </w:rPr>
        <w:t xml:space="preserve"> Ekrem T</w:t>
      </w:r>
      <w:r w:rsidR="00D42AD1">
        <w:rPr>
          <w:rFonts w:ascii="Times New Roman" w:hAnsi="Times New Roman" w:cs="Times New Roman"/>
          <w:sz w:val="24"/>
          <w:szCs w:val="24"/>
        </w:rPr>
        <w:t>INAZ</w:t>
      </w:r>
      <w:r w:rsidR="006F7B15">
        <w:rPr>
          <w:rFonts w:ascii="Times New Roman" w:hAnsi="Times New Roman" w:cs="Times New Roman"/>
          <w:sz w:val="24"/>
          <w:szCs w:val="24"/>
        </w:rPr>
        <w:t xml:space="preserve"> ve Yunus ÇELİK’e</w:t>
      </w:r>
      <w:r w:rsidR="005B2B14">
        <w:rPr>
          <w:rFonts w:ascii="Times New Roman" w:hAnsi="Times New Roman" w:cs="Times New Roman"/>
          <w:sz w:val="24"/>
          <w:szCs w:val="24"/>
        </w:rPr>
        <w:t xml:space="preserve"> teşekkür ederim.</w:t>
      </w:r>
      <w:r w:rsidR="00517D01">
        <w:rPr>
          <w:rFonts w:ascii="Times New Roman" w:hAnsi="Times New Roman" w:cs="Times New Roman"/>
          <w:sz w:val="24"/>
          <w:szCs w:val="24"/>
        </w:rPr>
        <w:t xml:space="preserve"> </w:t>
      </w:r>
      <w:r w:rsidR="00435194">
        <w:rPr>
          <w:rFonts w:ascii="Times New Roman" w:hAnsi="Times New Roman" w:cs="Times New Roman"/>
          <w:sz w:val="24"/>
          <w:szCs w:val="24"/>
        </w:rPr>
        <w:t xml:space="preserve">Ayrıca bana </w:t>
      </w:r>
      <w:r w:rsidR="00F56638">
        <w:rPr>
          <w:rFonts w:ascii="Times New Roman" w:hAnsi="Times New Roman" w:cs="Times New Roman"/>
          <w:sz w:val="24"/>
          <w:szCs w:val="24"/>
        </w:rPr>
        <w:t>her</w:t>
      </w:r>
      <w:r w:rsidR="00435194">
        <w:rPr>
          <w:rFonts w:ascii="Times New Roman" w:hAnsi="Times New Roman" w:cs="Times New Roman"/>
          <w:sz w:val="24"/>
          <w:szCs w:val="24"/>
        </w:rPr>
        <w:t xml:space="preserve"> konuda yardımcı olan Mikrobiyoloji Anabilim Dalı öğretim üyelerine ve programdaki diğer öğrenci arkadaşlarıma teşekkür ederim.  </w:t>
      </w:r>
    </w:p>
    <w:p w14:paraId="76A2B551" w14:textId="2FF84850" w:rsidR="005B1C15" w:rsidRDefault="005B1C15" w:rsidP="00745FF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Veteriner </w:t>
      </w:r>
      <w:r w:rsidR="007F2774">
        <w:rPr>
          <w:rFonts w:ascii="Times New Roman" w:hAnsi="Times New Roman" w:cs="Times New Roman"/>
          <w:sz w:val="24"/>
          <w:szCs w:val="24"/>
        </w:rPr>
        <w:t>H</w:t>
      </w:r>
      <w:r>
        <w:rPr>
          <w:rFonts w:ascii="Times New Roman" w:hAnsi="Times New Roman" w:cs="Times New Roman"/>
          <w:sz w:val="24"/>
          <w:szCs w:val="24"/>
        </w:rPr>
        <w:t>ekim o</w:t>
      </w:r>
      <w:r w:rsidR="005322C5">
        <w:rPr>
          <w:rFonts w:ascii="Times New Roman" w:hAnsi="Times New Roman" w:cs="Times New Roman"/>
          <w:sz w:val="24"/>
          <w:szCs w:val="24"/>
        </w:rPr>
        <w:t>lmamda</w:t>
      </w:r>
      <w:r w:rsidR="00612768">
        <w:rPr>
          <w:rFonts w:ascii="Times New Roman" w:hAnsi="Times New Roman" w:cs="Times New Roman"/>
          <w:sz w:val="24"/>
          <w:szCs w:val="24"/>
        </w:rPr>
        <w:t xml:space="preserve"> ve sonrasında</w:t>
      </w:r>
      <w:r w:rsidR="005322C5">
        <w:rPr>
          <w:rFonts w:ascii="Times New Roman" w:hAnsi="Times New Roman" w:cs="Times New Roman"/>
          <w:sz w:val="24"/>
          <w:szCs w:val="24"/>
        </w:rPr>
        <w:t>ki süreçte</w:t>
      </w:r>
      <w:r w:rsidR="00612768">
        <w:rPr>
          <w:rFonts w:ascii="Times New Roman" w:hAnsi="Times New Roman" w:cs="Times New Roman"/>
          <w:sz w:val="24"/>
          <w:szCs w:val="24"/>
        </w:rPr>
        <w:t xml:space="preserve"> mesleki olarak tecrübelenmemde çok büyük katkısı olan hayattaki tek rol modelim</w:t>
      </w:r>
      <w:r w:rsidR="00B9003F">
        <w:rPr>
          <w:rFonts w:ascii="Times New Roman" w:hAnsi="Times New Roman" w:cs="Times New Roman"/>
          <w:sz w:val="24"/>
          <w:szCs w:val="24"/>
        </w:rPr>
        <w:t xml:space="preserve">, </w:t>
      </w:r>
      <w:r w:rsidR="00612768">
        <w:rPr>
          <w:rFonts w:ascii="Times New Roman" w:hAnsi="Times New Roman" w:cs="Times New Roman"/>
          <w:sz w:val="24"/>
          <w:szCs w:val="24"/>
        </w:rPr>
        <w:t>amcam Veteriner Hekim Tahir S. YAVUZ’a çok teşekkür ederim.</w:t>
      </w:r>
      <w:r>
        <w:rPr>
          <w:rFonts w:ascii="Times New Roman" w:hAnsi="Times New Roman" w:cs="Times New Roman"/>
          <w:sz w:val="24"/>
          <w:szCs w:val="24"/>
        </w:rPr>
        <w:t xml:space="preserve"> </w:t>
      </w:r>
    </w:p>
    <w:p w14:paraId="3A788556" w14:textId="4716F86E" w:rsidR="00612768" w:rsidRPr="00B4236E" w:rsidRDefault="00612768" w:rsidP="00745FF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Son olarak bana </w:t>
      </w:r>
      <w:r w:rsidR="005322C5">
        <w:rPr>
          <w:rFonts w:ascii="Times New Roman" w:hAnsi="Times New Roman" w:cs="Times New Roman"/>
          <w:sz w:val="24"/>
          <w:szCs w:val="24"/>
        </w:rPr>
        <w:t>adaletli</w:t>
      </w:r>
      <w:r>
        <w:rPr>
          <w:rFonts w:ascii="Times New Roman" w:hAnsi="Times New Roman" w:cs="Times New Roman"/>
          <w:sz w:val="24"/>
          <w:szCs w:val="24"/>
        </w:rPr>
        <w:t xml:space="preserve"> ve onurlu şekilde yaşamayı öğreten anneme çok teşekkür ederim. </w:t>
      </w:r>
      <w:r w:rsidR="00F56638">
        <w:rPr>
          <w:rFonts w:ascii="Times New Roman" w:hAnsi="Times New Roman" w:cs="Times New Roman"/>
          <w:sz w:val="24"/>
          <w:szCs w:val="24"/>
        </w:rPr>
        <w:t xml:space="preserve">Gerçekleştirdiğim </w:t>
      </w:r>
      <w:r w:rsidR="00EC65E4">
        <w:rPr>
          <w:rFonts w:ascii="Times New Roman" w:hAnsi="Times New Roman" w:cs="Times New Roman"/>
          <w:sz w:val="24"/>
          <w:szCs w:val="24"/>
        </w:rPr>
        <w:t>her şey</w:t>
      </w:r>
      <w:r w:rsidR="00F56638">
        <w:rPr>
          <w:rFonts w:ascii="Times New Roman" w:hAnsi="Times New Roman" w:cs="Times New Roman"/>
          <w:sz w:val="24"/>
          <w:szCs w:val="24"/>
        </w:rPr>
        <w:t xml:space="preserve"> senin emeklerine layık olabilmek için</w:t>
      </w:r>
      <w:r w:rsidR="00F92093">
        <w:rPr>
          <w:rFonts w:ascii="Times New Roman" w:hAnsi="Times New Roman" w:cs="Times New Roman"/>
          <w:sz w:val="24"/>
          <w:szCs w:val="24"/>
        </w:rPr>
        <w:t>.</w:t>
      </w:r>
    </w:p>
    <w:p w14:paraId="086D17EB" w14:textId="77777777" w:rsidR="00D669CD" w:rsidRPr="00D669CD" w:rsidRDefault="00D669CD" w:rsidP="00745FF2">
      <w:pPr>
        <w:spacing w:after="120" w:line="360" w:lineRule="auto"/>
        <w:ind w:firstLine="567"/>
        <w:jc w:val="both"/>
      </w:pPr>
    </w:p>
    <w:p w14:paraId="5C3B373C" w14:textId="77777777" w:rsidR="00D669CD" w:rsidRPr="00D669CD" w:rsidRDefault="00D669CD" w:rsidP="00745FF2">
      <w:pPr>
        <w:spacing w:after="120" w:line="360" w:lineRule="auto"/>
        <w:ind w:firstLine="567"/>
        <w:jc w:val="both"/>
      </w:pPr>
    </w:p>
    <w:p w14:paraId="66C2E0B8" w14:textId="77777777" w:rsidR="00D669CD" w:rsidRPr="00D669CD" w:rsidRDefault="00D669CD" w:rsidP="00745FF2">
      <w:pPr>
        <w:spacing w:after="120" w:line="360" w:lineRule="auto"/>
        <w:ind w:firstLine="567"/>
        <w:jc w:val="both"/>
      </w:pPr>
    </w:p>
    <w:p w14:paraId="5D33F092" w14:textId="77777777" w:rsidR="00D669CD" w:rsidRPr="00D669CD" w:rsidRDefault="00D669CD" w:rsidP="00745FF2">
      <w:pPr>
        <w:spacing w:after="120" w:line="360" w:lineRule="auto"/>
        <w:ind w:firstLine="567"/>
        <w:jc w:val="both"/>
      </w:pPr>
    </w:p>
    <w:p w14:paraId="2CA1094D" w14:textId="77777777" w:rsidR="00D669CD" w:rsidRPr="00D669CD" w:rsidRDefault="00D669CD" w:rsidP="00745FF2">
      <w:pPr>
        <w:spacing w:after="120" w:line="360" w:lineRule="auto"/>
        <w:ind w:firstLine="567"/>
        <w:jc w:val="both"/>
      </w:pPr>
    </w:p>
    <w:p w14:paraId="71FBE7C8" w14:textId="77777777" w:rsidR="002E7650" w:rsidRPr="00D669CD" w:rsidRDefault="002E7650" w:rsidP="00F80C03">
      <w:pPr>
        <w:spacing w:after="120" w:line="360" w:lineRule="auto"/>
        <w:jc w:val="both"/>
      </w:pPr>
    </w:p>
    <w:p w14:paraId="273F0B1A" w14:textId="7C6F59C6" w:rsidR="00D669CD" w:rsidRDefault="00D669CD" w:rsidP="00D669CD">
      <w:pPr>
        <w:keepNext/>
        <w:keepLines/>
        <w:spacing w:after="120" w:line="360" w:lineRule="auto"/>
        <w:ind w:firstLine="567"/>
        <w:jc w:val="center"/>
        <w:outlineLvl w:val="0"/>
        <w:rPr>
          <w:rFonts w:ascii="Times New Roman" w:eastAsia="Times New Roman" w:hAnsi="Times New Roman" w:cs="Times New Roman"/>
          <w:b/>
          <w:bCs/>
          <w:sz w:val="28"/>
          <w:szCs w:val="28"/>
        </w:rPr>
      </w:pPr>
      <w:bookmarkStart w:id="9" w:name="_Toc488176614"/>
      <w:bookmarkStart w:id="10" w:name="_Toc124325365"/>
      <w:r w:rsidRPr="00D669CD">
        <w:rPr>
          <w:rFonts w:ascii="Times New Roman" w:eastAsia="Times New Roman" w:hAnsi="Times New Roman" w:cs="Times New Roman"/>
          <w:b/>
          <w:bCs/>
          <w:sz w:val="28"/>
          <w:szCs w:val="28"/>
        </w:rPr>
        <w:t>İÇİNDEKİLER</w:t>
      </w:r>
      <w:bookmarkEnd w:id="9"/>
      <w:bookmarkEnd w:id="10"/>
    </w:p>
    <w:p w14:paraId="56D40913" w14:textId="77777777" w:rsidR="00B55566" w:rsidRPr="00D669CD" w:rsidRDefault="00B55566" w:rsidP="00D669CD">
      <w:pPr>
        <w:keepNext/>
        <w:keepLines/>
        <w:spacing w:after="120" w:line="360" w:lineRule="auto"/>
        <w:ind w:firstLine="567"/>
        <w:jc w:val="center"/>
        <w:outlineLvl w:val="0"/>
        <w:rPr>
          <w:rFonts w:ascii="Times New Roman" w:eastAsia="Times New Roman" w:hAnsi="Times New Roman" w:cs="Times New Roman"/>
          <w:b/>
          <w:bCs/>
          <w:sz w:val="28"/>
          <w:szCs w:val="28"/>
        </w:rPr>
      </w:pPr>
    </w:p>
    <w:p w14:paraId="38999E37" w14:textId="77777777" w:rsidR="00D669CD" w:rsidRPr="00726145" w:rsidRDefault="00D669CD" w:rsidP="00D669CD">
      <w:pPr>
        <w:rPr>
          <w:rFonts w:ascii="Times New Roman" w:hAnsi="Times New Roman" w:cs="Times New Roman"/>
          <w:sz w:val="24"/>
          <w:szCs w:val="24"/>
        </w:rPr>
      </w:pPr>
    </w:p>
    <w:p w14:paraId="51708E53" w14:textId="6B910F20" w:rsidR="0017129C" w:rsidRPr="0017129C" w:rsidRDefault="00D65772" w:rsidP="0017129C">
      <w:pPr>
        <w:pStyle w:val="T1"/>
        <w:tabs>
          <w:tab w:val="right" w:leader="dot" w:pos="9061"/>
        </w:tabs>
        <w:jc w:val="both"/>
        <w:rPr>
          <w:rFonts w:ascii="Times New Roman" w:eastAsiaTheme="minorEastAsia" w:hAnsi="Times New Roman" w:cs="Times New Roman"/>
          <w:noProof/>
          <w:sz w:val="24"/>
          <w:szCs w:val="24"/>
          <w:lang w:eastAsia="tr-TR"/>
        </w:rPr>
      </w:pPr>
      <w:r w:rsidRPr="0017129C">
        <w:rPr>
          <w:rFonts w:ascii="Times New Roman" w:hAnsi="Times New Roman" w:cs="Times New Roman"/>
          <w:sz w:val="24"/>
          <w:szCs w:val="24"/>
        </w:rPr>
        <w:fldChar w:fldCharType="begin"/>
      </w:r>
      <w:r w:rsidRPr="0017129C">
        <w:rPr>
          <w:rFonts w:ascii="Times New Roman" w:hAnsi="Times New Roman" w:cs="Times New Roman"/>
          <w:sz w:val="24"/>
          <w:szCs w:val="24"/>
        </w:rPr>
        <w:instrText xml:space="preserve"> TOC \o \h \z \u </w:instrText>
      </w:r>
      <w:r w:rsidRPr="0017129C">
        <w:rPr>
          <w:rFonts w:ascii="Times New Roman" w:hAnsi="Times New Roman" w:cs="Times New Roman"/>
          <w:sz w:val="24"/>
          <w:szCs w:val="24"/>
        </w:rPr>
        <w:fldChar w:fldCharType="separate"/>
      </w:r>
      <w:hyperlink w:anchor="_Toc124325363" w:history="1">
        <w:r w:rsidR="0017129C" w:rsidRPr="0017129C">
          <w:rPr>
            <w:rStyle w:val="Kpr"/>
            <w:rFonts w:ascii="Times New Roman" w:eastAsia="Times New Roman" w:hAnsi="Times New Roman" w:cs="Times New Roman"/>
            <w:noProof/>
            <w:sz w:val="24"/>
            <w:szCs w:val="24"/>
            <w:lang w:eastAsia="tr-TR"/>
          </w:rPr>
          <w:t>KABUL VE ONAY</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_Toc124325363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i</w:t>
        </w:r>
        <w:r w:rsidR="0017129C" w:rsidRPr="0017129C">
          <w:rPr>
            <w:rFonts w:ascii="Times New Roman" w:hAnsi="Times New Roman" w:cs="Times New Roman"/>
            <w:noProof/>
            <w:webHidden/>
            <w:sz w:val="24"/>
            <w:szCs w:val="24"/>
          </w:rPr>
          <w:fldChar w:fldCharType="end"/>
        </w:r>
      </w:hyperlink>
    </w:p>
    <w:p w14:paraId="6610E935" w14:textId="52AEBD7C" w:rsidR="0017129C" w:rsidRPr="0017129C" w:rsidRDefault="00000000" w:rsidP="0017129C">
      <w:pPr>
        <w:pStyle w:val="T1"/>
        <w:tabs>
          <w:tab w:val="right" w:leader="dot" w:pos="9061"/>
        </w:tabs>
        <w:jc w:val="both"/>
        <w:rPr>
          <w:rFonts w:ascii="Times New Roman" w:eastAsiaTheme="minorEastAsia" w:hAnsi="Times New Roman" w:cs="Times New Roman"/>
          <w:noProof/>
          <w:sz w:val="24"/>
          <w:szCs w:val="24"/>
          <w:lang w:eastAsia="tr-TR"/>
        </w:rPr>
      </w:pPr>
      <w:hyperlink w:anchor="_Toc124325364" w:history="1">
        <w:r w:rsidR="0017129C" w:rsidRPr="0017129C">
          <w:rPr>
            <w:rStyle w:val="Kpr"/>
            <w:rFonts w:ascii="Times New Roman" w:eastAsia="Calibri" w:hAnsi="Times New Roman" w:cs="Times New Roman"/>
            <w:noProof/>
            <w:sz w:val="24"/>
            <w:szCs w:val="24"/>
          </w:rPr>
          <w:t>TEŞEKKÜR</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_Toc124325364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ii</w:t>
        </w:r>
        <w:r w:rsidR="0017129C" w:rsidRPr="0017129C">
          <w:rPr>
            <w:rFonts w:ascii="Times New Roman" w:hAnsi="Times New Roman" w:cs="Times New Roman"/>
            <w:noProof/>
            <w:webHidden/>
            <w:sz w:val="24"/>
            <w:szCs w:val="24"/>
          </w:rPr>
          <w:fldChar w:fldCharType="end"/>
        </w:r>
      </w:hyperlink>
    </w:p>
    <w:p w14:paraId="31CF750A" w14:textId="0F055883" w:rsidR="0017129C" w:rsidRPr="0017129C" w:rsidRDefault="00000000" w:rsidP="0017129C">
      <w:pPr>
        <w:pStyle w:val="T1"/>
        <w:tabs>
          <w:tab w:val="right" w:leader="dot" w:pos="9061"/>
        </w:tabs>
        <w:jc w:val="both"/>
        <w:rPr>
          <w:rFonts w:ascii="Times New Roman" w:eastAsiaTheme="minorEastAsia" w:hAnsi="Times New Roman" w:cs="Times New Roman"/>
          <w:noProof/>
          <w:sz w:val="24"/>
          <w:szCs w:val="24"/>
          <w:lang w:eastAsia="tr-TR"/>
        </w:rPr>
      </w:pPr>
      <w:hyperlink w:anchor="_Toc124325365" w:history="1">
        <w:r w:rsidR="0017129C" w:rsidRPr="0017129C">
          <w:rPr>
            <w:rStyle w:val="Kpr"/>
            <w:rFonts w:ascii="Times New Roman" w:eastAsia="Times New Roman" w:hAnsi="Times New Roman" w:cs="Times New Roman"/>
            <w:noProof/>
            <w:sz w:val="24"/>
            <w:szCs w:val="24"/>
          </w:rPr>
          <w:t>İÇİNDEKİLER</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_Toc124325365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iii</w:t>
        </w:r>
        <w:r w:rsidR="0017129C" w:rsidRPr="0017129C">
          <w:rPr>
            <w:rFonts w:ascii="Times New Roman" w:hAnsi="Times New Roman" w:cs="Times New Roman"/>
            <w:noProof/>
            <w:webHidden/>
            <w:sz w:val="24"/>
            <w:szCs w:val="24"/>
          </w:rPr>
          <w:fldChar w:fldCharType="end"/>
        </w:r>
      </w:hyperlink>
    </w:p>
    <w:p w14:paraId="7EC9D1DA" w14:textId="283A2F7A" w:rsidR="0017129C" w:rsidRPr="0017129C" w:rsidRDefault="00000000" w:rsidP="0017129C">
      <w:pPr>
        <w:pStyle w:val="T1"/>
        <w:tabs>
          <w:tab w:val="right" w:leader="dot" w:pos="9061"/>
        </w:tabs>
        <w:jc w:val="both"/>
        <w:rPr>
          <w:rFonts w:ascii="Times New Roman" w:eastAsiaTheme="minorEastAsia" w:hAnsi="Times New Roman" w:cs="Times New Roman"/>
          <w:noProof/>
          <w:sz w:val="24"/>
          <w:szCs w:val="24"/>
          <w:lang w:eastAsia="tr-TR"/>
        </w:rPr>
      </w:pPr>
      <w:hyperlink w:anchor="_Toc124325366" w:history="1">
        <w:r w:rsidR="0017129C" w:rsidRPr="0017129C">
          <w:rPr>
            <w:rStyle w:val="Kpr"/>
            <w:rFonts w:ascii="Times New Roman" w:eastAsia="Calibri" w:hAnsi="Times New Roman" w:cs="Times New Roman"/>
            <w:noProof/>
            <w:sz w:val="24"/>
            <w:szCs w:val="24"/>
          </w:rPr>
          <w:t>SİMGELER VE KISALTMALAR DİZİNİ</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_Toc124325366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v</w:t>
        </w:r>
        <w:r w:rsidR="0017129C" w:rsidRPr="0017129C">
          <w:rPr>
            <w:rFonts w:ascii="Times New Roman" w:hAnsi="Times New Roman" w:cs="Times New Roman"/>
            <w:noProof/>
            <w:webHidden/>
            <w:sz w:val="24"/>
            <w:szCs w:val="24"/>
          </w:rPr>
          <w:fldChar w:fldCharType="end"/>
        </w:r>
      </w:hyperlink>
    </w:p>
    <w:p w14:paraId="1F849481" w14:textId="2F09E07E" w:rsidR="0017129C" w:rsidRPr="0017129C" w:rsidRDefault="00000000" w:rsidP="0017129C">
      <w:pPr>
        <w:pStyle w:val="T1"/>
        <w:tabs>
          <w:tab w:val="right" w:leader="dot" w:pos="9061"/>
        </w:tabs>
        <w:jc w:val="both"/>
        <w:rPr>
          <w:rFonts w:ascii="Times New Roman" w:eastAsiaTheme="minorEastAsia" w:hAnsi="Times New Roman" w:cs="Times New Roman"/>
          <w:noProof/>
          <w:sz w:val="24"/>
          <w:szCs w:val="24"/>
          <w:lang w:eastAsia="tr-TR"/>
        </w:rPr>
      </w:pPr>
      <w:hyperlink w:anchor="_Toc124325367" w:history="1">
        <w:r w:rsidR="0017129C" w:rsidRPr="0017129C">
          <w:rPr>
            <w:rStyle w:val="Kpr"/>
            <w:rFonts w:ascii="Times New Roman" w:eastAsia="Calibri" w:hAnsi="Times New Roman" w:cs="Times New Roman"/>
            <w:noProof/>
            <w:sz w:val="24"/>
            <w:szCs w:val="24"/>
          </w:rPr>
          <w:t>RESİMLER DİZİNİ</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_Toc124325367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vii</w:t>
        </w:r>
        <w:r w:rsidR="0017129C" w:rsidRPr="0017129C">
          <w:rPr>
            <w:rFonts w:ascii="Times New Roman" w:hAnsi="Times New Roman" w:cs="Times New Roman"/>
            <w:noProof/>
            <w:webHidden/>
            <w:sz w:val="24"/>
            <w:szCs w:val="24"/>
          </w:rPr>
          <w:fldChar w:fldCharType="end"/>
        </w:r>
      </w:hyperlink>
    </w:p>
    <w:p w14:paraId="3C41D987" w14:textId="011BAF6A" w:rsidR="0017129C" w:rsidRPr="0017129C" w:rsidRDefault="00000000" w:rsidP="0017129C">
      <w:pPr>
        <w:pStyle w:val="T1"/>
        <w:tabs>
          <w:tab w:val="right" w:leader="dot" w:pos="9061"/>
        </w:tabs>
        <w:jc w:val="both"/>
        <w:rPr>
          <w:rFonts w:ascii="Times New Roman" w:eastAsiaTheme="minorEastAsia" w:hAnsi="Times New Roman" w:cs="Times New Roman"/>
          <w:noProof/>
          <w:sz w:val="24"/>
          <w:szCs w:val="24"/>
          <w:lang w:eastAsia="tr-TR"/>
        </w:rPr>
      </w:pPr>
      <w:hyperlink w:anchor="_Toc124325368" w:history="1">
        <w:r w:rsidR="0017129C" w:rsidRPr="0017129C">
          <w:rPr>
            <w:rStyle w:val="Kpr"/>
            <w:rFonts w:ascii="Times New Roman" w:eastAsia="Calibri" w:hAnsi="Times New Roman" w:cs="Times New Roman"/>
            <w:noProof/>
            <w:sz w:val="24"/>
            <w:szCs w:val="24"/>
          </w:rPr>
          <w:t>TABLOLAR DİZİNİ</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_Toc124325368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viii</w:t>
        </w:r>
        <w:r w:rsidR="0017129C" w:rsidRPr="0017129C">
          <w:rPr>
            <w:rFonts w:ascii="Times New Roman" w:hAnsi="Times New Roman" w:cs="Times New Roman"/>
            <w:noProof/>
            <w:webHidden/>
            <w:sz w:val="24"/>
            <w:szCs w:val="24"/>
          </w:rPr>
          <w:fldChar w:fldCharType="end"/>
        </w:r>
      </w:hyperlink>
    </w:p>
    <w:p w14:paraId="4542E084" w14:textId="12713F6C" w:rsidR="0017129C" w:rsidRPr="0017129C" w:rsidRDefault="00000000" w:rsidP="0017129C">
      <w:pPr>
        <w:pStyle w:val="T1"/>
        <w:tabs>
          <w:tab w:val="right" w:leader="dot" w:pos="9061"/>
        </w:tabs>
        <w:jc w:val="both"/>
        <w:rPr>
          <w:rFonts w:ascii="Times New Roman" w:eastAsiaTheme="minorEastAsia" w:hAnsi="Times New Roman" w:cs="Times New Roman"/>
          <w:noProof/>
          <w:sz w:val="24"/>
          <w:szCs w:val="24"/>
          <w:lang w:eastAsia="tr-TR"/>
        </w:rPr>
      </w:pPr>
      <w:hyperlink w:anchor="_Toc124325369" w:history="1">
        <w:r w:rsidR="0017129C" w:rsidRPr="0017129C">
          <w:rPr>
            <w:rStyle w:val="Kpr"/>
            <w:rFonts w:ascii="Times New Roman" w:eastAsia="Calibri" w:hAnsi="Times New Roman" w:cs="Times New Roman"/>
            <w:noProof/>
            <w:sz w:val="24"/>
            <w:szCs w:val="24"/>
          </w:rPr>
          <w:t>ÖZET</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_Toc124325369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ix</w:t>
        </w:r>
        <w:r w:rsidR="0017129C" w:rsidRPr="0017129C">
          <w:rPr>
            <w:rFonts w:ascii="Times New Roman" w:hAnsi="Times New Roman" w:cs="Times New Roman"/>
            <w:noProof/>
            <w:webHidden/>
            <w:sz w:val="24"/>
            <w:szCs w:val="24"/>
          </w:rPr>
          <w:fldChar w:fldCharType="end"/>
        </w:r>
      </w:hyperlink>
    </w:p>
    <w:p w14:paraId="31AC04F1" w14:textId="5647D139" w:rsidR="0017129C" w:rsidRPr="0017129C" w:rsidRDefault="00000000" w:rsidP="0017129C">
      <w:pPr>
        <w:pStyle w:val="T1"/>
        <w:tabs>
          <w:tab w:val="right" w:leader="dot" w:pos="9061"/>
        </w:tabs>
        <w:jc w:val="both"/>
        <w:rPr>
          <w:rFonts w:ascii="Times New Roman" w:eastAsiaTheme="minorEastAsia" w:hAnsi="Times New Roman" w:cs="Times New Roman"/>
          <w:noProof/>
          <w:sz w:val="24"/>
          <w:szCs w:val="24"/>
          <w:lang w:eastAsia="tr-TR"/>
        </w:rPr>
      </w:pPr>
      <w:hyperlink w:anchor="_Toc124325370" w:history="1">
        <w:r w:rsidR="0017129C" w:rsidRPr="0017129C">
          <w:rPr>
            <w:rStyle w:val="Kpr"/>
            <w:rFonts w:ascii="Times New Roman" w:eastAsia="Calibri" w:hAnsi="Times New Roman" w:cs="Times New Roman"/>
            <w:noProof/>
            <w:sz w:val="24"/>
            <w:szCs w:val="24"/>
          </w:rPr>
          <w:t>ABSTRACT</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_Toc124325370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x</w:t>
        </w:r>
        <w:r w:rsidR="0017129C" w:rsidRPr="0017129C">
          <w:rPr>
            <w:rFonts w:ascii="Times New Roman" w:hAnsi="Times New Roman" w:cs="Times New Roman"/>
            <w:noProof/>
            <w:webHidden/>
            <w:sz w:val="24"/>
            <w:szCs w:val="24"/>
          </w:rPr>
          <w:fldChar w:fldCharType="end"/>
        </w:r>
      </w:hyperlink>
    </w:p>
    <w:p w14:paraId="383733AB" w14:textId="529B9BFA" w:rsidR="0017129C" w:rsidRPr="0017129C" w:rsidRDefault="00000000" w:rsidP="0017129C">
      <w:pPr>
        <w:pStyle w:val="T1"/>
        <w:tabs>
          <w:tab w:val="left" w:pos="440"/>
          <w:tab w:val="right" w:leader="dot" w:pos="9061"/>
        </w:tabs>
        <w:jc w:val="both"/>
        <w:rPr>
          <w:rFonts w:ascii="Times New Roman" w:eastAsiaTheme="minorEastAsia" w:hAnsi="Times New Roman" w:cs="Times New Roman"/>
          <w:noProof/>
          <w:sz w:val="24"/>
          <w:szCs w:val="24"/>
          <w:lang w:eastAsia="tr-TR"/>
        </w:rPr>
      </w:pPr>
      <w:hyperlink w:anchor="_Toc124325372" w:history="1">
        <w:r w:rsidR="0017129C" w:rsidRPr="0017129C">
          <w:rPr>
            <w:rStyle w:val="Kpr"/>
            <w:rFonts w:ascii="Times New Roman" w:eastAsia="Calibri" w:hAnsi="Times New Roman" w:cs="Times New Roman"/>
            <w:noProof/>
            <w:sz w:val="24"/>
            <w:szCs w:val="24"/>
          </w:rPr>
          <w:t>1.</w:t>
        </w:r>
        <w:r w:rsidR="000A295C">
          <w:rPr>
            <w:rStyle w:val="Kpr"/>
            <w:rFonts w:ascii="Times New Roman" w:eastAsia="Calibri" w:hAnsi="Times New Roman" w:cs="Times New Roman"/>
            <w:noProof/>
            <w:sz w:val="24"/>
            <w:szCs w:val="24"/>
          </w:rPr>
          <w:t xml:space="preserve"> </w:t>
        </w:r>
        <w:r w:rsidR="0017129C" w:rsidRPr="0017129C">
          <w:rPr>
            <w:rStyle w:val="Kpr"/>
            <w:rFonts w:ascii="Times New Roman" w:eastAsia="Calibri" w:hAnsi="Times New Roman" w:cs="Times New Roman"/>
            <w:noProof/>
            <w:sz w:val="24"/>
            <w:szCs w:val="24"/>
          </w:rPr>
          <w:t>GİRİŞ</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_Toc124325372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1</w:t>
        </w:r>
        <w:r w:rsidR="0017129C" w:rsidRPr="0017129C">
          <w:rPr>
            <w:rFonts w:ascii="Times New Roman" w:hAnsi="Times New Roman" w:cs="Times New Roman"/>
            <w:noProof/>
            <w:webHidden/>
            <w:sz w:val="24"/>
            <w:szCs w:val="24"/>
          </w:rPr>
          <w:fldChar w:fldCharType="end"/>
        </w:r>
      </w:hyperlink>
    </w:p>
    <w:p w14:paraId="38C60515" w14:textId="5AC5BB94" w:rsidR="0017129C" w:rsidRPr="0017129C" w:rsidRDefault="00000000" w:rsidP="0017129C">
      <w:pPr>
        <w:pStyle w:val="T1"/>
        <w:tabs>
          <w:tab w:val="left" w:pos="440"/>
          <w:tab w:val="right" w:leader="dot" w:pos="9061"/>
        </w:tabs>
        <w:jc w:val="both"/>
        <w:rPr>
          <w:rFonts w:ascii="Times New Roman" w:eastAsiaTheme="minorEastAsia" w:hAnsi="Times New Roman" w:cs="Times New Roman"/>
          <w:noProof/>
          <w:sz w:val="24"/>
          <w:szCs w:val="24"/>
          <w:lang w:eastAsia="tr-TR"/>
        </w:rPr>
      </w:pPr>
      <w:hyperlink w:anchor="_Toc124325373" w:history="1">
        <w:r w:rsidR="0017129C" w:rsidRPr="0017129C">
          <w:rPr>
            <w:rStyle w:val="Kpr"/>
            <w:rFonts w:ascii="Times New Roman" w:eastAsia="Calibri" w:hAnsi="Times New Roman" w:cs="Times New Roman"/>
            <w:noProof/>
            <w:sz w:val="24"/>
            <w:szCs w:val="24"/>
          </w:rPr>
          <w:t>2.</w:t>
        </w:r>
        <w:r w:rsidR="000A295C">
          <w:rPr>
            <w:rStyle w:val="Kpr"/>
            <w:rFonts w:ascii="Times New Roman" w:eastAsia="Calibri" w:hAnsi="Times New Roman" w:cs="Times New Roman"/>
            <w:noProof/>
            <w:sz w:val="24"/>
            <w:szCs w:val="24"/>
          </w:rPr>
          <w:t xml:space="preserve"> </w:t>
        </w:r>
        <w:r w:rsidR="0017129C" w:rsidRPr="0017129C">
          <w:rPr>
            <w:rStyle w:val="Kpr"/>
            <w:rFonts w:ascii="Times New Roman" w:eastAsia="Calibri" w:hAnsi="Times New Roman" w:cs="Times New Roman"/>
            <w:noProof/>
            <w:sz w:val="24"/>
            <w:szCs w:val="24"/>
          </w:rPr>
          <w:t>GENEL BİLGİLER</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_Toc124325373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w:t>
        </w:r>
        <w:r w:rsidR="0017129C" w:rsidRPr="0017129C">
          <w:rPr>
            <w:rFonts w:ascii="Times New Roman" w:hAnsi="Times New Roman" w:cs="Times New Roman"/>
            <w:noProof/>
            <w:webHidden/>
            <w:sz w:val="24"/>
            <w:szCs w:val="24"/>
          </w:rPr>
          <w:fldChar w:fldCharType="end"/>
        </w:r>
      </w:hyperlink>
    </w:p>
    <w:p w14:paraId="1FBDC7EE" w14:textId="6F6A27A6" w:rsidR="0017129C" w:rsidRPr="0017129C" w:rsidRDefault="00000000" w:rsidP="0017129C">
      <w:pPr>
        <w:pStyle w:val="T2"/>
        <w:tabs>
          <w:tab w:val="right" w:leader="dot" w:pos="9061"/>
        </w:tabs>
        <w:ind w:left="0"/>
        <w:jc w:val="both"/>
        <w:rPr>
          <w:rFonts w:ascii="Times New Roman" w:eastAsiaTheme="minorEastAsia" w:hAnsi="Times New Roman" w:cs="Times New Roman"/>
          <w:noProof/>
          <w:sz w:val="24"/>
          <w:szCs w:val="24"/>
          <w:lang w:eastAsia="tr-TR"/>
        </w:rPr>
      </w:pPr>
      <w:hyperlink w:anchor="_Toc124325374" w:history="1">
        <w:r w:rsidR="0017129C" w:rsidRPr="0017129C">
          <w:rPr>
            <w:rStyle w:val="Kpr"/>
            <w:rFonts w:ascii="Times New Roman" w:eastAsia="Calibri" w:hAnsi="Times New Roman" w:cs="Times New Roman"/>
            <w:noProof/>
            <w:sz w:val="24"/>
            <w:szCs w:val="24"/>
          </w:rPr>
          <w:t>2.1.</w:t>
        </w:r>
        <w:r w:rsidR="000A295C">
          <w:rPr>
            <w:rStyle w:val="Kpr"/>
            <w:rFonts w:ascii="Times New Roman" w:eastAsia="Calibri" w:hAnsi="Times New Roman" w:cs="Times New Roman"/>
            <w:noProof/>
            <w:sz w:val="24"/>
            <w:szCs w:val="24"/>
          </w:rPr>
          <w:t xml:space="preserve"> </w:t>
        </w:r>
        <w:r w:rsidR="0017129C" w:rsidRPr="0017129C">
          <w:rPr>
            <w:rStyle w:val="Kpr"/>
            <w:rFonts w:ascii="Times New Roman" w:hAnsi="Times New Roman" w:cs="Times New Roman"/>
            <w:noProof/>
            <w:sz w:val="24"/>
            <w:szCs w:val="24"/>
            <w:shd w:val="clear" w:color="auto" w:fill="FFFFFF"/>
          </w:rPr>
          <w:t>Mycoplasmatacae Familyası</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_Toc124325374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w:t>
        </w:r>
        <w:r w:rsidR="0017129C" w:rsidRPr="0017129C">
          <w:rPr>
            <w:rFonts w:ascii="Times New Roman" w:hAnsi="Times New Roman" w:cs="Times New Roman"/>
            <w:noProof/>
            <w:webHidden/>
            <w:sz w:val="24"/>
            <w:szCs w:val="24"/>
          </w:rPr>
          <w:fldChar w:fldCharType="end"/>
        </w:r>
      </w:hyperlink>
    </w:p>
    <w:p w14:paraId="4EABAC02" w14:textId="0996C85B" w:rsidR="0017129C" w:rsidRPr="0017129C" w:rsidRDefault="00000000" w:rsidP="0017129C">
      <w:pPr>
        <w:pStyle w:val="T2"/>
        <w:tabs>
          <w:tab w:val="left" w:pos="880"/>
          <w:tab w:val="right" w:leader="dot" w:pos="9061"/>
        </w:tabs>
        <w:ind w:left="0"/>
        <w:jc w:val="both"/>
        <w:rPr>
          <w:rFonts w:ascii="Times New Roman" w:eastAsiaTheme="minorEastAsia" w:hAnsi="Times New Roman" w:cs="Times New Roman"/>
          <w:noProof/>
          <w:sz w:val="24"/>
          <w:szCs w:val="24"/>
          <w:lang w:eastAsia="tr-TR"/>
        </w:rPr>
      </w:pPr>
      <w:hyperlink w:anchor="_Toc124325375" w:history="1">
        <w:r w:rsidR="0017129C" w:rsidRPr="0017129C">
          <w:rPr>
            <w:rStyle w:val="Kpr"/>
            <w:rFonts w:ascii="Times New Roman" w:hAnsi="Times New Roman" w:cs="Times New Roman"/>
            <w:noProof/>
            <w:sz w:val="24"/>
            <w:szCs w:val="24"/>
          </w:rPr>
          <w:t>2.2.</w:t>
        </w:r>
        <w:r w:rsidR="000A295C">
          <w:rPr>
            <w:rStyle w:val="Kpr"/>
            <w:rFonts w:ascii="Times New Roman" w:hAnsi="Times New Roman" w:cs="Times New Roman"/>
            <w:noProof/>
            <w:sz w:val="24"/>
            <w:szCs w:val="24"/>
          </w:rPr>
          <w:t xml:space="preserve"> </w:t>
        </w:r>
        <w:r w:rsidR="0017129C" w:rsidRPr="0017129C">
          <w:rPr>
            <w:rStyle w:val="Kpr"/>
            <w:rFonts w:ascii="Times New Roman" w:hAnsi="Times New Roman" w:cs="Times New Roman"/>
            <w:noProof/>
            <w:sz w:val="24"/>
            <w:szCs w:val="24"/>
            <w:shd w:val="clear" w:color="auto" w:fill="FFFFFF"/>
          </w:rPr>
          <w:t>Mikoplazma Enfeksiyonları</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_Toc124325375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6</w:t>
        </w:r>
        <w:r w:rsidR="0017129C" w:rsidRPr="0017129C">
          <w:rPr>
            <w:rFonts w:ascii="Times New Roman" w:hAnsi="Times New Roman" w:cs="Times New Roman"/>
            <w:noProof/>
            <w:webHidden/>
            <w:sz w:val="24"/>
            <w:szCs w:val="24"/>
          </w:rPr>
          <w:fldChar w:fldCharType="end"/>
        </w:r>
      </w:hyperlink>
    </w:p>
    <w:p w14:paraId="2AF2AB8F" w14:textId="6E7034B4" w:rsidR="0017129C" w:rsidRPr="0017129C" w:rsidRDefault="00000000" w:rsidP="0017129C">
      <w:pPr>
        <w:pStyle w:val="T2"/>
        <w:tabs>
          <w:tab w:val="left" w:pos="880"/>
          <w:tab w:val="right" w:leader="dot" w:pos="9061"/>
        </w:tabs>
        <w:ind w:left="0"/>
        <w:jc w:val="both"/>
        <w:rPr>
          <w:rFonts w:ascii="Times New Roman" w:eastAsiaTheme="minorEastAsia" w:hAnsi="Times New Roman" w:cs="Times New Roman"/>
          <w:noProof/>
          <w:sz w:val="24"/>
          <w:szCs w:val="24"/>
          <w:lang w:eastAsia="tr-TR"/>
        </w:rPr>
      </w:pPr>
      <w:hyperlink w:anchor="_Toc124325376" w:history="1">
        <w:r w:rsidR="0017129C" w:rsidRPr="0017129C">
          <w:rPr>
            <w:rStyle w:val="Kpr"/>
            <w:rFonts w:ascii="Times New Roman" w:hAnsi="Times New Roman" w:cs="Times New Roman"/>
            <w:noProof/>
            <w:sz w:val="24"/>
            <w:szCs w:val="24"/>
          </w:rPr>
          <w:t>2.3.</w:t>
        </w:r>
        <w:r w:rsidR="000A295C">
          <w:rPr>
            <w:rStyle w:val="Kpr"/>
            <w:rFonts w:ascii="Times New Roman" w:hAnsi="Times New Roman" w:cs="Times New Roman"/>
            <w:noProof/>
            <w:sz w:val="24"/>
            <w:szCs w:val="24"/>
          </w:rPr>
          <w:t xml:space="preserve"> </w:t>
        </w:r>
        <w:r w:rsidR="0017129C" w:rsidRPr="0017129C">
          <w:rPr>
            <w:rStyle w:val="Kpr"/>
            <w:rFonts w:ascii="Times New Roman" w:hAnsi="Times New Roman" w:cs="Times New Roman"/>
            <w:noProof/>
            <w:sz w:val="24"/>
            <w:szCs w:val="24"/>
            <w:shd w:val="clear" w:color="auto" w:fill="FFFFFF"/>
          </w:rPr>
          <w:t>Pasif İmmunizasyon</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_Toc124325376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8</w:t>
        </w:r>
        <w:r w:rsidR="0017129C" w:rsidRPr="0017129C">
          <w:rPr>
            <w:rFonts w:ascii="Times New Roman" w:hAnsi="Times New Roman" w:cs="Times New Roman"/>
            <w:noProof/>
            <w:webHidden/>
            <w:sz w:val="24"/>
            <w:szCs w:val="24"/>
          </w:rPr>
          <w:fldChar w:fldCharType="end"/>
        </w:r>
      </w:hyperlink>
    </w:p>
    <w:p w14:paraId="3AAC56D4" w14:textId="40891D0D" w:rsidR="0017129C" w:rsidRPr="0017129C" w:rsidRDefault="00000000" w:rsidP="0017129C">
      <w:pPr>
        <w:pStyle w:val="T2"/>
        <w:tabs>
          <w:tab w:val="left" w:pos="880"/>
          <w:tab w:val="right" w:leader="dot" w:pos="9061"/>
        </w:tabs>
        <w:ind w:left="0"/>
        <w:jc w:val="both"/>
        <w:rPr>
          <w:rFonts w:ascii="Times New Roman" w:eastAsiaTheme="minorEastAsia" w:hAnsi="Times New Roman" w:cs="Times New Roman"/>
          <w:noProof/>
          <w:sz w:val="24"/>
          <w:szCs w:val="24"/>
          <w:lang w:eastAsia="tr-TR"/>
        </w:rPr>
      </w:pPr>
      <w:hyperlink w:anchor="_Toc124325377" w:history="1">
        <w:r w:rsidR="0017129C" w:rsidRPr="0017129C">
          <w:rPr>
            <w:rStyle w:val="Kpr"/>
            <w:rFonts w:ascii="Times New Roman" w:hAnsi="Times New Roman" w:cs="Times New Roman"/>
            <w:noProof/>
            <w:sz w:val="24"/>
            <w:szCs w:val="24"/>
          </w:rPr>
          <w:t>2.4.</w:t>
        </w:r>
        <w:r w:rsidR="000A295C">
          <w:rPr>
            <w:rStyle w:val="Kpr"/>
            <w:rFonts w:ascii="Times New Roman" w:hAnsi="Times New Roman" w:cs="Times New Roman"/>
            <w:noProof/>
            <w:sz w:val="24"/>
            <w:szCs w:val="24"/>
          </w:rPr>
          <w:t xml:space="preserve"> </w:t>
        </w:r>
        <w:r w:rsidR="0017129C" w:rsidRPr="0017129C">
          <w:rPr>
            <w:rStyle w:val="Kpr"/>
            <w:rFonts w:ascii="Times New Roman" w:hAnsi="Times New Roman" w:cs="Times New Roman"/>
            <w:noProof/>
            <w:sz w:val="24"/>
            <w:szCs w:val="24"/>
            <w:shd w:val="clear" w:color="auto" w:fill="FFFFFF"/>
          </w:rPr>
          <w:t>Mikoplazma Kontaminasyonları</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_Toc124325377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12</w:t>
        </w:r>
        <w:r w:rsidR="0017129C" w:rsidRPr="0017129C">
          <w:rPr>
            <w:rFonts w:ascii="Times New Roman" w:hAnsi="Times New Roman" w:cs="Times New Roman"/>
            <w:noProof/>
            <w:webHidden/>
            <w:sz w:val="24"/>
            <w:szCs w:val="24"/>
          </w:rPr>
          <w:fldChar w:fldCharType="end"/>
        </w:r>
      </w:hyperlink>
    </w:p>
    <w:p w14:paraId="008BE09B" w14:textId="2B5CA12B" w:rsidR="0017129C" w:rsidRPr="0017129C" w:rsidRDefault="00000000" w:rsidP="0017129C">
      <w:pPr>
        <w:pStyle w:val="T2"/>
        <w:tabs>
          <w:tab w:val="left" w:pos="880"/>
          <w:tab w:val="right" w:leader="dot" w:pos="9061"/>
        </w:tabs>
        <w:ind w:left="0"/>
        <w:jc w:val="both"/>
        <w:rPr>
          <w:rFonts w:ascii="Times New Roman" w:eastAsiaTheme="minorEastAsia" w:hAnsi="Times New Roman" w:cs="Times New Roman"/>
          <w:noProof/>
          <w:sz w:val="24"/>
          <w:szCs w:val="24"/>
          <w:lang w:eastAsia="tr-TR"/>
        </w:rPr>
      </w:pPr>
      <w:hyperlink w:anchor="_Toc124325378" w:history="1">
        <w:r w:rsidR="0017129C" w:rsidRPr="0017129C">
          <w:rPr>
            <w:rStyle w:val="Kpr"/>
            <w:rFonts w:ascii="Times New Roman" w:hAnsi="Times New Roman" w:cs="Times New Roman"/>
            <w:noProof/>
            <w:sz w:val="24"/>
            <w:szCs w:val="24"/>
          </w:rPr>
          <w:t>2.5.</w:t>
        </w:r>
        <w:r w:rsidR="000A295C">
          <w:rPr>
            <w:rStyle w:val="Kpr"/>
            <w:rFonts w:ascii="Times New Roman" w:hAnsi="Times New Roman" w:cs="Times New Roman"/>
            <w:noProof/>
            <w:sz w:val="24"/>
            <w:szCs w:val="24"/>
          </w:rPr>
          <w:t xml:space="preserve"> </w:t>
        </w:r>
        <w:r w:rsidR="0017129C" w:rsidRPr="0017129C">
          <w:rPr>
            <w:rStyle w:val="Kpr"/>
            <w:rFonts w:ascii="Times New Roman" w:hAnsi="Times New Roman" w:cs="Times New Roman"/>
            <w:noProof/>
            <w:sz w:val="24"/>
            <w:szCs w:val="24"/>
            <w:shd w:val="clear" w:color="auto" w:fill="FFFFFF"/>
          </w:rPr>
          <w:t>Polimeraz Zincir Reaksiyonu</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_Toc124325378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15</w:t>
        </w:r>
        <w:r w:rsidR="0017129C" w:rsidRPr="0017129C">
          <w:rPr>
            <w:rFonts w:ascii="Times New Roman" w:hAnsi="Times New Roman" w:cs="Times New Roman"/>
            <w:noProof/>
            <w:webHidden/>
            <w:sz w:val="24"/>
            <w:szCs w:val="24"/>
          </w:rPr>
          <w:fldChar w:fldCharType="end"/>
        </w:r>
      </w:hyperlink>
    </w:p>
    <w:p w14:paraId="113448C4" w14:textId="56FD8089" w:rsidR="0017129C" w:rsidRPr="0017129C" w:rsidRDefault="00000000" w:rsidP="0017129C">
      <w:pPr>
        <w:pStyle w:val="T2"/>
        <w:tabs>
          <w:tab w:val="left" w:pos="880"/>
          <w:tab w:val="right" w:leader="dot" w:pos="9061"/>
        </w:tabs>
        <w:ind w:left="0"/>
        <w:jc w:val="both"/>
        <w:rPr>
          <w:rFonts w:ascii="Times New Roman" w:eastAsiaTheme="minorEastAsia" w:hAnsi="Times New Roman" w:cs="Times New Roman"/>
          <w:noProof/>
          <w:sz w:val="24"/>
          <w:szCs w:val="24"/>
          <w:lang w:eastAsia="tr-TR"/>
        </w:rPr>
      </w:pPr>
      <w:hyperlink w:anchor="_Toc124325379" w:history="1">
        <w:r w:rsidR="0017129C" w:rsidRPr="0017129C">
          <w:rPr>
            <w:rStyle w:val="Kpr"/>
            <w:rFonts w:ascii="Times New Roman" w:hAnsi="Times New Roman" w:cs="Times New Roman"/>
            <w:noProof/>
            <w:sz w:val="24"/>
            <w:szCs w:val="24"/>
          </w:rPr>
          <w:t>2.6.</w:t>
        </w:r>
        <w:r w:rsidR="000A295C">
          <w:rPr>
            <w:rStyle w:val="Kpr"/>
            <w:rFonts w:ascii="Times New Roman" w:hAnsi="Times New Roman" w:cs="Times New Roman"/>
            <w:noProof/>
            <w:sz w:val="24"/>
            <w:szCs w:val="24"/>
          </w:rPr>
          <w:t xml:space="preserve"> </w:t>
        </w:r>
        <w:r w:rsidR="0017129C" w:rsidRPr="0017129C">
          <w:rPr>
            <w:rStyle w:val="Kpr"/>
            <w:rFonts w:ascii="Times New Roman" w:hAnsi="Times New Roman" w:cs="Times New Roman"/>
            <w:noProof/>
            <w:sz w:val="24"/>
            <w:szCs w:val="24"/>
            <w:shd w:val="clear" w:color="auto" w:fill="FFFFFF"/>
          </w:rPr>
          <w:t>Döngü Aracılı İzotermal Amplifikasyon</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_Toc124325379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18</w:t>
        </w:r>
        <w:r w:rsidR="0017129C" w:rsidRPr="0017129C">
          <w:rPr>
            <w:rFonts w:ascii="Times New Roman" w:hAnsi="Times New Roman" w:cs="Times New Roman"/>
            <w:noProof/>
            <w:webHidden/>
            <w:sz w:val="24"/>
            <w:szCs w:val="24"/>
          </w:rPr>
          <w:fldChar w:fldCharType="end"/>
        </w:r>
      </w:hyperlink>
    </w:p>
    <w:p w14:paraId="1DD8525C" w14:textId="6216AE1B" w:rsidR="0017129C" w:rsidRPr="0017129C" w:rsidRDefault="00000000" w:rsidP="0017129C">
      <w:pPr>
        <w:pStyle w:val="T1"/>
        <w:tabs>
          <w:tab w:val="left" w:pos="440"/>
          <w:tab w:val="right" w:leader="dot" w:pos="9061"/>
        </w:tabs>
        <w:jc w:val="both"/>
        <w:rPr>
          <w:rFonts w:ascii="Times New Roman" w:eastAsiaTheme="minorEastAsia" w:hAnsi="Times New Roman" w:cs="Times New Roman"/>
          <w:noProof/>
          <w:sz w:val="24"/>
          <w:szCs w:val="24"/>
          <w:lang w:eastAsia="tr-TR"/>
        </w:rPr>
      </w:pPr>
      <w:hyperlink w:anchor="_Toc124325380" w:history="1">
        <w:r w:rsidR="0017129C" w:rsidRPr="0017129C">
          <w:rPr>
            <w:rStyle w:val="Kpr"/>
            <w:rFonts w:ascii="Times New Roman" w:hAnsi="Times New Roman" w:cs="Times New Roman"/>
            <w:noProof/>
            <w:sz w:val="24"/>
            <w:szCs w:val="24"/>
          </w:rPr>
          <w:t>3.</w:t>
        </w:r>
        <w:r w:rsidR="000A295C">
          <w:rPr>
            <w:rStyle w:val="Kpr"/>
            <w:rFonts w:ascii="Times New Roman" w:hAnsi="Times New Roman" w:cs="Times New Roman"/>
            <w:noProof/>
            <w:sz w:val="24"/>
            <w:szCs w:val="24"/>
          </w:rPr>
          <w:t xml:space="preserve"> </w:t>
        </w:r>
        <w:r w:rsidR="0017129C" w:rsidRPr="0017129C">
          <w:rPr>
            <w:rStyle w:val="Kpr"/>
            <w:rFonts w:ascii="Times New Roman" w:hAnsi="Times New Roman" w:cs="Times New Roman"/>
            <w:noProof/>
            <w:sz w:val="24"/>
            <w:szCs w:val="24"/>
          </w:rPr>
          <w:t>GEREÇ VE YÖNTEM</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_Toc124325380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19</w:t>
        </w:r>
        <w:r w:rsidR="0017129C" w:rsidRPr="0017129C">
          <w:rPr>
            <w:rFonts w:ascii="Times New Roman" w:hAnsi="Times New Roman" w:cs="Times New Roman"/>
            <w:noProof/>
            <w:webHidden/>
            <w:sz w:val="24"/>
            <w:szCs w:val="24"/>
          </w:rPr>
          <w:fldChar w:fldCharType="end"/>
        </w:r>
      </w:hyperlink>
    </w:p>
    <w:p w14:paraId="0EDC5985" w14:textId="08BC07C3" w:rsidR="0017129C" w:rsidRPr="0017129C" w:rsidRDefault="00000000" w:rsidP="0017129C">
      <w:pPr>
        <w:pStyle w:val="T2"/>
        <w:tabs>
          <w:tab w:val="right" w:leader="dot" w:pos="9061"/>
        </w:tabs>
        <w:ind w:left="0"/>
        <w:jc w:val="both"/>
        <w:rPr>
          <w:rFonts w:ascii="Times New Roman" w:eastAsiaTheme="minorEastAsia" w:hAnsi="Times New Roman" w:cs="Times New Roman"/>
          <w:noProof/>
          <w:sz w:val="24"/>
          <w:szCs w:val="24"/>
          <w:lang w:eastAsia="tr-TR"/>
        </w:rPr>
      </w:pPr>
      <w:hyperlink w:anchor="_Toc124325381" w:history="1">
        <w:r w:rsidR="0017129C" w:rsidRPr="0017129C">
          <w:rPr>
            <w:rStyle w:val="Kpr"/>
            <w:rFonts w:ascii="Times New Roman" w:eastAsia="TimesNewRomanPSMT" w:hAnsi="Times New Roman" w:cs="Times New Roman"/>
            <w:noProof/>
            <w:sz w:val="24"/>
            <w:szCs w:val="24"/>
          </w:rPr>
          <w:t>3.1. Gereç</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_Toc124325381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19</w:t>
        </w:r>
        <w:r w:rsidR="0017129C" w:rsidRPr="0017129C">
          <w:rPr>
            <w:rFonts w:ascii="Times New Roman" w:hAnsi="Times New Roman" w:cs="Times New Roman"/>
            <w:noProof/>
            <w:webHidden/>
            <w:sz w:val="24"/>
            <w:szCs w:val="24"/>
          </w:rPr>
          <w:fldChar w:fldCharType="end"/>
        </w:r>
      </w:hyperlink>
    </w:p>
    <w:p w14:paraId="36630717" w14:textId="18648D62" w:rsidR="0017129C" w:rsidRPr="0017129C" w:rsidRDefault="00000000" w:rsidP="0017129C">
      <w:pPr>
        <w:pStyle w:val="T3"/>
        <w:tabs>
          <w:tab w:val="right" w:leader="dot" w:pos="9061"/>
        </w:tabs>
        <w:ind w:left="0"/>
        <w:jc w:val="both"/>
        <w:rPr>
          <w:rFonts w:ascii="Times New Roman" w:eastAsiaTheme="minorEastAsia" w:hAnsi="Times New Roman" w:cs="Times New Roman"/>
          <w:noProof/>
          <w:sz w:val="24"/>
          <w:szCs w:val="24"/>
          <w:lang w:eastAsia="tr-TR"/>
        </w:rPr>
      </w:pPr>
      <w:hyperlink w:anchor="_Toc124325382" w:history="1">
        <w:r w:rsidR="0017129C" w:rsidRPr="0017129C">
          <w:rPr>
            <w:rStyle w:val="Kpr"/>
            <w:rFonts w:ascii="Times New Roman" w:eastAsia="Times New Roman" w:hAnsi="Times New Roman" w:cs="Times New Roman"/>
            <w:noProof/>
            <w:sz w:val="24"/>
            <w:szCs w:val="24"/>
            <w:lang w:eastAsia="tr-TR"/>
          </w:rPr>
          <w:t>3.1.1.</w:t>
        </w:r>
        <w:r w:rsidR="0017129C" w:rsidRPr="0017129C">
          <w:rPr>
            <w:rStyle w:val="Kpr"/>
            <w:rFonts w:ascii="Times New Roman" w:eastAsia="Calibri" w:hAnsi="Times New Roman" w:cs="Times New Roman"/>
            <w:noProof/>
            <w:sz w:val="24"/>
            <w:szCs w:val="24"/>
          </w:rPr>
          <w:t xml:space="preserve"> Besiyerleri</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_Toc124325382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19</w:t>
        </w:r>
        <w:r w:rsidR="0017129C" w:rsidRPr="0017129C">
          <w:rPr>
            <w:rFonts w:ascii="Times New Roman" w:hAnsi="Times New Roman" w:cs="Times New Roman"/>
            <w:noProof/>
            <w:webHidden/>
            <w:sz w:val="24"/>
            <w:szCs w:val="24"/>
          </w:rPr>
          <w:fldChar w:fldCharType="end"/>
        </w:r>
      </w:hyperlink>
    </w:p>
    <w:p w14:paraId="1013CF4B" w14:textId="1EF66C71" w:rsidR="0017129C" w:rsidRPr="0017129C" w:rsidRDefault="00000000" w:rsidP="0017129C">
      <w:pPr>
        <w:pStyle w:val="T3"/>
        <w:tabs>
          <w:tab w:val="right" w:leader="dot" w:pos="9061"/>
        </w:tabs>
        <w:ind w:left="0"/>
        <w:jc w:val="both"/>
        <w:rPr>
          <w:rFonts w:ascii="Times New Roman" w:eastAsiaTheme="minorEastAsia" w:hAnsi="Times New Roman" w:cs="Times New Roman"/>
          <w:noProof/>
          <w:sz w:val="24"/>
          <w:szCs w:val="24"/>
          <w:lang w:eastAsia="tr-TR"/>
        </w:rPr>
      </w:pPr>
      <w:hyperlink w:anchor="_Toc124325383" w:history="1">
        <w:r w:rsidR="0017129C" w:rsidRPr="0017129C">
          <w:rPr>
            <w:rStyle w:val="Kpr"/>
            <w:rFonts w:ascii="Times New Roman" w:eastAsia="Calibri" w:hAnsi="Times New Roman" w:cs="Times New Roman"/>
            <w:noProof/>
            <w:sz w:val="24"/>
            <w:szCs w:val="24"/>
          </w:rPr>
          <w:t>3.1.2. PCR’da Kullanılan Solüsyonlar</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_Toc124325383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20</w:t>
        </w:r>
        <w:r w:rsidR="0017129C" w:rsidRPr="0017129C">
          <w:rPr>
            <w:rFonts w:ascii="Times New Roman" w:hAnsi="Times New Roman" w:cs="Times New Roman"/>
            <w:noProof/>
            <w:webHidden/>
            <w:sz w:val="24"/>
            <w:szCs w:val="24"/>
          </w:rPr>
          <w:fldChar w:fldCharType="end"/>
        </w:r>
      </w:hyperlink>
    </w:p>
    <w:p w14:paraId="63042871" w14:textId="30356408" w:rsidR="0017129C" w:rsidRPr="0017129C" w:rsidRDefault="00000000" w:rsidP="0017129C">
      <w:pPr>
        <w:pStyle w:val="T4"/>
        <w:tabs>
          <w:tab w:val="right" w:leader="dot" w:pos="9061"/>
        </w:tabs>
        <w:ind w:left="0"/>
        <w:jc w:val="both"/>
        <w:rPr>
          <w:rFonts w:ascii="Times New Roman" w:eastAsiaTheme="minorEastAsia" w:hAnsi="Times New Roman" w:cs="Times New Roman"/>
          <w:noProof/>
          <w:sz w:val="24"/>
          <w:szCs w:val="24"/>
          <w:lang w:eastAsia="tr-TR"/>
        </w:rPr>
      </w:pPr>
      <w:hyperlink w:anchor="_Toc124325384" w:history="1">
        <w:r w:rsidR="0017129C" w:rsidRPr="0017129C">
          <w:rPr>
            <w:rStyle w:val="Kpr"/>
            <w:rFonts w:ascii="Times New Roman" w:eastAsia="Times New Roman" w:hAnsi="Times New Roman" w:cs="Times New Roman"/>
            <w:noProof/>
            <w:sz w:val="24"/>
            <w:szCs w:val="24"/>
            <w:lang w:eastAsia="tr-TR"/>
          </w:rPr>
          <w:t>3.1.2.1. TBE</w:t>
        </w:r>
        <w:r w:rsidR="0017129C">
          <w:rPr>
            <w:rStyle w:val="Kpr"/>
            <w:rFonts w:ascii="Times New Roman" w:eastAsia="Times New Roman" w:hAnsi="Times New Roman" w:cs="Times New Roman"/>
            <w:noProof/>
            <w:sz w:val="24"/>
            <w:szCs w:val="24"/>
            <w:lang w:eastAsia="tr-TR"/>
          </w:rPr>
          <w:t xml:space="preserve"> </w:t>
        </w:r>
        <w:r w:rsidR="0017129C" w:rsidRPr="0017129C">
          <w:rPr>
            <w:rStyle w:val="Kpr"/>
            <w:rFonts w:ascii="Times New Roman" w:eastAsia="Times New Roman" w:hAnsi="Times New Roman" w:cs="Times New Roman"/>
            <w:noProof/>
            <w:sz w:val="24"/>
            <w:szCs w:val="24"/>
            <w:lang w:eastAsia="tr-TR"/>
          </w:rPr>
          <w:t>Buffer</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_Toc124325384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20</w:t>
        </w:r>
        <w:r w:rsidR="0017129C" w:rsidRPr="0017129C">
          <w:rPr>
            <w:rFonts w:ascii="Times New Roman" w:hAnsi="Times New Roman" w:cs="Times New Roman"/>
            <w:noProof/>
            <w:webHidden/>
            <w:sz w:val="24"/>
            <w:szCs w:val="24"/>
          </w:rPr>
          <w:fldChar w:fldCharType="end"/>
        </w:r>
      </w:hyperlink>
    </w:p>
    <w:p w14:paraId="319059BC" w14:textId="6142054E" w:rsidR="0017129C" w:rsidRPr="0017129C" w:rsidRDefault="00000000" w:rsidP="0017129C">
      <w:pPr>
        <w:pStyle w:val="T4"/>
        <w:tabs>
          <w:tab w:val="right" w:leader="dot" w:pos="9061"/>
        </w:tabs>
        <w:ind w:left="0"/>
        <w:jc w:val="both"/>
        <w:rPr>
          <w:rFonts w:ascii="Times New Roman" w:eastAsiaTheme="minorEastAsia" w:hAnsi="Times New Roman" w:cs="Times New Roman"/>
          <w:noProof/>
          <w:sz w:val="24"/>
          <w:szCs w:val="24"/>
          <w:lang w:eastAsia="tr-TR"/>
        </w:rPr>
      </w:pPr>
      <w:hyperlink w:anchor="_Toc124325385" w:history="1">
        <w:r w:rsidR="0017129C" w:rsidRPr="0017129C">
          <w:rPr>
            <w:rStyle w:val="Kpr"/>
            <w:rFonts w:ascii="Times New Roman" w:eastAsia="Times New Roman" w:hAnsi="Times New Roman" w:cs="Times New Roman"/>
            <w:noProof/>
            <w:sz w:val="24"/>
            <w:szCs w:val="24"/>
            <w:lang w:eastAsia="tr-TR"/>
          </w:rPr>
          <w:t>3.1.2.2. Gel Loading Buffer</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_Toc124325385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20</w:t>
        </w:r>
        <w:r w:rsidR="0017129C" w:rsidRPr="0017129C">
          <w:rPr>
            <w:rFonts w:ascii="Times New Roman" w:hAnsi="Times New Roman" w:cs="Times New Roman"/>
            <w:noProof/>
            <w:webHidden/>
            <w:sz w:val="24"/>
            <w:szCs w:val="24"/>
          </w:rPr>
          <w:fldChar w:fldCharType="end"/>
        </w:r>
      </w:hyperlink>
    </w:p>
    <w:p w14:paraId="09CF3D3E" w14:textId="6F39C569" w:rsidR="0017129C" w:rsidRPr="0017129C" w:rsidRDefault="00000000" w:rsidP="0017129C">
      <w:pPr>
        <w:pStyle w:val="T3"/>
        <w:tabs>
          <w:tab w:val="right" w:leader="dot" w:pos="9061"/>
        </w:tabs>
        <w:ind w:left="0"/>
        <w:jc w:val="both"/>
        <w:rPr>
          <w:rFonts w:ascii="Times New Roman" w:eastAsiaTheme="minorEastAsia" w:hAnsi="Times New Roman" w:cs="Times New Roman"/>
          <w:noProof/>
          <w:sz w:val="24"/>
          <w:szCs w:val="24"/>
          <w:lang w:eastAsia="tr-TR"/>
        </w:rPr>
      </w:pPr>
      <w:hyperlink w:anchor="_Toc124325386" w:history="1">
        <w:r w:rsidR="0017129C" w:rsidRPr="0017129C">
          <w:rPr>
            <w:rStyle w:val="Kpr"/>
            <w:rFonts w:ascii="Times New Roman" w:eastAsia="Times New Roman" w:hAnsi="Times New Roman" w:cs="Times New Roman"/>
            <w:noProof/>
            <w:sz w:val="24"/>
            <w:szCs w:val="24"/>
            <w:lang w:eastAsia="tr-TR"/>
          </w:rPr>
          <w:t>3.1.3. PCR ve LAMP Primerleri</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_Toc124325386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20</w:t>
        </w:r>
        <w:r w:rsidR="0017129C" w:rsidRPr="0017129C">
          <w:rPr>
            <w:rFonts w:ascii="Times New Roman" w:hAnsi="Times New Roman" w:cs="Times New Roman"/>
            <w:noProof/>
            <w:webHidden/>
            <w:sz w:val="24"/>
            <w:szCs w:val="24"/>
          </w:rPr>
          <w:fldChar w:fldCharType="end"/>
        </w:r>
      </w:hyperlink>
    </w:p>
    <w:p w14:paraId="6E6D32FC" w14:textId="2CA133B4" w:rsidR="0017129C" w:rsidRPr="0017129C" w:rsidRDefault="00000000" w:rsidP="0017129C">
      <w:pPr>
        <w:pStyle w:val="T3"/>
        <w:tabs>
          <w:tab w:val="right" w:leader="dot" w:pos="9061"/>
        </w:tabs>
        <w:ind w:left="0"/>
        <w:jc w:val="both"/>
        <w:rPr>
          <w:rFonts w:ascii="Times New Roman" w:eastAsiaTheme="minorEastAsia" w:hAnsi="Times New Roman" w:cs="Times New Roman"/>
          <w:noProof/>
          <w:sz w:val="24"/>
          <w:szCs w:val="24"/>
          <w:lang w:eastAsia="tr-TR"/>
        </w:rPr>
      </w:pPr>
      <w:hyperlink w:anchor="_Toc124325387" w:history="1">
        <w:r w:rsidR="0017129C" w:rsidRPr="0017129C">
          <w:rPr>
            <w:rStyle w:val="Kpr"/>
            <w:rFonts w:ascii="Times New Roman" w:eastAsia="Times New Roman" w:hAnsi="Times New Roman" w:cs="Times New Roman"/>
            <w:noProof/>
            <w:sz w:val="24"/>
            <w:szCs w:val="24"/>
            <w:lang w:eastAsia="tr-TR"/>
          </w:rPr>
          <w:t>3.1.4. DNA Polimeraz Enzimi ve Master Mix</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_Toc124325387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24</w:t>
        </w:r>
        <w:r w:rsidR="0017129C" w:rsidRPr="0017129C">
          <w:rPr>
            <w:rFonts w:ascii="Times New Roman" w:hAnsi="Times New Roman" w:cs="Times New Roman"/>
            <w:noProof/>
            <w:webHidden/>
            <w:sz w:val="24"/>
            <w:szCs w:val="24"/>
          </w:rPr>
          <w:fldChar w:fldCharType="end"/>
        </w:r>
      </w:hyperlink>
    </w:p>
    <w:p w14:paraId="6E49E7FA" w14:textId="7A039307" w:rsidR="0017129C" w:rsidRPr="0017129C" w:rsidRDefault="00000000" w:rsidP="0017129C">
      <w:pPr>
        <w:pStyle w:val="T5"/>
        <w:tabs>
          <w:tab w:val="right" w:leader="dot" w:pos="9061"/>
        </w:tabs>
        <w:ind w:left="0"/>
        <w:jc w:val="both"/>
        <w:rPr>
          <w:rFonts w:ascii="Times New Roman" w:eastAsiaTheme="minorEastAsia" w:hAnsi="Times New Roman" w:cs="Times New Roman"/>
          <w:noProof/>
          <w:sz w:val="24"/>
          <w:szCs w:val="24"/>
          <w:lang w:eastAsia="tr-TR"/>
        </w:rPr>
      </w:pPr>
      <w:hyperlink w:anchor="_Toc124325388" w:history="1">
        <w:r w:rsidR="0017129C" w:rsidRPr="0017129C">
          <w:rPr>
            <w:rStyle w:val="Kpr"/>
            <w:rFonts w:ascii="Times New Roman" w:eastAsia="Times New Roman" w:hAnsi="Times New Roman" w:cs="Times New Roman"/>
            <w:noProof/>
            <w:sz w:val="24"/>
            <w:szCs w:val="24"/>
            <w:lang w:eastAsia="tr-TR"/>
          </w:rPr>
          <w:t>3.1.4.1. Bst DNA Polimeraz Enzimi</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_Toc124325388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24</w:t>
        </w:r>
        <w:r w:rsidR="0017129C" w:rsidRPr="0017129C">
          <w:rPr>
            <w:rFonts w:ascii="Times New Roman" w:hAnsi="Times New Roman" w:cs="Times New Roman"/>
            <w:noProof/>
            <w:webHidden/>
            <w:sz w:val="24"/>
            <w:szCs w:val="24"/>
          </w:rPr>
          <w:fldChar w:fldCharType="end"/>
        </w:r>
      </w:hyperlink>
    </w:p>
    <w:p w14:paraId="24555A88" w14:textId="2195213E" w:rsidR="0017129C" w:rsidRPr="0017129C" w:rsidRDefault="00000000" w:rsidP="0017129C">
      <w:pPr>
        <w:pStyle w:val="T5"/>
        <w:tabs>
          <w:tab w:val="right" w:leader="dot" w:pos="9061"/>
        </w:tabs>
        <w:ind w:left="0"/>
        <w:jc w:val="both"/>
        <w:rPr>
          <w:rFonts w:ascii="Times New Roman" w:eastAsiaTheme="minorEastAsia" w:hAnsi="Times New Roman" w:cs="Times New Roman"/>
          <w:noProof/>
          <w:sz w:val="24"/>
          <w:szCs w:val="24"/>
          <w:lang w:eastAsia="tr-TR"/>
        </w:rPr>
      </w:pPr>
      <w:hyperlink w:anchor="_Toc124325389" w:history="1">
        <w:r w:rsidR="0017129C" w:rsidRPr="0017129C">
          <w:rPr>
            <w:rStyle w:val="Kpr"/>
            <w:rFonts w:ascii="Times New Roman" w:eastAsia="Times New Roman" w:hAnsi="Times New Roman" w:cs="Times New Roman"/>
            <w:noProof/>
            <w:sz w:val="24"/>
            <w:szCs w:val="24"/>
            <w:lang w:eastAsia="tr-TR"/>
          </w:rPr>
          <w:t>3.1.4.2. SYBR Green</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_Toc124325389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24</w:t>
        </w:r>
        <w:r w:rsidR="0017129C" w:rsidRPr="0017129C">
          <w:rPr>
            <w:rFonts w:ascii="Times New Roman" w:hAnsi="Times New Roman" w:cs="Times New Roman"/>
            <w:noProof/>
            <w:webHidden/>
            <w:sz w:val="24"/>
            <w:szCs w:val="24"/>
          </w:rPr>
          <w:fldChar w:fldCharType="end"/>
        </w:r>
      </w:hyperlink>
    </w:p>
    <w:p w14:paraId="797EDEDB" w14:textId="4FBE57CE" w:rsidR="0017129C" w:rsidRPr="0017129C" w:rsidRDefault="00000000" w:rsidP="0017129C">
      <w:pPr>
        <w:pStyle w:val="T3"/>
        <w:tabs>
          <w:tab w:val="right" w:leader="dot" w:pos="9061"/>
        </w:tabs>
        <w:ind w:left="0"/>
        <w:jc w:val="both"/>
        <w:rPr>
          <w:rFonts w:ascii="Times New Roman" w:eastAsiaTheme="minorEastAsia" w:hAnsi="Times New Roman" w:cs="Times New Roman"/>
          <w:noProof/>
          <w:sz w:val="24"/>
          <w:szCs w:val="24"/>
          <w:lang w:eastAsia="tr-TR"/>
        </w:rPr>
      </w:pPr>
      <w:hyperlink w:anchor="_Toc124325390" w:history="1">
        <w:r w:rsidR="0017129C" w:rsidRPr="0017129C">
          <w:rPr>
            <w:rStyle w:val="Kpr"/>
            <w:rFonts w:ascii="Times New Roman" w:eastAsia="Times New Roman" w:hAnsi="Times New Roman" w:cs="Times New Roman"/>
            <w:noProof/>
            <w:sz w:val="24"/>
            <w:szCs w:val="24"/>
            <w:lang w:eastAsia="tr-TR"/>
          </w:rPr>
          <w:t>3.1.5. Agaroz Jel</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_Toc124325390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24</w:t>
        </w:r>
        <w:r w:rsidR="0017129C" w:rsidRPr="0017129C">
          <w:rPr>
            <w:rFonts w:ascii="Times New Roman" w:hAnsi="Times New Roman" w:cs="Times New Roman"/>
            <w:noProof/>
            <w:webHidden/>
            <w:sz w:val="24"/>
            <w:szCs w:val="24"/>
          </w:rPr>
          <w:fldChar w:fldCharType="end"/>
        </w:r>
      </w:hyperlink>
    </w:p>
    <w:p w14:paraId="13387464" w14:textId="034AE26B" w:rsidR="0017129C" w:rsidRPr="0017129C" w:rsidRDefault="00000000" w:rsidP="0017129C">
      <w:pPr>
        <w:pStyle w:val="T3"/>
        <w:tabs>
          <w:tab w:val="right" w:leader="dot" w:pos="9061"/>
        </w:tabs>
        <w:ind w:left="0"/>
        <w:jc w:val="both"/>
        <w:rPr>
          <w:rFonts w:ascii="Times New Roman" w:eastAsiaTheme="minorEastAsia" w:hAnsi="Times New Roman" w:cs="Times New Roman"/>
          <w:noProof/>
          <w:sz w:val="24"/>
          <w:szCs w:val="24"/>
          <w:lang w:eastAsia="tr-TR"/>
        </w:rPr>
      </w:pPr>
      <w:hyperlink w:anchor="_Toc124325391" w:history="1">
        <w:r w:rsidR="0017129C" w:rsidRPr="0017129C">
          <w:rPr>
            <w:rStyle w:val="Kpr"/>
            <w:rFonts w:ascii="Times New Roman" w:eastAsia="TimesNewRomanPSMT" w:hAnsi="Times New Roman" w:cs="Times New Roman"/>
            <w:noProof/>
            <w:sz w:val="24"/>
            <w:szCs w:val="24"/>
          </w:rPr>
          <w:t>3.1.6. Marker</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_Toc124325391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24</w:t>
        </w:r>
        <w:r w:rsidR="0017129C" w:rsidRPr="0017129C">
          <w:rPr>
            <w:rFonts w:ascii="Times New Roman" w:hAnsi="Times New Roman" w:cs="Times New Roman"/>
            <w:noProof/>
            <w:webHidden/>
            <w:sz w:val="24"/>
            <w:szCs w:val="24"/>
          </w:rPr>
          <w:fldChar w:fldCharType="end"/>
        </w:r>
      </w:hyperlink>
    </w:p>
    <w:p w14:paraId="77D5EB7A" w14:textId="37738AD9" w:rsidR="0017129C" w:rsidRPr="0017129C" w:rsidRDefault="00000000" w:rsidP="0017129C">
      <w:pPr>
        <w:pStyle w:val="T3"/>
        <w:tabs>
          <w:tab w:val="right" w:leader="dot" w:pos="9061"/>
        </w:tabs>
        <w:ind w:left="0"/>
        <w:jc w:val="both"/>
        <w:rPr>
          <w:rFonts w:ascii="Times New Roman" w:eastAsiaTheme="minorEastAsia" w:hAnsi="Times New Roman" w:cs="Times New Roman"/>
          <w:noProof/>
          <w:sz w:val="24"/>
          <w:szCs w:val="24"/>
          <w:lang w:eastAsia="tr-TR"/>
        </w:rPr>
      </w:pPr>
      <w:hyperlink w:anchor="_Toc124325392" w:history="1">
        <w:r w:rsidR="0017129C" w:rsidRPr="0017129C">
          <w:rPr>
            <w:rStyle w:val="Kpr"/>
            <w:rFonts w:ascii="Times New Roman" w:eastAsia="Times New Roman" w:hAnsi="Times New Roman" w:cs="Times New Roman"/>
            <w:noProof/>
            <w:sz w:val="24"/>
            <w:szCs w:val="24"/>
            <w:lang w:eastAsia="tr-TR"/>
          </w:rPr>
          <w:t>3.1.7. Kullanılan Cihazlar</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_Toc124325392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25</w:t>
        </w:r>
        <w:r w:rsidR="0017129C" w:rsidRPr="0017129C">
          <w:rPr>
            <w:rFonts w:ascii="Times New Roman" w:hAnsi="Times New Roman" w:cs="Times New Roman"/>
            <w:noProof/>
            <w:webHidden/>
            <w:sz w:val="24"/>
            <w:szCs w:val="24"/>
          </w:rPr>
          <w:fldChar w:fldCharType="end"/>
        </w:r>
      </w:hyperlink>
    </w:p>
    <w:p w14:paraId="64B7AEA4" w14:textId="035D1617" w:rsidR="0017129C" w:rsidRDefault="00000000" w:rsidP="0017129C">
      <w:pPr>
        <w:pStyle w:val="T3"/>
        <w:tabs>
          <w:tab w:val="right" w:leader="dot" w:pos="9061"/>
        </w:tabs>
        <w:ind w:left="0"/>
        <w:jc w:val="both"/>
        <w:rPr>
          <w:rStyle w:val="Kpr"/>
          <w:rFonts w:ascii="Times New Roman" w:hAnsi="Times New Roman" w:cs="Times New Roman"/>
          <w:noProof/>
          <w:sz w:val="24"/>
          <w:szCs w:val="24"/>
        </w:rPr>
      </w:pPr>
      <w:hyperlink w:anchor="_Toc124325393" w:history="1">
        <w:r w:rsidR="0017129C" w:rsidRPr="0017129C">
          <w:rPr>
            <w:rStyle w:val="Kpr"/>
            <w:rFonts w:ascii="Times New Roman" w:hAnsi="Times New Roman" w:cs="Times New Roman"/>
            <w:noProof/>
            <w:sz w:val="24"/>
            <w:szCs w:val="24"/>
          </w:rPr>
          <w:t>3.1.8. Hiperimmun Serum ve Çalışma Örnekleri</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_Toc124325393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25</w:t>
        </w:r>
        <w:r w:rsidR="0017129C" w:rsidRPr="0017129C">
          <w:rPr>
            <w:rFonts w:ascii="Times New Roman" w:hAnsi="Times New Roman" w:cs="Times New Roman"/>
            <w:noProof/>
            <w:webHidden/>
            <w:sz w:val="24"/>
            <w:szCs w:val="24"/>
          </w:rPr>
          <w:fldChar w:fldCharType="end"/>
        </w:r>
      </w:hyperlink>
    </w:p>
    <w:p w14:paraId="3689A3BE" w14:textId="471C0B16" w:rsidR="0017129C" w:rsidRPr="0017129C" w:rsidRDefault="0017129C" w:rsidP="0017129C">
      <w:pPr>
        <w:rPr>
          <w:rFonts w:ascii="Times New Roman" w:hAnsi="Times New Roman" w:cs="Times New Roman"/>
          <w:noProof/>
          <w:sz w:val="24"/>
          <w:szCs w:val="24"/>
        </w:rPr>
      </w:pPr>
      <w:r w:rsidRPr="0017129C">
        <w:rPr>
          <w:rFonts w:ascii="Times New Roman" w:hAnsi="Times New Roman" w:cs="Times New Roman"/>
          <w:noProof/>
          <w:sz w:val="24"/>
          <w:szCs w:val="24"/>
        </w:rPr>
        <w:t>3.1.9. Pozitif ve Negatif Kontrol</w:t>
      </w:r>
      <w:r>
        <w:rPr>
          <w:rFonts w:ascii="Times New Roman" w:hAnsi="Times New Roman" w:cs="Times New Roman"/>
          <w:noProof/>
          <w:sz w:val="24"/>
          <w:szCs w:val="24"/>
        </w:rPr>
        <w:t>……………………………………………………………</w:t>
      </w:r>
      <w:r w:rsidR="00B100C8">
        <w:rPr>
          <w:rFonts w:ascii="Times New Roman" w:hAnsi="Times New Roman" w:cs="Times New Roman"/>
          <w:noProof/>
          <w:sz w:val="24"/>
          <w:szCs w:val="24"/>
        </w:rPr>
        <w:t>...</w:t>
      </w:r>
      <w:r>
        <w:rPr>
          <w:rFonts w:ascii="Times New Roman" w:hAnsi="Times New Roman" w:cs="Times New Roman"/>
          <w:noProof/>
          <w:sz w:val="24"/>
          <w:szCs w:val="24"/>
        </w:rPr>
        <w:t>25</w:t>
      </w:r>
    </w:p>
    <w:p w14:paraId="75B3A536" w14:textId="1E692235" w:rsidR="0017129C" w:rsidRPr="0017129C" w:rsidRDefault="00000000" w:rsidP="0017129C">
      <w:pPr>
        <w:pStyle w:val="T2"/>
        <w:tabs>
          <w:tab w:val="left" w:pos="880"/>
          <w:tab w:val="right" w:leader="dot" w:pos="9061"/>
        </w:tabs>
        <w:ind w:left="0"/>
        <w:jc w:val="both"/>
        <w:rPr>
          <w:rFonts w:ascii="Times New Roman" w:eastAsiaTheme="minorEastAsia" w:hAnsi="Times New Roman" w:cs="Times New Roman"/>
          <w:noProof/>
          <w:sz w:val="24"/>
          <w:szCs w:val="24"/>
          <w:lang w:eastAsia="tr-TR"/>
        </w:rPr>
      </w:pPr>
      <w:hyperlink w:anchor="_Toc124325394" w:history="1">
        <w:r w:rsidR="0017129C" w:rsidRPr="0017129C">
          <w:rPr>
            <w:rStyle w:val="Kpr"/>
            <w:rFonts w:ascii="Times New Roman" w:eastAsia="Arial" w:hAnsi="Times New Roman" w:cs="Times New Roman"/>
            <w:noProof/>
            <w:sz w:val="24"/>
            <w:szCs w:val="24"/>
            <w:lang w:eastAsia="tr-TR"/>
          </w:rPr>
          <w:t>3.2.</w:t>
        </w:r>
        <w:r w:rsidR="000A295C">
          <w:rPr>
            <w:rStyle w:val="Kpr"/>
            <w:rFonts w:ascii="Times New Roman" w:eastAsia="Arial" w:hAnsi="Times New Roman" w:cs="Times New Roman"/>
            <w:noProof/>
            <w:sz w:val="24"/>
            <w:szCs w:val="24"/>
            <w:lang w:eastAsia="tr-TR"/>
          </w:rPr>
          <w:t xml:space="preserve"> </w:t>
        </w:r>
        <w:r w:rsidR="0017129C" w:rsidRPr="0017129C">
          <w:rPr>
            <w:rStyle w:val="Kpr"/>
            <w:rFonts w:ascii="Times New Roman" w:eastAsia="Arial" w:hAnsi="Times New Roman" w:cs="Times New Roman"/>
            <w:noProof/>
            <w:sz w:val="24"/>
            <w:szCs w:val="24"/>
            <w:lang w:eastAsia="tr-TR"/>
          </w:rPr>
          <w:t>Yöntem</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_Toc124325394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26</w:t>
        </w:r>
        <w:r w:rsidR="0017129C" w:rsidRPr="0017129C">
          <w:rPr>
            <w:rFonts w:ascii="Times New Roman" w:hAnsi="Times New Roman" w:cs="Times New Roman"/>
            <w:noProof/>
            <w:webHidden/>
            <w:sz w:val="24"/>
            <w:szCs w:val="24"/>
          </w:rPr>
          <w:fldChar w:fldCharType="end"/>
        </w:r>
      </w:hyperlink>
    </w:p>
    <w:p w14:paraId="07D60E71" w14:textId="5F9792BE" w:rsidR="0017129C" w:rsidRPr="0017129C" w:rsidRDefault="00000000" w:rsidP="0017129C">
      <w:pPr>
        <w:pStyle w:val="T3"/>
        <w:tabs>
          <w:tab w:val="right" w:leader="dot" w:pos="9061"/>
        </w:tabs>
        <w:ind w:left="0"/>
        <w:jc w:val="both"/>
        <w:rPr>
          <w:rFonts w:ascii="Times New Roman" w:eastAsiaTheme="minorEastAsia" w:hAnsi="Times New Roman" w:cs="Times New Roman"/>
          <w:noProof/>
          <w:sz w:val="24"/>
          <w:szCs w:val="24"/>
          <w:lang w:eastAsia="tr-TR"/>
        </w:rPr>
      </w:pPr>
      <w:hyperlink w:anchor="_Toc124325395" w:history="1">
        <w:r w:rsidR="0017129C" w:rsidRPr="0017129C">
          <w:rPr>
            <w:rStyle w:val="Kpr"/>
            <w:rFonts w:ascii="Times New Roman" w:hAnsi="Times New Roman" w:cs="Times New Roman"/>
            <w:noProof/>
            <w:sz w:val="24"/>
            <w:szCs w:val="24"/>
            <w:lang w:eastAsia="tr-TR"/>
          </w:rPr>
          <w:t>3.2.1. Analiz Yöntemleri ve Örnekler</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_Toc124325395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26</w:t>
        </w:r>
        <w:r w:rsidR="0017129C" w:rsidRPr="0017129C">
          <w:rPr>
            <w:rFonts w:ascii="Times New Roman" w:hAnsi="Times New Roman" w:cs="Times New Roman"/>
            <w:noProof/>
            <w:webHidden/>
            <w:sz w:val="24"/>
            <w:szCs w:val="24"/>
          </w:rPr>
          <w:fldChar w:fldCharType="end"/>
        </w:r>
      </w:hyperlink>
    </w:p>
    <w:p w14:paraId="39F4C869" w14:textId="7DF49E48" w:rsidR="0017129C" w:rsidRPr="0017129C" w:rsidRDefault="00000000" w:rsidP="0017129C">
      <w:pPr>
        <w:pStyle w:val="T3"/>
        <w:tabs>
          <w:tab w:val="right" w:leader="dot" w:pos="9061"/>
        </w:tabs>
        <w:ind w:left="0"/>
        <w:jc w:val="both"/>
        <w:rPr>
          <w:rFonts w:ascii="Times New Roman" w:eastAsiaTheme="minorEastAsia" w:hAnsi="Times New Roman" w:cs="Times New Roman"/>
          <w:noProof/>
          <w:sz w:val="24"/>
          <w:szCs w:val="24"/>
          <w:lang w:eastAsia="tr-TR"/>
        </w:rPr>
      </w:pPr>
      <w:hyperlink w:anchor="_Toc124325396" w:history="1">
        <w:r w:rsidR="0017129C" w:rsidRPr="0017129C">
          <w:rPr>
            <w:rStyle w:val="Kpr"/>
            <w:rFonts w:ascii="Times New Roman" w:eastAsia="Arial" w:hAnsi="Times New Roman" w:cs="Times New Roman"/>
            <w:noProof/>
            <w:sz w:val="24"/>
            <w:szCs w:val="24"/>
            <w:lang w:eastAsia="tr-TR"/>
          </w:rPr>
          <w:t>3.2.3. Bakteriyolojik Kültür ile İdentifikasyon</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_Toc124325396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28</w:t>
        </w:r>
        <w:r w:rsidR="0017129C" w:rsidRPr="0017129C">
          <w:rPr>
            <w:rFonts w:ascii="Times New Roman" w:hAnsi="Times New Roman" w:cs="Times New Roman"/>
            <w:noProof/>
            <w:webHidden/>
            <w:sz w:val="24"/>
            <w:szCs w:val="24"/>
          </w:rPr>
          <w:fldChar w:fldCharType="end"/>
        </w:r>
      </w:hyperlink>
    </w:p>
    <w:p w14:paraId="7EB9494B" w14:textId="59FE1057" w:rsidR="0017129C" w:rsidRPr="0017129C" w:rsidRDefault="00000000" w:rsidP="0017129C">
      <w:pPr>
        <w:pStyle w:val="T3"/>
        <w:tabs>
          <w:tab w:val="right" w:leader="dot" w:pos="9061"/>
        </w:tabs>
        <w:ind w:left="0"/>
        <w:jc w:val="both"/>
        <w:rPr>
          <w:rFonts w:ascii="Times New Roman" w:eastAsiaTheme="minorEastAsia" w:hAnsi="Times New Roman" w:cs="Times New Roman"/>
          <w:noProof/>
          <w:sz w:val="24"/>
          <w:szCs w:val="24"/>
          <w:lang w:eastAsia="tr-TR"/>
        </w:rPr>
      </w:pPr>
      <w:hyperlink w:anchor="_Toc124325397" w:history="1">
        <w:r w:rsidR="0017129C" w:rsidRPr="0017129C">
          <w:rPr>
            <w:rStyle w:val="Kpr"/>
            <w:rFonts w:ascii="Times New Roman" w:eastAsia="Arial" w:hAnsi="Times New Roman" w:cs="Times New Roman"/>
            <w:noProof/>
            <w:sz w:val="24"/>
            <w:szCs w:val="24"/>
            <w:lang w:eastAsia="tr-TR"/>
          </w:rPr>
          <w:t>3.2.4</w:t>
        </w:r>
        <w:r w:rsidR="000A295C">
          <w:rPr>
            <w:rStyle w:val="Kpr"/>
            <w:rFonts w:ascii="Times New Roman" w:eastAsia="Arial" w:hAnsi="Times New Roman" w:cs="Times New Roman"/>
            <w:noProof/>
            <w:sz w:val="24"/>
            <w:szCs w:val="24"/>
            <w:lang w:eastAsia="tr-TR"/>
          </w:rPr>
          <w:t>.</w:t>
        </w:r>
        <w:r w:rsidR="0017129C" w:rsidRPr="0017129C">
          <w:rPr>
            <w:rStyle w:val="Kpr"/>
            <w:rFonts w:ascii="Times New Roman" w:eastAsia="Arial" w:hAnsi="Times New Roman" w:cs="Times New Roman"/>
            <w:noProof/>
            <w:sz w:val="24"/>
            <w:szCs w:val="24"/>
            <w:lang w:eastAsia="tr-TR"/>
          </w:rPr>
          <w:t xml:space="preserve"> Moleküler İdentifikasyon</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_Toc124325397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29</w:t>
        </w:r>
        <w:r w:rsidR="0017129C" w:rsidRPr="0017129C">
          <w:rPr>
            <w:rFonts w:ascii="Times New Roman" w:hAnsi="Times New Roman" w:cs="Times New Roman"/>
            <w:noProof/>
            <w:webHidden/>
            <w:sz w:val="24"/>
            <w:szCs w:val="24"/>
          </w:rPr>
          <w:fldChar w:fldCharType="end"/>
        </w:r>
      </w:hyperlink>
    </w:p>
    <w:p w14:paraId="253DCAB1" w14:textId="7830EF2D" w:rsidR="0017129C" w:rsidRPr="0017129C" w:rsidRDefault="00000000" w:rsidP="0017129C">
      <w:pPr>
        <w:pStyle w:val="T4"/>
        <w:tabs>
          <w:tab w:val="right" w:leader="dot" w:pos="9061"/>
        </w:tabs>
        <w:ind w:left="0"/>
        <w:jc w:val="both"/>
        <w:rPr>
          <w:rFonts w:ascii="Times New Roman" w:eastAsiaTheme="minorEastAsia" w:hAnsi="Times New Roman" w:cs="Times New Roman"/>
          <w:noProof/>
          <w:sz w:val="24"/>
          <w:szCs w:val="24"/>
          <w:lang w:eastAsia="tr-TR"/>
        </w:rPr>
      </w:pPr>
      <w:hyperlink w:anchor="_Toc124325398" w:history="1">
        <w:r w:rsidR="0017129C" w:rsidRPr="0017129C">
          <w:rPr>
            <w:rStyle w:val="Kpr"/>
            <w:rFonts w:ascii="Times New Roman" w:eastAsia="Arial" w:hAnsi="Times New Roman" w:cs="Times New Roman"/>
            <w:noProof/>
            <w:sz w:val="24"/>
            <w:szCs w:val="24"/>
            <w:lang w:eastAsia="tr-TR"/>
          </w:rPr>
          <w:t>3.2.4.1</w:t>
        </w:r>
        <w:r w:rsidR="000A295C">
          <w:rPr>
            <w:rStyle w:val="Kpr"/>
            <w:rFonts w:ascii="Times New Roman" w:eastAsia="Arial" w:hAnsi="Times New Roman" w:cs="Times New Roman"/>
            <w:noProof/>
            <w:sz w:val="24"/>
            <w:szCs w:val="24"/>
            <w:lang w:eastAsia="tr-TR"/>
          </w:rPr>
          <w:t>.</w:t>
        </w:r>
        <w:r w:rsidR="0017129C" w:rsidRPr="0017129C">
          <w:rPr>
            <w:rStyle w:val="Kpr"/>
            <w:rFonts w:ascii="Times New Roman" w:eastAsia="Arial" w:hAnsi="Times New Roman" w:cs="Times New Roman"/>
            <w:noProof/>
            <w:sz w:val="24"/>
            <w:szCs w:val="24"/>
            <w:lang w:eastAsia="tr-TR"/>
          </w:rPr>
          <w:t xml:space="preserve"> PCR Optimizasyon Çalışmaları</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_Toc124325398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29</w:t>
        </w:r>
        <w:r w:rsidR="0017129C" w:rsidRPr="0017129C">
          <w:rPr>
            <w:rFonts w:ascii="Times New Roman" w:hAnsi="Times New Roman" w:cs="Times New Roman"/>
            <w:noProof/>
            <w:webHidden/>
            <w:sz w:val="24"/>
            <w:szCs w:val="24"/>
          </w:rPr>
          <w:fldChar w:fldCharType="end"/>
        </w:r>
      </w:hyperlink>
    </w:p>
    <w:p w14:paraId="4E95B94C" w14:textId="2B6FC45E" w:rsidR="0017129C" w:rsidRPr="0017129C" w:rsidRDefault="00000000" w:rsidP="0017129C">
      <w:pPr>
        <w:pStyle w:val="T5"/>
        <w:tabs>
          <w:tab w:val="right" w:leader="dot" w:pos="9061"/>
        </w:tabs>
        <w:ind w:left="0"/>
        <w:jc w:val="both"/>
        <w:rPr>
          <w:rFonts w:ascii="Times New Roman" w:eastAsiaTheme="minorEastAsia" w:hAnsi="Times New Roman" w:cs="Times New Roman"/>
          <w:noProof/>
          <w:sz w:val="24"/>
          <w:szCs w:val="24"/>
          <w:lang w:eastAsia="tr-TR"/>
        </w:rPr>
      </w:pPr>
      <w:hyperlink w:anchor="_Toc124325399" w:history="1">
        <w:r w:rsidR="0017129C" w:rsidRPr="0017129C">
          <w:rPr>
            <w:rStyle w:val="Kpr"/>
            <w:rFonts w:ascii="Times New Roman" w:hAnsi="Times New Roman" w:cs="Times New Roman"/>
            <w:noProof/>
            <w:sz w:val="24"/>
            <w:szCs w:val="24"/>
          </w:rPr>
          <w:t>3.2.4.1.1</w:t>
        </w:r>
        <w:r w:rsidR="000A295C">
          <w:rPr>
            <w:rStyle w:val="Kpr"/>
            <w:rFonts w:ascii="Times New Roman" w:hAnsi="Times New Roman" w:cs="Times New Roman"/>
            <w:noProof/>
            <w:sz w:val="24"/>
            <w:szCs w:val="24"/>
          </w:rPr>
          <w:t>.</w:t>
        </w:r>
        <w:r w:rsidR="0017129C" w:rsidRPr="0017129C">
          <w:rPr>
            <w:rStyle w:val="Kpr"/>
            <w:rFonts w:ascii="Times New Roman" w:hAnsi="Times New Roman" w:cs="Times New Roman"/>
            <w:noProof/>
            <w:sz w:val="24"/>
            <w:szCs w:val="24"/>
          </w:rPr>
          <w:t xml:space="preserve"> DNA Ekstraksiyon Optimizasyon Çalışmaları</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_Toc124325399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29</w:t>
        </w:r>
        <w:r w:rsidR="0017129C" w:rsidRPr="0017129C">
          <w:rPr>
            <w:rFonts w:ascii="Times New Roman" w:hAnsi="Times New Roman" w:cs="Times New Roman"/>
            <w:noProof/>
            <w:webHidden/>
            <w:sz w:val="24"/>
            <w:szCs w:val="24"/>
          </w:rPr>
          <w:fldChar w:fldCharType="end"/>
        </w:r>
      </w:hyperlink>
    </w:p>
    <w:p w14:paraId="60F28002" w14:textId="17E60565" w:rsidR="0017129C" w:rsidRPr="0017129C" w:rsidRDefault="00000000" w:rsidP="0017129C">
      <w:pPr>
        <w:pStyle w:val="T4"/>
        <w:tabs>
          <w:tab w:val="right" w:leader="dot" w:pos="9061"/>
        </w:tabs>
        <w:ind w:left="0"/>
        <w:jc w:val="both"/>
        <w:rPr>
          <w:rFonts w:ascii="Times New Roman" w:eastAsiaTheme="minorEastAsia" w:hAnsi="Times New Roman" w:cs="Times New Roman"/>
          <w:noProof/>
          <w:sz w:val="24"/>
          <w:szCs w:val="24"/>
          <w:lang w:eastAsia="tr-TR"/>
        </w:rPr>
      </w:pPr>
      <w:hyperlink w:anchor="_Toc124325400" w:history="1">
        <w:r w:rsidR="0017129C" w:rsidRPr="0017129C">
          <w:rPr>
            <w:rStyle w:val="Kpr"/>
            <w:rFonts w:ascii="Times New Roman" w:eastAsia="Arial" w:hAnsi="Times New Roman" w:cs="Times New Roman"/>
            <w:noProof/>
            <w:sz w:val="24"/>
            <w:szCs w:val="24"/>
            <w:lang w:eastAsia="tr-TR"/>
          </w:rPr>
          <w:t>3.2.4.2. DNA Ek</w:t>
        </w:r>
        <w:r w:rsidR="000110DD">
          <w:rPr>
            <w:rStyle w:val="Kpr"/>
            <w:rFonts w:ascii="Times New Roman" w:eastAsia="Arial" w:hAnsi="Times New Roman" w:cs="Times New Roman"/>
            <w:noProof/>
            <w:sz w:val="24"/>
            <w:szCs w:val="24"/>
            <w:lang w:eastAsia="tr-TR"/>
          </w:rPr>
          <w:t>s</w:t>
        </w:r>
        <w:r w:rsidR="0017129C" w:rsidRPr="0017129C">
          <w:rPr>
            <w:rStyle w:val="Kpr"/>
            <w:rFonts w:ascii="Times New Roman" w:eastAsia="Arial" w:hAnsi="Times New Roman" w:cs="Times New Roman"/>
            <w:noProof/>
            <w:sz w:val="24"/>
            <w:szCs w:val="24"/>
            <w:lang w:eastAsia="tr-TR"/>
          </w:rPr>
          <w:t>traksiyonu</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_Toc124325400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30</w:t>
        </w:r>
        <w:r w:rsidR="0017129C" w:rsidRPr="0017129C">
          <w:rPr>
            <w:rFonts w:ascii="Times New Roman" w:hAnsi="Times New Roman" w:cs="Times New Roman"/>
            <w:noProof/>
            <w:webHidden/>
            <w:sz w:val="24"/>
            <w:szCs w:val="24"/>
          </w:rPr>
          <w:fldChar w:fldCharType="end"/>
        </w:r>
      </w:hyperlink>
    </w:p>
    <w:p w14:paraId="5225C00A" w14:textId="1EB081E7" w:rsidR="0017129C" w:rsidRPr="0017129C" w:rsidRDefault="00000000" w:rsidP="0017129C">
      <w:pPr>
        <w:pStyle w:val="T4"/>
        <w:tabs>
          <w:tab w:val="right" w:leader="dot" w:pos="9061"/>
        </w:tabs>
        <w:ind w:left="0"/>
        <w:jc w:val="both"/>
        <w:rPr>
          <w:rFonts w:ascii="Times New Roman" w:eastAsiaTheme="minorEastAsia" w:hAnsi="Times New Roman" w:cs="Times New Roman"/>
          <w:noProof/>
          <w:sz w:val="24"/>
          <w:szCs w:val="24"/>
          <w:lang w:eastAsia="tr-TR"/>
        </w:rPr>
      </w:pPr>
      <w:hyperlink w:anchor="_Toc124325401" w:history="1">
        <w:r w:rsidR="0017129C" w:rsidRPr="0017129C">
          <w:rPr>
            <w:rStyle w:val="Kpr"/>
            <w:rFonts w:ascii="Times New Roman" w:eastAsia="Times New Roman" w:hAnsi="Times New Roman" w:cs="Times New Roman"/>
            <w:noProof/>
            <w:sz w:val="24"/>
            <w:szCs w:val="24"/>
            <w:lang w:eastAsia="tr-TR"/>
          </w:rPr>
          <w:t>3.2.4.3. DNA’nın Elektroforezi ve Saflık Kontrolü</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_Toc124325401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31</w:t>
        </w:r>
        <w:r w:rsidR="0017129C" w:rsidRPr="0017129C">
          <w:rPr>
            <w:rFonts w:ascii="Times New Roman" w:hAnsi="Times New Roman" w:cs="Times New Roman"/>
            <w:noProof/>
            <w:webHidden/>
            <w:sz w:val="24"/>
            <w:szCs w:val="24"/>
          </w:rPr>
          <w:fldChar w:fldCharType="end"/>
        </w:r>
      </w:hyperlink>
    </w:p>
    <w:p w14:paraId="0D452E61" w14:textId="2B1008BD" w:rsidR="0017129C" w:rsidRPr="0017129C" w:rsidRDefault="00000000" w:rsidP="0017129C">
      <w:pPr>
        <w:pStyle w:val="T4"/>
        <w:tabs>
          <w:tab w:val="right" w:leader="dot" w:pos="9061"/>
        </w:tabs>
        <w:ind w:left="0"/>
        <w:jc w:val="both"/>
        <w:rPr>
          <w:rFonts w:ascii="Times New Roman" w:eastAsiaTheme="minorEastAsia" w:hAnsi="Times New Roman" w:cs="Times New Roman"/>
          <w:noProof/>
          <w:sz w:val="24"/>
          <w:szCs w:val="24"/>
          <w:lang w:eastAsia="tr-TR"/>
        </w:rPr>
      </w:pPr>
      <w:hyperlink w:anchor="_Toc124325402" w:history="1">
        <w:r w:rsidR="0017129C" w:rsidRPr="0017129C">
          <w:rPr>
            <w:rStyle w:val="Kpr"/>
            <w:rFonts w:ascii="Times New Roman" w:eastAsia="Times New Roman" w:hAnsi="Times New Roman" w:cs="Times New Roman"/>
            <w:noProof/>
            <w:sz w:val="24"/>
            <w:szCs w:val="24"/>
            <w:lang w:eastAsia="tr-TR"/>
          </w:rPr>
          <w:t>3.2.4.4. Polimeraz Zincir Reaksiyonu</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_Toc124325402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31</w:t>
        </w:r>
        <w:r w:rsidR="0017129C" w:rsidRPr="0017129C">
          <w:rPr>
            <w:rFonts w:ascii="Times New Roman" w:hAnsi="Times New Roman" w:cs="Times New Roman"/>
            <w:noProof/>
            <w:webHidden/>
            <w:sz w:val="24"/>
            <w:szCs w:val="24"/>
          </w:rPr>
          <w:fldChar w:fldCharType="end"/>
        </w:r>
      </w:hyperlink>
    </w:p>
    <w:p w14:paraId="3211048C" w14:textId="33774009" w:rsidR="0017129C" w:rsidRPr="0017129C" w:rsidRDefault="00000000" w:rsidP="0017129C">
      <w:pPr>
        <w:pStyle w:val="T4"/>
        <w:tabs>
          <w:tab w:val="right" w:leader="dot" w:pos="9061"/>
        </w:tabs>
        <w:ind w:left="0"/>
        <w:jc w:val="both"/>
        <w:rPr>
          <w:rFonts w:ascii="Times New Roman" w:eastAsiaTheme="minorEastAsia" w:hAnsi="Times New Roman" w:cs="Times New Roman"/>
          <w:noProof/>
          <w:sz w:val="24"/>
          <w:szCs w:val="24"/>
          <w:lang w:eastAsia="tr-TR"/>
        </w:rPr>
      </w:pPr>
      <w:hyperlink w:anchor="_Toc124325403" w:history="1">
        <w:r w:rsidR="0017129C" w:rsidRPr="0017129C">
          <w:rPr>
            <w:rStyle w:val="Kpr"/>
            <w:rFonts w:ascii="Times New Roman" w:hAnsi="Times New Roman" w:cs="Times New Roman"/>
            <w:noProof/>
            <w:sz w:val="24"/>
            <w:szCs w:val="24"/>
            <w:shd w:val="clear" w:color="auto" w:fill="FFFFFF"/>
          </w:rPr>
          <w:t>3.2.4.5. Döngü Aracılı İzotermal Amplifikasyon</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_Toc124325403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32</w:t>
        </w:r>
        <w:r w:rsidR="0017129C" w:rsidRPr="0017129C">
          <w:rPr>
            <w:rFonts w:ascii="Times New Roman" w:hAnsi="Times New Roman" w:cs="Times New Roman"/>
            <w:noProof/>
            <w:webHidden/>
            <w:sz w:val="24"/>
            <w:szCs w:val="24"/>
          </w:rPr>
          <w:fldChar w:fldCharType="end"/>
        </w:r>
      </w:hyperlink>
    </w:p>
    <w:p w14:paraId="51E8495F" w14:textId="3B17A897" w:rsidR="0017129C" w:rsidRPr="0017129C" w:rsidRDefault="00000000" w:rsidP="0017129C">
      <w:pPr>
        <w:pStyle w:val="T1"/>
        <w:tabs>
          <w:tab w:val="right" w:leader="dot" w:pos="9061"/>
        </w:tabs>
        <w:jc w:val="both"/>
        <w:rPr>
          <w:rFonts w:ascii="Times New Roman" w:eastAsiaTheme="minorEastAsia" w:hAnsi="Times New Roman" w:cs="Times New Roman"/>
          <w:noProof/>
          <w:sz w:val="24"/>
          <w:szCs w:val="24"/>
          <w:lang w:eastAsia="tr-TR"/>
        </w:rPr>
      </w:pPr>
      <w:hyperlink w:anchor="_Toc124325404" w:history="1">
        <w:r w:rsidR="0017129C" w:rsidRPr="0017129C">
          <w:rPr>
            <w:rStyle w:val="Kpr"/>
            <w:rFonts w:ascii="Times New Roman" w:hAnsi="Times New Roman" w:cs="Times New Roman"/>
            <w:noProof/>
            <w:sz w:val="24"/>
            <w:szCs w:val="24"/>
            <w:highlight w:val="white"/>
          </w:rPr>
          <w:t>4.</w:t>
        </w:r>
        <w:r w:rsidR="000A295C">
          <w:rPr>
            <w:rStyle w:val="Kpr"/>
            <w:rFonts w:ascii="Times New Roman" w:hAnsi="Times New Roman" w:cs="Times New Roman"/>
            <w:noProof/>
            <w:sz w:val="24"/>
            <w:szCs w:val="24"/>
            <w:highlight w:val="white"/>
          </w:rPr>
          <w:t xml:space="preserve"> </w:t>
        </w:r>
        <w:r w:rsidR="0017129C" w:rsidRPr="0017129C">
          <w:rPr>
            <w:rStyle w:val="Kpr"/>
            <w:rFonts w:ascii="Times New Roman" w:hAnsi="Times New Roman" w:cs="Times New Roman"/>
            <w:noProof/>
            <w:sz w:val="24"/>
            <w:szCs w:val="24"/>
            <w:highlight w:val="white"/>
          </w:rPr>
          <w:t>BULGULAR</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_Toc124325404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34</w:t>
        </w:r>
        <w:r w:rsidR="0017129C" w:rsidRPr="0017129C">
          <w:rPr>
            <w:rFonts w:ascii="Times New Roman" w:hAnsi="Times New Roman" w:cs="Times New Roman"/>
            <w:noProof/>
            <w:webHidden/>
            <w:sz w:val="24"/>
            <w:szCs w:val="24"/>
          </w:rPr>
          <w:fldChar w:fldCharType="end"/>
        </w:r>
      </w:hyperlink>
    </w:p>
    <w:p w14:paraId="5753AB89" w14:textId="2AF97D90" w:rsidR="0017129C" w:rsidRPr="0017129C" w:rsidRDefault="00000000" w:rsidP="0017129C">
      <w:pPr>
        <w:pStyle w:val="T2"/>
        <w:tabs>
          <w:tab w:val="left" w:pos="880"/>
          <w:tab w:val="right" w:leader="dot" w:pos="9061"/>
        </w:tabs>
        <w:ind w:left="0"/>
        <w:jc w:val="both"/>
        <w:rPr>
          <w:rFonts w:ascii="Times New Roman" w:eastAsiaTheme="minorEastAsia" w:hAnsi="Times New Roman" w:cs="Times New Roman"/>
          <w:noProof/>
          <w:sz w:val="24"/>
          <w:szCs w:val="24"/>
          <w:lang w:eastAsia="tr-TR"/>
        </w:rPr>
      </w:pPr>
      <w:hyperlink w:anchor="_Toc124325405" w:history="1">
        <w:r w:rsidR="0017129C" w:rsidRPr="0017129C">
          <w:rPr>
            <w:rStyle w:val="Kpr"/>
            <w:rFonts w:ascii="Times New Roman" w:eastAsia="Calibri" w:hAnsi="Times New Roman" w:cs="Times New Roman"/>
            <w:noProof/>
            <w:sz w:val="24"/>
            <w:szCs w:val="24"/>
            <w:highlight w:val="white"/>
          </w:rPr>
          <w:t>4.1.</w:t>
        </w:r>
        <w:r w:rsidR="000A295C">
          <w:rPr>
            <w:rStyle w:val="Kpr"/>
            <w:rFonts w:ascii="Times New Roman" w:eastAsia="Calibri" w:hAnsi="Times New Roman" w:cs="Times New Roman"/>
            <w:noProof/>
            <w:sz w:val="24"/>
            <w:szCs w:val="24"/>
            <w:highlight w:val="white"/>
          </w:rPr>
          <w:t xml:space="preserve"> </w:t>
        </w:r>
        <w:r w:rsidR="0017129C" w:rsidRPr="0017129C">
          <w:rPr>
            <w:rStyle w:val="Kpr"/>
            <w:rFonts w:ascii="Times New Roman" w:eastAsia="Calibri" w:hAnsi="Times New Roman" w:cs="Times New Roman"/>
            <w:noProof/>
            <w:sz w:val="24"/>
            <w:szCs w:val="24"/>
            <w:highlight w:val="white"/>
          </w:rPr>
          <w:t xml:space="preserve">Bakteriyolojik Kültür </w:t>
        </w:r>
        <w:r w:rsidR="008E38BC">
          <w:rPr>
            <w:rStyle w:val="Kpr"/>
            <w:rFonts w:ascii="Times New Roman" w:eastAsia="Calibri" w:hAnsi="Times New Roman" w:cs="Times New Roman"/>
            <w:noProof/>
            <w:sz w:val="24"/>
            <w:szCs w:val="24"/>
            <w:highlight w:val="white"/>
          </w:rPr>
          <w:t>i</w:t>
        </w:r>
        <w:r w:rsidR="0017129C" w:rsidRPr="0017129C">
          <w:rPr>
            <w:rStyle w:val="Kpr"/>
            <w:rFonts w:ascii="Times New Roman" w:eastAsia="Calibri" w:hAnsi="Times New Roman" w:cs="Times New Roman"/>
            <w:noProof/>
            <w:sz w:val="24"/>
            <w:szCs w:val="24"/>
            <w:highlight w:val="white"/>
          </w:rPr>
          <w:t>le Kontaminasyon Tespiti</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_Toc124325405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34</w:t>
        </w:r>
        <w:r w:rsidR="0017129C" w:rsidRPr="0017129C">
          <w:rPr>
            <w:rFonts w:ascii="Times New Roman" w:hAnsi="Times New Roman" w:cs="Times New Roman"/>
            <w:noProof/>
            <w:webHidden/>
            <w:sz w:val="24"/>
            <w:szCs w:val="24"/>
          </w:rPr>
          <w:fldChar w:fldCharType="end"/>
        </w:r>
      </w:hyperlink>
    </w:p>
    <w:p w14:paraId="3FE8816F" w14:textId="36EC42DE" w:rsidR="0017129C" w:rsidRPr="0017129C" w:rsidRDefault="00000000" w:rsidP="0017129C">
      <w:pPr>
        <w:pStyle w:val="T2"/>
        <w:tabs>
          <w:tab w:val="left" w:pos="880"/>
          <w:tab w:val="right" w:leader="dot" w:pos="9061"/>
        </w:tabs>
        <w:ind w:left="0"/>
        <w:jc w:val="both"/>
        <w:rPr>
          <w:rFonts w:ascii="Times New Roman" w:eastAsiaTheme="minorEastAsia" w:hAnsi="Times New Roman" w:cs="Times New Roman"/>
          <w:noProof/>
          <w:sz w:val="24"/>
          <w:szCs w:val="24"/>
          <w:lang w:eastAsia="tr-TR"/>
        </w:rPr>
      </w:pPr>
      <w:hyperlink w:anchor="_Toc124325406" w:history="1">
        <w:r w:rsidR="0017129C" w:rsidRPr="0017129C">
          <w:rPr>
            <w:rStyle w:val="Kpr"/>
            <w:rFonts w:ascii="Times New Roman" w:eastAsia="Times New Roman" w:hAnsi="Times New Roman" w:cs="Times New Roman"/>
            <w:noProof/>
            <w:sz w:val="24"/>
            <w:szCs w:val="24"/>
            <w:lang w:eastAsia="tr-TR"/>
          </w:rPr>
          <w:t>4.2.</w:t>
        </w:r>
        <w:r w:rsidR="000A295C">
          <w:rPr>
            <w:rStyle w:val="Kpr"/>
            <w:rFonts w:ascii="Times New Roman" w:eastAsia="Times New Roman" w:hAnsi="Times New Roman" w:cs="Times New Roman"/>
            <w:noProof/>
            <w:sz w:val="24"/>
            <w:szCs w:val="24"/>
            <w:lang w:eastAsia="tr-TR"/>
          </w:rPr>
          <w:t xml:space="preserve"> </w:t>
        </w:r>
        <w:r w:rsidR="0017129C" w:rsidRPr="0017129C">
          <w:rPr>
            <w:rStyle w:val="Kpr"/>
            <w:rFonts w:ascii="Times New Roman" w:eastAsia="Times New Roman" w:hAnsi="Times New Roman" w:cs="Times New Roman"/>
            <w:noProof/>
            <w:sz w:val="24"/>
            <w:szCs w:val="24"/>
            <w:lang w:eastAsia="tr-TR"/>
          </w:rPr>
          <w:t>DNA Ekstraksiyon Optimizasyon Çalışma Bulguları</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_Toc124325406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37</w:t>
        </w:r>
        <w:r w:rsidR="0017129C" w:rsidRPr="0017129C">
          <w:rPr>
            <w:rFonts w:ascii="Times New Roman" w:hAnsi="Times New Roman" w:cs="Times New Roman"/>
            <w:noProof/>
            <w:webHidden/>
            <w:sz w:val="24"/>
            <w:szCs w:val="24"/>
          </w:rPr>
          <w:fldChar w:fldCharType="end"/>
        </w:r>
      </w:hyperlink>
    </w:p>
    <w:p w14:paraId="55BA50EC" w14:textId="1C7771A1" w:rsidR="0017129C" w:rsidRPr="0017129C" w:rsidRDefault="00000000" w:rsidP="0017129C">
      <w:pPr>
        <w:pStyle w:val="T2"/>
        <w:tabs>
          <w:tab w:val="left" w:pos="880"/>
          <w:tab w:val="right" w:leader="dot" w:pos="9061"/>
        </w:tabs>
        <w:ind w:left="0"/>
        <w:jc w:val="both"/>
        <w:rPr>
          <w:rFonts w:ascii="Times New Roman" w:eastAsiaTheme="minorEastAsia" w:hAnsi="Times New Roman" w:cs="Times New Roman"/>
          <w:noProof/>
          <w:sz w:val="24"/>
          <w:szCs w:val="24"/>
          <w:lang w:eastAsia="tr-TR"/>
        </w:rPr>
      </w:pPr>
      <w:hyperlink w:anchor="_Toc124325407" w:history="1">
        <w:r w:rsidR="0017129C" w:rsidRPr="0017129C">
          <w:rPr>
            <w:rStyle w:val="Kpr"/>
            <w:rFonts w:ascii="Times New Roman" w:eastAsia="Times New Roman" w:hAnsi="Times New Roman" w:cs="Times New Roman"/>
            <w:noProof/>
            <w:sz w:val="24"/>
            <w:szCs w:val="24"/>
            <w:lang w:eastAsia="tr-TR"/>
          </w:rPr>
          <w:t>4.3.</w:t>
        </w:r>
        <w:r w:rsidR="000A295C">
          <w:rPr>
            <w:rStyle w:val="Kpr"/>
            <w:rFonts w:ascii="Times New Roman" w:eastAsia="Times New Roman" w:hAnsi="Times New Roman" w:cs="Times New Roman"/>
            <w:noProof/>
            <w:sz w:val="24"/>
            <w:szCs w:val="24"/>
            <w:lang w:eastAsia="tr-TR"/>
          </w:rPr>
          <w:t xml:space="preserve"> </w:t>
        </w:r>
        <w:r w:rsidR="0017129C" w:rsidRPr="0017129C">
          <w:rPr>
            <w:rStyle w:val="Kpr"/>
            <w:rFonts w:ascii="Times New Roman" w:eastAsia="Times New Roman" w:hAnsi="Times New Roman" w:cs="Times New Roman"/>
            <w:noProof/>
            <w:sz w:val="24"/>
            <w:szCs w:val="24"/>
            <w:lang w:eastAsia="tr-TR"/>
          </w:rPr>
          <w:t>Polimeraz Zincir Reaksiyon Bulguları</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_Toc124325407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39</w:t>
        </w:r>
        <w:r w:rsidR="0017129C" w:rsidRPr="0017129C">
          <w:rPr>
            <w:rFonts w:ascii="Times New Roman" w:hAnsi="Times New Roman" w:cs="Times New Roman"/>
            <w:noProof/>
            <w:webHidden/>
            <w:sz w:val="24"/>
            <w:szCs w:val="24"/>
          </w:rPr>
          <w:fldChar w:fldCharType="end"/>
        </w:r>
      </w:hyperlink>
    </w:p>
    <w:p w14:paraId="67BF4027" w14:textId="4871FA5F" w:rsidR="0017129C" w:rsidRPr="0017129C" w:rsidRDefault="00000000" w:rsidP="0017129C">
      <w:pPr>
        <w:pStyle w:val="T2"/>
        <w:tabs>
          <w:tab w:val="left" w:pos="880"/>
          <w:tab w:val="right" w:leader="dot" w:pos="9061"/>
        </w:tabs>
        <w:ind w:left="0"/>
        <w:jc w:val="both"/>
        <w:rPr>
          <w:rFonts w:ascii="Times New Roman" w:eastAsiaTheme="minorEastAsia" w:hAnsi="Times New Roman" w:cs="Times New Roman"/>
          <w:noProof/>
          <w:sz w:val="24"/>
          <w:szCs w:val="24"/>
          <w:lang w:eastAsia="tr-TR"/>
        </w:rPr>
      </w:pPr>
      <w:hyperlink w:anchor="_Toc124325408" w:history="1">
        <w:r w:rsidR="0017129C" w:rsidRPr="0017129C">
          <w:rPr>
            <w:rStyle w:val="Kpr"/>
            <w:rFonts w:ascii="Times New Roman" w:hAnsi="Times New Roman" w:cs="Times New Roman"/>
            <w:noProof/>
            <w:sz w:val="24"/>
            <w:szCs w:val="24"/>
          </w:rPr>
          <w:t>4.4.</w:t>
        </w:r>
        <w:r w:rsidR="000A295C">
          <w:rPr>
            <w:rStyle w:val="Kpr"/>
            <w:rFonts w:ascii="Times New Roman" w:hAnsi="Times New Roman" w:cs="Times New Roman"/>
            <w:noProof/>
            <w:sz w:val="24"/>
            <w:szCs w:val="24"/>
          </w:rPr>
          <w:t xml:space="preserve"> </w:t>
        </w:r>
        <w:r w:rsidR="0017129C" w:rsidRPr="0017129C">
          <w:rPr>
            <w:rStyle w:val="Kpr"/>
            <w:rFonts w:ascii="Times New Roman" w:hAnsi="Times New Roman" w:cs="Times New Roman"/>
            <w:noProof/>
            <w:sz w:val="24"/>
            <w:szCs w:val="24"/>
            <w:shd w:val="clear" w:color="auto" w:fill="FFFFFF"/>
          </w:rPr>
          <w:t>Döngü Aracılı İzotermal Amplifikasyon</w:t>
        </w:r>
        <w:r w:rsidR="0017129C">
          <w:rPr>
            <w:rStyle w:val="Kpr"/>
            <w:rFonts w:ascii="Times New Roman" w:hAnsi="Times New Roman" w:cs="Times New Roman"/>
            <w:noProof/>
            <w:sz w:val="24"/>
            <w:szCs w:val="24"/>
            <w:shd w:val="clear" w:color="auto" w:fill="FFFFFF"/>
          </w:rPr>
          <w:t xml:space="preserve"> </w:t>
        </w:r>
        <w:r w:rsidR="0017129C" w:rsidRPr="0017129C">
          <w:rPr>
            <w:rStyle w:val="Kpr"/>
            <w:rFonts w:ascii="Times New Roman" w:hAnsi="Times New Roman" w:cs="Times New Roman"/>
            <w:noProof/>
            <w:sz w:val="24"/>
            <w:szCs w:val="24"/>
            <w:shd w:val="clear" w:color="auto" w:fill="FFFFFF"/>
          </w:rPr>
          <w:t>Analiz Bulguları</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_Toc124325408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43</w:t>
        </w:r>
        <w:r w:rsidR="0017129C" w:rsidRPr="0017129C">
          <w:rPr>
            <w:rFonts w:ascii="Times New Roman" w:hAnsi="Times New Roman" w:cs="Times New Roman"/>
            <w:noProof/>
            <w:webHidden/>
            <w:sz w:val="24"/>
            <w:szCs w:val="24"/>
          </w:rPr>
          <w:fldChar w:fldCharType="end"/>
        </w:r>
      </w:hyperlink>
    </w:p>
    <w:p w14:paraId="2F0D10E1" w14:textId="095B12CE" w:rsidR="0017129C" w:rsidRPr="0017129C" w:rsidRDefault="00000000" w:rsidP="0017129C">
      <w:pPr>
        <w:pStyle w:val="T1"/>
        <w:tabs>
          <w:tab w:val="left" w:pos="440"/>
          <w:tab w:val="right" w:leader="dot" w:pos="9061"/>
        </w:tabs>
        <w:jc w:val="both"/>
        <w:rPr>
          <w:rFonts w:ascii="Times New Roman" w:eastAsiaTheme="minorEastAsia" w:hAnsi="Times New Roman" w:cs="Times New Roman"/>
          <w:noProof/>
          <w:sz w:val="24"/>
          <w:szCs w:val="24"/>
          <w:lang w:eastAsia="tr-TR"/>
        </w:rPr>
      </w:pPr>
      <w:hyperlink w:anchor="_Toc124325409" w:history="1">
        <w:r w:rsidR="0017129C" w:rsidRPr="0017129C">
          <w:rPr>
            <w:rStyle w:val="Kpr"/>
            <w:rFonts w:ascii="Times New Roman" w:hAnsi="Times New Roman" w:cs="Times New Roman"/>
            <w:noProof/>
            <w:sz w:val="24"/>
            <w:szCs w:val="24"/>
          </w:rPr>
          <w:t>5.</w:t>
        </w:r>
        <w:r w:rsidR="000A295C">
          <w:rPr>
            <w:rStyle w:val="Kpr"/>
            <w:rFonts w:ascii="Times New Roman" w:hAnsi="Times New Roman" w:cs="Times New Roman"/>
            <w:noProof/>
            <w:sz w:val="24"/>
            <w:szCs w:val="24"/>
          </w:rPr>
          <w:t xml:space="preserve"> </w:t>
        </w:r>
        <w:r w:rsidR="0017129C" w:rsidRPr="0017129C">
          <w:rPr>
            <w:rStyle w:val="Kpr"/>
            <w:rFonts w:ascii="Times New Roman" w:hAnsi="Times New Roman" w:cs="Times New Roman"/>
            <w:noProof/>
            <w:sz w:val="24"/>
            <w:szCs w:val="24"/>
            <w:shd w:val="clear" w:color="auto" w:fill="FFFFFF"/>
          </w:rPr>
          <w:t>TARTIŞMA</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_Toc124325409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49</w:t>
        </w:r>
        <w:r w:rsidR="0017129C" w:rsidRPr="0017129C">
          <w:rPr>
            <w:rFonts w:ascii="Times New Roman" w:hAnsi="Times New Roman" w:cs="Times New Roman"/>
            <w:noProof/>
            <w:webHidden/>
            <w:sz w:val="24"/>
            <w:szCs w:val="24"/>
          </w:rPr>
          <w:fldChar w:fldCharType="end"/>
        </w:r>
      </w:hyperlink>
    </w:p>
    <w:p w14:paraId="234D531E" w14:textId="76F63D1E" w:rsidR="0017129C" w:rsidRPr="0017129C" w:rsidRDefault="00000000" w:rsidP="0017129C">
      <w:pPr>
        <w:pStyle w:val="T1"/>
        <w:tabs>
          <w:tab w:val="left" w:pos="440"/>
          <w:tab w:val="right" w:leader="dot" w:pos="9061"/>
        </w:tabs>
        <w:jc w:val="both"/>
        <w:rPr>
          <w:rFonts w:ascii="Times New Roman" w:eastAsiaTheme="minorEastAsia" w:hAnsi="Times New Roman" w:cs="Times New Roman"/>
          <w:noProof/>
          <w:sz w:val="24"/>
          <w:szCs w:val="24"/>
          <w:lang w:eastAsia="tr-TR"/>
        </w:rPr>
      </w:pPr>
      <w:hyperlink w:anchor="_Toc124325410" w:history="1">
        <w:r w:rsidR="0017129C" w:rsidRPr="0017129C">
          <w:rPr>
            <w:rStyle w:val="Kpr"/>
            <w:rFonts w:ascii="Times New Roman" w:hAnsi="Times New Roman" w:cs="Times New Roman"/>
            <w:noProof/>
            <w:sz w:val="24"/>
            <w:szCs w:val="24"/>
          </w:rPr>
          <w:t>6.</w:t>
        </w:r>
        <w:r w:rsidR="000A295C">
          <w:rPr>
            <w:rStyle w:val="Kpr"/>
            <w:rFonts w:ascii="Times New Roman" w:hAnsi="Times New Roman" w:cs="Times New Roman"/>
            <w:noProof/>
            <w:sz w:val="24"/>
            <w:szCs w:val="24"/>
          </w:rPr>
          <w:t xml:space="preserve"> </w:t>
        </w:r>
        <w:r w:rsidR="0017129C" w:rsidRPr="0017129C">
          <w:rPr>
            <w:rStyle w:val="Kpr"/>
            <w:rFonts w:ascii="Times New Roman" w:hAnsi="Times New Roman" w:cs="Times New Roman"/>
            <w:noProof/>
            <w:sz w:val="24"/>
            <w:szCs w:val="24"/>
            <w:shd w:val="clear" w:color="auto" w:fill="FFFFFF"/>
          </w:rPr>
          <w:t>SONUÇ</w:t>
        </w:r>
        <w:r w:rsidR="0017129C" w:rsidRPr="0017129C">
          <w:rPr>
            <w:rFonts w:ascii="Times New Roman" w:hAnsi="Times New Roman" w:cs="Times New Roman"/>
            <w:noProof/>
            <w:webHidden/>
            <w:sz w:val="24"/>
            <w:szCs w:val="24"/>
          </w:rPr>
          <w:tab/>
        </w:r>
        <w:r w:rsidR="0017129C" w:rsidRPr="0017129C">
          <w:rPr>
            <w:rFonts w:ascii="Times New Roman" w:hAnsi="Times New Roman" w:cs="Times New Roman"/>
            <w:noProof/>
            <w:webHidden/>
            <w:sz w:val="24"/>
            <w:szCs w:val="24"/>
          </w:rPr>
          <w:fldChar w:fldCharType="begin"/>
        </w:r>
        <w:r w:rsidR="0017129C" w:rsidRPr="0017129C">
          <w:rPr>
            <w:rFonts w:ascii="Times New Roman" w:hAnsi="Times New Roman" w:cs="Times New Roman"/>
            <w:noProof/>
            <w:webHidden/>
            <w:sz w:val="24"/>
            <w:szCs w:val="24"/>
          </w:rPr>
          <w:instrText xml:space="preserve"> PAGEREF _Toc124325410 \h </w:instrText>
        </w:r>
        <w:r w:rsidR="0017129C" w:rsidRPr="0017129C">
          <w:rPr>
            <w:rFonts w:ascii="Times New Roman" w:hAnsi="Times New Roman" w:cs="Times New Roman"/>
            <w:noProof/>
            <w:webHidden/>
            <w:sz w:val="24"/>
            <w:szCs w:val="24"/>
          </w:rPr>
        </w:r>
        <w:r w:rsidR="0017129C" w:rsidRPr="0017129C">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55</w:t>
        </w:r>
        <w:r w:rsidR="0017129C" w:rsidRPr="0017129C">
          <w:rPr>
            <w:rFonts w:ascii="Times New Roman" w:hAnsi="Times New Roman" w:cs="Times New Roman"/>
            <w:noProof/>
            <w:webHidden/>
            <w:sz w:val="24"/>
            <w:szCs w:val="24"/>
          </w:rPr>
          <w:fldChar w:fldCharType="end"/>
        </w:r>
      </w:hyperlink>
    </w:p>
    <w:p w14:paraId="78577F8A" w14:textId="687A7565" w:rsidR="00D669CD" w:rsidRPr="0017129C" w:rsidRDefault="00D65772" w:rsidP="0017129C">
      <w:pPr>
        <w:jc w:val="both"/>
        <w:rPr>
          <w:rFonts w:ascii="Times New Roman" w:hAnsi="Times New Roman" w:cs="Times New Roman"/>
          <w:sz w:val="24"/>
          <w:szCs w:val="24"/>
        </w:rPr>
      </w:pPr>
      <w:r w:rsidRPr="0017129C">
        <w:rPr>
          <w:rFonts w:ascii="Times New Roman" w:hAnsi="Times New Roman" w:cs="Times New Roman"/>
          <w:sz w:val="24"/>
          <w:szCs w:val="24"/>
        </w:rPr>
        <w:fldChar w:fldCharType="end"/>
      </w:r>
      <w:r w:rsidR="00D81E3F" w:rsidRPr="0017129C">
        <w:rPr>
          <w:rFonts w:ascii="Times New Roman" w:hAnsi="Times New Roman" w:cs="Times New Roman"/>
          <w:sz w:val="24"/>
          <w:szCs w:val="24"/>
        </w:rPr>
        <w:t>KAYNAKLAR</w:t>
      </w:r>
      <w:r w:rsidR="00381305" w:rsidRPr="0017129C">
        <w:rPr>
          <w:rFonts w:ascii="Times New Roman" w:hAnsi="Times New Roman" w:cs="Times New Roman"/>
          <w:sz w:val="24"/>
          <w:szCs w:val="24"/>
        </w:rPr>
        <w:t>……………………………………………………………………………….56</w:t>
      </w:r>
    </w:p>
    <w:p w14:paraId="00169FE7" w14:textId="793C299D" w:rsidR="000366D7" w:rsidRPr="0017129C" w:rsidRDefault="000366D7" w:rsidP="0017129C">
      <w:pPr>
        <w:jc w:val="both"/>
        <w:rPr>
          <w:rFonts w:ascii="Times New Roman" w:hAnsi="Times New Roman" w:cs="Times New Roman"/>
          <w:sz w:val="24"/>
          <w:szCs w:val="24"/>
        </w:rPr>
      </w:pPr>
      <w:r w:rsidRPr="0017129C">
        <w:rPr>
          <w:rFonts w:ascii="Times New Roman" w:hAnsi="Times New Roman" w:cs="Times New Roman"/>
          <w:sz w:val="24"/>
          <w:szCs w:val="24"/>
        </w:rPr>
        <w:t>ÖZGEÇMİŞ…………………………………………………………………………………..6</w:t>
      </w:r>
      <w:r w:rsidR="00813082">
        <w:rPr>
          <w:rFonts w:ascii="Times New Roman" w:hAnsi="Times New Roman" w:cs="Times New Roman"/>
          <w:sz w:val="24"/>
          <w:szCs w:val="24"/>
        </w:rPr>
        <w:t>4</w:t>
      </w:r>
    </w:p>
    <w:p w14:paraId="4FC4CFFC" w14:textId="77777777" w:rsidR="00D669CD" w:rsidRPr="008619D7" w:rsidRDefault="00D669CD" w:rsidP="00D669CD"/>
    <w:p w14:paraId="4C6BE451" w14:textId="77777777" w:rsidR="00D669CD" w:rsidRPr="00D669CD" w:rsidRDefault="00D669CD" w:rsidP="00D669CD"/>
    <w:p w14:paraId="6222D53C" w14:textId="77777777" w:rsidR="00D669CD" w:rsidRPr="00D669CD" w:rsidRDefault="00D669CD" w:rsidP="00D669CD"/>
    <w:p w14:paraId="6D5B4885" w14:textId="77777777" w:rsidR="00D669CD" w:rsidRPr="00D669CD" w:rsidRDefault="00D669CD" w:rsidP="00D669CD"/>
    <w:p w14:paraId="61F9FB78" w14:textId="77777777" w:rsidR="00D669CD" w:rsidRPr="00D669CD" w:rsidRDefault="00D669CD" w:rsidP="00D669CD"/>
    <w:p w14:paraId="4E310CD3" w14:textId="77777777" w:rsidR="00D669CD" w:rsidRPr="00D669CD" w:rsidRDefault="00D669CD" w:rsidP="00D669CD"/>
    <w:p w14:paraId="4AC5D983" w14:textId="77777777" w:rsidR="00D669CD" w:rsidRPr="00D669CD" w:rsidRDefault="00D669CD" w:rsidP="00D669CD"/>
    <w:p w14:paraId="23364EC8" w14:textId="77777777" w:rsidR="00D669CD" w:rsidRPr="00D669CD" w:rsidRDefault="00D669CD" w:rsidP="00D669CD"/>
    <w:p w14:paraId="7579207A" w14:textId="77777777" w:rsidR="00D669CD" w:rsidRPr="00D669CD" w:rsidRDefault="00D669CD" w:rsidP="00D669CD"/>
    <w:p w14:paraId="42DFCFA6" w14:textId="77777777" w:rsidR="00D669CD" w:rsidRPr="00D669CD" w:rsidRDefault="00D669CD" w:rsidP="00D669CD"/>
    <w:p w14:paraId="1F2DD95D" w14:textId="77777777" w:rsidR="00D669CD" w:rsidRPr="00D669CD" w:rsidRDefault="00D669CD" w:rsidP="00D669CD"/>
    <w:p w14:paraId="27F5DCCB" w14:textId="77777777" w:rsidR="00D669CD" w:rsidRPr="00D669CD" w:rsidRDefault="00D669CD" w:rsidP="00D669CD"/>
    <w:p w14:paraId="211EFFBA" w14:textId="77777777" w:rsidR="00AD325F" w:rsidRDefault="00AD325F" w:rsidP="00745FF2">
      <w:pPr>
        <w:spacing w:after="120" w:line="360" w:lineRule="auto"/>
        <w:jc w:val="both"/>
        <w:rPr>
          <w:rFonts w:ascii="Times New Roman" w:eastAsia="Calibri" w:hAnsi="Times New Roman" w:cs="Times New Roman"/>
          <w:b/>
          <w:sz w:val="28"/>
          <w:szCs w:val="24"/>
        </w:rPr>
      </w:pPr>
    </w:p>
    <w:p w14:paraId="4837BE29" w14:textId="3FE4E4D2" w:rsidR="00D669CD" w:rsidRDefault="00D669CD" w:rsidP="004A0A46">
      <w:pPr>
        <w:pStyle w:val="Balk1"/>
        <w:jc w:val="center"/>
        <w:rPr>
          <w:rFonts w:ascii="Times New Roman" w:eastAsia="Calibri" w:hAnsi="Times New Roman" w:cs="Times New Roman"/>
          <w:b/>
          <w:bCs/>
          <w:color w:val="auto"/>
          <w:sz w:val="28"/>
          <w:szCs w:val="28"/>
        </w:rPr>
      </w:pPr>
      <w:bookmarkStart w:id="11" w:name="_Toc124325366"/>
      <w:r w:rsidRPr="004A0A46">
        <w:rPr>
          <w:rFonts w:ascii="Times New Roman" w:eastAsia="Calibri" w:hAnsi="Times New Roman" w:cs="Times New Roman"/>
          <w:b/>
          <w:bCs/>
          <w:color w:val="auto"/>
          <w:sz w:val="28"/>
          <w:szCs w:val="28"/>
        </w:rPr>
        <w:t>SİMGELER VE KISALTMALAR DİZİNİ</w:t>
      </w:r>
      <w:bookmarkEnd w:id="11"/>
    </w:p>
    <w:p w14:paraId="4B2B1651" w14:textId="77777777" w:rsidR="00C41868" w:rsidRPr="00C41868" w:rsidRDefault="00C41868" w:rsidP="00C41868"/>
    <w:p w14:paraId="1D871119" w14:textId="77777777" w:rsidR="00D669CD" w:rsidRPr="00D669CD" w:rsidRDefault="00D669CD" w:rsidP="00745FF2">
      <w:pPr>
        <w:jc w:val="both"/>
      </w:pPr>
    </w:p>
    <w:tbl>
      <w:tblPr>
        <w:tblStyle w:val="DzTablo4"/>
        <w:tblW w:w="0" w:type="auto"/>
        <w:tblLook w:val="0620" w:firstRow="1" w:lastRow="0" w:firstColumn="0" w:lastColumn="0" w:noHBand="1" w:noVBand="1"/>
      </w:tblPr>
      <w:tblGrid>
        <w:gridCol w:w="1413"/>
        <w:gridCol w:w="7513"/>
      </w:tblGrid>
      <w:tr w:rsidR="000E293A" w:rsidRPr="000E293A" w14:paraId="132DFD91" w14:textId="77777777" w:rsidTr="00FB15C9">
        <w:trPr>
          <w:cnfStyle w:val="100000000000" w:firstRow="1" w:lastRow="0" w:firstColumn="0" w:lastColumn="0" w:oddVBand="0" w:evenVBand="0" w:oddHBand="0" w:evenHBand="0" w:firstRowFirstColumn="0" w:firstRowLastColumn="0" w:lastRowFirstColumn="0" w:lastRowLastColumn="0"/>
        </w:trPr>
        <w:tc>
          <w:tcPr>
            <w:tcW w:w="1413" w:type="dxa"/>
          </w:tcPr>
          <w:p w14:paraId="56A3C89F" w14:textId="42EE9807" w:rsidR="000E293A" w:rsidRPr="00D02E08" w:rsidRDefault="000E293A" w:rsidP="00745FF2">
            <w:pPr>
              <w:spacing w:after="120" w:line="360" w:lineRule="auto"/>
              <w:jc w:val="both"/>
              <w:rPr>
                <w:rFonts w:ascii="Times New Roman" w:eastAsia="Calibri" w:hAnsi="Times New Roman" w:cs="Times New Roman"/>
                <w:sz w:val="24"/>
                <w:szCs w:val="24"/>
              </w:rPr>
            </w:pPr>
            <w:r w:rsidRPr="00D02E08">
              <w:rPr>
                <w:rFonts w:ascii="Times New Roman" w:eastAsia="Calibri" w:hAnsi="Times New Roman" w:cs="Times New Roman"/>
                <w:sz w:val="24"/>
                <w:szCs w:val="24"/>
              </w:rPr>
              <w:t>AITS</w:t>
            </w:r>
          </w:p>
        </w:tc>
        <w:tc>
          <w:tcPr>
            <w:tcW w:w="7513" w:type="dxa"/>
          </w:tcPr>
          <w:p w14:paraId="64545AD8" w14:textId="6FA301B1" w:rsidR="000E293A" w:rsidRPr="000E293A" w:rsidRDefault="000E293A" w:rsidP="00745FF2">
            <w:pPr>
              <w:spacing w:after="120" w:line="360" w:lineRule="auto"/>
              <w:jc w:val="both"/>
              <w:rPr>
                <w:rFonts w:ascii="Times New Roman" w:eastAsia="Times New Roman" w:hAnsi="Times New Roman" w:cs="Times New Roman"/>
                <w:b w:val="0"/>
                <w:sz w:val="24"/>
                <w:szCs w:val="24"/>
                <w:lang w:eastAsia="tr-TR"/>
              </w:rPr>
            </w:pPr>
            <w:r w:rsidRPr="000E293A">
              <w:rPr>
                <w:rFonts w:ascii="Times New Roman" w:eastAsia="Times New Roman" w:hAnsi="Times New Roman" w:cs="Times New Roman"/>
                <w:b w:val="0"/>
                <w:sz w:val="24"/>
                <w:szCs w:val="24"/>
                <w:lang w:eastAsia="tr-TR"/>
              </w:rPr>
              <w:t xml:space="preserve">: </w:t>
            </w:r>
            <w:r w:rsidRPr="001B04E2">
              <w:rPr>
                <w:rFonts w:ascii="Times New Roman" w:eastAsia="Times New Roman" w:hAnsi="Times New Roman" w:cs="Times New Roman"/>
                <w:b w:val="0"/>
                <w:sz w:val="24"/>
                <w:szCs w:val="24"/>
                <w:lang w:eastAsia="tr-TR"/>
              </w:rPr>
              <w:t>Acheloplasma 16S ila 23S rDNA İntergenik Kopyalanmış Aralayıcı Bölge</w:t>
            </w:r>
          </w:p>
        </w:tc>
      </w:tr>
      <w:tr w:rsidR="001B04E2" w:rsidRPr="000E293A" w14:paraId="7CE5F8E6" w14:textId="77777777" w:rsidTr="00FB15C9">
        <w:tc>
          <w:tcPr>
            <w:tcW w:w="1413" w:type="dxa"/>
          </w:tcPr>
          <w:p w14:paraId="2E411D1C" w14:textId="67131EB9" w:rsidR="001B04E2" w:rsidRPr="001B04E2" w:rsidRDefault="001B04E2" w:rsidP="00745FF2">
            <w:pPr>
              <w:spacing w:after="12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BP</w:t>
            </w:r>
          </w:p>
        </w:tc>
        <w:tc>
          <w:tcPr>
            <w:tcW w:w="7513" w:type="dxa"/>
          </w:tcPr>
          <w:p w14:paraId="130689ED" w14:textId="5C56F4DD" w:rsidR="001B04E2" w:rsidRPr="000E293A" w:rsidRDefault="001B04E2"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1B04E2">
              <w:rPr>
                <w:rFonts w:ascii="Times New Roman" w:eastAsia="Times New Roman" w:hAnsi="Times New Roman" w:cs="Times New Roman"/>
                <w:bCs/>
                <w:sz w:val="24"/>
                <w:szCs w:val="24"/>
                <w:lang w:eastAsia="tr-TR"/>
              </w:rPr>
              <w:t>Baz Çifti</w:t>
            </w:r>
          </w:p>
        </w:tc>
      </w:tr>
      <w:tr w:rsidR="00D02E08" w:rsidRPr="000E293A" w14:paraId="30ABF402" w14:textId="77777777" w:rsidTr="00FB15C9">
        <w:tc>
          <w:tcPr>
            <w:tcW w:w="1413" w:type="dxa"/>
          </w:tcPr>
          <w:p w14:paraId="63F3A4FB" w14:textId="5CADD910" w:rsidR="00D02E08" w:rsidRDefault="00D02E08" w:rsidP="00745FF2">
            <w:pPr>
              <w:spacing w:after="12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CBPP</w:t>
            </w:r>
          </w:p>
        </w:tc>
        <w:tc>
          <w:tcPr>
            <w:tcW w:w="7513" w:type="dxa"/>
          </w:tcPr>
          <w:p w14:paraId="150D0CAD" w14:textId="33AB155A" w:rsidR="00D02E08" w:rsidRDefault="00D02E08"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D02E08">
              <w:rPr>
                <w:rFonts w:ascii="Times New Roman" w:eastAsia="Times New Roman" w:hAnsi="Times New Roman" w:cs="Times New Roman"/>
                <w:bCs/>
                <w:sz w:val="24"/>
                <w:szCs w:val="24"/>
                <w:lang w:eastAsia="tr-TR"/>
              </w:rPr>
              <w:t>Bulaşıcı Sığır Plöropnömonisi</w:t>
            </w:r>
          </w:p>
        </w:tc>
      </w:tr>
      <w:tr w:rsidR="00D32F39" w:rsidRPr="000E293A" w14:paraId="5E37F8A5" w14:textId="77777777" w:rsidTr="00FB15C9">
        <w:tc>
          <w:tcPr>
            <w:tcW w:w="1413" w:type="dxa"/>
          </w:tcPr>
          <w:p w14:paraId="702DE535" w14:textId="614C38DF" w:rsidR="00D32F39" w:rsidRPr="000E293A" w:rsidRDefault="00D32F39" w:rsidP="00745FF2">
            <w:pPr>
              <w:spacing w:after="120" w:line="360" w:lineRule="auto"/>
              <w:jc w:val="both"/>
              <w:rPr>
                <w:rFonts w:ascii="Times New Roman" w:eastAsia="Calibri" w:hAnsi="Times New Roman" w:cs="Times New Roman"/>
                <w:b/>
                <w:bCs/>
                <w:sz w:val="24"/>
                <w:szCs w:val="24"/>
              </w:rPr>
            </w:pPr>
            <w:r w:rsidRPr="000E293A">
              <w:rPr>
                <w:rFonts w:ascii="Times New Roman" w:eastAsia="Calibri" w:hAnsi="Times New Roman" w:cs="Times New Roman"/>
                <w:b/>
                <w:bCs/>
                <w:sz w:val="24"/>
                <w:szCs w:val="24"/>
              </w:rPr>
              <w:t>CFU</w:t>
            </w:r>
          </w:p>
        </w:tc>
        <w:tc>
          <w:tcPr>
            <w:tcW w:w="7513" w:type="dxa"/>
          </w:tcPr>
          <w:p w14:paraId="2BBF1FE9" w14:textId="76F36304" w:rsidR="00D32F39" w:rsidRPr="000E293A" w:rsidRDefault="00F8638E" w:rsidP="00745FF2">
            <w:pPr>
              <w:spacing w:after="120" w:line="360" w:lineRule="auto"/>
              <w:jc w:val="both"/>
              <w:rPr>
                <w:rFonts w:ascii="Times New Roman" w:eastAsia="Times New Roman" w:hAnsi="Times New Roman" w:cs="Times New Roman"/>
                <w:bCs/>
                <w:sz w:val="24"/>
                <w:szCs w:val="24"/>
                <w:lang w:eastAsia="tr-TR"/>
              </w:rPr>
            </w:pPr>
            <w:r w:rsidRPr="000E293A">
              <w:rPr>
                <w:rFonts w:ascii="Times New Roman" w:eastAsia="Times New Roman" w:hAnsi="Times New Roman" w:cs="Times New Roman"/>
                <w:b/>
                <w:sz w:val="24"/>
                <w:szCs w:val="24"/>
                <w:lang w:eastAsia="tr-TR"/>
              </w:rPr>
              <w:t>:</w:t>
            </w:r>
            <w:r w:rsidRPr="000E293A">
              <w:rPr>
                <w:rFonts w:ascii="Times New Roman" w:eastAsia="Times New Roman" w:hAnsi="Times New Roman" w:cs="Times New Roman"/>
                <w:bCs/>
                <w:sz w:val="24"/>
                <w:szCs w:val="24"/>
                <w:lang w:eastAsia="tr-TR"/>
              </w:rPr>
              <w:t xml:space="preserve"> </w:t>
            </w:r>
            <w:r w:rsidR="00D32F39" w:rsidRPr="000E293A">
              <w:rPr>
                <w:rFonts w:ascii="Times New Roman" w:eastAsia="Times New Roman" w:hAnsi="Times New Roman" w:cs="Times New Roman"/>
                <w:bCs/>
                <w:sz w:val="24"/>
                <w:szCs w:val="24"/>
                <w:lang w:eastAsia="tr-TR"/>
              </w:rPr>
              <w:t>Koloni Oluştur</w:t>
            </w:r>
            <w:r w:rsidRPr="000E293A">
              <w:rPr>
                <w:rFonts w:ascii="Times New Roman" w:eastAsia="Times New Roman" w:hAnsi="Times New Roman" w:cs="Times New Roman"/>
                <w:bCs/>
                <w:sz w:val="24"/>
                <w:szCs w:val="24"/>
                <w:lang w:eastAsia="tr-TR"/>
              </w:rPr>
              <w:t>an</w:t>
            </w:r>
            <w:r w:rsidR="00D32F39" w:rsidRPr="000E293A">
              <w:rPr>
                <w:rFonts w:ascii="Times New Roman" w:eastAsia="Times New Roman" w:hAnsi="Times New Roman" w:cs="Times New Roman"/>
                <w:bCs/>
                <w:sz w:val="24"/>
                <w:szCs w:val="24"/>
                <w:lang w:eastAsia="tr-TR"/>
              </w:rPr>
              <w:t xml:space="preserve"> Birim</w:t>
            </w:r>
          </w:p>
        </w:tc>
      </w:tr>
      <w:tr w:rsidR="00F8638E" w:rsidRPr="000E293A" w14:paraId="23AF6107" w14:textId="77777777" w:rsidTr="00FB15C9">
        <w:tc>
          <w:tcPr>
            <w:tcW w:w="1413" w:type="dxa"/>
          </w:tcPr>
          <w:p w14:paraId="0FDBB35E" w14:textId="66DB02F7" w:rsidR="00F8638E" w:rsidRPr="000E293A" w:rsidRDefault="00F8638E" w:rsidP="00745FF2">
            <w:pPr>
              <w:spacing w:after="120" w:line="360" w:lineRule="auto"/>
              <w:jc w:val="both"/>
              <w:rPr>
                <w:rFonts w:ascii="Times New Roman" w:eastAsia="Calibri" w:hAnsi="Times New Roman" w:cs="Times New Roman"/>
                <w:b/>
                <w:bCs/>
                <w:sz w:val="24"/>
                <w:szCs w:val="24"/>
              </w:rPr>
            </w:pPr>
            <w:r w:rsidRPr="000E293A">
              <w:rPr>
                <w:rFonts w:ascii="Times New Roman" w:eastAsia="Calibri" w:hAnsi="Times New Roman" w:cs="Times New Roman"/>
                <w:b/>
                <w:bCs/>
                <w:sz w:val="24"/>
                <w:szCs w:val="24"/>
              </w:rPr>
              <w:t>CVMP</w:t>
            </w:r>
          </w:p>
        </w:tc>
        <w:tc>
          <w:tcPr>
            <w:tcW w:w="7513" w:type="dxa"/>
          </w:tcPr>
          <w:p w14:paraId="7A7CE022" w14:textId="5DE8C242" w:rsidR="00F8638E" w:rsidRPr="000E293A" w:rsidRDefault="00F8638E" w:rsidP="00745FF2">
            <w:pPr>
              <w:spacing w:after="120" w:line="360" w:lineRule="auto"/>
              <w:jc w:val="both"/>
              <w:rPr>
                <w:rFonts w:ascii="Times New Roman" w:eastAsia="Times New Roman" w:hAnsi="Times New Roman" w:cs="Times New Roman"/>
                <w:b/>
                <w:sz w:val="24"/>
                <w:szCs w:val="24"/>
                <w:lang w:eastAsia="tr-TR"/>
              </w:rPr>
            </w:pPr>
            <w:r w:rsidRPr="000E293A">
              <w:rPr>
                <w:rFonts w:ascii="Times New Roman" w:eastAsia="Times New Roman" w:hAnsi="Times New Roman" w:cs="Times New Roman"/>
                <w:b/>
                <w:sz w:val="24"/>
                <w:szCs w:val="24"/>
                <w:lang w:eastAsia="tr-TR"/>
              </w:rPr>
              <w:t xml:space="preserve">: </w:t>
            </w:r>
            <w:r w:rsidRPr="000E293A">
              <w:rPr>
                <w:rFonts w:ascii="Times New Roman" w:eastAsia="Times New Roman" w:hAnsi="Times New Roman" w:cs="Times New Roman"/>
                <w:bCs/>
                <w:sz w:val="24"/>
                <w:szCs w:val="24"/>
                <w:lang w:eastAsia="tr-TR"/>
              </w:rPr>
              <w:t>Veteriner Tıbbi Ürünler Komitesi</w:t>
            </w:r>
          </w:p>
        </w:tc>
      </w:tr>
      <w:tr w:rsidR="001B04E2" w:rsidRPr="003677FA" w14:paraId="3739AB37" w14:textId="77777777" w:rsidTr="00FB15C9">
        <w:tc>
          <w:tcPr>
            <w:tcW w:w="1413" w:type="dxa"/>
          </w:tcPr>
          <w:p w14:paraId="079A064D" w14:textId="71340F43" w:rsidR="003677FA" w:rsidRPr="003677FA" w:rsidRDefault="003677FA" w:rsidP="00745FF2">
            <w:pPr>
              <w:spacing w:after="120" w:line="360" w:lineRule="auto"/>
              <w:jc w:val="both"/>
              <w:rPr>
                <w:rFonts w:ascii="Times New Roman" w:eastAsia="Calibri" w:hAnsi="Times New Roman" w:cs="Times New Roman"/>
                <w:b/>
                <w:bCs/>
                <w:sz w:val="24"/>
                <w:szCs w:val="24"/>
              </w:rPr>
            </w:pPr>
            <w:r w:rsidRPr="003677FA">
              <w:rPr>
                <w:rFonts w:ascii="Times New Roman" w:eastAsia="Calibri" w:hAnsi="Times New Roman" w:cs="Times New Roman"/>
                <w:b/>
                <w:bCs/>
                <w:sz w:val="24"/>
                <w:szCs w:val="24"/>
              </w:rPr>
              <w:t>D</w:t>
            </w:r>
            <w:r w:rsidRPr="000E293A">
              <w:rPr>
                <w:rFonts w:ascii="Times New Roman" w:eastAsia="Calibri" w:hAnsi="Times New Roman" w:cs="Times New Roman"/>
                <w:b/>
                <w:bCs/>
                <w:sz w:val="24"/>
                <w:szCs w:val="24"/>
              </w:rPr>
              <w:t>GGE</w:t>
            </w:r>
          </w:p>
        </w:tc>
        <w:tc>
          <w:tcPr>
            <w:tcW w:w="7513" w:type="dxa"/>
          </w:tcPr>
          <w:p w14:paraId="3AF07EB5" w14:textId="67478211" w:rsidR="003677FA" w:rsidRPr="003677FA" w:rsidRDefault="003677FA" w:rsidP="00745FF2">
            <w:pPr>
              <w:spacing w:after="120" w:line="360" w:lineRule="auto"/>
              <w:jc w:val="both"/>
              <w:rPr>
                <w:rFonts w:ascii="Times New Roman" w:eastAsia="Times New Roman" w:hAnsi="Times New Roman" w:cs="Times New Roman"/>
                <w:sz w:val="24"/>
                <w:szCs w:val="24"/>
                <w:lang w:eastAsia="tr-TR"/>
              </w:rPr>
            </w:pPr>
            <w:r w:rsidRPr="003677FA">
              <w:rPr>
                <w:rFonts w:ascii="Times New Roman" w:eastAsia="Times New Roman" w:hAnsi="Times New Roman" w:cs="Times New Roman"/>
                <w:b/>
                <w:sz w:val="24"/>
                <w:szCs w:val="24"/>
                <w:lang w:eastAsia="tr-TR"/>
              </w:rPr>
              <w:t>:</w:t>
            </w:r>
            <w:r w:rsidRPr="003677FA">
              <w:rPr>
                <w:rFonts w:ascii="Times New Roman" w:eastAsia="Times New Roman" w:hAnsi="Times New Roman" w:cs="Times New Roman"/>
                <w:sz w:val="24"/>
                <w:szCs w:val="24"/>
                <w:lang w:eastAsia="tr-TR"/>
              </w:rPr>
              <w:t xml:space="preserve"> D</w:t>
            </w:r>
            <w:r w:rsidRPr="000E293A">
              <w:rPr>
                <w:rFonts w:ascii="Times New Roman" w:eastAsia="Times New Roman" w:hAnsi="Times New Roman" w:cs="Times New Roman"/>
                <w:sz w:val="24"/>
                <w:szCs w:val="24"/>
                <w:lang w:eastAsia="tr-TR"/>
              </w:rPr>
              <w:t>en</w:t>
            </w:r>
            <w:r w:rsidR="00311DA3">
              <w:rPr>
                <w:rFonts w:ascii="Times New Roman" w:eastAsia="Times New Roman" w:hAnsi="Times New Roman" w:cs="Times New Roman"/>
                <w:sz w:val="24"/>
                <w:szCs w:val="24"/>
                <w:lang w:eastAsia="tr-TR"/>
              </w:rPr>
              <w:t>at</w:t>
            </w:r>
            <w:r w:rsidRPr="000E293A">
              <w:rPr>
                <w:rFonts w:ascii="Times New Roman" w:eastAsia="Times New Roman" w:hAnsi="Times New Roman" w:cs="Times New Roman"/>
                <w:sz w:val="24"/>
                <w:szCs w:val="24"/>
                <w:lang w:eastAsia="tr-TR"/>
              </w:rPr>
              <w:t>üre Edici Gradyan Jel Elektroforezi</w:t>
            </w:r>
          </w:p>
        </w:tc>
      </w:tr>
      <w:tr w:rsidR="00D32F39" w:rsidRPr="000E293A" w14:paraId="112F826B" w14:textId="77777777" w:rsidTr="00FB15C9">
        <w:tc>
          <w:tcPr>
            <w:tcW w:w="1413" w:type="dxa"/>
          </w:tcPr>
          <w:p w14:paraId="3A6A1F11" w14:textId="200C5872" w:rsidR="003677FA" w:rsidRPr="003677FA" w:rsidRDefault="003677FA" w:rsidP="00745FF2">
            <w:pPr>
              <w:spacing w:after="120" w:line="360" w:lineRule="auto"/>
              <w:jc w:val="both"/>
              <w:rPr>
                <w:rFonts w:ascii="Times New Roman" w:eastAsia="Times New Roman" w:hAnsi="Times New Roman" w:cs="Times New Roman"/>
                <w:b/>
                <w:bCs/>
                <w:sz w:val="24"/>
                <w:szCs w:val="24"/>
              </w:rPr>
            </w:pPr>
            <w:r w:rsidRPr="000E293A">
              <w:rPr>
                <w:rFonts w:ascii="Times New Roman" w:eastAsia="Times New Roman" w:hAnsi="Times New Roman" w:cs="Times New Roman"/>
                <w:b/>
                <w:bCs/>
                <w:sz w:val="24"/>
                <w:szCs w:val="24"/>
              </w:rPr>
              <w:t>DNA</w:t>
            </w:r>
          </w:p>
        </w:tc>
        <w:tc>
          <w:tcPr>
            <w:tcW w:w="7513" w:type="dxa"/>
          </w:tcPr>
          <w:p w14:paraId="1436B0F6" w14:textId="717A7FA9" w:rsidR="003B0865" w:rsidRPr="003677FA" w:rsidRDefault="003677FA" w:rsidP="00745FF2">
            <w:pPr>
              <w:spacing w:after="120" w:line="360" w:lineRule="auto"/>
              <w:jc w:val="both"/>
              <w:rPr>
                <w:rFonts w:ascii="Times New Roman" w:eastAsia="Times New Roman" w:hAnsi="Times New Roman" w:cs="Times New Roman"/>
                <w:sz w:val="24"/>
                <w:szCs w:val="24"/>
                <w:lang w:eastAsia="tr-TR"/>
              </w:rPr>
            </w:pPr>
            <w:r w:rsidRPr="003677FA">
              <w:rPr>
                <w:rFonts w:ascii="Times New Roman" w:eastAsia="Times New Roman" w:hAnsi="Times New Roman" w:cs="Times New Roman"/>
                <w:b/>
                <w:sz w:val="24"/>
                <w:szCs w:val="24"/>
                <w:lang w:eastAsia="tr-TR"/>
              </w:rPr>
              <w:t>:</w:t>
            </w:r>
            <w:r w:rsidRPr="003677FA">
              <w:rPr>
                <w:rFonts w:ascii="Times New Roman" w:eastAsia="Times New Roman" w:hAnsi="Times New Roman" w:cs="Times New Roman"/>
                <w:sz w:val="24"/>
                <w:szCs w:val="24"/>
                <w:lang w:eastAsia="tr-TR"/>
              </w:rPr>
              <w:t xml:space="preserve"> </w:t>
            </w:r>
            <w:r w:rsidRPr="000E293A">
              <w:rPr>
                <w:rFonts w:ascii="Times New Roman" w:eastAsia="Times New Roman" w:hAnsi="Times New Roman" w:cs="Times New Roman"/>
                <w:sz w:val="24"/>
                <w:szCs w:val="24"/>
                <w:lang w:eastAsia="tr-TR"/>
              </w:rPr>
              <w:t>Deoksiribonükleik Asit</w:t>
            </w:r>
          </w:p>
        </w:tc>
      </w:tr>
      <w:tr w:rsidR="0089511A" w:rsidRPr="000E293A" w14:paraId="79A3928C" w14:textId="77777777" w:rsidTr="00FB15C9">
        <w:tc>
          <w:tcPr>
            <w:tcW w:w="1413" w:type="dxa"/>
          </w:tcPr>
          <w:p w14:paraId="59B5C744" w14:textId="7057956D" w:rsidR="0089511A" w:rsidRPr="000E293A" w:rsidRDefault="0089511A" w:rsidP="00745FF2">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ELISA</w:t>
            </w:r>
          </w:p>
        </w:tc>
        <w:tc>
          <w:tcPr>
            <w:tcW w:w="7513" w:type="dxa"/>
          </w:tcPr>
          <w:p w14:paraId="2DAA4EF3" w14:textId="086FB1A5" w:rsidR="0089511A" w:rsidRPr="003677FA" w:rsidRDefault="0089511A"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89511A">
              <w:rPr>
                <w:rFonts w:ascii="Times New Roman" w:eastAsia="Times New Roman" w:hAnsi="Times New Roman" w:cs="Times New Roman"/>
                <w:bCs/>
                <w:sz w:val="24"/>
                <w:szCs w:val="24"/>
                <w:lang w:eastAsia="tr-TR"/>
              </w:rPr>
              <w:t>Enzime Bağlı İmmuno</w:t>
            </w:r>
            <w:r>
              <w:rPr>
                <w:rFonts w:ascii="Times New Roman" w:eastAsia="Times New Roman" w:hAnsi="Times New Roman" w:cs="Times New Roman"/>
                <w:bCs/>
                <w:sz w:val="24"/>
                <w:szCs w:val="24"/>
                <w:lang w:eastAsia="tr-TR"/>
              </w:rPr>
              <w:t>s</w:t>
            </w:r>
            <w:r w:rsidRPr="0089511A">
              <w:rPr>
                <w:rFonts w:ascii="Times New Roman" w:eastAsia="Times New Roman" w:hAnsi="Times New Roman" w:cs="Times New Roman"/>
                <w:bCs/>
                <w:sz w:val="24"/>
                <w:szCs w:val="24"/>
                <w:lang w:eastAsia="tr-TR"/>
              </w:rPr>
              <w:t>orbent Testi</w:t>
            </w:r>
          </w:p>
        </w:tc>
      </w:tr>
      <w:tr w:rsidR="00E6063C" w:rsidRPr="000E293A" w14:paraId="01F48392" w14:textId="77777777" w:rsidTr="00FB15C9">
        <w:tc>
          <w:tcPr>
            <w:tcW w:w="1413" w:type="dxa"/>
          </w:tcPr>
          <w:p w14:paraId="7AD75C46" w14:textId="1C6824D9" w:rsidR="00E6063C" w:rsidRPr="00E6063C" w:rsidRDefault="00E6063C" w:rsidP="00745FF2">
            <w:pPr>
              <w:spacing w:after="120" w:line="360" w:lineRule="auto"/>
              <w:jc w:val="both"/>
              <w:rPr>
                <w:rFonts w:ascii="Times New Roman" w:eastAsia="Times New Roman" w:hAnsi="Times New Roman" w:cs="Times New Roman"/>
                <w:b/>
                <w:bCs/>
                <w:sz w:val="24"/>
                <w:szCs w:val="24"/>
              </w:rPr>
            </w:pPr>
            <w:r w:rsidRPr="00E6063C">
              <w:rPr>
                <w:rFonts w:ascii="Times New Roman" w:eastAsia="Times New Roman" w:hAnsi="Times New Roman" w:cs="Times New Roman"/>
                <w:b/>
                <w:bCs/>
                <w:color w:val="000000"/>
                <w:sz w:val="24"/>
                <w:szCs w:val="24"/>
                <w:lang w:eastAsia="tr-TR"/>
              </w:rPr>
              <w:t>FcRn</w:t>
            </w:r>
          </w:p>
        </w:tc>
        <w:tc>
          <w:tcPr>
            <w:tcW w:w="7513" w:type="dxa"/>
          </w:tcPr>
          <w:p w14:paraId="32FBD3AE" w14:textId="50E70A5A" w:rsidR="00E6063C" w:rsidRDefault="00E6063C"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E6063C">
              <w:rPr>
                <w:rFonts w:ascii="Times New Roman" w:eastAsia="Times New Roman" w:hAnsi="Times New Roman" w:cs="Times New Roman"/>
                <w:bCs/>
                <w:sz w:val="24"/>
                <w:szCs w:val="24"/>
                <w:lang w:eastAsia="tr-TR"/>
              </w:rPr>
              <w:t>Yenidoğan Fc Reseptörü</w:t>
            </w:r>
          </w:p>
        </w:tc>
      </w:tr>
      <w:tr w:rsidR="00D32F39" w:rsidRPr="000E293A" w14:paraId="3F1A7E6D" w14:textId="77777777" w:rsidTr="00FB15C9">
        <w:tc>
          <w:tcPr>
            <w:tcW w:w="1413" w:type="dxa"/>
          </w:tcPr>
          <w:p w14:paraId="62E36D87" w14:textId="6636AFAC" w:rsidR="00D32F39" w:rsidRPr="000E293A" w:rsidRDefault="00D32F39" w:rsidP="00745FF2">
            <w:pPr>
              <w:spacing w:after="120" w:line="360" w:lineRule="auto"/>
              <w:jc w:val="both"/>
              <w:rPr>
                <w:rFonts w:ascii="Times New Roman" w:eastAsia="Times New Roman" w:hAnsi="Times New Roman" w:cs="Times New Roman"/>
                <w:b/>
                <w:bCs/>
                <w:sz w:val="24"/>
                <w:szCs w:val="24"/>
              </w:rPr>
            </w:pPr>
            <w:r w:rsidRPr="000E293A">
              <w:rPr>
                <w:rFonts w:ascii="Times New Roman" w:eastAsia="Times New Roman" w:hAnsi="Times New Roman" w:cs="Times New Roman"/>
                <w:b/>
                <w:bCs/>
                <w:sz w:val="24"/>
                <w:szCs w:val="24"/>
              </w:rPr>
              <w:t>FDA</w:t>
            </w:r>
          </w:p>
        </w:tc>
        <w:tc>
          <w:tcPr>
            <w:tcW w:w="7513" w:type="dxa"/>
          </w:tcPr>
          <w:p w14:paraId="49EDB3E0" w14:textId="3DCAC01D" w:rsidR="00D32F39" w:rsidRPr="000E293A" w:rsidRDefault="00D32F39" w:rsidP="00745FF2">
            <w:pPr>
              <w:spacing w:after="120" w:line="360" w:lineRule="auto"/>
              <w:jc w:val="both"/>
              <w:rPr>
                <w:rFonts w:ascii="Times New Roman" w:eastAsia="Times New Roman" w:hAnsi="Times New Roman" w:cs="Times New Roman"/>
                <w:b/>
                <w:sz w:val="24"/>
                <w:szCs w:val="24"/>
                <w:lang w:eastAsia="tr-TR"/>
              </w:rPr>
            </w:pPr>
            <w:r w:rsidRPr="000E293A">
              <w:rPr>
                <w:rFonts w:ascii="Times New Roman" w:eastAsia="Times New Roman" w:hAnsi="Times New Roman" w:cs="Times New Roman"/>
                <w:b/>
                <w:sz w:val="24"/>
                <w:szCs w:val="24"/>
                <w:lang w:eastAsia="tr-TR"/>
              </w:rPr>
              <w:t xml:space="preserve">: </w:t>
            </w:r>
            <w:r w:rsidRPr="000E293A">
              <w:rPr>
                <w:rFonts w:ascii="Times New Roman" w:eastAsia="Times New Roman" w:hAnsi="Times New Roman" w:cs="Times New Roman"/>
                <w:bCs/>
                <w:sz w:val="24"/>
                <w:szCs w:val="24"/>
                <w:lang w:eastAsia="tr-TR"/>
              </w:rPr>
              <w:t>Amerika Birleşik Devletleri Gıda ve İlaç Dairesi</w:t>
            </w:r>
          </w:p>
        </w:tc>
      </w:tr>
      <w:tr w:rsidR="00FE7300" w:rsidRPr="000E293A" w14:paraId="7F223400" w14:textId="77777777" w:rsidTr="00FB15C9">
        <w:tc>
          <w:tcPr>
            <w:tcW w:w="1413" w:type="dxa"/>
          </w:tcPr>
          <w:p w14:paraId="04CB42E4" w14:textId="094BA8D2" w:rsidR="00FE7300" w:rsidRPr="000E293A" w:rsidRDefault="00FE7300" w:rsidP="00745FF2">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HEPES</w:t>
            </w:r>
          </w:p>
        </w:tc>
        <w:tc>
          <w:tcPr>
            <w:tcW w:w="7513" w:type="dxa"/>
          </w:tcPr>
          <w:p w14:paraId="04D1C93F" w14:textId="18733F87" w:rsidR="00FE7300" w:rsidRPr="000E293A" w:rsidRDefault="00FE7300"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FE7300">
              <w:rPr>
                <w:rFonts w:ascii="Times New Roman" w:eastAsia="Times New Roman" w:hAnsi="Times New Roman" w:cs="Times New Roman"/>
                <w:bCs/>
                <w:sz w:val="24"/>
                <w:szCs w:val="24"/>
                <w:lang w:eastAsia="tr-TR"/>
              </w:rPr>
              <w:t>H</w:t>
            </w:r>
            <w:r w:rsidRPr="007846AB">
              <w:rPr>
                <w:rStyle w:val="Vurgu"/>
                <w:rFonts w:ascii="Times New Roman" w:hAnsi="Times New Roman" w:cs="Times New Roman"/>
                <w:i w:val="0"/>
                <w:iCs w:val="0"/>
                <w:sz w:val="24"/>
                <w:szCs w:val="24"/>
              </w:rPr>
              <w:t>idroksietilpiperazin-N-2-etansülfonik asit</w:t>
            </w:r>
          </w:p>
        </w:tc>
      </w:tr>
      <w:tr w:rsidR="00A13C9B" w:rsidRPr="000E293A" w14:paraId="564DDD18" w14:textId="77777777" w:rsidTr="00FB15C9">
        <w:tc>
          <w:tcPr>
            <w:tcW w:w="1413" w:type="dxa"/>
          </w:tcPr>
          <w:p w14:paraId="56B2ED85" w14:textId="7F66BE9B" w:rsidR="00A13C9B" w:rsidRPr="000E293A" w:rsidRDefault="00A13C9B" w:rsidP="00745FF2">
            <w:pPr>
              <w:spacing w:after="120" w:line="360" w:lineRule="auto"/>
              <w:jc w:val="both"/>
              <w:rPr>
                <w:rFonts w:ascii="Times New Roman" w:eastAsia="Times New Roman" w:hAnsi="Times New Roman" w:cs="Times New Roman"/>
                <w:b/>
                <w:bCs/>
                <w:sz w:val="24"/>
                <w:szCs w:val="24"/>
              </w:rPr>
            </w:pPr>
            <w:r w:rsidRPr="000E293A">
              <w:rPr>
                <w:rFonts w:ascii="Times New Roman" w:eastAsia="Times New Roman" w:hAnsi="Times New Roman" w:cs="Times New Roman"/>
                <w:b/>
                <w:bCs/>
                <w:sz w:val="24"/>
                <w:szCs w:val="24"/>
              </w:rPr>
              <w:t>IgA</w:t>
            </w:r>
          </w:p>
        </w:tc>
        <w:tc>
          <w:tcPr>
            <w:tcW w:w="7513" w:type="dxa"/>
          </w:tcPr>
          <w:p w14:paraId="294EFD08" w14:textId="599A62F1" w:rsidR="00A13C9B" w:rsidRPr="000E293A" w:rsidRDefault="00D32F39" w:rsidP="00745FF2">
            <w:pPr>
              <w:spacing w:after="120" w:line="360" w:lineRule="auto"/>
              <w:jc w:val="both"/>
              <w:rPr>
                <w:rFonts w:ascii="Times New Roman" w:eastAsia="Times New Roman" w:hAnsi="Times New Roman" w:cs="Times New Roman"/>
                <w:bCs/>
                <w:sz w:val="24"/>
                <w:szCs w:val="24"/>
                <w:lang w:eastAsia="tr-TR"/>
              </w:rPr>
            </w:pPr>
            <w:r w:rsidRPr="006104DD">
              <w:rPr>
                <w:rFonts w:ascii="Times New Roman" w:eastAsia="Times New Roman" w:hAnsi="Times New Roman" w:cs="Times New Roman"/>
                <w:b/>
                <w:sz w:val="24"/>
                <w:szCs w:val="24"/>
                <w:lang w:eastAsia="tr-TR"/>
              </w:rPr>
              <w:t>:</w:t>
            </w:r>
            <w:r w:rsidRPr="000E293A">
              <w:rPr>
                <w:rFonts w:ascii="Times New Roman" w:eastAsia="Times New Roman" w:hAnsi="Times New Roman" w:cs="Times New Roman"/>
                <w:bCs/>
                <w:sz w:val="24"/>
                <w:szCs w:val="24"/>
                <w:lang w:eastAsia="tr-TR"/>
              </w:rPr>
              <w:t xml:space="preserve"> </w:t>
            </w:r>
            <w:r w:rsidR="00A13C9B" w:rsidRPr="000E293A">
              <w:rPr>
                <w:rFonts w:ascii="Times New Roman" w:eastAsia="Times New Roman" w:hAnsi="Times New Roman" w:cs="Times New Roman"/>
                <w:bCs/>
                <w:sz w:val="24"/>
                <w:szCs w:val="24"/>
                <w:lang w:eastAsia="tr-TR"/>
              </w:rPr>
              <w:t>İmmunoglobulin A</w:t>
            </w:r>
          </w:p>
        </w:tc>
      </w:tr>
      <w:tr w:rsidR="00A13C9B" w:rsidRPr="000E293A" w14:paraId="7431CF42" w14:textId="77777777" w:rsidTr="00FB15C9">
        <w:tc>
          <w:tcPr>
            <w:tcW w:w="1413" w:type="dxa"/>
          </w:tcPr>
          <w:p w14:paraId="35C7EA20" w14:textId="2B01AED5" w:rsidR="00A13C9B" w:rsidRPr="000E293A" w:rsidRDefault="00A13C9B" w:rsidP="00745FF2">
            <w:pPr>
              <w:spacing w:after="120" w:line="360" w:lineRule="auto"/>
              <w:jc w:val="both"/>
              <w:rPr>
                <w:rFonts w:ascii="Times New Roman" w:eastAsia="Times New Roman" w:hAnsi="Times New Roman" w:cs="Times New Roman"/>
                <w:b/>
                <w:bCs/>
                <w:sz w:val="24"/>
                <w:szCs w:val="24"/>
              </w:rPr>
            </w:pPr>
            <w:r w:rsidRPr="000E293A">
              <w:rPr>
                <w:rFonts w:ascii="Times New Roman" w:eastAsia="Times New Roman" w:hAnsi="Times New Roman" w:cs="Times New Roman"/>
                <w:b/>
                <w:bCs/>
                <w:sz w:val="24"/>
                <w:szCs w:val="24"/>
              </w:rPr>
              <w:t>IgG</w:t>
            </w:r>
          </w:p>
        </w:tc>
        <w:tc>
          <w:tcPr>
            <w:tcW w:w="7513" w:type="dxa"/>
          </w:tcPr>
          <w:p w14:paraId="516D9674" w14:textId="37310C2F" w:rsidR="00A13C9B" w:rsidRPr="000E293A" w:rsidRDefault="00D32F39" w:rsidP="00745FF2">
            <w:pPr>
              <w:spacing w:after="120" w:line="360" w:lineRule="auto"/>
              <w:jc w:val="both"/>
              <w:rPr>
                <w:rFonts w:ascii="Times New Roman" w:eastAsia="Times New Roman" w:hAnsi="Times New Roman" w:cs="Times New Roman"/>
                <w:bCs/>
                <w:sz w:val="24"/>
                <w:szCs w:val="24"/>
                <w:lang w:eastAsia="tr-TR"/>
              </w:rPr>
            </w:pPr>
            <w:r w:rsidRPr="006104DD">
              <w:rPr>
                <w:rFonts w:ascii="Times New Roman" w:eastAsia="Times New Roman" w:hAnsi="Times New Roman" w:cs="Times New Roman"/>
                <w:b/>
                <w:sz w:val="24"/>
                <w:szCs w:val="24"/>
                <w:lang w:eastAsia="tr-TR"/>
              </w:rPr>
              <w:t>:</w:t>
            </w:r>
            <w:r w:rsidRPr="000E293A">
              <w:rPr>
                <w:rFonts w:ascii="Times New Roman" w:eastAsia="Times New Roman" w:hAnsi="Times New Roman" w:cs="Times New Roman"/>
                <w:bCs/>
                <w:sz w:val="24"/>
                <w:szCs w:val="24"/>
                <w:lang w:eastAsia="tr-TR"/>
              </w:rPr>
              <w:t xml:space="preserve"> </w:t>
            </w:r>
            <w:r w:rsidR="00A13C9B" w:rsidRPr="000E293A">
              <w:rPr>
                <w:rFonts w:ascii="Times New Roman" w:eastAsia="Times New Roman" w:hAnsi="Times New Roman" w:cs="Times New Roman"/>
                <w:bCs/>
                <w:sz w:val="24"/>
                <w:szCs w:val="24"/>
                <w:lang w:eastAsia="tr-TR"/>
              </w:rPr>
              <w:t>İmmunoglobulin G</w:t>
            </w:r>
          </w:p>
        </w:tc>
      </w:tr>
      <w:tr w:rsidR="00A13C9B" w:rsidRPr="000E293A" w14:paraId="0438EA9E" w14:textId="77777777" w:rsidTr="00FB15C9">
        <w:tc>
          <w:tcPr>
            <w:tcW w:w="1413" w:type="dxa"/>
          </w:tcPr>
          <w:p w14:paraId="297D6BD1" w14:textId="64655CAD" w:rsidR="00A13C9B" w:rsidRPr="000E293A" w:rsidRDefault="00A13C9B" w:rsidP="00745FF2">
            <w:pPr>
              <w:spacing w:after="120" w:line="360" w:lineRule="auto"/>
              <w:jc w:val="both"/>
              <w:rPr>
                <w:rFonts w:ascii="Times New Roman" w:eastAsia="Times New Roman" w:hAnsi="Times New Roman" w:cs="Times New Roman"/>
                <w:b/>
                <w:bCs/>
                <w:sz w:val="24"/>
                <w:szCs w:val="24"/>
              </w:rPr>
            </w:pPr>
            <w:r w:rsidRPr="000E293A">
              <w:rPr>
                <w:rFonts w:ascii="Times New Roman" w:eastAsia="Times New Roman" w:hAnsi="Times New Roman" w:cs="Times New Roman"/>
                <w:b/>
                <w:bCs/>
                <w:sz w:val="24"/>
                <w:szCs w:val="24"/>
              </w:rPr>
              <w:t>IgM</w:t>
            </w:r>
          </w:p>
        </w:tc>
        <w:tc>
          <w:tcPr>
            <w:tcW w:w="7513" w:type="dxa"/>
          </w:tcPr>
          <w:p w14:paraId="4B9DEA78" w14:textId="65359BF4" w:rsidR="00A13C9B" w:rsidRPr="000E293A" w:rsidRDefault="00D32F39" w:rsidP="00745FF2">
            <w:pPr>
              <w:spacing w:after="120" w:line="360" w:lineRule="auto"/>
              <w:jc w:val="both"/>
              <w:rPr>
                <w:rFonts w:ascii="Times New Roman" w:eastAsia="Times New Roman" w:hAnsi="Times New Roman" w:cs="Times New Roman"/>
                <w:bCs/>
                <w:sz w:val="24"/>
                <w:szCs w:val="24"/>
                <w:lang w:eastAsia="tr-TR"/>
              </w:rPr>
            </w:pPr>
            <w:r w:rsidRPr="006104DD">
              <w:rPr>
                <w:rFonts w:ascii="Times New Roman" w:eastAsia="Times New Roman" w:hAnsi="Times New Roman" w:cs="Times New Roman"/>
                <w:b/>
                <w:sz w:val="24"/>
                <w:szCs w:val="24"/>
                <w:lang w:eastAsia="tr-TR"/>
              </w:rPr>
              <w:t xml:space="preserve">: </w:t>
            </w:r>
            <w:r w:rsidR="00A13C9B" w:rsidRPr="000E293A">
              <w:rPr>
                <w:rFonts w:ascii="Times New Roman" w:eastAsia="Times New Roman" w:hAnsi="Times New Roman" w:cs="Times New Roman"/>
                <w:bCs/>
                <w:sz w:val="24"/>
                <w:szCs w:val="24"/>
                <w:lang w:eastAsia="tr-TR"/>
              </w:rPr>
              <w:t>İmmunoglobulin M</w:t>
            </w:r>
          </w:p>
        </w:tc>
      </w:tr>
      <w:tr w:rsidR="009456DF" w:rsidRPr="000E293A" w14:paraId="33869C67" w14:textId="77777777" w:rsidTr="00FB15C9">
        <w:tc>
          <w:tcPr>
            <w:tcW w:w="1413" w:type="dxa"/>
          </w:tcPr>
          <w:p w14:paraId="5413F5AA" w14:textId="39A7766F" w:rsidR="009456DF" w:rsidRPr="000E293A" w:rsidRDefault="009456DF" w:rsidP="00745FF2">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IL-1beta</w:t>
            </w:r>
          </w:p>
        </w:tc>
        <w:tc>
          <w:tcPr>
            <w:tcW w:w="7513" w:type="dxa"/>
          </w:tcPr>
          <w:p w14:paraId="1CC45892" w14:textId="46673CED" w:rsidR="009456DF" w:rsidRPr="006104DD" w:rsidRDefault="009456DF"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9456DF">
              <w:rPr>
                <w:rFonts w:ascii="Times New Roman" w:eastAsia="Times New Roman" w:hAnsi="Times New Roman" w:cs="Times New Roman"/>
                <w:bCs/>
                <w:sz w:val="24"/>
                <w:szCs w:val="24"/>
                <w:lang w:eastAsia="tr-TR"/>
              </w:rPr>
              <w:t>İnterlökin</w:t>
            </w:r>
            <w:r>
              <w:rPr>
                <w:rFonts w:ascii="Times New Roman" w:eastAsia="Times New Roman" w:hAnsi="Times New Roman" w:cs="Times New Roman"/>
                <w:b/>
                <w:sz w:val="24"/>
                <w:szCs w:val="24"/>
                <w:lang w:eastAsia="tr-TR"/>
              </w:rPr>
              <w:t>-</w:t>
            </w:r>
            <w:r w:rsidRPr="00637296">
              <w:rPr>
                <w:rFonts w:ascii="Times New Roman" w:eastAsia="Times New Roman" w:hAnsi="Times New Roman" w:cs="Times New Roman"/>
                <w:color w:val="000000"/>
                <w:sz w:val="24"/>
                <w:szCs w:val="24"/>
                <w:lang w:eastAsia="tr-TR"/>
              </w:rPr>
              <w:t>1beta</w:t>
            </w:r>
          </w:p>
        </w:tc>
      </w:tr>
      <w:tr w:rsidR="0049139D" w:rsidRPr="000E293A" w14:paraId="6EA08B13" w14:textId="77777777" w:rsidTr="00FB15C9">
        <w:tc>
          <w:tcPr>
            <w:tcW w:w="1413" w:type="dxa"/>
          </w:tcPr>
          <w:p w14:paraId="59279DA5" w14:textId="32B96EF9" w:rsidR="0049139D" w:rsidRPr="000E293A" w:rsidRDefault="0049139D" w:rsidP="00745FF2">
            <w:pPr>
              <w:spacing w:after="120" w:line="360" w:lineRule="auto"/>
              <w:jc w:val="both"/>
              <w:rPr>
                <w:rFonts w:ascii="Times New Roman" w:eastAsia="Times New Roman" w:hAnsi="Times New Roman" w:cs="Times New Roman"/>
                <w:b/>
                <w:bCs/>
                <w:sz w:val="24"/>
                <w:szCs w:val="24"/>
              </w:rPr>
            </w:pPr>
            <w:r w:rsidRPr="000E293A">
              <w:rPr>
                <w:rFonts w:ascii="Times New Roman" w:eastAsia="Times New Roman" w:hAnsi="Times New Roman" w:cs="Times New Roman"/>
                <w:b/>
                <w:bCs/>
                <w:sz w:val="24"/>
                <w:szCs w:val="24"/>
              </w:rPr>
              <w:t>IL</w:t>
            </w:r>
            <w:r w:rsidR="00A808BC">
              <w:rPr>
                <w:rFonts w:ascii="Times New Roman" w:eastAsia="Times New Roman" w:hAnsi="Times New Roman" w:cs="Times New Roman"/>
                <w:b/>
                <w:bCs/>
                <w:sz w:val="24"/>
                <w:szCs w:val="24"/>
              </w:rPr>
              <w:t>-</w:t>
            </w:r>
            <w:r w:rsidRPr="000E293A">
              <w:rPr>
                <w:rFonts w:ascii="Times New Roman" w:eastAsia="Times New Roman" w:hAnsi="Times New Roman" w:cs="Times New Roman"/>
                <w:b/>
                <w:bCs/>
                <w:sz w:val="24"/>
                <w:szCs w:val="24"/>
              </w:rPr>
              <w:t>4</w:t>
            </w:r>
          </w:p>
        </w:tc>
        <w:tc>
          <w:tcPr>
            <w:tcW w:w="7513" w:type="dxa"/>
          </w:tcPr>
          <w:p w14:paraId="5FD7A34C" w14:textId="03AA5A76" w:rsidR="0049139D" w:rsidRPr="000E293A" w:rsidRDefault="00D32F39" w:rsidP="00745FF2">
            <w:pPr>
              <w:spacing w:after="120" w:line="360" w:lineRule="auto"/>
              <w:jc w:val="both"/>
              <w:rPr>
                <w:rFonts w:ascii="Times New Roman" w:eastAsia="Times New Roman" w:hAnsi="Times New Roman" w:cs="Times New Roman"/>
                <w:bCs/>
                <w:sz w:val="24"/>
                <w:szCs w:val="24"/>
                <w:lang w:eastAsia="tr-TR"/>
              </w:rPr>
            </w:pPr>
            <w:r w:rsidRPr="006104DD">
              <w:rPr>
                <w:rFonts w:ascii="Times New Roman" w:eastAsia="Times New Roman" w:hAnsi="Times New Roman" w:cs="Times New Roman"/>
                <w:b/>
                <w:sz w:val="24"/>
                <w:szCs w:val="24"/>
                <w:lang w:eastAsia="tr-TR"/>
              </w:rPr>
              <w:t>:</w:t>
            </w:r>
            <w:r w:rsidRPr="000E293A">
              <w:rPr>
                <w:rFonts w:ascii="Times New Roman" w:eastAsia="Times New Roman" w:hAnsi="Times New Roman" w:cs="Times New Roman"/>
                <w:bCs/>
                <w:sz w:val="24"/>
                <w:szCs w:val="24"/>
                <w:lang w:eastAsia="tr-TR"/>
              </w:rPr>
              <w:t xml:space="preserve"> </w:t>
            </w:r>
            <w:r w:rsidR="0049139D" w:rsidRPr="000E293A">
              <w:rPr>
                <w:rFonts w:ascii="Times New Roman" w:eastAsia="Times New Roman" w:hAnsi="Times New Roman" w:cs="Times New Roman"/>
                <w:bCs/>
                <w:sz w:val="24"/>
                <w:szCs w:val="24"/>
                <w:lang w:eastAsia="tr-TR"/>
              </w:rPr>
              <w:t>İnterlökin 4</w:t>
            </w:r>
          </w:p>
        </w:tc>
      </w:tr>
      <w:tr w:rsidR="00A13C9B" w:rsidRPr="000E293A" w14:paraId="1BE7C3BF" w14:textId="77777777" w:rsidTr="00FB15C9">
        <w:tc>
          <w:tcPr>
            <w:tcW w:w="1413" w:type="dxa"/>
          </w:tcPr>
          <w:p w14:paraId="4D6CFCC8" w14:textId="3769B72A" w:rsidR="00A13C9B" w:rsidRPr="000E293A" w:rsidRDefault="00A13C9B" w:rsidP="00745FF2">
            <w:pPr>
              <w:spacing w:after="120" w:line="360" w:lineRule="auto"/>
              <w:jc w:val="both"/>
              <w:rPr>
                <w:rFonts w:ascii="Times New Roman" w:eastAsia="Times New Roman" w:hAnsi="Times New Roman" w:cs="Times New Roman"/>
                <w:b/>
                <w:bCs/>
                <w:sz w:val="24"/>
                <w:szCs w:val="24"/>
              </w:rPr>
            </w:pPr>
            <w:r w:rsidRPr="000E293A">
              <w:rPr>
                <w:rFonts w:ascii="Times New Roman" w:eastAsia="Times New Roman" w:hAnsi="Times New Roman" w:cs="Times New Roman"/>
                <w:b/>
                <w:bCs/>
                <w:sz w:val="24"/>
                <w:szCs w:val="24"/>
              </w:rPr>
              <w:t>IL</w:t>
            </w:r>
            <w:r w:rsidR="00A808BC">
              <w:rPr>
                <w:rFonts w:ascii="Times New Roman" w:eastAsia="Times New Roman" w:hAnsi="Times New Roman" w:cs="Times New Roman"/>
                <w:b/>
                <w:bCs/>
                <w:sz w:val="24"/>
                <w:szCs w:val="24"/>
              </w:rPr>
              <w:t>-</w:t>
            </w:r>
            <w:r w:rsidRPr="000E293A">
              <w:rPr>
                <w:rFonts w:ascii="Times New Roman" w:eastAsia="Times New Roman" w:hAnsi="Times New Roman" w:cs="Times New Roman"/>
                <w:b/>
                <w:bCs/>
                <w:sz w:val="24"/>
                <w:szCs w:val="24"/>
              </w:rPr>
              <w:t>6</w:t>
            </w:r>
          </w:p>
        </w:tc>
        <w:tc>
          <w:tcPr>
            <w:tcW w:w="7513" w:type="dxa"/>
          </w:tcPr>
          <w:p w14:paraId="692A6EC1" w14:textId="40D71D2E" w:rsidR="00A13C9B" w:rsidRPr="000E293A" w:rsidRDefault="00D32F39" w:rsidP="00745FF2">
            <w:pPr>
              <w:spacing w:after="120" w:line="360" w:lineRule="auto"/>
              <w:jc w:val="both"/>
              <w:rPr>
                <w:rFonts w:ascii="Times New Roman" w:eastAsia="Times New Roman" w:hAnsi="Times New Roman" w:cs="Times New Roman"/>
                <w:bCs/>
                <w:sz w:val="24"/>
                <w:szCs w:val="24"/>
                <w:lang w:eastAsia="tr-TR"/>
              </w:rPr>
            </w:pPr>
            <w:r w:rsidRPr="006104DD">
              <w:rPr>
                <w:rFonts w:ascii="Times New Roman" w:eastAsia="Times New Roman" w:hAnsi="Times New Roman" w:cs="Times New Roman"/>
                <w:b/>
                <w:sz w:val="24"/>
                <w:szCs w:val="24"/>
                <w:lang w:eastAsia="tr-TR"/>
              </w:rPr>
              <w:t>:</w:t>
            </w:r>
            <w:r w:rsidRPr="000E293A">
              <w:rPr>
                <w:rFonts w:ascii="Times New Roman" w:eastAsia="Times New Roman" w:hAnsi="Times New Roman" w:cs="Times New Roman"/>
                <w:bCs/>
                <w:sz w:val="24"/>
                <w:szCs w:val="24"/>
                <w:lang w:eastAsia="tr-TR"/>
              </w:rPr>
              <w:t xml:space="preserve"> </w:t>
            </w:r>
            <w:r w:rsidR="00A13C9B" w:rsidRPr="000E293A">
              <w:rPr>
                <w:rFonts w:ascii="Times New Roman" w:eastAsia="Times New Roman" w:hAnsi="Times New Roman" w:cs="Times New Roman"/>
                <w:bCs/>
                <w:sz w:val="24"/>
                <w:szCs w:val="24"/>
                <w:lang w:eastAsia="tr-TR"/>
              </w:rPr>
              <w:t>İnterlökin 6</w:t>
            </w:r>
          </w:p>
        </w:tc>
      </w:tr>
      <w:tr w:rsidR="0049139D" w:rsidRPr="000E293A" w14:paraId="5F392537" w14:textId="77777777" w:rsidTr="00FB15C9">
        <w:tc>
          <w:tcPr>
            <w:tcW w:w="1413" w:type="dxa"/>
          </w:tcPr>
          <w:p w14:paraId="1D18F716" w14:textId="606227F5" w:rsidR="0049139D" w:rsidRPr="000E293A" w:rsidRDefault="00A13C9B" w:rsidP="00745FF2">
            <w:pPr>
              <w:spacing w:after="120" w:line="360" w:lineRule="auto"/>
              <w:jc w:val="both"/>
              <w:rPr>
                <w:rFonts w:ascii="Times New Roman" w:eastAsia="Times New Roman" w:hAnsi="Times New Roman" w:cs="Times New Roman"/>
                <w:b/>
                <w:bCs/>
                <w:sz w:val="24"/>
                <w:szCs w:val="24"/>
              </w:rPr>
            </w:pPr>
            <w:r w:rsidRPr="000E293A">
              <w:rPr>
                <w:rFonts w:ascii="Times New Roman" w:eastAsia="Times New Roman" w:hAnsi="Times New Roman" w:cs="Times New Roman"/>
                <w:b/>
                <w:bCs/>
                <w:sz w:val="24"/>
                <w:szCs w:val="24"/>
              </w:rPr>
              <w:t>IL</w:t>
            </w:r>
            <w:r w:rsidR="00A808BC">
              <w:rPr>
                <w:rFonts w:ascii="Times New Roman" w:eastAsia="Times New Roman" w:hAnsi="Times New Roman" w:cs="Times New Roman"/>
                <w:b/>
                <w:bCs/>
                <w:sz w:val="24"/>
                <w:szCs w:val="24"/>
              </w:rPr>
              <w:t>-</w:t>
            </w:r>
            <w:r w:rsidRPr="000E293A">
              <w:rPr>
                <w:rFonts w:ascii="Times New Roman" w:eastAsia="Times New Roman" w:hAnsi="Times New Roman" w:cs="Times New Roman"/>
                <w:b/>
                <w:bCs/>
                <w:sz w:val="24"/>
                <w:szCs w:val="24"/>
              </w:rPr>
              <w:t>10</w:t>
            </w:r>
          </w:p>
        </w:tc>
        <w:tc>
          <w:tcPr>
            <w:tcW w:w="7513" w:type="dxa"/>
          </w:tcPr>
          <w:p w14:paraId="61CBB705" w14:textId="392A5C6B" w:rsidR="0049139D" w:rsidRPr="000E293A" w:rsidRDefault="00D32F39" w:rsidP="00745FF2">
            <w:pPr>
              <w:spacing w:after="120" w:line="360" w:lineRule="auto"/>
              <w:jc w:val="both"/>
              <w:rPr>
                <w:rFonts w:ascii="Times New Roman" w:eastAsia="Times New Roman" w:hAnsi="Times New Roman" w:cs="Times New Roman"/>
                <w:bCs/>
                <w:sz w:val="24"/>
                <w:szCs w:val="24"/>
                <w:lang w:eastAsia="tr-TR"/>
              </w:rPr>
            </w:pPr>
            <w:r w:rsidRPr="006104DD">
              <w:rPr>
                <w:rFonts w:ascii="Times New Roman" w:eastAsia="Times New Roman" w:hAnsi="Times New Roman" w:cs="Times New Roman"/>
                <w:b/>
                <w:sz w:val="24"/>
                <w:szCs w:val="24"/>
                <w:lang w:eastAsia="tr-TR"/>
              </w:rPr>
              <w:t>:</w:t>
            </w:r>
            <w:r w:rsidRPr="000E293A">
              <w:rPr>
                <w:rFonts w:ascii="Times New Roman" w:eastAsia="Times New Roman" w:hAnsi="Times New Roman" w:cs="Times New Roman"/>
                <w:bCs/>
                <w:sz w:val="24"/>
                <w:szCs w:val="24"/>
                <w:lang w:eastAsia="tr-TR"/>
              </w:rPr>
              <w:t xml:space="preserve"> </w:t>
            </w:r>
            <w:r w:rsidR="00A13C9B" w:rsidRPr="000E293A">
              <w:rPr>
                <w:rFonts w:ascii="Times New Roman" w:eastAsia="Times New Roman" w:hAnsi="Times New Roman" w:cs="Times New Roman"/>
                <w:bCs/>
                <w:sz w:val="24"/>
                <w:szCs w:val="24"/>
                <w:lang w:eastAsia="tr-TR"/>
              </w:rPr>
              <w:t>İnterlökin 10</w:t>
            </w:r>
          </w:p>
        </w:tc>
      </w:tr>
      <w:tr w:rsidR="00A13C9B" w:rsidRPr="000E293A" w14:paraId="3438201D" w14:textId="77777777" w:rsidTr="00FB15C9">
        <w:tc>
          <w:tcPr>
            <w:tcW w:w="1413" w:type="dxa"/>
          </w:tcPr>
          <w:p w14:paraId="3045B12B" w14:textId="4CA887DC" w:rsidR="00A13C9B" w:rsidRPr="000E293A" w:rsidRDefault="00A13C9B" w:rsidP="00745FF2">
            <w:pPr>
              <w:spacing w:after="120" w:line="360" w:lineRule="auto"/>
              <w:jc w:val="both"/>
              <w:rPr>
                <w:rFonts w:ascii="Times New Roman" w:eastAsia="Times New Roman" w:hAnsi="Times New Roman" w:cs="Times New Roman"/>
                <w:b/>
                <w:bCs/>
                <w:sz w:val="24"/>
                <w:szCs w:val="24"/>
              </w:rPr>
            </w:pPr>
            <w:r w:rsidRPr="000E293A">
              <w:rPr>
                <w:rFonts w:ascii="Times New Roman" w:eastAsia="Times New Roman" w:hAnsi="Times New Roman" w:cs="Times New Roman"/>
                <w:b/>
                <w:bCs/>
                <w:sz w:val="24"/>
                <w:szCs w:val="24"/>
              </w:rPr>
              <w:t>IU</w:t>
            </w:r>
          </w:p>
        </w:tc>
        <w:tc>
          <w:tcPr>
            <w:tcW w:w="7513" w:type="dxa"/>
          </w:tcPr>
          <w:p w14:paraId="7CAA8187" w14:textId="0694D981" w:rsidR="00A13C9B" w:rsidRPr="000E293A" w:rsidRDefault="00D32F39" w:rsidP="00745FF2">
            <w:pPr>
              <w:spacing w:after="120" w:line="360" w:lineRule="auto"/>
              <w:jc w:val="both"/>
              <w:rPr>
                <w:rFonts w:ascii="Times New Roman" w:eastAsia="Times New Roman" w:hAnsi="Times New Roman" w:cs="Times New Roman"/>
                <w:bCs/>
                <w:sz w:val="24"/>
                <w:szCs w:val="24"/>
                <w:lang w:eastAsia="tr-TR"/>
              </w:rPr>
            </w:pPr>
            <w:r w:rsidRPr="006104DD">
              <w:rPr>
                <w:rFonts w:ascii="Times New Roman" w:eastAsia="Times New Roman" w:hAnsi="Times New Roman" w:cs="Times New Roman"/>
                <w:b/>
                <w:sz w:val="24"/>
                <w:szCs w:val="24"/>
                <w:lang w:eastAsia="tr-TR"/>
              </w:rPr>
              <w:t>:</w:t>
            </w:r>
            <w:r w:rsidRPr="000E293A">
              <w:rPr>
                <w:rFonts w:ascii="Times New Roman" w:eastAsia="Times New Roman" w:hAnsi="Times New Roman" w:cs="Times New Roman"/>
                <w:bCs/>
                <w:sz w:val="24"/>
                <w:szCs w:val="24"/>
                <w:lang w:eastAsia="tr-TR"/>
              </w:rPr>
              <w:t xml:space="preserve"> </w:t>
            </w:r>
            <w:r w:rsidR="00A13C9B" w:rsidRPr="000E293A">
              <w:rPr>
                <w:rFonts w:ascii="Times New Roman" w:eastAsia="Times New Roman" w:hAnsi="Times New Roman" w:cs="Times New Roman"/>
                <w:bCs/>
                <w:sz w:val="24"/>
                <w:szCs w:val="24"/>
                <w:lang w:eastAsia="tr-TR"/>
              </w:rPr>
              <w:t>İnternasyonel Ünite</w:t>
            </w:r>
          </w:p>
        </w:tc>
      </w:tr>
      <w:tr w:rsidR="001B04E2" w:rsidRPr="003677FA" w14:paraId="600E1413" w14:textId="77777777" w:rsidTr="00FB15C9">
        <w:tc>
          <w:tcPr>
            <w:tcW w:w="1413" w:type="dxa"/>
          </w:tcPr>
          <w:p w14:paraId="66AB0D6C" w14:textId="267B483B" w:rsidR="003677FA" w:rsidRPr="003677FA" w:rsidRDefault="003677FA" w:rsidP="00745FF2">
            <w:pPr>
              <w:spacing w:after="120" w:line="360" w:lineRule="auto"/>
              <w:jc w:val="both"/>
              <w:rPr>
                <w:rFonts w:ascii="Times New Roman" w:eastAsia="Times New Roman" w:hAnsi="Times New Roman" w:cs="Times New Roman"/>
                <w:b/>
                <w:bCs/>
                <w:sz w:val="24"/>
                <w:szCs w:val="24"/>
              </w:rPr>
            </w:pPr>
            <w:r w:rsidRPr="003677FA">
              <w:rPr>
                <w:rFonts w:ascii="Times New Roman" w:eastAsia="Times New Roman" w:hAnsi="Times New Roman" w:cs="Times New Roman"/>
                <w:b/>
                <w:bCs/>
                <w:sz w:val="24"/>
                <w:szCs w:val="24"/>
                <w:lang w:eastAsia="tr-TR"/>
              </w:rPr>
              <w:t>L</w:t>
            </w:r>
            <w:r w:rsidRPr="000E293A">
              <w:rPr>
                <w:rFonts w:ascii="Times New Roman" w:eastAsia="Times New Roman" w:hAnsi="Times New Roman" w:cs="Times New Roman"/>
                <w:b/>
                <w:bCs/>
                <w:sz w:val="24"/>
                <w:szCs w:val="24"/>
                <w:lang w:eastAsia="tr-TR"/>
              </w:rPr>
              <w:t>AMP</w:t>
            </w:r>
          </w:p>
        </w:tc>
        <w:tc>
          <w:tcPr>
            <w:tcW w:w="7513" w:type="dxa"/>
          </w:tcPr>
          <w:p w14:paraId="4B2EDE2C" w14:textId="505D681F" w:rsidR="003B0865" w:rsidRPr="003677FA" w:rsidRDefault="003677FA" w:rsidP="00745FF2">
            <w:pPr>
              <w:spacing w:after="120" w:line="360" w:lineRule="auto"/>
              <w:jc w:val="both"/>
              <w:rPr>
                <w:rFonts w:ascii="Times New Roman" w:eastAsia="Times New Roman" w:hAnsi="Times New Roman" w:cs="Times New Roman"/>
                <w:sz w:val="24"/>
                <w:szCs w:val="24"/>
                <w:lang w:eastAsia="tr-TR"/>
              </w:rPr>
            </w:pPr>
            <w:r w:rsidRPr="003677FA">
              <w:rPr>
                <w:rFonts w:ascii="Times New Roman" w:eastAsia="Times New Roman" w:hAnsi="Times New Roman" w:cs="Times New Roman"/>
                <w:b/>
                <w:sz w:val="24"/>
                <w:szCs w:val="24"/>
                <w:lang w:eastAsia="tr-TR"/>
              </w:rPr>
              <w:t>:</w:t>
            </w:r>
            <w:r w:rsidRPr="003677FA">
              <w:rPr>
                <w:rFonts w:ascii="Times New Roman" w:eastAsia="Times New Roman" w:hAnsi="Times New Roman" w:cs="Times New Roman"/>
                <w:sz w:val="24"/>
                <w:szCs w:val="24"/>
                <w:lang w:eastAsia="tr-TR"/>
              </w:rPr>
              <w:t xml:space="preserve"> </w:t>
            </w:r>
            <w:r w:rsidRPr="000E293A">
              <w:rPr>
                <w:rFonts w:ascii="Times New Roman" w:eastAsia="Times New Roman" w:hAnsi="Times New Roman" w:cs="Times New Roman"/>
                <w:sz w:val="24"/>
                <w:szCs w:val="24"/>
                <w:lang w:eastAsia="tr-TR"/>
              </w:rPr>
              <w:t>Döngü Aracılı İzotermal Amplifikasyo</w:t>
            </w:r>
            <w:r w:rsidR="003B0865" w:rsidRPr="000E293A">
              <w:rPr>
                <w:rFonts w:ascii="Times New Roman" w:eastAsia="Times New Roman" w:hAnsi="Times New Roman" w:cs="Times New Roman"/>
                <w:sz w:val="24"/>
                <w:szCs w:val="24"/>
                <w:lang w:eastAsia="tr-TR"/>
              </w:rPr>
              <w:t>n</w:t>
            </w:r>
          </w:p>
        </w:tc>
      </w:tr>
      <w:tr w:rsidR="00D32F39" w:rsidRPr="000E293A" w14:paraId="1B11E096" w14:textId="77777777" w:rsidTr="00FB15C9">
        <w:tc>
          <w:tcPr>
            <w:tcW w:w="1413" w:type="dxa"/>
          </w:tcPr>
          <w:p w14:paraId="172511CB" w14:textId="09010670" w:rsidR="003677FA" w:rsidRPr="003677FA" w:rsidRDefault="003B0865" w:rsidP="00745FF2">
            <w:pPr>
              <w:spacing w:after="120" w:line="360" w:lineRule="auto"/>
              <w:jc w:val="both"/>
              <w:rPr>
                <w:rFonts w:ascii="Times New Roman" w:eastAsia="Times New Roman" w:hAnsi="Times New Roman" w:cs="Times New Roman"/>
                <w:b/>
                <w:bCs/>
                <w:sz w:val="24"/>
                <w:szCs w:val="24"/>
              </w:rPr>
            </w:pPr>
            <w:r w:rsidRPr="000E293A">
              <w:rPr>
                <w:rFonts w:ascii="Times New Roman" w:eastAsia="Times New Roman" w:hAnsi="Times New Roman" w:cs="Times New Roman"/>
                <w:b/>
                <w:bCs/>
                <w:sz w:val="24"/>
                <w:szCs w:val="24"/>
              </w:rPr>
              <w:t>MIC</w:t>
            </w:r>
          </w:p>
        </w:tc>
        <w:tc>
          <w:tcPr>
            <w:tcW w:w="7513" w:type="dxa"/>
          </w:tcPr>
          <w:p w14:paraId="04285A03" w14:textId="3E1A77BF" w:rsidR="003677FA" w:rsidRPr="003677FA" w:rsidRDefault="003677FA" w:rsidP="00745FF2">
            <w:pPr>
              <w:spacing w:after="120" w:line="360" w:lineRule="auto"/>
              <w:jc w:val="both"/>
              <w:rPr>
                <w:rFonts w:ascii="Times New Roman" w:eastAsia="Times New Roman" w:hAnsi="Times New Roman" w:cs="Times New Roman"/>
                <w:sz w:val="24"/>
                <w:szCs w:val="24"/>
                <w:lang w:eastAsia="tr-TR"/>
              </w:rPr>
            </w:pPr>
            <w:r w:rsidRPr="003677FA">
              <w:rPr>
                <w:rFonts w:ascii="Times New Roman" w:eastAsia="Times New Roman" w:hAnsi="Times New Roman" w:cs="Times New Roman"/>
                <w:b/>
                <w:sz w:val="24"/>
                <w:szCs w:val="24"/>
                <w:lang w:eastAsia="tr-TR"/>
              </w:rPr>
              <w:t>:</w:t>
            </w:r>
            <w:r w:rsidRPr="003677FA">
              <w:rPr>
                <w:rFonts w:ascii="Times New Roman" w:eastAsia="Times New Roman" w:hAnsi="Times New Roman" w:cs="Times New Roman"/>
                <w:sz w:val="24"/>
                <w:szCs w:val="24"/>
                <w:lang w:eastAsia="tr-TR"/>
              </w:rPr>
              <w:t xml:space="preserve"> </w:t>
            </w:r>
            <w:r w:rsidR="003B0865" w:rsidRPr="000E293A">
              <w:rPr>
                <w:rFonts w:ascii="Times New Roman" w:eastAsia="Times New Roman" w:hAnsi="Times New Roman" w:cs="Times New Roman"/>
                <w:sz w:val="24"/>
                <w:szCs w:val="24"/>
                <w:lang w:eastAsia="tr-TR"/>
              </w:rPr>
              <w:t>Minimum İnhibisyon Konsantrasyonu</w:t>
            </w:r>
          </w:p>
        </w:tc>
      </w:tr>
      <w:tr w:rsidR="00F8638E" w:rsidRPr="000E293A" w14:paraId="2F5985AE" w14:textId="77777777" w:rsidTr="00FB15C9">
        <w:tc>
          <w:tcPr>
            <w:tcW w:w="1413" w:type="dxa"/>
          </w:tcPr>
          <w:p w14:paraId="2D31E71E" w14:textId="563F2EDE" w:rsidR="00F8638E" w:rsidRPr="000E293A" w:rsidRDefault="00F8638E" w:rsidP="00745FF2">
            <w:pPr>
              <w:spacing w:after="120" w:line="360" w:lineRule="auto"/>
              <w:jc w:val="both"/>
              <w:rPr>
                <w:rFonts w:ascii="Times New Roman" w:eastAsia="Times New Roman" w:hAnsi="Times New Roman" w:cs="Times New Roman"/>
                <w:b/>
                <w:bCs/>
                <w:sz w:val="24"/>
                <w:szCs w:val="24"/>
              </w:rPr>
            </w:pPr>
            <w:r w:rsidRPr="000E293A">
              <w:rPr>
                <w:rFonts w:ascii="Times New Roman" w:eastAsia="Times New Roman" w:hAnsi="Times New Roman" w:cs="Times New Roman"/>
                <w:b/>
                <w:bCs/>
                <w:sz w:val="24"/>
                <w:szCs w:val="24"/>
              </w:rPr>
              <w:lastRenderedPageBreak/>
              <w:t>MITS</w:t>
            </w:r>
          </w:p>
        </w:tc>
        <w:tc>
          <w:tcPr>
            <w:tcW w:w="7513" w:type="dxa"/>
          </w:tcPr>
          <w:p w14:paraId="6E7C3DBE" w14:textId="2125D355" w:rsidR="00F8638E" w:rsidRPr="000E293A" w:rsidRDefault="00F8638E" w:rsidP="00745FF2">
            <w:pPr>
              <w:spacing w:after="120" w:line="360" w:lineRule="auto"/>
              <w:jc w:val="both"/>
              <w:rPr>
                <w:rFonts w:ascii="Times New Roman" w:eastAsia="Times New Roman" w:hAnsi="Times New Roman" w:cs="Times New Roman"/>
                <w:b/>
                <w:sz w:val="24"/>
                <w:szCs w:val="24"/>
                <w:lang w:eastAsia="tr-TR"/>
              </w:rPr>
            </w:pPr>
            <w:r w:rsidRPr="000E293A">
              <w:rPr>
                <w:rFonts w:ascii="Times New Roman" w:eastAsia="Times New Roman" w:hAnsi="Times New Roman" w:cs="Times New Roman"/>
                <w:b/>
                <w:sz w:val="24"/>
                <w:szCs w:val="24"/>
                <w:lang w:eastAsia="tr-TR"/>
              </w:rPr>
              <w:t xml:space="preserve">: </w:t>
            </w:r>
            <w:r w:rsidRPr="000E293A">
              <w:rPr>
                <w:rFonts w:ascii="Times New Roman" w:eastAsia="Times New Roman" w:hAnsi="Times New Roman" w:cs="Times New Roman"/>
                <w:bCs/>
                <w:sz w:val="24"/>
                <w:szCs w:val="24"/>
                <w:lang w:eastAsia="tr-TR"/>
              </w:rPr>
              <w:t>Mycoplasma 16S ila 23S rDNA İntergenik Kopyalanmış Aralayıcı Bölge</w:t>
            </w:r>
          </w:p>
        </w:tc>
      </w:tr>
      <w:tr w:rsidR="00835376" w:rsidRPr="000E293A" w14:paraId="50273BE9" w14:textId="77777777" w:rsidTr="00FB15C9">
        <w:tc>
          <w:tcPr>
            <w:tcW w:w="1413" w:type="dxa"/>
          </w:tcPr>
          <w:p w14:paraId="525A47A4" w14:textId="3492B469" w:rsidR="00835376" w:rsidRPr="000E293A" w:rsidRDefault="00835376" w:rsidP="00745FF2">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ML</w:t>
            </w:r>
          </w:p>
        </w:tc>
        <w:tc>
          <w:tcPr>
            <w:tcW w:w="7513" w:type="dxa"/>
          </w:tcPr>
          <w:p w14:paraId="6C7B4587" w14:textId="337E0C66" w:rsidR="00835376" w:rsidRPr="000E293A" w:rsidRDefault="00835376"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835376">
              <w:rPr>
                <w:rFonts w:ascii="Times New Roman" w:eastAsia="Times New Roman" w:hAnsi="Times New Roman" w:cs="Times New Roman"/>
                <w:bCs/>
                <w:sz w:val="24"/>
                <w:szCs w:val="24"/>
                <w:lang w:eastAsia="tr-TR"/>
              </w:rPr>
              <w:t>Mililitre</w:t>
            </w:r>
          </w:p>
        </w:tc>
      </w:tr>
      <w:tr w:rsidR="00835376" w:rsidRPr="000E293A" w14:paraId="276F6FBF" w14:textId="77777777" w:rsidTr="00FB15C9">
        <w:tc>
          <w:tcPr>
            <w:tcW w:w="1413" w:type="dxa"/>
          </w:tcPr>
          <w:p w14:paraId="7F3AFA52" w14:textId="2C76CB4A" w:rsidR="00835376" w:rsidRPr="000E293A" w:rsidRDefault="00835376" w:rsidP="00745FF2">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mM</w:t>
            </w:r>
          </w:p>
        </w:tc>
        <w:tc>
          <w:tcPr>
            <w:tcW w:w="7513" w:type="dxa"/>
          </w:tcPr>
          <w:p w14:paraId="14A20A3D" w14:textId="6D3F99C8" w:rsidR="00835376" w:rsidRPr="000E293A" w:rsidRDefault="00835376"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835376">
              <w:rPr>
                <w:rFonts w:ascii="Times New Roman" w:eastAsia="Times New Roman" w:hAnsi="Times New Roman" w:cs="Times New Roman"/>
                <w:bCs/>
                <w:sz w:val="24"/>
                <w:szCs w:val="24"/>
                <w:lang w:eastAsia="tr-TR"/>
              </w:rPr>
              <w:t>Milimolar</w:t>
            </w:r>
          </w:p>
        </w:tc>
      </w:tr>
      <w:tr w:rsidR="001B04E2" w:rsidRPr="003677FA" w14:paraId="7B204420" w14:textId="77777777" w:rsidTr="00FB15C9">
        <w:tc>
          <w:tcPr>
            <w:tcW w:w="1413" w:type="dxa"/>
          </w:tcPr>
          <w:p w14:paraId="17E19683" w14:textId="4BCD9E72" w:rsidR="003677FA" w:rsidRPr="003677FA" w:rsidRDefault="003B0865" w:rsidP="00745FF2">
            <w:pPr>
              <w:spacing w:after="120" w:line="360" w:lineRule="auto"/>
              <w:jc w:val="both"/>
              <w:rPr>
                <w:rFonts w:ascii="Times New Roman" w:eastAsia="Times New Roman" w:hAnsi="Times New Roman" w:cs="Times New Roman"/>
                <w:b/>
                <w:bCs/>
                <w:sz w:val="24"/>
                <w:szCs w:val="24"/>
                <w:lang w:eastAsia="tr-TR"/>
              </w:rPr>
            </w:pPr>
            <w:r w:rsidRPr="000E293A">
              <w:rPr>
                <w:rFonts w:ascii="Times New Roman" w:eastAsia="Times New Roman" w:hAnsi="Times New Roman" w:cs="Times New Roman"/>
                <w:b/>
                <w:bCs/>
                <w:sz w:val="24"/>
                <w:szCs w:val="24"/>
                <w:lang w:eastAsia="tr-TR"/>
              </w:rPr>
              <w:t>MMC</w:t>
            </w:r>
          </w:p>
        </w:tc>
        <w:tc>
          <w:tcPr>
            <w:tcW w:w="7513" w:type="dxa"/>
          </w:tcPr>
          <w:p w14:paraId="4457E606" w14:textId="12C05AB5" w:rsidR="003677FA" w:rsidRPr="003677FA" w:rsidRDefault="003677FA" w:rsidP="00745FF2">
            <w:pPr>
              <w:spacing w:after="120" w:line="360" w:lineRule="auto"/>
              <w:jc w:val="both"/>
              <w:rPr>
                <w:rFonts w:ascii="Times New Roman" w:eastAsia="Times New Roman" w:hAnsi="Times New Roman" w:cs="Times New Roman"/>
                <w:sz w:val="24"/>
                <w:szCs w:val="24"/>
                <w:lang w:eastAsia="tr-TR"/>
              </w:rPr>
            </w:pPr>
            <w:r w:rsidRPr="003677FA">
              <w:rPr>
                <w:rFonts w:ascii="Times New Roman" w:eastAsia="Times New Roman" w:hAnsi="Times New Roman" w:cs="Times New Roman"/>
                <w:b/>
                <w:sz w:val="24"/>
                <w:szCs w:val="24"/>
                <w:lang w:eastAsia="tr-TR"/>
              </w:rPr>
              <w:t>:</w:t>
            </w:r>
            <w:r w:rsidRPr="003677FA">
              <w:rPr>
                <w:rFonts w:ascii="Times New Roman" w:eastAsia="Times New Roman" w:hAnsi="Times New Roman" w:cs="Times New Roman"/>
                <w:sz w:val="24"/>
                <w:szCs w:val="24"/>
                <w:lang w:eastAsia="tr-TR"/>
              </w:rPr>
              <w:t xml:space="preserve"> </w:t>
            </w:r>
            <w:r w:rsidR="003B0865" w:rsidRPr="000E293A">
              <w:rPr>
                <w:rFonts w:ascii="Times New Roman" w:eastAsia="Times New Roman" w:hAnsi="Times New Roman" w:cs="Times New Roman"/>
                <w:color w:val="202124"/>
                <w:sz w:val="24"/>
                <w:szCs w:val="24"/>
                <w:lang w:eastAsia="tr-TR"/>
              </w:rPr>
              <w:t>Minimum Mikoplazmasid Konsantrasyonu</w:t>
            </w:r>
          </w:p>
        </w:tc>
      </w:tr>
      <w:tr w:rsidR="006A1BC1" w:rsidRPr="003677FA" w14:paraId="0DEC50A6" w14:textId="77777777" w:rsidTr="00FB15C9">
        <w:tc>
          <w:tcPr>
            <w:tcW w:w="1413" w:type="dxa"/>
          </w:tcPr>
          <w:p w14:paraId="05E0BAC6" w14:textId="5752EB73" w:rsidR="006A1BC1" w:rsidRPr="000E293A" w:rsidRDefault="00FB15C9" w:rsidP="00745FF2">
            <w:pPr>
              <w:spacing w:after="12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NCTC</w:t>
            </w:r>
          </w:p>
        </w:tc>
        <w:tc>
          <w:tcPr>
            <w:tcW w:w="7513" w:type="dxa"/>
          </w:tcPr>
          <w:p w14:paraId="1969E113" w14:textId="58C8365B" w:rsidR="006A1BC1" w:rsidRPr="003677FA" w:rsidRDefault="00FB15C9"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FB15C9">
              <w:rPr>
                <w:rFonts w:ascii="Times New Roman" w:eastAsia="Times New Roman" w:hAnsi="Times New Roman" w:cs="Times New Roman"/>
                <w:bCs/>
                <w:sz w:val="24"/>
                <w:szCs w:val="24"/>
                <w:lang w:eastAsia="tr-TR"/>
              </w:rPr>
              <w:t>Ulusal Tip Kültür Koleksiyonu</w:t>
            </w:r>
          </w:p>
        </w:tc>
      </w:tr>
      <w:tr w:rsidR="001B04E2" w:rsidRPr="003677FA" w14:paraId="71FC3EBF" w14:textId="77777777" w:rsidTr="00FB15C9">
        <w:tc>
          <w:tcPr>
            <w:tcW w:w="1413" w:type="dxa"/>
          </w:tcPr>
          <w:p w14:paraId="3BD2FF05" w14:textId="1F9B1B9B" w:rsidR="001B04E2" w:rsidRPr="000E293A" w:rsidRDefault="001B04E2" w:rsidP="00745FF2">
            <w:pPr>
              <w:spacing w:after="12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NM</w:t>
            </w:r>
          </w:p>
        </w:tc>
        <w:tc>
          <w:tcPr>
            <w:tcW w:w="7513" w:type="dxa"/>
          </w:tcPr>
          <w:p w14:paraId="288E310B" w14:textId="20B32632" w:rsidR="001B04E2" w:rsidRPr="003677FA" w:rsidRDefault="001B04E2"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1B04E2">
              <w:rPr>
                <w:rFonts w:ascii="Times New Roman" w:eastAsia="Times New Roman" w:hAnsi="Times New Roman" w:cs="Times New Roman"/>
                <w:bCs/>
                <w:sz w:val="24"/>
                <w:szCs w:val="24"/>
                <w:lang w:eastAsia="tr-TR"/>
              </w:rPr>
              <w:t>Nanometre</w:t>
            </w:r>
          </w:p>
        </w:tc>
      </w:tr>
      <w:tr w:rsidR="001B04E2" w:rsidRPr="003677FA" w14:paraId="5BFCAB13" w14:textId="77777777" w:rsidTr="00FB15C9">
        <w:tc>
          <w:tcPr>
            <w:tcW w:w="1413" w:type="dxa"/>
          </w:tcPr>
          <w:p w14:paraId="1FA435AE" w14:textId="21C9BF92" w:rsidR="001B04E2" w:rsidRDefault="001B04E2" w:rsidP="00745FF2">
            <w:pPr>
              <w:spacing w:after="12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OD</w:t>
            </w:r>
          </w:p>
        </w:tc>
        <w:tc>
          <w:tcPr>
            <w:tcW w:w="7513" w:type="dxa"/>
          </w:tcPr>
          <w:p w14:paraId="79AC2462" w14:textId="67CA4079" w:rsidR="001B04E2" w:rsidRDefault="001B04E2"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1B04E2">
              <w:rPr>
                <w:rFonts w:ascii="Times New Roman" w:eastAsia="Times New Roman" w:hAnsi="Times New Roman" w:cs="Times New Roman"/>
                <w:bCs/>
                <w:sz w:val="24"/>
                <w:szCs w:val="24"/>
                <w:lang w:eastAsia="tr-TR"/>
              </w:rPr>
              <w:t>Optik Dansite</w:t>
            </w:r>
          </w:p>
        </w:tc>
      </w:tr>
      <w:tr w:rsidR="00D32F39" w:rsidRPr="000E293A" w14:paraId="0EF85036" w14:textId="77777777" w:rsidTr="00FB15C9">
        <w:tc>
          <w:tcPr>
            <w:tcW w:w="1413" w:type="dxa"/>
          </w:tcPr>
          <w:p w14:paraId="17E17AC8" w14:textId="210E9E52" w:rsidR="003677FA" w:rsidRPr="003677FA" w:rsidRDefault="003B0865" w:rsidP="00745FF2">
            <w:pPr>
              <w:spacing w:after="120" w:line="360" w:lineRule="auto"/>
              <w:jc w:val="both"/>
              <w:rPr>
                <w:rFonts w:ascii="Times New Roman" w:eastAsia="Times New Roman" w:hAnsi="Times New Roman" w:cs="Times New Roman"/>
                <w:b/>
                <w:bCs/>
                <w:sz w:val="24"/>
                <w:szCs w:val="24"/>
              </w:rPr>
            </w:pPr>
            <w:r w:rsidRPr="000E293A">
              <w:rPr>
                <w:rFonts w:ascii="Times New Roman" w:eastAsia="Times New Roman" w:hAnsi="Times New Roman" w:cs="Times New Roman"/>
                <w:b/>
                <w:bCs/>
                <w:sz w:val="24"/>
                <w:szCs w:val="24"/>
              </w:rPr>
              <w:t>OIE</w:t>
            </w:r>
          </w:p>
        </w:tc>
        <w:tc>
          <w:tcPr>
            <w:tcW w:w="7513" w:type="dxa"/>
          </w:tcPr>
          <w:p w14:paraId="40301091" w14:textId="3DA81B4E" w:rsidR="003677FA" w:rsidRPr="003677FA" w:rsidRDefault="003677FA" w:rsidP="00745FF2">
            <w:pPr>
              <w:spacing w:after="120" w:line="360" w:lineRule="auto"/>
              <w:jc w:val="both"/>
              <w:rPr>
                <w:rFonts w:ascii="Times New Roman" w:eastAsia="Times New Roman" w:hAnsi="Times New Roman" w:cs="Times New Roman"/>
                <w:sz w:val="24"/>
                <w:szCs w:val="24"/>
                <w:lang w:eastAsia="tr-TR"/>
              </w:rPr>
            </w:pPr>
            <w:r w:rsidRPr="003677FA">
              <w:rPr>
                <w:rFonts w:ascii="Times New Roman" w:eastAsia="Times New Roman" w:hAnsi="Times New Roman" w:cs="Times New Roman"/>
                <w:b/>
                <w:sz w:val="24"/>
                <w:szCs w:val="24"/>
                <w:lang w:eastAsia="tr-TR"/>
              </w:rPr>
              <w:t>:</w:t>
            </w:r>
            <w:r w:rsidR="006142D0" w:rsidRPr="000E293A">
              <w:rPr>
                <w:rFonts w:ascii="Times New Roman" w:eastAsia="Times New Roman" w:hAnsi="Times New Roman" w:cs="Times New Roman"/>
                <w:b/>
                <w:sz w:val="24"/>
                <w:szCs w:val="24"/>
                <w:lang w:eastAsia="tr-TR"/>
              </w:rPr>
              <w:t xml:space="preserve"> </w:t>
            </w:r>
            <w:r w:rsidR="003B0865" w:rsidRPr="000E293A">
              <w:rPr>
                <w:rFonts w:ascii="Times New Roman" w:eastAsia="Times New Roman" w:hAnsi="Times New Roman" w:cs="Times New Roman"/>
                <w:bCs/>
                <w:sz w:val="24"/>
                <w:szCs w:val="24"/>
                <w:lang w:eastAsia="tr-TR"/>
              </w:rPr>
              <w:t>Dünya Hayvan Sağlığı Örgütü</w:t>
            </w:r>
          </w:p>
        </w:tc>
      </w:tr>
      <w:tr w:rsidR="006104DD" w:rsidRPr="000E293A" w14:paraId="644F7187" w14:textId="77777777" w:rsidTr="00FB15C9">
        <w:tc>
          <w:tcPr>
            <w:tcW w:w="1413" w:type="dxa"/>
          </w:tcPr>
          <w:p w14:paraId="2FAA4CD1" w14:textId="19F2BDFA" w:rsidR="006104DD" w:rsidRPr="000E293A" w:rsidRDefault="006104DD" w:rsidP="00745FF2">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oppD</w:t>
            </w:r>
          </w:p>
        </w:tc>
        <w:tc>
          <w:tcPr>
            <w:tcW w:w="7513" w:type="dxa"/>
          </w:tcPr>
          <w:p w14:paraId="3351CDC3" w14:textId="10D9D158" w:rsidR="006104DD" w:rsidRPr="006104DD" w:rsidRDefault="006104DD" w:rsidP="00745FF2">
            <w:pPr>
              <w:spacing w:after="120" w:line="360" w:lineRule="auto"/>
              <w:jc w:val="both"/>
              <w:rPr>
                <w:rFonts w:ascii="Times New Roman" w:eastAsia="Times New Roman" w:hAnsi="Times New Roman" w:cs="Times New Roman"/>
                <w:bCs/>
                <w:sz w:val="24"/>
                <w:szCs w:val="24"/>
                <w:lang w:eastAsia="tr-TR"/>
              </w:rPr>
            </w:pPr>
            <w:r w:rsidRPr="006104DD">
              <w:rPr>
                <w:rFonts w:ascii="Times New Roman" w:eastAsia="Times New Roman" w:hAnsi="Times New Roman" w:cs="Times New Roman"/>
                <w:b/>
                <w:sz w:val="24"/>
                <w:szCs w:val="24"/>
                <w:lang w:eastAsia="tr-TR"/>
              </w:rPr>
              <w:t>:</w:t>
            </w:r>
            <w:r>
              <w:rPr>
                <w:rFonts w:ascii="Times New Roman" w:eastAsia="Times New Roman" w:hAnsi="Times New Roman" w:cs="Times New Roman"/>
                <w:bCs/>
                <w:sz w:val="24"/>
                <w:szCs w:val="24"/>
                <w:lang w:eastAsia="tr-TR"/>
              </w:rPr>
              <w:t xml:space="preserve"> </w:t>
            </w:r>
            <w:r w:rsidRPr="006104DD">
              <w:rPr>
                <w:rFonts w:ascii="Times New Roman" w:eastAsia="Times New Roman" w:hAnsi="Times New Roman" w:cs="Times New Roman"/>
                <w:bCs/>
                <w:sz w:val="24"/>
                <w:szCs w:val="24"/>
                <w:lang w:eastAsia="tr-TR"/>
              </w:rPr>
              <w:t>Oligopeptid Permeaz D</w:t>
            </w:r>
          </w:p>
        </w:tc>
      </w:tr>
      <w:tr w:rsidR="001B04E2" w:rsidRPr="003677FA" w14:paraId="3A916B3B" w14:textId="77777777" w:rsidTr="00FB15C9">
        <w:tc>
          <w:tcPr>
            <w:tcW w:w="1413" w:type="dxa"/>
          </w:tcPr>
          <w:p w14:paraId="6729F0AC" w14:textId="64EAD24F" w:rsidR="003677FA" w:rsidRPr="003677FA" w:rsidRDefault="003677FA" w:rsidP="00745FF2">
            <w:pPr>
              <w:spacing w:after="120" w:line="360" w:lineRule="auto"/>
              <w:jc w:val="both"/>
              <w:rPr>
                <w:rFonts w:ascii="Times New Roman" w:eastAsia="Times New Roman" w:hAnsi="Times New Roman" w:cs="Times New Roman"/>
                <w:b/>
                <w:bCs/>
                <w:sz w:val="24"/>
                <w:szCs w:val="24"/>
              </w:rPr>
            </w:pPr>
            <w:r w:rsidRPr="003677FA">
              <w:rPr>
                <w:rFonts w:ascii="Times New Roman" w:eastAsia="Times New Roman" w:hAnsi="Times New Roman" w:cs="Times New Roman"/>
                <w:b/>
                <w:bCs/>
                <w:color w:val="000000"/>
                <w:sz w:val="24"/>
                <w:szCs w:val="24"/>
                <w:lang w:eastAsia="tr-TR"/>
              </w:rPr>
              <w:t>P</w:t>
            </w:r>
            <w:r w:rsidRPr="000E293A">
              <w:rPr>
                <w:rFonts w:ascii="Times New Roman" w:eastAsia="Times New Roman" w:hAnsi="Times New Roman" w:cs="Times New Roman"/>
                <w:b/>
                <w:bCs/>
                <w:color w:val="000000"/>
                <w:sz w:val="24"/>
                <w:szCs w:val="24"/>
                <w:lang w:eastAsia="tr-TR"/>
              </w:rPr>
              <w:t>CR</w:t>
            </w:r>
          </w:p>
        </w:tc>
        <w:tc>
          <w:tcPr>
            <w:tcW w:w="7513" w:type="dxa"/>
          </w:tcPr>
          <w:p w14:paraId="4F02D425" w14:textId="1814303F" w:rsidR="003677FA" w:rsidRPr="003677FA" w:rsidRDefault="003677FA" w:rsidP="00745FF2">
            <w:pPr>
              <w:spacing w:after="120" w:line="360" w:lineRule="auto"/>
              <w:jc w:val="both"/>
              <w:rPr>
                <w:rFonts w:ascii="Times New Roman" w:eastAsia="Times New Roman" w:hAnsi="Times New Roman" w:cs="Times New Roman"/>
                <w:sz w:val="24"/>
                <w:szCs w:val="24"/>
                <w:lang w:eastAsia="tr-TR"/>
              </w:rPr>
            </w:pPr>
            <w:r w:rsidRPr="003677FA">
              <w:rPr>
                <w:rFonts w:ascii="Times New Roman" w:eastAsia="Times New Roman" w:hAnsi="Times New Roman" w:cs="Times New Roman"/>
                <w:b/>
                <w:sz w:val="24"/>
                <w:szCs w:val="24"/>
                <w:lang w:eastAsia="tr-TR"/>
              </w:rPr>
              <w:t>:</w:t>
            </w:r>
            <w:r w:rsidRPr="003677FA">
              <w:rPr>
                <w:rFonts w:ascii="Times New Roman" w:eastAsia="Times New Roman" w:hAnsi="Times New Roman" w:cs="Times New Roman"/>
                <w:sz w:val="24"/>
                <w:szCs w:val="24"/>
                <w:lang w:eastAsia="tr-TR"/>
              </w:rPr>
              <w:t xml:space="preserve"> </w:t>
            </w:r>
            <w:r w:rsidRPr="003677FA">
              <w:rPr>
                <w:rFonts w:ascii="Times New Roman" w:eastAsia="Calibri" w:hAnsi="Times New Roman" w:cs="Times New Roman"/>
                <w:color w:val="000000"/>
                <w:sz w:val="24"/>
                <w:szCs w:val="24"/>
              </w:rPr>
              <w:t>P</w:t>
            </w:r>
            <w:r w:rsidRPr="000E293A">
              <w:rPr>
                <w:rFonts w:ascii="Times New Roman" w:eastAsia="Calibri" w:hAnsi="Times New Roman" w:cs="Times New Roman"/>
                <w:color w:val="000000"/>
                <w:sz w:val="24"/>
                <w:szCs w:val="24"/>
              </w:rPr>
              <w:t>olimeraz Zincir Reaksiyonu</w:t>
            </w:r>
          </w:p>
        </w:tc>
      </w:tr>
      <w:tr w:rsidR="00D32F39" w:rsidRPr="000E293A" w14:paraId="115CAF5B" w14:textId="77777777" w:rsidTr="00FB15C9">
        <w:tc>
          <w:tcPr>
            <w:tcW w:w="1413" w:type="dxa"/>
          </w:tcPr>
          <w:p w14:paraId="77CB7D76" w14:textId="70EE4622" w:rsidR="003677FA" w:rsidRPr="003677FA" w:rsidRDefault="003677FA" w:rsidP="00745FF2">
            <w:pPr>
              <w:spacing w:after="120" w:line="360" w:lineRule="auto"/>
              <w:jc w:val="both"/>
              <w:rPr>
                <w:rFonts w:ascii="Times New Roman" w:eastAsia="Times New Roman" w:hAnsi="Times New Roman" w:cs="Times New Roman"/>
                <w:b/>
                <w:bCs/>
                <w:sz w:val="24"/>
                <w:szCs w:val="24"/>
              </w:rPr>
            </w:pPr>
            <w:r w:rsidRPr="000E293A">
              <w:rPr>
                <w:rFonts w:ascii="Times New Roman" w:eastAsia="Times New Roman" w:hAnsi="Times New Roman" w:cs="Times New Roman"/>
                <w:b/>
                <w:bCs/>
                <w:sz w:val="24"/>
                <w:szCs w:val="24"/>
              </w:rPr>
              <w:t>PPLO</w:t>
            </w:r>
          </w:p>
        </w:tc>
        <w:tc>
          <w:tcPr>
            <w:tcW w:w="7513" w:type="dxa"/>
          </w:tcPr>
          <w:p w14:paraId="54991F90" w14:textId="2CD97CE6" w:rsidR="003677FA" w:rsidRPr="003677FA" w:rsidRDefault="003677FA" w:rsidP="00745FF2">
            <w:pPr>
              <w:spacing w:after="120" w:line="360" w:lineRule="auto"/>
              <w:jc w:val="both"/>
              <w:rPr>
                <w:rFonts w:ascii="Times New Roman" w:eastAsia="Times New Roman" w:hAnsi="Times New Roman" w:cs="Times New Roman"/>
                <w:bCs/>
                <w:sz w:val="24"/>
                <w:szCs w:val="24"/>
                <w:lang w:eastAsia="tr-TR"/>
              </w:rPr>
            </w:pPr>
            <w:r w:rsidRPr="003677FA">
              <w:rPr>
                <w:rFonts w:ascii="Times New Roman" w:eastAsia="Times New Roman" w:hAnsi="Times New Roman" w:cs="Times New Roman"/>
                <w:b/>
                <w:sz w:val="24"/>
                <w:szCs w:val="24"/>
                <w:lang w:eastAsia="tr-TR"/>
              </w:rPr>
              <w:t>:</w:t>
            </w:r>
            <w:r w:rsidR="006142D0" w:rsidRPr="000E293A">
              <w:rPr>
                <w:rFonts w:ascii="Times New Roman" w:eastAsia="Times New Roman" w:hAnsi="Times New Roman" w:cs="Times New Roman"/>
                <w:bCs/>
                <w:sz w:val="24"/>
                <w:szCs w:val="24"/>
                <w:lang w:eastAsia="tr-TR"/>
              </w:rPr>
              <w:t xml:space="preserve"> Plöropnömoni Benzeri Organizma</w:t>
            </w:r>
            <w:r w:rsidR="003B0865" w:rsidRPr="000E293A">
              <w:rPr>
                <w:rFonts w:ascii="Times New Roman" w:eastAsia="Times New Roman" w:hAnsi="Times New Roman" w:cs="Times New Roman"/>
                <w:bCs/>
                <w:sz w:val="24"/>
                <w:szCs w:val="24"/>
                <w:lang w:eastAsia="tr-TR"/>
              </w:rPr>
              <w:t>lar</w:t>
            </w:r>
          </w:p>
        </w:tc>
      </w:tr>
      <w:tr w:rsidR="000E293A" w:rsidRPr="000E293A" w14:paraId="769D18D6" w14:textId="77777777" w:rsidTr="00FB15C9">
        <w:tc>
          <w:tcPr>
            <w:tcW w:w="1413" w:type="dxa"/>
          </w:tcPr>
          <w:p w14:paraId="1EA0833C" w14:textId="3510D7CF" w:rsidR="000E293A" w:rsidRPr="000E293A" w:rsidRDefault="000E293A" w:rsidP="00745FF2">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rDNA</w:t>
            </w:r>
          </w:p>
        </w:tc>
        <w:tc>
          <w:tcPr>
            <w:tcW w:w="7513" w:type="dxa"/>
          </w:tcPr>
          <w:p w14:paraId="0ED759CF" w14:textId="1FB951E7" w:rsidR="000E293A" w:rsidRPr="003677FA" w:rsidRDefault="000E293A"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0E293A">
              <w:rPr>
                <w:rFonts w:ascii="Times New Roman" w:eastAsia="Times New Roman" w:hAnsi="Times New Roman" w:cs="Times New Roman"/>
                <w:bCs/>
                <w:sz w:val="24"/>
                <w:szCs w:val="24"/>
                <w:lang w:eastAsia="tr-TR"/>
              </w:rPr>
              <w:t>Ribosomal Deoksiribonükleik Asit</w:t>
            </w:r>
          </w:p>
        </w:tc>
      </w:tr>
      <w:tr w:rsidR="00D32F39" w:rsidRPr="000E293A" w14:paraId="076A291D" w14:textId="77777777" w:rsidTr="00FB15C9">
        <w:tc>
          <w:tcPr>
            <w:tcW w:w="1413" w:type="dxa"/>
          </w:tcPr>
          <w:p w14:paraId="5A7196DA" w14:textId="3095EEE5" w:rsidR="00D32F39" w:rsidRPr="000E293A" w:rsidRDefault="00D32F39" w:rsidP="00745FF2">
            <w:pPr>
              <w:spacing w:after="120" w:line="360" w:lineRule="auto"/>
              <w:jc w:val="both"/>
              <w:rPr>
                <w:rFonts w:ascii="Times New Roman" w:eastAsia="Times New Roman" w:hAnsi="Times New Roman" w:cs="Times New Roman"/>
                <w:b/>
                <w:bCs/>
                <w:sz w:val="24"/>
                <w:szCs w:val="24"/>
              </w:rPr>
            </w:pPr>
            <w:r w:rsidRPr="000E293A">
              <w:rPr>
                <w:rFonts w:ascii="Times New Roman" w:eastAsia="Times New Roman" w:hAnsi="Times New Roman" w:cs="Times New Roman"/>
                <w:b/>
                <w:bCs/>
                <w:sz w:val="24"/>
                <w:szCs w:val="24"/>
              </w:rPr>
              <w:t>RNA</w:t>
            </w:r>
          </w:p>
        </w:tc>
        <w:tc>
          <w:tcPr>
            <w:tcW w:w="7513" w:type="dxa"/>
          </w:tcPr>
          <w:p w14:paraId="52B5116B" w14:textId="5A96DBCC" w:rsidR="00D32F39" w:rsidRPr="000E293A" w:rsidRDefault="00D32F39" w:rsidP="00745FF2">
            <w:pPr>
              <w:spacing w:after="120" w:line="360" w:lineRule="auto"/>
              <w:jc w:val="both"/>
              <w:rPr>
                <w:rFonts w:ascii="Times New Roman" w:eastAsia="Times New Roman" w:hAnsi="Times New Roman" w:cs="Times New Roman"/>
                <w:b/>
                <w:sz w:val="24"/>
                <w:szCs w:val="24"/>
                <w:lang w:eastAsia="tr-TR"/>
              </w:rPr>
            </w:pPr>
            <w:r w:rsidRPr="000E293A">
              <w:rPr>
                <w:rFonts w:ascii="Times New Roman" w:eastAsia="Times New Roman" w:hAnsi="Times New Roman" w:cs="Times New Roman"/>
                <w:b/>
                <w:sz w:val="24"/>
                <w:szCs w:val="24"/>
                <w:lang w:eastAsia="tr-TR"/>
              </w:rPr>
              <w:t xml:space="preserve">: </w:t>
            </w:r>
            <w:r w:rsidRPr="000E293A">
              <w:rPr>
                <w:rFonts w:ascii="Times New Roman" w:eastAsia="Times New Roman" w:hAnsi="Times New Roman" w:cs="Times New Roman"/>
                <w:bCs/>
                <w:sz w:val="24"/>
                <w:szCs w:val="24"/>
                <w:lang w:eastAsia="tr-TR"/>
              </w:rPr>
              <w:t>Ribonükleik Asit</w:t>
            </w:r>
          </w:p>
        </w:tc>
      </w:tr>
      <w:tr w:rsidR="002C4F4C" w:rsidRPr="000E293A" w14:paraId="3561B19F" w14:textId="77777777" w:rsidTr="00FB15C9">
        <w:tc>
          <w:tcPr>
            <w:tcW w:w="1413" w:type="dxa"/>
          </w:tcPr>
          <w:p w14:paraId="24E0AAD2" w14:textId="747393B4" w:rsidR="002C4F4C" w:rsidRPr="000E293A" w:rsidRDefault="002C4F4C" w:rsidP="00745FF2">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rRNA</w:t>
            </w:r>
          </w:p>
        </w:tc>
        <w:tc>
          <w:tcPr>
            <w:tcW w:w="7513" w:type="dxa"/>
          </w:tcPr>
          <w:p w14:paraId="5A060E5B" w14:textId="4B42A03D" w:rsidR="002C4F4C" w:rsidRPr="000E293A" w:rsidRDefault="002C4F4C"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C06DC1">
              <w:rPr>
                <w:rFonts w:ascii="Times New Roman" w:eastAsia="Times New Roman" w:hAnsi="Times New Roman" w:cs="Times New Roman"/>
                <w:bCs/>
                <w:sz w:val="24"/>
                <w:szCs w:val="24"/>
                <w:lang w:eastAsia="tr-TR"/>
              </w:rPr>
              <w:t>Ribosomal</w:t>
            </w:r>
            <w:r>
              <w:rPr>
                <w:rFonts w:ascii="Times New Roman" w:eastAsia="Times New Roman" w:hAnsi="Times New Roman" w:cs="Times New Roman"/>
                <w:b/>
                <w:sz w:val="24"/>
                <w:szCs w:val="24"/>
                <w:lang w:eastAsia="tr-TR"/>
              </w:rPr>
              <w:t xml:space="preserve"> </w:t>
            </w:r>
            <w:r w:rsidR="00C06DC1" w:rsidRPr="000E293A">
              <w:rPr>
                <w:rFonts w:ascii="Times New Roman" w:eastAsia="Times New Roman" w:hAnsi="Times New Roman" w:cs="Times New Roman"/>
                <w:bCs/>
                <w:sz w:val="24"/>
                <w:szCs w:val="24"/>
                <w:lang w:eastAsia="tr-TR"/>
              </w:rPr>
              <w:t>Ribonükleik Asit</w:t>
            </w:r>
          </w:p>
        </w:tc>
      </w:tr>
      <w:tr w:rsidR="001B04E2" w:rsidRPr="000E293A" w14:paraId="77CBB37B" w14:textId="77777777" w:rsidTr="00FB15C9">
        <w:tc>
          <w:tcPr>
            <w:tcW w:w="1413" w:type="dxa"/>
          </w:tcPr>
          <w:p w14:paraId="7240792E" w14:textId="0A693C26" w:rsidR="001B04E2" w:rsidRPr="000E293A" w:rsidRDefault="001B04E2" w:rsidP="00745FF2">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RPM</w:t>
            </w:r>
          </w:p>
        </w:tc>
        <w:tc>
          <w:tcPr>
            <w:tcW w:w="7513" w:type="dxa"/>
          </w:tcPr>
          <w:p w14:paraId="2E75C9CE" w14:textId="1D38A5DF" w:rsidR="001B04E2" w:rsidRPr="000E293A" w:rsidRDefault="001B04E2"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1B04E2">
              <w:rPr>
                <w:rFonts w:ascii="Times New Roman" w:eastAsia="Times New Roman" w:hAnsi="Times New Roman" w:cs="Times New Roman"/>
                <w:bCs/>
                <w:sz w:val="24"/>
                <w:szCs w:val="24"/>
                <w:lang w:eastAsia="tr-TR"/>
              </w:rPr>
              <w:t>Dakikadaki Devir Sayısı</w:t>
            </w:r>
          </w:p>
        </w:tc>
      </w:tr>
      <w:tr w:rsidR="00A13C9B" w:rsidRPr="003677FA" w14:paraId="49B67EEA" w14:textId="77777777" w:rsidTr="00FB15C9">
        <w:tc>
          <w:tcPr>
            <w:tcW w:w="1413" w:type="dxa"/>
          </w:tcPr>
          <w:p w14:paraId="62FDA0A0" w14:textId="297A38AD" w:rsidR="00A13C9B" w:rsidRPr="003002D5" w:rsidRDefault="00A13C9B" w:rsidP="00745FF2">
            <w:pPr>
              <w:spacing w:after="120" w:line="360" w:lineRule="auto"/>
              <w:jc w:val="both"/>
              <w:rPr>
                <w:rFonts w:ascii="Times New Roman" w:eastAsia="Times New Roman" w:hAnsi="Times New Roman" w:cs="Times New Roman"/>
                <w:b/>
                <w:bCs/>
                <w:sz w:val="24"/>
                <w:szCs w:val="24"/>
              </w:rPr>
            </w:pPr>
            <w:r w:rsidRPr="003002D5">
              <w:rPr>
                <w:rFonts w:ascii="Times New Roman" w:eastAsia="Times New Roman" w:hAnsi="Times New Roman" w:cs="Times New Roman"/>
                <w:b/>
                <w:bCs/>
                <w:sz w:val="24"/>
                <w:szCs w:val="24"/>
              </w:rPr>
              <w:t>TH1</w:t>
            </w:r>
          </w:p>
        </w:tc>
        <w:tc>
          <w:tcPr>
            <w:tcW w:w="7513" w:type="dxa"/>
          </w:tcPr>
          <w:p w14:paraId="3708050C" w14:textId="3FFAE562" w:rsidR="00A13C9B" w:rsidRPr="003002D5" w:rsidRDefault="00D32F39" w:rsidP="00745FF2">
            <w:pPr>
              <w:spacing w:after="120" w:line="360" w:lineRule="auto"/>
              <w:jc w:val="both"/>
              <w:rPr>
                <w:rFonts w:ascii="Times New Roman" w:eastAsia="Times New Roman" w:hAnsi="Times New Roman" w:cs="Times New Roman"/>
                <w:bCs/>
                <w:sz w:val="24"/>
                <w:szCs w:val="24"/>
                <w:lang w:eastAsia="tr-TR"/>
              </w:rPr>
            </w:pPr>
            <w:r w:rsidRPr="006104DD">
              <w:rPr>
                <w:rFonts w:ascii="Times New Roman" w:eastAsia="Times New Roman" w:hAnsi="Times New Roman" w:cs="Times New Roman"/>
                <w:b/>
                <w:sz w:val="24"/>
                <w:szCs w:val="24"/>
                <w:lang w:eastAsia="tr-TR"/>
              </w:rPr>
              <w:t>:</w:t>
            </w:r>
            <w:r w:rsidRPr="003002D5">
              <w:rPr>
                <w:rFonts w:ascii="Times New Roman" w:eastAsia="Times New Roman" w:hAnsi="Times New Roman" w:cs="Times New Roman"/>
                <w:bCs/>
                <w:sz w:val="24"/>
                <w:szCs w:val="24"/>
                <w:lang w:eastAsia="tr-TR"/>
              </w:rPr>
              <w:t xml:space="preserve"> </w:t>
            </w:r>
            <w:r w:rsidR="00A13C9B" w:rsidRPr="003002D5">
              <w:rPr>
                <w:rFonts w:ascii="Times New Roman" w:eastAsia="Times New Roman" w:hAnsi="Times New Roman" w:cs="Times New Roman"/>
                <w:bCs/>
                <w:sz w:val="24"/>
                <w:szCs w:val="24"/>
                <w:lang w:eastAsia="tr-TR"/>
              </w:rPr>
              <w:t>Yardımcı T Hücreleri 1</w:t>
            </w:r>
          </w:p>
        </w:tc>
      </w:tr>
      <w:tr w:rsidR="00A13C9B" w:rsidRPr="003677FA" w14:paraId="33A0AE95" w14:textId="77777777" w:rsidTr="00FB15C9">
        <w:tc>
          <w:tcPr>
            <w:tcW w:w="1413" w:type="dxa"/>
          </w:tcPr>
          <w:p w14:paraId="4A9AAC7B" w14:textId="5ADB1E66" w:rsidR="00A13C9B" w:rsidRPr="003002D5" w:rsidRDefault="00A13C9B" w:rsidP="00745FF2">
            <w:pPr>
              <w:spacing w:after="120" w:line="360" w:lineRule="auto"/>
              <w:jc w:val="both"/>
              <w:rPr>
                <w:rFonts w:ascii="Times New Roman" w:eastAsia="Times New Roman" w:hAnsi="Times New Roman" w:cs="Times New Roman"/>
                <w:b/>
                <w:bCs/>
                <w:sz w:val="24"/>
                <w:szCs w:val="24"/>
              </w:rPr>
            </w:pPr>
            <w:r w:rsidRPr="003002D5">
              <w:rPr>
                <w:rFonts w:ascii="Times New Roman" w:eastAsia="Times New Roman" w:hAnsi="Times New Roman" w:cs="Times New Roman"/>
                <w:b/>
                <w:bCs/>
                <w:sz w:val="24"/>
                <w:szCs w:val="24"/>
              </w:rPr>
              <w:t>TH2</w:t>
            </w:r>
          </w:p>
        </w:tc>
        <w:tc>
          <w:tcPr>
            <w:tcW w:w="7513" w:type="dxa"/>
          </w:tcPr>
          <w:p w14:paraId="2AD7CB58" w14:textId="5BBCFBA5" w:rsidR="00A13C9B" w:rsidRPr="003002D5" w:rsidRDefault="00D32F39" w:rsidP="00745FF2">
            <w:pPr>
              <w:spacing w:after="120" w:line="360" w:lineRule="auto"/>
              <w:jc w:val="both"/>
              <w:rPr>
                <w:rFonts w:ascii="Times New Roman" w:eastAsia="Times New Roman" w:hAnsi="Times New Roman" w:cs="Times New Roman"/>
                <w:bCs/>
                <w:sz w:val="24"/>
                <w:szCs w:val="24"/>
                <w:lang w:eastAsia="tr-TR"/>
              </w:rPr>
            </w:pPr>
            <w:r w:rsidRPr="006104DD">
              <w:rPr>
                <w:rFonts w:ascii="Times New Roman" w:eastAsia="Times New Roman" w:hAnsi="Times New Roman" w:cs="Times New Roman"/>
                <w:b/>
                <w:sz w:val="24"/>
                <w:szCs w:val="24"/>
                <w:lang w:eastAsia="tr-TR"/>
              </w:rPr>
              <w:t>:</w:t>
            </w:r>
            <w:r w:rsidRPr="003002D5">
              <w:rPr>
                <w:rFonts w:ascii="Times New Roman" w:eastAsia="Times New Roman" w:hAnsi="Times New Roman" w:cs="Times New Roman"/>
                <w:bCs/>
                <w:sz w:val="24"/>
                <w:szCs w:val="24"/>
                <w:lang w:eastAsia="tr-TR"/>
              </w:rPr>
              <w:t xml:space="preserve"> </w:t>
            </w:r>
            <w:r w:rsidR="00A13C9B" w:rsidRPr="003002D5">
              <w:rPr>
                <w:rFonts w:ascii="Times New Roman" w:eastAsia="Times New Roman" w:hAnsi="Times New Roman" w:cs="Times New Roman"/>
                <w:bCs/>
                <w:sz w:val="24"/>
                <w:szCs w:val="24"/>
                <w:lang w:eastAsia="tr-TR"/>
              </w:rPr>
              <w:t>Yardımcı T Hücreleri 2</w:t>
            </w:r>
          </w:p>
        </w:tc>
      </w:tr>
      <w:tr w:rsidR="00D32F39" w:rsidRPr="003677FA" w14:paraId="51F14BD6" w14:textId="77777777" w:rsidTr="00FB15C9">
        <w:tc>
          <w:tcPr>
            <w:tcW w:w="1413" w:type="dxa"/>
          </w:tcPr>
          <w:p w14:paraId="680E749E" w14:textId="4D48B7D2" w:rsidR="00D32F39" w:rsidRPr="003002D5" w:rsidRDefault="00D32F39" w:rsidP="00745FF2">
            <w:pPr>
              <w:spacing w:after="120" w:line="360" w:lineRule="auto"/>
              <w:jc w:val="both"/>
              <w:rPr>
                <w:rFonts w:ascii="Times New Roman" w:eastAsia="Times New Roman" w:hAnsi="Times New Roman" w:cs="Times New Roman"/>
                <w:b/>
                <w:bCs/>
                <w:sz w:val="24"/>
                <w:szCs w:val="24"/>
              </w:rPr>
            </w:pPr>
            <w:r w:rsidRPr="003002D5">
              <w:rPr>
                <w:rFonts w:ascii="Times New Roman" w:eastAsia="Times New Roman" w:hAnsi="Times New Roman" w:cs="Times New Roman"/>
                <w:b/>
                <w:bCs/>
                <w:sz w:val="24"/>
                <w:szCs w:val="24"/>
              </w:rPr>
              <w:t>Title 9 CFR</w:t>
            </w:r>
          </w:p>
        </w:tc>
        <w:tc>
          <w:tcPr>
            <w:tcW w:w="7513" w:type="dxa"/>
          </w:tcPr>
          <w:p w14:paraId="0D9CC2FE" w14:textId="275D87C6" w:rsidR="00D32F39" w:rsidRPr="003002D5" w:rsidRDefault="00D32F39" w:rsidP="00745FF2">
            <w:pPr>
              <w:spacing w:after="120" w:line="360" w:lineRule="auto"/>
              <w:jc w:val="both"/>
              <w:rPr>
                <w:rFonts w:ascii="Times New Roman" w:eastAsia="Times New Roman" w:hAnsi="Times New Roman" w:cs="Times New Roman"/>
                <w:bCs/>
                <w:sz w:val="24"/>
                <w:szCs w:val="24"/>
                <w:lang w:eastAsia="tr-TR"/>
              </w:rPr>
            </w:pPr>
            <w:r w:rsidRPr="006104DD">
              <w:rPr>
                <w:rFonts w:ascii="Times New Roman" w:eastAsia="Times New Roman" w:hAnsi="Times New Roman" w:cs="Times New Roman"/>
                <w:b/>
                <w:sz w:val="24"/>
                <w:szCs w:val="24"/>
                <w:lang w:eastAsia="tr-TR"/>
              </w:rPr>
              <w:t>:</w:t>
            </w:r>
            <w:r w:rsidRPr="003002D5">
              <w:rPr>
                <w:rFonts w:ascii="Times New Roman" w:eastAsia="Times New Roman" w:hAnsi="Times New Roman" w:cs="Times New Roman"/>
                <w:bCs/>
                <w:sz w:val="24"/>
                <w:szCs w:val="24"/>
                <w:lang w:eastAsia="tr-TR"/>
              </w:rPr>
              <w:t xml:space="preserve"> </w:t>
            </w:r>
            <w:r w:rsidR="003002D5">
              <w:rPr>
                <w:rFonts w:ascii="Times New Roman" w:eastAsia="Times New Roman" w:hAnsi="Times New Roman" w:cs="Times New Roman"/>
                <w:bCs/>
                <w:sz w:val="24"/>
                <w:szCs w:val="24"/>
                <w:lang w:eastAsia="tr-TR"/>
              </w:rPr>
              <w:t xml:space="preserve">Amerika Birleşik Devletleri </w:t>
            </w:r>
            <w:r w:rsidRPr="003002D5">
              <w:rPr>
                <w:rFonts w:ascii="Times New Roman" w:eastAsia="Times New Roman" w:hAnsi="Times New Roman" w:cs="Times New Roman"/>
                <w:bCs/>
                <w:sz w:val="24"/>
                <w:szCs w:val="24"/>
                <w:lang w:eastAsia="tr-TR"/>
              </w:rPr>
              <w:t>Federal Düzenlemeler Kanunun 9. Başlığı</w:t>
            </w:r>
          </w:p>
        </w:tc>
      </w:tr>
      <w:tr w:rsidR="00835376" w:rsidRPr="003677FA" w14:paraId="61FB652D" w14:textId="77777777" w:rsidTr="00FB15C9">
        <w:tc>
          <w:tcPr>
            <w:tcW w:w="1413" w:type="dxa"/>
          </w:tcPr>
          <w:p w14:paraId="3985A58B" w14:textId="04655FAB" w:rsidR="00835376" w:rsidRPr="003002D5" w:rsidRDefault="00835376" w:rsidP="00745FF2">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w:t>
            </w:r>
          </w:p>
        </w:tc>
        <w:tc>
          <w:tcPr>
            <w:tcW w:w="7513" w:type="dxa"/>
          </w:tcPr>
          <w:p w14:paraId="572C851C" w14:textId="247CED0A" w:rsidR="00835376" w:rsidRPr="006104DD" w:rsidRDefault="00835376"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835376">
              <w:rPr>
                <w:rFonts w:ascii="Times New Roman" w:eastAsia="Times New Roman" w:hAnsi="Times New Roman" w:cs="Times New Roman"/>
                <w:bCs/>
                <w:sz w:val="24"/>
                <w:szCs w:val="24"/>
                <w:lang w:eastAsia="tr-TR"/>
              </w:rPr>
              <w:t>Ünite</w:t>
            </w:r>
          </w:p>
        </w:tc>
      </w:tr>
      <w:tr w:rsidR="006104DD" w:rsidRPr="003677FA" w14:paraId="22864C0F" w14:textId="77777777" w:rsidTr="00FB15C9">
        <w:tc>
          <w:tcPr>
            <w:tcW w:w="1413" w:type="dxa"/>
          </w:tcPr>
          <w:p w14:paraId="645032C9" w14:textId="0106DD89" w:rsidR="006104DD" w:rsidRPr="003002D5" w:rsidRDefault="006104DD" w:rsidP="00745FF2">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uvrC</w:t>
            </w:r>
          </w:p>
        </w:tc>
        <w:tc>
          <w:tcPr>
            <w:tcW w:w="7513" w:type="dxa"/>
          </w:tcPr>
          <w:p w14:paraId="73B9307E" w14:textId="585E9C6A" w:rsidR="008A6B8B" w:rsidRPr="003002D5" w:rsidRDefault="006104DD" w:rsidP="00745FF2">
            <w:pPr>
              <w:spacing w:after="120" w:line="360" w:lineRule="auto"/>
              <w:jc w:val="both"/>
              <w:rPr>
                <w:rFonts w:ascii="Times New Roman" w:eastAsia="Times New Roman" w:hAnsi="Times New Roman" w:cs="Times New Roman"/>
                <w:bCs/>
                <w:sz w:val="24"/>
                <w:szCs w:val="24"/>
                <w:lang w:eastAsia="tr-TR"/>
              </w:rPr>
            </w:pPr>
            <w:r w:rsidRPr="006104DD">
              <w:rPr>
                <w:rFonts w:ascii="Times New Roman" w:eastAsia="Times New Roman" w:hAnsi="Times New Roman" w:cs="Times New Roman"/>
                <w:b/>
                <w:sz w:val="24"/>
                <w:szCs w:val="24"/>
                <w:lang w:eastAsia="tr-TR"/>
              </w:rPr>
              <w:t>:</w:t>
            </w:r>
            <w:r>
              <w:rPr>
                <w:rFonts w:ascii="Times New Roman" w:eastAsia="Times New Roman" w:hAnsi="Times New Roman" w:cs="Times New Roman"/>
                <w:bCs/>
                <w:sz w:val="24"/>
                <w:szCs w:val="24"/>
                <w:lang w:eastAsia="tr-TR"/>
              </w:rPr>
              <w:t xml:space="preserve"> Nükleotid Eksizyon Onarım Enzimi</w:t>
            </w:r>
          </w:p>
        </w:tc>
      </w:tr>
      <w:tr w:rsidR="008A6B8B" w:rsidRPr="003677FA" w14:paraId="3F270E5B" w14:textId="77777777" w:rsidTr="00FB15C9">
        <w:tc>
          <w:tcPr>
            <w:tcW w:w="1413" w:type="dxa"/>
          </w:tcPr>
          <w:p w14:paraId="78846B61" w14:textId="16C530CA" w:rsidR="008A6B8B" w:rsidRDefault="008A6B8B" w:rsidP="00745FF2">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UV</w:t>
            </w:r>
          </w:p>
        </w:tc>
        <w:tc>
          <w:tcPr>
            <w:tcW w:w="7513" w:type="dxa"/>
          </w:tcPr>
          <w:p w14:paraId="0B1852A4" w14:textId="51A84FEB" w:rsidR="008A6B8B" w:rsidRPr="008A6B8B" w:rsidRDefault="008A6B8B" w:rsidP="00745FF2">
            <w:pPr>
              <w:spacing w:after="120" w:line="360" w:lineRule="auto"/>
              <w:jc w:val="both"/>
              <w:rPr>
                <w:rFonts w:ascii="Times New Roman" w:eastAsia="Times New Roman" w:hAnsi="Times New Roman" w:cs="Times New Roman"/>
                <w:bCs/>
                <w:sz w:val="24"/>
                <w:szCs w:val="24"/>
                <w:lang w:eastAsia="tr-TR"/>
              </w:rPr>
            </w:pPr>
            <w:r w:rsidRPr="008A6B8B">
              <w:rPr>
                <w:rFonts w:ascii="Times New Roman" w:eastAsia="Times New Roman" w:hAnsi="Times New Roman" w:cs="Times New Roman"/>
                <w:b/>
                <w:sz w:val="24"/>
                <w:szCs w:val="24"/>
                <w:lang w:eastAsia="tr-TR"/>
              </w:rPr>
              <w:t>:</w:t>
            </w:r>
            <w:r w:rsidRPr="008A6B8B">
              <w:rPr>
                <w:rFonts w:ascii="Times New Roman" w:eastAsia="Times New Roman" w:hAnsi="Times New Roman" w:cs="Times New Roman"/>
                <w:bCs/>
                <w:sz w:val="24"/>
                <w:szCs w:val="24"/>
                <w:lang w:eastAsia="tr-TR"/>
              </w:rPr>
              <w:t xml:space="preserve"> Ultraviyole </w:t>
            </w:r>
          </w:p>
        </w:tc>
      </w:tr>
      <w:tr w:rsidR="00B60342" w:rsidRPr="003677FA" w14:paraId="4A5A2AAA" w14:textId="77777777" w:rsidTr="00FB15C9">
        <w:tc>
          <w:tcPr>
            <w:tcW w:w="1413" w:type="dxa"/>
          </w:tcPr>
          <w:p w14:paraId="7A859635" w14:textId="446D807C" w:rsidR="00B60342" w:rsidRDefault="00B60342" w:rsidP="00745FF2">
            <w:pPr>
              <w:spacing w:after="120" w:line="360" w:lineRule="auto"/>
              <w:jc w:val="both"/>
              <w:rPr>
                <w:rFonts w:ascii="Times New Roman" w:eastAsia="Times New Roman" w:hAnsi="Times New Roman" w:cs="Times New Roman"/>
                <w:b/>
                <w:bCs/>
                <w:sz w:val="24"/>
                <w:szCs w:val="24"/>
              </w:rPr>
            </w:pPr>
            <w:r w:rsidRPr="009A27AE">
              <w:rPr>
                <w:rFonts w:ascii="Times New Roman" w:eastAsia="Times New Roman" w:hAnsi="Times New Roman" w:cs="Times New Roman"/>
                <w:b/>
                <w:bCs/>
                <w:color w:val="000000"/>
                <w:sz w:val="24"/>
                <w:szCs w:val="24"/>
                <w:lang w:eastAsia="tr-TR"/>
              </w:rPr>
              <w:t>µ</w:t>
            </w:r>
            <w:r>
              <w:rPr>
                <w:rFonts w:ascii="Times New Roman" w:eastAsia="Times New Roman" w:hAnsi="Times New Roman" w:cs="Times New Roman"/>
                <w:b/>
                <w:bCs/>
                <w:color w:val="000000"/>
                <w:sz w:val="24"/>
                <w:szCs w:val="24"/>
                <w:lang w:eastAsia="tr-TR"/>
              </w:rPr>
              <w:t>l</w:t>
            </w:r>
          </w:p>
        </w:tc>
        <w:tc>
          <w:tcPr>
            <w:tcW w:w="7513" w:type="dxa"/>
          </w:tcPr>
          <w:p w14:paraId="71E070F4" w14:textId="360983B0" w:rsidR="00B60342" w:rsidRPr="008A6B8B" w:rsidRDefault="00B60342"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B60342">
              <w:rPr>
                <w:rFonts w:ascii="Times New Roman" w:eastAsia="Times New Roman" w:hAnsi="Times New Roman" w:cs="Times New Roman"/>
                <w:bCs/>
                <w:sz w:val="24"/>
                <w:szCs w:val="24"/>
                <w:lang w:eastAsia="tr-TR"/>
              </w:rPr>
              <w:t>Mikrolitre</w:t>
            </w:r>
          </w:p>
        </w:tc>
      </w:tr>
      <w:tr w:rsidR="0019073C" w:rsidRPr="003677FA" w14:paraId="2C602B95" w14:textId="77777777" w:rsidTr="00FB15C9">
        <w:tc>
          <w:tcPr>
            <w:tcW w:w="1413" w:type="dxa"/>
          </w:tcPr>
          <w:p w14:paraId="4FE83FCE" w14:textId="4826A079" w:rsidR="0019073C" w:rsidRPr="009A27AE" w:rsidRDefault="0019073C" w:rsidP="00745FF2">
            <w:pPr>
              <w:spacing w:after="120" w:line="360" w:lineRule="auto"/>
              <w:jc w:val="both"/>
              <w:rPr>
                <w:rFonts w:ascii="Times New Roman" w:eastAsia="Times New Roman" w:hAnsi="Times New Roman" w:cs="Times New Roman"/>
                <w:b/>
                <w:bCs/>
                <w:color w:val="000000"/>
                <w:sz w:val="24"/>
                <w:szCs w:val="24"/>
                <w:lang w:eastAsia="tr-TR"/>
              </w:rPr>
            </w:pPr>
            <w:r w:rsidRPr="009A27AE">
              <w:rPr>
                <w:rFonts w:ascii="Times New Roman" w:eastAsia="Times New Roman" w:hAnsi="Times New Roman" w:cs="Times New Roman"/>
                <w:b/>
                <w:bCs/>
                <w:color w:val="000000"/>
                <w:sz w:val="24"/>
                <w:szCs w:val="24"/>
                <w:lang w:eastAsia="tr-TR"/>
              </w:rPr>
              <w:t>µ</w:t>
            </w:r>
            <w:r>
              <w:rPr>
                <w:rFonts w:ascii="Times New Roman" w:eastAsia="Times New Roman" w:hAnsi="Times New Roman" w:cs="Times New Roman"/>
                <w:b/>
                <w:bCs/>
                <w:color w:val="000000"/>
                <w:sz w:val="24"/>
                <w:szCs w:val="24"/>
                <w:lang w:eastAsia="tr-TR"/>
              </w:rPr>
              <w:t>M</w:t>
            </w:r>
          </w:p>
        </w:tc>
        <w:tc>
          <w:tcPr>
            <w:tcW w:w="7513" w:type="dxa"/>
          </w:tcPr>
          <w:p w14:paraId="1BE49CCD" w14:textId="0F4A10B9" w:rsidR="0019073C" w:rsidRDefault="0019073C"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19073C">
              <w:rPr>
                <w:rFonts w:ascii="Times New Roman" w:eastAsia="Times New Roman" w:hAnsi="Times New Roman" w:cs="Times New Roman"/>
                <w:bCs/>
                <w:sz w:val="24"/>
                <w:szCs w:val="24"/>
                <w:lang w:eastAsia="tr-TR"/>
              </w:rPr>
              <w:t>Mikromolar</w:t>
            </w:r>
          </w:p>
        </w:tc>
      </w:tr>
      <w:tr w:rsidR="009A27AE" w:rsidRPr="003677FA" w14:paraId="7202807F" w14:textId="77777777" w:rsidTr="00FB15C9">
        <w:tc>
          <w:tcPr>
            <w:tcW w:w="1413" w:type="dxa"/>
          </w:tcPr>
          <w:p w14:paraId="7239E85C" w14:textId="65088710" w:rsidR="009A27AE" w:rsidRPr="009A27AE" w:rsidRDefault="009A27AE" w:rsidP="00745FF2">
            <w:pPr>
              <w:spacing w:after="120" w:line="360" w:lineRule="auto"/>
              <w:jc w:val="both"/>
              <w:rPr>
                <w:rFonts w:ascii="Times New Roman" w:eastAsia="Times New Roman" w:hAnsi="Times New Roman" w:cs="Times New Roman"/>
                <w:b/>
                <w:bCs/>
                <w:sz w:val="24"/>
                <w:szCs w:val="24"/>
              </w:rPr>
            </w:pPr>
            <w:r w:rsidRPr="009A27AE">
              <w:rPr>
                <w:rFonts w:ascii="Times New Roman" w:eastAsia="Times New Roman" w:hAnsi="Times New Roman" w:cs="Times New Roman"/>
                <w:b/>
                <w:bCs/>
                <w:color w:val="000000"/>
                <w:sz w:val="24"/>
                <w:szCs w:val="24"/>
                <w:lang w:eastAsia="tr-TR"/>
              </w:rPr>
              <w:t>µm</w:t>
            </w:r>
          </w:p>
        </w:tc>
        <w:tc>
          <w:tcPr>
            <w:tcW w:w="7513" w:type="dxa"/>
          </w:tcPr>
          <w:p w14:paraId="3293FA9F" w14:textId="631E7912" w:rsidR="009A27AE" w:rsidRPr="008A6B8B" w:rsidRDefault="009A27AE" w:rsidP="00745FF2">
            <w:pPr>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9A27AE">
              <w:rPr>
                <w:rFonts w:ascii="Times New Roman" w:eastAsia="Times New Roman" w:hAnsi="Times New Roman" w:cs="Times New Roman"/>
                <w:bCs/>
                <w:sz w:val="24"/>
                <w:szCs w:val="24"/>
                <w:lang w:eastAsia="tr-TR"/>
              </w:rPr>
              <w:t>Mikrometre</w:t>
            </w:r>
          </w:p>
        </w:tc>
      </w:tr>
    </w:tbl>
    <w:p w14:paraId="7AFC5070" w14:textId="0F40E713" w:rsidR="00D669CD" w:rsidRDefault="00D669CD" w:rsidP="00D669CD"/>
    <w:p w14:paraId="47ED9008" w14:textId="7FBB4B5C" w:rsidR="006104DD" w:rsidRDefault="006104DD" w:rsidP="00D669CD"/>
    <w:p w14:paraId="4F46FB10" w14:textId="711A6B5A" w:rsidR="006104DD" w:rsidRDefault="006104DD" w:rsidP="00D669CD"/>
    <w:p w14:paraId="1D955408" w14:textId="04C585F6" w:rsidR="006104DD" w:rsidRDefault="006104DD" w:rsidP="00D669CD"/>
    <w:p w14:paraId="08AD19A6" w14:textId="77777777" w:rsidR="005B1C15" w:rsidRPr="00D669CD" w:rsidRDefault="005B1C15" w:rsidP="00D669CD"/>
    <w:p w14:paraId="2CE29696" w14:textId="4A81D517" w:rsidR="00745FF2" w:rsidRPr="004A0A46" w:rsidRDefault="00D669CD" w:rsidP="004A0A46">
      <w:pPr>
        <w:pStyle w:val="Balk1"/>
        <w:jc w:val="center"/>
        <w:rPr>
          <w:rFonts w:ascii="Times New Roman" w:eastAsia="Calibri" w:hAnsi="Times New Roman" w:cs="Times New Roman"/>
          <w:b/>
          <w:bCs/>
          <w:sz w:val="28"/>
          <w:szCs w:val="28"/>
        </w:rPr>
      </w:pPr>
      <w:bookmarkStart w:id="12" w:name="_Toc124325367"/>
      <w:r w:rsidRPr="004A0A46">
        <w:rPr>
          <w:rFonts w:ascii="Times New Roman" w:eastAsia="Calibri" w:hAnsi="Times New Roman" w:cs="Times New Roman"/>
          <w:b/>
          <w:bCs/>
          <w:color w:val="auto"/>
          <w:sz w:val="28"/>
          <w:szCs w:val="28"/>
        </w:rPr>
        <w:t>RESİMLER DİZİNİ</w:t>
      </w:r>
      <w:bookmarkEnd w:id="12"/>
    </w:p>
    <w:p w14:paraId="737374F0" w14:textId="393890ED" w:rsidR="0042621B" w:rsidRDefault="00924595" w:rsidP="00FB06B9">
      <w:pPr>
        <w:tabs>
          <w:tab w:val="center" w:pos="4819"/>
          <w:tab w:val="left" w:pos="6636"/>
        </w:tabs>
        <w:spacing w:after="120" w:line="360" w:lineRule="auto"/>
        <w:ind w:firstLine="567"/>
        <w:jc w:val="both"/>
        <w:rPr>
          <w:rFonts w:ascii="Times New Roman" w:eastAsia="Calibri" w:hAnsi="Times New Roman" w:cs="Times New Roman"/>
          <w:b/>
          <w:sz w:val="28"/>
        </w:rPr>
      </w:pPr>
      <w:r>
        <w:rPr>
          <w:rFonts w:ascii="Times New Roman" w:eastAsia="Calibri" w:hAnsi="Times New Roman" w:cs="Times New Roman"/>
          <w:b/>
          <w:sz w:val="28"/>
        </w:rPr>
        <w:tab/>
      </w:r>
    </w:p>
    <w:p w14:paraId="11F001D3" w14:textId="6D9CF6C9" w:rsidR="00504293" w:rsidRPr="00504293" w:rsidRDefault="00F51CC3" w:rsidP="00504293">
      <w:pPr>
        <w:pStyle w:val="ekillerTablosu"/>
        <w:tabs>
          <w:tab w:val="right" w:pos="9061"/>
        </w:tabs>
        <w:spacing w:line="360" w:lineRule="auto"/>
        <w:rPr>
          <w:rFonts w:ascii="Times New Roman" w:eastAsiaTheme="minorEastAsia" w:hAnsi="Times New Roman" w:cs="Times New Roman"/>
          <w:noProof/>
          <w:sz w:val="24"/>
          <w:szCs w:val="24"/>
          <w:lang w:eastAsia="tr-TR"/>
        </w:rPr>
      </w:pPr>
      <w:r w:rsidRPr="00504293">
        <w:rPr>
          <w:rFonts w:ascii="Times New Roman" w:eastAsia="Calibri" w:hAnsi="Times New Roman" w:cs="Times New Roman"/>
          <w:b/>
          <w:sz w:val="24"/>
          <w:szCs w:val="24"/>
        </w:rPr>
        <w:fldChar w:fldCharType="begin"/>
      </w:r>
      <w:r w:rsidRPr="00504293">
        <w:rPr>
          <w:rFonts w:ascii="Times New Roman" w:eastAsia="Calibri" w:hAnsi="Times New Roman" w:cs="Times New Roman"/>
          <w:b/>
          <w:sz w:val="24"/>
          <w:szCs w:val="24"/>
        </w:rPr>
        <w:instrText xml:space="preserve"> TOC \h \z \c "Resim" </w:instrText>
      </w:r>
      <w:r w:rsidRPr="00504293">
        <w:rPr>
          <w:rFonts w:ascii="Times New Roman" w:eastAsia="Calibri" w:hAnsi="Times New Roman" w:cs="Times New Roman"/>
          <w:b/>
          <w:sz w:val="24"/>
          <w:szCs w:val="24"/>
        </w:rPr>
        <w:fldChar w:fldCharType="separate"/>
      </w:r>
    </w:p>
    <w:p w14:paraId="3F82C216" w14:textId="0854326A" w:rsidR="00504293" w:rsidRPr="00504293" w:rsidRDefault="00000000" w:rsidP="00504293">
      <w:pPr>
        <w:pStyle w:val="ekillerTablosu"/>
        <w:tabs>
          <w:tab w:val="right" w:pos="9061"/>
        </w:tabs>
        <w:spacing w:line="360" w:lineRule="auto"/>
        <w:rPr>
          <w:rFonts w:ascii="Times New Roman" w:eastAsiaTheme="minorEastAsia" w:hAnsi="Times New Roman" w:cs="Times New Roman"/>
          <w:noProof/>
          <w:sz w:val="24"/>
          <w:szCs w:val="24"/>
          <w:lang w:eastAsia="tr-TR"/>
        </w:rPr>
      </w:pPr>
      <w:hyperlink w:anchor="_Toc119232500" w:history="1">
        <w:r w:rsidR="00504293" w:rsidRPr="00504293">
          <w:rPr>
            <w:rStyle w:val="Kpr"/>
            <w:rFonts w:ascii="Times New Roman" w:hAnsi="Times New Roman" w:cs="Times New Roman"/>
            <w:b/>
            <w:bCs/>
            <w:noProof/>
            <w:sz w:val="24"/>
            <w:szCs w:val="24"/>
          </w:rPr>
          <w:t xml:space="preserve">Resim </w:t>
        </w:r>
        <w:r w:rsidR="00FB06B9">
          <w:rPr>
            <w:rStyle w:val="Kpr"/>
            <w:rFonts w:ascii="Times New Roman" w:hAnsi="Times New Roman" w:cs="Times New Roman"/>
            <w:b/>
            <w:bCs/>
            <w:noProof/>
            <w:sz w:val="24"/>
            <w:szCs w:val="24"/>
          </w:rPr>
          <w:t>1</w:t>
        </w:r>
        <w:r w:rsidR="00504293" w:rsidRPr="00504293">
          <w:rPr>
            <w:rStyle w:val="Kpr"/>
            <w:rFonts w:ascii="Times New Roman" w:hAnsi="Times New Roman" w:cs="Times New Roman"/>
            <w:b/>
            <w:bCs/>
            <w:noProof/>
            <w:sz w:val="24"/>
            <w:szCs w:val="24"/>
          </w:rPr>
          <w:t>.</w:t>
        </w:r>
        <w:r w:rsidR="00504293" w:rsidRPr="00504293">
          <w:rPr>
            <w:rStyle w:val="Kpr"/>
            <w:rFonts w:ascii="Times New Roman" w:eastAsia="Arial" w:hAnsi="Times New Roman" w:cs="Times New Roman"/>
            <w:noProof/>
            <w:sz w:val="24"/>
            <w:szCs w:val="24"/>
            <w:lang w:eastAsia="tr-TR"/>
          </w:rPr>
          <w:t xml:space="preserve"> Işık mikroskobunda 34 Numaralı örnekte (10</w:t>
        </w:r>
        <w:r w:rsidR="00504293" w:rsidRPr="00504293">
          <w:rPr>
            <w:rStyle w:val="Kpr"/>
            <w:rFonts w:ascii="Times New Roman" w:eastAsia="Arial" w:hAnsi="Times New Roman" w:cs="Times New Roman"/>
            <w:noProof/>
            <w:sz w:val="24"/>
            <w:szCs w:val="24"/>
            <w:vertAlign w:val="superscript"/>
            <w:lang w:eastAsia="tr-TR"/>
          </w:rPr>
          <w:t>-3</w:t>
        </w:r>
        <w:r w:rsidR="00504293" w:rsidRPr="00504293">
          <w:rPr>
            <w:rStyle w:val="Kpr"/>
            <w:rFonts w:ascii="Times New Roman" w:eastAsia="Arial" w:hAnsi="Times New Roman" w:cs="Times New Roman"/>
            <w:noProof/>
            <w:sz w:val="24"/>
            <w:szCs w:val="24"/>
            <w:lang w:eastAsia="tr-TR"/>
          </w:rPr>
          <w:t xml:space="preserve"> dilüsyonu ile deneysel kontaminasyon örneği) görülen tipik </w:t>
        </w:r>
        <w:r w:rsidR="00504293" w:rsidRPr="00504293">
          <w:rPr>
            <w:rStyle w:val="Kpr"/>
            <w:rFonts w:ascii="Times New Roman" w:eastAsia="Arial" w:hAnsi="Times New Roman" w:cs="Times New Roman"/>
            <w:i/>
            <w:iCs/>
            <w:noProof/>
            <w:sz w:val="24"/>
            <w:szCs w:val="24"/>
            <w:lang w:eastAsia="tr-TR"/>
          </w:rPr>
          <w:t>Mycoplasmopsis bovis</w:t>
        </w:r>
        <w:r w:rsidR="00504293" w:rsidRPr="00504293">
          <w:rPr>
            <w:rStyle w:val="Kpr"/>
            <w:rFonts w:ascii="Times New Roman" w:eastAsia="Arial" w:hAnsi="Times New Roman" w:cs="Times New Roman"/>
            <w:noProof/>
            <w:sz w:val="24"/>
            <w:szCs w:val="24"/>
            <w:lang w:eastAsia="tr-TR"/>
          </w:rPr>
          <w:t xml:space="preserve"> kızarmış yumurta (fried egg) koloni görseli</w:t>
        </w:r>
        <w:r w:rsidR="00B60342">
          <w:rPr>
            <w:rStyle w:val="Kpr"/>
            <w:rFonts w:ascii="Times New Roman" w:eastAsia="Arial" w:hAnsi="Times New Roman" w:cs="Times New Roman"/>
            <w:noProof/>
            <w:sz w:val="24"/>
            <w:szCs w:val="24"/>
            <w:lang w:eastAsia="tr-TR"/>
          </w:rPr>
          <w:t>………………………………………………………………………………….</w:t>
        </w:r>
        <w:r w:rsidR="00504293" w:rsidRPr="00504293">
          <w:rPr>
            <w:rFonts w:ascii="Times New Roman" w:hAnsi="Times New Roman" w:cs="Times New Roman"/>
            <w:noProof/>
            <w:webHidden/>
            <w:sz w:val="24"/>
            <w:szCs w:val="24"/>
          </w:rPr>
          <w:tab/>
        </w:r>
        <w:r w:rsidR="00504293" w:rsidRPr="00504293">
          <w:rPr>
            <w:rFonts w:ascii="Times New Roman" w:hAnsi="Times New Roman" w:cs="Times New Roman"/>
            <w:noProof/>
            <w:webHidden/>
            <w:sz w:val="24"/>
            <w:szCs w:val="24"/>
          </w:rPr>
          <w:fldChar w:fldCharType="begin"/>
        </w:r>
        <w:r w:rsidR="00504293" w:rsidRPr="00504293">
          <w:rPr>
            <w:rFonts w:ascii="Times New Roman" w:hAnsi="Times New Roman" w:cs="Times New Roman"/>
            <w:noProof/>
            <w:webHidden/>
            <w:sz w:val="24"/>
            <w:szCs w:val="24"/>
          </w:rPr>
          <w:instrText xml:space="preserve"> PAGEREF _Toc119232500 \h </w:instrText>
        </w:r>
        <w:r w:rsidR="00504293" w:rsidRPr="00504293">
          <w:rPr>
            <w:rFonts w:ascii="Times New Roman" w:hAnsi="Times New Roman" w:cs="Times New Roman"/>
            <w:noProof/>
            <w:webHidden/>
            <w:sz w:val="24"/>
            <w:szCs w:val="24"/>
          </w:rPr>
        </w:r>
        <w:r w:rsidR="00504293" w:rsidRPr="00504293">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36</w:t>
        </w:r>
        <w:r w:rsidR="00504293" w:rsidRPr="00504293">
          <w:rPr>
            <w:rFonts w:ascii="Times New Roman" w:hAnsi="Times New Roman" w:cs="Times New Roman"/>
            <w:noProof/>
            <w:webHidden/>
            <w:sz w:val="24"/>
            <w:szCs w:val="24"/>
          </w:rPr>
          <w:fldChar w:fldCharType="end"/>
        </w:r>
      </w:hyperlink>
    </w:p>
    <w:p w14:paraId="165C95F2" w14:textId="290595CF" w:rsidR="00504293" w:rsidRDefault="00000000" w:rsidP="00504293">
      <w:pPr>
        <w:pStyle w:val="ekillerTablosu"/>
        <w:tabs>
          <w:tab w:val="right" w:pos="9061"/>
        </w:tabs>
        <w:spacing w:line="360" w:lineRule="auto"/>
        <w:rPr>
          <w:rFonts w:ascii="Times New Roman" w:hAnsi="Times New Roman" w:cs="Times New Roman"/>
          <w:noProof/>
          <w:sz w:val="24"/>
          <w:szCs w:val="24"/>
        </w:rPr>
      </w:pPr>
      <w:hyperlink w:anchor="_Toc119232501" w:history="1">
        <w:r w:rsidR="00504293" w:rsidRPr="00504293">
          <w:rPr>
            <w:rStyle w:val="Kpr"/>
            <w:rFonts w:ascii="Times New Roman" w:hAnsi="Times New Roman" w:cs="Times New Roman"/>
            <w:b/>
            <w:bCs/>
            <w:noProof/>
            <w:sz w:val="24"/>
            <w:szCs w:val="24"/>
          </w:rPr>
          <w:t xml:space="preserve">Resim </w:t>
        </w:r>
        <w:r w:rsidR="00FB06B9">
          <w:rPr>
            <w:rStyle w:val="Kpr"/>
            <w:rFonts w:ascii="Times New Roman" w:hAnsi="Times New Roman" w:cs="Times New Roman"/>
            <w:b/>
            <w:bCs/>
            <w:noProof/>
            <w:sz w:val="24"/>
            <w:szCs w:val="24"/>
          </w:rPr>
          <w:t>2</w:t>
        </w:r>
        <w:r w:rsidR="00504293" w:rsidRPr="00504293">
          <w:rPr>
            <w:rStyle w:val="Kpr"/>
            <w:rFonts w:ascii="Times New Roman" w:hAnsi="Times New Roman" w:cs="Times New Roman"/>
            <w:b/>
            <w:bCs/>
            <w:noProof/>
            <w:sz w:val="24"/>
            <w:szCs w:val="24"/>
          </w:rPr>
          <w:t>.</w:t>
        </w:r>
        <w:r w:rsidR="00504293" w:rsidRPr="00504293">
          <w:rPr>
            <w:rStyle w:val="Kpr"/>
            <w:rFonts w:ascii="Times New Roman" w:hAnsi="Times New Roman" w:cs="Times New Roman"/>
            <w:noProof/>
            <w:sz w:val="24"/>
            <w:szCs w:val="24"/>
          </w:rPr>
          <w:t xml:space="preserve"> </w:t>
        </w:r>
        <w:r w:rsidR="00504293" w:rsidRPr="00504293">
          <w:rPr>
            <w:rStyle w:val="Kpr"/>
            <w:rFonts w:ascii="Times New Roman" w:eastAsia="Arial" w:hAnsi="Times New Roman" w:cs="Times New Roman"/>
            <w:noProof/>
            <w:sz w:val="24"/>
            <w:szCs w:val="24"/>
            <w:lang w:eastAsia="tr-TR"/>
          </w:rPr>
          <w:t>Koloni mikroskobu altında 33 Numaralı örnekte (10</w:t>
        </w:r>
        <w:r w:rsidR="00504293" w:rsidRPr="00504293">
          <w:rPr>
            <w:rStyle w:val="Kpr"/>
            <w:rFonts w:ascii="Times New Roman" w:eastAsia="Arial" w:hAnsi="Times New Roman" w:cs="Times New Roman"/>
            <w:noProof/>
            <w:sz w:val="24"/>
            <w:szCs w:val="24"/>
            <w:vertAlign w:val="superscript"/>
            <w:lang w:eastAsia="tr-TR"/>
          </w:rPr>
          <w:t>-2</w:t>
        </w:r>
        <w:r w:rsidR="00504293" w:rsidRPr="00504293">
          <w:rPr>
            <w:rStyle w:val="Kpr"/>
            <w:rFonts w:ascii="Times New Roman" w:eastAsia="Arial" w:hAnsi="Times New Roman" w:cs="Times New Roman"/>
            <w:noProof/>
            <w:sz w:val="24"/>
            <w:szCs w:val="24"/>
            <w:lang w:eastAsia="tr-TR"/>
          </w:rPr>
          <w:t xml:space="preserve"> dilüsyonu ile deneysel kontaminasyon örneği) görülen tipik </w:t>
        </w:r>
        <w:r w:rsidR="00504293" w:rsidRPr="00726145">
          <w:rPr>
            <w:rStyle w:val="Kpr"/>
            <w:rFonts w:ascii="Times New Roman" w:eastAsia="Arial" w:hAnsi="Times New Roman" w:cs="Times New Roman"/>
            <w:i/>
            <w:iCs/>
            <w:noProof/>
            <w:sz w:val="24"/>
            <w:szCs w:val="24"/>
            <w:lang w:eastAsia="tr-TR"/>
          </w:rPr>
          <w:t>Mycoplasmopsis bovis</w:t>
        </w:r>
        <w:r w:rsidR="00504293" w:rsidRPr="00504293">
          <w:rPr>
            <w:rStyle w:val="Kpr"/>
            <w:rFonts w:ascii="Times New Roman" w:eastAsia="Arial" w:hAnsi="Times New Roman" w:cs="Times New Roman"/>
            <w:noProof/>
            <w:sz w:val="24"/>
            <w:szCs w:val="24"/>
            <w:lang w:eastAsia="tr-TR"/>
          </w:rPr>
          <w:t xml:space="preserve"> kızarmış yumurta (fried egg) kolonilerinin görseli</w:t>
        </w:r>
        <w:r w:rsidR="00B60342">
          <w:rPr>
            <w:rStyle w:val="Kpr"/>
            <w:rFonts w:ascii="Times New Roman" w:eastAsia="Arial" w:hAnsi="Times New Roman" w:cs="Times New Roman"/>
            <w:noProof/>
            <w:sz w:val="24"/>
            <w:szCs w:val="24"/>
            <w:lang w:eastAsia="tr-TR"/>
          </w:rPr>
          <w:t>…………………………………………………………………………..</w:t>
        </w:r>
        <w:r w:rsidR="00504293" w:rsidRPr="00504293">
          <w:rPr>
            <w:rFonts w:ascii="Times New Roman" w:hAnsi="Times New Roman" w:cs="Times New Roman"/>
            <w:noProof/>
            <w:webHidden/>
            <w:sz w:val="24"/>
            <w:szCs w:val="24"/>
          </w:rPr>
          <w:tab/>
        </w:r>
        <w:r w:rsidR="00504293" w:rsidRPr="00504293">
          <w:rPr>
            <w:rFonts w:ascii="Times New Roman" w:hAnsi="Times New Roman" w:cs="Times New Roman"/>
            <w:noProof/>
            <w:webHidden/>
            <w:sz w:val="24"/>
            <w:szCs w:val="24"/>
          </w:rPr>
          <w:fldChar w:fldCharType="begin"/>
        </w:r>
        <w:r w:rsidR="00504293" w:rsidRPr="00504293">
          <w:rPr>
            <w:rFonts w:ascii="Times New Roman" w:hAnsi="Times New Roman" w:cs="Times New Roman"/>
            <w:noProof/>
            <w:webHidden/>
            <w:sz w:val="24"/>
            <w:szCs w:val="24"/>
          </w:rPr>
          <w:instrText xml:space="preserve"> PAGEREF _Toc119232501 \h </w:instrText>
        </w:r>
        <w:r w:rsidR="00504293" w:rsidRPr="00504293">
          <w:rPr>
            <w:rFonts w:ascii="Times New Roman" w:hAnsi="Times New Roman" w:cs="Times New Roman"/>
            <w:noProof/>
            <w:webHidden/>
            <w:sz w:val="24"/>
            <w:szCs w:val="24"/>
          </w:rPr>
        </w:r>
        <w:r w:rsidR="00504293" w:rsidRPr="00504293">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36</w:t>
        </w:r>
        <w:r w:rsidR="00504293" w:rsidRPr="00504293">
          <w:rPr>
            <w:rFonts w:ascii="Times New Roman" w:hAnsi="Times New Roman" w:cs="Times New Roman"/>
            <w:noProof/>
            <w:webHidden/>
            <w:sz w:val="24"/>
            <w:szCs w:val="24"/>
          </w:rPr>
          <w:fldChar w:fldCharType="end"/>
        </w:r>
      </w:hyperlink>
    </w:p>
    <w:p w14:paraId="3253E625" w14:textId="7ACC24B3" w:rsidR="00FB06B9" w:rsidRPr="00FB06B9" w:rsidRDefault="00FB06B9" w:rsidP="00FB06B9">
      <w:pPr>
        <w:rPr>
          <w:rFonts w:ascii="Times New Roman" w:hAnsi="Times New Roman" w:cs="Times New Roman"/>
          <w:noProof/>
          <w:sz w:val="24"/>
          <w:szCs w:val="24"/>
        </w:rPr>
      </w:pPr>
      <w:r w:rsidRPr="00FB06B9">
        <w:rPr>
          <w:rFonts w:ascii="Times New Roman" w:hAnsi="Times New Roman" w:cs="Times New Roman"/>
          <w:b/>
          <w:bCs/>
          <w:noProof/>
          <w:sz w:val="24"/>
          <w:szCs w:val="24"/>
        </w:rPr>
        <w:t>Resim 3.</w:t>
      </w:r>
      <w:r w:rsidRPr="00FB06B9">
        <w:rPr>
          <w:rFonts w:ascii="Times New Roman" w:hAnsi="Times New Roman" w:cs="Times New Roman"/>
          <w:noProof/>
          <w:sz w:val="24"/>
          <w:szCs w:val="24"/>
        </w:rPr>
        <w:t xml:space="preserve"> Farklı DNA ekstraksiyon yöntemleri uygulanan örneklerin elektroforez jel görüntüsü……………………………………………………………………………………</w:t>
      </w:r>
      <w:r>
        <w:rPr>
          <w:rFonts w:ascii="Times New Roman" w:hAnsi="Times New Roman" w:cs="Times New Roman"/>
          <w:noProof/>
          <w:webHidden/>
          <w:sz w:val="24"/>
          <w:szCs w:val="24"/>
        </w:rPr>
        <w:t>...</w:t>
      </w:r>
      <w:r w:rsidRPr="00FB06B9">
        <w:rPr>
          <w:rFonts w:ascii="Times New Roman" w:hAnsi="Times New Roman" w:cs="Times New Roman"/>
          <w:noProof/>
          <w:webHidden/>
          <w:sz w:val="24"/>
          <w:szCs w:val="24"/>
        </w:rPr>
        <w:fldChar w:fldCharType="begin"/>
      </w:r>
      <w:r w:rsidRPr="00FB06B9">
        <w:rPr>
          <w:rFonts w:ascii="Times New Roman" w:hAnsi="Times New Roman" w:cs="Times New Roman"/>
          <w:noProof/>
          <w:webHidden/>
          <w:sz w:val="24"/>
          <w:szCs w:val="24"/>
        </w:rPr>
        <w:instrText xml:space="preserve"> PAGEREF _Toc119232499 \h </w:instrText>
      </w:r>
      <w:r w:rsidRPr="00FB06B9">
        <w:rPr>
          <w:rFonts w:ascii="Times New Roman" w:hAnsi="Times New Roman" w:cs="Times New Roman"/>
          <w:noProof/>
          <w:webHidden/>
          <w:sz w:val="24"/>
          <w:szCs w:val="24"/>
        </w:rPr>
      </w:r>
      <w:r w:rsidRPr="00FB06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FB06B9">
        <w:rPr>
          <w:rFonts w:ascii="Times New Roman" w:hAnsi="Times New Roman" w:cs="Times New Roman"/>
          <w:noProof/>
          <w:webHidden/>
          <w:sz w:val="24"/>
          <w:szCs w:val="24"/>
        </w:rPr>
        <w:fldChar w:fldCharType="end"/>
      </w:r>
    </w:p>
    <w:p w14:paraId="78F1111E" w14:textId="55878C30" w:rsidR="00504293" w:rsidRPr="00504293" w:rsidRDefault="00000000" w:rsidP="00504293">
      <w:pPr>
        <w:pStyle w:val="ekillerTablosu"/>
        <w:tabs>
          <w:tab w:val="right" w:pos="9061"/>
        </w:tabs>
        <w:spacing w:line="360" w:lineRule="auto"/>
        <w:rPr>
          <w:rFonts w:ascii="Times New Roman" w:eastAsiaTheme="minorEastAsia" w:hAnsi="Times New Roman" w:cs="Times New Roman"/>
          <w:noProof/>
          <w:sz w:val="24"/>
          <w:szCs w:val="24"/>
          <w:lang w:eastAsia="tr-TR"/>
        </w:rPr>
      </w:pPr>
      <w:hyperlink w:anchor="_Toc119232502" w:history="1">
        <w:r w:rsidR="00504293" w:rsidRPr="00504293">
          <w:rPr>
            <w:rStyle w:val="Kpr"/>
            <w:rFonts w:ascii="Times New Roman" w:hAnsi="Times New Roman" w:cs="Times New Roman"/>
            <w:b/>
            <w:bCs/>
            <w:noProof/>
            <w:sz w:val="24"/>
            <w:szCs w:val="24"/>
          </w:rPr>
          <w:t>Resim 4.</w:t>
        </w:r>
        <w:r w:rsidR="00504293" w:rsidRPr="00504293">
          <w:rPr>
            <w:rStyle w:val="Kpr"/>
            <w:rFonts w:ascii="Times New Roman" w:hAnsi="Times New Roman" w:cs="Times New Roman"/>
            <w:noProof/>
            <w:sz w:val="24"/>
            <w:szCs w:val="24"/>
          </w:rPr>
          <w:t xml:space="preserve"> </w:t>
        </w:r>
        <w:r w:rsidR="00504293" w:rsidRPr="00504293">
          <w:rPr>
            <w:rStyle w:val="Kpr"/>
            <w:rFonts w:ascii="Times New Roman" w:eastAsia="Times New Roman" w:hAnsi="Times New Roman" w:cs="Times New Roman"/>
            <w:noProof/>
            <w:sz w:val="24"/>
            <w:szCs w:val="24"/>
            <w:lang w:eastAsia="tr-TR"/>
          </w:rPr>
          <w:t>Çalışma örneklerinin (1-14 numara) elektroforez jel görüntüsü</w:t>
        </w:r>
        <w:r w:rsidR="00B60342">
          <w:rPr>
            <w:rStyle w:val="Kpr"/>
            <w:rFonts w:ascii="Times New Roman" w:eastAsia="Times New Roman" w:hAnsi="Times New Roman" w:cs="Times New Roman"/>
            <w:noProof/>
            <w:sz w:val="24"/>
            <w:szCs w:val="24"/>
            <w:lang w:eastAsia="tr-TR"/>
          </w:rPr>
          <w:t>…………………...</w:t>
        </w:r>
        <w:r w:rsidR="00504293" w:rsidRPr="00504293">
          <w:rPr>
            <w:rFonts w:ascii="Times New Roman" w:hAnsi="Times New Roman" w:cs="Times New Roman"/>
            <w:noProof/>
            <w:webHidden/>
            <w:sz w:val="24"/>
            <w:szCs w:val="24"/>
          </w:rPr>
          <w:tab/>
        </w:r>
        <w:r w:rsidR="00504293" w:rsidRPr="00504293">
          <w:rPr>
            <w:rFonts w:ascii="Times New Roman" w:hAnsi="Times New Roman" w:cs="Times New Roman"/>
            <w:noProof/>
            <w:webHidden/>
            <w:sz w:val="24"/>
            <w:szCs w:val="24"/>
          </w:rPr>
          <w:fldChar w:fldCharType="begin"/>
        </w:r>
        <w:r w:rsidR="00504293" w:rsidRPr="00504293">
          <w:rPr>
            <w:rFonts w:ascii="Times New Roman" w:hAnsi="Times New Roman" w:cs="Times New Roman"/>
            <w:noProof/>
            <w:webHidden/>
            <w:sz w:val="24"/>
            <w:szCs w:val="24"/>
          </w:rPr>
          <w:instrText xml:space="preserve"> PAGEREF _Toc119232502 \h </w:instrText>
        </w:r>
        <w:r w:rsidR="00504293" w:rsidRPr="00504293">
          <w:rPr>
            <w:rFonts w:ascii="Times New Roman" w:hAnsi="Times New Roman" w:cs="Times New Roman"/>
            <w:noProof/>
            <w:webHidden/>
            <w:sz w:val="24"/>
            <w:szCs w:val="24"/>
          </w:rPr>
        </w:r>
        <w:r w:rsidR="00504293" w:rsidRPr="00504293">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41</w:t>
        </w:r>
        <w:r w:rsidR="00504293" w:rsidRPr="00504293">
          <w:rPr>
            <w:rFonts w:ascii="Times New Roman" w:hAnsi="Times New Roman" w:cs="Times New Roman"/>
            <w:noProof/>
            <w:webHidden/>
            <w:sz w:val="24"/>
            <w:szCs w:val="24"/>
          </w:rPr>
          <w:fldChar w:fldCharType="end"/>
        </w:r>
      </w:hyperlink>
    </w:p>
    <w:p w14:paraId="532AB28B" w14:textId="25EA3A67" w:rsidR="00504293" w:rsidRPr="00504293" w:rsidRDefault="00000000" w:rsidP="00504293">
      <w:pPr>
        <w:pStyle w:val="ekillerTablosu"/>
        <w:tabs>
          <w:tab w:val="right" w:pos="9061"/>
        </w:tabs>
        <w:spacing w:line="360" w:lineRule="auto"/>
        <w:rPr>
          <w:rFonts w:ascii="Times New Roman" w:eastAsiaTheme="minorEastAsia" w:hAnsi="Times New Roman" w:cs="Times New Roman"/>
          <w:noProof/>
          <w:sz w:val="24"/>
          <w:szCs w:val="24"/>
          <w:lang w:eastAsia="tr-TR"/>
        </w:rPr>
      </w:pPr>
      <w:hyperlink w:anchor="_Toc119232503" w:history="1">
        <w:r w:rsidR="00504293" w:rsidRPr="00504293">
          <w:rPr>
            <w:rStyle w:val="Kpr"/>
            <w:rFonts w:ascii="Times New Roman" w:hAnsi="Times New Roman" w:cs="Times New Roman"/>
            <w:b/>
            <w:bCs/>
            <w:noProof/>
            <w:sz w:val="24"/>
            <w:szCs w:val="24"/>
          </w:rPr>
          <w:t>Resim 5.</w:t>
        </w:r>
        <w:r w:rsidR="00504293" w:rsidRPr="00504293">
          <w:rPr>
            <w:rStyle w:val="Kpr"/>
            <w:rFonts w:ascii="Times New Roman" w:hAnsi="Times New Roman" w:cs="Times New Roman"/>
            <w:noProof/>
            <w:sz w:val="24"/>
            <w:szCs w:val="24"/>
          </w:rPr>
          <w:t xml:space="preserve"> </w:t>
        </w:r>
        <w:r w:rsidR="00504293" w:rsidRPr="00504293">
          <w:rPr>
            <w:rStyle w:val="Kpr"/>
            <w:rFonts w:ascii="Times New Roman" w:eastAsia="Times New Roman" w:hAnsi="Times New Roman" w:cs="Times New Roman"/>
            <w:noProof/>
            <w:sz w:val="24"/>
            <w:szCs w:val="24"/>
            <w:lang w:eastAsia="tr-TR"/>
          </w:rPr>
          <w:t>Çalışma örneklerinin (15-28 numara) elektroforez jel görüntüsü</w:t>
        </w:r>
        <w:r w:rsidR="00B60342">
          <w:rPr>
            <w:rStyle w:val="Kpr"/>
            <w:rFonts w:ascii="Times New Roman" w:eastAsia="Times New Roman" w:hAnsi="Times New Roman" w:cs="Times New Roman"/>
            <w:noProof/>
            <w:sz w:val="24"/>
            <w:szCs w:val="24"/>
            <w:lang w:eastAsia="tr-TR"/>
          </w:rPr>
          <w:t>………………….</w:t>
        </w:r>
        <w:r w:rsidR="00504293" w:rsidRPr="00504293">
          <w:rPr>
            <w:rFonts w:ascii="Times New Roman" w:hAnsi="Times New Roman" w:cs="Times New Roman"/>
            <w:noProof/>
            <w:webHidden/>
            <w:sz w:val="24"/>
            <w:szCs w:val="24"/>
          </w:rPr>
          <w:tab/>
        </w:r>
        <w:r w:rsidR="00504293" w:rsidRPr="00504293">
          <w:rPr>
            <w:rFonts w:ascii="Times New Roman" w:hAnsi="Times New Roman" w:cs="Times New Roman"/>
            <w:noProof/>
            <w:webHidden/>
            <w:sz w:val="24"/>
            <w:szCs w:val="24"/>
          </w:rPr>
          <w:fldChar w:fldCharType="begin"/>
        </w:r>
        <w:r w:rsidR="00504293" w:rsidRPr="00504293">
          <w:rPr>
            <w:rFonts w:ascii="Times New Roman" w:hAnsi="Times New Roman" w:cs="Times New Roman"/>
            <w:noProof/>
            <w:webHidden/>
            <w:sz w:val="24"/>
            <w:szCs w:val="24"/>
          </w:rPr>
          <w:instrText xml:space="preserve"> PAGEREF _Toc119232503 \h </w:instrText>
        </w:r>
        <w:r w:rsidR="00504293" w:rsidRPr="00504293">
          <w:rPr>
            <w:rFonts w:ascii="Times New Roman" w:hAnsi="Times New Roman" w:cs="Times New Roman"/>
            <w:noProof/>
            <w:webHidden/>
            <w:sz w:val="24"/>
            <w:szCs w:val="24"/>
          </w:rPr>
        </w:r>
        <w:r w:rsidR="00504293" w:rsidRPr="00504293">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41</w:t>
        </w:r>
        <w:r w:rsidR="00504293" w:rsidRPr="00504293">
          <w:rPr>
            <w:rFonts w:ascii="Times New Roman" w:hAnsi="Times New Roman" w:cs="Times New Roman"/>
            <w:noProof/>
            <w:webHidden/>
            <w:sz w:val="24"/>
            <w:szCs w:val="24"/>
          </w:rPr>
          <w:fldChar w:fldCharType="end"/>
        </w:r>
      </w:hyperlink>
    </w:p>
    <w:p w14:paraId="28106812" w14:textId="73D4CD61" w:rsidR="00504293" w:rsidRDefault="00000000" w:rsidP="00504293">
      <w:pPr>
        <w:pStyle w:val="ekillerTablosu"/>
        <w:tabs>
          <w:tab w:val="right" w:pos="9061"/>
        </w:tabs>
        <w:spacing w:line="360" w:lineRule="auto"/>
        <w:rPr>
          <w:rFonts w:ascii="Times New Roman" w:hAnsi="Times New Roman" w:cs="Times New Roman"/>
          <w:noProof/>
          <w:sz w:val="24"/>
          <w:szCs w:val="24"/>
        </w:rPr>
      </w:pPr>
      <w:hyperlink w:anchor="_Toc119232504" w:history="1">
        <w:r w:rsidR="00504293" w:rsidRPr="00504293">
          <w:rPr>
            <w:rStyle w:val="Kpr"/>
            <w:rFonts w:ascii="Times New Roman" w:hAnsi="Times New Roman" w:cs="Times New Roman"/>
            <w:b/>
            <w:bCs/>
            <w:noProof/>
            <w:sz w:val="24"/>
            <w:szCs w:val="24"/>
          </w:rPr>
          <w:t>Resim 6.</w:t>
        </w:r>
        <w:r w:rsidR="00504293" w:rsidRPr="00504293">
          <w:rPr>
            <w:rStyle w:val="Kpr"/>
            <w:rFonts w:ascii="Times New Roman" w:hAnsi="Times New Roman" w:cs="Times New Roman"/>
            <w:noProof/>
            <w:sz w:val="24"/>
            <w:szCs w:val="24"/>
          </w:rPr>
          <w:t xml:space="preserve"> </w:t>
        </w:r>
        <w:r w:rsidR="00504293" w:rsidRPr="00504293">
          <w:rPr>
            <w:rStyle w:val="Kpr"/>
            <w:rFonts w:ascii="Times New Roman" w:eastAsia="Times New Roman" w:hAnsi="Times New Roman" w:cs="Times New Roman"/>
            <w:noProof/>
            <w:sz w:val="24"/>
            <w:szCs w:val="24"/>
            <w:lang w:eastAsia="tr-TR"/>
          </w:rPr>
          <w:t xml:space="preserve">Çalışma örneklerinin (29-38 numara) ve </w:t>
        </w:r>
        <w:r w:rsidR="00477278">
          <w:rPr>
            <w:rStyle w:val="Kpr"/>
            <w:rFonts w:ascii="Times New Roman" w:eastAsia="Times New Roman" w:hAnsi="Times New Roman" w:cs="Times New Roman"/>
            <w:noProof/>
            <w:sz w:val="24"/>
            <w:szCs w:val="24"/>
            <w:lang w:eastAsia="tr-TR"/>
          </w:rPr>
          <w:t>n</w:t>
        </w:r>
        <w:r w:rsidR="00504293" w:rsidRPr="00504293">
          <w:rPr>
            <w:rStyle w:val="Kpr"/>
            <w:rFonts w:ascii="Times New Roman" w:eastAsia="Times New Roman" w:hAnsi="Times New Roman" w:cs="Times New Roman"/>
            <w:noProof/>
            <w:sz w:val="24"/>
            <w:szCs w:val="24"/>
            <w:lang w:eastAsia="tr-TR"/>
          </w:rPr>
          <w:t xml:space="preserve">egatif, </w:t>
        </w:r>
        <w:r w:rsidR="00477278">
          <w:rPr>
            <w:rStyle w:val="Kpr"/>
            <w:rFonts w:ascii="Times New Roman" w:eastAsia="Times New Roman" w:hAnsi="Times New Roman" w:cs="Times New Roman"/>
            <w:noProof/>
            <w:sz w:val="24"/>
            <w:szCs w:val="24"/>
            <w:lang w:eastAsia="tr-TR"/>
          </w:rPr>
          <w:t>p</w:t>
        </w:r>
        <w:r w:rsidR="00504293" w:rsidRPr="00504293">
          <w:rPr>
            <w:rStyle w:val="Kpr"/>
            <w:rFonts w:ascii="Times New Roman" w:eastAsia="Times New Roman" w:hAnsi="Times New Roman" w:cs="Times New Roman"/>
            <w:noProof/>
            <w:sz w:val="24"/>
            <w:szCs w:val="24"/>
            <w:lang w:eastAsia="tr-TR"/>
          </w:rPr>
          <w:t>ozitif kontrollerin elektroforez jel görüntüsü</w:t>
        </w:r>
        <w:r w:rsidR="00B60342">
          <w:rPr>
            <w:rStyle w:val="Kpr"/>
            <w:rFonts w:ascii="Times New Roman" w:eastAsia="Times New Roman" w:hAnsi="Times New Roman" w:cs="Times New Roman"/>
            <w:noProof/>
            <w:sz w:val="24"/>
            <w:szCs w:val="24"/>
            <w:lang w:eastAsia="tr-TR"/>
          </w:rPr>
          <w:t>……………………………………………………………………………………...</w:t>
        </w:r>
        <w:r w:rsidR="00504293" w:rsidRPr="00504293">
          <w:rPr>
            <w:rFonts w:ascii="Times New Roman" w:hAnsi="Times New Roman" w:cs="Times New Roman"/>
            <w:noProof/>
            <w:webHidden/>
            <w:sz w:val="24"/>
            <w:szCs w:val="24"/>
          </w:rPr>
          <w:tab/>
        </w:r>
        <w:r w:rsidR="00504293" w:rsidRPr="00504293">
          <w:rPr>
            <w:rFonts w:ascii="Times New Roman" w:hAnsi="Times New Roman" w:cs="Times New Roman"/>
            <w:noProof/>
            <w:webHidden/>
            <w:sz w:val="24"/>
            <w:szCs w:val="24"/>
          </w:rPr>
          <w:fldChar w:fldCharType="begin"/>
        </w:r>
        <w:r w:rsidR="00504293" w:rsidRPr="00504293">
          <w:rPr>
            <w:rFonts w:ascii="Times New Roman" w:hAnsi="Times New Roman" w:cs="Times New Roman"/>
            <w:noProof/>
            <w:webHidden/>
            <w:sz w:val="24"/>
            <w:szCs w:val="24"/>
          </w:rPr>
          <w:instrText xml:space="preserve"> PAGEREF _Toc119232504 \h </w:instrText>
        </w:r>
        <w:r w:rsidR="00504293" w:rsidRPr="00504293">
          <w:rPr>
            <w:rFonts w:ascii="Times New Roman" w:hAnsi="Times New Roman" w:cs="Times New Roman"/>
            <w:noProof/>
            <w:webHidden/>
            <w:sz w:val="24"/>
            <w:szCs w:val="24"/>
          </w:rPr>
        </w:r>
        <w:r w:rsidR="00504293" w:rsidRPr="00504293">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41</w:t>
        </w:r>
        <w:r w:rsidR="00504293" w:rsidRPr="00504293">
          <w:rPr>
            <w:rFonts w:ascii="Times New Roman" w:hAnsi="Times New Roman" w:cs="Times New Roman"/>
            <w:noProof/>
            <w:webHidden/>
            <w:sz w:val="24"/>
            <w:szCs w:val="24"/>
          </w:rPr>
          <w:fldChar w:fldCharType="end"/>
        </w:r>
      </w:hyperlink>
    </w:p>
    <w:p w14:paraId="08221B5B" w14:textId="1FAE7923" w:rsidR="00B720E3" w:rsidRPr="00B720E3" w:rsidRDefault="00B720E3" w:rsidP="00B720E3">
      <w:pPr>
        <w:rPr>
          <w:rFonts w:ascii="Times New Roman" w:hAnsi="Times New Roman" w:cs="Times New Roman"/>
          <w:b/>
          <w:bCs/>
          <w:noProof/>
          <w:sz w:val="24"/>
          <w:szCs w:val="24"/>
        </w:rPr>
      </w:pPr>
      <w:r w:rsidRPr="00B720E3">
        <w:rPr>
          <w:rFonts w:ascii="Times New Roman" w:hAnsi="Times New Roman" w:cs="Times New Roman"/>
          <w:b/>
          <w:bCs/>
          <w:noProof/>
          <w:sz w:val="24"/>
          <w:szCs w:val="24"/>
        </w:rPr>
        <w:t xml:space="preserve">Resim 7. </w:t>
      </w:r>
      <w:r w:rsidRPr="003D674D">
        <w:rPr>
          <w:rFonts w:ascii="Times New Roman" w:hAnsi="Times New Roman" w:cs="Times New Roman"/>
          <w:noProof/>
          <w:sz w:val="24"/>
          <w:szCs w:val="24"/>
        </w:rPr>
        <w:t xml:space="preserve">PCR çalışmasında kullanılan </w:t>
      </w:r>
      <w:r w:rsidRPr="00B720E3">
        <w:rPr>
          <w:rFonts w:ascii="Times New Roman" w:hAnsi="Times New Roman" w:cs="Times New Roman"/>
          <w:i/>
          <w:iCs/>
          <w:noProof/>
          <w:sz w:val="24"/>
          <w:szCs w:val="24"/>
        </w:rPr>
        <w:t xml:space="preserve">Mycoplasma </w:t>
      </w:r>
      <w:r w:rsidRPr="00A762C0">
        <w:rPr>
          <w:rFonts w:ascii="Times New Roman" w:hAnsi="Times New Roman" w:cs="Times New Roman"/>
          <w:noProof/>
          <w:sz w:val="24"/>
          <w:szCs w:val="24"/>
        </w:rPr>
        <w:t>sp.</w:t>
      </w:r>
      <w:r w:rsidRPr="003D674D">
        <w:rPr>
          <w:rFonts w:ascii="Times New Roman" w:hAnsi="Times New Roman" w:cs="Times New Roman"/>
          <w:noProof/>
          <w:sz w:val="24"/>
          <w:szCs w:val="24"/>
        </w:rPr>
        <w:t xml:space="preserve"> ve </w:t>
      </w:r>
      <w:r w:rsidRPr="00B720E3">
        <w:rPr>
          <w:rFonts w:ascii="Times New Roman" w:hAnsi="Times New Roman" w:cs="Times New Roman"/>
          <w:i/>
          <w:iCs/>
          <w:noProof/>
          <w:sz w:val="24"/>
          <w:szCs w:val="24"/>
        </w:rPr>
        <w:t xml:space="preserve">Mycoplasmopsis bovis </w:t>
      </w:r>
      <w:r w:rsidRPr="003D674D">
        <w:rPr>
          <w:rFonts w:ascii="Times New Roman" w:hAnsi="Times New Roman" w:cs="Times New Roman"/>
          <w:noProof/>
          <w:sz w:val="24"/>
          <w:szCs w:val="24"/>
        </w:rPr>
        <w:t>pozitif kontrollerinin elektroforez jel görüntüsü</w:t>
      </w:r>
      <w:r>
        <w:rPr>
          <w:rFonts w:ascii="Times New Roman" w:hAnsi="Times New Roman" w:cs="Times New Roman"/>
          <w:noProof/>
          <w:sz w:val="24"/>
          <w:szCs w:val="24"/>
        </w:rPr>
        <w:t>……………………………………………………..42</w:t>
      </w:r>
    </w:p>
    <w:p w14:paraId="187551C2" w14:textId="18500D5C" w:rsidR="00504293" w:rsidRPr="00504293" w:rsidRDefault="00000000" w:rsidP="00504293">
      <w:pPr>
        <w:pStyle w:val="ekillerTablosu"/>
        <w:tabs>
          <w:tab w:val="right" w:pos="9061"/>
        </w:tabs>
        <w:spacing w:line="360" w:lineRule="auto"/>
        <w:rPr>
          <w:rFonts w:ascii="Times New Roman" w:eastAsiaTheme="minorEastAsia" w:hAnsi="Times New Roman" w:cs="Times New Roman"/>
          <w:noProof/>
          <w:sz w:val="24"/>
          <w:szCs w:val="24"/>
          <w:lang w:eastAsia="tr-TR"/>
        </w:rPr>
      </w:pPr>
      <w:hyperlink w:anchor="_Toc119232505" w:history="1">
        <w:r w:rsidR="00504293" w:rsidRPr="00504293">
          <w:rPr>
            <w:rStyle w:val="Kpr"/>
            <w:rFonts w:ascii="Times New Roman" w:hAnsi="Times New Roman" w:cs="Times New Roman"/>
            <w:b/>
            <w:bCs/>
            <w:noProof/>
            <w:sz w:val="24"/>
            <w:szCs w:val="24"/>
          </w:rPr>
          <w:t>Resim 8.</w:t>
        </w:r>
        <w:r w:rsidR="00504293" w:rsidRPr="00504293">
          <w:rPr>
            <w:rStyle w:val="Kpr"/>
            <w:rFonts w:ascii="Times New Roman" w:hAnsi="Times New Roman" w:cs="Times New Roman"/>
            <w:noProof/>
            <w:sz w:val="24"/>
            <w:szCs w:val="24"/>
          </w:rPr>
          <w:t xml:space="preserve"> </w:t>
        </w:r>
        <w:r w:rsidR="00504293" w:rsidRPr="00504293">
          <w:rPr>
            <w:rStyle w:val="Kpr"/>
            <w:rFonts w:ascii="Times New Roman" w:hAnsi="Times New Roman" w:cs="Times New Roman"/>
            <w:noProof/>
            <w:sz w:val="24"/>
            <w:szCs w:val="24"/>
            <w:shd w:val="clear" w:color="auto" w:fill="FFFFFF"/>
          </w:rPr>
          <w:t>Çalışma örneklerinin (1-15 Numara) elektroforez jelde oluşturdukları merdiven benzeri görüntü</w:t>
        </w:r>
        <w:r w:rsidR="00B60342">
          <w:rPr>
            <w:rStyle w:val="Kpr"/>
            <w:rFonts w:ascii="Times New Roman" w:hAnsi="Times New Roman" w:cs="Times New Roman"/>
            <w:noProof/>
            <w:sz w:val="24"/>
            <w:szCs w:val="24"/>
            <w:shd w:val="clear" w:color="auto" w:fill="FFFFFF"/>
          </w:rPr>
          <w:t>……………………………………………………………………………….</w:t>
        </w:r>
        <w:r w:rsidR="00504293" w:rsidRPr="00504293">
          <w:rPr>
            <w:rFonts w:ascii="Times New Roman" w:hAnsi="Times New Roman" w:cs="Times New Roman"/>
            <w:noProof/>
            <w:webHidden/>
            <w:sz w:val="24"/>
            <w:szCs w:val="24"/>
          </w:rPr>
          <w:tab/>
        </w:r>
        <w:r w:rsidR="00504293" w:rsidRPr="00504293">
          <w:rPr>
            <w:rFonts w:ascii="Times New Roman" w:hAnsi="Times New Roman" w:cs="Times New Roman"/>
            <w:noProof/>
            <w:webHidden/>
            <w:sz w:val="24"/>
            <w:szCs w:val="24"/>
          </w:rPr>
          <w:fldChar w:fldCharType="begin"/>
        </w:r>
        <w:r w:rsidR="00504293" w:rsidRPr="00504293">
          <w:rPr>
            <w:rFonts w:ascii="Times New Roman" w:hAnsi="Times New Roman" w:cs="Times New Roman"/>
            <w:noProof/>
            <w:webHidden/>
            <w:sz w:val="24"/>
            <w:szCs w:val="24"/>
          </w:rPr>
          <w:instrText xml:space="preserve"> PAGEREF _Toc119232505 \h </w:instrText>
        </w:r>
        <w:r w:rsidR="00504293" w:rsidRPr="00504293">
          <w:rPr>
            <w:rFonts w:ascii="Times New Roman" w:hAnsi="Times New Roman" w:cs="Times New Roman"/>
            <w:noProof/>
            <w:webHidden/>
            <w:sz w:val="24"/>
            <w:szCs w:val="24"/>
          </w:rPr>
        </w:r>
        <w:r w:rsidR="00504293" w:rsidRPr="00504293">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45</w:t>
        </w:r>
        <w:r w:rsidR="00504293" w:rsidRPr="00504293">
          <w:rPr>
            <w:rFonts w:ascii="Times New Roman" w:hAnsi="Times New Roman" w:cs="Times New Roman"/>
            <w:noProof/>
            <w:webHidden/>
            <w:sz w:val="24"/>
            <w:szCs w:val="24"/>
          </w:rPr>
          <w:fldChar w:fldCharType="end"/>
        </w:r>
      </w:hyperlink>
    </w:p>
    <w:p w14:paraId="67CE436F" w14:textId="63A317E0" w:rsidR="00504293" w:rsidRPr="00504293" w:rsidRDefault="00000000" w:rsidP="00504293">
      <w:pPr>
        <w:pStyle w:val="ekillerTablosu"/>
        <w:tabs>
          <w:tab w:val="right" w:pos="9061"/>
        </w:tabs>
        <w:spacing w:line="360" w:lineRule="auto"/>
        <w:rPr>
          <w:rFonts w:ascii="Times New Roman" w:eastAsiaTheme="minorEastAsia" w:hAnsi="Times New Roman" w:cs="Times New Roman"/>
          <w:noProof/>
          <w:sz w:val="24"/>
          <w:szCs w:val="24"/>
          <w:lang w:eastAsia="tr-TR"/>
        </w:rPr>
      </w:pPr>
      <w:hyperlink w:anchor="_Toc119232506" w:history="1">
        <w:r w:rsidR="00504293" w:rsidRPr="00504293">
          <w:rPr>
            <w:rStyle w:val="Kpr"/>
            <w:rFonts w:ascii="Times New Roman" w:hAnsi="Times New Roman" w:cs="Times New Roman"/>
            <w:b/>
            <w:bCs/>
            <w:noProof/>
            <w:sz w:val="24"/>
            <w:szCs w:val="24"/>
          </w:rPr>
          <w:t>Resim 9.</w:t>
        </w:r>
        <w:r w:rsidR="00504293" w:rsidRPr="00504293">
          <w:rPr>
            <w:rStyle w:val="Kpr"/>
            <w:rFonts w:ascii="Times New Roman" w:hAnsi="Times New Roman" w:cs="Times New Roman"/>
            <w:noProof/>
            <w:sz w:val="24"/>
            <w:szCs w:val="24"/>
            <w:shd w:val="clear" w:color="auto" w:fill="FFFFFF"/>
          </w:rPr>
          <w:t xml:space="preserve"> Çalışma örneklerinin (16-30 Numara) elektroforez jelde oluşturdukları merdiven benzer görüntü</w:t>
        </w:r>
        <w:r w:rsidR="00B60342">
          <w:rPr>
            <w:rStyle w:val="Kpr"/>
            <w:rFonts w:ascii="Times New Roman" w:hAnsi="Times New Roman" w:cs="Times New Roman"/>
            <w:noProof/>
            <w:sz w:val="24"/>
            <w:szCs w:val="24"/>
            <w:shd w:val="clear" w:color="auto" w:fill="FFFFFF"/>
          </w:rPr>
          <w:t>………………………………………………………………………………...</w:t>
        </w:r>
        <w:r w:rsidR="00504293" w:rsidRPr="00504293">
          <w:rPr>
            <w:rFonts w:ascii="Times New Roman" w:hAnsi="Times New Roman" w:cs="Times New Roman"/>
            <w:noProof/>
            <w:webHidden/>
            <w:sz w:val="24"/>
            <w:szCs w:val="24"/>
          </w:rPr>
          <w:tab/>
        </w:r>
        <w:r w:rsidR="00504293" w:rsidRPr="00504293">
          <w:rPr>
            <w:rFonts w:ascii="Times New Roman" w:hAnsi="Times New Roman" w:cs="Times New Roman"/>
            <w:noProof/>
            <w:webHidden/>
            <w:sz w:val="24"/>
            <w:szCs w:val="24"/>
          </w:rPr>
          <w:fldChar w:fldCharType="begin"/>
        </w:r>
        <w:r w:rsidR="00504293" w:rsidRPr="00504293">
          <w:rPr>
            <w:rFonts w:ascii="Times New Roman" w:hAnsi="Times New Roman" w:cs="Times New Roman"/>
            <w:noProof/>
            <w:webHidden/>
            <w:sz w:val="24"/>
            <w:szCs w:val="24"/>
          </w:rPr>
          <w:instrText xml:space="preserve"> PAGEREF _Toc119232506 \h </w:instrText>
        </w:r>
        <w:r w:rsidR="00504293" w:rsidRPr="00504293">
          <w:rPr>
            <w:rFonts w:ascii="Times New Roman" w:hAnsi="Times New Roman" w:cs="Times New Roman"/>
            <w:noProof/>
            <w:webHidden/>
            <w:sz w:val="24"/>
            <w:szCs w:val="24"/>
          </w:rPr>
        </w:r>
        <w:r w:rsidR="00504293" w:rsidRPr="00504293">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45</w:t>
        </w:r>
        <w:r w:rsidR="00504293" w:rsidRPr="00504293">
          <w:rPr>
            <w:rFonts w:ascii="Times New Roman" w:hAnsi="Times New Roman" w:cs="Times New Roman"/>
            <w:noProof/>
            <w:webHidden/>
            <w:sz w:val="24"/>
            <w:szCs w:val="24"/>
          </w:rPr>
          <w:fldChar w:fldCharType="end"/>
        </w:r>
      </w:hyperlink>
    </w:p>
    <w:p w14:paraId="6EFDEFDC" w14:textId="27323D25" w:rsidR="00504293" w:rsidRPr="00504293" w:rsidRDefault="00000000" w:rsidP="00504293">
      <w:pPr>
        <w:pStyle w:val="ekillerTablosu"/>
        <w:tabs>
          <w:tab w:val="right" w:pos="9061"/>
        </w:tabs>
        <w:spacing w:line="360" w:lineRule="auto"/>
        <w:rPr>
          <w:rFonts w:ascii="Times New Roman" w:eastAsiaTheme="minorEastAsia" w:hAnsi="Times New Roman" w:cs="Times New Roman"/>
          <w:noProof/>
          <w:sz w:val="24"/>
          <w:szCs w:val="24"/>
          <w:lang w:eastAsia="tr-TR"/>
        </w:rPr>
      </w:pPr>
      <w:hyperlink w:anchor="_Toc119232507" w:history="1">
        <w:r w:rsidR="00504293" w:rsidRPr="00504293">
          <w:rPr>
            <w:rStyle w:val="Kpr"/>
            <w:rFonts w:ascii="Times New Roman" w:hAnsi="Times New Roman" w:cs="Times New Roman"/>
            <w:b/>
            <w:bCs/>
            <w:noProof/>
            <w:sz w:val="24"/>
            <w:szCs w:val="24"/>
          </w:rPr>
          <w:t>Resim 10.</w:t>
        </w:r>
        <w:r w:rsidR="00504293" w:rsidRPr="00504293">
          <w:rPr>
            <w:rStyle w:val="Kpr"/>
            <w:rFonts w:ascii="Times New Roman" w:hAnsi="Times New Roman" w:cs="Times New Roman"/>
            <w:noProof/>
            <w:sz w:val="24"/>
            <w:szCs w:val="24"/>
          </w:rPr>
          <w:t xml:space="preserve"> </w:t>
        </w:r>
        <w:r w:rsidR="00504293" w:rsidRPr="00504293">
          <w:rPr>
            <w:rStyle w:val="Kpr"/>
            <w:rFonts w:ascii="Times New Roman" w:hAnsi="Times New Roman" w:cs="Times New Roman"/>
            <w:noProof/>
            <w:sz w:val="24"/>
            <w:szCs w:val="24"/>
            <w:shd w:val="clear" w:color="auto" w:fill="FFFFFF"/>
          </w:rPr>
          <w:t>Çalışma örneklerinin (31-38 numara) elektroforez jelde oluşturdukları merdiven benzeri görüntü</w:t>
        </w:r>
        <w:r w:rsidR="00B60342">
          <w:rPr>
            <w:rStyle w:val="Kpr"/>
            <w:rFonts w:ascii="Times New Roman" w:hAnsi="Times New Roman" w:cs="Times New Roman"/>
            <w:noProof/>
            <w:sz w:val="24"/>
            <w:szCs w:val="24"/>
            <w:shd w:val="clear" w:color="auto" w:fill="FFFFFF"/>
          </w:rPr>
          <w:t>……………………………………………………………………………….</w:t>
        </w:r>
        <w:r w:rsidR="00504293" w:rsidRPr="00504293">
          <w:rPr>
            <w:rFonts w:ascii="Times New Roman" w:hAnsi="Times New Roman" w:cs="Times New Roman"/>
            <w:noProof/>
            <w:webHidden/>
            <w:sz w:val="24"/>
            <w:szCs w:val="24"/>
          </w:rPr>
          <w:tab/>
        </w:r>
        <w:r w:rsidR="00504293" w:rsidRPr="00504293">
          <w:rPr>
            <w:rFonts w:ascii="Times New Roman" w:hAnsi="Times New Roman" w:cs="Times New Roman"/>
            <w:noProof/>
            <w:webHidden/>
            <w:sz w:val="24"/>
            <w:szCs w:val="24"/>
          </w:rPr>
          <w:fldChar w:fldCharType="begin"/>
        </w:r>
        <w:r w:rsidR="00504293" w:rsidRPr="00504293">
          <w:rPr>
            <w:rFonts w:ascii="Times New Roman" w:hAnsi="Times New Roman" w:cs="Times New Roman"/>
            <w:noProof/>
            <w:webHidden/>
            <w:sz w:val="24"/>
            <w:szCs w:val="24"/>
          </w:rPr>
          <w:instrText xml:space="preserve"> PAGEREF _Toc119232507 \h </w:instrText>
        </w:r>
        <w:r w:rsidR="00504293" w:rsidRPr="00504293">
          <w:rPr>
            <w:rFonts w:ascii="Times New Roman" w:hAnsi="Times New Roman" w:cs="Times New Roman"/>
            <w:noProof/>
            <w:webHidden/>
            <w:sz w:val="24"/>
            <w:szCs w:val="24"/>
          </w:rPr>
        </w:r>
        <w:r w:rsidR="00504293" w:rsidRPr="00504293">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46</w:t>
        </w:r>
        <w:r w:rsidR="00504293" w:rsidRPr="00504293">
          <w:rPr>
            <w:rFonts w:ascii="Times New Roman" w:hAnsi="Times New Roman" w:cs="Times New Roman"/>
            <w:noProof/>
            <w:webHidden/>
            <w:sz w:val="24"/>
            <w:szCs w:val="24"/>
          </w:rPr>
          <w:fldChar w:fldCharType="end"/>
        </w:r>
      </w:hyperlink>
    </w:p>
    <w:p w14:paraId="1EE7B266" w14:textId="2F1187D2" w:rsidR="00504293" w:rsidRPr="00504293" w:rsidRDefault="00000000" w:rsidP="00504293">
      <w:pPr>
        <w:pStyle w:val="ekillerTablosu"/>
        <w:tabs>
          <w:tab w:val="right" w:pos="9061"/>
        </w:tabs>
        <w:spacing w:line="360" w:lineRule="auto"/>
        <w:rPr>
          <w:rFonts w:ascii="Times New Roman" w:eastAsiaTheme="minorEastAsia" w:hAnsi="Times New Roman" w:cs="Times New Roman"/>
          <w:noProof/>
          <w:sz w:val="24"/>
          <w:szCs w:val="24"/>
          <w:lang w:eastAsia="tr-TR"/>
        </w:rPr>
      </w:pPr>
      <w:hyperlink w:anchor="_Toc119232508" w:history="1">
        <w:r w:rsidR="00504293" w:rsidRPr="00504293">
          <w:rPr>
            <w:rStyle w:val="Kpr"/>
            <w:rFonts w:ascii="Times New Roman" w:hAnsi="Times New Roman" w:cs="Times New Roman"/>
            <w:b/>
            <w:bCs/>
            <w:noProof/>
            <w:sz w:val="24"/>
            <w:szCs w:val="24"/>
          </w:rPr>
          <w:t>Resim 11.</w:t>
        </w:r>
        <w:r w:rsidR="00504293" w:rsidRPr="00504293">
          <w:rPr>
            <w:rStyle w:val="Kpr"/>
            <w:rFonts w:ascii="Times New Roman" w:hAnsi="Times New Roman" w:cs="Times New Roman"/>
            <w:noProof/>
            <w:sz w:val="24"/>
            <w:szCs w:val="24"/>
          </w:rPr>
          <w:t xml:space="preserve"> </w:t>
        </w:r>
        <w:r w:rsidR="00504293" w:rsidRPr="00504293">
          <w:rPr>
            <w:rStyle w:val="Kpr"/>
            <w:rFonts w:ascii="Times New Roman" w:hAnsi="Times New Roman" w:cs="Times New Roman"/>
            <w:noProof/>
            <w:sz w:val="24"/>
            <w:szCs w:val="24"/>
            <w:shd w:val="clear" w:color="auto" w:fill="FFFFFF"/>
          </w:rPr>
          <w:t xml:space="preserve">Çalışma örnek tüplerine (31-38 Numara) SYBR Green eklendikten sonra UV </w:t>
        </w:r>
        <w:r w:rsidR="00504293" w:rsidRPr="00504293">
          <w:rPr>
            <w:rStyle w:val="Kpr"/>
            <w:rFonts w:ascii="Times New Roman" w:eastAsia="Times New Roman" w:hAnsi="Times New Roman" w:cs="Times New Roman"/>
            <w:noProof/>
            <w:sz w:val="24"/>
            <w:szCs w:val="24"/>
            <w:lang w:eastAsia="tr-TR"/>
          </w:rPr>
          <w:t>Transilluminatör cihazında kaydedilen görüntü</w:t>
        </w:r>
        <w:r w:rsidR="00B60342">
          <w:rPr>
            <w:rStyle w:val="Kpr"/>
            <w:rFonts w:ascii="Times New Roman" w:eastAsia="Times New Roman" w:hAnsi="Times New Roman" w:cs="Times New Roman"/>
            <w:noProof/>
            <w:sz w:val="24"/>
            <w:szCs w:val="24"/>
            <w:lang w:eastAsia="tr-TR"/>
          </w:rPr>
          <w:t>……………………………………………</w:t>
        </w:r>
        <w:r w:rsidR="00850A3F">
          <w:rPr>
            <w:rStyle w:val="Kpr"/>
            <w:rFonts w:ascii="Times New Roman" w:eastAsia="Times New Roman" w:hAnsi="Times New Roman" w:cs="Times New Roman"/>
            <w:noProof/>
            <w:sz w:val="24"/>
            <w:szCs w:val="24"/>
            <w:lang w:eastAsia="tr-TR"/>
          </w:rPr>
          <w:t>...</w:t>
        </w:r>
        <w:r w:rsidR="00504293" w:rsidRPr="00504293">
          <w:rPr>
            <w:rFonts w:ascii="Times New Roman" w:hAnsi="Times New Roman" w:cs="Times New Roman"/>
            <w:noProof/>
            <w:webHidden/>
            <w:sz w:val="24"/>
            <w:szCs w:val="24"/>
          </w:rPr>
          <w:tab/>
        </w:r>
        <w:r w:rsidR="00504293" w:rsidRPr="00504293">
          <w:rPr>
            <w:rFonts w:ascii="Times New Roman" w:hAnsi="Times New Roman" w:cs="Times New Roman"/>
            <w:noProof/>
            <w:webHidden/>
            <w:sz w:val="24"/>
            <w:szCs w:val="24"/>
          </w:rPr>
          <w:fldChar w:fldCharType="begin"/>
        </w:r>
        <w:r w:rsidR="00504293" w:rsidRPr="00504293">
          <w:rPr>
            <w:rFonts w:ascii="Times New Roman" w:hAnsi="Times New Roman" w:cs="Times New Roman"/>
            <w:noProof/>
            <w:webHidden/>
            <w:sz w:val="24"/>
            <w:szCs w:val="24"/>
          </w:rPr>
          <w:instrText xml:space="preserve"> PAGEREF _Toc119232508 \h </w:instrText>
        </w:r>
        <w:r w:rsidR="00504293" w:rsidRPr="00504293">
          <w:rPr>
            <w:rFonts w:ascii="Times New Roman" w:hAnsi="Times New Roman" w:cs="Times New Roman"/>
            <w:noProof/>
            <w:webHidden/>
            <w:sz w:val="24"/>
            <w:szCs w:val="24"/>
          </w:rPr>
        </w:r>
        <w:r w:rsidR="00504293" w:rsidRPr="00504293">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46</w:t>
        </w:r>
        <w:r w:rsidR="00504293" w:rsidRPr="00504293">
          <w:rPr>
            <w:rFonts w:ascii="Times New Roman" w:hAnsi="Times New Roman" w:cs="Times New Roman"/>
            <w:noProof/>
            <w:webHidden/>
            <w:sz w:val="24"/>
            <w:szCs w:val="24"/>
          </w:rPr>
          <w:fldChar w:fldCharType="end"/>
        </w:r>
      </w:hyperlink>
    </w:p>
    <w:p w14:paraId="39B3C70D" w14:textId="36B930B1" w:rsidR="00504293" w:rsidRPr="00504293" w:rsidRDefault="00000000" w:rsidP="00504293">
      <w:pPr>
        <w:pStyle w:val="ekillerTablosu"/>
        <w:tabs>
          <w:tab w:val="right" w:pos="9061"/>
        </w:tabs>
        <w:spacing w:line="360" w:lineRule="auto"/>
        <w:rPr>
          <w:rFonts w:ascii="Times New Roman" w:eastAsiaTheme="minorEastAsia" w:hAnsi="Times New Roman" w:cs="Times New Roman"/>
          <w:noProof/>
          <w:sz w:val="24"/>
          <w:szCs w:val="24"/>
          <w:lang w:eastAsia="tr-TR"/>
        </w:rPr>
      </w:pPr>
      <w:hyperlink w:anchor="_Toc119232509" w:history="1">
        <w:r w:rsidR="00504293" w:rsidRPr="00504293">
          <w:rPr>
            <w:rStyle w:val="Kpr"/>
            <w:rFonts w:ascii="Times New Roman" w:hAnsi="Times New Roman" w:cs="Times New Roman"/>
            <w:b/>
            <w:bCs/>
            <w:noProof/>
            <w:sz w:val="24"/>
            <w:szCs w:val="24"/>
          </w:rPr>
          <w:t>Resim 12.</w:t>
        </w:r>
        <w:r w:rsidR="00504293" w:rsidRPr="00504293">
          <w:rPr>
            <w:rStyle w:val="Kpr"/>
            <w:rFonts w:ascii="Times New Roman" w:hAnsi="Times New Roman" w:cs="Times New Roman"/>
            <w:noProof/>
            <w:sz w:val="24"/>
            <w:szCs w:val="24"/>
          </w:rPr>
          <w:t xml:space="preserve"> </w:t>
        </w:r>
        <w:r w:rsidR="00504293" w:rsidRPr="00504293">
          <w:rPr>
            <w:rStyle w:val="Kpr"/>
            <w:rFonts w:ascii="Times New Roman" w:hAnsi="Times New Roman" w:cs="Times New Roman"/>
            <w:noProof/>
            <w:sz w:val="24"/>
            <w:szCs w:val="24"/>
            <w:shd w:val="clear" w:color="auto" w:fill="FFFFFF"/>
          </w:rPr>
          <w:t>Çalışma örnek tüplerine (31-38 Numara) SYBR Green eklendikten sonra UV ışık kaynağı altında kaydedilen görüntü</w:t>
        </w:r>
        <w:r w:rsidR="00B60342">
          <w:rPr>
            <w:rStyle w:val="Kpr"/>
            <w:rFonts w:ascii="Times New Roman" w:hAnsi="Times New Roman" w:cs="Times New Roman"/>
            <w:noProof/>
            <w:sz w:val="24"/>
            <w:szCs w:val="24"/>
            <w:shd w:val="clear" w:color="auto" w:fill="FFFFFF"/>
          </w:rPr>
          <w:t>…………………………………………………………..</w:t>
        </w:r>
        <w:r w:rsidR="00504293" w:rsidRPr="00504293">
          <w:rPr>
            <w:rFonts w:ascii="Times New Roman" w:hAnsi="Times New Roman" w:cs="Times New Roman"/>
            <w:noProof/>
            <w:webHidden/>
            <w:sz w:val="24"/>
            <w:szCs w:val="24"/>
          </w:rPr>
          <w:tab/>
        </w:r>
        <w:r w:rsidR="00504293" w:rsidRPr="00504293">
          <w:rPr>
            <w:rFonts w:ascii="Times New Roman" w:hAnsi="Times New Roman" w:cs="Times New Roman"/>
            <w:noProof/>
            <w:webHidden/>
            <w:sz w:val="24"/>
            <w:szCs w:val="24"/>
          </w:rPr>
          <w:fldChar w:fldCharType="begin"/>
        </w:r>
        <w:r w:rsidR="00504293" w:rsidRPr="00504293">
          <w:rPr>
            <w:rFonts w:ascii="Times New Roman" w:hAnsi="Times New Roman" w:cs="Times New Roman"/>
            <w:noProof/>
            <w:webHidden/>
            <w:sz w:val="24"/>
            <w:szCs w:val="24"/>
          </w:rPr>
          <w:instrText xml:space="preserve"> PAGEREF _Toc119232509 \h </w:instrText>
        </w:r>
        <w:r w:rsidR="00504293" w:rsidRPr="00504293">
          <w:rPr>
            <w:rFonts w:ascii="Times New Roman" w:hAnsi="Times New Roman" w:cs="Times New Roman"/>
            <w:noProof/>
            <w:webHidden/>
            <w:sz w:val="24"/>
            <w:szCs w:val="24"/>
          </w:rPr>
        </w:r>
        <w:r w:rsidR="00504293" w:rsidRPr="00504293">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46</w:t>
        </w:r>
        <w:r w:rsidR="00504293" w:rsidRPr="00504293">
          <w:rPr>
            <w:rFonts w:ascii="Times New Roman" w:hAnsi="Times New Roman" w:cs="Times New Roman"/>
            <w:noProof/>
            <w:webHidden/>
            <w:sz w:val="24"/>
            <w:szCs w:val="24"/>
          </w:rPr>
          <w:fldChar w:fldCharType="end"/>
        </w:r>
      </w:hyperlink>
    </w:p>
    <w:p w14:paraId="40E808F3" w14:textId="29D3330D" w:rsidR="00504293" w:rsidRPr="00504293" w:rsidRDefault="00000000" w:rsidP="00504293">
      <w:pPr>
        <w:pStyle w:val="ekillerTablosu"/>
        <w:tabs>
          <w:tab w:val="right" w:pos="9061"/>
        </w:tabs>
        <w:spacing w:line="360" w:lineRule="auto"/>
        <w:rPr>
          <w:rFonts w:ascii="Times New Roman" w:eastAsiaTheme="minorEastAsia" w:hAnsi="Times New Roman" w:cs="Times New Roman"/>
          <w:noProof/>
          <w:sz w:val="24"/>
          <w:szCs w:val="24"/>
          <w:lang w:eastAsia="tr-TR"/>
        </w:rPr>
      </w:pPr>
      <w:hyperlink w:anchor="_Toc119232510" w:history="1">
        <w:r w:rsidR="00504293" w:rsidRPr="00504293">
          <w:rPr>
            <w:rStyle w:val="Kpr"/>
            <w:rFonts w:ascii="Times New Roman" w:hAnsi="Times New Roman" w:cs="Times New Roman"/>
            <w:b/>
            <w:bCs/>
            <w:noProof/>
            <w:sz w:val="24"/>
            <w:szCs w:val="24"/>
          </w:rPr>
          <w:t>Resim 13.</w:t>
        </w:r>
        <w:r w:rsidR="00504293" w:rsidRPr="00504293">
          <w:rPr>
            <w:rStyle w:val="Kpr"/>
            <w:rFonts w:ascii="Times New Roman" w:hAnsi="Times New Roman" w:cs="Times New Roman"/>
            <w:noProof/>
            <w:sz w:val="24"/>
            <w:szCs w:val="24"/>
          </w:rPr>
          <w:t xml:space="preserve"> </w:t>
        </w:r>
        <w:r w:rsidR="00504293" w:rsidRPr="00504293">
          <w:rPr>
            <w:rStyle w:val="Kpr"/>
            <w:rFonts w:ascii="Times New Roman" w:hAnsi="Times New Roman" w:cs="Times New Roman"/>
            <w:noProof/>
            <w:sz w:val="24"/>
            <w:szCs w:val="24"/>
            <w:shd w:val="clear" w:color="auto" w:fill="FFFFFF"/>
          </w:rPr>
          <w:t>Pozitif ve negatif kontrole SYBR Green eklendikten sonra UV ışık kaynağı altında kaydedilen görüntü</w:t>
        </w:r>
        <w:r w:rsidR="00B60342">
          <w:rPr>
            <w:rStyle w:val="Kpr"/>
            <w:rFonts w:ascii="Times New Roman" w:hAnsi="Times New Roman" w:cs="Times New Roman"/>
            <w:noProof/>
            <w:sz w:val="24"/>
            <w:szCs w:val="24"/>
            <w:shd w:val="clear" w:color="auto" w:fill="FFFFFF"/>
          </w:rPr>
          <w:t>……………………………………………………………………</w:t>
        </w:r>
        <w:r w:rsidR="00850A3F">
          <w:rPr>
            <w:rStyle w:val="Kpr"/>
            <w:rFonts w:ascii="Times New Roman" w:hAnsi="Times New Roman" w:cs="Times New Roman"/>
            <w:noProof/>
            <w:sz w:val="24"/>
            <w:szCs w:val="24"/>
            <w:shd w:val="clear" w:color="auto" w:fill="FFFFFF"/>
          </w:rPr>
          <w:t>………</w:t>
        </w:r>
        <w:r w:rsidR="00504293" w:rsidRPr="00504293">
          <w:rPr>
            <w:rFonts w:ascii="Times New Roman" w:hAnsi="Times New Roman" w:cs="Times New Roman"/>
            <w:noProof/>
            <w:webHidden/>
            <w:sz w:val="24"/>
            <w:szCs w:val="24"/>
          </w:rPr>
          <w:tab/>
        </w:r>
        <w:r w:rsidR="00504293" w:rsidRPr="00504293">
          <w:rPr>
            <w:rFonts w:ascii="Times New Roman" w:hAnsi="Times New Roman" w:cs="Times New Roman"/>
            <w:noProof/>
            <w:webHidden/>
            <w:sz w:val="24"/>
            <w:szCs w:val="24"/>
          </w:rPr>
          <w:fldChar w:fldCharType="begin"/>
        </w:r>
        <w:r w:rsidR="00504293" w:rsidRPr="00504293">
          <w:rPr>
            <w:rFonts w:ascii="Times New Roman" w:hAnsi="Times New Roman" w:cs="Times New Roman"/>
            <w:noProof/>
            <w:webHidden/>
            <w:sz w:val="24"/>
            <w:szCs w:val="24"/>
          </w:rPr>
          <w:instrText xml:space="preserve"> PAGEREF _Toc119232510 \h </w:instrText>
        </w:r>
        <w:r w:rsidR="00504293" w:rsidRPr="00504293">
          <w:rPr>
            <w:rFonts w:ascii="Times New Roman" w:hAnsi="Times New Roman" w:cs="Times New Roman"/>
            <w:noProof/>
            <w:webHidden/>
            <w:sz w:val="24"/>
            <w:szCs w:val="24"/>
          </w:rPr>
        </w:r>
        <w:r w:rsidR="00504293" w:rsidRPr="00504293">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46</w:t>
        </w:r>
        <w:r w:rsidR="00504293" w:rsidRPr="00504293">
          <w:rPr>
            <w:rFonts w:ascii="Times New Roman" w:hAnsi="Times New Roman" w:cs="Times New Roman"/>
            <w:noProof/>
            <w:webHidden/>
            <w:sz w:val="24"/>
            <w:szCs w:val="24"/>
          </w:rPr>
          <w:fldChar w:fldCharType="end"/>
        </w:r>
      </w:hyperlink>
    </w:p>
    <w:p w14:paraId="2347B19E" w14:textId="20AC3A35" w:rsidR="00D669CD" w:rsidRPr="00504293" w:rsidRDefault="00F51CC3" w:rsidP="00504293">
      <w:pPr>
        <w:tabs>
          <w:tab w:val="center" w:pos="4819"/>
          <w:tab w:val="left" w:pos="6636"/>
        </w:tabs>
        <w:spacing w:after="120" w:line="360" w:lineRule="auto"/>
        <w:ind w:firstLine="567"/>
        <w:jc w:val="both"/>
        <w:rPr>
          <w:rFonts w:ascii="Times New Roman" w:eastAsia="Calibri" w:hAnsi="Times New Roman" w:cs="Times New Roman"/>
          <w:b/>
          <w:sz w:val="24"/>
          <w:szCs w:val="24"/>
        </w:rPr>
      </w:pPr>
      <w:r w:rsidRPr="00504293">
        <w:rPr>
          <w:rFonts w:ascii="Times New Roman" w:eastAsia="Calibri" w:hAnsi="Times New Roman" w:cs="Times New Roman"/>
          <w:b/>
          <w:sz w:val="24"/>
          <w:szCs w:val="24"/>
        </w:rPr>
        <w:fldChar w:fldCharType="end"/>
      </w:r>
    </w:p>
    <w:p w14:paraId="4AE1CA31" w14:textId="3A627EBC" w:rsidR="005A0620" w:rsidRDefault="000C753D" w:rsidP="005A0620">
      <w:pPr>
        <w:pStyle w:val="ekillerTablosu"/>
        <w:tabs>
          <w:tab w:val="right" w:leader="dot" w:pos="9061"/>
        </w:tabs>
        <w:rPr>
          <w:rFonts w:eastAsiaTheme="minorEastAsia"/>
          <w:noProof/>
          <w:lang w:eastAsia="tr-TR"/>
        </w:rPr>
      </w:pPr>
      <w:r w:rsidRPr="000C753D">
        <w:fldChar w:fldCharType="begin"/>
      </w:r>
      <w:r w:rsidRPr="000C753D">
        <w:instrText xml:space="preserve"> TOC \h \z \c "Şekil" </w:instrText>
      </w:r>
      <w:r w:rsidRPr="000C753D">
        <w:fldChar w:fldCharType="separate"/>
      </w:r>
    </w:p>
    <w:p w14:paraId="6AC44772" w14:textId="66570676" w:rsidR="00F51CC3" w:rsidRDefault="000C753D" w:rsidP="00745FF2">
      <w:pPr>
        <w:jc w:val="both"/>
      </w:pPr>
      <w:r w:rsidRPr="000C753D">
        <w:lastRenderedPageBreak/>
        <w:fldChar w:fldCharType="end"/>
      </w:r>
    </w:p>
    <w:p w14:paraId="11664BCF" w14:textId="77777777" w:rsidR="00726145" w:rsidRDefault="00726145" w:rsidP="00745FF2">
      <w:pPr>
        <w:jc w:val="both"/>
      </w:pPr>
    </w:p>
    <w:p w14:paraId="483F9B4B" w14:textId="451BA776" w:rsidR="00D669CD" w:rsidRDefault="00D669CD" w:rsidP="004A0A46">
      <w:pPr>
        <w:pStyle w:val="Balk1"/>
        <w:jc w:val="center"/>
        <w:rPr>
          <w:rFonts w:ascii="Times New Roman" w:eastAsia="Calibri" w:hAnsi="Times New Roman" w:cs="Times New Roman"/>
          <w:b/>
          <w:bCs/>
          <w:color w:val="auto"/>
          <w:sz w:val="28"/>
          <w:szCs w:val="28"/>
        </w:rPr>
      </w:pPr>
      <w:bookmarkStart w:id="13" w:name="_Toc124325368"/>
      <w:r w:rsidRPr="004A0A46">
        <w:rPr>
          <w:rFonts w:ascii="Times New Roman" w:eastAsia="Calibri" w:hAnsi="Times New Roman" w:cs="Times New Roman"/>
          <w:b/>
          <w:bCs/>
          <w:color w:val="auto"/>
          <w:sz w:val="28"/>
          <w:szCs w:val="28"/>
        </w:rPr>
        <w:t>TABLOLAR DİZİNİ</w:t>
      </w:r>
      <w:bookmarkEnd w:id="13"/>
    </w:p>
    <w:p w14:paraId="50F433C8" w14:textId="77777777" w:rsidR="00C41868" w:rsidRPr="00C41868" w:rsidRDefault="00C41868" w:rsidP="00C41868"/>
    <w:p w14:paraId="7753B9EA" w14:textId="77777777" w:rsidR="00431506" w:rsidRDefault="00431506" w:rsidP="00D669CD">
      <w:pPr>
        <w:spacing w:after="120" w:line="360" w:lineRule="auto"/>
        <w:ind w:firstLine="567"/>
        <w:jc w:val="center"/>
        <w:rPr>
          <w:rFonts w:ascii="Times New Roman" w:eastAsia="Calibri" w:hAnsi="Times New Roman" w:cs="Times New Roman"/>
          <w:b/>
          <w:sz w:val="28"/>
        </w:rPr>
      </w:pPr>
    </w:p>
    <w:p w14:paraId="25CC2144" w14:textId="027239CE" w:rsidR="00B60342" w:rsidRPr="00B60342" w:rsidRDefault="008330EC"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r w:rsidRPr="00B60342">
        <w:rPr>
          <w:rFonts w:ascii="Times New Roman" w:hAnsi="Times New Roman" w:cs="Times New Roman"/>
          <w:sz w:val="24"/>
          <w:szCs w:val="24"/>
        </w:rPr>
        <w:fldChar w:fldCharType="begin"/>
      </w:r>
      <w:r w:rsidRPr="00B60342">
        <w:rPr>
          <w:rFonts w:ascii="Times New Roman" w:hAnsi="Times New Roman" w:cs="Times New Roman"/>
          <w:sz w:val="24"/>
          <w:szCs w:val="24"/>
        </w:rPr>
        <w:instrText xml:space="preserve"> TOC \h \z \c "Tablo" </w:instrText>
      </w:r>
      <w:r w:rsidRPr="00B60342">
        <w:rPr>
          <w:rFonts w:ascii="Times New Roman" w:hAnsi="Times New Roman" w:cs="Times New Roman"/>
          <w:sz w:val="24"/>
          <w:szCs w:val="24"/>
        </w:rPr>
        <w:fldChar w:fldCharType="separate"/>
      </w:r>
      <w:hyperlink w:anchor="_Toc119232905" w:history="1">
        <w:r w:rsidR="00B60342" w:rsidRPr="00B60342">
          <w:rPr>
            <w:rStyle w:val="Kpr"/>
            <w:rFonts w:ascii="Times New Roman" w:hAnsi="Times New Roman" w:cs="Times New Roman"/>
            <w:b/>
            <w:bCs/>
            <w:noProof/>
            <w:sz w:val="24"/>
            <w:szCs w:val="24"/>
          </w:rPr>
          <w:t>Tablo 1.</w:t>
        </w:r>
        <w:r w:rsidR="00B60342" w:rsidRPr="00B60342">
          <w:rPr>
            <w:rStyle w:val="Kpr"/>
            <w:rFonts w:ascii="Times New Roman" w:eastAsia="Times New Roman" w:hAnsi="Times New Roman" w:cs="Times New Roman"/>
            <w:b/>
            <w:noProof/>
            <w:sz w:val="24"/>
            <w:szCs w:val="24"/>
            <w:lang w:eastAsia="tr-TR"/>
          </w:rPr>
          <w:t xml:space="preserve"> </w:t>
        </w:r>
        <w:r w:rsidR="00B60342" w:rsidRPr="00B60342">
          <w:rPr>
            <w:rStyle w:val="Kpr"/>
            <w:rFonts w:ascii="Times New Roman" w:eastAsia="Times New Roman" w:hAnsi="Times New Roman" w:cs="Times New Roman"/>
            <w:bCs/>
            <w:noProof/>
            <w:sz w:val="24"/>
            <w:szCs w:val="24"/>
            <w:lang w:eastAsia="tr-TR"/>
          </w:rPr>
          <w:t xml:space="preserve"> Konvansiyonel PCR’da </w:t>
        </w:r>
        <w:r w:rsidR="00B60342" w:rsidRPr="00B60342">
          <w:rPr>
            <w:rStyle w:val="Kpr"/>
            <w:rFonts w:ascii="Times New Roman" w:eastAsia="Times New Roman" w:hAnsi="Times New Roman" w:cs="Times New Roman"/>
            <w:bCs/>
            <w:i/>
            <w:iCs/>
            <w:noProof/>
            <w:sz w:val="24"/>
            <w:szCs w:val="24"/>
            <w:lang w:eastAsia="tr-TR"/>
          </w:rPr>
          <w:t xml:space="preserve">Mycoplasma </w:t>
        </w:r>
        <w:r w:rsidR="00B60342" w:rsidRPr="00A762C0">
          <w:rPr>
            <w:rStyle w:val="Kpr"/>
            <w:rFonts w:ascii="Times New Roman" w:eastAsia="Times New Roman" w:hAnsi="Times New Roman" w:cs="Times New Roman"/>
            <w:bCs/>
            <w:noProof/>
            <w:sz w:val="24"/>
            <w:szCs w:val="24"/>
            <w:lang w:eastAsia="tr-TR"/>
          </w:rPr>
          <w:t>sp.</w:t>
        </w:r>
        <w:r w:rsidR="00B60342" w:rsidRPr="00B60342">
          <w:rPr>
            <w:rStyle w:val="Kpr"/>
            <w:rFonts w:ascii="Times New Roman" w:eastAsia="Times New Roman" w:hAnsi="Times New Roman" w:cs="Times New Roman"/>
            <w:bCs/>
            <w:noProof/>
            <w:sz w:val="24"/>
            <w:szCs w:val="24"/>
            <w:lang w:eastAsia="tr-TR"/>
          </w:rPr>
          <w:t xml:space="preserve"> ve </w:t>
        </w:r>
        <w:r w:rsidR="00B60342" w:rsidRPr="00B60342">
          <w:rPr>
            <w:rStyle w:val="Kpr"/>
            <w:rFonts w:ascii="Times New Roman" w:eastAsia="Times New Roman" w:hAnsi="Times New Roman" w:cs="Times New Roman"/>
            <w:bCs/>
            <w:i/>
            <w:iCs/>
            <w:noProof/>
            <w:sz w:val="24"/>
            <w:szCs w:val="24"/>
            <w:lang w:eastAsia="tr-TR"/>
          </w:rPr>
          <w:t xml:space="preserve">Mycoplasmopsis bovis </w:t>
        </w:r>
        <w:r w:rsidR="00B60342" w:rsidRPr="00B60342">
          <w:rPr>
            <w:rStyle w:val="Kpr"/>
            <w:rFonts w:ascii="Times New Roman" w:eastAsia="Times New Roman" w:hAnsi="Times New Roman" w:cs="Times New Roman"/>
            <w:bCs/>
            <w:noProof/>
            <w:sz w:val="24"/>
            <w:szCs w:val="24"/>
            <w:lang w:eastAsia="tr-TR"/>
          </w:rPr>
          <w:t>genlerinin amplifikasyonunda kullanılan primerler</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_Toc119232905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22</w:t>
        </w:r>
        <w:r w:rsidR="00B60342" w:rsidRPr="00B60342">
          <w:rPr>
            <w:rFonts w:ascii="Times New Roman" w:hAnsi="Times New Roman" w:cs="Times New Roman"/>
            <w:noProof/>
            <w:webHidden/>
            <w:sz w:val="24"/>
            <w:szCs w:val="24"/>
          </w:rPr>
          <w:fldChar w:fldCharType="end"/>
        </w:r>
      </w:hyperlink>
    </w:p>
    <w:p w14:paraId="2324F317" w14:textId="29BE157E"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06" w:history="1">
        <w:r w:rsidR="00B60342" w:rsidRPr="00B60342">
          <w:rPr>
            <w:rStyle w:val="Kpr"/>
            <w:rFonts w:ascii="Times New Roman" w:hAnsi="Times New Roman" w:cs="Times New Roman"/>
            <w:b/>
            <w:bCs/>
            <w:noProof/>
            <w:sz w:val="24"/>
            <w:szCs w:val="24"/>
          </w:rPr>
          <w:t>Tablo 2.</w:t>
        </w:r>
        <w:r w:rsidR="00B60342" w:rsidRPr="00B60342">
          <w:rPr>
            <w:rStyle w:val="Kpr"/>
            <w:rFonts w:ascii="Times New Roman" w:eastAsia="Times New Roman" w:hAnsi="Times New Roman" w:cs="Times New Roman"/>
            <w:bCs/>
            <w:noProof/>
            <w:sz w:val="24"/>
            <w:szCs w:val="24"/>
            <w:lang w:eastAsia="tr-TR"/>
          </w:rPr>
          <w:t xml:space="preserve"> LAMP’da </w:t>
        </w:r>
        <w:r w:rsidR="00B60342" w:rsidRPr="00B60342">
          <w:rPr>
            <w:rStyle w:val="Kpr"/>
            <w:rFonts w:ascii="Times New Roman" w:eastAsia="Times New Roman" w:hAnsi="Times New Roman" w:cs="Times New Roman"/>
            <w:bCs/>
            <w:i/>
            <w:iCs/>
            <w:noProof/>
            <w:sz w:val="24"/>
            <w:szCs w:val="24"/>
            <w:lang w:eastAsia="tr-TR"/>
          </w:rPr>
          <w:t xml:space="preserve">Mycoplasma </w:t>
        </w:r>
        <w:r w:rsidR="00B60342" w:rsidRPr="00A762C0">
          <w:rPr>
            <w:rStyle w:val="Kpr"/>
            <w:rFonts w:ascii="Times New Roman" w:eastAsia="Times New Roman" w:hAnsi="Times New Roman" w:cs="Times New Roman"/>
            <w:bCs/>
            <w:noProof/>
            <w:sz w:val="24"/>
            <w:szCs w:val="24"/>
            <w:lang w:eastAsia="tr-TR"/>
          </w:rPr>
          <w:t>sp.</w:t>
        </w:r>
        <w:r w:rsidR="00B60342" w:rsidRPr="00B60342">
          <w:rPr>
            <w:rStyle w:val="Kpr"/>
            <w:rFonts w:ascii="Times New Roman" w:eastAsia="Times New Roman" w:hAnsi="Times New Roman" w:cs="Times New Roman"/>
            <w:bCs/>
            <w:noProof/>
            <w:sz w:val="24"/>
            <w:szCs w:val="24"/>
            <w:lang w:eastAsia="tr-TR"/>
          </w:rPr>
          <w:t xml:space="preserve"> genlerinin amplifikasyonunda kullanılan primerler</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_Toc119232906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22</w:t>
        </w:r>
        <w:r w:rsidR="00B60342" w:rsidRPr="00B60342">
          <w:rPr>
            <w:rFonts w:ascii="Times New Roman" w:hAnsi="Times New Roman" w:cs="Times New Roman"/>
            <w:noProof/>
            <w:webHidden/>
            <w:sz w:val="24"/>
            <w:szCs w:val="24"/>
          </w:rPr>
          <w:fldChar w:fldCharType="end"/>
        </w:r>
      </w:hyperlink>
    </w:p>
    <w:p w14:paraId="5B8E7FF9" w14:textId="39C4C14E"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07" w:history="1">
        <w:r w:rsidR="00B60342" w:rsidRPr="00B60342">
          <w:rPr>
            <w:rStyle w:val="Kpr"/>
            <w:rFonts w:ascii="Times New Roman" w:hAnsi="Times New Roman" w:cs="Times New Roman"/>
            <w:b/>
            <w:bCs/>
            <w:noProof/>
            <w:sz w:val="24"/>
            <w:szCs w:val="24"/>
          </w:rPr>
          <w:t>Tablo 3</w:t>
        </w:r>
        <w:r w:rsidR="00B60342" w:rsidRPr="00B60342">
          <w:rPr>
            <w:rStyle w:val="Kpr"/>
            <w:rFonts w:ascii="Times New Roman" w:hAnsi="Times New Roman" w:cs="Times New Roman"/>
            <w:noProof/>
            <w:sz w:val="24"/>
            <w:szCs w:val="24"/>
          </w:rPr>
          <w:t xml:space="preserve">. </w:t>
        </w:r>
        <w:r w:rsidR="00B60342" w:rsidRPr="00B60342">
          <w:rPr>
            <w:rStyle w:val="Kpr"/>
            <w:rFonts w:ascii="Times New Roman" w:eastAsia="Times New Roman" w:hAnsi="Times New Roman" w:cs="Times New Roman"/>
            <w:bCs/>
            <w:noProof/>
            <w:sz w:val="24"/>
            <w:szCs w:val="24"/>
            <w:lang w:eastAsia="tr-TR"/>
          </w:rPr>
          <w:t xml:space="preserve">LAMP’da </w:t>
        </w:r>
        <w:r w:rsidR="00B60342" w:rsidRPr="00B60342">
          <w:rPr>
            <w:rStyle w:val="Kpr"/>
            <w:rFonts w:ascii="Times New Roman" w:eastAsia="Times New Roman" w:hAnsi="Times New Roman" w:cs="Times New Roman"/>
            <w:bCs/>
            <w:i/>
            <w:iCs/>
            <w:noProof/>
            <w:sz w:val="24"/>
            <w:szCs w:val="24"/>
            <w:lang w:eastAsia="tr-TR"/>
          </w:rPr>
          <w:t>Mycoplasmopsis bovis</w:t>
        </w:r>
        <w:r w:rsidR="00B60342" w:rsidRPr="00B60342">
          <w:rPr>
            <w:rStyle w:val="Kpr"/>
            <w:rFonts w:ascii="Times New Roman" w:eastAsia="Times New Roman" w:hAnsi="Times New Roman" w:cs="Times New Roman"/>
            <w:bCs/>
            <w:noProof/>
            <w:sz w:val="24"/>
            <w:szCs w:val="24"/>
            <w:lang w:eastAsia="tr-TR"/>
          </w:rPr>
          <w:t xml:space="preserve"> genlerinin amplifikasyonunda kullanılan primerler</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_Toc119232907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23</w:t>
        </w:r>
        <w:r w:rsidR="00B60342" w:rsidRPr="00B60342">
          <w:rPr>
            <w:rFonts w:ascii="Times New Roman" w:hAnsi="Times New Roman" w:cs="Times New Roman"/>
            <w:noProof/>
            <w:webHidden/>
            <w:sz w:val="24"/>
            <w:szCs w:val="24"/>
          </w:rPr>
          <w:fldChar w:fldCharType="end"/>
        </w:r>
      </w:hyperlink>
    </w:p>
    <w:p w14:paraId="04D06803" w14:textId="108FF945"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08" w:history="1">
        <w:r w:rsidR="00B60342" w:rsidRPr="00B60342">
          <w:rPr>
            <w:rStyle w:val="Kpr"/>
            <w:rFonts w:ascii="Times New Roman" w:hAnsi="Times New Roman" w:cs="Times New Roman"/>
            <w:b/>
            <w:bCs/>
            <w:noProof/>
            <w:sz w:val="24"/>
            <w:szCs w:val="24"/>
          </w:rPr>
          <w:t>Tablo 4.</w:t>
        </w:r>
        <w:r w:rsidR="00B60342" w:rsidRPr="00B60342">
          <w:rPr>
            <w:rStyle w:val="Kpr"/>
            <w:rFonts w:ascii="Times New Roman" w:hAnsi="Times New Roman" w:cs="Times New Roman"/>
            <w:noProof/>
            <w:sz w:val="24"/>
            <w:szCs w:val="24"/>
          </w:rPr>
          <w:t xml:space="preserve"> Bakteriyolojik ve moleküler yöntemler ile karşılaştırmalı olarak çalışılan tüm örnekler</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_Toc119232908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27</w:t>
        </w:r>
        <w:r w:rsidR="00B60342" w:rsidRPr="00B60342">
          <w:rPr>
            <w:rFonts w:ascii="Times New Roman" w:hAnsi="Times New Roman" w:cs="Times New Roman"/>
            <w:noProof/>
            <w:webHidden/>
            <w:sz w:val="24"/>
            <w:szCs w:val="24"/>
          </w:rPr>
          <w:fldChar w:fldCharType="end"/>
        </w:r>
      </w:hyperlink>
    </w:p>
    <w:p w14:paraId="4A32F024" w14:textId="34DF3193"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09" w:history="1">
        <w:r w:rsidR="00B60342" w:rsidRPr="00B60342">
          <w:rPr>
            <w:rStyle w:val="Kpr"/>
            <w:rFonts w:ascii="Times New Roman" w:hAnsi="Times New Roman" w:cs="Times New Roman"/>
            <w:b/>
            <w:bCs/>
            <w:noProof/>
            <w:sz w:val="24"/>
            <w:szCs w:val="24"/>
          </w:rPr>
          <w:t>Tablo 5.</w:t>
        </w:r>
        <w:r w:rsidR="00B60342" w:rsidRPr="00B60342">
          <w:rPr>
            <w:rStyle w:val="Kpr"/>
            <w:rFonts w:ascii="Times New Roman" w:hAnsi="Times New Roman" w:cs="Times New Roman"/>
            <w:noProof/>
            <w:sz w:val="24"/>
            <w:szCs w:val="24"/>
          </w:rPr>
          <w:t xml:space="preserve"> </w:t>
        </w:r>
        <w:r w:rsidR="00B60342" w:rsidRPr="00B60342">
          <w:rPr>
            <w:rStyle w:val="Kpr"/>
            <w:rFonts w:ascii="Times New Roman" w:eastAsia="Arial" w:hAnsi="Times New Roman" w:cs="Times New Roman"/>
            <w:noProof/>
            <w:sz w:val="24"/>
            <w:szCs w:val="24"/>
            <w:lang w:eastAsia="tr-TR"/>
          </w:rPr>
          <w:t>Deneysel olarak kontamine edilen örnekler</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_Toc119232909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28</w:t>
        </w:r>
        <w:r w:rsidR="00B60342" w:rsidRPr="00B60342">
          <w:rPr>
            <w:rFonts w:ascii="Times New Roman" w:hAnsi="Times New Roman" w:cs="Times New Roman"/>
            <w:noProof/>
            <w:webHidden/>
            <w:sz w:val="24"/>
            <w:szCs w:val="24"/>
          </w:rPr>
          <w:fldChar w:fldCharType="end"/>
        </w:r>
      </w:hyperlink>
    </w:p>
    <w:p w14:paraId="1F335FA2" w14:textId="2E74D9A2"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10" w:history="1">
        <w:r w:rsidR="00B60342" w:rsidRPr="00B60342">
          <w:rPr>
            <w:rStyle w:val="Kpr"/>
            <w:rFonts w:ascii="Times New Roman" w:hAnsi="Times New Roman" w:cs="Times New Roman"/>
            <w:b/>
            <w:bCs/>
            <w:noProof/>
            <w:sz w:val="24"/>
            <w:szCs w:val="24"/>
          </w:rPr>
          <w:t>Tablo 6.</w:t>
        </w:r>
        <w:r w:rsidR="00B60342" w:rsidRPr="00B60342">
          <w:rPr>
            <w:rStyle w:val="Kpr"/>
            <w:rFonts w:ascii="Times New Roman" w:hAnsi="Times New Roman" w:cs="Times New Roman"/>
            <w:noProof/>
            <w:sz w:val="24"/>
            <w:szCs w:val="24"/>
          </w:rPr>
          <w:t xml:space="preserve"> </w:t>
        </w:r>
        <w:r w:rsidR="00B60342" w:rsidRPr="00B60342">
          <w:rPr>
            <w:rStyle w:val="Kpr"/>
            <w:rFonts w:ascii="Times New Roman" w:eastAsia="Times New Roman" w:hAnsi="Times New Roman" w:cs="Times New Roman"/>
            <w:bCs/>
            <w:noProof/>
            <w:sz w:val="24"/>
            <w:szCs w:val="24"/>
            <w:lang w:eastAsia="tr-TR"/>
          </w:rPr>
          <w:t xml:space="preserve">PCR </w:t>
        </w:r>
        <w:r w:rsidR="00B60342" w:rsidRPr="00B60342">
          <w:rPr>
            <w:rStyle w:val="Kpr"/>
            <w:rFonts w:ascii="Times New Roman" w:eastAsia="Times New Roman" w:hAnsi="Times New Roman" w:cs="Times New Roman"/>
            <w:noProof/>
            <w:sz w:val="24"/>
            <w:szCs w:val="24"/>
            <w:lang w:eastAsia="tr-TR"/>
          </w:rPr>
          <w:t>analizine ait ısıl döngü ve süre diyagramı</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_Toc119232910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32</w:t>
        </w:r>
        <w:r w:rsidR="00B60342" w:rsidRPr="00B60342">
          <w:rPr>
            <w:rFonts w:ascii="Times New Roman" w:hAnsi="Times New Roman" w:cs="Times New Roman"/>
            <w:noProof/>
            <w:webHidden/>
            <w:sz w:val="24"/>
            <w:szCs w:val="24"/>
          </w:rPr>
          <w:fldChar w:fldCharType="end"/>
        </w:r>
      </w:hyperlink>
    </w:p>
    <w:p w14:paraId="10E8996E" w14:textId="1C4A4F3B"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11" w:history="1">
        <w:r w:rsidR="00B60342" w:rsidRPr="00B60342">
          <w:rPr>
            <w:rStyle w:val="Kpr"/>
            <w:rFonts w:ascii="Times New Roman" w:hAnsi="Times New Roman" w:cs="Times New Roman"/>
            <w:b/>
            <w:bCs/>
            <w:noProof/>
            <w:sz w:val="24"/>
            <w:szCs w:val="24"/>
          </w:rPr>
          <w:t>Tablo 7.</w:t>
        </w:r>
        <w:r w:rsidR="00B60342" w:rsidRPr="00B60342">
          <w:rPr>
            <w:rStyle w:val="Kpr"/>
            <w:rFonts w:ascii="Times New Roman" w:hAnsi="Times New Roman" w:cs="Times New Roman"/>
            <w:noProof/>
            <w:sz w:val="24"/>
            <w:szCs w:val="24"/>
          </w:rPr>
          <w:t xml:space="preserve"> </w:t>
        </w:r>
        <w:r w:rsidR="00B60342" w:rsidRPr="00B60342">
          <w:rPr>
            <w:rStyle w:val="Kpr"/>
            <w:rFonts w:ascii="Times New Roman" w:hAnsi="Times New Roman" w:cs="Times New Roman"/>
            <w:noProof/>
            <w:sz w:val="24"/>
            <w:szCs w:val="24"/>
            <w:shd w:val="clear" w:color="auto" w:fill="FFFFFF"/>
          </w:rPr>
          <w:t>Tipik LAMP protokolü</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_Toc119232911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33</w:t>
        </w:r>
        <w:r w:rsidR="00B60342" w:rsidRPr="00B60342">
          <w:rPr>
            <w:rFonts w:ascii="Times New Roman" w:hAnsi="Times New Roman" w:cs="Times New Roman"/>
            <w:noProof/>
            <w:webHidden/>
            <w:sz w:val="24"/>
            <w:szCs w:val="24"/>
          </w:rPr>
          <w:fldChar w:fldCharType="end"/>
        </w:r>
      </w:hyperlink>
    </w:p>
    <w:p w14:paraId="4652C0B1" w14:textId="2411E34F"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12" w:history="1">
        <w:r w:rsidR="00B60342" w:rsidRPr="00B60342">
          <w:rPr>
            <w:rStyle w:val="Kpr"/>
            <w:rFonts w:ascii="Times New Roman" w:hAnsi="Times New Roman" w:cs="Times New Roman"/>
            <w:b/>
            <w:bCs/>
            <w:noProof/>
            <w:sz w:val="24"/>
            <w:szCs w:val="24"/>
          </w:rPr>
          <w:t>Tablo 8.</w:t>
        </w:r>
        <w:r w:rsidR="00B60342" w:rsidRPr="00B60342">
          <w:rPr>
            <w:rStyle w:val="Kpr"/>
            <w:rFonts w:ascii="Times New Roman" w:eastAsia="Times New Roman" w:hAnsi="Times New Roman" w:cs="Times New Roman"/>
            <w:noProof/>
            <w:sz w:val="24"/>
            <w:szCs w:val="24"/>
            <w:lang w:eastAsia="tr-TR"/>
          </w:rPr>
          <w:t xml:space="preserve"> Farklı DNA ekstraksiyon yöntemleri uygulanan örneklerin DNA yoğunluğu</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_Toc119232912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37</w:t>
        </w:r>
        <w:r w:rsidR="00B60342" w:rsidRPr="00B60342">
          <w:rPr>
            <w:rFonts w:ascii="Times New Roman" w:hAnsi="Times New Roman" w:cs="Times New Roman"/>
            <w:noProof/>
            <w:webHidden/>
            <w:sz w:val="24"/>
            <w:szCs w:val="24"/>
          </w:rPr>
          <w:fldChar w:fldCharType="end"/>
        </w:r>
      </w:hyperlink>
    </w:p>
    <w:p w14:paraId="6FB714D3" w14:textId="48A89BE0"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13" w:history="1">
        <w:r w:rsidR="00B60342" w:rsidRPr="00B60342">
          <w:rPr>
            <w:rStyle w:val="Kpr"/>
            <w:rFonts w:ascii="Times New Roman" w:hAnsi="Times New Roman" w:cs="Times New Roman"/>
            <w:b/>
            <w:bCs/>
            <w:noProof/>
            <w:sz w:val="24"/>
            <w:szCs w:val="24"/>
          </w:rPr>
          <w:t>Tablo 9.</w:t>
        </w:r>
        <w:r w:rsidR="00B60342" w:rsidRPr="00B60342">
          <w:rPr>
            <w:rStyle w:val="Kpr"/>
            <w:rFonts w:ascii="Times New Roman" w:hAnsi="Times New Roman" w:cs="Times New Roman"/>
            <w:noProof/>
            <w:sz w:val="24"/>
            <w:szCs w:val="24"/>
          </w:rPr>
          <w:t xml:space="preserve"> </w:t>
        </w:r>
        <w:r w:rsidR="00B60342" w:rsidRPr="00B60342">
          <w:rPr>
            <w:rStyle w:val="Kpr"/>
            <w:rFonts w:ascii="Times New Roman" w:eastAsia="Arial" w:hAnsi="Times New Roman" w:cs="Times New Roman"/>
            <w:noProof/>
            <w:sz w:val="24"/>
            <w:szCs w:val="24"/>
            <w:lang w:eastAsia="tr-TR"/>
          </w:rPr>
          <w:t>Optimizasyon örnekleri bakteriyolojik kültür sonuç tablosu</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_Toc119232913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34</w:t>
        </w:r>
        <w:r w:rsidR="00B60342" w:rsidRPr="00B60342">
          <w:rPr>
            <w:rFonts w:ascii="Times New Roman" w:hAnsi="Times New Roman" w:cs="Times New Roman"/>
            <w:noProof/>
            <w:webHidden/>
            <w:sz w:val="24"/>
            <w:szCs w:val="24"/>
          </w:rPr>
          <w:fldChar w:fldCharType="end"/>
        </w:r>
      </w:hyperlink>
    </w:p>
    <w:p w14:paraId="5DA6CA47" w14:textId="345C3F3F"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14" w:history="1">
        <w:r w:rsidR="00B60342" w:rsidRPr="00B60342">
          <w:rPr>
            <w:rStyle w:val="Kpr"/>
            <w:rFonts w:ascii="Times New Roman" w:hAnsi="Times New Roman" w:cs="Times New Roman"/>
            <w:b/>
            <w:bCs/>
            <w:noProof/>
            <w:sz w:val="24"/>
            <w:szCs w:val="24"/>
          </w:rPr>
          <w:t>Tablo 10.</w:t>
        </w:r>
        <w:r w:rsidR="00B60342" w:rsidRPr="00B60342">
          <w:rPr>
            <w:rStyle w:val="Kpr"/>
            <w:rFonts w:ascii="Times New Roman" w:hAnsi="Times New Roman" w:cs="Times New Roman"/>
            <w:noProof/>
            <w:sz w:val="24"/>
            <w:szCs w:val="24"/>
          </w:rPr>
          <w:t xml:space="preserve"> </w:t>
        </w:r>
        <w:r w:rsidR="00B60342" w:rsidRPr="00B60342">
          <w:rPr>
            <w:rStyle w:val="Kpr"/>
            <w:rFonts w:ascii="Times New Roman" w:eastAsia="Arial" w:hAnsi="Times New Roman" w:cs="Times New Roman"/>
            <w:noProof/>
            <w:sz w:val="24"/>
            <w:szCs w:val="24"/>
            <w:lang w:eastAsia="tr-TR"/>
          </w:rPr>
          <w:t>Çalışma örnekleri bakteriyolojik kültür sonuç tablosu</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_Toc119232914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35</w:t>
        </w:r>
        <w:r w:rsidR="00B60342" w:rsidRPr="00B60342">
          <w:rPr>
            <w:rFonts w:ascii="Times New Roman" w:hAnsi="Times New Roman" w:cs="Times New Roman"/>
            <w:noProof/>
            <w:webHidden/>
            <w:sz w:val="24"/>
            <w:szCs w:val="24"/>
          </w:rPr>
          <w:fldChar w:fldCharType="end"/>
        </w:r>
      </w:hyperlink>
    </w:p>
    <w:p w14:paraId="62AAE7B9" w14:textId="783BE276"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15" w:history="1">
        <w:r w:rsidR="00B60342" w:rsidRPr="00B60342">
          <w:rPr>
            <w:rStyle w:val="Kpr"/>
            <w:rFonts w:ascii="Times New Roman" w:hAnsi="Times New Roman" w:cs="Times New Roman"/>
            <w:b/>
            <w:bCs/>
            <w:noProof/>
            <w:sz w:val="24"/>
            <w:szCs w:val="24"/>
          </w:rPr>
          <w:t xml:space="preserve">Tablo 11. </w:t>
        </w:r>
        <w:r w:rsidR="00B60342" w:rsidRPr="00B60342">
          <w:rPr>
            <w:rStyle w:val="Kpr"/>
            <w:rFonts w:ascii="Times New Roman" w:eastAsia="Times New Roman" w:hAnsi="Times New Roman" w:cs="Times New Roman"/>
            <w:noProof/>
            <w:sz w:val="24"/>
            <w:szCs w:val="24"/>
            <w:lang w:eastAsia="tr-TR"/>
          </w:rPr>
          <w:t xml:space="preserve">Optimizasyon örnekleri PCR </w:t>
        </w:r>
        <w:r w:rsidR="00B60342" w:rsidRPr="00B60342">
          <w:rPr>
            <w:rStyle w:val="Kpr"/>
            <w:rFonts w:ascii="Times New Roman" w:eastAsia="Arial" w:hAnsi="Times New Roman" w:cs="Times New Roman"/>
            <w:noProof/>
            <w:sz w:val="24"/>
            <w:szCs w:val="24"/>
            <w:lang w:eastAsia="tr-TR"/>
          </w:rPr>
          <w:t>analiz sonuç tablosu</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_Toc119232915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39</w:t>
        </w:r>
        <w:r w:rsidR="00B60342" w:rsidRPr="00B60342">
          <w:rPr>
            <w:rFonts w:ascii="Times New Roman" w:hAnsi="Times New Roman" w:cs="Times New Roman"/>
            <w:noProof/>
            <w:webHidden/>
            <w:sz w:val="24"/>
            <w:szCs w:val="24"/>
          </w:rPr>
          <w:fldChar w:fldCharType="end"/>
        </w:r>
      </w:hyperlink>
    </w:p>
    <w:p w14:paraId="51888D8E" w14:textId="5B389599"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16" w:history="1">
        <w:r w:rsidR="00B60342" w:rsidRPr="00B60342">
          <w:rPr>
            <w:rStyle w:val="Kpr"/>
            <w:rFonts w:ascii="Times New Roman" w:hAnsi="Times New Roman" w:cs="Times New Roman"/>
            <w:b/>
            <w:bCs/>
            <w:noProof/>
            <w:sz w:val="24"/>
            <w:szCs w:val="24"/>
          </w:rPr>
          <w:t>Tablo 12.</w:t>
        </w:r>
        <w:r w:rsidR="00B60342" w:rsidRPr="00B60342">
          <w:rPr>
            <w:rStyle w:val="Kpr"/>
            <w:rFonts w:ascii="Times New Roman" w:hAnsi="Times New Roman" w:cs="Times New Roman"/>
            <w:noProof/>
            <w:sz w:val="24"/>
            <w:szCs w:val="24"/>
          </w:rPr>
          <w:t xml:space="preserve"> </w:t>
        </w:r>
        <w:r w:rsidR="00B60342" w:rsidRPr="00B60342">
          <w:rPr>
            <w:rStyle w:val="Kpr"/>
            <w:rFonts w:ascii="Times New Roman" w:eastAsia="Times New Roman" w:hAnsi="Times New Roman" w:cs="Times New Roman"/>
            <w:noProof/>
            <w:sz w:val="24"/>
            <w:szCs w:val="24"/>
            <w:lang w:eastAsia="tr-TR"/>
          </w:rPr>
          <w:t>Çalışma örnekleri PCR analiz sonuç tablosu</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_Toc119232916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40</w:t>
        </w:r>
        <w:r w:rsidR="00B60342" w:rsidRPr="00B60342">
          <w:rPr>
            <w:rFonts w:ascii="Times New Roman" w:hAnsi="Times New Roman" w:cs="Times New Roman"/>
            <w:noProof/>
            <w:webHidden/>
            <w:sz w:val="24"/>
            <w:szCs w:val="24"/>
          </w:rPr>
          <w:fldChar w:fldCharType="end"/>
        </w:r>
      </w:hyperlink>
    </w:p>
    <w:p w14:paraId="7EAB6942" w14:textId="0C2C5C09"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17" w:history="1">
        <w:r w:rsidR="00B60342" w:rsidRPr="00B60342">
          <w:rPr>
            <w:rStyle w:val="Kpr"/>
            <w:rFonts w:ascii="Times New Roman" w:hAnsi="Times New Roman" w:cs="Times New Roman"/>
            <w:b/>
            <w:bCs/>
            <w:noProof/>
            <w:sz w:val="24"/>
            <w:szCs w:val="24"/>
          </w:rPr>
          <w:t>Tablo 13.</w:t>
        </w:r>
        <w:r w:rsidR="00B60342" w:rsidRPr="00B60342">
          <w:rPr>
            <w:rStyle w:val="Kpr"/>
            <w:rFonts w:ascii="Times New Roman" w:hAnsi="Times New Roman" w:cs="Times New Roman"/>
            <w:noProof/>
            <w:sz w:val="24"/>
            <w:szCs w:val="24"/>
          </w:rPr>
          <w:t xml:space="preserve"> </w:t>
        </w:r>
        <w:r w:rsidR="00B60342" w:rsidRPr="00B60342">
          <w:rPr>
            <w:rStyle w:val="Kpr"/>
            <w:rFonts w:ascii="Times New Roman" w:eastAsia="Times New Roman" w:hAnsi="Times New Roman" w:cs="Times New Roman"/>
            <w:noProof/>
            <w:sz w:val="24"/>
            <w:szCs w:val="24"/>
            <w:lang w:eastAsia="tr-TR"/>
          </w:rPr>
          <w:t xml:space="preserve">Optimizasyon örnekleri LAMP </w:t>
        </w:r>
        <w:r w:rsidR="00B60342" w:rsidRPr="00B60342">
          <w:rPr>
            <w:rStyle w:val="Kpr"/>
            <w:rFonts w:ascii="Times New Roman" w:eastAsia="Arial" w:hAnsi="Times New Roman" w:cs="Times New Roman"/>
            <w:noProof/>
            <w:sz w:val="24"/>
            <w:szCs w:val="24"/>
            <w:lang w:eastAsia="tr-TR"/>
          </w:rPr>
          <w:t>analiz sonuç tablosu</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_Toc119232917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43</w:t>
        </w:r>
        <w:r w:rsidR="00B60342" w:rsidRPr="00B60342">
          <w:rPr>
            <w:rFonts w:ascii="Times New Roman" w:hAnsi="Times New Roman" w:cs="Times New Roman"/>
            <w:noProof/>
            <w:webHidden/>
            <w:sz w:val="24"/>
            <w:szCs w:val="24"/>
          </w:rPr>
          <w:fldChar w:fldCharType="end"/>
        </w:r>
      </w:hyperlink>
    </w:p>
    <w:p w14:paraId="10F1FFAB" w14:textId="744A3CE1"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18" w:history="1">
        <w:r w:rsidR="00B60342" w:rsidRPr="00B60342">
          <w:rPr>
            <w:rStyle w:val="Kpr"/>
            <w:rFonts w:ascii="Times New Roman" w:hAnsi="Times New Roman" w:cs="Times New Roman"/>
            <w:b/>
            <w:bCs/>
            <w:noProof/>
            <w:sz w:val="24"/>
            <w:szCs w:val="24"/>
          </w:rPr>
          <w:t>Tablo 14.</w:t>
        </w:r>
        <w:r w:rsidR="00B60342" w:rsidRPr="00B60342">
          <w:rPr>
            <w:rStyle w:val="Kpr"/>
            <w:rFonts w:ascii="Times New Roman" w:hAnsi="Times New Roman" w:cs="Times New Roman"/>
            <w:noProof/>
            <w:sz w:val="24"/>
            <w:szCs w:val="24"/>
          </w:rPr>
          <w:t xml:space="preserve"> </w:t>
        </w:r>
        <w:r w:rsidR="00B60342" w:rsidRPr="00B60342">
          <w:rPr>
            <w:rStyle w:val="Kpr"/>
            <w:rFonts w:ascii="Times New Roman" w:eastAsia="Times New Roman" w:hAnsi="Times New Roman" w:cs="Times New Roman"/>
            <w:noProof/>
            <w:sz w:val="24"/>
            <w:szCs w:val="24"/>
            <w:lang w:eastAsia="tr-TR"/>
          </w:rPr>
          <w:t xml:space="preserve">Çalışma Örnekleri LAMP </w:t>
        </w:r>
        <w:r w:rsidR="00C71999">
          <w:rPr>
            <w:rStyle w:val="Kpr"/>
            <w:rFonts w:ascii="Times New Roman" w:eastAsia="Times New Roman" w:hAnsi="Times New Roman" w:cs="Times New Roman"/>
            <w:noProof/>
            <w:sz w:val="24"/>
            <w:szCs w:val="24"/>
            <w:lang w:eastAsia="tr-TR"/>
          </w:rPr>
          <w:t>a</w:t>
        </w:r>
        <w:r w:rsidR="00B60342" w:rsidRPr="00B60342">
          <w:rPr>
            <w:rStyle w:val="Kpr"/>
            <w:rFonts w:ascii="Times New Roman" w:eastAsia="Times New Roman" w:hAnsi="Times New Roman" w:cs="Times New Roman"/>
            <w:noProof/>
            <w:sz w:val="24"/>
            <w:szCs w:val="24"/>
            <w:lang w:eastAsia="tr-TR"/>
          </w:rPr>
          <w:t xml:space="preserve">naliz </w:t>
        </w:r>
        <w:r w:rsidR="00C71999">
          <w:rPr>
            <w:rStyle w:val="Kpr"/>
            <w:rFonts w:ascii="Times New Roman" w:eastAsia="Times New Roman" w:hAnsi="Times New Roman" w:cs="Times New Roman"/>
            <w:noProof/>
            <w:sz w:val="24"/>
            <w:szCs w:val="24"/>
            <w:lang w:eastAsia="tr-TR"/>
          </w:rPr>
          <w:t>s</w:t>
        </w:r>
        <w:r w:rsidR="00B60342" w:rsidRPr="00B60342">
          <w:rPr>
            <w:rStyle w:val="Kpr"/>
            <w:rFonts w:ascii="Times New Roman" w:eastAsia="Times New Roman" w:hAnsi="Times New Roman" w:cs="Times New Roman"/>
            <w:noProof/>
            <w:sz w:val="24"/>
            <w:szCs w:val="24"/>
            <w:lang w:eastAsia="tr-TR"/>
          </w:rPr>
          <w:t xml:space="preserve">onuç </w:t>
        </w:r>
        <w:r w:rsidR="00C71999">
          <w:rPr>
            <w:rStyle w:val="Kpr"/>
            <w:rFonts w:ascii="Times New Roman" w:eastAsia="Times New Roman" w:hAnsi="Times New Roman" w:cs="Times New Roman"/>
            <w:noProof/>
            <w:sz w:val="24"/>
            <w:szCs w:val="24"/>
            <w:lang w:eastAsia="tr-TR"/>
          </w:rPr>
          <w:t>t</w:t>
        </w:r>
        <w:r w:rsidR="00B60342" w:rsidRPr="00B60342">
          <w:rPr>
            <w:rStyle w:val="Kpr"/>
            <w:rFonts w:ascii="Times New Roman" w:eastAsia="Times New Roman" w:hAnsi="Times New Roman" w:cs="Times New Roman"/>
            <w:noProof/>
            <w:sz w:val="24"/>
            <w:szCs w:val="24"/>
            <w:lang w:eastAsia="tr-TR"/>
          </w:rPr>
          <w:t>ablosu</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_Toc119232918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44</w:t>
        </w:r>
        <w:r w:rsidR="00B60342" w:rsidRPr="00B60342">
          <w:rPr>
            <w:rFonts w:ascii="Times New Roman" w:hAnsi="Times New Roman" w:cs="Times New Roman"/>
            <w:noProof/>
            <w:webHidden/>
            <w:sz w:val="24"/>
            <w:szCs w:val="24"/>
          </w:rPr>
          <w:fldChar w:fldCharType="end"/>
        </w:r>
      </w:hyperlink>
    </w:p>
    <w:p w14:paraId="2EE9EBCF" w14:textId="5DBB7A71"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19" w:history="1">
        <w:r w:rsidR="00B60342" w:rsidRPr="00B60342">
          <w:rPr>
            <w:rStyle w:val="Kpr"/>
            <w:rFonts w:ascii="Times New Roman" w:hAnsi="Times New Roman" w:cs="Times New Roman"/>
            <w:b/>
            <w:bCs/>
            <w:noProof/>
            <w:sz w:val="24"/>
            <w:szCs w:val="24"/>
          </w:rPr>
          <w:t>Tablo 15.</w:t>
        </w:r>
        <w:r w:rsidR="00B60342" w:rsidRPr="00B60342">
          <w:rPr>
            <w:rStyle w:val="Kpr"/>
            <w:rFonts w:ascii="Times New Roman" w:hAnsi="Times New Roman" w:cs="Times New Roman"/>
            <w:noProof/>
            <w:sz w:val="24"/>
            <w:szCs w:val="24"/>
          </w:rPr>
          <w:t xml:space="preserve"> </w:t>
        </w:r>
        <w:r w:rsidR="00B60342" w:rsidRPr="00B60342">
          <w:rPr>
            <w:rStyle w:val="Kpr"/>
            <w:rFonts w:ascii="Times New Roman" w:hAnsi="Times New Roman" w:cs="Times New Roman"/>
            <w:noProof/>
            <w:sz w:val="24"/>
            <w:szCs w:val="24"/>
            <w:shd w:val="clear" w:color="auto" w:fill="FFFFFF"/>
          </w:rPr>
          <w:t>Deneysel olarak kontamine edilen örneklerde üç yöntemin kontaminasyonu yakalama hassasiyeti aşağıdaki tabloda belirtilmiştir</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_Toc119232919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47</w:t>
        </w:r>
        <w:r w:rsidR="00B60342" w:rsidRPr="00B60342">
          <w:rPr>
            <w:rFonts w:ascii="Times New Roman" w:hAnsi="Times New Roman" w:cs="Times New Roman"/>
            <w:noProof/>
            <w:webHidden/>
            <w:sz w:val="24"/>
            <w:szCs w:val="24"/>
          </w:rPr>
          <w:fldChar w:fldCharType="end"/>
        </w:r>
      </w:hyperlink>
    </w:p>
    <w:p w14:paraId="5F082FE0" w14:textId="76F26F10" w:rsidR="00B60342" w:rsidRPr="00B60342" w:rsidRDefault="00000000" w:rsidP="00B60342">
      <w:pPr>
        <w:pStyle w:val="ekillerTablosu"/>
        <w:tabs>
          <w:tab w:val="right" w:leader="dot" w:pos="9061"/>
        </w:tabs>
        <w:spacing w:line="360" w:lineRule="auto"/>
        <w:rPr>
          <w:rFonts w:ascii="Times New Roman" w:eastAsiaTheme="minorEastAsia" w:hAnsi="Times New Roman" w:cs="Times New Roman"/>
          <w:noProof/>
          <w:sz w:val="24"/>
          <w:szCs w:val="24"/>
          <w:lang w:eastAsia="tr-TR"/>
        </w:rPr>
      </w:pPr>
      <w:hyperlink w:anchor="_Toc119232920" w:history="1">
        <w:r w:rsidR="00B60342" w:rsidRPr="00B60342">
          <w:rPr>
            <w:rStyle w:val="Kpr"/>
            <w:rFonts w:ascii="Times New Roman" w:hAnsi="Times New Roman" w:cs="Times New Roman"/>
            <w:b/>
            <w:bCs/>
            <w:noProof/>
            <w:sz w:val="24"/>
            <w:szCs w:val="24"/>
          </w:rPr>
          <w:t>Tablo 16.</w:t>
        </w:r>
        <w:r w:rsidR="00B60342" w:rsidRPr="00B60342">
          <w:rPr>
            <w:rStyle w:val="Kpr"/>
            <w:rFonts w:ascii="Times New Roman" w:hAnsi="Times New Roman" w:cs="Times New Roman"/>
            <w:noProof/>
            <w:sz w:val="24"/>
            <w:szCs w:val="24"/>
          </w:rPr>
          <w:t xml:space="preserve"> Çalışma örneklerinin genel sonuç tablosu</w:t>
        </w:r>
        <w:r w:rsidR="00B60342" w:rsidRPr="00B60342">
          <w:rPr>
            <w:rFonts w:ascii="Times New Roman" w:hAnsi="Times New Roman" w:cs="Times New Roman"/>
            <w:noProof/>
            <w:webHidden/>
            <w:sz w:val="24"/>
            <w:szCs w:val="24"/>
          </w:rPr>
          <w:tab/>
        </w:r>
        <w:r w:rsidR="00B60342" w:rsidRPr="00B60342">
          <w:rPr>
            <w:rFonts w:ascii="Times New Roman" w:hAnsi="Times New Roman" w:cs="Times New Roman"/>
            <w:noProof/>
            <w:webHidden/>
            <w:sz w:val="24"/>
            <w:szCs w:val="24"/>
          </w:rPr>
          <w:fldChar w:fldCharType="begin"/>
        </w:r>
        <w:r w:rsidR="00B60342" w:rsidRPr="00B60342">
          <w:rPr>
            <w:rFonts w:ascii="Times New Roman" w:hAnsi="Times New Roman" w:cs="Times New Roman"/>
            <w:noProof/>
            <w:webHidden/>
            <w:sz w:val="24"/>
            <w:szCs w:val="24"/>
          </w:rPr>
          <w:instrText xml:space="preserve"> PAGEREF _Toc119232920 \h </w:instrText>
        </w:r>
        <w:r w:rsidR="00B60342" w:rsidRPr="00B60342">
          <w:rPr>
            <w:rFonts w:ascii="Times New Roman" w:hAnsi="Times New Roman" w:cs="Times New Roman"/>
            <w:noProof/>
            <w:webHidden/>
            <w:sz w:val="24"/>
            <w:szCs w:val="24"/>
          </w:rPr>
        </w:r>
        <w:r w:rsidR="00B60342" w:rsidRPr="00B60342">
          <w:rPr>
            <w:rFonts w:ascii="Times New Roman" w:hAnsi="Times New Roman" w:cs="Times New Roman"/>
            <w:noProof/>
            <w:webHidden/>
            <w:sz w:val="24"/>
            <w:szCs w:val="24"/>
          </w:rPr>
          <w:fldChar w:fldCharType="separate"/>
        </w:r>
        <w:r w:rsidR="00FB06B9">
          <w:rPr>
            <w:rFonts w:ascii="Times New Roman" w:hAnsi="Times New Roman" w:cs="Times New Roman"/>
            <w:noProof/>
            <w:webHidden/>
            <w:sz w:val="24"/>
            <w:szCs w:val="24"/>
          </w:rPr>
          <w:t>48</w:t>
        </w:r>
        <w:r w:rsidR="00B60342" w:rsidRPr="00B60342">
          <w:rPr>
            <w:rFonts w:ascii="Times New Roman" w:hAnsi="Times New Roman" w:cs="Times New Roman"/>
            <w:noProof/>
            <w:webHidden/>
            <w:sz w:val="24"/>
            <w:szCs w:val="24"/>
          </w:rPr>
          <w:fldChar w:fldCharType="end"/>
        </w:r>
      </w:hyperlink>
    </w:p>
    <w:p w14:paraId="4B356FD3" w14:textId="58218FBF" w:rsidR="00D669CD" w:rsidRPr="00B60342" w:rsidRDefault="008330EC" w:rsidP="00B60342">
      <w:pPr>
        <w:spacing w:line="360" w:lineRule="auto"/>
        <w:rPr>
          <w:rFonts w:ascii="Times New Roman" w:hAnsi="Times New Roman" w:cs="Times New Roman"/>
          <w:sz w:val="24"/>
          <w:szCs w:val="24"/>
        </w:rPr>
      </w:pPr>
      <w:r w:rsidRPr="00B60342">
        <w:rPr>
          <w:rFonts w:ascii="Times New Roman" w:hAnsi="Times New Roman" w:cs="Times New Roman"/>
          <w:sz w:val="24"/>
          <w:szCs w:val="24"/>
        </w:rPr>
        <w:fldChar w:fldCharType="end"/>
      </w:r>
    </w:p>
    <w:p w14:paraId="5C0FDADA" w14:textId="77777777" w:rsidR="00D669CD" w:rsidRPr="00D669CD" w:rsidRDefault="00D669CD" w:rsidP="00D669CD"/>
    <w:p w14:paraId="674BB7EE" w14:textId="77777777" w:rsidR="00D669CD" w:rsidRPr="00D669CD" w:rsidRDefault="00D669CD" w:rsidP="00D669CD"/>
    <w:p w14:paraId="5EDC2463" w14:textId="77777777" w:rsidR="00D669CD" w:rsidRPr="00D669CD" w:rsidRDefault="00D669CD" w:rsidP="00D669CD"/>
    <w:p w14:paraId="3E6CDEA1" w14:textId="77777777" w:rsidR="00D669CD" w:rsidRPr="00D669CD" w:rsidRDefault="00D669CD" w:rsidP="00D669CD"/>
    <w:p w14:paraId="71A59935" w14:textId="77777777" w:rsidR="00D669CD" w:rsidRPr="00D669CD" w:rsidRDefault="00D669CD" w:rsidP="00D669CD"/>
    <w:p w14:paraId="78F37478" w14:textId="77777777" w:rsidR="00D669CD" w:rsidRPr="00D669CD" w:rsidRDefault="00D669CD" w:rsidP="00D669CD"/>
    <w:p w14:paraId="3796E7D7" w14:textId="77777777" w:rsidR="00D669CD" w:rsidRPr="00D669CD" w:rsidRDefault="00D669CD" w:rsidP="00D669CD"/>
    <w:p w14:paraId="6D4AB29A" w14:textId="067C4F95" w:rsidR="00D669CD" w:rsidRPr="004A0A46" w:rsidRDefault="00D669CD" w:rsidP="004A0A46">
      <w:pPr>
        <w:pStyle w:val="Balk1"/>
        <w:jc w:val="center"/>
        <w:rPr>
          <w:rFonts w:ascii="Times New Roman" w:eastAsia="Calibri" w:hAnsi="Times New Roman" w:cs="Times New Roman"/>
          <w:b/>
          <w:bCs/>
          <w:color w:val="auto"/>
          <w:sz w:val="28"/>
          <w:szCs w:val="28"/>
        </w:rPr>
      </w:pPr>
      <w:bookmarkStart w:id="14" w:name="_Toc124325369"/>
      <w:r w:rsidRPr="004A0A46">
        <w:rPr>
          <w:rFonts w:ascii="Times New Roman" w:eastAsia="Calibri" w:hAnsi="Times New Roman" w:cs="Times New Roman"/>
          <w:b/>
          <w:bCs/>
          <w:color w:val="auto"/>
          <w:sz w:val="28"/>
          <w:szCs w:val="28"/>
        </w:rPr>
        <w:t>ÖZET</w:t>
      </w:r>
      <w:bookmarkEnd w:id="14"/>
    </w:p>
    <w:p w14:paraId="6A05CCA9" w14:textId="4373584C" w:rsidR="00C504D5" w:rsidRDefault="00C504D5" w:rsidP="00C504D5">
      <w:pPr>
        <w:spacing w:after="120" w:line="360" w:lineRule="auto"/>
        <w:ind w:firstLine="567"/>
        <w:jc w:val="center"/>
        <w:rPr>
          <w:rFonts w:ascii="Times New Roman" w:eastAsia="Calibri" w:hAnsi="Times New Roman" w:cs="Times New Roman"/>
          <w:b/>
          <w:sz w:val="28"/>
          <w:szCs w:val="24"/>
        </w:rPr>
      </w:pPr>
    </w:p>
    <w:p w14:paraId="3B0F30E1" w14:textId="77777777" w:rsidR="00C41868" w:rsidRDefault="00C41868" w:rsidP="00C504D5">
      <w:pPr>
        <w:spacing w:after="120" w:line="360" w:lineRule="auto"/>
        <w:ind w:firstLine="567"/>
        <w:jc w:val="center"/>
        <w:rPr>
          <w:rFonts w:ascii="Times New Roman" w:eastAsia="Calibri" w:hAnsi="Times New Roman" w:cs="Times New Roman"/>
          <w:b/>
          <w:sz w:val="28"/>
          <w:szCs w:val="24"/>
        </w:rPr>
      </w:pPr>
    </w:p>
    <w:p w14:paraId="163BC2FF" w14:textId="5A7B576F" w:rsidR="00C504D5" w:rsidRPr="00C504D5" w:rsidRDefault="00C504D5" w:rsidP="00C504D5">
      <w:pPr>
        <w:spacing w:after="120" w:line="360" w:lineRule="auto"/>
        <w:jc w:val="center"/>
        <w:rPr>
          <w:rFonts w:ascii="Times New Roman" w:hAnsi="Times New Roman" w:cs="Times New Roman"/>
          <w:b/>
          <w:bCs/>
          <w:sz w:val="24"/>
          <w:szCs w:val="24"/>
        </w:rPr>
      </w:pPr>
      <w:r w:rsidRPr="00C504D5">
        <w:rPr>
          <w:rFonts w:ascii="Times New Roman" w:hAnsi="Times New Roman" w:cs="Times New Roman"/>
          <w:b/>
          <w:bCs/>
          <w:sz w:val="24"/>
          <w:szCs w:val="24"/>
        </w:rPr>
        <w:t xml:space="preserve">HİPERİMMUN SERUMLARDA </w:t>
      </w:r>
      <w:r w:rsidR="008619D7" w:rsidRPr="00B55566">
        <w:rPr>
          <w:rFonts w:ascii="Times New Roman" w:hAnsi="Times New Roman" w:cs="Times New Roman"/>
          <w:b/>
          <w:bCs/>
          <w:i/>
          <w:iCs/>
          <w:sz w:val="24"/>
          <w:szCs w:val="24"/>
        </w:rPr>
        <w:t>M</w:t>
      </w:r>
      <w:r w:rsidR="00B55566" w:rsidRPr="00B55566">
        <w:rPr>
          <w:rFonts w:ascii="Times New Roman" w:hAnsi="Times New Roman" w:cs="Times New Roman"/>
          <w:b/>
          <w:bCs/>
          <w:i/>
          <w:iCs/>
          <w:sz w:val="24"/>
          <w:szCs w:val="24"/>
        </w:rPr>
        <w:t xml:space="preserve">YCOPLASMA </w:t>
      </w:r>
      <w:r w:rsidR="00B55566" w:rsidRPr="00D21DDC">
        <w:rPr>
          <w:rFonts w:ascii="Times New Roman" w:hAnsi="Times New Roman" w:cs="Times New Roman"/>
          <w:b/>
          <w:bCs/>
          <w:sz w:val="24"/>
          <w:szCs w:val="24"/>
        </w:rPr>
        <w:t>SP.</w:t>
      </w:r>
      <w:r w:rsidR="00B55566">
        <w:rPr>
          <w:rFonts w:ascii="Times New Roman" w:hAnsi="Times New Roman" w:cs="Times New Roman"/>
          <w:b/>
          <w:bCs/>
          <w:sz w:val="24"/>
          <w:szCs w:val="24"/>
        </w:rPr>
        <w:t>’NİN</w:t>
      </w:r>
      <w:r w:rsidRPr="00C504D5">
        <w:rPr>
          <w:rFonts w:ascii="Times New Roman" w:hAnsi="Times New Roman" w:cs="Times New Roman"/>
          <w:b/>
          <w:bCs/>
          <w:sz w:val="24"/>
          <w:szCs w:val="24"/>
        </w:rPr>
        <w:t xml:space="preserve"> PCR, LAMP VE BAKTERİYOLOJİK KÜLTÜR İLE BELİRLENMESİ</w:t>
      </w:r>
    </w:p>
    <w:p w14:paraId="60072F39" w14:textId="2881CA54" w:rsidR="00C504D5" w:rsidRPr="00C504D5" w:rsidRDefault="00C504D5" w:rsidP="00C504D5">
      <w:pPr>
        <w:spacing w:after="120" w:line="360" w:lineRule="auto"/>
        <w:ind w:firstLine="567"/>
        <w:jc w:val="center"/>
        <w:rPr>
          <w:rFonts w:ascii="Times New Roman" w:eastAsia="Calibri" w:hAnsi="Times New Roman" w:cs="Times New Roman"/>
          <w:b/>
          <w:sz w:val="28"/>
          <w:szCs w:val="24"/>
        </w:rPr>
      </w:pPr>
    </w:p>
    <w:p w14:paraId="65B2AF63" w14:textId="72BC61FF" w:rsidR="00D669CD" w:rsidRPr="00C504D5" w:rsidRDefault="00C504D5" w:rsidP="00C504D5">
      <w:pPr>
        <w:spacing w:line="360" w:lineRule="auto"/>
        <w:rPr>
          <w:rFonts w:ascii="Times New Roman" w:hAnsi="Times New Roman" w:cs="Times New Roman"/>
          <w:b/>
          <w:bCs/>
          <w:sz w:val="24"/>
          <w:szCs w:val="24"/>
        </w:rPr>
      </w:pPr>
      <w:r w:rsidRPr="00C504D5">
        <w:rPr>
          <w:rFonts w:ascii="Times New Roman" w:hAnsi="Times New Roman" w:cs="Times New Roman"/>
          <w:b/>
          <w:bCs/>
          <w:sz w:val="24"/>
          <w:szCs w:val="24"/>
        </w:rPr>
        <w:t>Yavuz U</w:t>
      </w:r>
      <w:r>
        <w:t xml:space="preserve">. </w:t>
      </w:r>
      <w:r>
        <w:rPr>
          <w:rFonts w:ascii="Times New Roman" w:hAnsi="Times New Roman" w:cs="Times New Roman"/>
          <w:b/>
          <w:bCs/>
          <w:sz w:val="24"/>
          <w:szCs w:val="24"/>
        </w:rPr>
        <w:t>Aydın Adnan Menderes Üniversitesi, Sağlık Bilimleri Enstitüsü, Mikrobiyoloji Programı, Yüksek Lisans Tezi, Aydın, 202</w:t>
      </w:r>
      <w:r w:rsidR="00715E9B">
        <w:rPr>
          <w:rFonts w:ascii="Times New Roman" w:hAnsi="Times New Roman" w:cs="Times New Roman"/>
          <w:b/>
          <w:bCs/>
          <w:sz w:val="24"/>
          <w:szCs w:val="24"/>
        </w:rPr>
        <w:t>3</w:t>
      </w:r>
      <w:r>
        <w:rPr>
          <w:rFonts w:ascii="Times New Roman" w:hAnsi="Times New Roman" w:cs="Times New Roman"/>
          <w:b/>
          <w:bCs/>
          <w:sz w:val="24"/>
          <w:szCs w:val="24"/>
        </w:rPr>
        <w:t>.</w:t>
      </w:r>
    </w:p>
    <w:p w14:paraId="12FF431B" w14:textId="0D8C30D0" w:rsidR="00D669CD" w:rsidRDefault="00C504D5" w:rsidP="004F302A">
      <w:pPr>
        <w:spacing w:line="360" w:lineRule="auto"/>
        <w:jc w:val="both"/>
        <w:rPr>
          <w:rFonts w:ascii="Times New Roman" w:hAnsi="Times New Roman" w:cs="Times New Roman"/>
          <w:sz w:val="24"/>
          <w:szCs w:val="24"/>
        </w:rPr>
      </w:pPr>
      <w:r w:rsidRPr="00C504D5">
        <w:rPr>
          <w:rFonts w:ascii="Times New Roman" w:hAnsi="Times New Roman" w:cs="Times New Roman"/>
          <w:b/>
          <w:bCs/>
          <w:sz w:val="24"/>
          <w:szCs w:val="24"/>
        </w:rPr>
        <w:t>Amaç</w:t>
      </w:r>
      <w:r>
        <w:rPr>
          <w:rFonts w:ascii="Times New Roman" w:hAnsi="Times New Roman" w:cs="Times New Roman"/>
          <w:b/>
          <w:bCs/>
          <w:sz w:val="24"/>
          <w:szCs w:val="24"/>
        </w:rPr>
        <w:t xml:space="preserve">: </w:t>
      </w:r>
      <w:r w:rsidRPr="00C504D5">
        <w:rPr>
          <w:rFonts w:ascii="Times New Roman" w:hAnsi="Times New Roman" w:cs="Times New Roman"/>
          <w:sz w:val="24"/>
          <w:szCs w:val="24"/>
        </w:rPr>
        <w:t>Bu araştırma</w:t>
      </w:r>
      <w:r w:rsidR="0037268F">
        <w:rPr>
          <w:rFonts w:ascii="Times New Roman" w:hAnsi="Times New Roman" w:cs="Times New Roman"/>
          <w:sz w:val="24"/>
          <w:szCs w:val="24"/>
        </w:rPr>
        <w:t>da</w:t>
      </w:r>
      <w:r w:rsidRPr="00C504D5">
        <w:rPr>
          <w:rFonts w:ascii="Times New Roman" w:hAnsi="Times New Roman" w:cs="Times New Roman"/>
          <w:sz w:val="24"/>
          <w:szCs w:val="24"/>
        </w:rPr>
        <w:t xml:space="preserve"> </w:t>
      </w:r>
      <w:r w:rsidR="00987CCC">
        <w:rPr>
          <w:rFonts w:ascii="Times New Roman" w:hAnsi="Times New Roman" w:cs="Times New Roman"/>
          <w:sz w:val="24"/>
          <w:szCs w:val="24"/>
        </w:rPr>
        <w:t xml:space="preserve">yenidoğanların </w:t>
      </w:r>
      <w:r w:rsidR="0017223C">
        <w:rPr>
          <w:rFonts w:ascii="Times New Roman" w:hAnsi="Times New Roman" w:cs="Times New Roman"/>
          <w:sz w:val="24"/>
          <w:szCs w:val="24"/>
        </w:rPr>
        <w:t>tedavi ve koruma</w:t>
      </w:r>
      <w:r w:rsidR="00987CCC">
        <w:rPr>
          <w:rFonts w:ascii="Times New Roman" w:hAnsi="Times New Roman" w:cs="Times New Roman"/>
          <w:sz w:val="24"/>
          <w:szCs w:val="24"/>
        </w:rPr>
        <w:t>sı</w:t>
      </w:r>
      <w:r w:rsidR="0017223C">
        <w:rPr>
          <w:rFonts w:ascii="Times New Roman" w:hAnsi="Times New Roman" w:cs="Times New Roman"/>
          <w:sz w:val="24"/>
          <w:szCs w:val="24"/>
        </w:rPr>
        <w:t xml:space="preserve"> amacıyla üretilen </w:t>
      </w:r>
      <w:r w:rsidRPr="00C504D5">
        <w:rPr>
          <w:rFonts w:ascii="Times New Roman" w:hAnsi="Times New Roman" w:cs="Times New Roman"/>
          <w:sz w:val="24"/>
          <w:szCs w:val="24"/>
        </w:rPr>
        <w:t xml:space="preserve">hiperimmun </w:t>
      </w:r>
      <w:r w:rsidR="0037268F">
        <w:rPr>
          <w:rFonts w:ascii="Times New Roman" w:hAnsi="Times New Roman" w:cs="Times New Roman"/>
          <w:sz w:val="24"/>
          <w:szCs w:val="24"/>
        </w:rPr>
        <w:t xml:space="preserve">sığır </w:t>
      </w:r>
      <w:r w:rsidRPr="00C504D5">
        <w:rPr>
          <w:rFonts w:ascii="Times New Roman" w:hAnsi="Times New Roman" w:cs="Times New Roman"/>
          <w:sz w:val="24"/>
          <w:szCs w:val="24"/>
        </w:rPr>
        <w:t>serumlar</w:t>
      </w:r>
      <w:r w:rsidR="0037268F">
        <w:rPr>
          <w:rFonts w:ascii="Times New Roman" w:hAnsi="Times New Roman" w:cs="Times New Roman"/>
          <w:sz w:val="24"/>
          <w:szCs w:val="24"/>
        </w:rPr>
        <w:t>ın</w:t>
      </w:r>
      <w:r w:rsidRPr="00C504D5">
        <w:rPr>
          <w:rFonts w:ascii="Times New Roman" w:hAnsi="Times New Roman" w:cs="Times New Roman"/>
          <w:sz w:val="24"/>
          <w:szCs w:val="24"/>
        </w:rPr>
        <w:t xml:space="preserve">da </w:t>
      </w:r>
      <w:r w:rsidR="000D7F07">
        <w:rPr>
          <w:rFonts w:ascii="Times New Roman" w:hAnsi="Times New Roman" w:cs="Times New Roman"/>
          <w:sz w:val="24"/>
          <w:szCs w:val="24"/>
        </w:rPr>
        <w:t>m</w:t>
      </w:r>
      <w:r w:rsidR="007E766A" w:rsidRPr="007E766A">
        <w:rPr>
          <w:rFonts w:ascii="Times New Roman" w:hAnsi="Times New Roman" w:cs="Times New Roman"/>
          <w:sz w:val="24"/>
          <w:szCs w:val="24"/>
        </w:rPr>
        <w:t>ikoplazmaların</w:t>
      </w:r>
      <w:r w:rsidRPr="00C504D5">
        <w:rPr>
          <w:rFonts w:ascii="Times New Roman" w:hAnsi="Times New Roman" w:cs="Times New Roman"/>
          <w:sz w:val="24"/>
          <w:szCs w:val="24"/>
        </w:rPr>
        <w:t xml:space="preserve"> </w:t>
      </w:r>
      <w:r w:rsidR="0037268F" w:rsidRPr="00C504D5">
        <w:rPr>
          <w:rFonts w:ascii="Times New Roman" w:hAnsi="Times New Roman" w:cs="Times New Roman"/>
          <w:sz w:val="24"/>
          <w:szCs w:val="24"/>
        </w:rPr>
        <w:t>beli</w:t>
      </w:r>
      <w:r w:rsidR="0037268F">
        <w:rPr>
          <w:rFonts w:ascii="Times New Roman" w:hAnsi="Times New Roman" w:cs="Times New Roman"/>
          <w:sz w:val="24"/>
          <w:szCs w:val="24"/>
        </w:rPr>
        <w:t>r</w:t>
      </w:r>
      <w:r w:rsidR="0037268F" w:rsidRPr="00C504D5">
        <w:rPr>
          <w:rFonts w:ascii="Times New Roman" w:hAnsi="Times New Roman" w:cs="Times New Roman"/>
          <w:sz w:val="24"/>
          <w:szCs w:val="24"/>
        </w:rPr>
        <w:t xml:space="preserve">lenmesi için </w:t>
      </w:r>
      <w:r w:rsidR="0037268F">
        <w:rPr>
          <w:rFonts w:ascii="Times New Roman" w:hAnsi="Times New Roman" w:cs="Times New Roman"/>
          <w:sz w:val="24"/>
          <w:szCs w:val="24"/>
        </w:rPr>
        <w:t>b</w:t>
      </w:r>
      <w:r w:rsidR="0037268F" w:rsidRPr="00C504D5">
        <w:rPr>
          <w:rFonts w:ascii="Times New Roman" w:hAnsi="Times New Roman" w:cs="Times New Roman"/>
          <w:sz w:val="24"/>
          <w:szCs w:val="24"/>
        </w:rPr>
        <w:t>akteriyolojik kültür</w:t>
      </w:r>
      <w:r w:rsidR="0037268F">
        <w:rPr>
          <w:rFonts w:ascii="Times New Roman" w:hAnsi="Times New Roman" w:cs="Times New Roman"/>
          <w:sz w:val="24"/>
          <w:szCs w:val="24"/>
        </w:rPr>
        <w:t>,</w:t>
      </w:r>
      <w:r w:rsidR="0037268F" w:rsidRPr="00C504D5">
        <w:rPr>
          <w:rFonts w:ascii="Times New Roman" w:hAnsi="Times New Roman" w:cs="Times New Roman"/>
          <w:sz w:val="24"/>
          <w:szCs w:val="24"/>
        </w:rPr>
        <w:t xml:space="preserve"> </w:t>
      </w:r>
      <w:r w:rsidRPr="00C504D5">
        <w:rPr>
          <w:rFonts w:ascii="Times New Roman" w:hAnsi="Times New Roman" w:cs="Times New Roman"/>
          <w:sz w:val="24"/>
          <w:szCs w:val="24"/>
        </w:rPr>
        <w:t>PCR</w:t>
      </w:r>
      <w:r w:rsidR="0037268F">
        <w:rPr>
          <w:rFonts w:ascii="Times New Roman" w:hAnsi="Times New Roman" w:cs="Times New Roman"/>
          <w:sz w:val="24"/>
          <w:szCs w:val="24"/>
        </w:rPr>
        <w:t xml:space="preserve"> ve</w:t>
      </w:r>
      <w:r w:rsidRPr="00C504D5">
        <w:rPr>
          <w:rFonts w:ascii="Times New Roman" w:hAnsi="Times New Roman" w:cs="Times New Roman"/>
          <w:sz w:val="24"/>
          <w:szCs w:val="24"/>
        </w:rPr>
        <w:t xml:space="preserve"> LAMP </w:t>
      </w:r>
      <w:r w:rsidR="0037268F">
        <w:rPr>
          <w:rFonts w:ascii="Times New Roman" w:hAnsi="Times New Roman" w:cs="Times New Roman"/>
          <w:sz w:val="24"/>
          <w:szCs w:val="24"/>
        </w:rPr>
        <w:t>yöntemlerinin karşılaştırılması amaçlandı</w:t>
      </w:r>
      <w:r w:rsidRPr="00C504D5">
        <w:rPr>
          <w:rFonts w:ascii="Times New Roman" w:hAnsi="Times New Roman" w:cs="Times New Roman"/>
          <w:sz w:val="24"/>
          <w:szCs w:val="24"/>
        </w:rPr>
        <w:t>.</w:t>
      </w:r>
    </w:p>
    <w:p w14:paraId="40EC7294" w14:textId="5A17D375" w:rsidR="004F302A" w:rsidRDefault="004F302A" w:rsidP="004F302A">
      <w:pPr>
        <w:spacing w:line="360" w:lineRule="auto"/>
        <w:jc w:val="both"/>
        <w:rPr>
          <w:rFonts w:ascii="Times New Roman" w:hAnsi="Times New Roman" w:cs="Times New Roman"/>
          <w:sz w:val="24"/>
          <w:szCs w:val="24"/>
        </w:rPr>
      </w:pPr>
      <w:r w:rsidRPr="004F302A">
        <w:rPr>
          <w:rFonts w:ascii="Times New Roman" w:hAnsi="Times New Roman" w:cs="Times New Roman"/>
          <w:b/>
          <w:bCs/>
          <w:sz w:val="24"/>
          <w:szCs w:val="24"/>
        </w:rPr>
        <w:t xml:space="preserve">Gereç ve Yöntem: </w:t>
      </w:r>
      <w:r>
        <w:rPr>
          <w:rFonts w:ascii="Times New Roman" w:hAnsi="Times New Roman" w:cs="Times New Roman"/>
          <w:sz w:val="24"/>
          <w:szCs w:val="24"/>
        </w:rPr>
        <w:t>Araştırma</w:t>
      </w:r>
      <w:r w:rsidR="003E6489">
        <w:rPr>
          <w:rFonts w:ascii="Times New Roman" w:hAnsi="Times New Roman" w:cs="Times New Roman"/>
          <w:sz w:val="24"/>
          <w:szCs w:val="24"/>
        </w:rPr>
        <w:t>da</w:t>
      </w:r>
      <w:r>
        <w:rPr>
          <w:rFonts w:ascii="Times New Roman" w:hAnsi="Times New Roman" w:cs="Times New Roman"/>
          <w:sz w:val="24"/>
          <w:szCs w:val="24"/>
        </w:rPr>
        <w:t xml:space="preserve"> </w:t>
      </w:r>
      <w:r w:rsidR="003E6489">
        <w:rPr>
          <w:rFonts w:ascii="Times New Roman" w:hAnsi="Times New Roman" w:cs="Times New Roman"/>
          <w:sz w:val="24"/>
          <w:szCs w:val="24"/>
        </w:rPr>
        <w:t xml:space="preserve">bakteriyel antijenlerle immunize edilen </w:t>
      </w:r>
      <w:r>
        <w:rPr>
          <w:rFonts w:ascii="Times New Roman" w:hAnsi="Times New Roman" w:cs="Times New Roman"/>
          <w:sz w:val="24"/>
          <w:szCs w:val="24"/>
        </w:rPr>
        <w:t>donör sığırlar</w:t>
      </w:r>
      <w:r w:rsidR="003E6489">
        <w:rPr>
          <w:rFonts w:ascii="Times New Roman" w:hAnsi="Times New Roman" w:cs="Times New Roman"/>
          <w:sz w:val="24"/>
          <w:szCs w:val="24"/>
        </w:rPr>
        <w:t xml:space="preserve">dan elde edilen </w:t>
      </w:r>
      <w:r w:rsidR="00FE2DB4">
        <w:rPr>
          <w:rFonts w:ascii="Times New Roman" w:hAnsi="Times New Roman" w:cs="Times New Roman"/>
          <w:sz w:val="24"/>
          <w:szCs w:val="24"/>
        </w:rPr>
        <w:t xml:space="preserve">ham </w:t>
      </w:r>
      <w:r w:rsidR="003E6489">
        <w:rPr>
          <w:rFonts w:ascii="Times New Roman" w:hAnsi="Times New Roman" w:cs="Times New Roman"/>
          <w:sz w:val="24"/>
          <w:szCs w:val="24"/>
        </w:rPr>
        <w:t>serumlar</w:t>
      </w:r>
      <w:r w:rsidR="00FE2DB4">
        <w:rPr>
          <w:rFonts w:ascii="Times New Roman" w:hAnsi="Times New Roman" w:cs="Times New Roman"/>
          <w:sz w:val="24"/>
          <w:szCs w:val="24"/>
        </w:rPr>
        <w:t xml:space="preserve">, </w:t>
      </w:r>
      <w:r w:rsidR="003E6489">
        <w:rPr>
          <w:rFonts w:ascii="Times New Roman" w:hAnsi="Times New Roman" w:cs="Times New Roman"/>
          <w:sz w:val="24"/>
          <w:szCs w:val="24"/>
        </w:rPr>
        <w:t>bunların</w:t>
      </w:r>
      <w:r>
        <w:rPr>
          <w:rFonts w:ascii="Times New Roman" w:hAnsi="Times New Roman" w:cs="Times New Roman"/>
          <w:sz w:val="24"/>
          <w:szCs w:val="24"/>
        </w:rPr>
        <w:t xml:space="preserve"> </w:t>
      </w:r>
      <w:r w:rsidR="003E6489">
        <w:rPr>
          <w:rFonts w:ascii="Times New Roman" w:hAnsi="Times New Roman" w:cs="Times New Roman"/>
          <w:sz w:val="24"/>
          <w:szCs w:val="24"/>
        </w:rPr>
        <w:t xml:space="preserve">çeşitli işlemlerden geçirilen final ürünleri </w:t>
      </w:r>
      <w:r w:rsidR="00FE2DB4">
        <w:rPr>
          <w:rFonts w:ascii="Times New Roman" w:hAnsi="Times New Roman" w:cs="Times New Roman"/>
          <w:sz w:val="24"/>
          <w:szCs w:val="24"/>
        </w:rPr>
        <w:t xml:space="preserve">ve deneysel kontamine edilmiş serum örnekleri </w:t>
      </w:r>
      <w:r w:rsidR="003E6489">
        <w:rPr>
          <w:rFonts w:ascii="Times New Roman" w:hAnsi="Times New Roman" w:cs="Times New Roman"/>
          <w:sz w:val="24"/>
          <w:szCs w:val="24"/>
        </w:rPr>
        <w:t>kullanıldı.</w:t>
      </w:r>
      <w:r>
        <w:rPr>
          <w:rFonts w:ascii="Times New Roman" w:hAnsi="Times New Roman" w:cs="Times New Roman"/>
          <w:sz w:val="24"/>
          <w:szCs w:val="24"/>
        </w:rPr>
        <w:t xml:space="preserve"> </w:t>
      </w:r>
      <w:r w:rsidR="00CF685D">
        <w:rPr>
          <w:rFonts w:ascii="Times New Roman" w:hAnsi="Times New Roman" w:cs="Times New Roman"/>
          <w:sz w:val="24"/>
          <w:szCs w:val="24"/>
        </w:rPr>
        <w:t>Mikoplazma tanısı için b</w:t>
      </w:r>
      <w:r w:rsidR="007E766A">
        <w:rPr>
          <w:rFonts w:ascii="Times New Roman" w:hAnsi="Times New Roman" w:cs="Times New Roman"/>
          <w:sz w:val="24"/>
          <w:szCs w:val="24"/>
        </w:rPr>
        <w:t>akteriyolojik kültür, DNA ekstraksiyon, PCR ve LAMP yöntemleri d</w:t>
      </w:r>
      <w:r w:rsidR="00E6322B">
        <w:rPr>
          <w:rFonts w:ascii="Times New Roman" w:hAnsi="Times New Roman" w:cs="Times New Roman"/>
          <w:sz w:val="24"/>
          <w:szCs w:val="24"/>
        </w:rPr>
        <w:t xml:space="preserve">eneysel olarak kontamine edilen </w:t>
      </w:r>
      <w:r w:rsidR="007E766A">
        <w:rPr>
          <w:rFonts w:ascii="Times New Roman" w:hAnsi="Times New Roman" w:cs="Times New Roman"/>
          <w:sz w:val="24"/>
          <w:szCs w:val="24"/>
        </w:rPr>
        <w:t xml:space="preserve">serum </w:t>
      </w:r>
      <w:r w:rsidR="009B2517">
        <w:rPr>
          <w:rFonts w:ascii="Times New Roman" w:hAnsi="Times New Roman" w:cs="Times New Roman"/>
          <w:sz w:val="24"/>
          <w:szCs w:val="24"/>
        </w:rPr>
        <w:t>örnekler</w:t>
      </w:r>
      <w:r w:rsidR="007E766A">
        <w:rPr>
          <w:rFonts w:ascii="Times New Roman" w:hAnsi="Times New Roman" w:cs="Times New Roman"/>
          <w:sz w:val="24"/>
          <w:szCs w:val="24"/>
        </w:rPr>
        <w:t>in</w:t>
      </w:r>
      <w:r w:rsidR="009B2517">
        <w:rPr>
          <w:rFonts w:ascii="Times New Roman" w:hAnsi="Times New Roman" w:cs="Times New Roman"/>
          <w:sz w:val="24"/>
          <w:szCs w:val="24"/>
        </w:rPr>
        <w:t xml:space="preserve">de </w:t>
      </w:r>
      <w:r w:rsidR="007E766A">
        <w:rPr>
          <w:rFonts w:ascii="Times New Roman" w:hAnsi="Times New Roman" w:cs="Times New Roman"/>
          <w:sz w:val="24"/>
          <w:szCs w:val="24"/>
        </w:rPr>
        <w:t>optimize edildi ve karşılaştırıldı.</w:t>
      </w:r>
    </w:p>
    <w:p w14:paraId="0D2C4FDB" w14:textId="61826210" w:rsidR="004F302A" w:rsidRDefault="004F302A" w:rsidP="004F302A">
      <w:pPr>
        <w:spacing w:line="360" w:lineRule="auto"/>
        <w:jc w:val="both"/>
        <w:rPr>
          <w:rFonts w:ascii="Times New Roman" w:hAnsi="Times New Roman" w:cs="Times New Roman"/>
          <w:sz w:val="24"/>
          <w:szCs w:val="24"/>
        </w:rPr>
      </w:pPr>
      <w:r w:rsidRPr="004F302A">
        <w:rPr>
          <w:rFonts w:ascii="Times New Roman" w:hAnsi="Times New Roman" w:cs="Times New Roman"/>
          <w:b/>
          <w:bCs/>
          <w:sz w:val="24"/>
          <w:szCs w:val="24"/>
        </w:rPr>
        <w:t xml:space="preserve">Bulgular: </w:t>
      </w:r>
      <w:r w:rsidR="00CF5A9F">
        <w:rPr>
          <w:rFonts w:ascii="Times New Roman" w:hAnsi="Times New Roman" w:cs="Times New Roman"/>
          <w:sz w:val="24"/>
          <w:szCs w:val="24"/>
        </w:rPr>
        <w:t>D</w:t>
      </w:r>
      <w:r w:rsidR="00586083">
        <w:rPr>
          <w:rFonts w:ascii="Times New Roman" w:hAnsi="Times New Roman" w:cs="Times New Roman"/>
          <w:sz w:val="24"/>
          <w:szCs w:val="24"/>
        </w:rPr>
        <w:t xml:space="preserve">eneysel olarak kontamine edilen </w:t>
      </w:r>
      <w:r w:rsidR="00CF5A9F">
        <w:rPr>
          <w:rFonts w:ascii="Times New Roman" w:hAnsi="Times New Roman" w:cs="Times New Roman"/>
          <w:sz w:val="24"/>
          <w:szCs w:val="24"/>
        </w:rPr>
        <w:t xml:space="preserve">sığır hiperimmun serum </w:t>
      </w:r>
      <w:r w:rsidR="00586083">
        <w:rPr>
          <w:rFonts w:ascii="Times New Roman" w:hAnsi="Times New Roman" w:cs="Times New Roman"/>
          <w:sz w:val="24"/>
          <w:szCs w:val="24"/>
        </w:rPr>
        <w:t>örnekler</w:t>
      </w:r>
      <w:r w:rsidR="00CF5A9F">
        <w:rPr>
          <w:rFonts w:ascii="Times New Roman" w:hAnsi="Times New Roman" w:cs="Times New Roman"/>
          <w:sz w:val="24"/>
          <w:szCs w:val="24"/>
        </w:rPr>
        <w:t>in</w:t>
      </w:r>
      <w:r w:rsidR="00586083">
        <w:rPr>
          <w:rFonts w:ascii="Times New Roman" w:hAnsi="Times New Roman" w:cs="Times New Roman"/>
          <w:sz w:val="24"/>
          <w:szCs w:val="24"/>
        </w:rPr>
        <w:t xml:space="preserve">de </w:t>
      </w:r>
      <w:r w:rsidR="00987CCC">
        <w:rPr>
          <w:rFonts w:ascii="Times New Roman" w:hAnsi="Times New Roman" w:cs="Times New Roman"/>
          <w:sz w:val="24"/>
          <w:szCs w:val="24"/>
        </w:rPr>
        <w:t>bakteriyolojik kültür ve</w:t>
      </w:r>
      <w:r w:rsidR="00586083">
        <w:rPr>
          <w:rFonts w:ascii="Times New Roman" w:hAnsi="Times New Roman" w:cs="Times New Roman"/>
          <w:sz w:val="24"/>
          <w:szCs w:val="24"/>
        </w:rPr>
        <w:t xml:space="preserve"> PCR</w:t>
      </w:r>
      <w:r w:rsidR="00987CCC">
        <w:rPr>
          <w:rFonts w:ascii="Times New Roman" w:hAnsi="Times New Roman" w:cs="Times New Roman"/>
          <w:sz w:val="24"/>
          <w:szCs w:val="24"/>
        </w:rPr>
        <w:t xml:space="preserve"> en az 10</w:t>
      </w:r>
      <w:r w:rsidR="00987CCC" w:rsidRPr="00987CCC">
        <w:rPr>
          <w:rFonts w:ascii="Times New Roman" w:hAnsi="Times New Roman" w:cs="Times New Roman"/>
          <w:sz w:val="24"/>
          <w:szCs w:val="24"/>
          <w:vertAlign w:val="superscript"/>
        </w:rPr>
        <w:t>3</w:t>
      </w:r>
      <w:r w:rsidR="00987CCC">
        <w:rPr>
          <w:rFonts w:ascii="Times New Roman" w:hAnsi="Times New Roman" w:cs="Times New Roman"/>
          <w:sz w:val="24"/>
          <w:szCs w:val="24"/>
        </w:rPr>
        <w:t>, LAMP ise en az 10</w:t>
      </w:r>
      <w:r w:rsidR="00987CCC" w:rsidRPr="00987CCC">
        <w:rPr>
          <w:rFonts w:ascii="Times New Roman" w:hAnsi="Times New Roman" w:cs="Times New Roman"/>
          <w:sz w:val="24"/>
          <w:szCs w:val="24"/>
          <w:vertAlign w:val="superscript"/>
        </w:rPr>
        <w:t>4</w:t>
      </w:r>
      <w:r w:rsidR="00987CCC">
        <w:rPr>
          <w:rFonts w:ascii="Times New Roman" w:hAnsi="Times New Roman" w:cs="Times New Roman"/>
          <w:sz w:val="24"/>
          <w:szCs w:val="24"/>
        </w:rPr>
        <w:t xml:space="preserve"> </w:t>
      </w:r>
      <w:r w:rsidR="000D7F07">
        <w:rPr>
          <w:rFonts w:ascii="Times New Roman" w:hAnsi="Times New Roman" w:cs="Times New Roman"/>
          <w:sz w:val="24"/>
          <w:szCs w:val="24"/>
        </w:rPr>
        <w:t>m</w:t>
      </w:r>
      <w:r w:rsidR="00987CCC">
        <w:rPr>
          <w:rFonts w:ascii="Times New Roman" w:hAnsi="Times New Roman" w:cs="Times New Roman"/>
          <w:sz w:val="24"/>
          <w:szCs w:val="24"/>
        </w:rPr>
        <w:t>ikoplazmayı tespit etti</w:t>
      </w:r>
      <w:r w:rsidR="00586083">
        <w:rPr>
          <w:rFonts w:ascii="Times New Roman" w:hAnsi="Times New Roman" w:cs="Times New Roman"/>
          <w:sz w:val="24"/>
          <w:szCs w:val="24"/>
        </w:rPr>
        <w:t xml:space="preserve">. </w:t>
      </w:r>
      <w:r w:rsidR="00CF5A9F">
        <w:rPr>
          <w:rFonts w:ascii="Times New Roman" w:hAnsi="Times New Roman" w:cs="Times New Roman"/>
          <w:sz w:val="24"/>
          <w:szCs w:val="24"/>
        </w:rPr>
        <w:t>Örneklerden DNA ekstraksiyonunda fenol-kloroform-izoamilalkol yöntemi diğer ticari kitlere göre daha üstün bulundu. Donör hayvanlardan alınan ham serum</w:t>
      </w:r>
      <w:r w:rsidR="00586083">
        <w:rPr>
          <w:rFonts w:ascii="Times New Roman" w:hAnsi="Times New Roman" w:cs="Times New Roman"/>
          <w:sz w:val="24"/>
          <w:szCs w:val="24"/>
        </w:rPr>
        <w:t xml:space="preserve"> örne</w:t>
      </w:r>
      <w:r w:rsidR="00FE2DB4">
        <w:rPr>
          <w:rFonts w:ascii="Times New Roman" w:hAnsi="Times New Roman" w:cs="Times New Roman"/>
          <w:sz w:val="24"/>
          <w:szCs w:val="24"/>
        </w:rPr>
        <w:t>klerinin</w:t>
      </w:r>
      <w:r w:rsidR="00586083">
        <w:rPr>
          <w:rFonts w:ascii="Times New Roman" w:hAnsi="Times New Roman" w:cs="Times New Roman"/>
          <w:sz w:val="24"/>
          <w:szCs w:val="24"/>
        </w:rPr>
        <w:t xml:space="preserve"> </w:t>
      </w:r>
      <w:r w:rsidR="00586083" w:rsidRPr="007E5EBE">
        <w:rPr>
          <w:rFonts w:ascii="Times New Roman" w:hAnsi="Times New Roman" w:cs="Times New Roman"/>
          <w:sz w:val="24"/>
          <w:szCs w:val="24"/>
        </w:rPr>
        <w:t>%</w:t>
      </w:r>
      <w:r w:rsidR="007E5EBE" w:rsidRPr="007E5EBE">
        <w:rPr>
          <w:rFonts w:ascii="Times New Roman" w:hAnsi="Times New Roman" w:cs="Times New Roman"/>
          <w:sz w:val="24"/>
          <w:szCs w:val="24"/>
        </w:rPr>
        <w:t>41.6</w:t>
      </w:r>
      <w:r w:rsidR="00586083" w:rsidRPr="007E5EBE">
        <w:rPr>
          <w:rFonts w:ascii="Times New Roman" w:hAnsi="Times New Roman" w:cs="Times New Roman"/>
          <w:sz w:val="24"/>
          <w:szCs w:val="24"/>
        </w:rPr>
        <w:t>’</w:t>
      </w:r>
      <w:r w:rsidR="00CF5A9F" w:rsidRPr="007E5EBE">
        <w:rPr>
          <w:rFonts w:ascii="Times New Roman" w:hAnsi="Times New Roman" w:cs="Times New Roman"/>
          <w:sz w:val="24"/>
          <w:szCs w:val="24"/>
        </w:rPr>
        <w:t>s</w:t>
      </w:r>
      <w:r w:rsidR="007E5EBE" w:rsidRPr="007E5EBE">
        <w:rPr>
          <w:rFonts w:ascii="Times New Roman" w:hAnsi="Times New Roman" w:cs="Times New Roman"/>
          <w:sz w:val="24"/>
          <w:szCs w:val="24"/>
        </w:rPr>
        <w:t>ı</w:t>
      </w:r>
      <w:r w:rsidR="00586083" w:rsidRPr="007E5EBE">
        <w:rPr>
          <w:rFonts w:ascii="Times New Roman" w:hAnsi="Times New Roman" w:cs="Times New Roman"/>
          <w:sz w:val="24"/>
          <w:szCs w:val="24"/>
        </w:rPr>
        <w:t xml:space="preserve"> PCR ile</w:t>
      </w:r>
      <w:r w:rsidR="00CF5A9F" w:rsidRPr="007E5EBE">
        <w:rPr>
          <w:rFonts w:ascii="Times New Roman" w:hAnsi="Times New Roman" w:cs="Times New Roman"/>
          <w:sz w:val="24"/>
          <w:szCs w:val="24"/>
        </w:rPr>
        <w:t>,</w:t>
      </w:r>
      <w:r w:rsidR="00586083" w:rsidRPr="007E5EBE">
        <w:rPr>
          <w:rFonts w:ascii="Times New Roman" w:hAnsi="Times New Roman" w:cs="Times New Roman"/>
          <w:sz w:val="24"/>
          <w:szCs w:val="24"/>
        </w:rPr>
        <w:t xml:space="preserve"> %2</w:t>
      </w:r>
      <w:r w:rsidR="007E5EBE">
        <w:rPr>
          <w:rFonts w:ascii="Times New Roman" w:hAnsi="Times New Roman" w:cs="Times New Roman"/>
          <w:sz w:val="24"/>
          <w:szCs w:val="24"/>
        </w:rPr>
        <w:t>5’i</w:t>
      </w:r>
      <w:r w:rsidR="00CF5A9F">
        <w:rPr>
          <w:rFonts w:ascii="Times New Roman" w:hAnsi="Times New Roman" w:cs="Times New Roman"/>
          <w:sz w:val="24"/>
          <w:szCs w:val="24"/>
        </w:rPr>
        <w:t xml:space="preserve"> </w:t>
      </w:r>
      <w:r w:rsidR="00586083">
        <w:rPr>
          <w:rFonts w:ascii="Times New Roman" w:hAnsi="Times New Roman" w:cs="Times New Roman"/>
          <w:sz w:val="24"/>
          <w:szCs w:val="24"/>
        </w:rPr>
        <w:t xml:space="preserve">LAMP ile </w:t>
      </w:r>
      <w:r w:rsidR="000D7F07">
        <w:rPr>
          <w:rFonts w:ascii="Times New Roman" w:hAnsi="Times New Roman" w:cs="Times New Roman"/>
          <w:sz w:val="24"/>
          <w:szCs w:val="24"/>
        </w:rPr>
        <w:t>m</w:t>
      </w:r>
      <w:r w:rsidR="00CF5A9F">
        <w:rPr>
          <w:rFonts w:ascii="Times New Roman" w:hAnsi="Times New Roman" w:cs="Times New Roman"/>
          <w:sz w:val="24"/>
          <w:szCs w:val="24"/>
        </w:rPr>
        <w:t>ikoplazmalar yönünden pozitif bulundu</w:t>
      </w:r>
      <w:r w:rsidR="00586083">
        <w:rPr>
          <w:rFonts w:ascii="Times New Roman" w:hAnsi="Times New Roman" w:cs="Times New Roman"/>
          <w:sz w:val="24"/>
          <w:szCs w:val="24"/>
        </w:rPr>
        <w:t xml:space="preserve">. Bakteriyolojik kültür yönteminde ise </w:t>
      </w:r>
      <w:r w:rsidR="00CF5A9F">
        <w:rPr>
          <w:rFonts w:ascii="Times New Roman" w:hAnsi="Times New Roman" w:cs="Times New Roman"/>
          <w:sz w:val="24"/>
          <w:szCs w:val="24"/>
        </w:rPr>
        <w:t>örneklerin hiçb</w:t>
      </w:r>
      <w:r w:rsidR="007E5EBE">
        <w:rPr>
          <w:rFonts w:ascii="Times New Roman" w:hAnsi="Times New Roman" w:cs="Times New Roman"/>
          <w:sz w:val="24"/>
          <w:szCs w:val="24"/>
        </w:rPr>
        <w:t>i</w:t>
      </w:r>
      <w:r w:rsidR="00CF5A9F">
        <w:rPr>
          <w:rFonts w:ascii="Times New Roman" w:hAnsi="Times New Roman" w:cs="Times New Roman"/>
          <w:sz w:val="24"/>
          <w:szCs w:val="24"/>
        </w:rPr>
        <w:t xml:space="preserve">risinden </w:t>
      </w:r>
      <w:r w:rsidR="000D7F07">
        <w:rPr>
          <w:rFonts w:ascii="Times New Roman" w:hAnsi="Times New Roman" w:cs="Times New Roman"/>
          <w:sz w:val="24"/>
          <w:szCs w:val="24"/>
        </w:rPr>
        <w:t>m</w:t>
      </w:r>
      <w:r w:rsidR="00CF5A9F">
        <w:rPr>
          <w:rFonts w:ascii="Times New Roman" w:hAnsi="Times New Roman" w:cs="Times New Roman"/>
          <w:sz w:val="24"/>
          <w:szCs w:val="24"/>
        </w:rPr>
        <w:t>ikoplazma</w:t>
      </w:r>
      <w:r w:rsidR="00586083">
        <w:rPr>
          <w:rFonts w:ascii="Times New Roman" w:hAnsi="Times New Roman" w:cs="Times New Roman"/>
          <w:sz w:val="24"/>
          <w:szCs w:val="24"/>
        </w:rPr>
        <w:t xml:space="preserve"> izole edilemedi. Filtrasyon sonrası örneklerin hiçbirinde </w:t>
      </w:r>
      <w:r w:rsidR="00CF5A9F">
        <w:rPr>
          <w:rFonts w:ascii="Times New Roman" w:hAnsi="Times New Roman" w:cs="Times New Roman"/>
          <w:sz w:val="24"/>
          <w:szCs w:val="24"/>
        </w:rPr>
        <w:t xml:space="preserve">hiçbir yöntemle </w:t>
      </w:r>
      <w:r w:rsidR="00DF63D2">
        <w:rPr>
          <w:rFonts w:ascii="Times New Roman" w:hAnsi="Times New Roman" w:cs="Times New Roman"/>
          <w:sz w:val="24"/>
          <w:szCs w:val="24"/>
        </w:rPr>
        <w:t>etken saptanmadı.</w:t>
      </w:r>
    </w:p>
    <w:p w14:paraId="7F7C69E6" w14:textId="24271D4E" w:rsidR="00111309" w:rsidRDefault="00111309" w:rsidP="004F302A">
      <w:pPr>
        <w:spacing w:line="360" w:lineRule="auto"/>
        <w:jc w:val="both"/>
        <w:rPr>
          <w:rFonts w:ascii="Times New Roman" w:hAnsi="Times New Roman" w:cs="Times New Roman"/>
          <w:sz w:val="24"/>
          <w:szCs w:val="24"/>
        </w:rPr>
      </w:pPr>
      <w:r w:rsidRPr="00111309">
        <w:rPr>
          <w:rFonts w:ascii="Times New Roman" w:hAnsi="Times New Roman" w:cs="Times New Roman"/>
          <w:b/>
          <w:bCs/>
          <w:sz w:val="24"/>
          <w:szCs w:val="24"/>
        </w:rPr>
        <w:t>Sonuç:</w:t>
      </w:r>
      <w:r>
        <w:rPr>
          <w:rFonts w:ascii="Times New Roman" w:hAnsi="Times New Roman" w:cs="Times New Roman"/>
          <w:sz w:val="24"/>
          <w:szCs w:val="24"/>
        </w:rPr>
        <w:t xml:space="preserve"> </w:t>
      </w:r>
      <w:r w:rsidR="001F483E">
        <w:rPr>
          <w:rFonts w:ascii="Times New Roman" w:hAnsi="Times New Roman" w:cs="Times New Roman"/>
          <w:sz w:val="24"/>
          <w:szCs w:val="24"/>
        </w:rPr>
        <w:t xml:space="preserve">PCR ve bakteriyolojik kültürün hiperimmun serumlardaki </w:t>
      </w:r>
      <w:r w:rsidR="007E5EBE">
        <w:rPr>
          <w:rFonts w:ascii="Times New Roman" w:hAnsi="Times New Roman" w:cs="Times New Roman"/>
          <w:sz w:val="24"/>
          <w:szCs w:val="24"/>
        </w:rPr>
        <w:t>M</w:t>
      </w:r>
      <w:r w:rsidR="001F483E">
        <w:rPr>
          <w:rFonts w:ascii="Times New Roman" w:hAnsi="Times New Roman" w:cs="Times New Roman"/>
          <w:sz w:val="24"/>
          <w:szCs w:val="24"/>
        </w:rPr>
        <w:t>ikoplazma kontaminasyonunu saptamada</w:t>
      </w:r>
      <w:r w:rsidR="009B2517">
        <w:rPr>
          <w:rFonts w:ascii="Times New Roman" w:hAnsi="Times New Roman" w:cs="Times New Roman"/>
          <w:sz w:val="24"/>
          <w:szCs w:val="24"/>
        </w:rPr>
        <w:t xml:space="preserve"> en duyarlı yöntem</w:t>
      </w:r>
      <w:r w:rsidR="001F483E">
        <w:rPr>
          <w:rFonts w:ascii="Times New Roman" w:hAnsi="Times New Roman" w:cs="Times New Roman"/>
          <w:sz w:val="24"/>
          <w:szCs w:val="24"/>
        </w:rPr>
        <w:t>ler</w:t>
      </w:r>
      <w:r w:rsidR="009B2517">
        <w:rPr>
          <w:rFonts w:ascii="Times New Roman" w:hAnsi="Times New Roman" w:cs="Times New Roman"/>
          <w:sz w:val="24"/>
          <w:szCs w:val="24"/>
        </w:rPr>
        <w:t xml:space="preserve"> olduğu sonucuna </w:t>
      </w:r>
      <w:r w:rsidR="001F483E">
        <w:rPr>
          <w:rFonts w:ascii="Times New Roman" w:hAnsi="Times New Roman" w:cs="Times New Roman"/>
          <w:sz w:val="24"/>
          <w:szCs w:val="24"/>
        </w:rPr>
        <w:t>varıldı</w:t>
      </w:r>
      <w:r w:rsidR="009B2517">
        <w:rPr>
          <w:rFonts w:ascii="Times New Roman" w:hAnsi="Times New Roman" w:cs="Times New Roman"/>
          <w:sz w:val="24"/>
          <w:szCs w:val="24"/>
        </w:rPr>
        <w:t xml:space="preserve">. </w:t>
      </w:r>
      <w:r w:rsidR="001F483E">
        <w:rPr>
          <w:rFonts w:ascii="Times New Roman" w:hAnsi="Times New Roman" w:cs="Times New Roman"/>
          <w:sz w:val="24"/>
          <w:szCs w:val="24"/>
        </w:rPr>
        <w:t xml:space="preserve">LAMP yönteminin duyarlılığının ve tekrarlanabilirliğinin diğer iki yönteme göre düşük olduğu anlaşıldı. Çalışma sonuçları ayrıca, ticari serum üretiminde </w:t>
      </w:r>
      <w:r w:rsidR="000D7F07">
        <w:rPr>
          <w:rFonts w:ascii="Times New Roman" w:hAnsi="Times New Roman" w:cs="Times New Roman"/>
          <w:sz w:val="24"/>
          <w:szCs w:val="24"/>
        </w:rPr>
        <w:t>m</w:t>
      </w:r>
      <w:r w:rsidR="001F483E">
        <w:rPr>
          <w:rFonts w:ascii="Times New Roman" w:hAnsi="Times New Roman" w:cs="Times New Roman"/>
          <w:sz w:val="24"/>
          <w:szCs w:val="24"/>
        </w:rPr>
        <w:t xml:space="preserve">ikoplazma kontaminasyonunun göz önünde bulundurulması ve son ürüne </w:t>
      </w:r>
      <w:r>
        <w:rPr>
          <w:rFonts w:ascii="Times New Roman" w:hAnsi="Times New Roman" w:cs="Times New Roman"/>
          <w:sz w:val="24"/>
          <w:szCs w:val="24"/>
        </w:rPr>
        <w:t xml:space="preserve">filtrasyon </w:t>
      </w:r>
      <w:r w:rsidR="001F483E">
        <w:rPr>
          <w:rFonts w:ascii="Times New Roman" w:hAnsi="Times New Roman" w:cs="Times New Roman"/>
          <w:sz w:val="24"/>
          <w:szCs w:val="24"/>
        </w:rPr>
        <w:t>uygulanması gerektiğini gösterdi</w:t>
      </w:r>
      <w:r>
        <w:rPr>
          <w:rFonts w:ascii="Times New Roman" w:hAnsi="Times New Roman" w:cs="Times New Roman"/>
          <w:sz w:val="24"/>
          <w:szCs w:val="24"/>
        </w:rPr>
        <w:t xml:space="preserve">. </w:t>
      </w:r>
    </w:p>
    <w:p w14:paraId="14882114" w14:textId="50D2F656" w:rsidR="00D669CD" w:rsidRPr="00C41868" w:rsidRDefault="00111309" w:rsidP="00C41868">
      <w:pPr>
        <w:spacing w:line="360" w:lineRule="auto"/>
        <w:jc w:val="both"/>
        <w:rPr>
          <w:rFonts w:ascii="Times New Roman" w:hAnsi="Times New Roman" w:cs="Times New Roman"/>
          <w:sz w:val="24"/>
          <w:szCs w:val="24"/>
        </w:rPr>
      </w:pPr>
      <w:r w:rsidRPr="00111309">
        <w:rPr>
          <w:rFonts w:ascii="Times New Roman" w:hAnsi="Times New Roman" w:cs="Times New Roman"/>
          <w:b/>
          <w:bCs/>
          <w:sz w:val="24"/>
          <w:szCs w:val="24"/>
        </w:rPr>
        <w:lastRenderedPageBreak/>
        <w:t>Anahtar Kelimeler:</w:t>
      </w:r>
      <w:r>
        <w:rPr>
          <w:rFonts w:ascii="Times New Roman" w:hAnsi="Times New Roman" w:cs="Times New Roman"/>
          <w:sz w:val="24"/>
          <w:szCs w:val="24"/>
        </w:rPr>
        <w:t xml:space="preserve"> Hiperimmun serum,</w:t>
      </w:r>
      <w:r w:rsidR="008619D7">
        <w:rPr>
          <w:rFonts w:ascii="Times New Roman" w:hAnsi="Times New Roman" w:cs="Times New Roman"/>
          <w:sz w:val="24"/>
          <w:szCs w:val="24"/>
        </w:rPr>
        <w:t xml:space="preserve"> </w:t>
      </w:r>
      <w:r w:rsidR="00BE6BFC">
        <w:rPr>
          <w:rFonts w:ascii="Times New Roman" w:hAnsi="Times New Roman" w:cs="Times New Roman"/>
          <w:i/>
          <w:iCs/>
          <w:sz w:val="24"/>
          <w:szCs w:val="24"/>
        </w:rPr>
        <w:t>Mycoplasmopsis bovis</w:t>
      </w:r>
      <w:r>
        <w:rPr>
          <w:rFonts w:ascii="Times New Roman" w:hAnsi="Times New Roman" w:cs="Times New Roman"/>
          <w:sz w:val="24"/>
          <w:szCs w:val="24"/>
        </w:rPr>
        <w:t>,</w:t>
      </w:r>
      <w:r w:rsidR="00BE6BFC">
        <w:rPr>
          <w:rFonts w:ascii="Times New Roman" w:hAnsi="Times New Roman" w:cs="Times New Roman"/>
          <w:sz w:val="24"/>
          <w:szCs w:val="24"/>
        </w:rPr>
        <w:t xml:space="preserve"> Mikoplazma, Sığır, </w:t>
      </w:r>
      <w:r>
        <w:rPr>
          <w:rFonts w:ascii="Times New Roman" w:hAnsi="Times New Roman" w:cs="Times New Roman"/>
          <w:sz w:val="24"/>
          <w:szCs w:val="24"/>
        </w:rPr>
        <w:t>PCR</w:t>
      </w:r>
      <w:r w:rsidR="002B0742">
        <w:rPr>
          <w:rFonts w:ascii="Times New Roman" w:hAnsi="Times New Roman" w:cs="Times New Roman"/>
          <w:sz w:val="24"/>
          <w:szCs w:val="24"/>
        </w:rPr>
        <w:t>, LAMP</w:t>
      </w:r>
    </w:p>
    <w:p w14:paraId="4569B536" w14:textId="0B5EA110" w:rsidR="00D669CD" w:rsidRDefault="00D669CD" w:rsidP="004A0A46">
      <w:pPr>
        <w:pStyle w:val="Balk1"/>
        <w:jc w:val="center"/>
        <w:rPr>
          <w:rFonts w:ascii="Times New Roman" w:eastAsia="Calibri" w:hAnsi="Times New Roman" w:cs="Times New Roman"/>
          <w:b/>
          <w:bCs/>
          <w:color w:val="auto"/>
          <w:sz w:val="28"/>
          <w:szCs w:val="28"/>
        </w:rPr>
      </w:pPr>
      <w:bookmarkStart w:id="15" w:name="_Toc124325370"/>
      <w:r w:rsidRPr="004A0A46">
        <w:rPr>
          <w:rFonts w:ascii="Times New Roman" w:eastAsia="Calibri" w:hAnsi="Times New Roman" w:cs="Times New Roman"/>
          <w:b/>
          <w:bCs/>
          <w:color w:val="auto"/>
          <w:sz w:val="28"/>
          <w:szCs w:val="28"/>
        </w:rPr>
        <w:t>ABSTRACT</w:t>
      </w:r>
      <w:bookmarkEnd w:id="15"/>
    </w:p>
    <w:p w14:paraId="485591CB" w14:textId="77777777" w:rsidR="00E70C3E" w:rsidRPr="00E70C3E" w:rsidRDefault="00E70C3E" w:rsidP="00E70C3E"/>
    <w:p w14:paraId="5BEFA4C0" w14:textId="77777777" w:rsidR="00D669CD" w:rsidRPr="00D669CD" w:rsidRDefault="00D669CD" w:rsidP="00D669CD"/>
    <w:p w14:paraId="33C8B147" w14:textId="38FB420E" w:rsidR="001F483E" w:rsidRDefault="005F5C90" w:rsidP="00D923C1">
      <w:pPr>
        <w:spacing w:line="360" w:lineRule="auto"/>
        <w:jc w:val="center"/>
        <w:rPr>
          <w:rFonts w:ascii="Times New Roman" w:hAnsi="Times New Roman" w:cs="Times New Roman"/>
          <w:b/>
          <w:bCs/>
          <w:sz w:val="24"/>
          <w:szCs w:val="24"/>
        </w:rPr>
      </w:pPr>
      <w:r w:rsidRPr="005F5C90">
        <w:rPr>
          <w:rFonts w:ascii="Times New Roman" w:hAnsi="Times New Roman" w:cs="Times New Roman"/>
          <w:b/>
          <w:bCs/>
          <w:sz w:val="24"/>
          <w:szCs w:val="24"/>
        </w:rPr>
        <w:t>DETECT</w:t>
      </w:r>
      <w:r w:rsidR="00D310F2">
        <w:rPr>
          <w:rFonts w:ascii="Times New Roman" w:hAnsi="Times New Roman" w:cs="Times New Roman"/>
          <w:b/>
          <w:bCs/>
          <w:sz w:val="24"/>
          <w:szCs w:val="24"/>
        </w:rPr>
        <w:t>I</w:t>
      </w:r>
      <w:r w:rsidRPr="005F5C90">
        <w:rPr>
          <w:rFonts w:ascii="Times New Roman" w:hAnsi="Times New Roman" w:cs="Times New Roman"/>
          <w:b/>
          <w:bCs/>
          <w:sz w:val="24"/>
          <w:szCs w:val="24"/>
        </w:rPr>
        <w:t xml:space="preserve">ON OF </w:t>
      </w:r>
      <w:r w:rsidRPr="00B55566">
        <w:rPr>
          <w:rFonts w:ascii="Times New Roman" w:hAnsi="Times New Roman" w:cs="Times New Roman"/>
          <w:b/>
          <w:bCs/>
          <w:i/>
          <w:iCs/>
          <w:sz w:val="24"/>
          <w:szCs w:val="24"/>
        </w:rPr>
        <w:t>MYCOPLASMA</w:t>
      </w:r>
      <w:r w:rsidR="00482448" w:rsidRPr="00B55566">
        <w:rPr>
          <w:rFonts w:ascii="Times New Roman" w:hAnsi="Times New Roman" w:cs="Times New Roman"/>
          <w:b/>
          <w:bCs/>
          <w:i/>
          <w:iCs/>
          <w:sz w:val="24"/>
          <w:szCs w:val="24"/>
        </w:rPr>
        <w:t xml:space="preserve"> </w:t>
      </w:r>
      <w:r w:rsidR="00482448" w:rsidRPr="00D21DDC">
        <w:rPr>
          <w:rFonts w:ascii="Times New Roman" w:hAnsi="Times New Roman" w:cs="Times New Roman"/>
          <w:b/>
          <w:bCs/>
          <w:sz w:val="24"/>
          <w:szCs w:val="24"/>
        </w:rPr>
        <w:t>SP.</w:t>
      </w:r>
      <w:r w:rsidRPr="005F5C90">
        <w:rPr>
          <w:rFonts w:ascii="Times New Roman" w:hAnsi="Times New Roman" w:cs="Times New Roman"/>
          <w:b/>
          <w:bCs/>
          <w:sz w:val="24"/>
          <w:szCs w:val="24"/>
        </w:rPr>
        <w:t xml:space="preserve"> </w:t>
      </w:r>
      <w:r w:rsidR="00D310F2">
        <w:rPr>
          <w:rFonts w:ascii="Times New Roman" w:hAnsi="Times New Roman" w:cs="Times New Roman"/>
          <w:b/>
          <w:bCs/>
          <w:sz w:val="24"/>
          <w:szCs w:val="24"/>
        </w:rPr>
        <w:t>I</w:t>
      </w:r>
      <w:r w:rsidRPr="005F5C90">
        <w:rPr>
          <w:rFonts w:ascii="Times New Roman" w:hAnsi="Times New Roman" w:cs="Times New Roman"/>
          <w:b/>
          <w:bCs/>
          <w:sz w:val="24"/>
          <w:szCs w:val="24"/>
        </w:rPr>
        <w:t>N HYPER</w:t>
      </w:r>
      <w:r w:rsidR="00D310F2">
        <w:rPr>
          <w:rFonts w:ascii="Times New Roman" w:hAnsi="Times New Roman" w:cs="Times New Roman"/>
          <w:b/>
          <w:bCs/>
          <w:sz w:val="24"/>
          <w:szCs w:val="24"/>
        </w:rPr>
        <w:t>I</w:t>
      </w:r>
      <w:r w:rsidRPr="005F5C90">
        <w:rPr>
          <w:rFonts w:ascii="Times New Roman" w:hAnsi="Times New Roman" w:cs="Times New Roman"/>
          <w:b/>
          <w:bCs/>
          <w:sz w:val="24"/>
          <w:szCs w:val="24"/>
        </w:rPr>
        <w:t>MMUNE SERA BY</w:t>
      </w:r>
      <w:r w:rsidR="00D923C1">
        <w:rPr>
          <w:rFonts w:ascii="Times New Roman" w:hAnsi="Times New Roman" w:cs="Times New Roman"/>
          <w:b/>
          <w:bCs/>
          <w:sz w:val="24"/>
          <w:szCs w:val="24"/>
        </w:rPr>
        <w:t xml:space="preserve"> </w:t>
      </w:r>
      <w:r w:rsidRPr="005F5C90">
        <w:rPr>
          <w:rFonts w:ascii="Times New Roman" w:hAnsi="Times New Roman" w:cs="Times New Roman"/>
          <w:b/>
          <w:bCs/>
          <w:sz w:val="24"/>
          <w:szCs w:val="24"/>
        </w:rPr>
        <w:t>BACTER</w:t>
      </w:r>
      <w:r w:rsidR="00D310F2">
        <w:rPr>
          <w:rFonts w:ascii="Times New Roman" w:hAnsi="Times New Roman" w:cs="Times New Roman"/>
          <w:b/>
          <w:bCs/>
          <w:sz w:val="24"/>
          <w:szCs w:val="24"/>
        </w:rPr>
        <w:t>I</w:t>
      </w:r>
      <w:r w:rsidRPr="005F5C90">
        <w:rPr>
          <w:rFonts w:ascii="Times New Roman" w:hAnsi="Times New Roman" w:cs="Times New Roman"/>
          <w:b/>
          <w:bCs/>
          <w:sz w:val="24"/>
          <w:szCs w:val="24"/>
        </w:rPr>
        <w:t>OLOG</w:t>
      </w:r>
      <w:r w:rsidR="00D310F2">
        <w:rPr>
          <w:rFonts w:ascii="Times New Roman" w:hAnsi="Times New Roman" w:cs="Times New Roman"/>
          <w:b/>
          <w:bCs/>
          <w:sz w:val="24"/>
          <w:szCs w:val="24"/>
        </w:rPr>
        <w:t>I</w:t>
      </w:r>
      <w:r w:rsidRPr="005F5C90">
        <w:rPr>
          <w:rFonts w:ascii="Times New Roman" w:hAnsi="Times New Roman" w:cs="Times New Roman"/>
          <w:b/>
          <w:bCs/>
          <w:sz w:val="24"/>
          <w:szCs w:val="24"/>
        </w:rPr>
        <w:t>CAL CULTURE, PCR AND LAMP (METHODS)</w:t>
      </w:r>
    </w:p>
    <w:p w14:paraId="2A355C86" w14:textId="5C2B3D72" w:rsidR="00D923C1" w:rsidRDefault="00D923C1" w:rsidP="00D923C1">
      <w:pPr>
        <w:spacing w:line="360" w:lineRule="auto"/>
        <w:jc w:val="center"/>
        <w:rPr>
          <w:rFonts w:ascii="Times New Roman" w:hAnsi="Times New Roman" w:cs="Times New Roman"/>
          <w:b/>
          <w:bCs/>
          <w:sz w:val="24"/>
          <w:szCs w:val="24"/>
        </w:rPr>
      </w:pPr>
    </w:p>
    <w:p w14:paraId="01E1242C" w14:textId="633BF356" w:rsidR="00D923C1" w:rsidRPr="005F5C90" w:rsidRDefault="00D923C1" w:rsidP="000B480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Yavuz U. Aydin Adnan Menderes University Health Sciences Institute of Microbiology Program, Master’s Thesis</w:t>
      </w:r>
      <w:r w:rsidR="007C55AE">
        <w:rPr>
          <w:rFonts w:ascii="Times New Roman" w:hAnsi="Times New Roman" w:cs="Times New Roman"/>
          <w:b/>
          <w:bCs/>
          <w:sz w:val="24"/>
          <w:szCs w:val="24"/>
        </w:rPr>
        <w:t>, Aydin, 202</w:t>
      </w:r>
      <w:r w:rsidR="00715E9B">
        <w:rPr>
          <w:rFonts w:ascii="Times New Roman" w:hAnsi="Times New Roman" w:cs="Times New Roman"/>
          <w:b/>
          <w:bCs/>
          <w:sz w:val="24"/>
          <w:szCs w:val="24"/>
        </w:rPr>
        <w:t>3.</w:t>
      </w:r>
    </w:p>
    <w:p w14:paraId="3545B0EF" w14:textId="4BC2EE67" w:rsidR="001F483E" w:rsidRPr="006C23C1" w:rsidRDefault="00482448" w:rsidP="000B480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Objective</w:t>
      </w:r>
      <w:r w:rsidR="001F483E" w:rsidRPr="006C23C1">
        <w:rPr>
          <w:rFonts w:ascii="Times New Roman" w:hAnsi="Times New Roman" w:cs="Times New Roman"/>
          <w:b/>
          <w:bCs/>
          <w:sz w:val="24"/>
          <w:szCs w:val="24"/>
        </w:rPr>
        <w:t>:</w:t>
      </w:r>
      <w:r w:rsidR="001F483E" w:rsidRPr="006C23C1">
        <w:rPr>
          <w:rFonts w:ascii="Times New Roman" w:hAnsi="Times New Roman" w:cs="Times New Roman"/>
          <w:sz w:val="24"/>
          <w:szCs w:val="24"/>
        </w:rPr>
        <w:t xml:space="preserve"> This study was performed to compare culture, PCR and LAMP methods for detection of Mycoplasmas in hyperimmune bovine sera produced to use in prophylaxis and treatment of neonatal diseases.</w:t>
      </w:r>
    </w:p>
    <w:p w14:paraId="4DA186E2" w14:textId="2872299B" w:rsidR="001F483E" w:rsidRPr="006C23C1" w:rsidRDefault="001F483E" w:rsidP="000B4801">
      <w:pPr>
        <w:spacing w:line="360" w:lineRule="auto"/>
        <w:jc w:val="both"/>
        <w:rPr>
          <w:rFonts w:ascii="Times New Roman" w:hAnsi="Times New Roman" w:cs="Times New Roman"/>
          <w:sz w:val="24"/>
          <w:szCs w:val="24"/>
        </w:rPr>
      </w:pPr>
      <w:r w:rsidRPr="006C23C1">
        <w:rPr>
          <w:rFonts w:ascii="Times New Roman" w:hAnsi="Times New Roman" w:cs="Times New Roman"/>
          <w:b/>
          <w:bCs/>
          <w:sz w:val="24"/>
          <w:szCs w:val="24"/>
        </w:rPr>
        <w:t>Material and Method</w:t>
      </w:r>
      <w:r w:rsidR="00715E9B">
        <w:rPr>
          <w:rFonts w:ascii="Times New Roman" w:hAnsi="Times New Roman" w:cs="Times New Roman"/>
          <w:b/>
          <w:bCs/>
          <w:sz w:val="24"/>
          <w:szCs w:val="24"/>
        </w:rPr>
        <w:t>s</w:t>
      </w:r>
      <w:r w:rsidRPr="006C23C1">
        <w:rPr>
          <w:rFonts w:ascii="Times New Roman" w:hAnsi="Times New Roman" w:cs="Times New Roman"/>
          <w:b/>
          <w:bCs/>
          <w:sz w:val="24"/>
          <w:szCs w:val="24"/>
        </w:rPr>
        <w:t>:</w:t>
      </w:r>
      <w:r w:rsidRPr="006C23C1">
        <w:rPr>
          <w:rFonts w:ascii="Times New Roman" w:hAnsi="Times New Roman" w:cs="Times New Roman"/>
          <w:sz w:val="24"/>
          <w:szCs w:val="24"/>
        </w:rPr>
        <w:t xml:space="preserve"> Hyperimmune sera from donor cattle immunized with bacterial antigens</w:t>
      </w:r>
      <w:r w:rsidR="00FE2DB4">
        <w:rPr>
          <w:rFonts w:ascii="Times New Roman" w:hAnsi="Times New Roman" w:cs="Times New Roman"/>
          <w:sz w:val="24"/>
          <w:szCs w:val="24"/>
        </w:rPr>
        <w:t xml:space="preserve">, </w:t>
      </w:r>
      <w:r w:rsidRPr="006C23C1">
        <w:rPr>
          <w:rFonts w:ascii="Times New Roman" w:hAnsi="Times New Roman" w:cs="Times New Roman"/>
          <w:sz w:val="24"/>
          <w:szCs w:val="24"/>
        </w:rPr>
        <w:t xml:space="preserve"> their processed-final products </w:t>
      </w:r>
      <w:r w:rsidR="00FE2DB4">
        <w:rPr>
          <w:rFonts w:ascii="Times New Roman" w:hAnsi="Times New Roman" w:cs="Times New Roman"/>
          <w:sz w:val="24"/>
          <w:szCs w:val="24"/>
        </w:rPr>
        <w:t xml:space="preserve">and </w:t>
      </w:r>
      <w:r w:rsidR="00FE2DB4" w:rsidRPr="007E5EBE">
        <w:rPr>
          <w:rFonts w:ascii="Times New Roman" w:hAnsi="Times New Roman" w:cs="Times New Roman"/>
          <w:sz w:val="24"/>
          <w:szCs w:val="24"/>
        </w:rPr>
        <w:t>experimentally c</w:t>
      </w:r>
      <w:r w:rsidR="00FE2DB4">
        <w:rPr>
          <w:rFonts w:ascii="Times New Roman" w:hAnsi="Times New Roman" w:cs="Times New Roman"/>
          <w:sz w:val="24"/>
          <w:szCs w:val="24"/>
        </w:rPr>
        <w:t xml:space="preserve">ontaminated serum samples  </w:t>
      </w:r>
      <w:r w:rsidRPr="006C23C1">
        <w:rPr>
          <w:rFonts w:ascii="Times New Roman" w:hAnsi="Times New Roman" w:cs="Times New Roman"/>
          <w:sz w:val="24"/>
          <w:szCs w:val="24"/>
        </w:rPr>
        <w:t>were used in the study. Bacteriological culture, DNA extraction, PCR and LAMP methods for detection of Mycoplasmas were optimized and compared by using experimentally contaminated serum samples.</w:t>
      </w:r>
    </w:p>
    <w:p w14:paraId="48C05F92" w14:textId="6ED21CE6" w:rsidR="001F483E" w:rsidRPr="006C23C1" w:rsidRDefault="001F483E" w:rsidP="000B4801">
      <w:pPr>
        <w:spacing w:line="360" w:lineRule="auto"/>
        <w:jc w:val="both"/>
        <w:rPr>
          <w:rFonts w:ascii="Times New Roman" w:hAnsi="Times New Roman" w:cs="Times New Roman"/>
          <w:sz w:val="24"/>
          <w:szCs w:val="24"/>
        </w:rPr>
      </w:pPr>
      <w:r w:rsidRPr="006C23C1">
        <w:rPr>
          <w:rFonts w:ascii="Times New Roman" w:hAnsi="Times New Roman" w:cs="Times New Roman"/>
          <w:b/>
          <w:bCs/>
          <w:sz w:val="24"/>
          <w:szCs w:val="24"/>
        </w:rPr>
        <w:t>Results:</w:t>
      </w:r>
      <w:r w:rsidRPr="006C23C1">
        <w:rPr>
          <w:rFonts w:ascii="Times New Roman" w:hAnsi="Times New Roman" w:cs="Times New Roman"/>
          <w:sz w:val="24"/>
          <w:szCs w:val="24"/>
        </w:rPr>
        <w:t xml:space="preserve"> In experimentally contaminated hyperimmune bovine serum samples, bacteriological culture and PCR methods detected as low as 10</w:t>
      </w:r>
      <w:r w:rsidRPr="006C23C1">
        <w:rPr>
          <w:rFonts w:ascii="Times New Roman" w:hAnsi="Times New Roman" w:cs="Times New Roman"/>
          <w:sz w:val="24"/>
          <w:szCs w:val="24"/>
          <w:vertAlign w:val="superscript"/>
        </w:rPr>
        <w:t>3</w:t>
      </w:r>
      <w:r w:rsidRPr="006C23C1">
        <w:rPr>
          <w:rFonts w:ascii="Times New Roman" w:hAnsi="Times New Roman" w:cs="Times New Roman"/>
          <w:sz w:val="24"/>
          <w:szCs w:val="24"/>
        </w:rPr>
        <w:t xml:space="preserve"> Mycoplasma, and LAMP method 10</w:t>
      </w:r>
      <w:r w:rsidRPr="006C23C1">
        <w:rPr>
          <w:rFonts w:ascii="Times New Roman" w:hAnsi="Times New Roman" w:cs="Times New Roman"/>
          <w:sz w:val="24"/>
          <w:szCs w:val="24"/>
          <w:vertAlign w:val="superscript"/>
        </w:rPr>
        <w:t>4</w:t>
      </w:r>
      <w:r w:rsidRPr="006C23C1">
        <w:rPr>
          <w:rFonts w:ascii="Times New Roman" w:hAnsi="Times New Roman" w:cs="Times New Roman"/>
          <w:sz w:val="24"/>
          <w:szCs w:val="24"/>
        </w:rPr>
        <w:t xml:space="preserve"> Mycoplasma. Phenol-chloroform-isoamylalcohol method was found superior to other commercial kits in the DNA extraction from samples. </w:t>
      </w:r>
      <w:r w:rsidR="005536ED" w:rsidRPr="007E5EBE">
        <w:rPr>
          <w:rFonts w:ascii="Times New Roman" w:hAnsi="Times New Roman" w:cs="Times New Roman"/>
          <w:sz w:val="24"/>
          <w:szCs w:val="24"/>
        </w:rPr>
        <w:t xml:space="preserve">Mycoplasmas </w:t>
      </w:r>
      <w:r w:rsidR="00BE6BFC" w:rsidRPr="007E5EBE">
        <w:rPr>
          <w:rFonts w:ascii="Times New Roman" w:hAnsi="Times New Roman" w:cs="Times New Roman"/>
          <w:sz w:val="24"/>
          <w:szCs w:val="24"/>
        </w:rPr>
        <w:t xml:space="preserve">contamination </w:t>
      </w:r>
      <w:r w:rsidR="005536ED" w:rsidRPr="007E5EBE">
        <w:rPr>
          <w:rFonts w:ascii="Times New Roman" w:hAnsi="Times New Roman" w:cs="Times New Roman"/>
          <w:sz w:val="24"/>
          <w:szCs w:val="24"/>
        </w:rPr>
        <w:t>were found in %</w:t>
      </w:r>
      <w:r w:rsidR="007E5EBE" w:rsidRPr="007E5EBE">
        <w:rPr>
          <w:rFonts w:ascii="Times New Roman" w:hAnsi="Times New Roman" w:cs="Times New Roman"/>
          <w:sz w:val="24"/>
          <w:szCs w:val="24"/>
        </w:rPr>
        <w:t>41</w:t>
      </w:r>
      <w:r w:rsidR="00715E9B">
        <w:rPr>
          <w:rFonts w:ascii="Times New Roman" w:hAnsi="Times New Roman" w:cs="Times New Roman"/>
          <w:sz w:val="24"/>
          <w:szCs w:val="24"/>
        </w:rPr>
        <w:t>.</w:t>
      </w:r>
      <w:r w:rsidR="007E5EBE" w:rsidRPr="007E5EBE">
        <w:rPr>
          <w:rFonts w:ascii="Times New Roman" w:hAnsi="Times New Roman" w:cs="Times New Roman"/>
          <w:sz w:val="24"/>
          <w:szCs w:val="24"/>
        </w:rPr>
        <w:t>6</w:t>
      </w:r>
      <w:r w:rsidR="005536ED" w:rsidRPr="007E5EBE">
        <w:rPr>
          <w:rFonts w:ascii="Times New Roman" w:hAnsi="Times New Roman" w:cs="Times New Roman"/>
          <w:sz w:val="24"/>
          <w:szCs w:val="24"/>
        </w:rPr>
        <w:t xml:space="preserve"> and %2</w:t>
      </w:r>
      <w:r w:rsidR="007E5EBE" w:rsidRPr="007E5EBE">
        <w:rPr>
          <w:rFonts w:ascii="Times New Roman" w:hAnsi="Times New Roman" w:cs="Times New Roman"/>
          <w:sz w:val="24"/>
          <w:szCs w:val="24"/>
        </w:rPr>
        <w:t>5</w:t>
      </w:r>
      <w:r w:rsidR="005536ED" w:rsidRPr="007E5EBE">
        <w:rPr>
          <w:rFonts w:ascii="Times New Roman" w:hAnsi="Times New Roman" w:cs="Times New Roman"/>
          <w:sz w:val="24"/>
          <w:szCs w:val="24"/>
        </w:rPr>
        <w:t xml:space="preserve"> of </w:t>
      </w:r>
      <w:r w:rsidR="00BE6BFC" w:rsidRPr="007E5EBE">
        <w:rPr>
          <w:rFonts w:ascii="Times New Roman" w:hAnsi="Times New Roman" w:cs="Times New Roman"/>
          <w:sz w:val="24"/>
          <w:szCs w:val="24"/>
        </w:rPr>
        <w:t xml:space="preserve">unproccesed </w:t>
      </w:r>
      <w:r w:rsidR="005536ED" w:rsidRPr="007E5EBE">
        <w:rPr>
          <w:rFonts w:ascii="Times New Roman" w:hAnsi="Times New Roman" w:cs="Times New Roman"/>
          <w:sz w:val="24"/>
          <w:szCs w:val="24"/>
        </w:rPr>
        <w:t>hyperimmune bovine sera from don</w:t>
      </w:r>
      <w:r w:rsidR="00BE6BFC" w:rsidRPr="007E5EBE">
        <w:rPr>
          <w:rFonts w:ascii="Times New Roman" w:hAnsi="Times New Roman" w:cs="Times New Roman"/>
          <w:sz w:val="24"/>
          <w:szCs w:val="24"/>
        </w:rPr>
        <w:t>o</w:t>
      </w:r>
      <w:r w:rsidR="005536ED" w:rsidRPr="007E5EBE">
        <w:rPr>
          <w:rFonts w:ascii="Times New Roman" w:hAnsi="Times New Roman" w:cs="Times New Roman"/>
          <w:sz w:val="24"/>
          <w:szCs w:val="24"/>
        </w:rPr>
        <w:t>r animals with PCR and LAMP</w:t>
      </w:r>
      <w:r w:rsidR="00BE6BFC" w:rsidRPr="007E5EBE">
        <w:rPr>
          <w:rFonts w:ascii="Times New Roman" w:hAnsi="Times New Roman" w:cs="Times New Roman"/>
          <w:sz w:val="24"/>
          <w:szCs w:val="24"/>
        </w:rPr>
        <w:t>,</w:t>
      </w:r>
      <w:r w:rsidR="005536ED" w:rsidRPr="007E5EBE">
        <w:rPr>
          <w:rFonts w:ascii="Times New Roman" w:hAnsi="Times New Roman" w:cs="Times New Roman"/>
          <w:sz w:val="24"/>
          <w:szCs w:val="24"/>
        </w:rPr>
        <w:t xml:space="preserve"> respectively.</w:t>
      </w:r>
      <w:r w:rsidR="005536ED">
        <w:rPr>
          <w:rFonts w:ascii="Times New Roman" w:hAnsi="Times New Roman" w:cs="Times New Roman"/>
          <w:sz w:val="24"/>
          <w:szCs w:val="24"/>
        </w:rPr>
        <w:t xml:space="preserve"> </w:t>
      </w:r>
      <w:r w:rsidRPr="006C23C1">
        <w:rPr>
          <w:rFonts w:ascii="Times New Roman" w:hAnsi="Times New Roman" w:cs="Times New Roman"/>
          <w:sz w:val="24"/>
          <w:szCs w:val="24"/>
        </w:rPr>
        <w:t>In bacteriologic culture, Mycoplasma could not be isolated from any sample. Filter-processed samples were found negative for mycoplasmas by all three methods.</w:t>
      </w:r>
    </w:p>
    <w:p w14:paraId="171F4B38" w14:textId="77777777" w:rsidR="001F483E" w:rsidRPr="006C23C1" w:rsidRDefault="001F483E" w:rsidP="000B4801">
      <w:pPr>
        <w:spacing w:line="360" w:lineRule="auto"/>
        <w:jc w:val="both"/>
        <w:rPr>
          <w:rFonts w:ascii="Times New Roman" w:hAnsi="Times New Roman" w:cs="Times New Roman"/>
          <w:sz w:val="24"/>
          <w:szCs w:val="24"/>
        </w:rPr>
      </w:pPr>
      <w:r w:rsidRPr="006C23C1">
        <w:rPr>
          <w:rFonts w:ascii="Times New Roman" w:hAnsi="Times New Roman" w:cs="Times New Roman"/>
          <w:b/>
          <w:bCs/>
          <w:sz w:val="24"/>
          <w:szCs w:val="24"/>
        </w:rPr>
        <w:t>Conclusion:</w:t>
      </w:r>
      <w:r w:rsidRPr="006C23C1">
        <w:rPr>
          <w:rFonts w:ascii="Times New Roman" w:hAnsi="Times New Roman" w:cs="Times New Roman"/>
          <w:sz w:val="24"/>
          <w:szCs w:val="24"/>
        </w:rPr>
        <w:t xml:space="preserve"> PCR and bacteriological culture were found to be the most sensitive methods for detection of Mycoplasma contamination in hyperimmune sera. Sensitivity and repeatability of LAMP was lower when comparing with other two methods. Results also showed that Mycoplasma contamination should be considered in commercial serum production and filtration should be applied to final product.</w:t>
      </w:r>
    </w:p>
    <w:p w14:paraId="22432309" w14:textId="70AF4775" w:rsidR="00C56F5A" w:rsidRPr="008E35A7" w:rsidRDefault="008E35A7" w:rsidP="000B4801">
      <w:pPr>
        <w:pStyle w:val="Balk1"/>
        <w:jc w:val="both"/>
        <w:rPr>
          <w:rFonts w:ascii="Times New Roman" w:eastAsia="Calibri" w:hAnsi="Times New Roman" w:cs="Times New Roman"/>
          <w:b/>
          <w:bCs/>
          <w:color w:val="auto"/>
          <w:sz w:val="24"/>
          <w:szCs w:val="24"/>
        </w:rPr>
        <w:sectPr w:rsidR="00C56F5A" w:rsidRPr="008E35A7" w:rsidSect="00440DEE">
          <w:footerReference w:type="default" r:id="rId8"/>
          <w:pgSz w:w="11906" w:h="16838"/>
          <w:pgMar w:top="1418" w:right="1134" w:bottom="1418" w:left="1701" w:header="708" w:footer="708" w:gutter="0"/>
          <w:pgNumType w:fmt="lowerRoman" w:start="1"/>
          <w:cols w:space="708"/>
          <w:docGrid w:linePitch="360"/>
        </w:sectPr>
      </w:pPr>
      <w:bookmarkStart w:id="16" w:name="_Toc119054808"/>
      <w:bookmarkStart w:id="17" w:name="_Toc119233292"/>
      <w:bookmarkStart w:id="18" w:name="_Toc124325371"/>
      <w:r w:rsidRPr="008E35A7">
        <w:rPr>
          <w:rFonts w:ascii="Times New Roman" w:eastAsia="Calibri" w:hAnsi="Times New Roman" w:cs="Times New Roman"/>
          <w:b/>
          <w:bCs/>
          <w:color w:val="auto"/>
          <w:sz w:val="24"/>
          <w:szCs w:val="24"/>
        </w:rPr>
        <w:lastRenderedPageBreak/>
        <w:t>Keywords:</w:t>
      </w:r>
      <w:r>
        <w:rPr>
          <w:rFonts w:ascii="Times New Roman" w:eastAsia="Calibri" w:hAnsi="Times New Roman" w:cs="Times New Roman"/>
          <w:b/>
          <w:bCs/>
          <w:color w:val="auto"/>
          <w:sz w:val="24"/>
          <w:szCs w:val="24"/>
        </w:rPr>
        <w:t xml:space="preserve"> </w:t>
      </w:r>
      <w:r w:rsidRPr="008E35A7">
        <w:rPr>
          <w:rFonts w:ascii="Times New Roman" w:eastAsia="Calibri" w:hAnsi="Times New Roman" w:cs="Times New Roman"/>
          <w:color w:val="auto"/>
          <w:sz w:val="24"/>
          <w:szCs w:val="24"/>
        </w:rPr>
        <w:t>Hyper</w:t>
      </w:r>
      <w:r>
        <w:rPr>
          <w:rFonts w:ascii="Times New Roman" w:eastAsia="Calibri" w:hAnsi="Times New Roman" w:cs="Times New Roman"/>
          <w:color w:val="auto"/>
          <w:sz w:val="24"/>
          <w:szCs w:val="24"/>
        </w:rPr>
        <w:t>immune ser</w:t>
      </w:r>
      <w:r w:rsidR="00BE6BFC">
        <w:rPr>
          <w:rFonts w:ascii="Times New Roman" w:eastAsia="Calibri" w:hAnsi="Times New Roman" w:cs="Times New Roman"/>
          <w:color w:val="auto"/>
          <w:sz w:val="24"/>
          <w:szCs w:val="24"/>
        </w:rPr>
        <w:t>um</w:t>
      </w:r>
      <w:r>
        <w:rPr>
          <w:rFonts w:ascii="Times New Roman" w:eastAsia="Calibri" w:hAnsi="Times New Roman" w:cs="Times New Roman"/>
          <w:color w:val="auto"/>
          <w:sz w:val="24"/>
          <w:szCs w:val="24"/>
        </w:rPr>
        <w:t xml:space="preserve">, </w:t>
      </w:r>
      <w:r w:rsidRPr="005536ED">
        <w:rPr>
          <w:rFonts w:ascii="Times New Roman" w:eastAsia="Calibri" w:hAnsi="Times New Roman" w:cs="Times New Roman"/>
          <w:i/>
          <w:iCs/>
          <w:color w:val="auto"/>
          <w:sz w:val="24"/>
          <w:szCs w:val="24"/>
        </w:rPr>
        <w:t>Mycoplasmopsis bovis</w:t>
      </w:r>
      <w:r>
        <w:rPr>
          <w:rFonts w:ascii="Times New Roman" w:eastAsia="Calibri" w:hAnsi="Times New Roman" w:cs="Times New Roman"/>
          <w:color w:val="auto"/>
          <w:sz w:val="24"/>
          <w:szCs w:val="24"/>
        </w:rPr>
        <w:t xml:space="preserve">, </w:t>
      </w:r>
      <w:r w:rsidR="00BE6BFC">
        <w:rPr>
          <w:rFonts w:ascii="Times New Roman" w:eastAsia="Calibri" w:hAnsi="Times New Roman" w:cs="Times New Roman"/>
          <w:color w:val="auto"/>
          <w:sz w:val="24"/>
          <w:szCs w:val="24"/>
        </w:rPr>
        <w:t xml:space="preserve">Mycoplasma, Bovine, </w:t>
      </w:r>
      <w:r>
        <w:rPr>
          <w:rFonts w:ascii="Times New Roman" w:eastAsia="Calibri" w:hAnsi="Times New Roman" w:cs="Times New Roman"/>
          <w:color w:val="auto"/>
          <w:sz w:val="24"/>
          <w:szCs w:val="24"/>
        </w:rPr>
        <w:t>PCR, LAMP</w:t>
      </w:r>
      <w:bookmarkEnd w:id="16"/>
      <w:bookmarkEnd w:id="17"/>
      <w:bookmarkEnd w:id="18"/>
    </w:p>
    <w:p w14:paraId="0136C14F" w14:textId="43308173" w:rsidR="00D669CD" w:rsidRPr="00502018" w:rsidRDefault="00D669CD" w:rsidP="00502018">
      <w:pPr>
        <w:pStyle w:val="Balk1"/>
        <w:numPr>
          <w:ilvl w:val="0"/>
          <w:numId w:val="8"/>
        </w:numPr>
        <w:jc w:val="center"/>
        <w:rPr>
          <w:rFonts w:ascii="Times New Roman" w:eastAsia="Calibri" w:hAnsi="Times New Roman" w:cs="Times New Roman"/>
          <w:b/>
          <w:bCs/>
          <w:color w:val="auto"/>
          <w:sz w:val="28"/>
          <w:szCs w:val="28"/>
        </w:rPr>
      </w:pPr>
      <w:bookmarkStart w:id="19" w:name="_Toc124325372"/>
      <w:r w:rsidRPr="00502018">
        <w:rPr>
          <w:rFonts w:ascii="Times New Roman" w:eastAsia="Calibri" w:hAnsi="Times New Roman" w:cs="Times New Roman"/>
          <w:b/>
          <w:bCs/>
          <w:color w:val="auto"/>
          <w:sz w:val="28"/>
          <w:szCs w:val="28"/>
        </w:rPr>
        <w:lastRenderedPageBreak/>
        <w:t>GİRİŞ</w:t>
      </w:r>
      <w:bookmarkEnd w:id="19"/>
    </w:p>
    <w:p w14:paraId="2CA2A561" w14:textId="436269B5" w:rsidR="00D669CD" w:rsidRDefault="00D669CD" w:rsidP="00D669CD">
      <w:pPr>
        <w:spacing w:after="0" w:line="360" w:lineRule="auto"/>
        <w:rPr>
          <w:rFonts w:ascii="Times New Roman" w:eastAsia="Calibri" w:hAnsi="Times New Roman" w:cs="Times New Roman"/>
          <w:b/>
          <w:sz w:val="28"/>
        </w:rPr>
      </w:pPr>
    </w:p>
    <w:p w14:paraId="317E0A37" w14:textId="77777777" w:rsidR="0030660D" w:rsidRPr="00D669CD" w:rsidRDefault="0030660D" w:rsidP="00D669CD">
      <w:pPr>
        <w:spacing w:after="0" w:line="360" w:lineRule="auto"/>
        <w:rPr>
          <w:rFonts w:ascii="Times New Roman" w:eastAsia="Calibri" w:hAnsi="Times New Roman" w:cs="Times New Roman"/>
          <w:b/>
          <w:sz w:val="28"/>
        </w:rPr>
      </w:pPr>
    </w:p>
    <w:p w14:paraId="76AF3E1F" w14:textId="164319CD" w:rsidR="00D669CD" w:rsidRPr="00D669CD" w:rsidRDefault="00D669CD" w:rsidP="00D669CD">
      <w:pPr>
        <w:spacing w:line="360" w:lineRule="auto"/>
        <w:ind w:firstLine="360"/>
        <w:jc w:val="both"/>
        <w:rPr>
          <w:rFonts w:ascii="Times New Roman" w:hAnsi="Times New Roman" w:cs="Times New Roman"/>
          <w:sz w:val="24"/>
          <w:szCs w:val="24"/>
        </w:rPr>
      </w:pPr>
      <w:r w:rsidRPr="00D669CD">
        <w:rPr>
          <w:rFonts w:ascii="Times New Roman" w:hAnsi="Times New Roman" w:cs="Times New Roman"/>
          <w:sz w:val="24"/>
          <w:szCs w:val="24"/>
        </w:rPr>
        <w:t>Yenidoğan canlıların bazılarında antikor geçişi plasenta aktarımı ile sağlanır. Doğumdan sonra ise immunglobulin bakımından oldukça zengin olan kolostrum sütü alımı ile pasif bağışıklık güçlendirilir ve yenidoğan canlılar patojen etkenlere karşı daha az duyarlı hale gelir. Fakat plasentadan antikor geçişi ruminantlar için geçerli değildir; anneden yavruya plasenta ile hiçbir immunglobulin sınıfı geçmez. Bu sebeple yenidoğan ruminantlar çevrede bulunan patojen mikroorganizmalara karşı oldukça savunmasızdırlar. Çevrede bulunan patojenlerin vücuda girmesi durumunda henüz bağışıklığı olmayan ve savunması düşük olan yenidoğan ruminantlarda şiddetli ishal, enterotoksemi, solunum yolu hastalıkları, sepsis ve ölümle sonuçlanan vakalar gözlenir. Yenidoğan hayvanların pasif bağışıklığını</w:t>
      </w:r>
      <w:r w:rsidR="007C2828">
        <w:rPr>
          <w:rFonts w:ascii="Times New Roman" w:hAnsi="Times New Roman" w:cs="Times New Roman"/>
          <w:sz w:val="24"/>
          <w:szCs w:val="24"/>
        </w:rPr>
        <w:t>n</w:t>
      </w:r>
      <w:r w:rsidRPr="00D669CD">
        <w:rPr>
          <w:rFonts w:ascii="Times New Roman" w:hAnsi="Times New Roman" w:cs="Times New Roman"/>
          <w:sz w:val="24"/>
          <w:szCs w:val="24"/>
        </w:rPr>
        <w:t xml:space="preserve"> güçlenmesi için kaliteli kolostrum verilmesi gereklidir. Kolostrum sütünün normal süte kıyasla kıvamı daha yoğun ve içerik olarak normal süte kıyasla çok daha zengindir. Yenidoğan ruminantların ilk 2 saat içerisinde en az 2 litre, 12 saat içerisinde de en az 6 litre kolostrum sütü alması gereklidir. Yeterli miktarda ve kaliteli kolostrum alımı pasif bağışıklığı arttırır (</w:t>
      </w:r>
      <w:r w:rsidRPr="00441EEF">
        <w:rPr>
          <w:rFonts w:ascii="Times New Roman" w:hAnsi="Times New Roman" w:cs="Times New Roman"/>
          <w:sz w:val="24"/>
          <w:szCs w:val="24"/>
        </w:rPr>
        <w:t xml:space="preserve">Chase ve </w:t>
      </w:r>
      <w:r w:rsidR="00642E17" w:rsidRPr="00441EEF">
        <w:rPr>
          <w:rFonts w:ascii="Times New Roman" w:hAnsi="Times New Roman" w:cs="Times New Roman"/>
          <w:sz w:val="24"/>
          <w:szCs w:val="24"/>
        </w:rPr>
        <w:t>diğerleri</w:t>
      </w:r>
      <w:r w:rsidRPr="00441EEF">
        <w:rPr>
          <w:rFonts w:ascii="Times New Roman" w:hAnsi="Times New Roman" w:cs="Times New Roman"/>
          <w:sz w:val="24"/>
          <w:szCs w:val="24"/>
        </w:rPr>
        <w:t>, 2008).</w:t>
      </w:r>
      <w:r w:rsidRPr="00D669CD">
        <w:rPr>
          <w:rFonts w:ascii="Times New Roman" w:hAnsi="Times New Roman" w:cs="Times New Roman"/>
          <w:sz w:val="24"/>
          <w:szCs w:val="24"/>
        </w:rPr>
        <w:t xml:space="preserve"> </w:t>
      </w:r>
    </w:p>
    <w:p w14:paraId="3BEF2655" w14:textId="708DEE7D" w:rsidR="00D669CD" w:rsidRPr="00D669CD" w:rsidRDefault="00D669CD" w:rsidP="00D669CD">
      <w:pPr>
        <w:spacing w:line="360" w:lineRule="auto"/>
        <w:ind w:firstLine="360"/>
        <w:jc w:val="both"/>
        <w:rPr>
          <w:rFonts w:ascii="Times New Roman" w:hAnsi="Times New Roman" w:cs="Times New Roman"/>
          <w:sz w:val="24"/>
          <w:szCs w:val="24"/>
        </w:rPr>
      </w:pPr>
      <w:r w:rsidRPr="00D669CD">
        <w:rPr>
          <w:rFonts w:ascii="Times New Roman" w:hAnsi="Times New Roman" w:cs="Times New Roman"/>
          <w:sz w:val="24"/>
          <w:szCs w:val="24"/>
        </w:rPr>
        <w:t>Kolostrumun yeterli miktarda alınmadığı, kalitesiz kolostrumun alındığı veya bağışıklığın desteklenmesi amacıyla hiperimmun serum uygulamaları yapılmaktadır. Ancak serumlar latent konumdaki ve filtrelerden geçebilen küçük mikroorganizmaları taşıyabilir. Bu etkenleri incelemek için sterilite testleri de yapılmaktadır. Sterilite testlerinde kontaminasyon kaynağı olarak genellikle virusl</w:t>
      </w:r>
      <w:r w:rsidR="00FD5A54">
        <w:rPr>
          <w:rFonts w:ascii="Times New Roman" w:hAnsi="Times New Roman" w:cs="Times New Roman"/>
          <w:sz w:val="24"/>
          <w:szCs w:val="24"/>
        </w:rPr>
        <w:t>a</w:t>
      </w:r>
      <w:r w:rsidRPr="00D669CD">
        <w:rPr>
          <w:rFonts w:ascii="Times New Roman" w:hAnsi="Times New Roman" w:cs="Times New Roman"/>
          <w:sz w:val="24"/>
          <w:szCs w:val="24"/>
        </w:rPr>
        <w:t>r ve hücre duvarına sahip olmayan</w:t>
      </w:r>
      <w:r w:rsidR="00050BBC">
        <w:rPr>
          <w:rFonts w:ascii="Times New Roman" w:hAnsi="Times New Roman" w:cs="Times New Roman"/>
          <w:sz w:val="24"/>
          <w:szCs w:val="24"/>
        </w:rPr>
        <w:t>,</w:t>
      </w:r>
      <w:r w:rsidRPr="00D669CD">
        <w:rPr>
          <w:rFonts w:ascii="Times New Roman" w:hAnsi="Times New Roman" w:cs="Times New Roman"/>
          <w:sz w:val="24"/>
          <w:szCs w:val="24"/>
        </w:rPr>
        <w:t xml:space="preserve"> </w:t>
      </w:r>
      <w:r w:rsidR="00B46DE9">
        <w:rPr>
          <w:rFonts w:ascii="Times New Roman" w:hAnsi="Times New Roman" w:cs="Times New Roman"/>
          <w:sz w:val="24"/>
          <w:szCs w:val="24"/>
        </w:rPr>
        <w:t>kendi kendini kopyalayabil</w:t>
      </w:r>
      <w:r w:rsidRPr="00D669CD">
        <w:rPr>
          <w:rFonts w:ascii="Times New Roman" w:hAnsi="Times New Roman" w:cs="Times New Roman"/>
          <w:sz w:val="24"/>
          <w:szCs w:val="24"/>
        </w:rPr>
        <w:t xml:space="preserve">en </w:t>
      </w:r>
      <w:r w:rsidR="00050BBC">
        <w:rPr>
          <w:rFonts w:ascii="Times New Roman" w:hAnsi="Times New Roman" w:cs="Times New Roman"/>
          <w:sz w:val="24"/>
          <w:szCs w:val="24"/>
        </w:rPr>
        <w:t xml:space="preserve">en </w:t>
      </w:r>
      <w:r w:rsidRPr="00D669CD">
        <w:rPr>
          <w:rFonts w:ascii="Times New Roman" w:hAnsi="Times New Roman" w:cs="Times New Roman"/>
          <w:sz w:val="24"/>
          <w:szCs w:val="24"/>
        </w:rPr>
        <w:t xml:space="preserve">küçük patojen mikroorganizma olarak geçen </w:t>
      </w:r>
      <w:r w:rsidR="001A6D2C">
        <w:rPr>
          <w:rFonts w:ascii="Times New Roman" w:hAnsi="Times New Roman" w:cs="Times New Roman"/>
          <w:sz w:val="24"/>
          <w:szCs w:val="24"/>
        </w:rPr>
        <w:t>m</w:t>
      </w:r>
      <w:r w:rsidRPr="00D669CD">
        <w:rPr>
          <w:rFonts w:ascii="Times New Roman" w:hAnsi="Times New Roman" w:cs="Times New Roman"/>
          <w:sz w:val="24"/>
          <w:szCs w:val="24"/>
        </w:rPr>
        <w:t xml:space="preserve">ikoplazmalar da aranmaktadır. Sterilite testlerinde </w:t>
      </w:r>
      <w:r w:rsidR="000D7F07">
        <w:rPr>
          <w:rFonts w:ascii="Times New Roman" w:hAnsi="Times New Roman" w:cs="Times New Roman"/>
          <w:sz w:val="24"/>
          <w:szCs w:val="24"/>
        </w:rPr>
        <w:t>m</w:t>
      </w:r>
      <w:r w:rsidR="0088668A" w:rsidRPr="0088668A">
        <w:rPr>
          <w:rFonts w:ascii="Times New Roman" w:hAnsi="Times New Roman" w:cs="Times New Roman"/>
          <w:sz w:val="24"/>
          <w:szCs w:val="24"/>
        </w:rPr>
        <w:t>ikoplazma</w:t>
      </w:r>
      <w:r w:rsidRPr="0088668A">
        <w:rPr>
          <w:rFonts w:ascii="Times New Roman" w:hAnsi="Times New Roman" w:cs="Times New Roman"/>
          <w:sz w:val="24"/>
          <w:szCs w:val="24"/>
        </w:rPr>
        <w:t xml:space="preserve"> </w:t>
      </w:r>
      <w:r w:rsidRPr="00D669CD">
        <w:rPr>
          <w:rFonts w:ascii="Times New Roman" w:hAnsi="Times New Roman" w:cs="Times New Roman"/>
          <w:sz w:val="24"/>
          <w:szCs w:val="24"/>
        </w:rPr>
        <w:t xml:space="preserve">tespiti için genellikle selektif besiyerine ekim yapılarak </w:t>
      </w:r>
      <w:r w:rsidR="0088668A">
        <w:rPr>
          <w:rFonts w:ascii="Times New Roman" w:hAnsi="Times New Roman" w:cs="Times New Roman"/>
          <w:sz w:val="24"/>
          <w:szCs w:val="24"/>
        </w:rPr>
        <w:t xml:space="preserve">etkenin </w:t>
      </w:r>
      <w:r w:rsidRPr="00D669CD">
        <w:rPr>
          <w:rFonts w:ascii="Times New Roman" w:hAnsi="Times New Roman" w:cs="Times New Roman"/>
          <w:sz w:val="24"/>
          <w:szCs w:val="24"/>
        </w:rPr>
        <w:t xml:space="preserve">varlığı aranmaktadır </w:t>
      </w:r>
      <w:r w:rsidRPr="00441EEF">
        <w:rPr>
          <w:rFonts w:ascii="Times New Roman" w:hAnsi="Times New Roman" w:cs="Times New Roman"/>
          <w:sz w:val="24"/>
          <w:szCs w:val="24"/>
        </w:rPr>
        <w:t>(CVMP).</w:t>
      </w:r>
      <w:r w:rsidRPr="00D669CD">
        <w:rPr>
          <w:rFonts w:ascii="Times New Roman" w:hAnsi="Times New Roman" w:cs="Times New Roman"/>
          <w:sz w:val="24"/>
          <w:szCs w:val="24"/>
        </w:rPr>
        <w:t xml:space="preserve"> Patojen </w:t>
      </w:r>
      <w:r w:rsidR="001A6D2C">
        <w:rPr>
          <w:rFonts w:ascii="Times New Roman" w:hAnsi="Times New Roman" w:cs="Times New Roman"/>
          <w:sz w:val="24"/>
          <w:szCs w:val="24"/>
        </w:rPr>
        <w:t>m</w:t>
      </w:r>
      <w:r w:rsidR="0088668A">
        <w:rPr>
          <w:rFonts w:ascii="Times New Roman" w:hAnsi="Times New Roman" w:cs="Times New Roman"/>
          <w:sz w:val="24"/>
          <w:szCs w:val="24"/>
        </w:rPr>
        <w:t>ikoplazma</w:t>
      </w:r>
      <w:r w:rsidRPr="00D669CD">
        <w:rPr>
          <w:rFonts w:ascii="Times New Roman" w:hAnsi="Times New Roman" w:cs="Times New Roman"/>
          <w:sz w:val="24"/>
          <w:szCs w:val="24"/>
        </w:rPr>
        <w:t xml:space="preserve"> serotipleri ruminantlarda mastitis, arthritis</w:t>
      </w:r>
      <w:r w:rsidR="00155589">
        <w:rPr>
          <w:rFonts w:ascii="Times New Roman" w:hAnsi="Times New Roman" w:cs="Times New Roman"/>
          <w:sz w:val="24"/>
          <w:szCs w:val="24"/>
        </w:rPr>
        <w:t>, konjon</w:t>
      </w:r>
      <w:r w:rsidR="007E21A7">
        <w:rPr>
          <w:rFonts w:ascii="Times New Roman" w:hAnsi="Times New Roman" w:cs="Times New Roman"/>
          <w:sz w:val="24"/>
          <w:szCs w:val="24"/>
        </w:rPr>
        <w:t>k</w:t>
      </w:r>
      <w:r w:rsidR="00155589">
        <w:rPr>
          <w:rFonts w:ascii="Times New Roman" w:hAnsi="Times New Roman" w:cs="Times New Roman"/>
          <w:sz w:val="24"/>
          <w:szCs w:val="24"/>
        </w:rPr>
        <w:t>tivitis</w:t>
      </w:r>
      <w:r w:rsidRPr="00D669CD">
        <w:rPr>
          <w:rFonts w:ascii="Times New Roman" w:hAnsi="Times New Roman" w:cs="Times New Roman"/>
          <w:sz w:val="24"/>
          <w:szCs w:val="24"/>
        </w:rPr>
        <w:t xml:space="preserve"> ve pnömoniye sebep olmaktadır </w:t>
      </w:r>
      <w:r w:rsidRPr="00310A4B">
        <w:rPr>
          <w:rFonts w:ascii="Times New Roman" w:hAnsi="Times New Roman" w:cs="Times New Roman"/>
          <w:sz w:val="24"/>
          <w:szCs w:val="24"/>
        </w:rPr>
        <w:t xml:space="preserve">(Nicholas ve </w:t>
      </w:r>
      <w:r w:rsidR="00642E17" w:rsidRPr="00310A4B">
        <w:rPr>
          <w:rFonts w:ascii="Times New Roman" w:hAnsi="Times New Roman" w:cs="Times New Roman"/>
          <w:sz w:val="24"/>
          <w:szCs w:val="24"/>
        </w:rPr>
        <w:t>diğerleri</w:t>
      </w:r>
      <w:r w:rsidRPr="00310A4B">
        <w:rPr>
          <w:rFonts w:ascii="Times New Roman" w:hAnsi="Times New Roman" w:cs="Times New Roman"/>
          <w:sz w:val="24"/>
          <w:szCs w:val="24"/>
        </w:rPr>
        <w:t>, 2008; Nic</w:t>
      </w:r>
      <w:r w:rsidR="005746D7">
        <w:rPr>
          <w:rFonts w:ascii="Times New Roman" w:hAnsi="Times New Roman" w:cs="Times New Roman"/>
          <w:sz w:val="24"/>
          <w:szCs w:val="24"/>
        </w:rPr>
        <w:t>h</w:t>
      </w:r>
      <w:r w:rsidRPr="00310A4B">
        <w:rPr>
          <w:rFonts w:ascii="Times New Roman" w:hAnsi="Times New Roman" w:cs="Times New Roman"/>
          <w:sz w:val="24"/>
          <w:szCs w:val="24"/>
        </w:rPr>
        <w:t xml:space="preserve">olas ve </w:t>
      </w:r>
      <w:r w:rsidR="001E58A0" w:rsidRPr="00310A4B">
        <w:rPr>
          <w:rFonts w:ascii="Times New Roman" w:hAnsi="Times New Roman" w:cs="Times New Roman"/>
          <w:sz w:val="24"/>
          <w:szCs w:val="24"/>
        </w:rPr>
        <w:t>diğerleri</w:t>
      </w:r>
      <w:r w:rsidRPr="00310A4B">
        <w:rPr>
          <w:rFonts w:ascii="Times New Roman" w:hAnsi="Times New Roman" w:cs="Times New Roman"/>
          <w:sz w:val="24"/>
          <w:szCs w:val="24"/>
        </w:rPr>
        <w:t>, 2016).</w:t>
      </w:r>
      <w:r w:rsidRPr="00D669CD">
        <w:rPr>
          <w:rFonts w:ascii="Times New Roman" w:hAnsi="Times New Roman" w:cs="Times New Roman"/>
          <w:sz w:val="24"/>
          <w:szCs w:val="24"/>
        </w:rPr>
        <w:t xml:space="preserve"> </w:t>
      </w:r>
    </w:p>
    <w:p w14:paraId="0238288C" w14:textId="4494B96E" w:rsidR="0030660D" w:rsidRPr="00D669CD" w:rsidRDefault="00D669CD" w:rsidP="0054161F">
      <w:pPr>
        <w:spacing w:line="360" w:lineRule="auto"/>
        <w:ind w:firstLine="360"/>
        <w:jc w:val="both"/>
        <w:rPr>
          <w:rFonts w:ascii="Times New Roman" w:hAnsi="Times New Roman" w:cs="Times New Roman"/>
          <w:sz w:val="24"/>
          <w:szCs w:val="24"/>
        </w:rPr>
      </w:pPr>
      <w:r w:rsidRPr="00D669CD">
        <w:rPr>
          <w:rFonts w:ascii="Times New Roman" w:hAnsi="Times New Roman" w:cs="Times New Roman"/>
          <w:sz w:val="24"/>
          <w:szCs w:val="24"/>
        </w:rPr>
        <w:t xml:space="preserve">Mikoplazmaların biyolojik ürünlerde belirlenmesi için kullanılan klasik kültür yöntemi yaklaşık 2 hafta sürmektedir. Bu ise elde edilen ürünün sahada kullanımını geciktirmektedir. Bu nedenle hiperimmun serumların </w:t>
      </w:r>
      <w:r w:rsidR="008626B7">
        <w:rPr>
          <w:rFonts w:ascii="Times New Roman" w:hAnsi="Times New Roman" w:cs="Times New Roman"/>
          <w:sz w:val="24"/>
          <w:szCs w:val="24"/>
        </w:rPr>
        <w:t>m</w:t>
      </w:r>
      <w:r w:rsidR="0088668A" w:rsidRPr="0088668A">
        <w:rPr>
          <w:rFonts w:ascii="Times New Roman" w:hAnsi="Times New Roman" w:cs="Times New Roman"/>
          <w:sz w:val="24"/>
          <w:szCs w:val="24"/>
        </w:rPr>
        <w:t>ikoplazma</w:t>
      </w:r>
      <w:r w:rsidRPr="0088668A">
        <w:rPr>
          <w:rFonts w:ascii="Times New Roman" w:hAnsi="Times New Roman" w:cs="Times New Roman"/>
          <w:sz w:val="24"/>
          <w:szCs w:val="24"/>
        </w:rPr>
        <w:t xml:space="preserve"> </w:t>
      </w:r>
      <w:r w:rsidRPr="00D669CD">
        <w:rPr>
          <w:rFonts w:ascii="Times New Roman" w:hAnsi="Times New Roman" w:cs="Times New Roman"/>
          <w:sz w:val="24"/>
          <w:szCs w:val="24"/>
        </w:rPr>
        <w:t xml:space="preserve">kontaminasyonlarını daha hızlı sonuç veren yöntemlerle yapılmasını gerektirmektedir. Bu çalışmada </w:t>
      </w:r>
      <w:r w:rsidR="0054161F">
        <w:rPr>
          <w:rFonts w:ascii="Times New Roman" w:hAnsi="Times New Roman" w:cs="Times New Roman"/>
          <w:sz w:val="24"/>
          <w:szCs w:val="24"/>
        </w:rPr>
        <w:t xml:space="preserve">hiperimmun serumlarda </w:t>
      </w:r>
      <w:r w:rsidR="000D7F07">
        <w:rPr>
          <w:rFonts w:ascii="Times New Roman" w:hAnsi="Times New Roman" w:cs="Times New Roman"/>
          <w:sz w:val="24"/>
          <w:szCs w:val="24"/>
        </w:rPr>
        <w:t>m</w:t>
      </w:r>
      <w:r w:rsidR="0054161F">
        <w:rPr>
          <w:rFonts w:ascii="Times New Roman" w:hAnsi="Times New Roman" w:cs="Times New Roman"/>
          <w:sz w:val="24"/>
          <w:szCs w:val="24"/>
        </w:rPr>
        <w:t>ikoplazma türlerinin bakteriyolojik kültür, hızlı sonuç veren moleküler yöntemlerden konvansiyonel PCR ve laboratuvar teçhizatı gerektirmeyen LAMP yöntemleri ile belirlenmesi amaçlanmıştır.</w:t>
      </w:r>
    </w:p>
    <w:p w14:paraId="1424EABF" w14:textId="45A71D14" w:rsidR="00D669CD" w:rsidRPr="00502018" w:rsidRDefault="00D669CD" w:rsidP="00502018">
      <w:pPr>
        <w:pStyle w:val="Balk1"/>
        <w:numPr>
          <w:ilvl w:val="0"/>
          <w:numId w:val="8"/>
        </w:numPr>
        <w:jc w:val="center"/>
        <w:rPr>
          <w:rFonts w:ascii="Times New Roman" w:eastAsia="Calibri" w:hAnsi="Times New Roman" w:cs="Times New Roman"/>
          <w:b/>
          <w:bCs/>
          <w:color w:val="auto"/>
          <w:sz w:val="28"/>
          <w:szCs w:val="28"/>
        </w:rPr>
      </w:pPr>
      <w:bookmarkStart w:id="20" w:name="_Toc124325373"/>
      <w:r w:rsidRPr="00502018">
        <w:rPr>
          <w:rFonts w:ascii="Times New Roman" w:eastAsia="Calibri" w:hAnsi="Times New Roman" w:cs="Times New Roman"/>
          <w:b/>
          <w:bCs/>
          <w:color w:val="auto"/>
          <w:sz w:val="28"/>
          <w:szCs w:val="28"/>
        </w:rPr>
        <w:lastRenderedPageBreak/>
        <w:t>GENEL BİLGİLER</w:t>
      </w:r>
      <w:bookmarkEnd w:id="20"/>
    </w:p>
    <w:p w14:paraId="674E6139" w14:textId="0A8911F5" w:rsidR="00D669CD" w:rsidRDefault="00D669CD" w:rsidP="00502018">
      <w:pPr>
        <w:pStyle w:val="Balk2"/>
        <w:rPr>
          <w:rFonts w:eastAsia="Calibri"/>
        </w:rPr>
      </w:pPr>
    </w:p>
    <w:p w14:paraId="478296BB" w14:textId="77777777" w:rsidR="0030660D" w:rsidRPr="0030660D" w:rsidRDefault="0030660D" w:rsidP="0030660D"/>
    <w:p w14:paraId="44F4BE9E" w14:textId="77777777" w:rsidR="00D669CD" w:rsidRPr="00502018" w:rsidRDefault="00D669CD" w:rsidP="00502018">
      <w:pPr>
        <w:pStyle w:val="Balk2"/>
        <w:rPr>
          <w:rFonts w:ascii="Times New Roman" w:hAnsi="Times New Roman" w:cs="Times New Roman"/>
          <w:b/>
          <w:bCs/>
          <w:color w:val="auto"/>
          <w:sz w:val="24"/>
          <w:szCs w:val="24"/>
          <w:shd w:val="clear" w:color="auto" w:fill="FFFFFF"/>
        </w:rPr>
      </w:pPr>
      <w:bookmarkStart w:id="21" w:name="_Toc124325374"/>
      <w:r w:rsidRPr="00502018">
        <w:rPr>
          <w:rFonts w:ascii="Times New Roman" w:eastAsia="Calibri" w:hAnsi="Times New Roman" w:cs="Times New Roman"/>
          <w:b/>
          <w:bCs/>
          <w:color w:val="auto"/>
          <w:sz w:val="24"/>
        </w:rPr>
        <w:t xml:space="preserve">2.1. </w:t>
      </w:r>
      <w:r w:rsidRPr="00502018">
        <w:rPr>
          <w:rFonts w:ascii="Times New Roman" w:hAnsi="Times New Roman" w:cs="Times New Roman"/>
          <w:b/>
          <w:bCs/>
          <w:color w:val="auto"/>
          <w:sz w:val="24"/>
          <w:szCs w:val="24"/>
          <w:shd w:val="clear" w:color="auto" w:fill="FFFFFF"/>
        </w:rPr>
        <w:t>Mycoplasmatacae Familyası</w:t>
      </w:r>
      <w:bookmarkEnd w:id="21"/>
    </w:p>
    <w:p w14:paraId="7C419759" w14:textId="77777777" w:rsidR="00D669CD" w:rsidRDefault="00D669CD" w:rsidP="00D669CD">
      <w:pPr>
        <w:spacing w:after="120" w:line="360" w:lineRule="auto"/>
        <w:jc w:val="both"/>
        <w:rPr>
          <w:rFonts w:ascii="Times New Roman" w:eastAsia="Calibri" w:hAnsi="Times New Roman" w:cs="Times New Roman"/>
          <w:b/>
          <w:sz w:val="24"/>
        </w:rPr>
      </w:pPr>
    </w:p>
    <w:p w14:paraId="7B583D5F" w14:textId="7F414F2C" w:rsidR="00D669CD" w:rsidRPr="00054E44" w:rsidRDefault="00D669CD" w:rsidP="00D669CD">
      <w:pPr>
        <w:spacing w:after="120" w:line="360" w:lineRule="auto"/>
        <w:ind w:firstLine="708"/>
        <w:jc w:val="both"/>
        <w:rPr>
          <w:rFonts w:ascii="Times New Roman" w:hAnsi="Times New Roman" w:cs="Times New Roman"/>
          <w:color w:val="212121"/>
          <w:sz w:val="24"/>
          <w:szCs w:val="24"/>
          <w:shd w:val="clear" w:color="auto" w:fill="FFFFFF"/>
        </w:rPr>
      </w:pPr>
      <w:r w:rsidRPr="00A762C0">
        <w:rPr>
          <w:rFonts w:ascii="Times New Roman" w:hAnsi="Times New Roman" w:cs="Times New Roman"/>
          <w:i/>
          <w:iCs/>
          <w:color w:val="212121"/>
          <w:sz w:val="24"/>
          <w:szCs w:val="24"/>
          <w:shd w:val="clear" w:color="auto" w:fill="FFFFFF"/>
        </w:rPr>
        <w:t>Mycoplasma</w:t>
      </w:r>
      <w:r w:rsidRPr="004A7C3B">
        <w:rPr>
          <w:rFonts w:ascii="Times New Roman" w:hAnsi="Times New Roman" w:cs="Times New Roman"/>
          <w:color w:val="212121"/>
          <w:sz w:val="24"/>
          <w:szCs w:val="24"/>
          <w:shd w:val="clear" w:color="auto" w:fill="FFFFFF"/>
        </w:rPr>
        <w:t>, </w:t>
      </w:r>
      <w:r w:rsidRPr="00A762C0">
        <w:rPr>
          <w:rFonts w:ascii="Times New Roman" w:hAnsi="Times New Roman" w:cs="Times New Roman"/>
          <w:i/>
          <w:iCs/>
          <w:color w:val="212121"/>
          <w:sz w:val="24"/>
          <w:szCs w:val="24"/>
          <w:shd w:val="clear" w:color="auto" w:fill="FFFFFF"/>
        </w:rPr>
        <w:t>Mycoplasma</w:t>
      </w:r>
      <w:r w:rsidRPr="0030795E">
        <w:rPr>
          <w:rFonts w:ascii="Times New Roman" w:hAnsi="Times New Roman" w:cs="Times New Roman"/>
          <w:color w:val="212121"/>
          <w:sz w:val="24"/>
          <w:szCs w:val="24"/>
          <w:shd w:val="clear" w:color="auto" w:fill="FFFFFF"/>
        </w:rPr>
        <w:t> </w:t>
      </w:r>
      <w:r w:rsidRPr="004A7C3B">
        <w:rPr>
          <w:rFonts w:ascii="Times New Roman" w:hAnsi="Times New Roman" w:cs="Times New Roman"/>
          <w:color w:val="212121"/>
          <w:sz w:val="24"/>
          <w:szCs w:val="24"/>
          <w:shd w:val="clear" w:color="auto" w:fill="FFFFFF"/>
        </w:rPr>
        <w:t>ve </w:t>
      </w:r>
      <w:r w:rsidRPr="00A762C0">
        <w:rPr>
          <w:rFonts w:ascii="Times New Roman" w:hAnsi="Times New Roman" w:cs="Times New Roman"/>
          <w:i/>
          <w:iCs/>
          <w:color w:val="212121"/>
          <w:sz w:val="24"/>
          <w:szCs w:val="24"/>
          <w:shd w:val="clear" w:color="auto" w:fill="FFFFFF"/>
        </w:rPr>
        <w:t>Ureaplasma</w:t>
      </w:r>
      <w:r w:rsidRPr="00B3404A">
        <w:rPr>
          <w:rFonts w:ascii="Times New Roman" w:hAnsi="Times New Roman" w:cs="Times New Roman"/>
          <w:color w:val="212121"/>
          <w:sz w:val="24"/>
          <w:szCs w:val="24"/>
          <w:shd w:val="clear" w:color="auto" w:fill="FFFFFF"/>
        </w:rPr>
        <w:t>'yı </w:t>
      </w:r>
      <w:r w:rsidRPr="004A7C3B">
        <w:rPr>
          <w:rFonts w:ascii="Times New Roman" w:hAnsi="Times New Roman" w:cs="Times New Roman"/>
          <w:color w:val="212121"/>
          <w:sz w:val="24"/>
          <w:szCs w:val="24"/>
          <w:shd w:val="clear" w:color="auto" w:fill="FFFFFF"/>
        </w:rPr>
        <w:t xml:space="preserve">içeren </w:t>
      </w:r>
      <w:r w:rsidRPr="00205512">
        <w:rPr>
          <w:rFonts w:ascii="Times New Roman" w:hAnsi="Times New Roman" w:cs="Times New Roman"/>
          <w:i/>
          <w:iCs/>
          <w:color w:val="212121"/>
          <w:sz w:val="24"/>
          <w:szCs w:val="24"/>
          <w:shd w:val="clear" w:color="auto" w:fill="FFFFFF"/>
        </w:rPr>
        <w:t xml:space="preserve">Mollicutes </w:t>
      </w:r>
      <w:r w:rsidRPr="004A7C3B">
        <w:rPr>
          <w:rFonts w:ascii="Times New Roman" w:hAnsi="Times New Roman" w:cs="Times New Roman"/>
          <w:color w:val="212121"/>
          <w:sz w:val="24"/>
          <w:szCs w:val="24"/>
          <w:shd w:val="clear" w:color="auto" w:fill="FFFFFF"/>
        </w:rPr>
        <w:t>sınıfının herhangi bir üyesine atıfta bulunmak için kullanılan bir terimdir</w:t>
      </w:r>
      <w:r>
        <w:rPr>
          <w:rFonts w:ascii="Times New Roman" w:hAnsi="Times New Roman" w:cs="Times New Roman"/>
          <w:color w:val="212121"/>
          <w:sz w:val="24"/>
          <w:szCs w:val="24"/>
          <w:shd w:val="clear" w:color="auto" w:fill="FFFFFF"/>
        </w:rPr>
        <w:t xml:space="preserve">. </w:t>
      </w:r>
      <w:r w:rsidRPr="00CF1902">
        <w:rPr>
          <w:rFonts w:ascii="Times New Roman" w:hAnsi="Times New Roman" w:cs="Times New Roman"/>
          <w:color w:val="212121"/>
          <w:sz w:val="24"/>
          <w:szCs w:val="24"/>
          <w:shd w:val="clear" w:color="auto" w:fill="FFFFFF"/>
        </w:rPr>
        <w:t xml:space="preserve">Ancak </w:t>
      </w:r>
      <w:r w:rsidR="00874B79">
        <w:rPr>
          <w:rFonts w:ascii="Times New Roman" w:hAnsi="Times New Roman" w:cs="Times New Roman"/>
          <w:color w:val="212121"/>
          <w:sz w:val="24"/>
          <w:szCs w:val="24"/>
          <w:shd w:val="clear" w:color="auto" w:fill="FFFFFF"/>
        </w:rPr>
        <w:t>son yıllarda</w:t>
      </w:r>
      <w:r w:rsidRPr="00CF1902">
        <w:rPr>
          <w:rFonts w:ascii="Times New Roman" w:hAnsi="Times New Roman" w:cs="Times New Roman"/>
          <w:color w:val="212121"/>
          <w:sz w:val="24"/>
          <w:szCs w:val="24"/>
          <w:shd w:val="clear" w:color="auto" w:fill="FFFFFF"/>
        </w:rPr>
        <w:t xml:space="preserve"> yapılan </w:t>
      </w:r>
      <w:r w:rsidR="00DF63D2">
        <w:rPr>
          <w:rFonts w:ascii="Times New Roman" w:hAnsi="Times New Roman" w:cs="Times New Roman"/>
          <w:color w:val="212121"/>
          <w:sz w:val="24"/>
          <w:szCs w:val="24"/>
          <w:shd w:val="clear" w:color="auto" w:fill="FFFFFF"/>
        </w:rPr>
        <w:t>düzenlemeden</w:t>
      </w:r>
      <w:r w:rsidRPr="00CF1902">
        <w:rPr>
          <w:rFonts w:ascii="Times New Roman" w:hAnsi="Times New Roman" w:cs="Times New Roman"/>
          <w:color w:val="212121"/>
          <w:sz w:val="24"/>
          <w:szCs w:val="24"/>
          <w:shd w:val="clear" w:color="auto" w:fill="FFFFFF"/>
        </w:rPr>
        <w:t xml:space="preserve"> sonra </w:t>
      </w:r>
      <w:bookmarkStart w:id="22" w:name="_Hlk115179591"/>
      <w:r>
        <w:fldChar w:fldCharType="begin"/>
      </w:r>
      <w:r>
        <w:instrText xml:space="preserve"> HYPERLINK "https://www.ncbi.nlm.nih.gov/Taxonomy/Browser/wwwtax.cgi?mode=Undef&amp;id=2092&amp;lvl=3&amp;lin=f&amp;keep=1&amp;srchmode=1&amp;unlock" \o "family" </w:instrText>
      </w:r>
      <w:r>
        <w:fldChar w:fldCharType="separate"/>
      </w:r>
      <w:r w:rsidRPr="00CF1902">
        <w:rPr>
          <w:rFonts w:ascii="Times New Roman" w:hAnsi="Times New Roman" w:cs="Times New Roman"/>
          <w:sz w:val="24"/>
          <w:szCs w:val="24"/>
          <w:shd w:val="clear" w:color="auto" w:fill="FFFFFF"/>
        </w:rPr>
        <w:t>Mycoplasmataceae</w:t>
      </w:r>
      <w:r>
        <w:rPr>
          <w:rFonts w:ascii="Times New Roman" w:hAnsi="Times New Roman" w:cs="Times New Roman"/>
          <w:sz w:val="24"/>
          <w:szCs w:val="24"/>
          <w:shd w:val="clear" w:color="auto" w:fill="FFFFFF"/>
        </w:rPr>
        <w:fldChar w:fldCharType="end"/>
      </w:r>
      <w:r w:rsidRPr="00CF1902">
        <w:rPr>
          <w:rFonts w:ascii="Times New Roman" w:hAnsi="Times New Roman" w:cs="Times New Roman"/>
          <w:color w:val="212121"/>
          <w:sz w:val="24"/>
          <w:szCs w:val="24"/>
          <w:shd w:val="clear" w:color="auto" w:fill="FFFFFF"/>
        </w:rPr>
        <w:t xml:space="preserve"> familyası sınıflandırılması ve adlandırılmasında büyük değişiklikler olmuştur</w:t>
      </w:r>
      <w:bookmarkEnd w:id="22"/>
      <w:r w:rsidRPr="00CF1902">
        <w:rPr>
          <w:rFonts w:ascii="Times New Roman" w:hAnsi="Times New Roman" w:cs="Times New Roman"/>
          <w:color w:val="212121"/>
          <w:sz w:val="24"/>
          <w:szCs w:val="24"/>
          <w:shd w:val="clear" w:color="auto" w:fill="FFFFFF"/>
        </w:rPr>
        <w:t>. Mycoplasmatacae familyası 4 esas</w:t>
      </w:r>
      <w:r>
        <w:rPr>
          <w:rFonts w:ascii="Times New Roman" w:hAnsi="Times New Roman" w:cs="Times New Roman"/>
          <w:color w:val="212121"/>
          <w:sz w:val="24"/>
          <w:szCs w:val="24"/>
          <w:shd w:val="clear" w:color="auto" w:fill="FFFFFF"/>
        </w:rPr>
        <w:t xml:space="preserve"> cins</w:t>
      </w:r>
      <w:r w:rsidRPr="00CF1902">
        <w:rPr>
          <w:rFonts w:ascii="Times New Roman" w:hAnsi="Times New Roman" w:cs="Times New Roman"/>
          <w:color w:val="212121"/>
          <w:sz w:val="24"/>
          <w:szCs w:val="24"/>
          <w:shd w:val="clear" w:color="auto" w:fill="FFFFFF"/>
        </w:rPr>
        <w:t xml:space="preserve"> (</w:t>
      </w:r>
      <w:r w:rsidRPr="005B6F73">
        <w:rPr>
          <w:rFonts w:ascii="Times New Roman" w:hAnsi="Times New Roman" w:cs="Times New Roman"/>
          <w:i/>
          <w:iCs/>
          <w:color w:val="212121"/>
          <w:sz w:val="24"/>
          <w:szCs w:val="24"/>
          <w:shd w:val="clear" w:color="auto" w:fill="FFFFFF"/>
        </w:rPr>
        <w:t>Mesomycoplasma</w:t>
      </w:r>
      <w:r w:rsidRPr="00CF1902">
        <w:rPr>
          <w:rFonts w:ascii="Times New Roman" w:hAnsi="Times New Roman" w:cs="Times New Roman"/>
          <w:color w:val="212121"/>
          <w:sz w:val="24"/>
          <w:szCs w:val="24"/>
          <w:shd w:val="clear" w:color="auto" w:fill="FFFFFF"/>
        </w:rPr>
        <w:t xml:space="preserve">, </w:t>
      </w:r>
      <w:r w:rsidRPr="005B6F73">
        <w:rPr>
          <w:rFonts w:ascii="Times New Roman" w:hAnsi="Times New Roman" w:cs="Times New Roman"/>
          <w:i/>
          <w:iCs/>
          <w:color w:val="212121"/>
          <w:sz w:val="24"/>
          <w:szCs w:val="24"/>
          <w:shd w:val="clear" w:color="auto" w:fill="FFFFFF"/>
        </w:rPr>
        <w:t>Mycoplasma</w:t>
      </w:r>
      <w:r w:rsidRPr="00CF1902">
        <w:rPr>
          <w:rFonts w:ascii="Times New Roman" w:hAnsi="Times New Roman" w:cs="Times New Roman"/>
          <w:color w:val="212121"/>
          <w:sz w:val="24"/>
          <w:szCs w:val="24"/>
          <w:shd w:val="clear" w:color="auto" w:fill="FFFFFF"/>
        </w:rPr>
        <w:t xml:space="preserve">, </w:t>
      </w:r>
      <w:r w:rsidRPr="005B6F73">
        <w:rPr>
          <w:rFonts w:ascii="Times New Roman" w:hAnsi="Times New Roman" w:cs="Times New Roman"/>
          <w:i/>
          <w:iCs/>
          <w:color w:val="212121"/>
          <w:sz w:val="24"/>
          <w:szCs w:val="24"/>
          <w:shd w:val="clear" w:color="auto" w:fill="FFFFFF"/>
        </w:rPr>
        <w:t>Mycoplasmopsis</w:t>
      </w:r>
      <w:r w:rsidRPr="00CF1902">
        <w:rPr>
          <w:rFonts w:ascii="Times New Roman" w:hAnsi="Times New Roman" w:cs="Times New Roman"/>
          <w:color w:val="212121"/>
          <w:sz w:val="24"/>
          <w:szCs w:val="24"/>
          <w:shd w:val="clear" w:color="auto" w:fill="FFFFFF"/>
        </w:rPr>
        <w:t xml:space="preserve"> ve </w:t>
      </w:r>
      <w:r w:rsidRPr="005B6F73">
        <w:rPr>
          <w:rFonts w:ascii="Times New Roman" w:hAnsi="Times New Roman" w:cs="Times New Roman"/>
          <w:i/>
          <w:iCs/>
          <w:color w:val="212121"/>
          <w:sz w:val="24"/>
          <w:szCs w:val="24"/>
          <w:shd w:val="clear" w:color="auto" w:fill="FFFFFF"/>
        </w:rPr>
        <w:t>Ureaplasma</w:t>
      </w:r>
      <w:r w:rsidRPr="00CF1902">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olarak tekrar sınıflandırılmıştır.</w:t>
      </w:r>
      <w:r>
        <w:rPr>
          <w:rFonts w:ascii="Times New Roman" w:hAnsi="Times New Roman" w:cs="Times New Roman"/>
          <w:b/>
          <w:bCs/>
          <w:color w:val="212121"/>
          <w:sz w:val="24"/>
          <w:szCs w:val="24"/>
          <w:shd w:val="clear" w:color="auto" w:fill="FFFFFF"/>
        </w:rPr>
        <w:t xml:space="preserve"> </w:t>
      </w:r>
      <w:r w:rsidRPr="00F30DEC">
        <w:rPr>
          <w:rFonts w:ascii="Times New Roman" w:hAnsi="Times New Roman" w:cs="Times New Roman"/>
          <w:color w:val="212121"/>
          <w:sz w:val="24"/>
          <w:szCs w:val="24"/>
          <w:shd w:val="clear" w:color="auto" w:fill="FFFFFF"/>
        </w:rPr>
        <w:t>Rumina</w:t>
      </w:r>
      <w:r w:rsidR="00D310F2">
        <w:rPr>
          <w:rFonts w:ascii="Times New Roman" w:hAnsi="Times New Roman" w:cs="Times New Roman"/>
          <w:color w:val="212121"/>
          <w:sz w:val="24"/>
          <w:szCs w:val="24"/>
          <w:shd w:val="clear" w:color="auto" w:fill="FFFFFF"/>
        </w:rPr>
        <w:t>n</w:t>
      </w:r>
      <w:r w:rsidRPr="00F30DEC">
        <w:rPr>
          <w:rFonts w:ascii="Times New Roman" w:hAnsi="Times New Roman" w:cs="Times New Roman"/>
          <w:color w:val="212121"/>
          <w:sz w:val="24"/>
          <w:szCs w:val="24"/>
          <w:shd w:val="clear" w:color="auto" w:fill="FFFFFF"/>
        </w:rPr>
        <w:t xml:space="preserve">tlarda bulunan </w:t>
      </w:r>
      <w:r>
        <w:rPr>
          <w:rFonts w:ascii="Times New Roman" w:hAnsi="Times New Roman" w:cs="Times New Roman"/>
          <w:color w:val="212121"/>
          <w:sz w:val="24"/>
          <w:szCs w:val="24"/>
          <w:shd w:val="clear" w:color="auto" w:fill="FFFFFF"/>
        </w:rPr>
        <w:t xml:space="preserve">ve hastalık oluşturan en </w:t>
      </w:r>
      <w:r w:rsidR="00FD5A54">
        <w:rPr>
          <w:rFonts w:ascii="Times New Roman" w:hAnsi="Times New Roman" w:cs="Times New Roman"/>
          <w:color w:val="212121"/>
          <w:sz w:val="24"/>
          <w:szCs w:val="24"/>
          <w:shd w:val="clear" w:color="auto" w:fill="FFFFFF"/>
        </w:rPr>
        <w:t>bilindik</w:t>
      </w:r>
      <w:r>
        <w:rPr>
          <w:rFonts w:ascii="Times New Roman" w:hAnsi="Times New Roman" w:cs="Times New Roman"/>
          <w:color w:val="212121"/>
          <w:sz w:val="24"/>
          <w:szCs w:val="24"/>
          <w:shd w:val="clear" w:color="auto" w:fill="FFFFFF"/>
        </w:rPr>
        <w:t xml:space="preserve"> </w:t>
      </w:r>
      <w:r w:rsidR="000D7F07">
        <w:rPr>
          <w:rFonts w:ascii="Times New Roman" w:hAnsi="Times New Roman" w:cs="Times New Roman"/>
          <w:color w:val="212121"/>
          <w:sz w:val="24"/>
          <w:szCs w:val="24"/>
          <w:shd w:val="clear" w:color="auto" w:fill="FFFFFF"/>
        </w:rPr>
        <w:t>m</w:t>
      </w:r>
      <w:r>
        <w:rPr>
          <w:rFonts w:ascii="Times New Roman" w:hAnsi="Times New Roman" w:cs="Times New Roman"/>
          <w:color w:val="212121"/>
          <w:sz w:val="24"/>
          <w:szCs w:val="24"/>
          <w:shd w:val="clear" w:color="auto" w:fill="FFFFFF"/>
        </w:rPr>
        <w:t>ikoplazma</w:t>
      </w:r>
      <w:r w:rsidRPr="00F30DEC">
        <w:rPr>
          <w:rFonts w:ascii="Times New Roman" w:hAnsi="Times New Roman" w:cs="Times New Roman"/>
          <w:color w:val="212121"/>
          <w:sz w:val="24"/>
          <w:szCs w:val="24"/>
          <w:shd w:val="clear" w:color="auto" w:fill="FFFFFF"/>
        </w:rPr>
        <w:t xml:space="preserve">ların bir kısmı </w:t>
      </w:r>
      <w:r>
        <w:rPr>
          <w:rFonts w:ascii="Times New Roman" w:hAnsi="Times New Roman" w:cs="Times New Roman"/>
          <w:color w:val="212121"/>
          <w:sz w:val="24"/>
          <w:szCs w:val="24"/>
          <w:shd w:val="clear" w:color="auto" w:fill="FFFFFF"/>
        </w:rPr>
        <w:t xml:space="preserve">da </w:t>
      </w:r>
      <w:r w:rsidRPr="00F30DEC">
        <w:rPr>
          <w:rFonts w:ascii="Times New Roman" w:hAnsi="Times New Roman" w:cs="Times New Roman"/>
          <w:color w:val="212121"/>
          <w:sz w:val="24"/>
          <w:szCs w:val="24"/>
          <w:shd w:val="clear" w:color="auto" w:fill="FFFFFF"/>
        </w:rPr>
        <w:t>yeni oluşturulan cins</w:t>
      </w:r>
      <w:r>
        <w:rPr>
          <w:rFonts w:ascii="Times New Roman" w:hAnsi="Times New Roman" w:cs="Times New Roman"/>
          <w:color w:val="212121"/>
          <w:sz w:val="24"/>
          <w:szCs w:val="24"/>
          <w:shd w:val="clear" w:color="auto" w:fill="FFFFFF"/>
        </w:rPr>
        <w:t xml:space="preserve"> isimlendirilmesine dahil olmuştur. Yeni isimlendirmede </w:t>
      </w:r>
      <w:r w:rsidRPr="005B6F73">
        <w:rPr>
          <w:rFonts w:ascii="Times New Roman" w:hAnsi="Times New Roman" w:cs="Times New Roman"/>
          <w:i/>
          <w:iCs/>
          <w:color w:val="212121"/>
          <w:sz w:val="24"/>
          <w:szCs w:val="24"/>
          <w:shd w:val="clear" w:color="auto" w:fill="FFFFFF"/>
        </w:rPr>
        <w:t>Mesomycoplasma</w:t>
      </w:r>
      <w:r>
        <w:rPr>
          <w:rFonts w:ascii="Times New Roman" w:hAnsi="Times New Roman" w:cs="Times New Roman"/>
          <w:color w:val="212121"/>
          <w:sz w:val="24"/>
          <w:szCs w:val="24"/>
          <w:shd w:val="clear" w:color="auto" w:fill="FFFFFF"/>
        </w:rPr>
        <w:t xml:space="preserve"> cinsi içinde;</w:t>
      </w:r>
      <w:r w:rsidRPr="00AE65E3">
        <w:rPr>
          <w:rFonts w:ascii="Times New Roman" w:hAnsi="Times New Roman" w:cs="Times New Roman"/>
          <w:b/>
          <w:bCs/>
          <w:color w:val="212121"/>
          <w:sz w:val="24"/>
          <w:szCs w:val="24"/>
          <w:shd w:val="clear" w:color="auto" w:fill="FFFFFF"/>
        </w:rPr>
        <w:t xml:space="preserve"> </w:t>
      </w:r>
      <w:r w:rsidRPr="00054E44">
        <w:rPr>
          <w:rFonts w:ascii="Times New Roman" w:hAnsi="Times New Roman" w:cs="Times New Roman"/>
          <w:i/>
          <w:iCs/>
          <w:color w:val="212121"/>
          <w:sz w:val="24"/>
          <w:szCs w:val="24"/>
          <w:shd w:val="clear" w:color="auto" w:fill="FFFFFF"/>
        </w:rPr>
        <w:t>Mesomycoplasma bovoculi, Mesomycoplasma conjunctivae, Mesomycoplasma dispar, Mesomycoplasma ovipneumoniae,</w:t>
      </w:r>
      <w:r w:rsidRPr="0097282F">
        <w:rPr>
          <w:rFonts w:ascii="Times New Roman" w:hAnsi="Times New Roman" w:cs="Times New Roman"/>
          <w:color w:val="212121"/>
          <w:sz w:val="24"/>
          <w:szCs w:val="24"/>
          <w:shd w:val="clear" w:color="auto" w:fill="FFFFFF"/>
        </w:rPr>
        <w:t xml:space="preserve"> </w:t>
      </w:r>
      <w:r w:rsidRPr="005B6F73">
        <w:rPr>
          <w:rFonts w:ascii="Times New Roman" w:hAnsi="Times New Roman" w:cs="Times New Roman"/>
          <w:i/>
          <w:iCs/>
          <w:color w:val="212121"/>
          <w:sz w:val="24"/>
          <w:szCs w:val="24"/>
          <w:shd w:val="clear" w:color="auto" w:fill="FFFFFF"/>
        </w:rPr>
        <w:t>Mycoplasma</w:t>
      </w:r>
      <w:r>
        <w:rPr>
          <w:rFonts w:ascii="Times New Roman" w:hAnsi="Times New Roman" w:cs="Times New Roman"/>
          <w:color w:val="212121"/>
          <w:sz w:val="24"/>
          <w:szCs w:val="24"/>
          <w:shd w:val="clear" w:color="auto" w:fill="FFFFFF"/>
        </w:rPr>
        <w:t xml:space="preserve"> cinsi</w:t>
      </w:r>
      <w:r w:rsidRPr="0097282F">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içinde</w:t>
      </w:r>
      <w:r w:rsidRPr="0097282F">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w:t>
      </w:r>
      <w:r w:rsidRPr="00054E44">
        <w:rPr>
          <w:rFonts w:ascii="Times New Roman" w:hAnsi="Times New Roman" w:cs="Times New Roman"/>
          <w:i/>
          <w:iCs/>
          <w:color w:val="212121"/>
          <w:sz w:val="24"/>
          <w:szCs w:val="24"/>
          <w:shd w:val="clear" w:color="auto" w:fill="FFFFFF"/>
        </w:rPr>
        <w:t>Mycoplasma capricolum, Mycoplasma mycoides, Mycoplasma ovis,</w:t>
      </w:r>
      <w:r>
        <w:rPr>
          <w:rFonts w:ascii="Times New Roman" w:hAnsi="Times New Roman" w:cs="Times New Roman"/>
          <w:color w:val="212121"/>
          <w:sz w:val="24"/>
          <w:szCs w:val="24"/>
          <w:shd w:val="clear" w:color="auto" w:fill="FFFFFF"/>
        </w:rPr>
        <w:t xml:space="preserve"> </w:t>
      </w:r>
      <w:r w:rsidRPr="005B6F73">
        <w:rPr>
          <w:rFonts w:ascii="Times New Roman" w:hAnsi="Times New Roman" w:cs="Times New Roman"/>
          <w:i/>
          <w:iCs/>
          <w:color w:val="212121"/>
          <w:sz w:val="24"/>
          <w:szCs w:val="24"/>
          <w:shd w:val="clear" w:color="auto" w:fill="FFFFFF"/>
        </w:rPr>
        <w:t>Mycoplasmopsis</w:t>
      </w:r>
      <w:r w:rsidRPr="00710B78">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cinsi içinde ise </w:t>
      </w:r>
      <w:r w:rsidRPr="00054E44">
        <w:rPr>
          <w:rFonts w:ascii="Times New Roman" w:hAnsi="Times New Roman" w:cs="Times New Roman"/>
          <w:i/>
          <w:iCs/>
          <w:color w:val="212121"/>
          <w:sz w:val="24"/>
          <w:szCs w:val="24"/>
          <w:shd w:val="clear" w:color="auto" w:fill="FFFFFF"/>
        </w:rPr>
        <w:t>Mycoplasmopsis agalactiae, Mycoplasmopsis arginini, Mycoplasmopsis bovigenitalium, Mycoplasmopsis bovirhinis, Mycoplasmopsis bovis</w:t>
      </w:r>
      <w:r>
        <w:rPr>
          <w:rFonts w:ascii="Times New Roman" w:hAnsi="Times New Roman" w:cs="Times New Roman"/>
          <w:color w:val="212121"/>
          <w:sz w:val="24"/>
          <w:szCs w:val="24"/>
          <w:shd w:val="clear" w:color="auto" w:fill="FFFFFF"/>
        </w:rPr>
        <w:t xml:space="preserve"> olarak tekrardan </w:t>
      </w:r>
      <w:r w:rsidRPr="00310A4B">
        <w:rPr>
          <w:rFonts w:ascii="Times New Roman" w:hAnsi="Times New Roman" w:cs="Times New Roman"/>
          <w:color w:val="212121"/>
          <w:sz w:val="24"/>
          <w:szCs w:val="24"/>
          <w:shd w:val="clear" w:color="auto" w:fill="FFFFFF"/>
        </w:rPr>
        <w:t>isimlendirilmiştir (</w:t>
      </w:r>
      <w:r w:rsidR="008F6FE8">
        <w:rPr>
          <w:rFonts w:ascii="Times New Roman" w:hAnsi="Times New Roman" w:cs="Times New Roman"/>
          <w:color w:val="212121"/>
          <w:sz w:val="24"/>
          <w:szCs w:val="24"/>
          <w:shd w:val="clear" w:color="auto" w:fill="FFFFFF"/>
        </w:rPr>
        <w:t xml:space="preserve">National Center for Biotechnology Information </w:t>
      </w:r>
      <w:r w:rsidR="008F6FE8" w:rsidRPr="008F6FE8">
        <w:rPr>
          <w:rFonts w:ascii="Times New Roman" w:hAnsi="Times New Roman" w:cs="Times New Roman"/>
          <w:color w:val="202124"/>
          <w:sz w:val="24"/>
          <w:szCs w:val="24"/>
          <w:shd w:val="clear" w:color="auto" w:fill="FFFFFF"/>
        </w:rPr>
        <w:t>[</w:t>
      </w:r>
      <w:r w:rsidR="008F6FE8">
        <w:rPr>
          <w:rFonts w:ascii="Times New Roman" w:hAnsi="Times New Roman" w:cs="Times New Roman"/>
          <w:color w:val="212121"/>
          <w:sz w:val="24"/>
          <w:szCs w:val="24"/>
          <w:shd w:val="clear" w:color="auto" w:fill="FFFFFF"/>
        </w:rPr>
        <w:t>NCBI</w:t>
      </w:r>
      <w:r w:rsidR="008F6FE8" w:rsidRPr="008F6FE8">
        <w:rPr>
          <w:rFonts w:ascii="Times New Roman" w:hAnsi="Times New Roman" w:cs="Times New Roman"/>
          <w:color w:val="202124"/>
          <w:sz w:val="24"/>
          <w:szCs w:val="24"/>
          <w:shd w:val="clear" w:color="auto" w:fill="FFFFFF"/>
        </w:rPr>
        <w:t>]</w:t>
      </w:r>
      <w:r w:rsidRPr="00310A4B">
        <w:rPr>
          <w:rFonts w:ascii="Times New Roman" w:hAnsi="Times New Roman" w:cs="Times New Roman"/>
          <w:color w:val="212121"/>
          <w:sz w:val="24"/>
          <w:szCs w:val="24"/>
          <w:shd w:val="clear" w:color="auto" w:fill="FFFFFF"/>
        </w:rPr>
        <w:t>, 2020).</w:t>
      </w:r>
    </w:p>
    <w:p w14:paraId="6B8DC4B3" w14:textId="0FBAC5C1" w:rsidR="007846AB" w:rsidRDefault="00000000" w:rsidP="00EF0BDA">
      <w:pPr>
        <w:spacing w:after="120" w:line="360" w:lineRule="auto"/>
        <w:ind w:firstLine="708"/>
        <w:jc w:val="both"/>
        <w:rPr>
          <w:rFonts w:ascii="Times New Roman" w:hAnsi="Times New Roman" w:cs="Times New Roman"/>
          <w:color w:val="1A1A1A"/>
          <w:sz w:val="24"/>
          <w:szCs w:val="24"/>
          <w:shd w:val="clear" w:color="auto" w:fill="FFFFFF"/>
        </w:rPr>
      </w:pPr>
      <w:hyperlink r:id="rId9" w:tooltip="family" w:history="1">
        <w:r w:rsidR="00D669CD" w:rsidRPr="008F6FE8">
          <w:rPr>
            <w:rStyle w:val="Gl"/>
            <w:rFonts w:ascii="Times New Roman" w:hAnsi="Times New Roman" w:cs="Times New Roman"/>
            <w:b w:val="0"/>
            <w:bCs w:val="0"/>
            <w:sz w:val="24"/>
            <w:szCs w:val="24"/>
            <w:shd w:val="clear" w:color="auto" w:fill="FFFFFF"/>
          </w:rPr>
          <w:t>Mycoplasmataceae</w:t>
        </w:r>
      </w:hyperlink>
      <w:r w:rsidR="00D669CD" w:rsidRPr="00195ABA">
        <w:rPr>
          <w:rFonts w:ascii="Times New Roman" w:hAnsi="Times New Roman" w:cs="Times New Roman"/>
          <w:b/>
          <w:bCs/>
          <w:sz w:val="24"/>
          <w:szCs w:val="24"/>
          <w:shd w:val="clear" w:color="auto" w:fill="FFFFFF"/>
        </w:rPr>
        <w:t> </w:t>
      </w:r>
      <w:r w:rsidR="00D669CD">
        <w:rPr>
          <w:rFonts w:ascii="Times New Roman" w:hAnsi="Times New Roman" w:cs="Times New Roman"/>
          <w:color w:val="212121"/>
          <w:sz w:val="24"/>
          <w:szCs w:val="24"/>
          <w:shd w:val="clear" w:color="auto" w:fill="FFFFFF"/>
        </w:rPr>
        <w:t xml:space="preserve"> familyasındaki  klasik </w:t>
      </w:r>
      <w:r w:rsidR="000D7F07">
        <w:rPr>
          <w:rFonts w:ascii="Times New Roman" w:hAnsi="Times New Roman" w:cs="Times New Roman"/>
          <w:color w:val="212121"/>
          <w:sz w:val="24"/>
          <w:szCs w:val="24"/>
          <w:shd w:val="clear" w:color="auto" w:fill="FFFFFF"/>
        </w:rPr>
        <w:t>m</w:t>
      </w:r>
      <w:r w:rsidR="00841BD1">
        <w:rPr>
          <w:rFonts w:ascii="Times New Roman" w:hAnsi="Times New Roman" w:cs="Times New Roman"/>
          <w:color w:val="212121"/>
          <w:sz w:val="24"/>
          <w:szCs w:val="24"/>
          <w:shd w:val="clear" w:color="auto" w:fill="FFFFFF"/>
        </w:rPr>
        <w:t>ikoplazma</w:t>
      </w:r>
      <w:r w:rsidR="00D669CD">
        <w:rPr>
          <w:rFonts w:ascii="Times New Roman" w:hAnsi="Times New Roman" w:cs="Times New Roman"/>
          <w:color w:val="212121"/>
          <w:sz w:val="24"/>
          <w:szCs w:val="24"/>
          <w:shd w:val="clear" w:color="auto" w:fill="FFFFFF"/>
        </w:rPr>
        <w:t xml:space="preserve"> grubu 4</w:t>
      </w:r>
      <w:r w:rsidR="00D669CD" w:rsidRPr="004A7C3B">
        <w:rPr>
          <w:rFonts w:ascii="Times New Roman" w:hAnsi="Times New Roman" w:cs="Times New Roman"/>
          <w:color w:val="212121"/>
          <w:sz w:val="24"/>
          <w:szCs w:val="24"/>
          <w:shd w:val="clear" w:color="auto" w:fill="FFFFFF"/>
        </w:rPr>
        <w:t> cins</w:t>
      </w:r>
      <w:r w:rsidR="00D669CD">
        <w:rPr>
          <w:rFonts w:ascii="Times New Roman" w:hAnsi="Times New Roman" w:cs="Times New Roman"/>
          <w:color w:val="212121"/>
          <w:sz w:val="24"/>
          <w:szCs w:val="24"/>
          <w:shd w:val="clear" w:color="auto" w:fill="FFFFFF"/>
        </w:rPr>
        <w:t xml:space="preserve"> (</w:t>
      </w:r>
      <w:r w:rsidR="00D669CD" w:rsidRPr="005B6F73">
        <w:rPr>
          <w:rFonts w:ascii="Times New Roman" w:hAnsi="Times New Roman" w:cs="Times New Roman"/>
          <w:i/>
          <w:iCs/>
          <w:color w:val="212121"/>
          <w:sz w:val="24"/>
          <w:szCs w:val="24"/>
          <w:shd w:val="clear" w:color="auto" w:fill="FFFFFF"/>
        </w:rPr>
        <w:t>Mesomycoplasma</w:t>
      </w:r>
      <w:r w:rsidR="00D669CD" w:rsidRPr="00CF1902">
        <w:rPr>
          <w:rFonts w:ascii="Times New Roman" w:hAnsi="Times New Roman" w:cs="Times New Roman"/>
          <w:color w:val="212121"/>
          <w:sz w:val="24"/>
          <w:szCs w:val="24"/>
          <w:shd w:val="clear" w:color="auto" w:fill="FFFFFF"/>
        </w:rPr>
        <w:t xml:space="preserve">, </w:t>
      </w:r>
      <w:r w:rsidR="00D669CD" w:rsidRPr="005B6F73">
        <w:rPr>
          <w:rFonts w:ascii="Times New Roman" w:hAnsi="Times New Roman" w:cs="Times New Roman"/>
          <w:i/>
          <w:iCs/>
          <w:color w:val="212121"/>
          <w:sz w:val="24"/>
          <w:szCs w:val="24"/>
          <w:shd w:val="clear" w:color="auto" w:fill="FFFFFF"/>
        </w:rPr>
        <w:t>Mycoplasma</w:t>
      </w:r>
      <w:r w:rsidR="00D669CD" w:rsidRPr="00CF1902">
        <w:rPr>
          <w:rFonts w:ascii="Times New Roman" w:hAnsi="Times New Roman" w:cs="Times New Roman"/>
          <w:color w:val="212121"/>
          <w:sz w:val="24"/>
          <w:szCs w:val="24"/>
          <w:shd w:val="clear" w:color="auto" w:fill="FFFFFF"/>
        </w:rPr>
        <w:t xml:space="preserve">, </w:t>
      </w:r>
      <w:r w:rsidR="00D669CD" w:rsidRPr="005B6F73">
        <w:rPr>
          <w:rFonts w:ascii="Times New Roman" w:hAnsi="Times New Roman" w:cs="Times New Roman"/>
          <w:i/>
          <w:iCs/>
          <w:color w:val="212121"/>
          <w:sz w:val="24"/>
          <w:szCs w:val="24"/>
          <w:shd w:val="clear" w:color="auto" w:fill="FFFFFF"/>
        </w:rPr>
        <w:t>Mycoplasmopsis</w:t>
      </w:r>
      <w:r w:rsidR="00D669CD" w:rsidRPr="00CF1902">
        <w:rPr>
          <w:rFonts w:ascii="Times New Roman" w:hAnsi="Times New Roman" w:cs="Times New Roman"/>
          <w:color w:val="212121"/>
          <w:sz w:val="24"/>
          <w:szCs w:val="24"/>
          <w:shd w:val="clear" w:color="auto" w:fill="FFFFFF"/>
        </w:rPr>
        <w:t xml:space="preserve"> ve </w:t>
      </w:r>
      <w:r w:rsidR="00D669CD" w:rsidRPr="005B6F73">
        <w:rPr>
          <w:rFonts w:ascii="Times New Roman" w:hAnsi="Times New Roman" w:cs="Times New Roman"/>
          <w:i/>
          <w:iCs/>
          <w:color w:val="212121"/>
          <w:sz w:val="24"/>
          <w:szCs w:val="24"/>
          <w:shd w:val="clear" w:color="auto" w:fill="FFFFFF"/>
        </w:rPr>
        <w:t>Ureaplasma</w:t>
      </w:r>
      <w:r w:rsidR="00D669CD">
        <w:rPr>
          <w:rFonts w:ascii="Times New Roman" w:hAnsi="Times New Roman" w:cs="Times New Roman"/>
          <w:color w:val="212121"/>
          <w:sz w:val="24"/>
          <w:szCs w:val="24"/>
          <w:shd w:val="clear" w:color="auto" w:fill="FFFFFF"/>
        </w:rPr>
        <w:t xml:space="preserve">) ve </w:t>
      </w:r>
      <w:r w:rsidR="00BE6BFC" w:rsidRPr="00010A23">
        <w:rPr>
          <w:rFonts w:ascii="Times New Roman" w:hAnsi="Times New Roman" w:cs="Times New Roman"/>
          <w:color w:val="212121"/>
          <w:sz w:val="24"/>
          <w:szCs w:val="24"/>
          <w:shd w:val="clear" w:color="auto" w:fill="FFFFFF"/>
        </w:rPr>
        <w:t xml:space="preserve">127 </w:t>
      </w:r>
      <w:r w:rsidR="00010A23" w:rsidRPr="00010A23">
        <w:rPr>
          <w:rFonts w:ascii="Times New Roman" w:hAnsi="Times New Roman" w:cs="Times New Roman"/>
          <w:color w:val="212121"/>
          <w:sz w:val="24"/>
          <w:szCs w:val="24"/>
          <w:shd w:val="clear" w:color="auto" w:fill="FFFFFF"/>
        </w:rPr>
        <w:t>türü</w:t>
      </w:r>
      <w:r w:rsidR="00D669CD" w:rsidRPr="00010A23">
        <w:rPr>
          <w:rFonts w:ascii="Times New Roman" w:hAnsi="Times New Roman" w:cs="Times New Roman"/>
          <w:color w:val="212121"/>
          <w:sz w:val="24"/>
          <w:szCs w:val="24"/>
          <w:shd w:val="clear" w:color="auto" w:fill="FFFFFF"/>
        </w:rPr>
        <w:t xml:space="preserve"> kapsamaktadır</w:t>
      </w:r>
      <w:r w:rsidR="00010A23">
        <w:rPr>
          <w:rFonts w:ascii="Times New Roman" w:hAnsi="Times New Roman" w:cs="Times New Roman"/>
          <w:color w:val="212121"/>
          <w:sz w:val="24"/>
          <w:szCs w:val="24"/>
          <w:shd w:val="clear" w:color="auto" w:fill="FFFFFF"/>
        </w:rPr>
        <w:t xml:space="preserve"> (NCBI</w:t>
      </w:r>
      <w:r w:rsidR="00F90B5D">
        <w:rPr>
          <w:rFonts w:ascii="Times New Roman" w:hAnsi="Times New Roman" w:cs="Times New Roman"/>
          <w:color w:val="212121"/>
          <w:sz w:val="24"/>
          <w:szCs w:val="24"/>
          <w:shd w:val="clear" w:color="auto" w:fill="FFFFFF"/>
        </w:rPr>
        <w:t>, 202</w:t>
      </w:r>
      <w:r w:rsidR="008F6FE8">
        <w:rPr>
          <w:rFonts w:ascii="Times New Roman" w:hAnsi="Times New Roman" w:cs="Times New Roman"/>
          <w:color w:val="212121"/>
          <w:sz w:val="24"/>
          <w:szCs w:val="24"/>
          <w:shd w:val="clear" w:color="auto" w:fill="FFFFFF"/>
        </w:rPr>
        <w:t>0</w:t>
      </w:r>
      <w:r w:rsidR="00010A23">
        <w:rPr>
          <w:rFonts w:ascii="Times New Roman" w:hAnsi="Times New Roman" w:cs="Times New Roman"/>
          <w:color w:val="212121"/>
          <w:sz w:val="24"/>
          <w:szCs w:val="24"/>
          <w:shd w:val="clear" w:color="auto" w:fill="FFFFFF"/>
        </w:rPr>
        <w:t>).</w:t>
      </w:r>
      <w:r w:rsidR="00D669CD">
        <w:rPr>
          <w:rFonts w:ascii="Times New Roman" w:hAnsi="Times New Roman" w:cs="Times New Roman"/>
          <w:color w:val="212121"/>
          <w:sz w:val="24"/>
          <w:szCs w:val="24"/>
          <w:shd w:val="clear" w:color="auto" w:fill="FFFFFF"/>
        </w:rPr>
        <w:t xml:space="preserve"> Mikoplazmaların en önemli özelliği </w:t>
      </w:r>
      <w:r w:rsidR="00D669CD" w:rsidRPr="004A7C3B">
        <w:rPr>
          <w:rFonts w:ascii="Times New Roman" w:hAnsi="Times New Roman" w:cs="Times New Roman"/>
          <w:color w:val="212121"/>
          <w:sz w:val="24"/>
          <w:szCs w:val="24"/>
          <w:shd w:val="clear" w:color="auto" w:fill="FFFFFF"/>
        </w:rPr>
        <w:t>hücre duvar</w:t>
      </w:r>
      <w:r w:rsidR="00D669CD">
        <w:rPr>
          <w:rFonts w:ascii="Times New Roman" w:hAnsi="Times New Roman" w:cs="Times New Roman"/>
          <w:color w:val="212121"/>
          <w:sz w:val="24"/>
          <w:szCs w:val="24"/>
          <w:shd w:val="clear" w:color="auto" w:fill="FFFFFF"/>
        </w:rPr>
        <w:t xml:space="preserve">larının olmamasıdır (Andrea ve </w:t>
      </w:r>
      <w:r w:rsidR="007216C2">
        <w:rPr>
          <w:rFonts w:ascii="Times New Roman" w:hAnsi="Times New Roman" w:cs="Times New Roman"/>
          <w:color w:val="212121"/>
          <w:sz w:val="24"/>
          <w:szCs w:val="24"/>
          <w:shd w:val="clear" w:color="auto" w:fill="FFFFFF"/>
        </w:rPr>
        <w:t>diğerleri</w:t>
      </w:r>
      <w:r w:rsidR="00D669CD">
        <w:rPr>
          <w:rFonts w:ascii="Times New Roman" w:hAnsi="Times New Roman" w:cs="Times New Roman"/>
          <w:color w:val="212121"/>
          <w:sz w:val="24"/>
          <w:szCs w:val="24"/>
          <w:shd w:val="clear" w:color="auto" w:fill="FFFFFF"/>
        </w:rPr>
        <w:t xml:space="preserve">, 2020). </w:t>
      </w:r>
      <w:r w:rsidR="00D669CD" w:rsidRPr="002B63E3">
        <w:rPr>
          <w:rFonts w:ascii="Times New Roman" w:hAnsi="Times New Roman" w:cs="Times New Roman"/>
          <w:color w:val="000000"/>
          <w:sz w:val="24"/>
          <w:szCs w:val="24"/>
          <w:shd w:val="clear" w:color="auto" w:fill="FFFFFF"/>
        </w:rPr>
        <w:t>Mikoplazmalar, en küçük genomlara sahip, kendi kendini kopyala</w:t>
      </w:r>
      <w:r w:rsidR="00D669CD">
        <w:rPr>
          <w:rFonts w:ascii="Times New Roman" w:hAnsi="Times New Roman" w:cs="Times New Roman"/>
          <w:color w:val="000000"/>
          <w:sz w:val="24"/>
          <w:szCs w:val="24"/>
          <w:shd w:val="clear" w:color="auto" w:fill="FFFFFF"/>
        </w:rPr>
        <w:t>yabilen</w:t>
      </w:r>
      <w:r w:rsidR="00D669CD" w:rsidRPr="002B63E3">
        <w:rPr>
          <w:rFonts w:ascii="Times New Roman" w:hAnsi="Times New Roman" w:cs="Times New Roman"/>
          <w:color w:val="000000"/>
          <w:sz w:val="24"/>
          <w:szCs w:val="24"/>
          <w:shd w:val="clear" w:color="auto" w:fill="FFFFFF"/>
        </w:rPr>
        <w:t xml:space="preserve"> en küçük </w:t>
      </w:r>
      <w:r w:rsidR="00D669CD">
        <w:rPr>
          <w:rFonts w:ascii="Times New Roman" w:hAnsi="Times New Roman" w:cs="Times New Roman"/>
          <w:color w:val="000000"/>
          <w:sz w:val="24"/>
          <w:szCs w:val="24"/>
          <w:shd w:val="clear" w:color="auto" w:fill="FFFFFF"/>
        </w:rPr>
        <w:t xml:space="preserve">patojen </w:t>
      </w:r>
      <w:r w:rsidR="00D669CD" w:rsidRPr="002B63E3">
        <w:rPr>
          <w:rFonts w:ascii="Times New Roman" w:hAnsi="Times New Roman" w:cs="Times New Roman"/>
          <w:color w:val="000000"/>
          <w:sz w:val="24"/>
          <w:szCs w:val="24"/>
          <w:shd w:val="clear" w:color="auto" w:fill="FFFFFF"/>
        </w:rPr>
        <w:t>organizmalardır; guanin ve sitozin bakımından düşüktürler</w:t>
      </w:r>
      <w:r w:rsidR="00D669CD">
        <w:rPr>
          <w:rFonts w:ascii="Times New Roman" w:hAnsi="Times New Roman" w:cs="Times New Roman"/>
          <w:color w:val="000000"/>
          <w:sz w:val="24"/>
          <w:szCs w:val="24"/>
          <w:shd w:val="clear" w:color="auto" w:fill="FFFFFF"/>
        </w:rPr>
        <w:t xml:space="preserve"> (Baron, 1996)</w:t>
      </w:r>
      <w:r w:rsidR="00D669CD">
        <w:rPr>
          <w:rFonts w:ascii="Times New Roman" w:hAnsi="Times New Roman" w:cs="Times New Roman"/>
          <w:color w:val="1A1A1A"/>
          <w:sz w:val="24"/>
          <w:szCs w:val="24"/>
          <w:shd w:val="clear" w:color="auto" w:fill="FFFFFF"/>
        </w:rPr>
        <w:t xml:space="preserve">. Mikoplazmaların hücre duvarının bulunmaması ortamdaki osmotik basınç ve sıcaklık değişimlerine duyarlı hale gelmesine neden olur. Ayrıca peptidoglikan sentezini etkileyen birçok antimikrobiyalin (penisilin ve sefalosporin vb.) </w:t>
      </w:r>
      <w:r w:rsidR="000D7F07">
        <w:rPr>
          <w:rFonts w:ascii="Times New Roman" w:hAnsi="Times New Roman" w:cs="Times New Roman"/>
          <w:color w:val="1A1A1A"/>
          <w:sz w:val="24"/>
          <w:szCs w:val="24"/>
          <w:shd w:val="clear" w:color="auto" w:fill="FFFFFF"/>
        </w:rPr>
        <w:t>m</w:t>
      </w:r>
      <w:r w:rsidR="00D669CD">
        <w:rPr>
          <w:rFonts w:ascii="Times New Roman" w:hAnsi="Times New Roman" w:cs="Times New Roman"/>
          <w:color w:val="1A1A1A"/>
          <w:sz w:val="24"/>
          <w:szCs w:val="24"/>
          <w:shd w:val="clear" w:color="auto" w:fill="FFFFFF"/>
        </w:rPr>
        <w:t xml:space="preserve">ikoplazmalar üzerinde etkisiz olması da hücre duvarının bulunmamasının bazı avantajlarındandır </w:t>
      </w:r>
      <w:bookmarkStart w:id="23" w:name="_Hlk115161594"/>
      <w:r w:rsidR="00D669CD">
        <w:rPr>
          <w:rFonts w:ascii="Times New Roman" w:hAnsi="Times New Roman" w:cs="Times New Roman"/>
          <w:color w:val="1A1A1A"/>
          <w:sz w:val="24"/>
          <w:szCs w:val="24"/>
          <w:shd w:val="clear" w:color="auto" w:fill="FFFFFF"/>
        </w:rPr>
        <w:t xml:space="preserve">(Nicholas ve </w:t>
      </w:r>
      <w:r w:rsidR="001E58A0">
        <w:rPr>
          <w:rFonts w:ascii="Times New Roman" w:hAnsi="Times New Roman" w:cs="Times New Roman"/>
          <w:color w:val="1A1A1A"/>
          <w:sz w:val="24"/>
          <w:szCs w:val="24"/>
          <w:shd w:val="clear" w:color="auto" w:fill="FFFFFF"/>
        </w:rPr>
        <w:t>diğerleri</w:t>
      </w:r>
      <w:r w:rsidR="00D669CD">
        <w:rPr>
          <w:rFonts w:ascii="Times New Roman" w:hAnsi="Times New Roman" w:cs="Times New Roman"/>
          <w:color w:val="1A1A1A"/>
          <w:sz w:val="24"/>
          <w:szCs w:val="24"/>
          <w:shd w:val="clear" w:color="auto" w:fill="FFFFFF"/>
        </w:rPr>
        <w:t xml:space="preserve">, 2008). </w:t>
      </w:r>
      <w:bookmarkEnd w:id="23"/>
    </w:p>
    <w:p w14:paraId="7C54D11B" w14:textId="0CF2B93F" w:rsidR="00D669CD" w:rsidRPr="00A6396F" w:rsidRDefault="00D669CD" w:rsidP="00A53529">
      <w:pPr>
        <w:spacing w:after="120" w:line="360" w:lineRule="auto"/>
        <w:ind w:firstLine="708"/>
        <w:jc w:val="both"/>
        <w:rPr>
          <w:rFonts w:ascii="Times New Roman" w:hAnsi="Times New Roman" w:cs="Times New Roman"/>
          <w:color w:val="000000"/>
          <w:sz w:val="24"/>
          <w:szCs w:val="24"/>
          <w:shd w:val="clear" w:color="auto" w:fill="FFFFFF"/>
        </w:rPr>
      </w:pPr>
      <w:r w:rsidRPr="00AD3DD2">
        <w:rPr>
          <w:rFonts w:ascii="Times New Roman" w:hAnsi="Times New Roman" w:cs="Times New Roman"/>
          <w:color w:val="000000"/>
          <w:sz w:val="24"/>
          <w:szCs w:val="24"/>
          <w:shd w:val="clear" w:color="auto" w:fill="FFFFFF"/>
        </w:rPr>
        <w:t>Mikoplazmalar doğada yaygın olarak bulunan saprotrofik ve</w:t>
      </w:r>
      <w:r w:rsidR="00DF63D2">
        <w:rPr>
          <w:rFonts w:ascii="Times New Roman" w:hAnsi="Times New Roman" w:cs="Times New Roman"/>
          <w:color w:val="000000"/>
          <w:sz w:val="24"/>
          <w:szCs w:val="24"/>
          <w:shd w:val="clear" w:color="auto" w:fill="FFFFFF"/>
        </w:rPr>
        <w:t>ya</w:t>
      </w:r>
      <w:r w:rsidRPr="00AD3DD2">
        <w:rPr>
          <w:rFonts w:ascii="Times New Roman" w:hAnsi="Times New Roman" w:cs="Times New Roman"/>
          <w:color w:val="000000"/>
          <w:sz w:val="24"/>
          <w:szCs w:val="24"/>
          <w:shd w:val="clear" w:color="auto" w:fill="FFFFFF"/>
        </w:rPr>
        <w:t xml:space="preserve"> parazitik bakterilerdir. Oksijensiz ortamda rahatlıkla hayatta kalabilirler. Hücre yapısına sahip oldukları için </w:t>
      </w:r>
      <w:r w:rsidRPr="00AD3DD2">
        <w:rPr>
          <w:rStyle w:val="dictionary-tooltip"/>
          <w:rFonts w:ascii="Times New Roman" w:hAnsi="Times New Roman" w:cs="Times New Roman"/>
          <w:sz w:val="24"/>
          <w:szCs w:val="24"/>
          <w:shd w:val="clear" w:color="auto" w:fill="FFFFFF"/>
        </w:rPr>
        <w:t>DNA</w:t>
      </w:r>
      <w:r w:rsidRPr="00AD3DD2">
        <w:rPr>
          <w:rFonts w:ascii="Times New Roman" w:hAnsi="Times New Roman" w:cs="Times New Roman"/>
          <w:color w:val="000000"/>
          <w:sz w:val="24"/>
          <w:szCs w:val="24"/>
          <w:shd w:val="clear" w:color="auto" w:fill="FFFFFF"/>
        </w:rPr>
        <w:t xml:space="preserve"> ve RNA'yı birlikte içerirler.</w:t>
      </w:r>
      <w:r>
        <w:rPr>
          <w:rFonts w:ascii="Times New Roman" w:hAnsi="Times New Roman" w:cs="Times New Roman"/>
          <w:color w:val="000000"/>
          <w:sz w:val="24"/>
          <w:szCs w:val="24"/>
          <w:shd w:val="clear" w:color="auto" w:fill="FFFFFF"/>
        </w:rPr>
        <w:t xml:space="preserve"> Mikoplazmaların tanımlanmış organelleri arasında sitoplazma, ribozom, serbest protein, eriyebilir protein ve üç katlı hücre membranı bulunmaktadır.</w:t>
      </w:r>
      <w:r w:rsidR="00A5352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Birçok bakterinin aksine fimb</w:t>
      </w:r>
      <w:r w:rsidR="00235DA1">
        <w:rPr>
          <w:rFonts w:ascii="Times New Roman" w:hAnsi="Times New Roman" w:cs="Times New Roman"/>
          <w:color w:val="000000"/>
          <w:sz w:val="24"/>
          <w:szCs w:val="24"/>
          <w:shd w:val="clear" w:color="auto" w:fill="FFFFFF"/>
        </w:rPr>
        <w:t>ri</w:t>
      </w:r>
      <w:r>
        <w:rPr>
          <w:rFonts w:ascii="Times New Roman" w:hAnsi="Times New Roman" w:cs="Times New Roman"/>
          <w:color w:val="000000"/>
          <w:sz w:val="24"/>
          <w:szCs w:val="24"/>
          <w:shd w:val="clear" w:color="auto" w:fill="FFFFFF"/>
        </w:rPr>
        <w:t xml:space="preserve">a, pilus ve kapsülleri yoktur. Mikoplazmaların hücre duvarı yerine üç katlı hücre membranının bulunması morfolojilerini pleomorfik hale getirir. Ayrıca üç katlı </w:t>
      </w:r>
      <w:r>
        <w:rPr>
          <w:rFonts w:ascii="Times New Roman" w:hAnsi="Times New Roman" w:cs="Times New Roman"/>
          <w:color w:val="000000"/>
          <w:sz w:val="24"/>
          <w:szCs w:val="24"/>
          <w:shd w:val="clear" w:color="auto" w:fill="FFFFFF"/>
        </w:rPr>
        <w:lastRenderedPageBreak/>
        <w:t xml:space="preserve">membran yapısına sahip olmaları filtrelerden rahatlıkla geçebilmelerini sağlar. Mikoplazmaların katı besiyerinde kızarmış yumurta (fried egg) görünümü oldukça tipiktir (Sladek, 1986). </w:t>
      </w:r>
      <w:r w:rsidRPr="00A6396F">
        <w:rPr>
          <w:rFonts w:ascii="Times New Roman" w:hAnsi="Times New Roman" w:cs="Times New Roman"/>
          <w:color w:val="1A1A1A"/>
          <w:sz w:val="24"/>
          <w:szCs w:val="24"/>
          <w:shd w:val="clear" w:color="auto" w:fill="FFFFFF"/>
        </w:rPr>
        <w:t>Miko</w:t>
      </w:r>
      <w:r>
        <w:rPr>
          <w:rFonts w:ascii="Times New Roman" w:hAnsi="Times New Roman" w:cs="Times New Roman"/>
          <w:color w:val="1A1A1A"/>
          <w:sz w:val="24"/>
          <w:szCs w:val="24"/>
          <w:shd w:val="clear" w:color="auto" w:fill="FFFFFF"/>
        </w:rPr>
        <w:t xml:space="preserve">plazmalar 16S rRNA analiz metodu kullanılarak filogenetik olarak araştırıldığında gram pozitif bakterilerden köken aldıkları ve zamanla evrimleştikleri ileri sürülmektedir. </w:t>
      </w:r>
      <w:r w:rsidRPr="00665240">
        <w:rPr>
          <w:rFonts w:ascii="Times New Roman" w:hAnsi="Times New Roman" w:cs="Times New Roman"/>
          <w:color w:val="1A1A1A"/>
          <w:sz w:val="24"/>
          <w:szCs w:val="24"/>
          <w:shd w:val="clear" w:color="auto" w:fill="FFFFFF"/>
        </w:rPr>
        <w:t>Edmond Nocard ve Pierre Roux</w:t>
      </w:r>
      <w:r w:rsidR="00665240">
        <w:rPr>
          <w:rFonts w:ascii="Times New Roman" w:hAnsi="Times New Roman" w:cs="Times New Roman"/>
          <w:color w:val="1A1A1A"/>
          <w:sz w:val="24"/>
          <w:szCs w:val="24"/>
          <w:shd w:val="clear" w:color="auto" w:fill="FFFFFF"/>
        </w:rPr>
        <w:t>’un 1898’de</w:t>
      </w:r>
      <w:r w:rsidRPr="00A6396F">
        <w:rPr>
          <w:rFonts w:ascii="Times New Roman" w:hAnsi="Times New Roman" w:cs="Times New Roman"/>
          <w:color w:val="1A1A1A"/>
          <w:sz w:val="24"/>
          <w:szCs w:val="24"/>
          <w:shd w:val="clear" w:color="auto" w:fill="FFFFFF"/>
        </w:rPr>
        <w:t xml:space="preserve"> bulaşıcı sığır plöropnömonisi çalışması sonucu bakteri kültürü gibi büyüyen ve filtrenebilen mikroorganizmalara plöropnömoni benzeri organizmalar (PPLO) ismi</w:t>
      </w:r>
      <w:r w:rsidR="00DF5E01">
        <w:rPr>
          <w:rFonts w:ascii="Times New Roman" w:hAnsi="Times New Roman" w:cs="Times New Roman"/>
          <w:color w:val="1A1A1A"/>
          <w:sz w:val="24"/>
          <w:szCs w:val="24"/>
          <w:shd w:val="clear" w:color="auto" w:fill="FFFFFF"/>
        </w:rPr>
        <w:t>ni</w:t>
      </w:r>
      <w:r w:rsidRPr="00A6396F">
        <w:rPr>
          <w:rFonts w:ascii="Times New Roman" w:hAnsi="Times New Roman" w:cs="Times New Roman"/>
          <w:color w:val="1A1A1A"/>
          <w:sz w:val="24"/>
          <w:szCs w:val="24"/>
          <w:shd w:val="clear" w:color="auto" w:fill="FFFFFF"/>
        </w:rPr>
        <w:t xml:space="preserve"> ko</w:t>
      </w:r>
      <w:r w:rsidR="00DF5E01">
        <w:rPr>
          <w:rFonts w:ascii="Times New Roman" w:hAnsi="Times New Roman" w:cs="Times New Roman"/>
          <w:color w:val="1A1A1A"/>
          <w:sz w:val="24"/>
          <w:szCs w:val="24"/>
          <w:shd w:val="clear" w:color="auto" w:fill="FFFFFF"/>
        </w:rPr>
        <w:t>ymuşlardır</w:t>
      </w:r>
      <w:r w:rsidRPr="00A6396F">
        <w:rPr>
          <w:rFonts w:ascii="Times New Roman" w:hAnsi="Times New Roman" w:cs="Times New Roman"/>
          <w:color w:val="1A1A1A"/>
          <w:sz w:val="24"/>
          <w:szCs w:val="24"/>
          <w:shd w:val="clear" w:color="auto" w:fill="FFFFFF"/>
        </w:rPr>
        <w:t xml:space="preserve">. Mikoplazmalar gram pozitif </w:t>
      </w:r>
      <w:r w:rsidRPr="00617997">
        <w:rPr>
          <w:rFonts w:ascii="Times New Roman" w:hAnsi="Times New Roman" w:cs="Times New Roman"/>
          <w:i/>
          <w:iCs/>
          <w:color w:val="1A1A1A"/>
          <w:sz w:val="24"/>
          <w:szCs w:val="24"/>
          <w:shd w:val="clear" w:color="auto" w:fill="FFFFFF"/>
        </w:rPr>
        <w:t>Lactobacillus</w:t>
      </w:r>
      <w:r w:rsidRPr="00A6396F">
        <w:rPr>
          <w:rFonts w:ascii="Times New Roman" w:hAnsi="Times New Roman" w:cs="Times New Roman"/>
          <w:color w:val="1A1A1A"/>
          <w:sz w:val="24"/>
          <w:szCs w:val="24"/>
          <w:shd w:val="clear" w:color="auto" w:fill="FFFFFF"/>
        </w:rPr>
        <w:t xml:space="preserve"> cinsi ile yakından ilişkilidir. </w:t>
      </w:r>
      <w:r w:rsidRPr="00617997">
        <w:rPr>
          <w:rFonts w:ascii="Times New Roman" w:hAnsi="Times New Roman" w:cs="Times New Roman"/>
          <w:i/>
          <w:iCs/>
          <w:color w:val="1A1A1A"/>
          <w:sz w:val="24"/>
          <w:szCs w:val="24"/>
          <w:shd w:val="clear" w:color="auto" w:fill="FFFFFF"/>
        </w:rPr>
        <w:t xml:space="preserve">Bacillus </w:t>
      </w:r>
      <w:r w:rsidRPr="00A6396F">
        <w:rPr>
          <w:rFonts w:ascii="Times New Roman" w:hAnsi="Times New Roman" w:cs="Times New Roman"/>
          <w:color w:val="1A1A1A"/>
          <w:sz w:val="24"/>
          <w:szCs w:val="24"/>
          <w:shd w:val="clear" w:color="auto" w:fill="FFFFFF"/>
        </w:rPr>
        <w:t xml:space="preserve">ve </w:t>
      </w:r>
      <w:r w:rsidRPr="00617997">
        <w:rPr>
          <w:rFonts w:ascii="Times New Roman" w:hAnsi="Times New Roman" w:cs="Times New Roman"/>
          <w:i/>
          <w:iCs/>
          <w:color w:val="1A1A1A"/>
          <w:sz w:val="24"/>
          <w:szCs w:val="24"/>
          <w:shd w:val="clear" w:color="auto" w:fill="FFFFFF"/>
        </w:rPr>
        <w:t>Streptococcus</w:t>
      </w:r>
      <w:r w:rsidRPr="00A6396F">
        <w:rPr>
          <w:rFonts w:ascii="Times New Roman" w:hAnsi="Times New Roman" w:cs="Times New Roman"/>
          <w:color w:val="1A1A1A"/>
          <w:sz w:val="24"/>
          <w:szCs w:val="24"/>
          <w:shd w:val="clear" w:color="auto" w:fill="FFFFFF"/>
        </w:rPr>
        <w:t xml:space="preserve"> gibi birlikte oldukları bakteri grubuyla ortak ataları paylaşırlar ve bu bakterilerin ortamda antibiyotik bulunması halinde L formu oluşturması nedeniyle </w:t>
      </w:r>
      <w:r w:rsidR="001A6D2C">
        <w:rPr>
          <w:rFonts w:ascii="Times New Roman" w:hAnsi="Times New Roman" w:cs="Times New Roman"/>
          <w:color w:val="1A1A1A"/>
          <w:sz w:val="24"/>
          <w:szCs w:val="24"/>
          <w:shd w:val="clear" w:color="auto" w:fill="FFFFFF"/>
        </w:rPr>
        <w:t>m</w:t>
      </w:r>
      <w:r w:rsidRPr="00A6396F">
        <w:rPr>
          <w:rFonts w:ascii="Times New Roman" w:hAnsi="Times New Roman" w:cs="Times New Roman"/>
          <w:color w:val="1A1A1A"/>
          <w:sz w:val="24"/>
          <w:szCs w:val="24"/>
          <w:shd w:val="clear" w:color="auto" w:fill="FFFFFF"/>
        </w:rPr>
        <w:t>ikoplazmalar ile ilişkilendirilirler</w:t>
      </w:r>
      <w:r>
        <w:rPr>
          <w:rFonts w:ascii="Times New Roman" w:hAnsi="Times New Roman" w:cs="Times New Roman"/>
          <w:color w:val="1A1A1A"/>
          <w:sz w:val="24"/>
          <w:szCs w:val="24"/>
          <w:shd w:val="clear" w:color="auto" w:fill="FFFFFF"/>
        </w:rPr>
        <w:t xml:space="preserve"> </w:t>
      </w:r>
      <w:r w:rsidRPr="00A6396F">
        <w:rPr>
          <w:rFonts w:ascii="Times New Roman" w:hAnsi="Times New Roman" w:cs="Times New Roman"/>
          <w:color w:val="1A1A1A"/>
          <w:sz w:val="24"/>
          <w:szCs w:val="24"/>
          <w:shd w:val="clear" w:color="auto" w:fill="FFFFFF"/>
        </w:rPr>
        <w:t>(Razin ve Hermann, 2002).</w:t>
      </w:r>
    </w:p>
    <w:p w14:paraId="25BA9C05" w14:textId="6F5EF903" w:rsidR="00D669CD" w:rsidRPr="00FE1824" w:rsidRDefault="00D669CD" w:rsidP="00B55566">
      <w:pPr>
        <w:spacing w:after="120" w:line="360" w:lineRule="auto"/>
        <w:ind w:firstLine="708"/>
        <w:jc w:val="both"/>
        <w:rPr>
          <w:rFonts w:ascii="Times New Roman" w:hAnsi="Times New Roman" w:cs="Times New Roman"/>
          <w:sz w:val="24"/>
          <w:szCs w:val="24"/>
          <w:lang w:eastAsia="tr-TR"/>
        </w:rPr>
      </w:pPr>
      <w:r w:rsidRPr="007846AB">
        <w:rPr>
          <w:rStyle w:val="Vurgu"/>
          <w:rFonts w:ascii="Times New Roman" w:hAnsi="Times New Roman" w:cs="Times New Roman"/>
          <w:i w:val="0"/>
          <w:iCs w:val="0"/>
          <w:sz w:val="24"/>
          <w:szCs w:val="24"/>
        </w:rPr>
        <w:t>Mikoplazmaları in vitro kültürlemenin zorluğu araştırmaların önündeki en büyük engeldir</w:t>
      </w:r>
      <w:bookmarkStart w:id="24" w:name="_Hlk97299702"/>
      <w:r w:rsidRPr="007846AB">
        <w:rPr>
          <w:rStyle w:val="Vurgu"/>
          <w:rFonts w:ascii="Times New Roman" w:hAnsi="Times New Roman" w:cs="Times New Roman"/>
          <w:i w:val="0"/>
          <w:iCs w:val="0"/>
          <w:sz w:val="24"/>
          <w:szCs w:val="24"/>
        </w:rPr>
        <w:t>. Doğada çok daha fazla mikoplazma mevcuttur, ancak buna rağmen henüz çoğu izole edilememiştir (Razin ve diğerleri, 1998).</w:t>
      </w:r>
      <w:bookmarkEnd w:id="24"/>
      <w:r w:rsidRPr="007846AB">
        <w:rPr>
          <w:rStyle w:val="Vurgu"/>
          <w:rFonts w:ascii="Times New Roman" w:hAnsi="Times New Roman" w:cs="Times New Roman"/>
          <w:i w:val="0"/>
          <w:iCs w:val="0"/>
          <w:sz w:val="24"/>
          <w:szCs w:val="24"/>
        </w:rPr>
        <w:t xml:space="preserve"> M</w:t>
      </w:r>
      <w:r w:rsidR="009A27AE">
        <w:rPr>
          <w:rStyle w:val="Vurgu"/>
          <w:rFonts w:ascii="Times New Roman" w:hAnsi="Times New Roman" w:cs="Times New Roman"/>
          <w:i w:val="0"/>
          <w:iCs w:val="0"/>
          <w:sz w:val="24"/>
          <w:szCs w:val="24"/>
        </w:rPr>
        <w:t>ikoplazma</w:t>
      </w:r>
      <w:r w:rsidRPr="007846AB">
        <w:rPr>
          <w:rStyle w:val="Vurgu"/>
          <w:rFonts w:ascii="Times New Roman" w:hAnsi="Times New Roman" w:cs="Times New Roman"/>
          <w:i w:val="0"/>
          <w:iCs w:val="0"/>
          <w:sz w:val="24"/>
          <w:szCs w:val="24"/>
        </w:rPr>
        <w:t xml:space="preserve"> üretiminde genellikle sığır kalp infüzyon, pepton, maya özütü ve hayvan serumları kullanılır. (Razin, 1991). </w:t>
      </w:r>
      <w:bookmarkStart w:id="25" w:name="_Hlk97300510"/>
      <w:r w:rsidRPr="007846AB">
        <w:rPr>
          <w:rStyle w:val="Vurgu"/>
          <w:rFonts w:ascii="Times New Roman" w:hAnsi="Times New Roman" w:cs="Times New Roman"/>
          <w:i w:val="0"/>
          <w:iCs w:val="0"/>
          <w:sz w:val="24"/>
          <w:szCs w:val="24"/>
        </w:rPr>
        <w:t>Mikoplazmalar, eksojen yağ için tamamen konakçıya bağımlıdır</w:t>
      </w:r>
      <w:r w:rsidR="007844CB">
        <w:rPr>
          <w:rStyle w:val="Vurgu"/>
          <w:rFonts w:ascii="Times New Roman" w:hAnsi="Times New Roman" w:cs="Times New Roman"/>
          <w:i w:val="0"/>
          <w:iCs w:val="0"/>
          <w:sz w:val="24"/>
          <w:szCs w:val="24"/>
        </w:rPr>
        <w:t>lar</w:t>
      </w:r>
      <w:r w:rsidRPr="007846AB">
        <w:rPr>
          <w:rStyle w:val="Vurgu"/>
          <w:rFonts w:ascii="Times New Roman" w:hAnsi="Times New Roman" w:cs="Times New Roman"/>
          <w:i w:val="0"/>
          <w:iCs w:val="0"/>
          <w:sz w:val="24"/>
          <w:szCs w:val="24"/>
        </w:rPr>
        <w:t xml:space="preserve"> (Rodwell ve Mitchell,</w:t>
      </w:r>
      <w:r w:rsidR="00622D5C">
        <w:rPr>
          <w:rStyle w:val="Vurgu"/>
          <w:rFonts w:ascii="Times New Roman" w:hAnsi="Times New Roman" w:cs="Times New Roman"/>
          <w:i w:val="0"/>
          <w:iCs w:val="0"/>
          <w:sz w:val="24"/>
          <w:szCs w:val="24"/>
        </w:rPr>
        <w:t xml:space="preserve"> </w:t>
      </w:r>
      <w:r w:rsidRPr="007846AB">
        <w:rPr>
          <w:rStyle w:val="Vurgu"/>
          <w:rFonts w:ascii="Times New Roman" w:hAnsi="Times New Roman" w:cs="Times New Roman"/>
          <w:i w:val="0"/>
          <w:iCs w:val="0"/>
          <w:sz w:val="24"/>
          <w:szCs w:val="24"/>
        </w:rPr>
        <w:t>1979).</w:t>
      </w:r>
      <w:bookmarkStart w:id="26" w:name="_Hlk97300706"/>
      <w:r w:rsidRPr="007846AB">
        <w:rPr>
          <w:rStyle w:val="Vurgu"/>
          <w:rFonts w:ascii="Times New Roman" w:hAnsi="Times New Roman" w:cs="Times New Roman"/>
          <w:i w:val="0"/>
          <w:iCs w:val="0"/>
          <w:sz w:val="24"/>
          <w:szCs w:val="24"/>
        </w:rPr>
        <w:t xml:space="preserve"> Farklı hayvan serum türleri (buzağı, at, domuz) %5-20 oranında esansiyel lipid kaynağı olarak kullanılır</w:t>
      </w:r>
      <w:bookmarkEnd w:id="26"/>
      <w:r w:rsidRPr="007846AB">
        <w:rPr>
          <w:rStyle w:val="Vurgu"/>
          <w:rFonts w:ascii="Times New Roman" w:hAnsi="Times New Roman" w:cs="Times New Roman"/>
          <w:i w:val="0"/>
          <w:iCs w:val="0"/>
          <w:sz w:val="24"/>
          <w:szCs w:val="24"/>
        </w:rPr>
        <w:t>.</w:t>
      </w:r>
      <w:bookmarkEnd w:id="25"/>
      <w:r w:rsidRPr="007846AB">
        <w:rPr>
          <w:rStyle w:val="Vurgu"/>
          <w:rFonts w:ascii="Times New Roman" w:hAnsi="Times New Roman" w:cs="Times New Roman"/>
          <w:i w:val="0"/>
          <w:iCs w:val="0"/>
          <w:sz w:val="24"/>
          <w:szCs w:val="24"/>
        </w:rPr>
        <w:t xml:space="preserve"> Peptonlar, ortama farklı polipeptitler, di-peptitler ve amino asit sağlar (Miles, 1992).</w:t>
      </w:r>
      <w:bookmarkStart w:id="27" w:name="_Hlk97300822"/>
      <w:r w:rsidRPr="007846AB">
        <w:rPr>
          <w:rStyle w:val="Vurgu"/>
          <w:rFonts w:ascii="Times New Roman" w:hAnsi="Times New Roman" w:cs="Times New Roman"/>
          <w:i w:val="0"/>
          <w:iCs w:val="0"/>
          <w:sz w:val="24"/>
          <w:szCs w:val="24"/>
        </w:rPr>
        <w:t xml:space="preserve"> Besiyerinde kullanılan hayvan serumları genellikle </w:t>
      </w:r>
      <w:bookmarkEnd w:id="27"/>
      <w:r w:rsidRPr="007846AB">
        <w:rPr>
          <w:rStyle w:val="Vurgu"/>
          <w:rFonts w:ascii="Times New Roman" w:hAnsi="Times New Roman" w:cs="Times New Roman"/>
          <w:i w:val="0"/>
          <w:iCs w:val="0"/>
          <w:sz w:val="24"/>
          <w:szCs w:val="24"/>
        </w:rPr>
        <w:t>56</w:t>
      </w:r>
      <w:r w:rsidR="00775641">
        <w:rPr>
          <w:rStyle w:val="Vurgu"/>
          <w:rFonts w:ascii="Times New Roman" w:hAnsi="Times New Roman" w:cs="Times New Roman"/>
          <w:i w:val="0"/>
          <w:iCs w:val="0"/>
          <w:sz w:val="24"/>
          <w:szCs w:val="24"/>
          <w:vertAlign w:val="superscript"/>
        </w:rPr>
        <w:t>o</w:t>
      </w:r>
      <w:r w:rsidRPr="007846AB">
        <w:rPr>
          <w:rStyle w:val="Vurgu"/>
          <w:rFonts w:ascii="Times New Roman" w:hAnsi="Times New Roman" w:cs="Times New Roman"/>
          <w:i w:val="0"/>
          <w:iCs w:val="0"/>
          <w:sz w:val="24"/>
          <w:szCs w:val="24"/>
        </w:rPr>
        <w:t xml:space="preserve">C’de 30 dakika boyunca inkübe edilerek hücre lizisi </w:t>
      </w:r>
      <w:bookmarkStart w:id="28" w:name="_Hlk97300944"/>
      <w:r w:rsidRPr="007846AB">
        <w:rPr>
          <w:rStyle w:val="Vurgu"/>
          <w:rFonts w:ascii="Times New Roman" w:hAnsi="Times New Roman" w:cs="Times New Roman"/>
          <w:i w:val="0"/>
          <w:iCs w:val="0"/>
          <w:sz w:val="24"/>
          <w:szCs w:val="24"/>
        </w:rPr>
        <w:t>sağlanır (Razin, 1978)</w:t>
      </w:r>
      <w:bookmarkEnd w:id="28"/>
      <w:r w:rsidRPr="007846AB">
        <w:rPr>
          <w:rStyle w:val="Vurgu"/>
          <w:rFonts w:ascii="Times New Roman" w:hAnsi="Times New Roman" w:cs="Times New Roman"/>
          <w:i w:val="0"/>
          <w:iCs w:val="0"/>
          <w:sz w:val="24"/>
          <w:szCs w:val="24"/>
        </w:rPr>
        <w:t>.</w:t>
      </w:r>
      <w:bookmarkStart w:id="29" w:name="_Hlk97301581"/>
      <w:r w:rsidR="00D9079B">
        <w:rPr>
          <w:rStyle w:val="Vurgu"/>
          <w:rFonts w:ascii="Times New Roman" w:hAnsi="Times New Roman" w:cs="Times New Roman"/>
          <w:i w:val="0"/>
          <w:iCs w:val="0"/>
          <w:sz w:val="24"/>
          <w:szCs w:val="24"/>
        </w:rPr>
        <w:t xml:space="preserve"> </w:t>
      </w:r>
      <w:r w:rsidRPr="007846AB">
        <w:rPr>
          <w:rStyle w:val="Vurgu"/>
          <w:rFonts w:ascii="Times New Roman" w:hAnsi="Times New Roman" w:cs="Times New Roman"/>
          <w:i w:val="0"/>
          <w:iCs w:val="0"/>
          <w:sz w:val="24"/>
          <w:szCs w:val="24"/>
        </w:rPr>
        <w:t xml:space="preserve">Oksijen oranı </w:t>
      </w:r>
      <w:r w:rsidR="000D7F07">
        <w:rPr>
          <w:rStyle w:val="Vurgu"/>
          <w:rFonts w:ascii="Times New Roman" w:hAnsi="Times New Roman" w:cs="Times New Roman"/>
          <w:i w:val="0"/>
          <w:iCs w:val="0"/>
          <w:sz w:val="24"/>
          <w:szCs w:val="24"/>
        </w:rPr>
        <w:t>m</w:t>
      </w:r>
      <w:r w:rsidRPr="007846AB">
        <w:rPr>
          <w:rStyle w:val="Vurgu"/>
          <w:rFonts w:ascii="Times New Roman" w:hAnsi="Times New Roman" w:cs="Times New Roman"/>
          <w:i w:val="0"/>
          <w:iCs w:val="0"/>
          <w:sz w:val="24"/>
          <w:szCs w:val="24"/>
        </w:rPr>
        <w:t xml:space="preserve">ikoplazma büyümesinde önemli bir rol oynar. Oksijen ihtiyacı zorlanmaya bağlıdır; bazı </w:t>
      </w:r>
      <w:r w:rsidR="000D7F07">
        <w:rPr>
          <w:rStyle w:val="Vurgu"/>
          <w:rFonts w:ascii="Times New Roman" w:hAnsi="Times New Roman" w:cs="Times New Roman"/>
          <w:i w:val="0"/>
          <w:iCs w:val="0"/>
          <w:sz w:val="24"/>
          <w:szCs w:val="24"/>
        </w:rPr>
        <w:t>m</w:t>
      </w:r>
      <w:r w:rsidRPr="007846AB">
        <w:rPr>
          <w:rStyle w:val="Vurgu"/>
          <w:rFonts w:ascii="Times New Roman" w:hAnsi="Times New Roman" w:cs="Times New Roman"/>
          <w:i w:val="0"/>
          <w:iCs w:val="0"/>
          <w:sz w:val="24"/>
          <w:szCs w:val="24"/>
        </w:rPr>
        <w:t>ikoplazmalar anaerobik koşullarda büyümeyi tercih eder</w:t>
      </w:r>
      <w:bookmarkStart w:id="30" w:name="_Hlk97301003"/>
      <w:r w:rsidRPr="007846AB">
        <w:rPr>
          <w:rStyle w:val="Vurgu"/>
          <w:rFonts w:ascii="Times New Roman" w:hAnsi="Times New Roman" w:cs="Times New Roman"/>
          <w:i w:val="0"/>
          <w:iCs w:val="0"/>
          <w:sz w:val="24"/>
          <w:szCs w:val="24"/>
        </w:rPr>
        <w:t xml:space="preserve">. </w:t>
      </w:r>
      <w:r w:rsidRPr="00841BD1">
        <w:rPr>
          <w:rFonts w:ascii="Times New Roman" w:hAnsi="Times New Roman" w:cs="Times New Roman"/>
          <w:sz w:val="24"/>
          <w:szCs w:val="24"/>
          <w:lang w:eastAsia="tr-TR"/>
        </w:rPr>
        <w:t>Mikoplazmalarda hücre duvarı olmadığından diğer hücrelere daha duyarlıdırlar. Diğer hücre duvarlı bakterilere göre hipo-ozmotik ortamda parçalanırlar, bu nedenle sodyuma ve osmotik basınca ihtiyaç duyarlar.</w:t>
      </w:r>
      <w:bookmarkEnd w:id="30"/>
      <w:r w:rsidRPr="00841BD1">
        <w:rPr>
          <w:rFonts w:ascii="Times New Roman" w:hAnsi="Times New Roman" w:cs="Times New Roman"/>
          <w:sz w:val="24"/>
          <w:szCs w:val="24"/>
          <w:lang w:eastAsia="tr-TR"/>
        </w:rPr>
        <w:t xml:space="preserve"> Optimum büyüme için 7-14 atmosfer basıncı </w:t>
      </w:r>
      <w:r w:rsidR="001A6D2C">
        <w:rPr>
          <w:rFonts w:ascii="Times New Roman" w:hAnsi="Times New Roman" w:cs="Times New Roman"/>
          <w:sz w:val="24"/>
          <w:szCs w:val="24"/>
          <w:lang w:eastAsia="tr-TR"/>
        </w:rPr>
        <w:t>m</w:t>
      </w:r>
      <w:r w:rsidRPr="00841BD1">
        <w:rPr>
          <w:rFonts w:ascii="Times New Roman" w:hAnsi="Times New Roman" w:cs="Times New Roman"/>
          <w:sz w:val="24"/>
          <w:szCs w:val="24"/>
          <w:lang w:eastAsia="tr-TR"/>
        </w:rPr>
        <w:t xml:space="preserve">ikoplazmalar için en iyisidir </w:t>
      </w:r>
      <w:r w:rsidRPr="00841BD1">
        <w:rPr>
          <w:rFonts w:ascii="Times New Roman" w:hAnsi="Times New Roman" w:cs="Times New Roman"/>
          <w:sz w:val="24"/>
          <w:szCs w:val="24"/>
        </w:rPr>
        <w:t>(Rodwell and Mitchell, 1979).</w:t>
      </w:r>
      <w:bookmarkStart w:id="31" w:name="_Hlk97301339"/>
      <w:bookmarkEnd w:id="29"/>
      <w:r w:rsidRPr="007846AB">
        <w:rPr>
          <w:rFonts w:ascii="Times New Roman" w:hAnsi="Times New Roman" w:cs="Times New Roman"/>
          <w:i/>
          <w:iCs/>
          <w:sz w:val="24"/>
          <w:szCs w:val="24"/>
        </w:rPr>
        <w:t xml:space="preserve"> </w:t>
      </w:r>
      <w:r w:rsidRPr="007846AB">
        <w:rPr>
          <w:rStyle w:val="Vurgu"/>
          <w:rFonts w:ascii="Times New Roman" w:hAnsi="Times New Roman" w:cs="Times New Roman"/>
          <w:i w:val="0"/>
          <w:iCs w:val="0"/>
          <w:sz w:val="24"/>
          <w:szCs w:val="24"/>
        </w:rPr>
        <w:t>Mikoplazmaların büyümesi, pH'daki herhangi bir değişikliğe duyarlıdır</w:t>
      </w:r>
      <w:bookmarkStart w:id="32" w:name="_Hlk97301463"/>
      <w:bookmarkEnd w:id="31"/>
      <w:r w:rsidRPr="007846AB">
        <w:rPr>
          <w:rStyle w:val="Vurgu"/>
          <w:rFonts w:ascii="Times New Roman" w:hAnsi="Times New Roman" w:cs="Times New Roman"/>
          <w:i w:val="0"/>
          <w:iCs w:val="0"/>
          <w:sz w:val="24"/>
          <w:szCs w:val="24"/>
        </w:rPr>
        <w:t>, pH değerlerinin dar aralığı nedeniyle ortam iyi tamponlanmalıdır</w:t>
      </w:r>
      <w:bookmarkEnd w:id="32"/>
      <w:r w:rsidRPr="007846AB">
        <w:rPr>
          <w:rStyle w:val="Vurgu"/>
          <w:rFonts w:ascii="Times New Roman" w:hAnsi="Times New Roman" w:cs="Times New Roman"/>
          <w:i w:val="0"/>
          <w:iCs w:val="0"/>
          <w:sz w:val="24"/>
          <w:szCs w:val="24"/>
        </w:rPr>
        <w:t>. Mikoplazma büyümesi için en çok kullanılan tamponlar fosfat tamponu ve hidroksietilpiperazin-N-2-etansülfonik asit (HEPES) solüsyonudur (Miles, 1992).</w:t>
      </w:r>
      <w:r w:rsidRPr="00D25EAB">
        <w:rPr>
          <w:rStyle w:val="Vurgu"/>
          <w:rFonts w:ascii="Times New Roman" w:hAnsi="Times New Roman" w:cs="Times New Roman"/>
          <w:sz w:val="24"/>
          <w:szCs w:val="24"/>
        </w:rPr>
        <w:t xml:space="preserve"> </w:t>
      </w:r>
      <w:r w:rsidRPr="00D25EAB">
        <w:rPr>
          <w:rFonts w:ascii="Times New Roman" w:hAnsi="Times New Roman" w:cs="Times New Roman"/>
          <w:sz w:val="24"/>
          <w:szCs w:val="24"/>
          <w:lang w:eastAsia="tr-TR"/>
        </w:rPr>
        <w:t xml:space="preserve">Mikoplazmalar hem insanlarda hem de hayvanlarda çok çeşitli hastalıklara neden olur. Özellikle hayvanlarda yaygın olarak </w:t>
      </w:r>
      <w:bookmarkStart w:id="33" w:name="_Hlk97637164"/>
      <w:r w:rsidRPr="00D25EAB">
        <w:rPr>
          <w:rFonts w:ascii="Times New Roman" w:hAnsi="Times New Roman" w:cs="Times New Roman"/>
          <w:sz w:val="24"/>
          <w:szCs w:val="24"/>
          <w:lang w:eastAsia="tr-TR"/>
        </w:rPr>
        <w:t>pnömoni, art</w:t>
      </w:r>
      <w:r w:rsidR="00F93F65">
        <w:rPr>
          <w:rFonts w:ascii="Times New Roman" w:hAnsi="Times New Roman" w:cs="Times New Roman"/>
          <w:sz w:val="24"/>
          <w:szCs w:val="24"/>
          <w:lang w:eastAsia="tr-TR"/>
        </w:rPr>
        <w:t>h</w:t>
      </w:r>
      <w:r w:rsidRPr="00D25EAB">
        <w:rPr>
          <w:rFonts w:ascii="Times New Roman" w:hAnsi="Times New Roman" w:cs="Times New Roman"/>
          <w:sz w:val="24"/>
          <w:szCs w:val="24"/>
          <w:lang w:eastAsia="tr-TR"/>
        </w:rPr>
        <w:t>ritis, konj</w:t>
      </w:r>
      <w:r w:rsidR="00EB44A3">
        <w:rPr>
          <w:rFonts w:ascii="Times New Roman" w:hAnsi="Times New Roman" w:cs="Times New Roman"/>
          <w:sz w:val="24"/>
          <w:szCs w:val="24"/>
          <w:lang w:eastAsia="tr-TR"/>
        </w:rPr>
        <w:t>onktivitis</w:t>
      </w:r>
      <w:r w:rsidRPr="00D25EAB">
        <w:rPr>
          <w:rFonts w:ascii="Times New Roman" w:hAnsi="Times New Roman" w:cs="Times New Roman"/>
          <w:sz w:val="24"/>
          <w:szCs w:val="24"/>
          <w:lang w:eastAsia="tr-TR"/>
        </w:rPr>
        <w:t xml:space="preserve">, mastitis, abort </w:t>
      </w:r>
      <w:bookmarkEnd w:id="33"/>
      <w:r w:rsidRPr="00D25EAB">
        <w:rPr>
          <w:rFonts w:ascii="Times New Roman" w:hAnsi="Times New Roman" w:cs="Times New Roman"/>
          <w:sz w:val="24"/>
          <w:szCs w:val="24"/>
          <w:lang w:eastAsia="tr-TR"/>
        </w:rPr>
        <w:t>vb. enfeksiyonlardan sorumludur.</w:t>
      </w:r>
      <w:r w:rsidR="00841BD1">
        <w:rPr>
          <w:rFonts w:ascii="Times New Roman" w:hAnsi="Times New Roman" w:cs="Times New Roman"/>
          <w:sz w:val="24"/>
          <w:szCs w:val="24"/>
          <w:lang w:eastAsia="tr-TR"/>
        </w:rPr>
        <w:t xml:space="preserve"> </w:t>
      </w:r>
      <w:r w:rsidRPr="00D25EAB">
        <w:rPr>
          <w:rFonts w:ascii="Times New Roman" w:hAnsi="Times New Roman" w:cs="Times New Roman"/>
          <w:sz w:val="24"/>
          <w:szCs w:val="24"/>
          <w:lang w:eastAsia="tr-TR"/>
        </w:rPr>
        <w:t xml:space="preserve">Mikoplazma enfeksiyonlarının spesifik tanısı genellikle hastalıklardaki benzerlik ile birlikte mevcut kullanılan tanı testlerinin yetersiz olmasına neden olmaktadır. Mikoplazmalar oldukça zor üreyen bakterilerdir ve tipik olarak kültürlenmesi </w:t>
      </w:r>
      <w:r w:rsidRPr="00D25EAB">
        <w:rPr>
          <w:rFonts w:ascii="Times New Roman" w:hAnsi="Times New Roman" w:cs="Times New Roman"/>
          <w:sz w:val="24"/>
          <w:szCs w:val="24"/>
          <w:lang w:eastAsia="tr-TR"/>
        </w:rPr>
        <w:lastRenderedPageBreak/>
        <w:t xml:space="preserve">haftalar sürer. Birçok serolojik test spesifik değildir ve duyarsızdır. Son zamanlarda PCR analizi bir dizi </w:t>
      </w:r>
      <w:r w:rsidR="001A6D2C">
        <w:rPr>
          <w:rFonts w:ascii="Times New Roman" w:hAnsi="Times New Roman" w:cs="Times New Roman"/>
          <w:sz w:val="24"/>
          <w:szCs w:val="24"/>
          <w:lang w:eastAsia="tr-TR"/>
        </w:rPr>
        <w:t>m</w:t>
      </w:r>
      <w:r w:rsidR="009A27AE">
        <w:rPr>
          <w:rFonts w:ascii="Times New Roman" w:hAnsi="Times New Roman" w:cs="Times New Roman"/>
          <w:sz w:val="24"/>
          <w:szCs w:val="24"/>
          <w:lang w:eastAsia="tr-TR"/>
        </w:rPr>
        <w:t>ikoplazma</w:t>
      </w:r>
      <w:r w:rsidRPr="00D25EAB">
        <w:rPr>
          <w:rFonts w:ascii="Times New Roman" w:hAnsi="Times New Roman" w:cs="Times New Roman"/>
          <w:sz w:val="24"/>
          <w:szCs w:val="24"/>
          <w:lang w:eastAsia="tr-TR"/>
        </w:rPr>
        <w:t xml:space="preserve"> türünü saptamak için kullanılmıştır. Ancak şu anda bilinen 125 </w:t>
      </w:r>
      <w:r w:rsidR="001A6D2C">
        <w:rPr>
          <w:rFonts w:ascii="Times New Roman" w:hAnsi="Times New Roman" w:cs="Times New Roman"/>
          <w:sz w:val="24"/>
          <w:szCs w:val="24"/>
          <w:lang w:eastAsia="tr-TR"/>
        </w:rPr>
        <w:t>m</w:t>
      </w:r>
      <w:r w:rsidRPr="00D25EAB">
        <w:rPr>
          <w:rFonts w:ascii="Times New Roman" w:hAnsi="Times New Roman" w:cs="Times New Roman"/>
          <w:sz w:val="24"/>
          <w:szCs w:val="24"/>
          <w:lang w:eastAsia="tr-TR"/>
        </w:rPr>
        <w:t xml:space="preserve">ikoplazma türünün hepsi için PCR testleri geliştirmek oldukça zordur. Yine de PCR analizi ile birçok </w:t>
      </w:r>
      <w:r w:rsidR="001A6D2C">
        <w:rPr>
          <w:rFonts w:ascii="Times New Roman" w:hAnsi="Times New Roman" w:cs="Times New Roman"/>
          <w:sz w:val="24"/>
          <w:szCs w:val="24"/>
          <w:lang w:eastAsia="tr-TR"/>
        </w:rPr>
        <w:t>m</w:t>
      </w:r>
      <w:r w:rsidRPr="00D25EAB">
        <w:rPr>
          <w:rFonts w:ascii="Times New Roman" w:hAnsi="Times New Roman" w:cs="Times New Roman"/>
          <w:sz w:val="24"/>
          <w:szCs w:val="24"/>
          <w:lang w:eastAsia="tr-TR"/>
        </w:rPr>
        <w:t>ikoplazma türü izole ve identifiye edilebilmektedir. Denatüre edici gradyan jel elektroforezi (DGGE) ile spesifik bantlanma görüntülenmektedir (Fisher ve Lerman,1983; Lerman ve Beldjord, 1999). Bu yöntem görüntülemeyi inhibe edici kimyasalları önlemeye dayanmaktadır. Kimyasalların neden olduğu iplik ayrılmasını takiben DNA parçalarının göçünün engellenmesi için denat</w:t>
      </w:r>
      <w:r w:rsidR="00110987">
        <w:rPr>
          <w:rFonts w:ascii="Times New Roman" w:hAnsi="Times New Roman" w:cs="Times New Roman"/>
          <w:sz w:val="24"/>
          <w:szCs w:val="24"/>
          <w:lang w:eastAsia="tr-TR"/>
        </w:rPr>
        <w:t>ü</w:t>
      </w:r>
      <w:r w:rsidRPr="00D25EAB">
        <w:rPr>
          <w:rFonts w:ascii="Times New Roman" w:hAnsi="Times New Roman" w:cs="Times New Roman"/>
          <w:sz w:val="24"/>
          <w:szCs w:val="24"/>
          <w:lang w:eastAsia="tr-TR"/>
        </w:rPr>
        <w:t>rantlar kullanılarak mikrobiyal ortamda çeşitlilik analizi için yaygın olarak kullanılmıştır</w:t>
      </w:r>
      <w:r>
        <w:rPr>
          <w:rFonts w:ascii="Times New Roman" w:hAnsi="Times New Roman" w:cs="Times New Roman"/>
          <w:sz w:val="24"/>
          <w:szCs w:val="24"/>
          <w:lang w:eastAsia="tr-TR"/>
        </w:rPr>
        <w:t xml:space="preserve"> </w:t>
      </w:r>
      <w:r w:rsidRPr="00D25EAB">
        <w:rPr>
          <w:rFonts w:ascii="Times New Roman" w:hAnsi="Times New Roman" w:cs="Times New Roman"/>
          <w:sz w:val="24"/>
          <w:szCs w:val="24"/>
          <w:lang w:eastAsia="tr-TR"/>
        </w:rPr>
        <w:t xml:space="preserve">(Muyzer, 1999). Daha önceki çalışmalarda evrensel primerler kullanarak DGGE yönteminin etkinliği gösterilmiş ve16S rDNA'nın </w:t>
      </w:r>
      <w:r w:rsidRPr="00DD4553">
        <w:rPr>
          <w:rFonts w:ascii="Times New Roman" w:hAnsi="Times New Roman" w:cs="Times New Roman"/>
          <w:sz w:val="24"/>
          <w:szCs w:val="24"/>
          <w:lang w:eastAsia="tr-TR"/>
        </w:rPr>
        <w:t>V3</w:t>
      </w:r>
      <w:r w:rsidRPr="00D25EAB">
        <w:rPr>
          <w:rFonts w:ascii="Times New Roman" w:hAnsi="Times New Roman" w:cs="Times New Roman"/>
          <w:sz w:val="24"/>
          <w:szCs w:val="24"/>
          <w:lang w:eastAsia="tr-TR"/>
        </w:rPr>
        <w:t xml:space="preserve"> bölgesi için 27 veteriner </w:t>
      </w:r>
      <w:r w:rsidR="001A6D2C">
        <w:rPr>
          <w:rFonts w:ascii="Times New Roman" w:hAnsi="Times New Roman" w:cs="Times New Roman"/>
          <w:sz w:val="24"/>
          <w:szCs w:val="24"/>
          <w:lang w:eastAsia="tr-TR"/>
        </w:rPr>
        <w:t>m</w:t>
      </w:r>
      <w:r w:rsidRPr="00D25EAB">
        <w:rPr>
          <w:rFonts w:ascii="Times New Roman" w:hAnsi="Times New Roman" w:cs="Times New Roman"/>
          <w:sz w:val="24"/>
          <w:szCs w:val="24"/>
          <w:lang w:eastAsia="tr-TR"/>
        </w:rPr>
        <w:t>ikoplazmasını tespit etmek ve ayırt etmek için kullanılmıştır (McAuliffe ve diğerleri, 2003). Mikoplazma türlerine özgü primerler geliştirilerek bu yöntemin doğrudan sahaya uygulanması sağlanmıştır.</w:t>
      </w:r>
      <w:r>
        <w:rPr>
          <w:rFonts w:ascii="Times New Roman" w:hAnsi="Times New Roman" w:cs="Times New Roman"/>
          <w:sz w:val="24"/>
          <w:szCs w:val="24"/>
          <w:lang w:eastAsia="tr-TR"/>
        </w:rPr>
        <w:t xml:space="preserve">  </w:t>
      </w:r>
      <w:r w:rsidRPr="00F933E6">
        <w:rPr>
          <w:rFonts w:ascii="Times New Roman" w:hAnsi="Times New Roman" w:cs="Times New Roman"/>
          <w:sz w:val="24"/>
          <w:szCs w:val="24"/>
          <w:lang w:eastAsia="tr-TR"/>
        </w:rPr>
        <w:t xml:space="preserve">Son on yılda, nükleik asit aracılı prosedürler büyük ölçüde </w:t>
      </w:r>
      <w:r>
        <w:rPr>
          <w:rFonts w:ascii="Times New Roman" w:hAnsi="Times New Roman" w:cs="Times New Roman"/>
          <w:sz w:val="24"/>
          <w:szCs w:val="24"/>
          <w:lang w:eastAsia="tr-TR"/>
        </w:rPr>
        <w:t>önem kazanmıştır</w:t>
      </w:r>
      <w:r w:rsidRPr="00F933E6">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Daha önceleri kullanılan </w:t>
      </w:r>
      <w:r w:rsidRPr="00F933E6">
        <w:rPr>
          <w:rFonts w:ascii="Times New Roman" w:hAnsi="Times New Roman" w:cs="Times New Roman"/>
          <w:sz w:val="24"/>
          <w:szCs w:val="24"/>
          <w:lang w:eastAsia="tr-TR"/>
        </w:rPr>
        <w:t>seroloji</w:t>
      </w:r>
      <w:r>
        <w:rPr>
          <w:rFonts w:ascii="Times New Roman" w:hAnsi="Times New Roman" w:cs="Times New Roman"/>
          <w:sz w:val="24"/>
          <w:szCs w:val="24"/>
          <w:lang w:eastAsia="tr-TR"/>
        </w:rPr>
        <w:t>k</w:t>
      </w:r>
      <w:r w:rsidRPr="00F933E6">
        <w:rPr>
          <w:rFonts w:ascii="Times New Roman" w:hAnsi="Times New Roman" w:cs="Times New Roman"/>
          <w:sz w:val="24"/>
          <w:szCs w:val="24"/>
          <w:lang w:eastAsia="tr-TR"/>
        </w:rPr>
        <w:t xml:space="preserve"> ve protein bazlı yöntemler </w:t>
      </w:r>
      <w:r>
        <w:rPr>
          <w:rFonts w:ascii="Times New Roman" w:hAnsi="Times New Roman" w:cs="Times New Roman"/>
          <w:sz w:val="24"/>
          <w:szCs w:val="24"/>
          <w:lang w:eastAsia="tr-TR"/>
        </w:rPr>
        <w:t xml:space="preserve">karmaşık ve çok verimli olmaması sebebiyle </w:t>
      </w:r>
      <w:r w:rsidRPr="00F933E6">
        <w:rPr>
          <w:rFonts w:ascii="Times New Roman" w:hAnsi="Times New Roman" w:cs="Times New Roman"/>
          <w:sz w:val="24"/>
          <w:szCs w:val="24"/>
          <w:lang w:eastAsia="tr-TR"/>
        </w:rPr>
        <w:t xml:space="preserve">laboratuvar </w:t>
      </w:r>
      <w:r>
        <w:rPr>
          <w:rFonts w:ascii="Times New Roman" w:hAnsi="Times New Roman" w:cs="Times New Roman"/>
          <w:sz w:val="24"/>
          <w:szCs w:val="24"/>
          <w:lang w:eastAsia="tr-TR"/>
        </w:rPr>
        <w:t>çalışmalarında moleküler yöntemler önem kazanmıştır</w:t>
      </w:r>
      <w:r w:rsidRPr="00F933E6">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M</w:t>
      </w:r>
      <w:r w:rsidRPr="00F933E6">
        <w:rPr>
          <w:rFonts w:ascii="Times New Roman" w:hAnsi="Times New Roman" w:cs="Times New Roman"/>
          <w:sz w:val="24"/>
          <w:szCs w:val="24"/>
          <w:lang w:eastAsia="tr-TR"/>
        </w:rPr>
        <w:t>oleküler tiplendirme çalışmalarında PCR'ın kullanılması</w:t>
      </w:r>
      <w:r>
        <w:rPr>
          <w:rFonts w:ascii="Times New Roman" w:hAnsi="Times New Roman" w:cs="Times New Roman"/>
          <w:sz w:val="24"/>
          <w:szCs w:val="24"/>
          <w:lang w:eastAsia="tr-TR"/>
        </w:rPr>
        <w:t xml:space="preserve"> </w:t>
      </w:r>
      <w:r w:rsidRPr="00F933E6">
        <w:rPr>
          <w:rFonts w:ascii="Times New Roman" w:hAnsi="Times New Roman" w:cs="Times New Roman"/>
          <w:sz w:val="24"/>
          <w:szCs w:val="24"/>
          <w:lang w:eastAsia="tr-TR"/>
        </w:rPr>
        <w:t>su</w:t>
      </w:r>
      <w:r>
        <w:rPr>
          <w:rFonts w:ascii="Times New Roman" w:hAnsi="Times New Roman" w:cs="Times New Roman"/>
          <w:sz w:val="24"/>
          <w:szCs w:val="24"/>
          <w:lang w:eastAsia="tr-TR"/>
        </w:rPr>
        <w:t>şların identifikasyonunda</w:t>
      </w:r>
      <w:r w:rsidRPr="00F933E6">
        <w:rPr>
          <w:rFonts w:ascii="Times New Roman" w:hAnsi="Times New Roman" w:cs="Times New Roman"/>
          <w:sz w:val="24"/>
          <w:szCs w:val="24"/>
          <w:lang w:eastAsia="tr-TR"/>
        </w:rPr>
        <w:t xml:space="preserve"> geleneksel yöntemler</w:t>
      </w:r>
      <w:r>
        <w:rPr>
          <w:rFonts w:ascii="Times New Roman" w:hAnsi="Times New Roman" w:cs="Times New Roman"/>
          <w:sz w:val="24"/>
          <w:szCs w:val="24"/>
          <w:lang w:eastAsia="tr-TR"/>
        </w:rPr>
        <w:t>e kıyasla D</w:t>
      </w:r>
      <w:r w:rsidRPr="00F933E6">
        <w:rPr>
          <w:rFonts w:ascii="Times New Roman" w:hAnsi="Times New Roman" w:cs="Times New Roman"/>
          <w:sz w:val="24"/>
          <w:szCs w:val="24"/>
          <w:lang w:eastAsia="tr-TR"/>
        </w:rPr>
        <w:t xml:space="preserve">arbeli </w:t>
      </w:r>
      <w:r>
        <w:rPr>
          <w:rFonts w:ascii="Times New Roman" w:hAnsi="Times New Roman" w:cs="Times New Roman"/>
          <w:sz w:val="24"/>
          <w:szCs w:val="24"/>
          <w:lang w:eastAsia="tr-TR"/>
        </w:rPr>
        <w:t>A</w:t>
      </w:r>
      <w:r w:rsidRPr="00F933E6">
        <w:rPr>
          <w:rFonts w:ascii="Times New Roman" w:hAnsi="Times New Roman" w:cs="Times New Roman"/>
          <w:sz w:val="24"/>
          <w:szCs w:val="24"/>
          <w:lang w:eastAsia="tr-TR"/>
        </w:rPr>
        <w:t xml:space="preserve">lan </w:t>
      </w:r>
      <w:r>
        <w:rPr>
          <w:rFonts w:ascii="Times New Roman" w:hAnsi="Times New Roman" w:cs="Times New Roman"/>
          <w:sz w:val="24"/>
          <w:szCs w:val="24"/>
          <w:lang w:eastAsia="tr-TR"/>
        </w:rPr>
        <w:t>J</w:t>
      </w:r>
      <w:r w:rsidRPr="00F933E6">
        <w:rPr>
          <w:rFonts w:ascii="Times New Roman" w:hAnsi="Times New Roman" w:cs="Times New Roman"/>
          <w:sz w:val="24"/>
          <w:szCs w:val="24"/>
          <w:lang w:eastAsia="tr-TR"/>
        </w:rPr>
        <w:t xml:space="preserve">el </w:t>
      </w:r>
      <w:r>
        <w:rPr>
          <w:rFonts w:ascii="Times New Roman" w:hAnsi="Times New Roman" w:cs="Times New Roman"/>
          <w:sz w:val="24"/>
          <w:szCs w:val="24"/>
          <w:lang w:eastAsia="tr-TR"/>
        </w:rPr>
        <w:t>E</w:t>
      </w:r>
      <w:r w:rsidRPr="00F933E6">
        <w:rPr>
          <w:rFonts w:ascii="Times New Roman" w:hAnsi="Times New Roman" w:cs="Times New Roman"/>
          <w:sz w:val="24"/>
          <w:szCs w:val="24"/>
          <w:lang w:eastAsia="tr-TR"/>
        </w:rPr>
        <w:t xml:space="preserve">lektroforezi (PFGE) </w:t>
      </w:r>
      <w:r>
        <w:rPr>
          <w:rFonts w:ascii="Times New Roman" w:hAnsi="Times New Roman" w:cs="Times New Roman"/>
          <w:sz w:val="24"/>
          <w:szCs w:val="24"/>
          <w:lang w:eastAsia="tr-TR"/>
        </w:rPr>
        <w:t xml:space="preserve">kullanılarak </w:t>
      </w:r>
      <w:r w:rsidRPr="00F933E6">
        <w:rPr>
          <w:rFonts w:ascii="Times New Roman" w:hAnsi="Times New Roman" w:cs="Times New Roman"/>
          <w:sz w:val="24"/>
          <w:szCs w:val="24"/>
          <w:lang w:eastAsia="tr-TR"/>
        </w:rPr>
        <w:t>genotiple</w:t>
      </w:r>
      <w:r>
        <w:rPr>
          <w:rFonts w:ascii="Times New Roman" w:hAnsi="Times New Roman" w:cs="Times New Roman"/>
          <w:sz w:val="24"/>
          <w:szCs w:val="24"/>
          <w:lang w:eastAsia="tr-TR"/>
        </w:rPr>
        <w:t xml:space="preserve">ndirilmektedir </w:t>
      </w:r>
      <w:r w:rsidRPr="00187003">
        <w:rPr>
          <w:rFonts w:ascii="Times New Roman" w:eastAsia="Times New Roman" w:hAnsi="Times New Roman" w:cs="Times New Roman"/>
          <w:color w:val="202124"/>
          <w:sz w:val="24"/>
          <w:szCs w:val="24"/>
          <w:lang w:eastAsia="tr-TR"/>
        </w:rPr>
        <w:t>(Pfützner ve Sachse, 1996; Nicholas ve Ayling, 2003).</w:t>
      </w:r>
    </w:p>
    <w:p w14:paraId="030037CC" w14:textId="15954DC4" w:rsidR="00D669CD" w:rsidRDefault="00D669CD" w:rsidP="00D669CD">
      <w:pPr>
        <w:spacing w:after="120" w:line="360" w:lineRule="auto"/>
        <w:ind w:firstLine="708"/>
        <w:jc w:val="both"/>
        <w:rPr>
          <w:rFonts w:ascii="Times New Roman" w:hAnsi="Times New Roman" w:cs="Times New Roman"/>
          <w:sz w:val="24"/>
          <w:szCs w:val="24"/>
          <w:lang w:eastAsia="tr-TR"/>
        </w:rPr>
      </w:pPr>
      <w:r w:rsidRPr="00524930">
        <w:rPr>
          <w:rFonts w:ascii="Times New Roman" w:hAnsi="Times New Roman" w:cs="Times New Roman"/>
          <w:i/>
          <w:iCs/>
          <w:sz w:val="24"/>
          <w:szCs w:val="24"/>
          <w:lang w:eastAsia="tr-TR"/>
        </w:rPr>
        <w:t>M. bovis</w:t>
      </w:r>
      <w:r w:rsidRPr="00524930">
        <w:rPr>
          <w:rFonts w:ascii="Times New Roman" w:hAnsi="Times New Roman" w:cs="Times New Roman"/>
          <w:sz w:val="24"/>
          <w:szCs w:val="24"/>
          <w:lang w:eastAsia="tr-TR"/>
        </w:rPr>
        <w:t xml:space="preserve"> ilk kez 1961'de ABD'de şiddetli mastitisli bir inekten izole edilmiştir (Hale ve </w:t>
      </w:r>
      <w:r w:rsidR="007216C2">
        <w:rPr>
          <w:rFonts w:ascii="Times New Roman" w:hAnsi="Times New Roman" w:cs="Times New Roman"/>
          <w:sz w:val="24"/>
          <w:szCs w:val="24"/>
          <w:lang w:eastAsia="tr-TR"/>
        </w:rPr>
        <w:t>diğerleri</w:t>
      </w:r>
      <w:r w:rsidRPr="00524930">
        <w:rPr>
          <w:rFonts w:ascii="Times New Roman" w:hAnsi="Times New Roman" w:cs="Times New Roman"/>
          <w:sz w:val="24"/>
          <w:szCs w:val="24"/>
          <w:lang w:eastAsia="tr-TR"/>
        </w:rPr>
        <w:t>,1962). Daha sonra</w:t>
      </w:r>
      <w:r>
        <w:rPr>
          <w:rFonts w:ascii="Times New Roman" w:hAnsi="Times New Roman" w:cs="Times New Roman"/>
          <w:sz w:val="24"/>
          <w:szCs w:val="24"/>
          <w:lang w:eastAsia="tr-TR"/>
        </w:rPr>
        <w:t xml:space="preserve"> birçok Avrupa ülkesi</w:t>
      </w:r>
      <w:r w:rsidRPr="00524930">
        <w:rPr>
          <w:rFonts w:ascii="Times New Roman" w:hAnsi="Times New Roman" w:cs="Times New Roman"/>
          <w:sz w:val="24"/>
          <w:szCs w:val="24"/>
          <w:lang w:eastAsia="tr-TR"/>
        </w:rPr>
        <w:t xml:space="preserve"> dahil olmak üzere tüm dünyada enfeksiyon bildirilmiştir</w:t>
      </w:r>
      <w:r>
        <w:rPr>
          <w:rFonts w:ascii="Times New Roman" w:hAnsi="Times New Roman" w:cs="Times New Roman"/>
          <w:sz w:val="24"/>
          <w:szCs w:val="24"/>
          <w:lang w:eastAsia="tr-TR"/>
        </w:rPr>
        <w:t xml:space="preserve"> </w:t>
      </w:r>
      <w:r w:rsidRPr="00524930">
        <w:rPr>
          <w:rFonts w:ascii="Times New Roman" w:hAnsi="Times New Roman" w:cs="Times New Roman"/>
          <w:sz w:val="24"/>
          <w:szCs w:val="24"/>
          <w:lang w:eastAsia="tr-TR"/>
        </w:rPr>
        <w:t xml:space="preserve">(Nicholas ve Ayling, 2003). </w:t>
      </w:r>
      <w:r w:rsidRPr="008028EB">
        <w:rPr>
          <w:rFonts w:ascii="Times New Roman" w:hAnsi="Times New Roman" w:cs="Times New Roman"/>
          <w:sz w:val="24"/>
          <w:szCs w:val="24"/>
          <w:lang w:eastAsia="tr-TR"/>
        </w:rPr>
        <w:t>Mikoplazmaların genomları son derece</w:t>
      </w:r>
      <w:r>
        <w:rPr>
          <w:rFonts w:ascii="Times New Roman" w:hAnsi="Times New Roman" w:cs="Times New Roman"/>
          <w:sz w:val="24"/>
          <w:szCs w:val="24"/>
          <w:lang w:eastAsia="tr-TR"/>
        </w:rPr>
        <w:t xml:space="preserve"> </w:t>
      </w:r>
      <w:r w:rsidRPr="008028EB">
        <w:rPr>
          <w:rFonts w:ascii="Times New Roman" w:hAnsi="Times New Roman" w:cs="Times New Roman"/>
          <w:sz w:val="24"/>
          <w:szCs w:val="24"/>
          <w:lang w:eastAsia="tr-TR"/>
        </w:rPr>
        <w:t>küçük olduğundan gerekli besinleri sağlamak için konakçıya bağımlıdırlar.</w:t>
      </w:r>
      <w:r>
        <w:rPr>
          <w:rFonts w:ascii="Times New Roman" w:hAnsi="Times New Roman" w:cs="Times New Roman"/>
          <w:sz w:val="24"/>
          <w:szCs w:val="24"/>
          <w:lang w:eastAsia="tr-TR"/>
        </w:rPr>
        <w:t xml:space="preserve"> </w:t>
      </w:r>
      <w:r w:rsidRPr="008028EB">
        <w:rPr>
          <w:rFonts w:ascii="Times New Roman" w:hAnsi="Times New Roman" w:cs="Times New Roman"/>
          <w:sz w:val="24"/>
          <w:szCs w:val="24"/>
          <w:lang w:eastAsia="tr-TR"/>
        </w:rPr>
        <w:t>Mikoplazmalar hem konakçıya bağımlı olmaları hem de hücre duvarının bulunmamasından dolayı konakçı bağışıklık savunmalarına ve antimikrobiyallere karşı son derece savunmasızdırlar. Mikoplazmalar dış etkenlere oldukça savunmasız olduklarından hayatta kalmak için çeşitli antijenik değişimler oluşturu</w:t>
      </w:r>
      <w:r>
        <w:rPr>
          <w:rFonts w:ascii="Times New Roman" w:hAnsi="Times New Roman" w:cs="Times New Roman"/>
          <w:sz w:val="24"/>
          <w:szCs w:val="24"/>
          <w:lang w:eastAsia="tr-TR"/>
        </w:rPr>
        <w:t>r</w:t>
      </w:r>
      <w:r w:rsidRPr="008028EB">
        <w:rPr>
          <w:rFonts w:ascii="Times New Roman" w:hAnsi="Times New Roman" w:cs="Times New Roman"/>
          <w:sz w:val="24"/>
          <w:szCs w:val="24"/>
          <w:lang w:eastAsia="tr-TR"/>
        </w:rPr>
        <w:t>lar.</w:t>
      </w:r>
      <w:r>
        <w:rPr>
          <w:rFonts w:ascii="Times New Roman" w:hAnsi="Times New Roman" w:cs="Times New Roman"/>
          <w:sz w:val="24"/>
          <w:szCs w:val="24"/>
          <w:lang w:eastAsia="tr-TR"/>
        </w:rPr>
        <w:t xml:space="preserve"> </w:t>
      </w:r>
      <w:r w:rsidRPr="007373D0">
        <w:rPr>
          <w:rFonts w:ascii="Times New Roman" w:hAnsi="Times New Roman" w:cs="Times New Roman"/>
          <w:sz w:val="24"/>
          <w:szCs w:val="24"/>
          <w:lang w:eastAsia="tr-TR"/>
        </w:rPr>
        <w:t xml:space="preserve">Mikoplazmaların hücre duvarının </w:t>
      </w:r>
      <w:r w:rsidR="008355AA">
        <w:rPr>
          <w:rFonts w:ascii="Times New Roman" w:hAnsi="Times New Roman" w:cs="Times New Roman"/>
          <w:sz w:val="24"/>
          <w:szCs w:val="24"/>
          <w:lang w:eastAsia="tr-TR"/>
        </w:rPr>
        <w:t>bulunmamasından dolayı</w:t>
      </w:r>
      <w:r w:rsidRPr="007373D0">
        <w:rPr>
          <w:rFonts w:ascii="Times New Roman" w:hAnsi="Times New Roman" w:cs="Times New Roman"/>
          <w:sz w:val="24"/>
          <w:szCs w:val="24"/>
          <w:lang w:eastAsia="tr-TR"/>
        </w:rPr>
        <w:t xml:space="preserve"> çapraz bağlanmayı</w:t>
      </w:r>
      <w:r>
        <w:rPr>
          <w:rFonts w:ascii="Times New Roman" w:hAnsi="Times New Roman" w:cs="Times New Roman"/>
          <w:sz w:val="24"/>
          <w:szCs w:val="24"/>
          <w:lang w:eastAsia="tr-TR"/>
        </w:rPr>
        <w:t xml:space="preserve"> </w:t>
      </w:r>
      <w:r w:rsidRPr="007373D0">
        <w:rPr>
          <w:rFonts w:ascii="Times New Roman" w:hAnsi="Times New Roman" w:cs="Times New Roman"/>
          <w:sz w:val="24"/>
          <w:szCs w:val="24"/>
          <w:lang w:eastAsia="tr-TR"/>
        </w:rPr>
        <w:t xml:space="preserve">ve peptidoglikan sentezine engel olan penisilinler ve sefalosporinler grubu antibiyotikler etkili değildir. Mikoplazmalar folik asit sentezini inhibe eden sülfonamidlere ve mikrobiyal solunumu engelleyen aminoglikozid grubu antibiyotiklere karşı da dirençlidirler (Barragry, 1994). </w:t>
      </w:r>
    </w:p>
    <w:p w14:paraId="3A6947A1" w14:textId="5CA9F5BB" w:rsidR="00D669CD" w:rsidRDefault="00D669CD" w:rsidP="00D669CD">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Mikoplazmaların biyofilm üreterek çevrede ve konakçıda hayatta kalma şansını arttırdığı ve antimikrobiyallere karşı daha az duyarlı hale geldiği bilinmektedir</w:t>
      </w:r>
      <w:r w:rsidRPr="001E2F63">
        <w:rPr>
          <w:rFonts w:ascii="PhotinaMT" w:hAnsi="PhotinaMT" w:cs="PhotinaMT"/>
          <w:sz w:val="20"/>
          <w:szCs w:val="20"/>
        </w:rPr>
        <w:t xml:space="preserve"> </w:t>
      </w:r>
      <w:r w:rsidRPr="001E2F63">
        <w:rPr>
          <w:rFonts w:ascii="Times New Roman" w:hAnsi="Times New Roman" w:cs="Times New Roman"/>
          <w:sz w:val="24"/>
          <w:szCs w:val="24"/>
        </w:rPr>
        <w:t xml:space="preserve">(McAuliffe </w:t>
      </w:r>
      <w:r w:rsidRPr="00B67AF1">
        <w:rPr>
          <w:rFonts w:ascii="Times New Roman" w:hAnsi="Times New Roman" w:cs="Times New Roman"/>
          <w:sz w:val="24"/>
          <w:szCs w:val="24"/>
        </w:rPr>
        <w:t xml:space="preserve">ve </w:t>
      </w:r>
      <w:r w:rsidR="001E58A0">
        <w:rPr>
          <w:rFonts w:ascii="Times New Roman" w:hAnsi="Times New Roman" w:cs="Times New Roman"/>
          <w:sz w:val="24"/>
          <w:szCs w:val="24"/>
        </w:rPr>
        <w:t>diğerleri</w:t>
      </w:r>
      <w:r w:rsidRPr="00B67AF1">
        <w:rPr>
          <w:rFonts w:ascii="Times New Roman" w:hAnsi="Times New Roman" w:cs="Times New Roman"/>
          <w:sz w:val="24"/>
          <w:szCs w:val="24"/>
        </w:rPr>
        <w:t>,</w:t>
      </w:r>
      <w:r w:rsidRPr="001E2F63">
        <w:rPr>
          <w:rFonts w:ascii="Times New Roman" w:hAnsi="Times New Roman" w:cs="Times New Roman"/>
          <w:sz w:val="24"/>
          <w:szCs w:val="24"/>
        </w:rPr>
        <w:t xml:space="preserve"> 2006)</w:t>
      </w:r>
      <w:r w:rsidR="00622D5C">
        <w:rPr>
          <w:rFonts w:ascii="Times New Roman" w:hAnsi="Times New Roman" w:cs="Times New Roman"/>
          <w:sz w:val="24"/>
          <w:szCs w:val="24"/>
        </w:rPr>
        <w:t>.</w:t>
      </w:r>
    </w:p>
    <w:p w14:paraId="73EDC002" w14:textId="36C90DE3" w:rsidR="00D669CD" w:rsidRDefault="00D669CD" w:rsidP="00D669CD">
      <w:pPr>
        <w:spacing w:after="120" w:line="360" w:lineRule="auto"/>
        <w:ind w:firstLine="708"/>
        <w:jc w:val="both"/>
        <w:rPr>
          <w:rFonts w:ascii="Times New Roman" w:hAnsi="Times New Roman" w:cs="Times New Roman"/>
          <w:color w:val="1A1A1A"/>
          <w:sz w:val="24"/>
          <w:szCs w:val="24"/>
          <w:shd w:val="clear" w:color="auto" w:fill="FFFFFF"/>
        </w:rPr>
      </w:pPr>
      <w:r w:rsidRPr="00392DE8">
        <w:rPr>
          <w:rFonts w:ascii="Times New Roman" w:hAnsi="Times New Roman" w:cs="Times New Roman"/>
          <w:sz w:val="24"/>
          <w:szCs w:val="24"/>
          <w:lang w:eastAsia="tr-TR"/>
        </w:rPr>
        <w:lastRenderedPageBreak/>
        <w:t xml:space="preserve">Mikoplazmalarla ilgili çoğu antimikrobiyal çalışma in vitro ortamda Minimum İnhibisyon Konsantrasyonu (MIC) değerlerinin belirlenmesi üzerinedir. MIC'ler, bir antimikrobiyalin patojeni inhibe edecek en düşük konsantrasyonu olarak tanımlanır. Minimum inhibisyon konsantrasyonu özellikle tanı laboratuvarları tarafından direnci ölçmek için kullanılır. Çoğu zaman yeni geliştirilen antimikrobiyallerin in vitro aktivitesini belirlemek için de uygulanır. </w:t>
      </w:r>
      <w:r w:rsidRPr="00392DE8">
        <w:rPr>
          <w:rFonts w:ascii="Times New Roman" w:eastAsia="Times New Roman" w:hAnsi="Times New Roman" w:cs="Times New Roman"/>
          <w:color w:val="202124"/>
          <w:sz w:val="24"/>
          <w:szCs w:val="24"/>
          <w:lang w:eastAsia="tr-TR"/>
        </w:rPr>
        <w:t>MIC metodu antibiyotiklerin inhibitör etkilerini ölçerken, antimikrobiyallerin vücut üzerindeki öldürücü etkisini değerlendirmez. Mikoplazmalar için ise inhibe edici en düşük konsantrasyonu belirlemek için Minimum Mikoplazmasid Konsantrasyonu (MMC) uygulanır</w:t>
      </w:r>
      <w:r>
        <w:rPr>
          <w:rFonts w:ascii="Times New Roman" w:eastAsia="Times New Roman" w:hAnsi="Times New Roman" w:cs="Times New Roman"/>
          <w:color w:val="202124"/>
          <w:sz w:val="24"/>
          <w:szCs w:val="24"/>
          <w:lang w:eastAsia="tr-TR"/>
        </w:rPr>
        <w:t xml:space="preserve"> </w:t>
      </w:r>
      <w:r w:rsidRPr="00392DE8">
        <w:rPr>
          <w:rFonts w:ascii="Times New Roman" w:eastAsia="Times New Roman" w:hAnsi="Times New Roman" w:cs="Times New Roman"/>
          <w:color w:val="202124"/>
          <w:sz w:val="24"/>
          <w:szCs w:val="24"/>
          <w:lang w:eastAsia="tr-TR"/>
        </w:rPr>
        <w:t xml:space="preserve">(Cooper ve </w:t>
      </w:r>
      <w:r w:rsidR="007216C2">
        <w:rPr>
          <w:rFonts w:ascii="Times New Roman" w:eastAsia="Times New Roman" w:hAnsi="Times New Roman" w:cs="Times New Roman"/>
          <w:color w:val="202124"/>
          <w:sz w:val="24"/>
          <w:szCs w:val="24"/>
          <w:lang w:eastAsia="tr-TR"/>
        </w:rPr>
        <w:t>diğerleri</w:t>
      </w:r>
      <w:r w:rsidRPr="00392DE8">
        <w:rPr>
          <w:rFonts w:ascii="Times New Roman" w:eastAsia="Times New Roman" w:hAnsi="Times New Roman" w:cs="Times New Roman"/>
          <w:color w:val="202124"/>
          <w:sz w:val="24"/>
          <w:szCs w:val="24"/>
          <w:lang w:eastAsia="tr-TR"/>
        </w:rPr>
        <w:t>,1993; Hannan, 2000).</w:t>
      </w:r>
      <w:r w:rsidRPr="00392DE8">
        <w:rPr>
          <w:rFonts w:ascii="Times New Roman" w:hAnsi="Times New Roman" w:cs="Times New Roman"/>
          <w:sz w:val="24"/>
          <w:szCs w:val="24"/>
          <w:lang w:eastAsia="tr-TR"/>
        </w:rPr>
        <w:t xml:space="preserve">  Antimikrobiyal duyarlılık testi, veteriner hekimleri sahada yönlendirme açısından oldukça önemlidir. Antimikrobiyallerin olası etkinliği hakkında bilinçli bir seçim yapmayı sağlar. MIC verilerinin sağlanması, veteriner hekimler için görünüşte daha az etkili olduğu düşünülen antimikrobiyallerin seçilmesi ve farmakokinetik olarak akciğerlerde veya sütte konsantre olabilen bazı antimikrobiyallerin kullanımını tedavi etmek için daha uygun hale getirebilir</w:t>
      </w:r>
      <w:r>
        <w:rPr>
          <w:rFonts w:ascii="Times New Roman" w:hAnsi="Times New Roman" w:cs="Times New Roman"/>
          <w:sz w:val="24"/>
          <w:szCs w:val="24"/>
          <w:lang w:eastAsia="tr-TR"/>
        </w:rPr>
        <w:t>.</w:t>
      </w:r>
      <w:r w:rsidRPr="00392DE8">
        <w:rPr>
          <w:rFonts w:ascii="Times New Roman" w:hAnsi="Times New Roman" w:cs="Times New Roman"/>
          <w:sz w:val="24"/>
          <w:szCs w:val="24"/>
          <w:lang w:eastAsia="tr-TR"/>
        </w:rPr>
        <w:t xml:space="preserve"> M</w:t>
      </w:r>
      <w:r>
        <w:rPr>
          <w:rFonts w:ascii="Times New Roman" w:hAnsi="Times New Roman" w:cs="Times New Roman"/>
          <w:sz w:val="24"/>
          <w:szCs w:val="24"/>
          <w:lang w:eastAsia="tr-TR"/>
        </w:rPr>
        <w:t>IC</w:t>
      </w:r>
      <w:r w:rsidRPr="00392DE8">
        <w:rPr>
          <w:rFonts w:ascii="Times New Roman" w:hAnsi="Times New Roman" w:cs="Times New Roman"/>
          <w:sz w:val="24"/>
          <w:szCs w:val="24"/>
          <w:lang w:eastAsia="tr-TR"/>
        </w:rPr>
        <w:t xml:space="preserve"> değerleri belirlenen antimikrobiyaller farklı ülkelerde </w:t>
      </w:r>
      <w:r w:rsidR="001A6D2C">
        <w:rPr>
          <w:rFonts w:ascii="Times New Roman" w:hAnsi="Times New Roman" w:cs="Times New Roman"/>
          <w:sz w:val="24"/>
          <w:szCs w:val="24"/>
          <w:lang w:eastAsia="tr-TR"/>
        </w:rPr>
        <w:t>m</w:t>
      </w:r>
      <w:r w:rsidRPr="00392DE8">
        <w:rPr>
          <w:rFonts w:ascii="Times New Roman" w:hAnsi="Times New Roman" w:cs="Times New Roman"/>
          <w:sz w:val="24"/>
          <w:szCs w:val="24"/>
          <w:lang w:eastAsia="tr-TR"/>
        </w:rPr>
        <w:t>ikoplazmalara karşı farklı antimikrobiyal preparatlar için etkili tedavi dozu olarak uygulanabilir</w:t>
      </w:r>
      <w:r>
        <w:rPr>
          <w:rFonts w:ascii="Times New Roman" w:hAnsi="Times New Roman" w:cs="Times New Roman"/>
          <w:sz w:val="24"/>
          <w:szCs w:val="24"/>
          <w:lang w:eastAsia="tr-TR"/>
        </w:rPr>
        <w:t xml:space="preserve"> </w:t>
      </w:r>
      <w:r w:rsidRPr="00392DE8">
        <w:rPr>
          <w:rFonts w:ascii="Times New Roman" w:hAnsi="Times New Roman" w:cs="Times New Roman"/>
          <w:color w:val="1A1A1A"/>
          <w:sz w:val="24"/>
          <w:szCs w:val="24"/>
          <w:shd w:val="clear" w:color="auto" w:fill="FFFFFF"/>
        </w:rPr>
        <w:t xml:space="preserve">(Nicholas ve </w:t>
      </w:r>
      <w:r w:rsidR="007216C2">
        <w:rPr>
          <w:rFonts w:ascii="Times New Roman" w:hAnsi="Times New Roman" w:cs="Times New Roman"/>
          <w:color w:val="1A1A1A"/>
          <w:sz w:val="24"/>
          <w:szCs w:val="24"/>
          <w:shd w:val="clear" w:color="auto" w:fill="FFFFFF"/>
        </w:rPr>
        <w:t>diğerleri</w:t>
      </w:r>
      <w:r w:rsidRPr="00392DE8">
        <w:rPr>
          <w:rFonts w:ascii="Times New Roman" w:hAnsi="Times New Roman" w:cs="Times New Roman"/>
          <w:color w:val="1A1A1A"/>
          <w:sz w:val="24"/>
          <w:szCs w:val="24"/>
          <w:shd w:val="clear" w:color="auto" w:fill="FFFFFF"/>
        </w:rPr>
        <w:t>, 2008).</w:t>
      </w:r>
      <w:r>
        <w:rPr>
          <w:rFonts w:ascii="Times New Roman" w:hAnsi="Times New Roman" w:cs="Times New Roman"/>
          <w:color w:val="1A1A1A"/>
          <w:sz w:val="24"/>
          <w:szCs w:val="24"/>
          <w:shd w:val="clear" w:color="auto" w:fill="FFFFFF"/>
        </w:rPr>
        <w:t xml:space="preserve"> </w:t>
      </w:r>
    </w:p>
    <w:p w14:paraId="0F6E4F19" w14:textId="15DD3DFD" w:rsidR="006D6A60" w:rsidRDefault="006D6A60" w:rsidP="006D6A60">
      <w:pPr>
        <w:spacing w:after="120" w:line="360" w:lineRule="auto"/>
        <w:jc w:val="both"/>
        <w:rPr>
          <w:rFonts w:ascii="Times New Roman" w:hAnsi="Times New Roman" w:cs="Times New Roman"/>
          <w:color w:val="1A1A1A"/>
          <w:sz w:val="24"/>
          <w:szCs w:val="24"/>
          <w:shd w:val="clear" w:color="auto" w:fill="FFFFFF"/>
        </w:rPr>
      </w:pPr>
    </w:p>
    <w:p w14:paraId="639FC675" w14:textId="038D7583" w:rsidR="006D6A60" w:rsidRDefault="006D6A60" w:rsidP="006D6A60">
      <w:pPr>
        <w:spacing w:after="120" w:line="360" w:lineRule="auto"/>
        <w:jc w:val="both"/>
        <w:rPr>
          <w:rFonts w:ascii="Times New Roman" w:hAnsi="Times New Roman" w:cs="Times New Roman"/>
          <w:color w:val="1A1A1A"/>
          <w:sz w:val="24"/>
          <w:szCs w:val="24"/>
          <w:shd w:val="clear" w:color="auto" w:fill="FFFFFF"/>
        </w:rPr>
      </w:pPr>
    </w:p>
    <w:p w14:paraId="64E1D17E" w14:textId="462EC3BD" w:rsidR="006D6A60" w:rsidRDefault="006D6A60" w:rsidP="006D6A60">
      <w:pPr>
        <w:spacing w:after="120" w:line="360" w:lineRule="auto"/>
        <w:jc w:val="both"/>
        <w:rPr>
          <w:rFonts w:ascii="Times New Roman" w:hAnsi="Times New Roman" w:cs="Times New Roman"/>
          <w:color w:val="1A1A1A"/>
          <w:sz w:val="24"/>
          <w:szCs w:val="24"/>
          <w:shd w:val="clear" w:color="auto" w:fill="FFFFFF"/>
        </w:rPr>
      </w:pPr>
    </w:p>
    <w:p w14:paraId="0B17F1E5" w14:textId="30A79591" w:rsidR="006D6A60" w:rsidRDefault="006D6A60" w:rsidP="006D6A60">
      <w:pPr>
        <w:spacing w:after="120" w:line="360" w:lineRule="auto"/>
        <w:jc w:val="both"/>
        <w:rPr>
          <w:rFonts w:ascii="Times New Roman" w:hAnsi="Times New Roman" w:cs="Times New Roman"/>
          <w:color w:val="1A1A1A"/>
          <w:sz w:val="24"/>
          <w:szCs w:val="24"/>
          <w:shd w:val="clear" w:color="auto" w:fill="FFFFFF"/>
        </w:rPr>
      </w:pPr>
    </w:p>
    <w:p w14:paraId="28219812" w14:textId="2BD3AD74" w:rsidR="006D6A60" w:rsidRDefault="006D6A60" w:rsidP="006D6A60">
      <w:pPr>
        <w:spacing w:after="120" w:line="360" w:lineRule="auto"/>
        <w:jc w:val="both"/>
        <w:rPr>
          <w:rFonts w:ascii="Times New Roman" w:hAnsi="Times New Roman" w:cs="Times New Roman"/>
          <w:color w:val="1A1A1A"/>
          <w:sz w:val="24"/>
          <w:szCs w:val="24"/>
          <w:shd w:val="clear" w:color="auto" w:fill="FFFFFF"/>
        </w:rPr>
      </w:pPr>
    </w:p>
    <w:p w14:paraId="72B1F67B" w14:textId="3049C77E" w:rsidR="006D6A60" w:rsidRDefault="006D6A60" w:rsidP="006D6A60">
      <w:pPr>
        <w:spacing w:after="120" w:line="360" w:lineRule="auto"/>
        <w:jc w:val="both"/>
        <w:rPr>
          <w:rFonts w:ascii="Times New Roman" w:hAnsi="Times New Roman" w:cs="Times New Roman"/>
          <w:color w:val="1A1A1A"/>
          <w:sz w:val="24"/>
          <w:szCs w:val="24"/>
          <w:shd w:val="clear" w:color="auto" w:fill="FFFFFF"/>
        </w:rPr>
      </w:pPr>
    </w:p>
    <w:p w14:paraId="1976FB87" w14:textId="049C19DA" w:rsidR="006D6A60" w:rsidRDefault="006D6A60" w:rsidP="006D6A60">
      <w:pPr>
        <w:spacing w:after="120" w:line="360" w:lineRule="auto"/>
        <w:jc w:val="both"/>
        <w:rPr>
          <w:rFonts w:ascii="Times New Roman" w:hAnsi="Times New Roman" w:cs="Times New Roman"/>
          <w:color w:val="1A1A1A"/>
          <w:sz w:val="24"/>
          <w:szCs w:val="24"/>
          <w:shd w:val="clear" w:color="auto" w:fill="FFFFFF"/>
        </w:rPr>
      </w:pPr>
    </w:p>
    <w:p w14:paraId="73986F53" w14:textId="39F3A6A8" w:rsidR="006D6A60" w:rsidRDefault="006D6A60" w:rsidP="006D6A60">
      <w:pPr>
        <w:spacing w:after="120" w:line="360" w:lineRule="auto"/>
        <w:jc w:val="both"/>
        <w:rPr>
          <w:rFonts w:ascii="Times New Roman" w:hAnsi="Times New Roman" w:cs="Times New Roman"/>
          <w:color w:val="1A1A1A"/>
          <w:sz w:val="24"/>
          <w:szCs w:val="24"/>
          <w:shd w:val="clear" w:color="auto" w:fill="FFFFFF"/>
        </w:rPr>
      </w:pPr>
    </w:p>
    <w:p w14:paraId="534D5D43" w14:textId="59FFB233" w:rsidR="006D6A60" w:rsidRDefault="006D6A60" w:rsidP="006D6A60">
      <w:pPr>
        <w:spacing w:after="120" w:line="360" w:lineRule="auto"/>
        <w:jc w:val="both"/>
        <w:rPr>
          <w:rFonts w:ascii="Times New Roman" w:hAnsi="Times New Roman" w:cs="Times New Roman"/>
          <w:color w:val="1A1A1A"/>
          <w:sz w:val="24"/>
          <w:szCs w:val="24"/>
          <w:shd w:val="clear" w:color="auto" w:fill="FFFFFF"/>
        </w:rPr>
      </w:pPr>
    </w:p>
    <w:p w14:paraId="416426B8" w14:textId="3A2E32AB" w:rsidR="006D6A60" w:rsidRDefault="006D6A60" w:rsidP="006D6A60">
      <w:pPr>
        <w:spacing w:after="120" w:line="360" w:lineRule="auto"/>
        <w:jc w:val="both"/>
        <w:rPr>
          <w:rFonts w:ascii="Times New Roman" w:hAnsi="Times New Roman" w:cs="Times New Roman"/>
          <w:color w:val="1A1A1A"/>
          <w:sz w:val="24"/>
          <w:szCs w:val="24"/>
          <w:shd w:val="clear" w:color="auto" w:fill="FFFFFF"/>
        </w:rPr>
      </w:pPr>
    </w:p>
    <w:p w14:paraId="195A8B16" w14:textId="419690FA" w:rsidR="006D6A60" w:rsidRDefault="006D6A60" w:rsidP="006D6A60">
      <w:pPr>
        <w:spacing w:after="120" w:line="360" w:lineRule="auto"/>
        <w:jc w:val="both"/>
        <w:rPr>
          <w:rFonts w:ascii="Times New Roman" w:hAnsi="Times New Roman" w:cs="Times New Roman"/>
          <w:color w:val="1A1A1A"/>
          <w:sz w:val="24"/>
          <w:szCs w:val="24"/>
          <w:shd w:val="clear" w:color="auto" w:fill="FFFFFF"/>
        </w:rPr>
      </w:pPr>
    </w:p>
    <w:p w14:paraId="48449352" w14:textId="77777777" w:rsidR="006D6A60" w:rsidRDefault="006D6A60" w:rsidP="006D6A60">
      <w:pPr>
        <w:spacing w:after="120" w:line="360" w:lineRule="auto"/>
        <w:jc w:val="both"/>
        <w:rPr>
          <w:rFonts w:ascii="Times New Roman" w:hAnsi="Times New Roman" w:cs="Times New Roman"/>
          <w:color w:val="1A1A1A"/>
          <w:sz w:val="24"/>
          <w:szCs w:val="24"/>
          <w:shd w:val="clear" w:color="auto" w:fill="FFFFFF"/>
        </w:rPr>
      </w:pPr>
    </w:p>
    <w:p w14:paraId="20644758" w14:textId="77777777" w:rsidR="00EF0BDA" w:rsidRDefault="00EF0BDA" w:rsidP="00D669CD">
      <w:pPr>
        <w:spacing w:line="360" w:lineRule="auto"/>
        <w:jc w:val="both"/>
        <w:rPr>
          <w:rFonts w:ascii="Times New Roman" w:hAnsi="Times New Roman" w:cs="Times New Roman"/>
          <w:color w:val="1A1A1A"/>
          <w:sz w:val="24"/>
          <w:szCs w:val="24"/>
          <w:shd w:val="clear" w:color="auto" w:fill="FFFFFF"/>
        </w:rPr>
      </w:pPr>
    </w:p>
    <w:p w14:paraId="31CA9A0A" w14:textId="2E73F1E5" w:rsidR="00D669CD" w:rsidRPr="00502018" w:rsidRDefault="00502018" w:rsidP="00502018">
      <w:pPr>
        <w:pStyle w:val="Balk2"/>
        <w:numPr>
          <w:ilvl w:val="1"/>
          <w:numId w:val="8"/>
        </w:numPr>
        <w:rPr>
          <w:rFonts w:ascii="Times New Roman" w:hAnsi="Times New Roman" w:cs="Times New Roman"/>
          <w:b/>
          <w:bCs/>
          <w:color w:val="auto"/>
          <w:sz w:val="24"/>
          <w:szCs w:val="24"/>
          <w:shd w:val="clear" w:color="auto" w:fill="FFFFFF"/>
        </w:rPr>
      </w:pPr>
      <w:r w:rsidRPr="00502018">
        <w:rPr>
          <w:rFonts w:ascii="Times New Roman" w:hAnsi="Times New Roman" w:cs="Times New Roman"/>
          <w:b/>
          <w:bCs/>
          <w:color w:val="auto"/>
          <w:sz w:val="24"/>
          <w:szCs w:val="24"/>
          <w:shd w:val="clear" w:color="auto" w:fill="FFFFFF"/>
        </w:rPr>
        <w:lastRenderedPageBreak/>
        <w:t xml:space="preserve"> </w:t>
      </w:r>
      <w:bookmarkStart w:id="34" w:name="_Toc124325375"/>
      <w:r w:rsidR="00D669CD" w:rsidRPr="00502018">
        <w:rPr>
          <w:rFonts w:ascii="Times New Roman" w:hAnsi="Times New Roman" w:cs="Times New Roman"/>
          <w:b/>
          <w:bCs/>
          <w:color w:val="auto"/>
          <w:sz w:val="24"/>
          <w:szCs w:val="24"/>
          <w:shd w:val="clear" w:color="auto" w:fill="FFFFFF"/>
        </w:rPr>
        <w:t>M</w:t>
      </w:r>
      <w:r w:rsidR="00681306">
        <w:rPr>
          <w:rFonts w:ascii="Times New Roman" w:hAnsi="Times New Roman" w:cs="Times New Roman"/>
          <w:b/>
          <w:bCs/>
          <w:color w:val="auto"/>
          <w:sz w:val="24"/>
          <w:szCs w:val="24"/>
          <w:shd w:val="clear" w:color="auto" w:fill="FFFFFF"/>
        </w:rPr>
        <w:t>ikoplazma</w:t>
      </w:r>
      <w:r w:rsidR="00D669CD" w:rsidRPr="00502018">
        <w:rPr>
          <w:rFonts w:ascii="Times New Roman" w:hAnsi="Times New Roman" w:cs="Times New Roman"/>
          <w:b/>
          <w:bCs/>
          <w:color w:val="auto"/>
          <w:sz w:val="24"/>
          <w:szCs w:val="24"/>
          <w:shd w:val="clear" w:color="auto" w:fill="FFFFFF"/>
        </w:rPr>
        <w:t xml:space="preserve"> Enfeksiyonları</w:t>
      </w:r>
      <w:bookmarkEnd w:id="34"/>
      <w:r w:rsidR="00D669CD" w:rsidRPr="00502018">
        <w:rPr>
          <w:rFonts w:ascii="Times New Roman" w:hAnsi="Times New Roman" w:cs="Times New Roman"/>
          <w:b/>
          <w:bCs/>
          <w:color w:val="auto"/>
          <w:sz w:val="24"/>
          <w:szCs w:val="24"/>
          <w:shd w:val="clear" w:color="auto" w:fill="FFFFFF"/>
        </w:rPr>
        <w:t xml:space="preserve"> </w:t>
      </w:r>
    </w:p>
    <w:p w14:paraId="44843406" w14:textId="77777777" w:rsidR="00D669CD" w:rsidRDefault="00D669CD" w:rsidP="00D669CD">
      <w:pPr>
        <w:pStyle w:val="ListeParagraf"/>
        <w:spacing w:line="360" w:lineRule="auto"/>
        <w:jc w:val="both"/>
        <w:rPr>
          <w:rFonts w:ascii="Times New Roman" w:hAnsi="Times New Roman" w:cs="Times New Roman"/>
          <w:b/>
          <w:bCs/>
          <w:color w:val="1A1A1A"/>
          <w:sz w:val="24"/>
          <w:szCs w:val="24"/>
          <w:shd w:val="clear" w:color="auto" w:fill="FFFFFF"/>
        </w:rPr>
      </w:pPr>
    </w:p>
    <w:p w14:paraId="1ECC921D" w14:textId="4A970349" w:rsidR="00D669CD" w:rsidRDefault="00D669CD" w:rsidP="00D669CD">
      <w:pPr>
        <w:spacing w:line="36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tr-TR"/>
        </w:rPr>
        <w:t xml:space="preserve">Mikoplazma türlerinin yaptığı hastalıklar arasında en bilineni </w:t>
      </w:r>
      <w:r w:rsidRPr="005D1C4B">
        <w:rPr>
          <w:rFonts w:ascii="Times New Roman" w:hAnsi="Times New Roman" w:cs="Times New Roman"/>
          <w:color w:val="000000"/>
          <w:sz w:val="24"/>
          <w:szCs w:val="24"/>
          <w:shd w:val="clear" w:color="auto" w:fill="FFFFFF"/>
        </w:rPr>
        <w:t xml:space="preserve">Bulaşıcı </w:t>
      </w:r>
      <w:r>
        <w:rPr>
          <w:rFonts w:ascii="Times New Roman" w:hAnsi="Times New Roman" w:cs="Times New Roman"/>
          <w:color w:val="000000"/>
          <w:sz w:val="24"/>
          <w:szCs w:val="24"/>
          <w:shd w:val="clear" w:color="auto" w:fill="FFFFFF"/>
        </w:rPr>
        <w:t>S</w:t>
      </w:r>
      <w:r w:rsidRPr="005D1C4B">
        <w:rPr>
          <w:rFonts w:ascii="Times New Roman" w:hAnsi="Times New Roman" w:cs="Times New Roman"/>
          <w:color w:val="000000"/>
          <w:sz w:val="24"/>
          <w:szCs w:val="24"/>
          <w:shd w:val="clear" w:color="auto" w:fill="FFFFFF"/>
        </w:rPr>
        <w:t xml:space="preserve">ığır </w:t>
      </w:r>
      <w:r>
        <w:rPr>
          <w:rFonts w:ascii="Times New Roman" w:hAnsi="Times New Roman" w:cs="Times New Roman"/>
          <w:color w:val="000000"/>
          <w:sz w:val="24"/>
          <w:szCs w:val="24"/>
          <w:shd w:val="clear" w:color="auto" w:fill="FFFFFF"/>
        </w:rPr>
        <w:t>P</w:t>
      </w:r>
      <w:r w:rsidRPr="005D1C4B">
        <w:rPr>
          <w:rFonts w:ascii="Times New Roman" w:hAnsi="Times New Roman" w:cs="Times New Roman"/>
          <w:color w:val="000000"/>
          <w:sz w:val="24"/>
          <w:szCs w:val="24"/>
          <w:shd w:val="clear" w:color="auto" w:fill="FFFFFF"/>
        </w:rPr>
        <w:t>löropnömoni (CBPP)</w:t>
      </w:r>
      <w:r>
        <w:rPr>
          <w:rFonts w:ascii="Times New Roman" w:hAnsi="Times New Roman" w:cs="Times New Roman"/>
          <w:color w:val="000000"/>
          <w:sz w:val="24"/>
          <w:szCs w:val="24"/>
          <w:shd w:val="clear" w:color="auto" w:fill="FFFFFF"/>
        </w:rPr>
        <w:t xml:space="preserve"> hastalığıdır. Bulaşıcı Sığır Plöropnömonisi </w:t>
      </w:r>
      <w:r w:rsidRPr="00CE23D3">
        <w:rPr>
          <w:rStyle w:val="Vurgu"/>
          <w:rFonts w:ascii="Times New Roman" w:hAnsi="Times New Roman" w:cs="Times New Roman"/>
          <w:color w:val="000000"/>
          <w:sz w:val="24"/>
          <w:szCs w:val="24"/>
          <w:shd w:val="clear" w:color="auto" w:fill="FFFFFF"/>
        </w:rPr>
        <w:t xml:space="preserve">Mycoplasma mycoides </w:t>
      </w:r>
      <w:r w:rsidRPr="00D310F2">
        <w:rPr>
          <w:rStyle w:val="Vurgu"/>
          <w:rFonts w:ascii="Times New Roman" w:hAnsi="Times New Roman" w:cs="Times New Roman"/>
          <w:i w:val="0"/>
          <w:iCs w:val="0"/>
          <w:color w:val="000000"/>
          <w:sz w:val="24"/>
          <w:szCs w:val="24"/>
          <w:shd w:val="clear" w:color="auto" w:fill="FFFFFF"/>
        </w:rPr>
        <w:t>subsp.</w:t>
      </w:r>
      <w:r w:rsidRPr="00CE23D3">
        <w:rPr>
          <w:rStyle w:val="Vurgu"/>
          <w:rFonts w:ascii="Times New Roman" w:hAnsi="Times New Roman" w:cs="Times New Roman"/>
          <w:color w:val="000000"/>
          <w:sz w:val="24"/>
          <w:szCs w:val="24"/>
          <w:shd w:val="clear" w:color="auto" w:fill="FFFFFF"/>
        </w:rPr>
        <w:t xml:space="preserve"> mycoides </w:t>
      </w:r>
      <w:r w:rsidRPr="00CE23D3">
        <w:rPr>
          <w:rFonts w:ascii="Times New Roman" w:hAnsi="Times New Roman" w:cs="Times New Roman"/>
          <w:color w:val="000000"/>
          <w:sz w:val="24"/>
          <w:szCs w:val="24"/>
          <w:shd w:val="clear" w:color="auto" w:fill="FFFFFF"/>
        </w:rPr>
        <w:t>suşunun neden olduğu, sığırlarda görülen ciddi bir bulaşıcı sınır ötesi hastalıktır</w:t>
      </w:r>
      <w:r w:rsidRPr="00CA23B0">
        <w:rPr>
          <w:i/>
          <w:iCs/>
          <w:color w:val="000000"/>
          <w:shd w:val="clear" w:color="auto" w:fill="FFFFFF"/>
        </w:rPr>
        <w:t>.</w:t>
      </w:r>
      <w:r w:rsidRPr="00CA23B0">
        <w:rPr>
          <w:rFonts w:ascii="Times New Roman" w:hAnsi="Times New Roman" w:cs="Times New Roman"/>
          <w:i/>
          <w:iCs/>
          <w:color w:val="000000"/>
          <w:sz w:val="24"/>
          <w:szCs w:val="24"/>
          <w:shd w:val="clear" w:color="auto" w:fill="FFFFFF"/>
        </w:rPr>
        <w:t xml:space="preserve"> </w:t>
      </w:r>
      <w:r w:rsidRPr="005A2F29">
        <w:rPr>
          <w:rStyle w:val="Vurgu"/>
          <w:rFonts w:ascii="Times New Roman" w:hAnsi="Times New Roman" w:cs="Times New Roman"/>
          <w:color w:val="000000"/>
          <w:sz w:val="24"/>
          <w:szCs w:val="24"/>
          <w:shd w:val="clear" w:color="auto" w:fill="FFFFFF"/>
        </w:rPr>
        <w:t>M. mycoides</w:t>
      </w:r>
      <w:r w:rsidRPr="005A2F29">
        <w:rPr>
          <w:rFonts w:ascii="Times New Roman" w:hAnsi="Times New Roman" w:cs="Times New Roman"/>
          <w:color w:val="000000"/>
          <w:sz w:val="24"/>
          <w:szCs w:val="24"/>
          <w:shd w:val="clear" w:color="auto" w:fill="FFFFFF"/>
        </w:rPr>
        <w:t> </w:t>
      </w:r>
      <w:r w:rsidRPr="00D310F2">
        <w:rPr>
          <w:rFonts w:ascii="Times New Roman" w:hAnsi="Times New Roman" w:cs="Times New Roman"/>
          <w:color w:val="000000"/>
          <w:sz w:val="24"/>
          <w:szCs w:val="24"/>
          <w:shd w:val="clear" w:color="auto" w:fill="FFFFFF"/>
        </w:rPr>
        <w:t>subsp.</w:t>
      </w:r>
      <w:r w:rsidRPr="005A2F29">
        <w:rPr>
          <w:rFonts w:ascii="Times New Roman" w:hAnsi="Times New Roman" w:cs="Times New Roman"/>
          <w:color w:val="000000"/>
          <w:sz w:val="24"/>
          <w:szCs w:val="24"/>
          <w:shd w:val="clear" w:color="auto" w:fill="FFFFFF"/>
        </w:rPr>
        <w:t> </w:t>
      </w:r>
      <w:r>
        <w:rPr>
          <w:rStyle w:val="Vurgu"/>
          <w:rFonts w:ascii="Times New Roman" w:hAnsi="Times New Roman" w:cs="Times New Roman"/>
          <w:color w:val="000000"/>
          <w:sz w:val="24"/>
          <w:szCs w:val="24"/>
          <w:shd w:val="clear" w:color="auto" w:fill="FFFFFF"/>
        </w:rPr>
        <w:t>c</w:t>
      </w:r>
      <w:r w:rsidRPr="005A2F29">
        <w:rPr>
          <w:rStyle w:val="Vurgu"/>
          <w:rFonts w:ascii="Times New Roman" w:hAnsi="Times New Roman" w:cs="Times New Roman"/>
          <w:color w:val="000000"/>
          <w:sz w:val="24"/>
          <w:szCs w:val="24"/>
          <w:shd w:val="clear" w:color="auto" w:fill="FFFFFF"/>
        </w:rPr>
        <w:t>apri</w:t>
      </w:r>
      <w:r>
        <w:rPr>
          <w:rStyle w:val="Vurgu"/>
          <w:color w:val="000000"/>
          <w:shd w:val="clear" w:color="auto" w:fill="FFFFFF"/>
        </w:rPr>
        <w:t xml:space="preserve">, </w:t>
      </w:r>
      <w:r w:rsidRPr="005A2F29">
        <w:rPr>
          <w:rStyle w:val="Vurgu"/>
          <w:rFonts w:ascii="Times New Roman" w:hAnsi="Times New Roman" w:cs="Times New Roman"/>
          <w:color w:val="000000"/>
          <w:sz w:val="24"/>
          <w:szCs w:val="24"/>
          <w:shd w:val="clear" w:color="auto" w:fill="FFFFFF"/>
        </w:rPr>
        <w:t xml:space="preserve">M. mycoides </w:t>
      </w:r>
      <w:r w:rsidRPr="00D310F2">
        <w:rPr>
          <w:rFonts w:ascii="Times New Roman" w:hAnsi="Times New Roman" w:cs="Times New Roman"/>
          <w:color w:val="000000"/>
          <w:sz w:val="24"/>
          <w:szCs w:val="24"/>
          <w:shd w:val="clear" w:color="auto" w:fill="FFFFFF"/>
        </w:rPr>
        <w:t>subsp.</w:t>
      </w:r>
      <w:r w:rsidRPr="005A2F29">
        <w:rPr>
          <w:rFonts w:ascii="Times New Roman" w:hAnsi="Times New Roman" w:cs="Times New Roman"/>
          <w:color w:val="000000"/>
          <w:sz w:val="24"/>
          <w:szCs w:val="24"/>
          <w:shd w:val="clear" w:color="auto" w:fill="FFFFFF"/>
        </w:rPr>
        <w:t> </w:t>
      </w:r>
      <w:r w:rsidRPr="005A2F29">
        <w:rPr>
          <w:rStyle w:val="Vurgu"/>
          <w:rFonts w:ascii="Times New Roman" w:hAnsi="Times New Roman" w:cs="Times New Roman"/>
          <w:color w:val="000000"/>
          <w:sz w:val="24"/>
          <w:szCs w:val="24"/>
          <w:shd w:val="clear" w:color="auto" w:fill="FFFFFF"/>
        </w:rPr>
        <w:t>mycoides</w:t>
      </w:r>
      <w:r w:rsidRPr="005A2F29">
        <w:rPr>
          <w:rFonts w:ascii="Times New Roman" w:hAnsi="Times New Roman" w:cs="Times New Roman"/>
          <w:color w:val="000000"/>
          <w:sz w:val="24"/>
          <w:szCs w:val="24"/>
          <w:shd w:val="clear" w:color="auto" w:fill="FFFFFF"/>
        </w:rPr>
        <w:t> </w:t>
      </w:r>
      <w:r w:rsidRPr="00CA23B0">
        <w:rPr>
          <w:rFonts w:ascii="Times New Roman" w:hAnsi="Times New Roman" w:cs="Times New Roman"/>
          <w:color w:val="000000"/>
          <w:sz w:val="24"/>
          <w:szCs w:val="24"/>
          <w:shd w:val="clear" w:color="auto" w:fill="FFFFFF"/>
        </w:rPr>
        <w:t>büyük koloni (LC)</w:t>
      </w:r>
      <w:r w:rsidRPr="00CA23B0">
        <w:rPr>
          <w:rFonts w:ascii="Times New Roman" w:hAnsi="Times New Roman" w:cs="Times New Roman"/>
          <w:i/>
          <w:iCs/>
          <w:color w:val="000000"/>
          <w:sz w:val="24"/>
          <w:szCs w:val="24"/>
          <w:shd w:val="clear" w:color="auto" w:fill="FFFFFF"/>
        </w:rPr>
        <w:t xml:space="preserve"> </w:t>
      </w:r>
      <w:r w:rsidRPr="005A2F29">
        <w:rPr>
          <w:rFonts w:ascii="Times New Roman" w:hAnsi="Times New Roman" w:cs="Times New Roman"/>
          <w:color w:val="000000"/>
          <w:sz w:val="24"/>
          <w:szCs w:val="24"/>
          <w:shd w:val="clear" w:color="auto" w:fill="FFFFFF"/>
        </w:rPr>
        <w:t>ve</w:t>
      </w:r>
      <w:r w:rsidRPr="00CA23B0">
        <w:rPr>
          <w:rFonts w:ascii="Times New Roman" w:hAnsi="Times New Roman" w:cs="Times New Roman"/>
          <w:i/>
          <w:iCs/>
          <w:color w:val="000000"/>
          <w:sz w:val="24"/>
          <w:szCs w:val="24"/>
          <w:shd w:val="clear" w:color="auto" w:fill="FFFFFF"/>
        </w:rPr>
        <w:t> </w:t>
      </w:r>
      <w:r w:rsidRPr="005A2F29">
        <w:rPr>
          <w:rStyle w:val="Vurgu"/>
          <w:rFonts w:ascii="Times New Roman" w:hAnsi="Times New Roman" w:cs="Times New Roman"/>
          <w:color w:val="000000"/>
          <w:sz w:val="24"/>
          <w:szCs w:val="24"/>
          <w:shd w:val="clear" w:color="auto" w:fill="FFFFFF"/>
        </w:rPr>
        <w:t>M. mycoides</w:t>
      </w:r>
      <w:r w:rsidRPr="005A2F29">
        <w:rPr>
          <w:rFonts w:ascii="Times New Roman" w:hAnsi="Times New Roman" w:cs="Times New Roman"/>
          <w:color w:val="000000"/>
          <w:sz w:val="24"/>
          <w:szCs w:val="24"/>
          <w:shd w:val="clear" w:color="auto" w:fill="FFFFFF"/>
        </w:rPr>
        <w:t> </w:t>
      </w:r>
      <w:r w:rsidRPr="00D310F2">
        <w:rPr>
          <w:rFonts w:ascii="Times New Roman" w:hAnsi="Times New Roman" w:cs="Times New Roman"/>
          <w:color w:val="000000"/>
          <w:sz w:val="24"/>
          <w:szCs w:val="24"/>
          <w:shd w:val="clear" w:color="auto" w:fill="FFFFFF"/>
        </w:rPr>
        <w:t>subsp.</w:t>
      </w:r>
      <w:r w:rsidRPr="005A2F29">
        <w:rPr>
          <w:rFonts w:ascii="Times New Roman" w:hAnsi="Times New Roman" w:cs="Times New Roman"/>
          <w:color w:val="000000"/>
          <w:sz w:val="24"/>
          <w:szCs w:val="24"/>
          <w:shd w:val="clear" w:color="auto" w:fill="FFFFFF"/>
        </w:rPr>
        <w:t> </w:t>
      </w:r>
      <w:r w:rsidRPr="005A2F29">
        <w:rPr>
          <w:rStyle w:val="Vurgu"/>
          <w:rFonts w:ascii="Times New Roman" w:hAnsi="Times New Roman" w:cs="Times New Roman"/>
          <w:color w:val="000000"/>
          <w:sz w:val="24"/>
          <w:szCs w:val="24"/>
          <w:shd w:val="clear" w:color="auto" w:fill="FFFFFF"/>
        </w:rPr>
        <w:t>mycoides</w:t>
      </w:r>
      <w:r w:rsidRPr="00CA23B0">
        <w:rPr>
          <w:rStyle w:val="Vurgu"/>
          <w:rFonts w:ascii="Times New Roman" w:hAnsi="Times New Roman" w:cs="Times New Roman"/>
          <w:color w:val="000000"/>
          <w:sz w:val="24"/>
          <w:szCs w:val="24"/>
          <w:shd w:val="clear" w:color="auto" w:fill="FFFFFF"/>
        </w:rPr>
        <w:t xml:space="preserve"> küçük koloni (SC), </w:t>
      </w:r>
      <w:r>
        <w:rPr>
          <w:rStyle w:val="Vurgu"/>
          <w:rFonts w:ascii="Times New Roman" w:hAnsi="Times New Roman" w:cs="Times New Roman"/>
          <w:color w:val="000000"/>
          <w:sz w:val="24"/>
          <w:szCs w:val="24"/>
          <w:shd w:val="clear" w:color="auto" w:fill="FFFFFF"/>
        </w:rPr>
        <w:t xml:space="preserve">Mycoplasma </w:t>
      </w:r>
      <w:r w:rsidRPr="005A2F29">
        <w:rPr>
          <w:rStyle w:val="Vurgu"/>
          <w:rFonts w:ascii="Times New Roman" w:hAnsi="Times New Roman" w:cs="Times New Roman"/>
          <w:color w:val="000000"/>
          <w:sz w:val="24"/>
          <w:szCs w:val="24"/>
          <w:shd w:val="clear" w:color="auto" w:fill="FFFFFF"/>
        </w:rPr>
        <w:t>mycoides</w:t>
      </w:r>
      <w:r w:rsidRPr="00CA23B0">
        <w:rPr>
          <w:rFonts w:ascii="Times New Roman" w:hAnsi="Times New Roman" w:cs="Times New Roman"/>
          <w:i/>
          <w:iCs/>
          <w:color w:val="000000"/>
          <w:sz w:val="24"/>
          <w:szCs w:val="24"/>
          <w:shd w:val="clear" w:color="auto" w:fill="FFFFFF"/>
        </w:rPr>
        <w:t> </w:t>
      </w:r>
      <w:r>
        <w:rPr>
          <w:rFonts w:ascii="Times New Roman" w:hAnsi="Times New Roman" w:cs="Times New Roman"/>
          <w:color w:val="000000"/>
          <w:sz w:val="24"/>
          <w:szCs w:val="24"/>
          <w:shd w:val="clear" w:color="auto" w:fill="FFFFFF"/>
        </w:rPr>
        <w:t>türündeki</w:t>
      </w:r>
      <w:r w:rsidRPr="00CA23B0">
        <w:rPr>
          <w:rFonts w:ascii="Times New Roman" w:hAnsi="Times New Roman" w:cs="Times New Roman"/>
          <w:color w:val="000000"/>
          <w:sz w:val="24"/>
          <w:szCs w:val="24"/>
          <w:shd w:val="clear" w:color="auto" w:fill="FFFFFF"/>
        </w:rPr>
        <w:t xml:space="preserve"> en </w:t>
      </w:r>
      <w:r>
        <w:rPr>
          <w:rFonts w:ascii="Times New Roman" w:hAnsi="Times New Roman" w:cs="Times New Roman"/>
          <w:color w:val="000000"/>
          <w:sz w:val="24"/>
          <w:szCs w:val="24"/>
          <w:shd w:val="clear" w:color="auto" w:fill="FFFFFF"/>
        </w:rPr>
        <w:t>çok</w:t>
      </w:r>
      <w:r w:rsidRPr="00CA23B0">
        <w:rPr>
          <w:rFonts w:ascii="Times New Roman" w:hAnsi="Times New Roman" w:cs="Times New Roman"/>
          <w:color w:val="000000"/>
          <w:sz w:val="24"/>
          <w:szCs w:val="24"/>
          <w:shd w:val="clear" w:color="auto" w:fill="FFFFFF"/>
        </w:rPr>
        <w:t xml:space="preserve"> bilinen üç </w:t>
      </w:r>
      <w:r>
        <w:rPr>
          <w:rFonts w:ascii="Times New Roman" w:hAnsi="Times New Roman" w:cs="Times New Roman"/>
          <w:color w:val="000000"/>
          <w:sz w:val="24"/>
          <w:szCs w:val="24"/>
          <w:shd w:val="clear" w:color="auto" w:fill="FFFFFF"/>
        </w:rPr>
        <w:t xml:space="preserve">alt </w:t>
      </w:r>
      <w:r w:rsidRPr="00CA23B0">
        <w:rPr>
          <w:rFonts w:ascii="Times New Roman" w:hAnsi="Times New Roman" w:cs="Times New Roman"/>
          <w:color w:val="000000"/>
          <w:sz w:val="24"/>
          <w:szCs w:val="24"/>
          <w:shd w:val="clear" w:color="auto" w:fill="FFFFFF"/>
        </w:rPr>
        <w:t>türdür</w:t>
      </w:r>
      <w:r>
        <w:rPr>
          <w:rFonts w:ascii="Times New Roman" w:hAnsi="Times New Roman" w:cs="Times New Roman"/>
          <w:i/>
          <w:iCs/>
          <w:color w:val="000000"/>
          <w:sz w:val="24"/>
          <w:szCs w:val="24"/>
          <w:shd w:val="clear" w:color="auto" w:fill="FFFFFF"/>
        </w:rPr>
        <w:t xml:space="preserve">. </w:t>
      </w:r>
      <w:r w:rsidR="003C3BD7" w:rsidRPr="003C3BD7">
        <w:rPr>
          <w:rFonts w:ascii="Times New Roman" w:hAnsi="Times New Roman" w:cs="Times New Roman"/>
          <w:color w:val="000000"/>
          <w:sz w:val="24"/>
          <w:szCs w:val="24"/>
          <w:shd w:val="clear" w:color="auto" w:fill="FFFFFF"/>
        </w:rPr>
        <w:t>Hastalık</w:t>
      </w:r>
      <w:r w:rsidR="003C3BD7">
        <w:rPr>
          <w:rFonts w:ascii="Times New Roman" w:hAnsi="Times New Roman" w:cs="Times New Roman"/>
          <w:i/>
          <w:iCs/>
          <w:color w:val="000000"/>
          <w:sz w:val="24"/>
          <w:szCs w:val="24"/>
          <w:shd w:val="clear" w:color="auto" w:fill="FFFFFF"/>
        </w:rPr>
        <w:t xml:space="preserve"> </w:t>
      </w:r>
      <w:r w:rsidR="003C3BD7">
        <w:rPr>
          <w:rFonts w:ascii="Times New Roman" w:hAnsi="Times New Roman" w:cs="Times New Roman"/>
          <w:color w:val="000000"/>
          <w:sz w:val="24"/>
          <w:szCs w:val="24"/>
          <w:shd w:val="clear" w:color="auto" w:fill="FFFFFF"/>
        </w:rPr>
        <w:t>e</w:t>
      </w:r>
      <w:r w:rsidRPr="006027D0">
        <w:rPr>
          <w:rFonts w:ascii="Times New Roman" w:hAnsi="Times New Roman" w:cs="Times New Roman"/>
          <w:color w:val="000000"/>
          <w:sz w:val="24"/>
          <w:szCs w:val="24"/>
          <w:shd w:val="clear" w:color="auto" w:fill="FFFFFF"/>
        </w:rPr>
        <w:t>nfekte sığırlar ve duyarlı hayvanlar arasında doğrudan veya yakın temas yoluyla bulaşır</w:t>
      </w:r>
      <w:r>
        <w:rPr>
          <w:rFonts w:ascii="Times New Roman" w:hAnsi="Times New Roman" w:cs="Times New Roman"/>
          <w:color w:val="000000"/>
          <w:sz w:val="24"/>
          <w:szCs w:val="24"/>
          <w:shd w:val="clear" w:color="auto" w:fill="FFFFFF"/>
        </w:rPr>
        <w:t xml:space="preserve">. </w:t>
      </w:r>
      <w:r w:rsidRPr="00085429">
        <w:rPr>
          <w:rFonts w:ascii="Times New Roman" w:hAnsi="Times New Roman" w:cs="Times New Roman"/>
          <w:color w:val="000000"/>
          <w:sz w:val="24"/>
          <w:szCs w:val="24"/>
          <w:shd w:val="clear" w:color="auto" w:fill="FFFFFF"/>
        </w:rPr>
        <w:t>Endemik bölgelerde gıda güvenliğini tehlikeye atma özelliği olan, ekonomik önemi çok yüksek bir hastalıktır. Dünya Hayvan Sağlığı Örgütü'nün (OIE)</w:t>
      </w:r>
      <w:r>
        <w:rPr>
          <w:rFonts w:ascii="Times New Roman" w:hAnsi="Times New Roman" w:cs="Times New Roman"/>
          <w:color w:val="000000"/>
          <w:sz w:val="24"/>
          <w:szCs w:val="24"/>
          <w:shd w:val="clear" w:color="auto" w:fill="FFFFFF"/>
        </w:rPr>
        <w:t xml:space="preserve"> </w:t>
      </w:r>
      <w:r w:rsidRPr="00085429">
        <w:rPr>
          <w:rFonts w:ascii="Times New Roman" w:hAnsi="Times New Roman" w:cs="Times New Roman"/>
          <w:color w:val="000000"/>
          <w:sz w:val="24"/>
          <w:szCs w:val="24"/>
          <w:shd w:val="clear" w:color="auto" w:fill="FFFFFF"/>
        </w:rPr>
        <w:t xml:space="preserve">“A” Hastalıklar Listesi grubunda yer alan ve acil salgın raporlaması gerektiren bakteriyel </w:t>
      </w:r>
      <w:r w:rsidR="00F61009" w:rsidRPr="00085429">
        <w:rPr>
          <w:rFonts w:ascii="Times New Roman" w:hAnsi="Times New Roman" w:cs="Times New Roman"/>
          <w:color w:val="000000"/>
          <w:sz w:val="24"/>
          <w:szCs w:val="24"/>
          <w:shd w:val="clear" w:color="auto" w:fill="FFFFFF"/>
        </w:rPr>
        <w:t>hastalıktı</w:t>
      </w:r>
      <w:r w:rsidR="00F61009">
        <w:rPr>
          <w:rFonts w:ascii="Times New Roman" w:hAnsi="Times New Roman" w:cs="Times New Roman"/>
          <w:color w:val="000000"/>
          <w:sz w:val="24"/>
          <w:szCs w:val="24"/>
          <w:shd w:val="clear" w:color="auto" w:fill="FFFFFF"/>
        </w:rPr>
        <w:t>r (</w:t>
      </w:r>
      <w:r>
        <w:rPr>
          <w:rFonts w:ascii="Times New Roman" w:hAnsi="Times New Roman" w:cs="Times New Roman"/>
          <w:color w:val="000000"/>
          <w:sz w:val="24"/>
          <w:szCs w:val="24"/>
          <w:shd w:val="clear" w:color="auto" w:fill="FFFFFF"/>
        </w:rPr>
        <w:t xml:space="preserve">Alhaji ve </w:t>
      </w:r>
      <w:r w:rsidR="001E58A0">
        <w:rPr>
          <w:rFonts w:ascii="Times New Roman" w:hAnsi="Times New Roman" w:cs="Times New Roman"/>
          <w:color w:val="000000"/>
          <w:sz w:val="24"/>
          <w:szCs w:val="24"/>
          <w:shd w:val="clear" w:color="auto" w:fill="FFFFFF"/>
        </w:rPr>
        <w:t>diğerleri</w:t>
      </w:r>
      <w:r>
        <w:rPr>
          <w:rFonts w:ascii="Times New Roman" w:hAnsi="Times New Roman" w:cs="Times New Roman"/>
          <w:color w:val="000000"/>
          <w:sz w:val="24"/>
          <w:szCs w:val="24"/>
          <w:shd w:val="clear" w:color="auto" w:fill="FFFFFF"/>
        </w:rPr>
        <w:t xml:space="preserve">, 2020). </w:t>
      </w:r>
      <w:r w:rsidRPr="00B34E6E">
        <w:rPr>
          <w:rFonts w:ascii="Times New Roman" w:hAnsi="Times New Roman" w:cs="Times New Roman"/>
          <w:color w:val="000000"/>
          <w:sz w:val="24"/>
          <w:szCs w:val="24"/>
          <w:shd w:val="clear" w:color="auto" w:fill="FFFFFF"/>
        </w:rPr>
        <w:t>Ateş, burun akıntısı, öksürük, zor solunum, şiddetli ödem</w:t>
      </w:r>
      <w:r>
        <w:rPr>
          <w:rFonts w:ascii="Times New Roman" w:hAnsi="Times New Roman" w:cs="Times New Roman"/>
          <w:color w:val="000000"/>
          <w:sz w:val="24"/>
          <w:szCs w:val="24"/>
          <w:shd w:val="clear" w:color="auto" w:fill="FFFFFF"/>
        </w:rPr>
        <w:t>,</w:t>
      </w:r>
      <w:r w:rsidRPr="00B34E6E">
        <w:rPr>
          <w:rFonts w:ascii="Times New Roman" w:hAnsi="Times New Roman" w:cs="Times New Roman"/>
          <w:color w:val="000000"/>
          <w:sz w:val="24"/>
          <w:szCs w:val="24"/>
          <w:shd w:val="clear" w:color="auto" w:fill="FFFFFF"/>
        </w:rPr>
        <w:t xml:space="preserve"> akciğerlerde interstisyel dokuların proliferasyonu, yaygın pnömoni</w:t>
      </w:r>
      <w:r>
        <w:rPr>
          <w:rFonts w:ascii="Times New Roman" w:hAnsi="Times New Roman" w:cs="Times New Roman"/>
          <w:color w:val="000000"/>
          <w:sz w:val="24"/>
          <w:szCs w:val="24"/>
          <w:shd w:val="clear" w:color="auto" w:fill="FFFFFF"/>
        </w:rPr>
        <w:t xml:space="preserve"> ve </w:t>
      </w:r>
      <w:r w:rsidRPr="00B34E6E">
        <w:rPr>
          <w:rFonts w:ascii="Times New Roman" w:hAnsi="Times New Roman" w:cs="Times New Roman"/>
          <w:color w:val="000000"/>
          <w:sz w:val="24"/>
          <w:szCs w:val="24"/>
          <w:shd w:val="clear" w:color="auto" w:fill="FFFFFF"/>
        </w:rPr>
        <w:t>serofibrinöz plörezi ile karakterizedir</w:t>
      </w:r>
      <w:r>
        <w:rPr>
          <w:rFonts w:ascii="Times New Roman" w:hAnsi="Times New Roman" w:cs="Times New Roman"/>
          <w:color w:val="000000"/>
          <w:sz w:val="24"/>
          <w:szCs w:val="24"/>
          <w:shd w:val="clear" w:color="auto" w:fill="FFFFFF"/>
        </w:rPr>
        <w:t xml:space="preserve"> (</w:t>
      </w:r>
      <w:r w:rsidRPr="006A5943">
        <w:rPr>
          <w:rFonts w:ascii="Times New Roman" w:hAnsi="Times New Roman" w:cs="Times New Roman"/>
          <w:color w:val="000000"/>
          <w:sz w:val="24"/>
          <w:szCs w:val="24"/>
          <w:shd w:val="clear" w:color="auto" w:fill="FFFFFF"/>
        </w:rPr>
        <w:t xml:space="preserve">Done ve </w:t>
      </w:r>
      <w:r w:rsidR="001E58A0">
        <w:rPr>
          <w:rFonts w:ascii="Times New Roman" w:hAnsi="Times New Roman" w:cs="Times New Roman"/>
          <w:color w:val="000000"/>
          <w:sz w:val="24"/>
          <w:szCs w:val="24"/>
          <w:shd w:val="clear" w:color="auto" w:fill="FFFFFF"/>
        </w:rPr>
        <w:t>diğerleri</w:t>
      </w:r>
      <w:r w:rsidRPr="006A5943">
        <w:rPr>
          <w:rFonts w:ascii="Times New Roman" w:hAnsi="Times New Roman" w:cs="Times New Roman"/>
          <w:color w:val="000000"/>
          <w:sz w:val="24"/>
          <w:szCs w:val="24"/>
          <w:shd w:val="clear" w:color="auto" w:fill="FFFFFF"/>
        </w:rPr>
        <w:t>, 1995).</w:t>
      </w:r>
      <w:r w:rsidRPr="00B34E6E">
        <w:rPr>
          <w:rFonts w:ascii="Times New Roman" w:hAnsi="Times New Roman" w:cs="Times New Roman"/>
          <w:color w:val="000000"/>
          <w:sz w:val="24"/>
          <w:szCs w:val="24"/>
          <w:shd w:val="clear" w:color="auto" w:fill="FFFFFF"/>
        </w:rPr>
        <w:t> </w:t>
      </w:r>
    </w:p>
    <w:p w14:paraId="290E2466" w14:textId="1E65F0A5" w:rsidR="00D669CD" w:rsidRDefault="00D669CD" w:rsidP="00D669CD">
      <w:pPr>
        <w:spacing w:line="360" w:lineRule="auto"/>
        <w:ind w:firstLine="360"/>
        <w:jc w:val="both"/>
        <w:rPr>
          <w:rFonts w:ascii="Times New Roman" w:hAnsi="Times New Roman" w:cs="Times New Roman"/>
          <w:color w:val="000000"/>
          <w:sz w:val="24"/>
          <w:szCs w:val="24"/>
          <w:shd w:val="clear" w:color="auto" w:fill="FFFFFF"/>
        </w:rPr>
      </w:pPr>
      <w:r w:rsidRPr="00B34E6E">
        <w:rPr>
          <w:rFonts w:ascii="Times New Roman" w:hAnsi="Times New Roman" w:cs="Times New Roman"/>
          <w:color w:val="000000"/>
          <w:sz w:val="24"/>
          <w:szCs w:val="24"/>
          <w:shd w:val="clear" w:color="auto" w:fill="FFFFFF"/>
        </w:rPr>
        <w:t xml:space="preserve">Salgınlar sırasında, başlangıçta hastalığın hiperakut ve akut formları baskınken, subakut ve kronik </w:t>
      </w:r>
      <w:r>
        <w:rPr>
          <w:rFonts w:ascii="Times New Roman" w:hAnsi="Times New Roman" w:cs="Times New Roman"/>
          <w:color w:val="000000"/>
          <w:sz w:val="24"/>
          <w:szCs w:val="24"/>
          <w:shd w:val="clear" w:color="auto" w:fill="FFFFFF"/>
        </w:rPr>
        <w:t xml:space="preserve">formunda </w:t>
      </w:r>
      <w:r w:rsidRPr="00B34E6E">
        <w:rPr>
          <w:rFonts w:ascii="Times New Roman" w:hAnsi="Times New Roman" w:cs="Times New Roman"/>
          <w:color w:val="000000"/>
          <w:sz w:val="24"/>
          <w:szCs w:val="24"/>
          <w:shd w:val="clear" w:color="auto" w:fill="FFFFFF"/>
        </w:rPr>
        <w:t>klinik belirtiler, salgın ilerledikçe daha belirgin hale gelir.  Bu nedenle</w:t>
      </w:r>
      <w:r>
        <w:rPr>
          <w:rFonts w:ascii="Times New Roman" w:hAnsi="Times New Roman" w:cs="Times New Roman"/>
          <w:color w:val="000000"/>
          <w:sz w:val="24"/>
          <w:szCs w:val="24"/>
          <w:shd w:val="clear" w:color="auto" w:fill="FFFFFF"/>
        </w:rPr>
        <w:t xml:space="preserve"> </w:t>
      </w:r>
      <w:r w:rsidRPr="00B34E6E">
        <w:rPr>
          <w:rFonts w:ascii="Times New Roman" w:hAnsi="Times New Roman" w:cs="Times New Roman"/>
          <w:color w:val="000000"/>
          <w:sz w:val="24"/>
          <w:szCs w:val="24"/>
          <w:shd w:val="clear" w:color="auto" w:fill="FFFFFF"/>
        </w:rPr>
        <w:t>bazı enfekte hayvanların taşıyıcı olabileceği gerçeğiyle birleştiğinde, endemik bölgelerde klinik CBPP vakalarını tespit etmek bazen zordur </w:t>
      </w:r>
      <w:r w:rsidRPr="00C547D4">
        <w:rPr>
          <w:rFonts w:ascii="Times New Roman" w:hAnsi="Times New Roman" w:cs="Times New Roman"/>
          <w:color w:val="000000"/>
          <w:sz w:val="24"/>
          <w:szCs w:val="24"/>
          <w:shd w:val="clear" w:color="auto" w:fill="FFFFFF"/>
        </w:rPr>
        <w:t>(</w:t>
      </w:r>
      <w:r w:rsidRPr="00C547D4">
        <w:rPr>
          <w:rFonts w:ascii="Times New Roman" w:hAnsi="Times New Roman" w:cs="Times New Roman"/>
          <w:sz w:val="24"/>
          <w:szCs w:val="24"/>
        </w:rPr>
        <w:t xml:space="preserve">Alhaji ve </w:t>
      </w:r>
      <w:r w:rsidR="001E58A0" w:rsidRPr="00C547D4">
        <w:rPr>
          <w:rFonts w:ascii="Times New Roman" w:hAnsi="Times New Roman" w:cs="Times New Roman"/>
          <w:sz w:val="24"/>
          <w:szCs w:val="24"/>
        </w:rPr>
        <w:t>diğerleri</w:t>
      </w:r>
      <w:r w:rsidRPr="00C547D4">
        <w:rPr>
          <w:rFonts w:ascii="Times New Roman" w:hAnsi="Times New Roman" w:cs="Times New Roman"/>
          <w:sz w:val="24"/>
          <w:szCs w:val="24"/>
        </w:rPr>
        <w:t>, 2020; Newton ve Norris 2000)</w:t>
      </w:r>
      <w:r>
        <w:t>.</w:t>
      </w:r>
      <w:r w:rsidRPr="00B34E6E">
        <w:rPr>
          <w:rFonts w:ascii="Times New Roman" w:hAnsi="Times New Roman" w:cs="Times New Roman"/>
          <w:color w:val="000000"/>
          <w:sz w:val="24"/>
          <w:szCs w:val="24"/>
          <w:shd w:val="clear" w:color="auto" w:fill="FFFFFF"/>
        </w:rPr>
        <w:t> </w:t>
      </w:r>
      <w:r w:rsidRPr="005932BE">
        <w:rPr>
          <w:rFonts w:ascii="Times New Roman" w:hAnsi="Times New Roman" w:cs="Times New Roman"/>
          <w:color w:val="000000"/>
          <w:sz w:val="24"/>
          <w:szCs w:val="24"/>
          <w:shd w:val="clear" w:color="auto" w:fill="FFFFFF"/>
        </w:rPr>
        <w:t>CBPP salgını, hastalık tarafından hiç tehdit edilmeyen duyarlı bir sığır sürüsünde meydana geldiğinde, sürüde %100'e varan morbidite ve yaklaşık %50'ye varan mortaliteye neden olur</w:t>
      </w:r>
      <w:r>
        <w:rPr>
          <w:rFonts w:ascii="Times New Roman" w:hAnsi="Times New Roman" w:cs="Times New Roman"/>
          <w:color w:val="000000"/>
          <w:sz w:val="24"/>
          <w:szCs w:val="24"/>
          <w:shd w:val="clear" w:color="auto" w:fill="FFFFFF"/>
        </w:rPr>
        <w:t xml:space="preserve"> (Masiga ve </w:t>
      </w:r>
      <w:r w:rsidR="001E58A0">
        <w:rPr>
          <w:rFonts w:ascii="Times New Roman" w:hAnsi="Times New Roman" w:cs="Times New Roman"/>
          <w:color w:val="000000"/>
          <w:sz w:val="24"/>
          <w:szCs w:val="24"/>
          <w:shd w:val="clear" w:color="auto" w:fill="FFFFFF"/>
        </w:rPr>
        <w:t>diğerleri</w:t>
      </w:r>
      <w:r>
        <w:rPr>
          <w:rFonts w:ascii="Times New Roman" w:hAnsi="Times New Roman" w:cs="Times New Roman"/>
          <w:color w:val="000000"/>
          <w:sz w:val="24"/>
          <w:szCs w:val="24"/>
          <w:shd w:val="clear" w:color="auto" w:fill="FFFFFF"/>
        </w:rPr>
        <w:t>, 1996).</w:t>
      </w:r>
      <w:r w:rsidRPr="00B34E6E">
        <w:rPr>
          <w:rFonts w:ascii="Times New Roman" w:hAnsi="Times New Roman" w:cs="Times New Roman"/>
          <w:color w:val="000000"/>
          <w:sz w:val="24"/>
          <w:szCs w:val="24"/>
          <w:shd w:val="clear" w:color="auto" w:fill="FFFFFF"/>
        </w:rPr>
        <w:t xml:space="preserve"> </w:t>
      </w:r>
    </w:p>
    <w:p w14:paraId="1E9729EF" w14:textId="4119A777" w:rsidR="00D669CD" w:rsidRDefault="00D669CD" w:rsidP="005606C1">
      <w:pPr>
        <w:spacing w:line="360" w:lineRule="auto"/>
        <w:ind w:firstLine="360"/>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Mikoplazmaların küçük ruminantlarda oluşturduğu en bilindik diğer bir hastalık ise </w:t>
      </w:r>
      <w:r w:rsidRPr="00E743FF">
        <w:rPr>
          <w:rFonts w:ascii="Times New Roman" w:hAnsi="Times New Roman" w:cs="Times New Roman"/>
          <w:sz w:val="24"/>
          <w:szCs w:val="24"/>
          <w:lang w:eastAsia="tr-TR"/>
        </w:rPr>
        <w:t xml:space="preserve">Bulaşıcı </w:t>
      </w:r>
      <w:r>
        <w:rPr>
          <w:rFonts w:ascii="Times New Roman" w:hAnsi="Times New Roman" w:cs="Times New Roman"/>
          <w:sz w:val="24"/>
          <w:szCs w:val="24"/>
          <w:lang w:eastAsia="tr-TR"/>
        </w:rPr>
        <w:t>a</w:t>
      </w:r>
      <w:r w:rsidRPr="00E743FF">
        <w:rPr>
          <w:rFonts w:ascii="Times New Roman" w:hAnsi="Times New Roman" w:cs="Times New Roman"/>
          <w:sz w:val="24"/>
          <w:szCs w:val="24"/>
          <w:lang w:eastAsia="tr-TR"/>
        </w:rPr>
        <w:t>galaksi</w:t>
      </w:r>
      <w:r>
        <w:rPr>
          <w:rFonts w:ascii="Times New Roman" w:hAnsi="Times New Roman" w:cs="Times New Roman"/>
          <w:sz w:val="24"/>
          <w:szCs w:val="24"/>
          <w:lang w:eastAsia="tr-TR"/>
        </w:rPr>
        <w:t xml:space="preserve">dir. </w:t>
      </w:r>
      <w:bookmarkStart w:id="35" w:name="_Hlk114558062"/>
      <w:r>
        <w:rPr>
          <w:rFonts w:ascii="Times New Roman" w:hAnsi="Times New Roman" w:cs="Times New Roman"/>
          <w:sz w:val="24"/>
          <w:szCs w:val="24"/>
          <w:lang w:eastAsia="tr-TR"/>
        </w:rPr>
        <w:t>Bulaşıcı agalaksi;</w:t>
      </w:r>
      <w:r w:rsidRPr="00E743FF">
        <w:rPr>
          <w:rFonts w:ascii="Times New Roman" w:hAnsi="Times New Roman" w:cs="Times New Roman"/>
          <w:sz w:val="24"/>
          <w:szCs w:val="24"/>
          <w:lang w:eastAsia="tr-TR"/>
        </w:rPr>
        <w:t xml:space="preserve"> mastitis, </w:t>
      </w:r>
      <w:r w:rsidRPr="00F93F65">
        <w:rPr>
          <w:rFonts w:ascii="Times New Roman" w:hAnsi="Times New Roman" w:cs="Times New Roman"/>
          <w:sz w:val="24"/>
          <w:szCs w:val="24"/>
          <w:lang w:eastAsia="tr-TR"/>
        </w:rPr>
        <w:t>art</w:t>
      </w:r>
      <w:r w:rsidR="00F93F65" w:rsidRPr="00F93F65">
        <w:rPr>
          <w:rFonts w:ascii="Times New Roman" w:hAnsi="Times New Roman" w:cs="Times New Roman"/>
          <w:sz w:val="24"/>
          <w:szCs w:val="24"/>
          <w:lang w:eastAsia="tr-TR"/>
        </w:rPr>
        <w:t>h</w:t>
      </w:r>
      <w:r w:rsidRPr="00F93F65">
        <w:rPr>
          <w:rFonts w:ascii="Times New Roman" w:hAnsi="Times New Roman" w:cs="Times New Roman"/>
          <w:sz w:val="24"/>
          <w:szCs w:val="24"/>
          <w:lang w:eastAsia="tr-TR"/>
        </w:rPr>
        <w:t xml:space="preserve">ritis </w:t>
      </w:r>
      <w:r w:rsidRPr="00C547D4">
        <w:rPr>
          <w:rFonts w:ascii="Times New Roman" w:hAnsi="Times New Roman" w:cs="Times New Roman"/>
          <w:sz w:val="24"/>
          <w:szCs w:val="24"/>
          <w:lang w:eastAsia="tr-TR"/>
        </w:rPr>
        <w:t>ve keratokonj</w:t>
      </w:r>
      <w:r w:rsidR="00CE3297" w:rsidRPr="00C547D4">
        <w:rPr>
          <w:rFonts w:ascii="Times New Roman" w:hAnsi="Times New Roman" w:cs="Times New Roman"/>
          <w:sz w:val="24"/>
          <w:szCs w:val="24"/>
          <w:lang w:eastAsia="tr-TR"/>
        </w:rPr>
        <w:t>o</w:t>
      </w:r>
      <w:r w:rsidRPr="00C547D4">
        <w:rPr>
          <w:rFonts w:ascii="Times New Roman" w:hAnsi="Times New Roman" w:cs="Times New Roman"/>
          <w:sz w:val="24"/>
          <w:szCs w:val="24"/>
          <w:lang w:eastAsia="tr-TR"/>
        </w:rPr>
        <w:t>nktivitis</w:t>
      </w:r>
      <w:r w:rsidRPr="00E743F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enfeksiyonları ile karakterize olan </w:t>
      </w:r>
      <w:r w:rsidRPr="00E743FF">
        <w:rPr>
          <w:rFonts w:ascii="Times New Roman" w:hAnsi="Times New Roman" w:cs="Times New Roman"/>
          <w:sz w:val="24"/>
          <w:szCs w:val="24"/>
          <w:lang w:eastAsia="tr-TR"/>
        </w:rPr>
        <w:t>süt koyunları ve keçiler</w:t>
      </w:r>
      <w:r>
        <w:rPr>
          <w:rFonts w:ascii="Times New Roman" w:hAnsi="Times New Roman" w:cs="Times New Roman"/>
          <w:sz w:val="24"/>
          <w:szCs w:val="24"/>
          <w:lang w:eastAsia="tr-TR"/>
        </w:rPr>
        <w:t xml:space="preserve">de görülen önemli bir hastalıktır </w:t>
      </w:r>
      <w:r w:rsidRPr="00E743FF">
        <w:rPr>
          <w:rFonts w:ascii="Times New Roman" w:hAnsi="Times New Roman" w:cs="Times New Roman"/>
          <w:sz w:val="24"/>
          <w:szCs w:val="24"/>
          <w:lang w:eastAsia="tr-TR"/>
        </w:rPr>
        <w:t>(O</w:t>
      </w:r>
      <w:r w:rsidR="00681306">
        <w:rPr>
          <w:rFonts w:ascii="Times New Roman" w:hAnsi="Times New Roman" w:cs="Times New Roman"/>
          <w:sz w:val="24"/>
          <w:szCs w:val="24"/>
          <w:lang w:eastAsia="tr-TR"/>
        </w:rPr>
        <w:t>I</w:t>
      </w:r>
      <w:r w:rsidRPr="00E743FF">
        <w:rPr>
          <w:rFonts w:ascii="Times New Roman" w:hAnsi="Times New Roman" w:cs="Times New Roman"/>
          <w:sz w:val="24"/>
          <w:szCs w:val="24"/>
          <w:lang w:eastAsia="tr-TR"/>
        </w:rPr>
        <w:t xml:space="preserve">E, 2004). </w:t>
      </w:r>
      <w:bookmarkEnd w:id="35"/>
      <w:r>
        <w:rPr>
          <w:rFonts w:ascii="Times New Roman" w:hAnsi="Times New Roman" w:cs="Times New Roman"/>
          <w:sz w:val="24"/>
          <w:szCs w:val="24"/>
          <w:lang w:eastAsia="tr-TR"/>
        </w:rPr>
        <w:t>Bulaşıcı agalaksi hastalığının esas etkeni</w:t>
      </w:r>
      <w:r w:rsidRPr="00E743FF">
        <w:rPr>
          <w:rFonts w:ascii="Times New Roman" w:hAnsi="Times New Roman" w:cs="Times New Roman"/>
          <w:sz w:val="24"/>
          <w:szCs w:val="24"/>
          <w:lang w:eastAsia="tr-TR"/>
        </w:rPr>
        <w:t xml:space="preserve"> </w:t>
      </w:r>
      <w:r w:rsidRPr="00EF03DA">
        <w:rPr>
          <w:rFonts w:ascii="Times New Roman" w:hAnsi="Times New Roman" w:cs="Times New Roman"/>
          <w:i/>
          <w:iCs/>
          <w:sz w:val="24"/>
          <w:szCs w:val="24"/>
          <w:lang w:eastAsia="tr-TR"/>
        </w:rPr>
        <w:t>Mycoplasm</w:t>
      </w:r>
      <w:r w:rsidR="00681306">
        <w:rPr>
          <w:rFonts w:ascii="Times New Roman" w:hAnsi="Times New Roman" w:cs="Times New Roman"/>
          <w:i/>
          <w:iCs/>
          <w:sz w:val="24"/>
          <w:szCs w:val="24"/>
          <w:lang w:eastAsia="tr-TR"/>
        </w:rPr>
        <w:t>a</w:t>
      </w:r>
      <w:r w:rsidRPr="00EF03DA">
        <w:rPr>
          <w:rFonts w:ascii="Times New Roman" w:hAnsi="Times New Roman" w:cs="Times New Roman"/>
          <w:i/>
          <w:iCs/>
          <w:sz w:val="24"/>
          <w:szCs w:val="24"/>
          <w:lang w:eastAsia="tr-TR"/>
        </w:rPr>
        <w:t xml:space="preserve"> agalactiae</w:t>
      </w:r>
      <w:r w:rsidRPr="00EF03DA">
        <w:rPr>
          <w:rFonts w:ascii="Times New Roman" w:hAnsi="Times New Roman" w:cs="Times New Roman"/>
          <w:sz w:val="24"/>
          <w:szCs w:val="24"/>
          <w:lang w:eastAsia="tr-TR"/>
        </w:rPr>
        <w:t>’dir</w:t>
      </w:r>
      <w:r>
        <w:rPr>
          <w:rFonts w:ascii="Times New Roman" w:hAnsi="Times New Roman" w:cs="Times New Roman"/>
          <w:sz w:val="24"/>
          <w:szCs w:val="24"/>
          <w:lang w:eastAsia="tr-TR"/>
        </w:rPr>
        <w:t>.</w:t>
      </w:r>
      <w:r w:rsidRPr="00E743F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A</w:t>
      </w:r>
      <w:r w:rsidRPr="00E743FF">
        <w:rPr>
          <w:rFonts w:ascii="Times New Roman" w:hAnsi="Times New Roman" w:cs="Times New Roman"/>
          <w:sz w:val="24"/>
          <w:szCs w:val="24"/>
          <w:lang w:eastAsia="tr-TR"/>
        </w:rPr>
        <w:t xml:space="preserve">ncak son yıllarda </w:t>
      </w:r>
      <w:r w:rsidRPr="0058468A">
        <w:rPr>
          <w:rFonts w:ascii="Times New Roman" w:hAnsi="Times New Roman" w:cs="Times New Roman"/>
          <w:i/>
          <w:iCs/>
          <w:sz w:val="24"/>
          <w:szCs w:val="24"/>
          <w:lang w:eastAsia="tr-TR"/>
        </w:rPr>
        <w:t xml:space="preserve">M.capricolum </w:t>
      </w:r>
      <w:r w:rsidRPr="00D310F2">
        <w:rPr>
          <w:rFonts w:ascii="Times New Roman" w:hAnsi="Times New Roman" w:cs="Times New Roman"/>
          <w:sz w:val="24"/>
          <w:szCs w:val="24"/>
          <w:lang w:eastAsia="tr-TR"/>
        </w:rPr>
        <w:t>subsp.</w:t>
      </w:r>
      <w:r w:rsidRPr="0058468A">
        <w:rPr>
          <w:rFonts w:ascii="Times New Roman" w:hAnsi="Times New Roman" w:cs="Times New Roman"/>
          <w:i/>
          <w:iCs/>
          <w:sz w:val="24"/>
          <w:szCs w:val="24"/>
          <w:lang w:eastAsia="tr-TR"/>
        </w:rPr>
        <w:t xml:space="preserve"> capricolum</w:t>
      </w:r>
      <w:r w:rsidRPr="00E743FF">
        <w:rPr>
          <w:rFonts w:ascii="Times New Roman" w:hAnsi="Times New Roman" w:cs="Times New Roman"/>
          <w:sz w:val="24"/>
          <w:szCs w:val="24"/>
          <w:lang w:eastAsia="tr-TR"/>
        </w:rPr>
        <w:t xml:space="preserve">, </w:t>
      </w:r>
      <w:r w:rsidRPr="0058468A">
        <w:rPr>
          <w:rFonts w:ascii="Times New Roman" w:hAnsi="Times New Roman" w:cs="Times New Roman"/>
          <w:i/>
          <w:iCs/>
          <w:sz w:val="24"/>
          <w:szCs w:val="24"/>
          <w:lang w:eastAsia="tr-TR"/>
        </w:rPr>
        <w:t xml:space="preserve">M. mycoides </w:t>
      </w:r>
      <w:r w:rsidRPr="00D310F2">
        <w:rPr>
          <w:rFonts w:ascii="Times New Roman" w:hAnsi="Times New Roman" w:cs="Times New Roman"/>
          <w:sz w:val="24"/>
          <w:szCs w:val="24"/>
          <w:lang w:eastAsia="tr-TR"/>
        </w:rPr>
        <w:t>subsp.</w:t>
      </w:r>
      <w:r w:rsidRPr="0058468A">
        <w:rPr>
          <w:rFonts w:ascii="Times New Roman" w:hAnsi="Times New Roman" w:cs="Times New Roman"/>
          <w:i/>
          <w:iCs/>
          <w:sz w:val="24"/>
          <w:szCs w:val="24"/>
          <w:lang w:eastAsia="tr-TR"/>
        </w:rPr>
        <w:t xml:space="preserve"> mycoides </w:t>
      </w:r>
      <w:r w:rsidRPr="00E743FF">
        <w:rPr>
          <w:rFonts w:ascii="Times New Roman" w:hAnsi="Times New Roman" w:cs="Times New Roman"/>
          <w:sz w:val="24"/>
          <w:szCs w:val="24"/>
          <w:lang w:eastAsia="tr-TR"/>
        </w:rPr>
        <w:t xml:space="preserve">LC ve </w:t>
      </w:r>
      <w:r w:rsidRPr="0058468A">
        <w:rPr>
          <w:rFonts w:ascii="Times New Roman" w:hAnsi="Times New Roman" w:cs="Times New Roman"/>
          <w:i/>
          <w:iCs/>
          <w:sz w:val="24"/>
          <w:szCs w:val="24"/>
          <w:lang w:eastAsia="tr-TR"/>
        </w:rPr>
        <w:t>M. putrefaciens</w:t>
      </w:r>
      <w:r>
        <w:rPr>
          <w:rFonts w:ascii="Times New Roman" w:hAnsi="Times New Roman" w:cs="Times New Roman"/>
          <w:sz w:val="24"/>
          <w:szCs w:val="24"/>
          <w:lang w:eastAsia="tr-TR"/>
        </w:rPr>
        <w:t xml:space="preserve"> etkenleri </w:t>
      </w:r>
      <w:r w:rsidRPr="00E743FF">
        <w:rPr>
          <w:rFonts w:ascii="Times New Roman" w:hAnsi="Times New Roman" w:cs="Times New Roman"/>
          <w:sz w:val="24"/>
          <w:szCs w:val="24"/>
          <w:lang w:eastAsia="tr-TR"/>
        </w:rPr>
        <w:t>birçok ülkede mastitisli</w:t>
      </w:r>
      <w:r>
        <w:rPr>
          <w:rFonts w:ascii="Times New Roman" w:hAnsi="Times New Roman" w:cs="Times New Roman"/>
          <w:sz w:val="24"/>
          <w:szCs w:val="24"/>
          <w:lang w:eastAsia="tr-TR"/>
        </w:rPr>
        <w:t xml:space="preserve"> ve</w:t>
      </w:r>
      <w:r w:rsidRPr="00E743FF">
        <w:rPr>
          <w:rFonts w:ascii="Times New Roman" w:hAnsi="Times New Roman" w:cs="Times New Roman"/>
          <w:sz w:val="24"/>
          <w:szCs w:val="24"/>
          <w:lang w:eastAsia="tr-TR"/>
        </w:rPr>
        <w:t xml:space="preserve"> artrit</w:t>
      </w:r>
      <w:r w:rsidR="003C3BD7">
        <w:rPr>
          <w:rFonts w:ascii="Times New Roman" w:hAnsi="Times New Roman" w:cs="Times New Roman"/>
          <w:sz w:val="24"/>
          <w:szCs w:val="24"/>
          <w:lang w:eastAsia="tr-TR"/>
        </w:rPr>
        <w:t>is</w:t>
      </w:r>
      <w:r w:rsidRPr="00E743FF">
        <w:rPr>
          <w:rFonts w:ascii="Times New Roman" w:hAnsi="Times New Roman" w:cs="Times New Roman"/>
          <w:sz w:val="24"/>
          <w:szCs w:val="24"/>
          <w:lang w:eastAsia="tr-TR"/>
        </w:rPr>
        <w:t>li keçilerden izole edilmiştir.</w:t>
      </w:r>
      <w:r>
        <w:rPr>
          <w:rFonts w:ascii="Times New Roman" w:hAnsi="Times New Roman" w:cs="Times New Roman"/>
          <w:sz w:val="24"/>
          <w:szCs w:val="24"/>
          <w:lang w:eastAsia="tr-TR"/>
        </w:rPr>
        <w:t xml:space="preserve"> Bu </w:t>
      </w:r>
      <w:r w:rsidR="003C3BD7">
        <w:rPr>
          <w:rFonts w:ascii="Times New Roman" w:hAnsi="Times New Roman" w:cs="Times New Roman"/>
          <w:sz w:val="24"/>
          <w:szCs w:val="24"/>
          <w:lang w:eastAsia="tr-TR"/>
        </w:rPr>
        <w:t>nedenle</w:t>
      </w:r>
      <w:r>
        <w:rPr>
          <w:rFonts w:ascii="Times New Roman" w:hAnsi="Times New Roman" w:cs="Times New Roman"/>
          <w:sz w:val="24"/>
          <w:szCs w:val="24"/>
          <w:lang w:eastAsia="tr-TR"/>
        </w:rPr>
        <w:t xml:space="preserve"> bahsedilen dört etken de Bulaşıcı agalaksinin sebepleri arasında gösterilmektedir </w:t>
      </w:r>
      <w:r w:rsidRPr="00BE72F0">
        <w:rPr>
          <w:rFonts w:ascii="Times New Roman" w:eastAsia="Times New Roman" w:hAnsi="Times New Roman" w:cs="Times New Roman"/>
          <w:color w:val="202124"/>
          <w:sz w:val="24"/>
          <w:szCs w:val="24"/>
          <w:lang w:eastAsia="tr-TR"/>
        </w:rPr>
        <w:t xml:space="preserve">(McAuliffe ve </w:t>
      </w:r>
      <w:r w:rsidR="001E58A0">
        <w:rPr>
          <w:rFonts w:ascii="Times New Roman" w:eastAsia="Times New Roman" w:hAnsi="Times New Roman" w:cs="Times New Roman"/>
          <w:color w:val="202124"/>
          <w:sz w:val="24"/>
          <w:szCs w:val="24"/>
          <w:lang w:eastAsia="tr-TR"/>
        </w:rPr>
        <w:t>diğerleri</w:t>
      </w:r>
      <w:r w:rsidRPr="00BE72F0">
        <w:rPr>
          <w:rFonts w:ascii="Times New Roman" w:eastAsia="Times New Roman" w:hAnsi="Times New Roman" w:cs="Times New Roman"/>
          <w:color w:val="202124"/>
          <w:sz w:val="24"/>
          <w:szCs w:val="24"/>
          <w:lang w:eastAsia="tr-TR"/>
        </w:rPr>
        <w:t>, 2006).</w:t>
      </w:r>
      <w:r>
        <w:rPr>
          <w:rFonts w:ascii="Times New Roman" w:eastAsia="Times New Roman" w:hAnsi="Times New Roman" w:cs="Times New Roman"/>
          <w:color w:val="202124"/>
          <w:sz w:val="24"/>
          <w:szCs w:val="24"/>
          <w:lang w:eastAsia="tr-TR"/>
        </w:rPr>
        <w:t xml:space="preserve"> </w:t>
      </w:r>
      <w:bookmarkStart w:id="36" w:name="_Hlk115160211"/>
      <w:r w:rsidRPr="00FA725A">
        <w:rPr>
          <w:rFonts w:ascii="Times New Roman" w:eastAsia="Times New Roman" w:hAnsi="Times New Roman" w:cs="Times New Roman"/>
          <w:i/>
          <w:iCs/>
          <w:color w:val="202124"/>
          <w:sz w:val="24"/>
          <w:szCs w:val="24"/>
          <w:lang w:eastAsia="tr-TR"/>
        </w:rPr>
        <w:t>M</w:t>
      </w:r>
      <w:r>
        <w:rPr>
          <w:rFonts w:ascii="Times New Roman" w:eastAsia="Times New Roman" w:hAnsi="Times New Roman" w:cs="Times New Roman"/>
          <w:i/>
          <w:iCs/>
          <w:color w:val="202124"/>
          <w:sz w:val="24"/>
          <w:szCs w:val="24"/>
          <w:lang w:eastAsia="tr-TR"/>
        </w:rPr>
        <w:t>.</w:t>
      </w:r>
      <w:r w:rsidRPr="00FA725A">
        <w:rPr>
          <w:rFonts w:ascii="Times New Roman" w:eastAsia="Times New Roman" w:hAnsi="Times New Roman" w:cs="Times New Roman"/>
          <w:i/>
          <w:iCs/>
          <w:color w:val="202124"/>
          <w:sz w:val="24"/>
          <w:szCs w:val="24"/>
          <w:lang w:eastAsia="tr-TR"/>
        </w:rPr>
        <w:t xml:space="preserve"> agalactiae</w:t>
      </w:r>
      <w:r>
        <w:rPr>
          <w:rFonts w:ascii="Times New Roman" w:eastAsia="Times New Roman" w:hAnsi="Times New Roman" w:cs="Times New Roman"/>
          <w:color w:val="202124"/>
          <w:sz w:val="24"/>
          <w:szCs w:val="24"/>
          <w:lang w:eastAsia="tr-TR"/>
        </w:rPr>
        <w:t xml:space="preserve"> ilk olarak 1923’te koyunlardan izole edilmiştir. </w:t>
      </w:r>
      <w:r w:rsidRPr="00C07C8D">
        <w:rPr>
          <w:rFonts w:ascii="Times New Roman" w:hAnsi="Times New Roman" w:cs="Times New Roman"/>
          <w:i/>
          <w:iCs/>
          <w:sz w:val="24"/>
          <w:szCs w:val="24"/>
          <w:lang w:eastAsia="tr-TR"/>
        </w:rPr>
        <w:t>M. agalactiae</w:t>
      </w:r>
      <w:r w:rsidRPr="008B716F">
        <w:rPr>
          <w:rFonts w:ascii="Times New Roman" w:hAnsi="Times New Roman" w:cs="Times New Roman"/>
          <w:sz w:val="24"/>
          <w:szCs w:val="24"/>
          <w:lang w:eastAsia="tr-TR"/>
        </w:rPr>
        <w:t xml:space="preserve">'nin neden olduğu </w:t>
      </w:r>
      <w:r>
        <w:rPr>
          <w:rFonts w:ascii="Times New Roman" w:hAnsi="Times New Roman" w:cs="Times New Roman"/>
          <w:sz w:val="24"/>
          <w:szCs w:val="24"/>
          <w:lang w:eastAsia="tr-TR"/>
        </w:rPr>
        <w:t xml:space="preserve">hastalığın </w:t>
      </w:r>
      <w:r w:rsidRPr="008B716F">
        <w:rPr>
          <w:rFonts w:ascii="Times New Roman" w:hAnsi="Times New Roman" w:cs="Times New Roman"/>
          <w:sz w:val="24"/>
          <w:szCs w:val="24"/>
          <w:lang w:eastAsia="tr-TR"/>
        </w:rPr>
        <w:t xml:space="preserve">ana klinik belirtileri </w:t>
      </w:r>
      <w:r>
        <w:rPr>
          <w:rFonts w:ascii="Times New Roman" w:hAnsi="Times New Roman" w:cs="Times New Roman"/>
          <w:sz w:val="24"/>
          <w:szCs w:val="24"/>
          <w:lang w:eastAsia="tr-TR"/>
        </w:rPr>
        <w:t>laktasyon</w:t>
      </w:r>
      <w:r w:rsidR="00427741">
        <w:rPr>
          <w:rFonts w:ascii="Times New Roman" w:hAnsi="Times New Roman" w:cs="Times New Roman"/>
          <w:sz w:val="24"/>
          <w:szCs w:val="24"/>
          <w:lang w:eastAsia="tr-TR"/>
        </w:rPr>
        <w:t xml:space="preserve"> dönemindeki</w:t>
      </w:r>
      <w:r>
        <w:rPr>
          <w:rFonts w:ascii="Times New Roman" w:hAnsi="Times New Roman" w:cs="Times New Roman"/>
          <w:sz w:val="24"/>
          <w:szCs w:val="24"/>
          <w:lang w:eastAsia="tr-TR"/>
        </w:rPr>
        <w:t xml:space="preserve"> dişiler</w:t>
      </w:r>
      <w:r w:rsidR="00427741">
        <w:rPr>
          <w:rFonts w:ascii="Times New Roman" w:hAnsi="Times New Roman" w:cs="Times New Roman"/>
          <w:sz w:val="24"/>
          <w:szCs w:val="24"/>
          <w:lang w:eastAsia="tr-TR"/>
        </w:rPr>
        <w:t>in</w:t>
      </w:r>
      <w:r>
        <w:rPr>
          <w:rFonts w:ascii="Times New Roman" w:hAnsi="Times New Roman" w:cs="Times New Roman"/>
          <w:sz w:val="24"/>
          <w:szCs w:val="24"/>
          <w:lang w:eastAsia="tr-TR"/>
        </w:rPr>
        <w:t xml:space="preserve"> </w:t>
      </w:r>
      <w:r w:rsidRPr="008B716F">
        <w:rPr>
          <w:rFonts w:ascii="Times New Roman" w:hAnsi="Times New Roman" w:cs="Times New Roman"/>
          <w:sz w:val="24"/>
          <w:szCs w:val="24"/>
          <w:lang w:eastAsia="tr-TR"/>
        </w:rPr>
        <w:t>%60-80</w:t>
      </w:r>
      <w:r>
        <w:rPr>
          <w:rFonts w:ascii="Times New Roman" w:hAnsi="Times New Roman" w:cs="Times New Roman"/>
          <w:sz w:val="24"/>
          <w:szCs w:val="24"/>
          <w:lang w:eastAsia="tr-TR"/>
        </w:rPr>
        <w:t xml:space="preserve"> oranında </w:t>
      </w:r>
      <w:r w:rsidRPr="008B716F">
        <w:rPr>
          <w:rFonts w:ascii="Times New Roman" w:hAnsi="Times New Roman" w:cs="Times New Roman"/>
          <w:sz w:val="24"/>
          <w:szCs w:val="24"/>
          <w:lang w:eastAsia="tr-TR"/>
        </w:rPr>
        <w:t>mastitis</w:t>
      </w:r>
      <w:r>
        <w:rPr>
          <w:rFonts w:ascii="Times New Roman" w:hAnsi="Times New Roman" w:cs="Times New Roman"/>
          <w:sz w:val="24"/>
          <w:szCs w:val="24"/>
          <w:lang w:eastAsia="tr-TR"/>
        </w:rPr>
        <w:t xml:space="preserve"> vakasıdır. Diğer sebep olduğu enfeksiyonlar arasında </w:t>
      </w:r>
      <w:r w:rsidRPr="008B716F">
        <w:rPr>
          <w:rFonts w:ascii="Times New Roman" w:hAnsi="Times New Roman" w:cs="Times New Roman"/>
          <w:sz w:val="24"/>
          <w:szCs w:val="24"/>
          <w:lang w:eastAsia="tr-TR"/>
        </w:rPr>
        <w:t>art</w:t>
      </w:r>
      <w:r w:rsidR="00F93F65">
        <w:rPr>
          <w:rFonts w:ascii="Times New Roman" w:hAnsi="Times New Roman" w:cs="Times New Roman"/>
          <w:sz w:val="24"/>
          <w:szCs w:val="24"/>
          <w:lang w:eastAsia="tr-TR"/>
        </w:rPr>
        <w:t>h</w:t>
      </w:r>
      <w:r w:rsidRPr="008B716F">
        <w:rPr>
          <w:rFonts w:ascii="Times New Roman" w:hAnsi="Times New Roman" w:cs="Times New Roman"/>
          <w:sz w:val="24"/>
          <w:szCs w:val="24"/>
          <w:lang w:eastAsia="tr-TR"/>
        </w:rPr>
        <w:t>rit</w:t>
      </w:r>
      <w:r>
        <w:rPr>
          <w:rFonts w:ascii="Times New Roman" w:hAnsi="Times New Roman" w:cs="Times New Roman"/>
          <w:sz w:val="24"/>
          <w:szCs w:val="24"/>
          <w:lang w:eastAsia="tr-TR"/>
        </w:rPr>
        <w:t>is</w:t>
      </w:r>
      <w:r w:rsidRPr="008B716F">
        <w:rPr>
          <w:rFonts w:ascii="Times New Roman" w:hAnsi="Times New Roman" w:cs="Times New Roman"/>
          <w:sz w:val="24"/>
          <w:szCs w:val="24"/>
          <w:lang w:eastAsia="tr-TR"/>
        </w:rPr>
        <w:t>, keratokonj</w:t>
      </w:r>
      <w:r w:rsidR="00CE3297">
        <w:rPr>
          <w:rFonts w:ascii="Times New Roman" w:hAnsi="Times New Roman" w:cs="Times New Roman"/>
          <w:sz w:val="24"/>
          <w:szCs w:val="24"/>
          <w:lang w:eastAsia="tr-TR"/>
        </w:rPr>
        <w:t>on</w:t>
      </w:r>
      <w:r w:rsidRPr="008B716F">
        <w:rPr>
          <w:rFonts w:ascii="Times New Roman" w:hAnsi="Times New Roman" w:cs="Times New Roman"/>
          <w:sz w:val="24"/>
          <w:szCs w:val="24"/>
          <w:lang w:eastAsia="tr-TR"/>
        </w:rPr>
        <w:t>ktivit</w:t>
      </w:r>
      <w:r>
        <w:rPr>
          <w:rFonts w:ascii="Times New Roman" w:hAnsi="Times New Roman" w:cs="Times New Roman"/>
          <w:sz w:val="24"/>
          <w:szCs w:val="24"/>
          <w:lang w:eastAsia="tr-TR"/>
        </w:rPr>
        <w:t>is</w:t>
      </w:r>
      <w:r w:rsidRPr="008B716F">
        <w:rPr>
          <w:rFonts w:ascii="Times New Roman" w:hAnsi="Times New Roman" w:cs="Times New Roman"/>
          <w:sz w:val="24"/>
          <w:szCs w:val="24"/>
          <w:lang w:eastAsia="tr-TR"/>
        </w:rPr>
        <w:t xml:space="preserve"> ve </w:t>
      </w:r>
      <w:r>
        <w:rPr>
          <w:rFonts w:ascii="Times New Roman" w:hAnsi="Times New Roman" w:cs="Times New Roman"/>
          <w:sz w:val="24"/>
          <w:szCs w:val="24"/>
          <w:lang w:eastAsia="tr-TR"/>
        </w:rPr>
        <w:t xml:space="preserve">abortus oranları ise popülasyonun </w:t>
      </w:r>
      <w:r w:rsidRPr="008B716F">
        <w:rPr>
          <w:rFonts w:ascii="Times New Roman" w:hAnsi="Times New Roman" w:cs="Times New Roman"/>
          <w:sz w:val="24"/>
          <w:szCs w:val="24"/>
          <w:lang w:eastAsia="tr-TR"/>
        </w:rPr>
        <w:t>%10'undan az</w:t>
      </w:r>
      <w:r>
        <w:rPr>
          <w:rFonts w:ascii="Times New Roman" w:hAnsi="Times New Roman" w:cs="Times New Roman"/>
          <w:sz w:val="24"/>
          <w:szCs w:val="24"/>
          <w:lang w:eastAsia="tr-TR"/>
        </w:rPr>
        <w:t>d</w:t>
      </w:r>
      <w:r w:rsidRPr="008B716F">
        <w:rPr>
          <w:rFonts w:ascii="Times New Roman" w:hAnsi="Times New Roman" w:cs="Times New Roman"/>
          <w:sz w:val="24"/>
          <w:szCs w:val="24"/>
          <w:lang w:eastAsia="tr-TR"/>
        </w:rPr>
        <w:t>ı</w:t>
      </w:r>
      <w:r>
        <w:rPr>
          <w:rFonts w:ascii="Times New Roman" w:hAnsi="Times New Roman" w:cs="Times New Roman"/>
          <w:sz w:val="24"/>
          <w:szCs w:val="24"/>
          <w:lang w:eastAsia="tr-TR"/>
        </w:rPr>
        <w:t>r</w:t>
      </w:r>
      <w:r w:rsidRPr="008B716F">
        <w:rPr>
          <w:rFonts w:ascii="Times New Roman" w:hAnsi="Times New Roman" w:cs="Times New Roman"/>
          <w:sz w:val="24"/>
          <w:szCs w:val="24"/>
          <w:lang w:eastAsia="tr-TR"/>
        </w:rPr>
        <w:t>.</w:t>
      </w:r>
      <w:r w:rsidR="00CB378E">
        <w:rPr>
          <w:rFonts w:ascii="Times New Roman" w:hAnsi="Times New Roman" w:cs="Times New Roman"/>
          <w:sz w:val="24"/>
          <w:szCs w:val="24"/>
          <w:lang w:eastAsia="tr-TR"/>
        </w:rPr>
        <w:t xml:space="preserve"> </w:t>
      </w:r>
      <w:r w:rsidRPr="00D72904">
        <w:rPr>
          <w:rFonts w:ascii="Times New Roman" w:hAnsi="Times New Roman" w:cs="Times New Roman"/>
          <w:i/>
          <w:iCs/>
          <w:sz w:val="24"/>
          <w:szCs w:val="24"/>
          <w:lang w:eastAsia="tr-TR"/>
        </w:rPr>
        <w:t>M. agalactiae</w:t>
      </w:r>
      <w:r w:rsidRPr="008B716F">
        <w:rPr>
          <w:rFonts w:ascii="Times New Roman" w:hAnsi="Times New Roman" w:cs="Times New Roman"/>
          <w:sz w:val="24"/>
          <w:szCs w:val="24"/>
          <w:lang w:eastAsia="tr-TR"/>
        </w:rPr>
        <w:t xml:space="preserve"> keçilerde </w:t>
      </w:r>
      <w:r w:rsidR="00BA34D7">
        <w:rPr>
          <w:rFonts w:ascii="Times New Roman" w:hAnsi="Times New Roman" w:cs="Times New Roman"/>
          <w:sz w:val="24"/>
          <w:szCs w:val="24"/>
          <w:lang w:eastAsia="tr-TR"/>
        </w:rPr>
        <w:t>B</w:t>
      </w:r>
      <w:r>
        <w:rPr>
          <w:rFonts w:ascii="Times New Roman" w:hAnsi="Times New Roman" w:cs="Times New Roman"/>
          <w:sz w:val="24"/>
          <w:szCs w:val="24"/>
          <w:lang w:eastAsia="tr-TR"/>
        </w:rPr>
        <w:t>ulaşıcı agalaksi</w:t>
      </w:r>
      <w:r w:rsidRPr="008B716F">
        <w:rPr>
          <w:rFonts w:ascii="Times New Roman" w:hAnsi="Times New Roman" w:cs="Times New Roman"/>
          <w:sz w:val="24"/>
          <w:szCs w:val="24"/>
          <w:lang w:eastAsia="tr-TR"/>
        </w:rPr>
        <w:t xml:space="preserve"> salgınlarının %90'ından</w:t>
      </w:r>
      <w:r>
        <w:rPr>
          <w:rFonts w:ascii="Times New Roman" w:hAnsi="Times New Roman" w:cs="Times New Roman"/>
          <w:sz w:val="24"/>
          <w:szCs w:val="24"/>
          <w:lang w:eastAsia="tr-TR"/>
        </w:rPr>
        <w:t xml:space="preserve">, </w:t>
      </w:r>
      <w:r w:rsidRPr="008B716F">
        <w:rPr>
          <w:rFonts w:ascii="Times New Roman" w:hAnsi="Times New Roman" w:cs="Times New Roman"/>
          <w:sz w:val="24"/>
          <w:szCs w:val="24"/>
          <w:lang w:eastAsia="tr-TR"/>
        </w:rPr>
        <w:t xml:space="preserve">koyunlarda </w:t>
      </w:r>
      <w:r>
        <w:rPr>
          <w:rFonts w:ascii="Times New Roman" w:hAnsi="Times New Roman" w:cs="Times New Roman"/>
          <w:sz w:val="24"/>
          <w:szCs w:val="24"/>
          <w:lang w:eastAsia="tr-TR"/>
        </w:rPr>
        <w:t xml:space="preserve">ise </w:t>
      </w:r>
      <w:r w:rsidRPr="008B716F">
        <w:rPr>
          <w:rFonts w:ascii="Times New Roman" w:hAnsi="Times New Roman" w:cs="Times New Roman"/>
          <w:sz w:val="24"/>
          <w:szCs w:val="24"/>
          <w:lang w:eastAsia="tr-TR"/>
        </w:rPr>
        <w:t>neredeyse %100</w:t>
      </w:r>
      <w:r>
        <w:rPr>
          <w:rFonts w:ascii="Times New Roman" w:hAnsi="Times New Roman" w:cs="Times New Roman"/>
          <w:sz w:val="24"/>
          <w:szCs w:val="24"/>
          <w:lang w:eastAsia="tr-TR"/>
        </w:rPr>
        <w:t xml:space="preserve">’ünden sorumludur (Bergonier ve </w:t>
      </w:r>
      <w:r w:rsidR="001E58A0">
        <w:rPr>
          <w:rFonts w:ascii="Times New Roman" w:hAnsi="Times New Roman" w:cs="Times New Roman"/>
          <w:sz w:val="24"/>
          <w:szCs w:val="24"/>
          <w:lang w:eastAsia="tr-TR"/>
        </w:rPr>
        <w:lastRenderedPageBreak/>
        <w:t>diğerleri</w:t>
      </w:r>
      <w:r>
        <w:rPr>
          <w:rFonts w:ascii="Times New Roman" w:hAnsi="Times New Roman" w:cs="Times New Roman"/>
          <w:sz w:val="24"/>
          <w:szCs w:val="24"/>
          <w:lang w:eastAsia="tr-TR"/>
        </w:rPr>
        <w:t>, 1997).</w:t>
      </w:r>
      <w:bookmarkEnd w:id="36"/>
      <w:r w:rsidRPr="008B716F">
        <w:rPr>
          <w:rFonts w:ascii="Times New Roman" w:hAnsi="Times New Roman" w:cs="Times New Roman"/>
          <w:sz w:val="24"/>
          <w:szCs w:val="24"/>
          <w:lang w:eastAsia="tr-TR"/>
        </w:rPr>
        <w:t xml:space="preserve"> </w:t>
      </w:r>
      <w:r w:rsidRPr="00B66B89">
        <w:rPr>
          <w:rFonts w:ascii="Times New Roman" w:hAnsi="Times New Roman" w:cs="Times New Roman"/>
          <w:i/>
          <w:iCs/>
          <w:sz w:val="24"/>
          <w:szCs w:val="24"/>
          <w:lang w:eastAsia="tr-TR"/>
        </w:rPr>
        <w:t>M. agalactiae</w:t>
      </w:r>
      <w:r w:rsidRPr="008B716F">
        <w:rPr>
          <w:rFonts w:ascii="Times New Roman" w:hAnsi="Times New Roman" w:cs="Times New Roman"/>
          <w:sz w:val="24"/>
          <w:szCs w:val="24"/>
          <w:lang w:eastAsia="tr-TR"/>
        </w:rPr>
        <w:t xml:space="preserve">'nin neden olduğu </w:t>
      </w:r>
      <w:r>
        <w:rPr>
          <w:rFonts w:ascii="Times New Roman" w:hAnsi="Times New Roman" w:cs="Times New Roman"/>
          <w:sz w:val="24"/>
          <w:szCs w:val="24"/>
          <w:lang w:eastAsia="tr-TR"/>
        </w:rPr>
        <w:t>s</w:t>
      </w:r>
      <w:r w:rsidRPr="008B716F">
        <w:rPr>
          <w:rFonts w:ascii="Times New Roman" w:hAnsi="Times New Roman" w:cs="Times New Roman"/>
          <w:sz w:val="24"/>
          <w:szCs w:val="24"/>
          <w:lang w:eastAsia="tr-TR"/>
        </w:rPr>
        <w:t>olunum yolları rahatsızlığı</w:t>
      </w:r>
      <w:r>
        <w:rPr>
          <w:rFonts w:ascii="Times New Roman" w:hAnsi="Times New Roman" w:cs="Times New Roman"/>
          <w:sz w:val="24"/>
          <w:szCs w:val="24"/>
          <w:lang w:eastAsia="tr-TR"/>
        </w:rPr>
        <w:t xml:space="preserve"> </w:t>
      </w:r>
      <w:r w:rsidRPr="008B716F">
        <w:rPr>
          <w:rFonts w:ascii="Times New Roman" w:hAnsi="Times New Roman" w:cs="Times New Roman"/>
          <w:sz w:val="24"/>
          <w:szCs w:val="24"/>
          <w:lang w:eastAsia="tr-TR"/>
        </w:rPr>
        <w:t xml:space="preserve">çok nadiren </w:t>
      </w:r>
      <w:r>
        <w:rPr>
          <w:rFonts w:ascii="Times New Roman" w:hAnsi="Times New Roman" w:cs="Times New Roman"/>
          <w:sz w:val="24"/>
          <w:szCs w:val="24"/>
          <w:lang w:eastAsia="tr-TR"/>
        </w:rPr>
        <w:t>Bulaşıcı agalaksi</w:t>
      </w:r>
      <w:r w:rsidRPr="008B716F">
        <w:rPr>
          <w:rFonts w:ascii="Times New Roman" w:hAnsi="Times New Roman" w:cs="Times New Roman"/>
          <w:sz w:val="24"/>
          <w:szCs w:val="24"/>
          <w:lang w:eastAsia="tr-TR"/>
        </w:rPr>
        <w:t xml:space="preserve"> özelliğidir</w:t>
      </w:r>
      <w:r>
        <w:rPr>
          <w:rFonts w:ascii="Times New Roman" w:hAnsi="Times New Roman" w:cs="Times New Roman"/>
          <w:sz w:val="24"/>
          <w:szCs w:val="24"/>
          <w:lang w:eastAsia="tr-TR"/>
        </w:rPr>
        <w:t xml:space="preserve">. Genelde </w:t>
      </w:r>
      <w:r w:rsidRPr="008B716F">
        <w:rPr>
          <w:rFonts w:ascii="Times New Roman" w:hAnsi="Times New Roman" w:cs="Times New Roman"/>
          <w:sz w:val="24"/>
          <w:szCs w:val="24"/>
          <w:lang w:eastAsia="tr-TR"/>
        </w:rPr>
        <w:t>rapor edildiği durumlarda</w:t>
      </w:r>
      <w:r>
        <w:rPr>
          <w:rFonts w:ascii="Times New Roman" w:hAnsi="Times New Roman" w:cs="Times New Roman"/>
          <w:sz w:val="24"/>
          <w:szCs w:val="24"/>
          <w:lang w:eastAsia="tr-TR"/>
        </w:rPr>
        <w:t xml:space="preserve"> </w:t>
      </w:r>
      <w:r w:rsidRPr="008B716F">
        <w:rPr>
          <w:rFonts w:ascii="Times New Roman" w:hAnsi="Times New Roman" w:cs="Times New Roman"/>
          <w:sz w:val="24"/>
          <w:szCs w:val="24"/>
          <w:lang w:eastAsia="tr-TR"/>
        </w:rPr>
        <w:t>diğer patoj</w:t>
      </w:r>
      <w:r>
        <w:rPr>
          <w:rFonts w:ascii="Times New Roman" w:hAnsi="Times New Roman" w:cs="Times New Roman"/>
          <w:sz w:val="24"/>
          <w:szCs w:val="24"/>
          <w:lang w:eastAsia="tr-TR"/>
        </w:rPr>
        <w:t>en olan</w:t>
      </w:r>
      <w:r w:rsidRPr="008B716F">
        <w:rPr>
          <w:rFonts w:ascii="Times New Roman" w:hAnsi="Times New Roman" w:cs="Times New Roman"/>
          <w:sz w:val="24"/>
          <w:szCs w:val="24"/>
          <w:lang w:eastAsia="tr-TR"/>
        </w:rPr>
        <w:t xml:space="preserve"> </w:t>
      </w:r>
      <w:r w:rsidRPr="00B66B89">
        <w:rPr>
          <w:rFonts w:ascii="Times New Roman" w:hAnsi="Times New Roman" w:cs="Times New Roman"/>
          <w:i/>
          <w:iCs/>
          <w:sz w:val="24"/>
          <w:szCs w:val="24"/>
          <w:lang w:eastAsia="tr-TR"/>
        </w:rPr>
        <w:t>M. mycoides</w:t>
      </w:r>
      <w:r w:rsidRPr="008B716F">
        <w:rPr>
          <w:rFonts w:ascii="Times New Roman" w:hAnsi="Times New Roman" w:cs="Times New Roman"/>
          <w:sz w:val="24"/>
          <w:szCs w:val="24"/>
          <w:lang w:eastAsia="tr-TR"/>
        </w:rPr>
        <w:t xml:space="preserve"> ile karışık bir enfeksiyonun sonucu olabilir</w:t>
      </w:r>
      <w:r w:rsidRPr="00D901DE">
        <w:rPr>
          <w:rFonts w:ascii="Times New Roman" w:eastAsia="Times New Roman" w:hAnsi="Times New Roman" w:cs="Times New Roman"/>
          <w:b/>
          <w:bCs/>
          <w:color w:val="000000"/>
          <w:sz w:val="24"/>
          <w:szCs w:val="24"/>
          <w:shd w:val="clear" w:color="auto" w:fill="FFFFFF"/>
          <w:lang w:eastAsia="tr-TR"/>
        </w:rPr>
        <w:t xml:space="preserve"> </w:t>
      </w:r>
      <w:r w:rsidRPr="00D901DE">
        <w:rPr>
          <w:rFonts w:ascii="Times New Roman" w:eastAsia="Times New Roman" w:hAnsi="Times New Roman" w:cs="Times New Roman"/>
          <w:color w:val="000000"/>
          <w:sz w:val="24"/>
          <w:szCs w:val="24"/>
          <w:shd w:val="clear" w:color="auto" w:fill="FFFFFF"/>
          <w:lang w:eastAsia="tr-TR"/>
        </w:rPr>
        <w:t>(Jaÿ ve Tardy, 2019)</w:t>
      </w:r>
      <w:r>
        <w:rPr>
          <w:rFonts w:ascii="Times New Roman" w:hAnsi="Times New Roman" w:cs="Times New Roman"/>
          <w:sz w:val="24"/>
          <w:szCs w:val="24"/>
          <w:lang w:eastAsia="tr-TR"/>
        </w:rPr>
        <w:t>. Bulaşıcı agalaksi</w:t>
      </w:r>
      <w:r w:rsidRPr="008B716F">
        <w:rPr>
          <w:rFonts w:ascii="Times New Roman" w:hAnsi="Times New Roman" w:cs="Times New Roman"/>
          <w:sz w:val="24"/>
          <w:szCs w:val="24"/>
          <w:lang w:eastAsia="tr-TR"/>
        </w:rPr>
        <w:t xml:space="preserve"> etiyolojisine eklenen diğer üç </w:t>
      </w:r>
      <w:r w:rsidR="001A6D2C">
        <w:rPr>
          <w:rFonts w:ascii="Times New Roman" w:hAnsi="Times New Roman" w:cs="Times New Roman"/>
          <w:sz w:val="24"/>
          <w:szCs w:val="24"/>
          <w:lang w:eastAsia="tr-TR"/>
        </w:rPr>
        <w:t>m</w:t>
      </w:r>
      <w:r w:rsidRPr="008B716F">
        <w:rPr>
          <w:rFonts w:ascii="Times New Roman" w:hAnsi="Times New Roman" w:cs="Times New Roman"/>
          <w:sz w:val="24"/>
          <w:szCs w:val="24"/>
          <w:lang w:eastAsia="tr-TR"/>
        </w:rPr>
        <w:t>ikoplazma</w:t>
      </w:r>
      <w:r>
        <w:rPr>
          <w:rFonts w:ascii="Times New Roman" w:hAnsi="Times New Roman" w:cs="Times New Roman"/>
          <w:sz w:val="24"/>
          <w:szCs w:val="24"/>
          <w:lang w:eastAsia="tr-TR"/>
        </w:rPr>
        <w:t xml:space="preserve"> türleri </w:t>
      </w:r>
      <w:r w:rsidRPr="008B716F">
        <w:rPr>
          <w:rFonts w:ascii="Times New Roman" w:hAnsi="Times New Roman" w:cs="Times New Roman"/>
          <w:sz w:val="24"/>
          <w:szCs w:val="24"/>
          <w:lang w:eastAsia="tr-TR"/>
        </w:rPr>
        <w:t>sadece keçilerde olsa da bazen klinik olarak benzer sonuçlara neden olur</w:t>
      </w:r>
      <w:r>
        <w:rPr>
          <w:rFonts w:ascii="Times New Roman" w:hAnsi="Times New Roman" w:cs="Times New Roman"/>
          <w:sz w:val="24"/>
          <w:szCs w:val="24"/>
          <w:lang w:eastAsia="tr-TR"/>
        </w:rPr>
        <w:t xml:space="preserve"> (Migliore ve </w:t>
      </w:r>
      <w:r w:rsidR="001E58A0">
        <w:rPr>
          <w:rFonts w:ascii="Times New Roman" w:hAnsi="Times New Roman" w:cs="Times New Roman"/>
          <w:sz w:val="24"/>
          <w:szCs w:val="24"/>
          <w:lang w:eastAsia="tr-TR"/>
        </w:rPr>
        <w:t>diğerleri</w:t>
      </w:r>
      <w:r>
        <w:rPr>
          <w:rFonts w:ascii="Times New Roman" w:hAnsi="Times New Roman" w:cs="Times New Roman"/>
          <w:sz w:val="24"/>
          <w:szCs w:val="24"/>
          <w:lang w:eastAsia="tr-TR"/>
        </w:rPr>
        <w:t>, 2021).</w:t>
      </w:r>
    </w:p>
    <w:p w14:paraId="2830773D" w14:textId="2F2D417E" w:rsidR="00D669CD" w:rsidRDefault="00D669CD" w:rsidP="00D669CD">
      <w:pPr>
        <w:spacing w:line="360" w:lineRule="auto"/>
        <w:ind w:firstLine="360"/>
        <w:jc w:val="both"/>
        <w:rPr>
          <w:rFonts w:ascii="Times New Roman" w:hAnsi="Times New Roman" w:cs="Times New Roman"/>
          <w:sz w:val="24"/>
          <w:szCs w:val="24"/>
        </w:rPr>
      </w:pPr>
      <w:r w:rsidRPr="00B07A02">
        <w:rPr>
          <w:rFonts w:ascii="Times New Roman" w:hAnsi="Times New Roman" w:cs="Times New Roman"/>
          <w:sz w:val="24"/>
          <w:szCs w:val="24"/>
          <w:lang w:eastAsia="tr-TR"/>
        </w:rPr>
        <w:t>Mikoplazmalar arasında</w:t>
      </w:r>
      <w:r w:rsidRPr="00B07A02">
        <w:rPr>
          <w:rFonts w:ascii="Times New Roman" w:hAnsi="Times New Roman" w:cs="Times New Roman"/>
          <w:i/>
          <w:iCs/>
          <w:sz w:val="24"/>
          <w:szCs w:val="24"/>
          <w:lang w:eastAsia="tr-TR"/>
        </w:rPr>
        <w:t xml:space="preserve"> </w:t>
      </w:r>
      <w:r w:rsidRPr="00EF03DA">
        <w:rPr>
          <w:rFonts w:ascii="Times New Roman" w:hAnsi="Times New Roman" w:cs="Times New Roman"/>
          <w:i/>
          <w:iCs/>
          <w:sz w:val="24"/>
          <w:szCs w:val="24"/>
          <w:lang w:eastAsia="tr-TR"/>
        </w:rPr>
        <w:t>Mycoplasm</w:t>
      </w:r>
      <w:r w:rsidR="00EF03DA" w:rsidRPr="00EF03DA">
        <w:rPr>
          <w:rFonts w:ascii="Times New Roman" w:hAnsi="Times New Roman" w:cs="Times New Roman"/>
          <w:i/>
          <w:iCs/>
          <w:sz w:val="24"/>
          <w:szCs w:val="24"/>
          <w:lang w:eastAsia="tr-TR"/>
        </w:rPr>
        <w:t>a</w:t>
      </w:r>
      <w:r w:rsidRPr="00EF03DA">
        <w:rPr>
          <w:rFonts w:ascii="Times New Roman" w:hAnsi="Times New Roman" w:cs="Times New Roman"/>
          <w:i/>
          <w:iCs/>
          <w:sz w:val="24"/>
          <w:szCs w:val="24"/>
          <w:lang w:eastAsia="tr-TR"/>
        </w:rPr>
        <w:t xml:space="preserve"> bovis</w:t>
      </w:r>
      <w:r w:rsidRPr="00B07A02">
        <w:rPr>
          <w:rFonts w:ascii="Times New Roman" w:hAnsi="Times New Roman" w:cs="Times New Roman"/>
          <w:i/>
          <w:iCs/>
          <w:sz w:val="24"/>
          <w:szCs w:val="24"/>
          <w:lang w:eastAsia="tr-TR"/>
        </w:rPr>
        <w:t xml:space="preserve"> </w:t>
      </w:r>
      <w:r w:rsidRPr="00B07A02">
        <w:rPr>
          <w:rFonts w:ascii="Times New Roman" w:hAnsi="Times New Roman" w:cs="Times New Roman"/>
          <w:sz w:val="24"/>
          <w:szCs w:val="24"/>
          <w:lang w:eastAsia="tr-TR"/>
        </w:rPr>
        <w:t>türünün pnömoni, mastitis</w:t>
      </w:r>
      <w:r>
        <w:rPr>
          <w:rFonts w:ascii="Times New Roman" w:hAnsi="Times New Roman" w:cs="Times New Roman"/>
          <w:sz w:val="24"/>
          <w:szCs w:val="24"/>
          <w:lang w:eastAsia="tr-TR"/>
        </w:rPr>
        <w:t>, art</w:t>
      </w:r>
      <w:r w:rsidR="007F03E6">
        <w:rPr>
          <w:rFonts w:ascii="Times New Roman" w:hAnsi="Times New Roman" w:cs="Times New Roman"/>
          <w:sz w:val="24"/>
          <w:szCs w:val="24"/>
          <w:lang w:eastAsia="tr-TR"/>
        </w:rPr>
        <w:t>h</w:t>
      </w:r>
      <w:r>
        <w:rPr>
          <w:rFonts w:ascii="Times New Roman" w:hAnsi="Times New Roman" w:cs="Times New Roman"/>
          <w:sz w:val="24"/>
          <w:szCs w:val="24"/>
          <w:lang w:eastAsia="tr-TR"/>
        </w:rPr>
        <w:t>ritis</w:t>
      </w:r>
      <w:r w:rsidRPr="00B07A02">
        <w:rPr>
          <w:rFonts w:ascii="Times New Roman" w:hAnsi="Times New Roman" w:cs="Times New Roman"/>
          <w:sz w:val="24"/>
          <w:szCs w:val="24"/>
          <w:lang w:eastAsia="tr-TR"/>
        </w:rPr>
        <w:t xml:space="preserve"> ve genital sistem hastalıklarında etkili olduğu bilinmektedir</w:t>
      </w:r>
      <w:r w:rsidRPr="00B07A02">
        <w:rPr>
          <w:rFonts w:ascii="Times New Roman" w:hAnsi="Times New Roman" w:cs="Times New Roman"/>
          <w:sz w:val="24"/>
          <w:szCs w:val="24"/>
        </w:rPr>
        <w:t>.</w:t>
      </w:r>
      <w:r>
        <w:rPr>
          <w:rFonts w:ascii="Times New Roman" w:hAnsi="Times New Roman" w:cs="Times New Roman"/>
          <w:sz w:val="24"/>
          <w:szCs w:val="24"/>
        </w:rPr>
        <w:t xml:space="preserve"> Özellikle sığır solunum yolu hastalığında viral patojenler ve çevresel stres faktörlerinin predispozan etkisi sonucunda </w:t>
      </w:r>
      <w:r w:rsidRPr="00B54C27">
        <w:rPr>
          <w:rFonts w:ascii="Times New Roman" w:eastAsia="Times New Roman" w:hAnsi="Times New Roman" w:cs="Times New Roman"/>
          <w:i/>
          <w:iCs/>
          <w:color w:val="202124"/>
          <w:sz w:val="24"/>
          <w:szCs w:val="24"/>
          <w:lang w:eastAsia="tr-TR"/>
        </w:rPr>
        <w:t>M.</w:t>
      </w:r>
      <w:r>
        <w:rPr>
          <w:rFonts w:ascii="Times New Roman" w:eastAsia="Times New Roman" w:hAnsi="Times New Roman" w:cs="Times New Roman"/>
          <w:i/>
          <w:iCs/>
          <w:color w:val="202124"/>
          <w:sz w:val="24"/>
          <w:szCs w:val="24"/>
          <w:lang w:eastAsia="tr-TR"/>
        </w:rPr>
        <w:t xml:space="preserve"> </w:t>
      </w:r>
      <w:r w:rsidRPr="00B54C27">
        <w:rPr>
          <w:rFonts w:ascii="Times New Roman" w:eastAsia="Times New Roman" w:hAnsi="Times New Roman" w:cs="Times New Roman"/>
          <w:i/>
          <w:iCs/>
          <w:color w:val="202124"/>
          <w:sz w:val="24"/>
          <w:szCs w:val="24"/>
          <w:lang w:eastAsia="tr-TR"/>
        </w:rPr>
        <w:t>bovis</w:t>
      </w:r>
      <w:r>
        <w:rPr>
          <w:rFonts w:ascii="Times New Roman" w:eastAsia="Times New Roman" w:hAnsi="Times New Roman" w:cs="Times New Roman"/>
          <w:color w:val="202124"/>
          <w:sz w:val="24"/>
          <w:szCs w:val="24"/>
          <w:lang w:eastAsia="tr-TR"/>
        </w:rPr>
        <w:t xml:space="preserve"> hastalığı meydana getirir </w:t>
      </w:r>
      <w:r w:rsidRPr="00B07A02">
        <w:rPr>
          <w:rFonts w:ascii="Times New Roman" w:hAnsi="Times New Roman" w:cs="Times New Roman"/>
          <w:sz w:val="24"/>
          <w:szCs w:val="24"/>
        </w:rPr>
        <w:t xml:space="preserve">(Nicholas ve </w:t>
      </w:r>
      <w:r w:rsidR="001E58A0">
        <w:rPr>
          <w:rFonts w:ascii="Times New Roman" w:hAnsi="Times New Roman" w:cs="Times New Roman"/>
          <w:sz w:val="24"/>
          <w:szCs w:val="24"/>
        </w:rPr>
        <w:t>diğerleri</w:t>
      </w:r>
      <w:r w:rsidRPr="00B07A02">
        <w:rPr>
          <w:rFonts w:ascii="Times New Roman" w:hAnsi="Times New Roman" w:cs="Times New Roman"/>
          <w:sz w:val="24"/>
          <w:szCs w:val="24"/>
        </w:rPr>
        <w:t>, 2008).</w:t>
      </w:r>
      <w:r>
        <w:rPr>
          <w:rFonts w:ascii="Times New Roman" w:hAnsi="Times New Roman" w:cs="Times New Roman"/>
          <w:sz w:val="24"/>
          <w:szCs w:val="24"/>
        </w:rPr>
        <w:t xml:space="preserve"> </w:t>
      </w:r>
    </w:p>
    <w:p w14:paraId="665B2896" w14:textId="5BA16700" w:rsidR="00D669CD" w:rsidRDefault="00D669CD" w:rsidP="00D669CD">
      <w:pPr>
        <w:spacing w:line="360" w:lineRule="auto"/>
        <w:ind w:firstLine="360"/>
        <w:jc w:val="both"/>
        <w:rPr>
          <w:rFonts w:ascii="Times New Roman" w:eastAsia="Times New Roman" w:hAnsi="Times New Roman" w:cs="Times New Roman"/>
          <w:color w:val="202124"/>
          <w:sz w:val="24"/>
          <w:szCs w:val="24"/>
          <w:lang w:eastAsia="tr-TR"/>
        </w:rPr>
      </w:pPr>
      <w:r>
        <w:rPr>
          <w:rFonts w:ascii="Times New Roman" w:hAnsi="Times New Roman" w:cs="Times New Roman"/>
          <w:sz w:val="24"/>
          <w:szCs w:val="24"/>
        </w:rPr>
        <w:t xml:space="preserve">Hastalıktan etkilenen enfekte sığırlar aylarca hatta yıllarca enfeksiyon rezervuarı görevi görürler </w:t>
      </w:r>
      <w:r w:rsidRPr="00091440">
        <w:rPr>
          <w:rFonts w:ascii="Times New Roman" w:eastAsia="Times New Roman" w:hAnsi="Times New Roman" w:cs="Times New Roman"/>
          <w:color w:val="202124"/>
          <w:sz w:val="24"/>
          <w:szCs w:val="24"/>
          <w:lang w:eastAsia="tr-TR"/>
        </w:rPr>
        <w:t>(Pfützner, 1990).</w:t>
      </w:r>
      <w:r>
        <w:rPr>
          <w:rFonts w:ascii="Times New Roman" w:eastAsia="Times New Roman" w:hAnsi="Times New Roman" w:cs="Times New Roman"/>
          <w:color w:val="202124"/>
          <w:sz w:val="24"/>
          <w:szCs w:val="24"/>
          <w:lang w:eastAsia="tr-TR"/>
        </w:rPr>
        <w:t xml:space="preserve"> </w:t>
      </w:r>
      <w:r w:rsidRPr="009C70E1">
        <w:rPr>
          <w:rFonts w:ascii="Times New Roman" w:eastAsia="Times New Roman" w:hAnsi="Times New Roman" w:cs="Times New Roman"/>
          <w:i/>
          <w:iCs/>
          <w:color w:val="202124"/>
          <w:sz w:val="24"/>
          <w:szCs w:val="24"/>
          <w:lang w:eastAsia="tr-TR"/>
        </w:rPr>
        <w:t>M.</w:t>
      </w:r>
      <w:r>
        <w:rPr>
          <w:rFonts w:ascii="Times New Roman" w:eastAsia="Times New Roman" w:hAnsi="Times New Roman" w:cs="Times New Roman"/>
          <w:i/>
          <w:iCs/>
          <w:color w:val="202124"/>
          <w:sz w:val="24"/>
          <w:szCs w:val="24"/>
          <w:lang w:eastAsia="tr-TR"/>
        </w:rPr>
        <w:t xml:space="preserve"> </w:t>
      </w:r>
      <w:r w:rsidRPr="009C70E1">
        <w:rPr>
          <w:rFonts w:ascii="Times New Roman" w:eastAsia="Times New Roman" w:hAnsi="Times New Roman" w:cs="Times New Roman"/>
          <w:i/>
          <w:iCs/>
          <w:color w:val="202124"/>
          <w:sz w:val="24"/>
          <w:szCs w:val="24"/>
          <w:lang w:eastAsia="tr-TR"/>
        </w:rPr>
        <w:t>bovis</w:t>
      </w:r>
      <w:r>
        <w:rPr>
          <w:rFonts w:ascii="Times New Roman" w:eastAsia="Times New Roman" w:hAnsi="Times New Roman" w:cs="Times New Roman"/>
          <w:color w:val="202124"/>
          <w:sz w:val="24"/>
          <w:szCs w:val="24"/>
          <w:lang w:eastAsia="tr-TR"/>
        </w:rPr>
        <w:t xml:space="preserve">’in neden olduğu bir diğer hastalık mastitistir.  Meydana gelen mastitis oldukça bulaşıcı ve kullanılan antibiyotiklere karşı dirençlidir. Enfeksiyonun seyri pürülant rengi bozulmuş, anormal sekresyonlar ile karakterizedir. Genellikle antibiyotik veya antienflamatuvar ilaçlar ile tedavi edilemediği için hastalıklı hayvanların sürüden </w:t>
      </w:r>
      <w:r w:rsidRPr="00FB32B2">
        <w:rPr>
          <w:rFonts w:ascii="Times New Roman" w:eastAsia="Times New Roman" w:hAnsi="Times New Roman" w:cs="Times New Roman"/>
          <w:color w:val="202124"/>
          <w:sz w:val="24"/>
          <w:szCs w:val="24"/>
          <w:lang w:eastAsia="tr-TR"/>
        </w:rPr>
        <w:t xml:space="preserve">çıkarılması ile sonuçlanabilir (Nicholas ve </w:t>
      </w:r>
      <w:r w:rsidR="001E58A0">
        <w:rPr>
          <w:rFonts w:ascii="Times New Roman" w:eastAsia="Times New Roman" w:hAnsi="Times New Roman" w:cs="Times New Roman"/>
          <w:color w:val="202124"/>
          <w:sz w:val="24"/>
          <w:szCs w:val="24"/>
          <w:lang w:eastAsia="tr-TR"/>
        </w:rPr>
        <w:t>diğerleri</w:t>
      </w:r>
      <w:r w:rsidRPr="00FB32B2">
        <w:rPr>
          <w:rFonts w:ascii="Times New Roman" w:eastAsia="Times New Roman" w:hAnsi="Times New Roman" w:cs="Times New Roman"/>
          <w:color w:val="202124"/>
          <w:sz w:val="24"/>
          <w:szCs w:val="24"/>
          <w:lang w:eastAsia="tr-TR"/>
        </w:rPr>
        <w:t>, 2016).</w:t>
      </w:r>
      <w:r>
        <w:rPr>
          <w:rFonts w:ascii="Times New Roman" w:eastAsia="Times New Roman" w:hAnsi="Times New Roman" w:cs="Times New Roman"/>
          <w:color w:val="202124"/>
          <w:sz w:val="24"/>
          <w:szCs w:val="24"/>
          <w:lang w:eastAsia="tr-TR"/>
        </w:rPr>
        <w:t xml:space="preserve"> </w:t>
      </w:r>
    </w:p>
    <w:p w14:paraId="523102FE" w14:textId="13435647" w:rsidR="00D669CD" w:rsidRDefault="00D669CD" w:rsidP="00D669CD">
      <w:pPr>
        <w:spacing w:line="360" w:lineRule="auto"/>
        <w:ind w:firstLine="360"/>
        <w:jc w:val="both"/>
        <w:rPr>
          <w:rFonts w:ascii="Times New Roman" w:eastAsia="Times New Roman" w:hAnsi="Times New Roman" w:cs="Times New Roman"/>
          <w:color w:val="202124"/>
          <w:sz w:val="24"/>
          <w:szCs w:val="24"/>
          <w:lang w:eastAsia="tr-TR"/>
        </w:rPr>
      </w:pPr>
      <w:r>
        <w:rPr>
          <w:rFonts w:ascii="Times New Roman" w:eastAsia="Times New Roman" w:hAnsi="Times New Roman" w:cs="Times New Roman"/>
          <w:color w:val="202124"/>
          <w:sz w:val="24"/>
          <w:szCs w:val="24"/>
          <w:lang w:eastAsia="tr-TR"/>
        </w:rPr>
        <w:t>Özellikle buzağılarda görülen bir diğer hastalık ise art</w:t>
      </w:r>
      <w:r w:rsidR="00F93F65">
        <w:rPr>
          <w:rFonts w:ascii="Times New Roman" w:eastAsia="Times New Roman" w:hAnsi="Times New Roman" w:cs="Times New Roman"/>
          <w:color w:val="202124"/>
          <w:sz w:val="24"/>
          <w:szCs w:val="24"/>
          <w:lang w:eastAsia="tr-TR"/>
        </w:rPr>
        <w:t>h</w:t>
      </w:r>
      <w:r>
        <w:rPr>
          <w:rFonts w:ascii="Times New Roman" w:eastAsia="Times New Roman" w:hAnsi="Times New Roman" w:cs="Times New Roman"/>
          <w:color w:val="202124"/>
          <w:sz w:val="24"/>
          <w:szCs w:val="24"/>
          <w:lang w:eastAsia="tr-TR"/>
        </w:rPr>
        <w:t xml:space="preserve">ritistir. Eklemlerde şişlik, hassasiyet ve topallık sonucunda yem tüketiminde azalma ve güçten düşme görülür. Bu tarz vakalarda da antibiyotik tedavisi çok başarılı sonuç vermemektedir (Kirby ve Nicholas, 1996). Ayrıca </w:t>
      </w:r>
      <w:r w:rsidRPr="00906FAF">
        <w:rPr>
          <w:rFonts w:ascii="Times New Roman" w:eastAsia="Times New Roman" w:hAnsi="Times New Roman" w:cs="Times New Roman"/>
          <w:i/>
          <w:iCs/>
          <w:color w:val="202124"/>
          <w:sz w:val="24"/>
          <w:szCs w:val="24"/>
          <w:lang w:eastAsia="tr-TR"/>
        </w:rPr>
        <w:t>M. bovis</w:t>
      </w:r>
      <w:r w:rsidRPr="00906FAF">
        <w:rPr>
          <w:rFonts w:ascii="Times New Roman" w:eastAsia="Times New Roman" w:hAnsi="Times New Roman" w:cs="Times New Roman"/>
          <w:color w:val="202124"/>
          <w:sz w:val="24"/>
          <w:szCs w:val="24"/>
          <w:lang w:eastAsia="tr-TR"/>
        </w:rPr>
        <w:t xml:space="preserve"> üretra</w:t>
      </w:r>
      <w:r>
        <w:rPr>
          <w:rFonts w:ascii="Times New Roman" w:eastAsia="Times New Roman" w:hAnsi="Times New Roman" w:cs="Times New Roman"/>
          <w:color w:val="202124"/>
          <w:sz w:val="24"/>
          <w:szCs w:val="24"/>
          <w:lang w:eastAsia="tr-TR"/>
        </w:rPr>
        <w:t xml:space="preserve"> ve </w:t>
      </w:r>
      <w:r w:rsidRPr="00906FAF">
        <w:rPr>
          <w:rFonts w:ascii="Times New Roman" w:eastAsia="Times New Roman" w:hAnsi="Times New Roman" w:cs="Times New Roman"/>
          <w:color w:val="202124"/>
          <w:sz w:val="24"/>
          <w:szCs w:val="24"/>
          <w:lang w:eastAsia="tr-TR"/>
        </w:rPr>
        <w:t>testislerin artan enfeksiyonuna yol açarak orşit</w:t>
      </w:r>
      <w:r>
        <w:rPr>
          <w:rFonts w:ascii="Times New Roman" w:eastAsia="Times New Roman" w:hAnsi="Times New Roman" w:cs="Times New Roman"/>
          <w:color w:val="202124"/>
          <w:sz w:val="24"/>
          <w:szCs w:val="24"/>
          <w:lang w:eastAsia="tr-TR"/>
        </w:rPr>
        <w:t>ise</w:t>
      </w:r>
      <w:r w:rsidRPr="00906FAF">
        <w:rPr>
          <w:rFonts w:ascii="Times New Roman" w:eastAsia="Times New Roman" w:hAnsi="Times New Roman" w:cs="Times New Roman"/>
          <w:color w:val="202124"/>
          <w:sz w:val="24"/>
          <w:szCs w:val="24"/>
          <w:lang w:eastAsia="tr-TR"/>
        </w:rPr>
        <w:t xml:space="preserve"> neden olur</w:t>
      </w:r>
      <w:r>
        <w:rPr>
          <w:rFonts w:ascii="Times New Roman" w:eastAsia="Times New Roman" w:hAnsi="Times New Roman" w:cs="Times New Roman"/>
          <w:color w:val="202124"/>
          <w:sz w:val="24"/>
          <w:szCs w:val="24"/>
          <w:lang w:eastAsia="tr-TR"/>
        </w:rPr>
        <w:t>.</w:t>
      </w:r>
      <w:r w:rsidRPr="00906FAF">
        <w:rPr>
          <w:rFonts w:ascii="Times New Roman" w:eastAsia="Times New Roman" w:hAnsi="Times New Roman" w:cs="Times New Roman"/>
          <w:color w:val="202124"/>
          <w:sz w:val="24"/>
          <w:szCs w:val="24"/>
          <w:lang w:eastAsia="tr-TR"/>
        </w:rPr>
        <w:t xml:space="preserve"> </w:t>
      </w:r>
      <w:r>
        <w:rPr>
          <w:rFonts w:ascii="Times New Roman" w:eastAsia="Times New Roman" w:hAnsi="Times New Roman" w:cs="Times New Roman"/>
          <w:color w:val="202124"/>
          <w:sz w:val="24"/>
          <w:szCs w:val="24"/>
          <w:lang w:eastAsia="tr-TR"/>
        </w:rPr>
        <w:t>Sperma</w:t>
      </w:r>
      <w:r w:rsidRPr="00906FAF">
        <w:rPr>
          <w:rFonts w:ascii="Times New Roman" w:eastAsia="Times New Roman" w:hAnsi="Times New Roman" w:cs="Times New Roman"/>
          <w:color w:val="202124"/>
          <w:sz w:val="24"/>
          <w:szCs w:val="24"/>
          <w:lang w:eastAsia="tr-TR"/>
        </w:rPr>
        <w:t xml:space="preserve"> kalitesinde azalma</w:t>
      </w:r>
      <w:r>
        <w:rPr>
          <w:rFonts w:ascii="Times New Roman" w:eastAsia="Times New Roman" w:hAnsi="Times New Roman" w:cs="Times New Roman"/>
          <w:color w:val="202124"/>
          <w:sz w:val="24"/>
          <w:szCs w:val="24"/>
          <w:lang w:eastAsia="tr-TR"/>
        </w:rPr>
        <w:t xml:space="preserve">ya sebep olur </w:t>
      </w:r>
      <w:r w:rsidRPr="00906FAF">
        <w:rPr>
          <w:rFonts w:ascii="Times New Roman" w:eastAsia="Times New Roman" w:hAnsi="Times New Roman" w:cs="Times New Roman"/>
          <w:color w:val="202124"/>
          <w:sz w:val="24"/>
          <w:szCs w:val="24"/>
          <w:lang w:eastAsia="tr-TR"/>
        </w:rPr>
        <w:t xml:space="preserve">ve </w:t>
      </w:r>
      <w:r>
        <w:rPr>
          <w:rFonts w:ascii="Times New Roman" w:eastAsia="Times New Roman" w:hAnsi="Times New Roman" w:cs="Times New Roman"/>
          <w:color w:val="202124"/>
          <w:sz w:val="24"/>
          <w:szCs w:val="24"/>
          <w:lang w:eastAsia="tr-TR"/>
        </w:rPr>
        <w:t>sperma ile etken yayılmaya devam eder</w:t>
      </w:r>
      <w:r w:rsidR="00333CFA">
        <w:rPr>
          <w:rFonts w:ascii="Times New Roman" w:eastAsia="Times New Roman" w:hAnsi="Times New Roman" w:cs="Times New Roman"/>
          <w:color w:val="202124"/>
          <w:sz w:val="24"/>
          <w:szCs w:val="24"/>
          <w:lang w:eastAsia="tr-TR"/>
        </w:rPr>
        <w:t xml:space="preserve"> </w:t>
      </w:r>
      <w:r w:rsidRPr="00906FAF">
        <w:rPr>
          <w:rFonts w:ascii="Times New Roman" w:eastAsia="Times New Roman" w:hAnsi="Times New Roman" w:cs="Times New Roman"/>
          <w:color w:val="202124"/>
          <w:sz w:val="24"/>
          <w:szCs w:val="24"/>
          <w:lang w:eastAsia="tr-TR"/>
        </w:rPr>
        <w:t>(Kreusel ve diğerleri, 1989).</w:t>
      </w:r>
    </w:p>
    <w:p w14:paraId="17F3C1AA" w14:textId="7D5960C9" w:rsidR="00D669CD" w:rsidRDefault="00D669CD" w:rsidP="00D669CD">
      <w:pPr>
        <w:spacing w:line="360" w:lineRule="auto"/>
        <w:ind w:firstLine="360"/>
        <w:jc w:val="both"/>
        <w:rPr>
          <w:rFonts w:ascii="Times New Roman" w:eastAsia="Times New Roman" w:hAnsi="Times New Roman" w:cs="Times New Roman"/>
          <w:color w:val="202124"/>
          <w:sz w:val="24"/>
          <w:szCs w:val="24"/>
          <w:lang w:eastAsia="tr-TR"/>
        </w:rPr>
      </w:pPr>
    </w:p>
    <w:p w14:paraId="68E2EA8A" w14:textId="644CA325" w:rsidR="00D669CD" w:rsidRDefault="00D669CD" w:rsidP="00D669CD">
      <w:pPr>
        <w:spacing w:line="360" w:lineRule="auto"/>
        <w:ind w:firstLine="360"/>
        <w:jc w:val="both"/>
        <w:rPr>
          <w:rFonts w:ascii="Times New Roman" w:eastAsia="Times New Roman" w:hAnsi="Times New Roman" w:cs="Times New Roman"/>
          <w:color w:val="202124"/>
          <w:sz w:val="24"/>
          <w:szCs w:val="24"/>
          <w:lang w:eastAsia="tr-TR"/>
        </w:rPr>
      </w:pPr>
    </w:p>
    <w:p w14:paraId="6B1BBBAC" w14:textId="21FBB1A5" w:rsidR="00D669CD" w:rsidRDefault="00D669CD" w:rsidP="00D669CD">
      <w:pPr>
        <w:spacing w:line="360" w:lineRule="auto"/>
        <w:ind w:firstLine="360"/>
        <w:jc w:val="both"/>
        <w:rPr>
          <w:rFonts w:ascii="Times New Roman" w:eastAsia="Times New Roman" w:hAnsi="Times New Roman" w:cs="Times New Roman"/>
          <w:color w:val="202124"/>
          <w:sz w:val="24"/>
          <w:szCs w:val="24"/>
          <w:lang w:eastAsia="tr-TR"/>
        </w:rPr>
      </w:pPr>
    </w:p>
    <w:p w14:paraId="4FDAB9AB" w14:textId="60369193" w:rsidR="00D669CD" w:rsidRDefault="00D669CD" w:rsidP="00D669CD">
      <w:pPr>
        <w:spacing w:line="360" w:lineRule="auto"/>
        <w:ind w:firstLine="360"/>
        <w:jc w:val="both"/>
        <w:rPr>
          <w:rFonts w:ascii="Times New Roman" w:eastAsia="Times New Roman" w:hAnsi="Times New Roman" w:cs="Times New Roman"/>
          <w:color w:val="202124"/>
          <w:sz w:val="24"/>
          <w:szCs w:val="24"/>
          <w:lang w:eastAsia="tr-TR"/>
        </w:rPr>
      </w:pPr>
    </w:p>
    <w:p w14:paraId="287BA4A6" w14:textId="77777777" w:rsidR="00534454" w:rsidRDefault="00534454" w:rsidP="00D669CD">
      <w:pPr>
        <w:spacing w:line="360" w:lineRule="auto"/>
        <w:ind w:firstLine="360"/>
        <w:jc w:val="both"/>
        <w:rPr>
          <w:rFonts w:ascii="Times New Roman" w:eastAsia="Times New Roman" w:hAnsi="Times New Roman" w:cs="Times New Roman"/>
          <w:color w:val="202124"/>
          <w:sz w:val="24"/>
          <w:szCs w:val="24"/>
          <w:lang w:eastAsia="tr-TR"/>
        </w:rPr>
      </w:pPr>
    </w:p>
    <w:p w14:paraId="6246C6FA" w14:textId="504C55A9" w:rsidR="00D669CD" w:rsidRDefault="00D669CD" w:rsidP="00D669CD">
      <w:pPr>
        <w:spacing w:line="360" w:lineRule="auto"/>
        <w:ind w:firstLine="360"/>
        <w:jc w:val="both"/>
        <w:rPr>
          <w:rFonts w:ascii="Times New Roman" w:eastAsia="Times New Roman" w:hAnsi="Times New Roman" w:cs="Times New Roman"/>
          <w:color w:val="202124"/>
          <w:sz w:val="24"/>
          <w:szCs w:val="24"/>
          <w:lang w:eastAsia="tr-TR"/>
        </w:rPr>
      </w:pPr>
    </w:p>
    <w:p w14:paraId="1B7F235E" w14:textId="48CEC4F7" w:rsidR="00D669CD" w:rsidRDefault="00D669CD" w:rsidP="00D669CD">
      <w:pPr>
        <w:spacing w:line="360" w:lineRule="auto"/>
        <w:ind w:firstLine="360"/>
        <w:jc w:val="both"/>
        <w:rPr>
          <w:rFonts w:ascii="Times New Roman" w:eastAsia="Times New Roman" w:hAnsi="Times New Roman" w:cs="Times New Roman"/>
          <w:color w:val="202124"/>
          <w:sz w:val="24"/>
          <w:szCs w:val="24"/>
          <w:lang w:eastAsia="tr-TR"/>
        </w:rPr>
      </w:pPr>
    </w:p>
    <w:p w14:paraId="44E858E7" w14:textId="77777777" w:rsidR="00D669CD" w:rsidRPr="000758FC" w:rsidRDefault="00D669CD" w:rsidP="00D669CD">
      <w:pPr>
        <w:spacing w:line="360" w:lineRule="auto"/>
        <w:ind w:firstLine="360"/>
        <w:jc w:val="both"/>
        <w:rPr>
          <w:rFonts w:ascii="Times New Roman" w:eastAsia="Times New Roman" w:hAnsi="Times New Roman" w:cs="Times New Roman"/>
          <w:color w:val="202124"/>
          <w:sz w:val="24"/>
          <w:szCs w:val="24"/>
          <w:lang w:eastAsia="tr-TR"/>
        </w:rPr>
      </w:pPr>
    </w:p>
    <w:p w14:paraId="1445BB65" w14:textId="234448CD" w:rsidR="00D669CD" w:rsidRPr="00502018" w:rsidRDefault="00502018" w:rsidP="00502018">
      <w:pPr>
        <w:pStyle w:val="Balk2"/>
        <w:numPr>
          <w:ilvl w:val="1"/>
          <w:numId w:val="8"/>
        </w:numPr>
        <w:rPr>
          <w:rFonts w:ascii="Times New Roman" w:hAnsi="Times New Roman" w:cs="Times New Roman"/>
          <w:b/>
          <w:bCs/>
          <w:color w:val="auto"/>
          <w:sz w:val="24"/>
          <w:szCs w:val="24"/>
          <w:shd w:val="clear" w:color="auto" w:fill="FFFFFF"/>
        </w:rPr>
      </w:pPr>
      <w:r w:rsidRPr="00502018">
        <w:rPr>
          <w:rFonts w:ascii="Times New Roman" w:hAnsi="Times New Roman" w:cs="Times New Roman"/>
          <w:b/>
          <w:bCs/>
          <w:color w:val="auto"/>
          <w:sz w:val="24"/>
          <w:szCs w:val="24"/>
          <w:shd w:val="clear" w:color="auto" w:fill="FFFFFF"/>
        </w:rPr>
        <w:lastRenderedPageBreak/>
        <w:t xml:space="preserve"> </w:t>
      </w:r>
      <w:bookmarkStart w:id="37" w:name="_Toc124325376"/>
      <w:r w:rsidR="00D669CD" w:rsidRPr="00502018">
        <w:rPr>
          <w:rFonts w:ascii="Times New Roman" w:hAnsi="Times New Roman" w:cs="Times New Roman"/>
          <w:b/>
          <w:bCs/>
          <w:color w:val="auto"/>
          <w:sz w:val="24"/>
          <w:szCs w:val="24"/>
          <w:shd w:val="clear" w:color="auto" w:fill="FFFFFF"/>
        </w:rPr>
        <w:t>Pasif İmmunizasyon</w:t>
      </w:r>
      <w:bookmarkEnd w:id="37"/>
    </w:p>
    <w:p w14:paraId="5232BFC6" w14:textId="77777777" w:rsidR="00D669CD" w:rsidRDefault="00D669CD" w:rsidP="00D669CD">
      <w:pPr>
        <w:spacing w:line="360" w:lineRule="auto"/>
        <w:jc w:val="both"/>
        <w:rPr>
          <w:rFonts w:ascii="Times New Roman" w:hAnsi="Times New Roman" w:cs="Times New Roman"/>
          <w:b/>
          <w:bCs/>
          <w:sz w:val="24"/>
          <w:szCs w:val="24"/>
          <w:shd w:val="clear" w:color="auto" w:fill="FFFFFF"/>
        </w:rPr>
      </w:pPr>
    </w:p>
    <w:p w14:paraId="7FF3DD9A" w14:textId="7DE3A562" w:rsidR="00D669CD" w:rsidRPr="007D4138" w:rsidRDefault="00D669CD" w:rsidP="00D669CD">
      <w:pPr>
        <w:spacing w:line="360" w:lineRule="auto"/>
        <w:ind w:firstLine="708"/>
        <w:jc w:val="both"/>
        <w:rPr>
          <w:rFonts w:ascii="Times New Roman" w:hAnsi="Times New Roman" w:cs="Times New Roman"/>
          <w:sz w:val="24"/>
          <w:szCs w:val="24"/>
          <w:shd w:val="clear" w:color="auto" w:fill="FFFFFF"/>
        </w:rPr>
      </w:pPr>
      <w:r w:rsidRPr="007D4138">
        <w:rPr>
          <w:rFonts w:ascii="Times New Roman" w:hAnsi="Times New Roman" w:cs="Times New Roman"/>
          <w:sz w:val="24"/>
          <w:szCs w:val="24"/>
        </w:rPr>
        <w:t>Memeli hayvanlarda gebelik periyodu boyunca anneden yavruya maternal antikor akta</w:t>
      </w:r>
      <w:r>
        <w:rPr>
          <w:rFonts w:ascii="Times New Roman" w:hAnsi="Times New Roman" w:cs="Times New Roman"/>
          <w:sz w:val="24"/>
          <w:szCs w:val="24"/>
        </w:rPr>
        <w:t>r</w:t>
      </w:r>
      <w:r w:rsidRPr="007D4138">
        <w:rPr>
          <w:rFonts w:ascii="Times New Roman" w:hAnsi="Times New Roman" w:cs="Times New Roman"/>
          <w:sz w:val="24"/>
          <w:szCs w:val="24"/>
        </w:rPr>
        <w:t>ımı plasental yol</w:t>
      </w:r>
      <w:r w:rsidR="00FD08D2">
        <w:rPr>
          <w:rFonts w:ascii="Times New Roman" w:hAnsi="Times New Roman" w:cs="Times New Roman"/>
          <w:sz w:val="24"/>
          <w:szCs w:val="24"/>
        </w:rPr>
        <w:t xml:space="preserve"> ile</w:t>
      </w:r>
      <w:r w:rsidRPr="007D4138">
        <w:rPr>
          <w:rFonts w:ascii="Times New Roman" w:hAnsi="Times New Roman" w:cs="Times New Roman"/>
          <w:sz w:val="24"/>
          <w:szCs w:val="24"/>
        </w:rPr>
        <w:t xml:space="preserve"> olmaktadır. Hayvanlarda plasental bağışıklık transferi plasentanın yapısı ile direkt ilişkilidir.</w:t>
      </w:r>
      <w:r>
        <w:rPr>
          <w:rFonts w:ascii="Times New Roman" w:hAnsi="Times New Roman" w:cs="Times New Roman"/>
          <w:sz w:val="24"/>
          <w:szCs w:val="24"/>
        </w:rPr>
        <w:t xml:space="preserve"> Anne ile yavru arasındaki plasenta katmanları ne kadar kalın ve kompakt yapıda ise maternal antikor transferi o derece az olur veya hiç olmaz. Söz konusu katmanlar ne kadar az ve ince ise antikorların bu katmanları aşarak yavruya ulaşması o derece kolay olur. Ruminantlarda bulunan plasenta yapısı </w:t>
      </w:r>
      <w:bookmarkStart w:id="38" w:name="_Hlk115183269"/>
      <w:r>
        <w:rPr>
          <w:rFonts w:ascii="Times New Roman" w:hAnsi="Times New Roman" w:cs="Times New Roman"/>
          <w:sz w:val="24"/>
          <w:szCs w:val="24"/>
        </w:rPr>
        <w:t>sindesmokoryal</w:t>
      </w:r>
      <w:bookmarkEnd w:id="38"/>
      <w:r>
        <w:rPr>
          <w:rFonts w:ascii="Times New Roman" w:hAnsi="Times New Roman" w:cs="Times New Roman"/>
          <w:sz w:val="24"/>
          <w:szCs w:val="24"/>
        </w:rPr>
        <w:t xml:space="preserve"> plasentadır. Bu plasentasyon yapısında koryonik epitelyum ile maternal epitelyum temas halindedir. Anne ile fetüs arasında 6 adet katman bulunur. Ancak koryonik epitelyum içinde bazı alanlarda maternal epitele geçişler vardır. Ancak bu katmanların fazlalığı anneden yavruya antikor geçişini engeller. Bu nedenle buzağı, kuzu, oğlak vb. ruminant yavruları doğduklarında hiç maternal antikor taşımazlar</w:t>
      </w:r>
      <w:bookmarkStart w:id="39" w:name="_Hlk115183538"/>
      <w:bookmarkStart w:id="40" w:name="_Hlk98919781"/>
      <w:r w:rsidR="00333CFA">
        <w:rPr>
          <w:rFonts w:ascii="Times New Roman" w:hAnsi="Times New Roman" w:cs="Times New Roman"/>
          <w:sz w:val="24"/>
          <w:szCs w:val="24"/>
        </w:rPr>
        <w:t xml:space="preserve"> </w:t>
      </w:r>
      <w:r>
        <w:rPr>
          <w:rFonts w:ascii="Times New Roman" w:hAnsi="Times New Roman" w:cs="Times New Roman"/>
          <w:sz w:val="24"/>
          <w:szCs w:val="24"/>
        </w:rPr>
        <w:t>(Şen, 2019).</w:t>
      </w:r>
      <w:bookmarkEnd w:id="39"/>
    </w:p>
    <w:bookmarkEnd w:id="40"/>
    <w:p w14:paraId="342F1EEB" w14:textId="214C9D82" w:rsidR="00D669CD" w:rsidRDefault="00D669CD" w:rsidP="0030660D">
      <w:pPr>
        <w:spacing w:line="360" w:lineRule="auto"/>
        <w:ind w:firstLine="708"/>
        <w:jc w:val="both"/>
        <w:rPr>
          <w:rFonts w:ascii="Times New Roman" w:hAnsi="Times New Roman" w:cs="Times New Roman"/>
          <w:color w:val="000000"/>
          <w:sz w:val="24"/>
          <w:szCs w:val="24"/>
          <w:shd w:val="clear" w:color="auto" w:fill="FFFFFF"/>
        </w:rPr>
      </w:pPr>
      <w:r w:rsidRPr="00374DB6">
        <w:rPr>
          <w:rFonts w:ascii="Times New Roman" w:hAnsi="Times New Roman" w:cs="Times New Roman"/>
          <w:color w:val="000000"/>
          <w:sz w:val="24"/>
          <w:szCs w:val="24"/>
          <w:shd w:val="clear" w:color="auto" w:fill="FFFFFF"/>
        </w:rPr>
        <w:t>Yenidoğan ve genç ruminantların, hastalıklara karşı korunmada</w:t>
      </w:r>
      <w:r w:rsidR="00FD08D2">
        <w:rPr>
          <w:rFonts w:ascii="Times New Roman" w:hAnsi="Times New Roman" w:cs="Times New Roman"/>
          <w:color w:val="000000"/>
          <w:sz w:val="24"/>
          <w:szCs w:val="24"/>
          <w:shd w:val="clear" w:color="auto" w:fill="FFFFFF"/>
        </w:rPr>
        <w:t>ki</w:t>
      </w:r>
      <w:r w:rsidRPr="00374DB6">
        <w:rPr>
          <w:rFonts w:ascii="Times New Roman" w:hAnsi="Times New Roman" w:cs="Times New Roman"/>
          <w:color w:val="000000"/>
          <w:sz w:val="24"/>
          <w:szCs w:val="24"/>
          <w:shd w:val="clear" w:color="auto" w:fill="FFFFFF"/>
        </w:rPr>
        <w:t xml:space="preserve"> en önemli faktör ineklerden aktarılan pasif bağışıklığa bağlıdır</w:t>
      </w:r>
      <w:r w:rsidRPr="0036254A">
        <w:rPr>
          <w:rFonts w:ascii="Times New Roman" w:hAnsi="Times New Roman" w:cs="Times New Roman"/>
          <w:color w:val="000000"/>
          <w:sz w:val="24"/>
          <w:szCs w:val="24"/>
          <w:shd w:val="clear" w:color="auto" w:fill="FFFFFF"/>
        </w:rPr>
        <w:t>. Kolostrum ile transfer edilen ineklerden alınan antikor, yenidoğanlarda enfeksiyonla savaşmak için mevcut olan doğuştan gelen tepkileri aktive eder ve düzenler</w:t>
      </w:r>
      <w:bookmarkStart w:id="41" w:name="_Hlk98860285"/>
      <w:r w:rsidR="00333CFA">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(Chase ve </w:t>
      </w:r>
      <w:r w:rsidR="001E58A0">
        <w:rPr>
          <w:rFonts w:ascii="Times New Roman" w:hAnsi="Times New Roman" w:cs="Times New Roman"/>
          <w:sz w:val="24"/>
          <w:szCs w:val="24"/>
        </w:rPr>
        <w:t>diğerleri</w:t>
      </w:r>
      <w:r>
        <w:rPr>
          <w:rFonts w:ascii="Times New Roman" w:hAnsi="Times New Roman" w:cs="Times New Roman"/>
          <w:sz w:val="24"/>
          <w:szCs w:val="24"/>
        </w:rPr>
        <w:t>, 2008).</w:t>
      </w:r>
      <w:bookmarkEnd w:id="41"/>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Fetal</w:t>
      </w:r>
      <w:r w:rsidRPr="002104A8">
        <w:rPr>
          <w:rFonts w:ascii="Times New Roman" w:hAnsi="Times New Roman" w:cs="Times New Roman"/>
          <w:color w:val="000000"/>
          <w:sz w:val="24"/>
          <w:szCs w:val="24"/>
          <w:shd w:val="clear" w:color="auto" w:fill="FFFFFF"/>
        </w:rPr>
        <w:t xml:space="preserve"> ruminantlar ağırlıklı olarak doğuştan gelen bağışıklık sistemi tarafından korunur. Fagositik hücrelerin (nötrofiller ve makrofajlar) aracılık ettiği doğal immun yanıt, geç gebelik dönemine kadar tam olarak gelişmez ve fetal kortizol düzeylerindeki artış nedeniyle gebelik yaklaştıkça fonksiyonel kapasitede düşüş olur</w:t>
      </w:r>
      <w:r>
        <w:rPr>
          <w:rFonts w:ascii="Times New Roman" w:hAnsi="Times New Roman" w:cs="Times New Roman"/>
          <w:color w:val="000000"/>
          <w:sz w:val="24"/>
          <w:szCs w:val="24"/>
          <w:shd w:val="clear" w:color="auto" w:fill="FFFFFF"/>
        </w:rPr>
        <w:t xml:space="preserve"> (Barrington, 2001)</w:t>
      </w:r>
      <w:r w:rsidRPr="002673C1">
        <w:rPr>
          <w:rFonts w:ascii="Times New Roman" w:hAnsi="Times New Roman" w:cs="Times New Roman"/>
          <w:color w:val="000000"/>
          <w:sz w:val="24"/>
          <w:szCs w:val="24"/>
          <w:shd w:val="clear" w:color="auto" w:fill="FFFFFF"/>
        </w:rPr>
        <w:t>. </w:t>
      </w:r>
      <w:r w:rsidRPr="006466F4">
        <w:rPr>
          <w:rFonts w:ascii="Times New Roman" w:hAnsi="Times New Roman" w:cs="Times New Roman"/>
          <w:color w:val="000000"/>
          <w:sz w:val="24"/>
          <w:szCs w:val="24"/>
          <w:shd w:val="clear" w:color="auto" w:fill="FFFFFF"/>
        </w:rPr>
        <w:t>Kompleman sistemi gibi h</w:t>
      </w:r>
      <w:r>
        <w:rPr>
          <w:rFonts w:ascii="Times New Roman" w:hAnsi="Times New Roman" w:cs="Times New Roman"/>
          <w:color w:val="000000"/>
          <w:sz w:val="24"/>
          <w:szCs w:val="24"/>
          <w:shd w:val="clear" w:color="auto" w:fill="FFFFFF"/>
        </w:rPr>
        <w:t>u</w:t>
      </w:r>
      <w:r w:rsidRPr="006466F4">
        <w:rPr>
          <w:rFonts w:ascii="Times New Roman" w:hAnsi="Times New Roman" w:cs="Times New Roman"/>
          <w:color w:val="000000"/>
          <w:sz w:val="24"/>
          <w:szCs w:val="24"/>
          <w:shd w:val="clear" w:color="auto" w:fill="FFFFFF"/>
        </w:rPr>
        <w:t>moral unsurlar etkilidir; ancak, seviyeleri yetişkinlere göre daha az seviyededir. İnterferon, bir fetüste gebeliğin 60. günü</w:t>
      </w:r>
      <w:r>
        <w:rPr>
          <w:rFonts w:ascii="Times New Roman" w:hAnsi="Times New Roman" w:cs="Times New Roman"/>
          <w:color w:val="000000"/>
          <w:sz w:val="24"/>
          <w:szCs w:val="24"/>
          <w:shd w:val="clear" w:color="auto" w:fill="FFFFFF"/>
        </w:rPr>
        <w:t>ne</w:t>
      </w:r>
      <w:r w:rsidRPr="006466F4">
        <w:rPr>
          <w:rFonts w:ascii="Times New Roman" w:hAnsi="Times New Roman" w:cs="Times New Roman"/>
          <w:color w:val="000000"/>
          <w:sz w:val="24"/>
          <w:szCs w:val="24"/>
          <w:shd w:val="clear" w:color="auto" w:fill="FFFFFF"/>
        </w:rPr>
        <w:t xml:space="preserve"> kadar erken bir tarihte indüklenebilir. </w:t>
      </w:r>
      <w:r w:rsidRPr="008A1EF3">
        <w:rPr>
          <w:rFonts w:ascii="Times New Roman" w:hAnsi="Times New Roman" w:cs="Times New Roman"/>
          <w:color w:val="000000"/>
          <w:sz w:val="24"/>
          <w:szCs w:val="24"/>
          <w:shd w:val="clear" w:color="auto" w:fill="FFFFFF"/>
        </w:rPr>
        <w:t>Edinilmiş bağışıklığın tüm hücresel bileşenleri fetal hayvanlarda mevcuttur</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(Chase ve </w:t>
      </w:r>
      <w:r w:rsidR="001E58A0">
        <w:rPr>
          <w:rFonts w:ascii="Times New Roman" w:hAnsi="Times New Roman" w:cs="Times New Roman"/>
          <w:sz w:val="24"/>
          <w:szCs w:val="24"/>
        </w:rPr>
        <w:t>diğerleri</w:t>
      </w:r>
      <w:r>
        <w:rPr>
          <w:rFonts w:ascii="Times New Roman" w:hAnsi="Times New Roman" w:cs="Times New Roman"/>
          <w:sz w:val="24"/>
          <w:szCs w:val="24"/>
        </w:rPr>
        <w:t>, 2008).</w:t>
      </w:r>
      <w:r w:rsidRPr="008A1EF3">
        <w:rPr>
          <w:rFonts w:ascii="Times New Roman" w:hAnsi="Times New Roman" w:cs="Times New Roman"/>
          <w:color w:val="000000"/>
          <w:sz w:val="24"/>
          <w:szCs w:val="24"/>
          <w:shd w:val="clear" w:color="auto" w:fill="FFFFFF"/>
        </w:rPr>
        <w:t> Periferik kan T hücrelerinin sayısı, doğumdan 1 ay önce başlayarak, fetal ruminantların lenfoid dokularını dolaşıp doldurdukları için önemli ölçüde azalır (doğumda yaklaşık %60'tan %30'a düşer). </w:t>
      </w:r>
      <w:r w:rsidRPr="00C97B06">
        <w:rPr>
          <w:rFonts w:ascii="Times New Roman" w:hAnsi="Times New Roman" w:cs="Times New Roman"/>
          <w:color w:val="000000"/>
          <w:sz w:val="24"/>
          <w:szCs w:val="24"/>
          <w:shd w:val="clear" w:color="auto" w:fill="FFFFFF"/>
        </w:rPr>
        <w:t xml:space="preserve">Gelişmekte olan fetüslerde </w:t>
      </w:r>
      <w:r>
        <w:rPr>
          <w:rFonts w:ascii="Times New Roman" w:hAnsi="Times New Roman" w:cs="Times New Roman"/>
          <w:color w:val="000000"/>
          <w:sz w:val="24"/>
          <w:szCs w:val="24"/>
          <w:shd w:val="clear" w:color="auto" w:fill="FFFFFF"/>
        </w:rPr>
        <w:t xml:space="preserve">B hücreleri çok daha düşük sayılarda bulunur. Fetüslerde %1-2 oranında, yenidoğanlarda ise %10-20 oranında seyreder (Kampen ve </w:t>
      </w:r>
      <w:r w:rsidR="00E66F0B">
        <w:rPr>
          <w:rFonts w:ascii="Times New Roman" w:hAnsi="Times New Roman" w:cs="Times New Roman"/>
          <w:color w:val="000000"/>
          <w:sz w:val="24"/>
          <w:szCs w:val="24"/>
          <w:shd w:val="clear" w:color="auto" w:fill="FFFFFF"/>
        </w:rPr>
        <w:t>diğerleri</w:t>
      </w:r>
      <w:r>
        <w:rPr>
          <w:rFonts w:ascii="Times New Roman" w:hAnsi="Times New Roman" w:cs="Times New Roman"/>
          <w:color w:val="000000"/>
          <w:sz w:val="24"/>
          <w:szCs w:val="24"/>
          <w:shd w:val="clear" w:color="auto" w:fill="FFFFFF"/>
        </w:rPr>
        <w:t xml:space="preserve">, 2006). </w:t>
      </w:r>
      <w:r w:rsidRPr="00064447">
        <w:rPr>
          <w:rFonts w:ascii="Times New Roman" w:hAnsi="Times New Roman" w:cs="Times New Roman"/>
          <w:color w:val="000000"/>
          <w:sz w:val="24"/>
          <w:szCs w:val="24"/>
          <w:shd w:val="clear" w:color="auto" w:fill="FFFFFF"/>
        </w:rPr>
        <w:t xml:space="preserve">Sığır fetüslerinin bir özelliği </w:t>
      </w:r>
      <w:r w:rsidRPr="009E5E0A">
        <w:rPr>
          <w:rFonts w:ascii="Times New Roman" w:hAnsi="Times New Roman" w:cs="Times New Roman"/>
          <w:color w:val="000000"/>
          <w:sz w:val="24"/>
          <w:szCs w:val="24"/>
          <w:shd w:val="clear" w:color="auto" w:fill="FFFFFF"/>
        </w:rPr>
        <w:t>agamaglobulinemidir </w:t>
      </w:r>
      <w:r>
        <w:rPr>
          <w:rFonts w:ascii="Times New Roman" w:hAnsi="Times New Roman" w:cs="Times New Roman"/>
          <w:color w:val="000000"/>
          <w:sz w:val="24"/>
          <w:szCs w:val="24"/>
          <w:shd w:val="clear" w:color="auto" w:fill="FFFFFF"/>
        </w:rPr>
        <w:t>(Barrington, 2001)</w:t>
      </w:r>
      <w:r w:rsidRPr="002673C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14:paraId="6510D732" w14:textId="77777777" w:rsidR="00FB7426" w:rsidRDefault="00FB7426" w:rsidP="00FB7426">
      <w:pPr>
        <w:spacing w:line="360" w:lineRule="auto"/>
        <w:ind w:firstLine="708"/>
        <w:jc w:val="both"/>
        <w:rPr>
          <w:rFonts w:ascii="Times New Roman" w:hAnsi="Times New Roman" w:cs="Times New Roman"/>
          <w:color w:val="000000"/>
          <w:sz w:val="24"/>
          <w:szCs w:val="24"/>
          <w:shd w:val="clear" w:color="auto" w:fill="FFFFFF"/>
        </w:rPr>
      </w:pPr>
    </w:p>
    <w:p w14:paraId="1E090509" w14:textId="77777777" w:rsidR="00F329DE" w:rsidRDefault="00F329DE" w:rsidP="00D669CD">
      <w:pPr>
        <w:spacing w:line="360" w:lineRule="auto"/>
        <w:ind w:firstLine="708"/>
        <w:jc w:val="both"/>
        <w:rPr>
          <w:rFonts w:ascii="Times New Roman" w:hAnsi="Times New Roman" w:cs="Times New Roman"/>
          <w:color w:val="000000"/>
          <w:sz w:val="24"/>
          <w:szCs w:val="24"/>
          <w:shd w:val="clear" w:color="auto" w:fill="FFFFFF"/>
        </w:rPr>
      </w:pPr>
    </w:p>
    <w:p w14:paraId="0EC1E11C" w14:textId="0466693B" w:rsidR="00D669CD" w:rsidRPr="00FE1824" w:rsidRDefault="00D669CD" w:rsidP="00D669CD">
      <w:pPr>
        <w:spacing w:line="360" w:lineRule="auto"/>
        <w:ind w:firstLine="708"/>
        <w:jc w:val="both"/>
        <w:rPr>
          <w:rFonts w:ascii="Times New Roman" w:hAnsi="Times New Roman" w:cs="Times New Roman"/>
          <w:color w:val="000000"/>
          <w:sz w:val="24"/>
          <w:szCs w:val="24"/>
          <w:shd w:val="clear" w:color="auto" w:fill="FFFFFF"/>
        </w:rPr>
      </w:pPr>
      <w:r w:rsidRPr="009E5E0A">
        <w:rPr>
          <w:rFonts w:ascii="Times New Roman" w:hAnsi="Times New Roman" w:cs="Times New Roman"/>
          <w:color w:val="000000"/>
          <w:sz w:val="24"/>
          <w:szCs w:val="24"/>
          <w:shd w:val="clear" w:color="auto" w:fill="FFFFFF"/>
        </w:rPr>
        <w:lastRenderedPageBreak/>
        <w:t>Ruminantlar</w:t>
      </w:r>
      <w:r>
        <w:rPr>
          <w:rFonts w:ascii="Times New Roman" w:hAnsi="Times New Roman" w:cs="Times New Roman"/>
          <w:color w:val="000000"/>
          <w:sz w:val="24"/>
          <w:szCs w:val="24"/>
          <w:shd w:val="clear" w:color="auto" w:fill="FFFFFF"/>
        </w:rPr>
        <w:t>ın</w:t>
      </w:r>
      <w:r w:rsidRPr="009E5E0A">
        <w:rPr>
          <w:rFonts w:ascii="Times New Roman" w:hAnsi="Times New Roman" w:cs="Times New Roman"/>
          <w:color w:val="000000"/>
          <w:sz w:val="24"/>
          <w:szCs w:val="24"/>
          <w:shd w:val="clear" w:color="auto" w:fill="FFFFFF"/>
        </w:rPr>
        <w:t xml:space="preserve"> rahim içinde enfekte olmadıkça neredeyse hiç antikorları yoktur</w:t>
      </w:r>
      <w:r>
        <w:rPr>
          <w:rFonts w:ascii="Times New Roman" w:hAnsi="Times New Roman" w:cs="Times New Roman"/>
          <w:color w:val="000000"/>
          <w:sz w:val="24"/>
          <w:szCs w:val="24"/>
          <w:shd w:val="clear" w:color="auto" w:fill="FFFFFF"/>
        </w:rPr>
        <w:t>.</w:t>
      </w:r>
      <w:r w:rsidRPr="009E5E0A">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E</w:t>
      </w:r>
      <w:r w:rsidRPr="009E5E0A">
        <w:rPr>
          <w:rFonts w:ascii="Times New Roman" w:hAnsi="Times New Roman" w:cs="Times New Roman"/>
          <w:color w:val="000000"/>
          <w:sz w:val="24"/>
          <w:szCs w:val="24"/>
          <w:shd w:val="clear" w:color="auto" w:fill="FFFFFF"/>
        </w:rPr>
        <w:t>nfeksiyona maruz kaldıklarında ise, yetişkinlere kıyasla nispeten düşük seviyelere sahiptirler ve ağırlıklı olarak IgM'den oluşur.</w:t>
      </w:r>
      <w:r>
        <w:rPr>
          <w:rFonts w:ascii="Times New Roman" w:hAnsi="Times New Roman" w:cs="Times New Roman"/>
          <w:color w:val="000000"/>
          <w:sz w:val="24"/>
          <w:szCs w:val="24"/>
          <w:shd w:val="clear" w:color="auto" w:fill="FFFFFF"/>
        </w:rPr>
        <w:t xml:space="preserve"> </w:t>
      </w:r>
      <w:r w:rsidRPr="009E5E0A">
        <w:rPr>
          <w:rFonts w:ascii="Times New Roman" w:eastAsia="Times New Roman" w:hAnsi="Times New Roman" w:cs="Times New Roman"/>
          <w:color w:val="000000"/>
          <w:sz w:val="24"/>
          <w:szCs w:val="24"/>
          <w:lang w:eastAsia="tr-TR"/>
        </w:rPr>
        <w:t>Yenidoğan buzağılar doğumda imm</w:t>
      </w:r>
      <w:r w:rsidR="00D75BF5">
        <w:rPr>
          <w:rFonts w:ascii="Times New Roman" w:eastAsia="Times New Roman" w:hAnsi="Times New Roman" w:cs="Times New Roman"/>
          <w:color w:val="000000"/>
          <w:sz w:val="24"/>
          <w:szCs w:val="24"/>
          <w:lang w:eastAsia="tr-TR"/>
        </w:rPr>
        <w:t>u</w:t>
      </w:r>
      <w:r w:rsidRPr="009E5E0A">
        <w:rPr>
          <w:rFonts w:ascii="Times New Roman" w:eastAsia="Times New Roman" w:hAnsi="Times New Roman" w:cs="Times New Roman"/>
          <w:color w:val="000000"/>
          <w:sz w:val="24"/>
          <w:szCs w:val="24"/>
          <w:lang w:eastAsia="tr-TR"/>
        </w:rPr>
        <w:t>nolojik olarak saf değildir. Fagositlerin aktivasyonunu ve dokulara girişini de sınırlayan rahimdeki koruyucu ortam nedeniyle adaptif bağışıklığı artırma şansları yoktur. Buzağılar ayrıca maternal faktörler ve doğumun hormonal etkileri ve dolaşımdaki, dokulardaki antikor eksikliği nedeniyle de yetersizdir. </w:t>
      </w:r>
      <w:r w:rsidRPr="000A0529">
        <w:rPr>
          <w:rFonts w:ascii="Times New Roman" w:eastAsia="Times New Roman" w:hAnsi="Times New Roman" w:cs="Times New Roman"/>
          <w:color w:val="000000"/>
          <w:sz w:val="24"/>
          <w:szCs w:val="24"/>
          <w:lang w:eastAsia="tr-TR"/>
        </w:rPr>
        <w:t xml:space="preserve">Kolostrumun hızlı bir şekilde </w:t>
      </w:r>
      <w:r>
        <w:rPr>
          <w:rFonts w:ascii="Times New Roman" w:eastAsia="Times New Roman" w:hAnsi="Times New Roman" w:cs="Times New Roman"/>
          <w:color w:val="000000"/>
          <w:sz w:val="24"/>
          <w:szCs w:val="24"/>
          <w:lang w:eastAsia="tr-TR"/>
        </w:rPr>
        <w:t>alınması</w:t>
      </w:r>
      <w:r w:rsidRPr="000A0529">
        <w:rPr>
          <w:rFonts w:ascii="Times New Roman" w:eastAsia="Times New Roman" w:hAnsi="Times New Roman" w:cs="Times New Roman"/>
          <w:color w:val="000000"/>
          <w:sz w:val="24"/>
          <w:szCs w:val="24"/>
          <w:lang w:eastAsia="tr-TR"/>
        </w:rPr>
        <w:t xml:space="preserve"> ile yenidoğan hayvanların yaşamın en az ilk 2 ila 4 haftasında imm</w:t>
      </w:r>
      <w:r>
        <w:rPr>
          <w:rFonts w:ascii="Times New Roman" w:eastAsia="Times New Roman" w:hAnsi="Times New Roman" w:cs="Times New Roman"/>
          <w:color w:val="000000"/>
          <w:sz w:val="24"/>
          <w:szCs w:val="24"/>
          <w:lang w:eastAsia="tr-TR"/>
        </w:rPr>
        <w:t>u</w:t>
      </w:r>
      <w:r w:rsidRPr="000A0529">
        <w:rPr>
          <w:rFonts w:ascii="Times New Roman" w:eastAsia="Times New Roman" w:hAnsi="Times New Roman" w:cs="Times New Roman"/>
          <w:color w:val="000000"/>
          <w:sz w:val="24"/>
          <w:szCs w:val="24"/>
          <w:lang w:eastAsia="tr-TR"/>
        </w:rPr>
        <w:t>nolojik koruma sağlaması için gereklidir</w:t>
      </w:r>
      <w:r>
        <w:rPr>
          <w:rFonts w:ascii="Times New Roman" w:eastAsia="Times New Roman" w:hAnsi="Times New Roman" w:cs="Times New Roman"/>
          <w:color w:val="000000"/>
          <w:sz w:val="24"/>
          <w:szCs w:val="24"/>
          <w:lang w:eastAsia="tr-TR"/>
        </w:rPr>
        <w:t xml:space="preserve"> </w:t>
      </w:r>
      <w:r>
        <w:rPr>
          <w:rFonts w:ascii="Times New Roman" w:hAnsi="Times New Roman" w:cs="Times New Roman"/>
          <w:sz w:val="24"/>
          <w:szCs w:val="24"/>
        </w:rPr>
        <w:t xml:space="preserve">(Chase ve </w:t>
      </w:r>
      <w:r w:rsidR="007216C2">
        <w:rPr>
          <w:rFonts w:ascii="Times New Roman" w:hAnsi="Times New Roman" w:cs="Times New Roman"/>
          <w:sz w:val="24"/>
          <w:szCs w:val="24"/>
        </w:rPr>
        <w:t>diğerleri</w:t>
      </w:r>
      <w:r>
        <w:rPr>
          <w:rFonts w:ascii="Times New Roman" w:hAnsi="Times New Roman" w:cs="Times New Roman"/>
          <w:sz w:val="24"/>
          <w:szCs w:val="24"/>
        </w:rPr>
        <w:t>, 2008)</w:t>
      </w:r>
      <w:r w:rsidR="00C547D4">
        <w:rPr>
          <w:rFonts w:ascii="Times New Roman" w:hAnsi="Times New Roman" w:cs="Times New Roman"/>
          <w:sz w:val="24"/>
          <w:szCs w:val="24"/>
        </w:rPr>
        <w:t>.</w:t>
      </w:r>
      <w:r>
        <w:rPr>
          <w:rFonts w:ascii="Times New Roman" w:hAnsi="Times New Roman" w:cs="Times New Roman"/>
          <w:sz w:val="24"/>
          <w:szCs w:val="24"/>
        </w:rPr>
        <w:t xml:space="preserve"> </w:t>
      </w:r>
    </w:p>
    <w:p w14:paraId="3EE5AA71" w14:textId="39D43146" w:rsidR="00D669CD" w:rsidRDefault="00D669CD" w:rsidP="00D669CD">
      <w:pPr>
        <w:spacing w:line="360" w:lineRule="auto"/>
        <w:ind w:firstLine="708"/>
        <w:jc w:val="both"/>
        <w:rPr>
          <w:rFonts w:ascii="Times New Roman" w:eastAsia="Times New Roman" w:hAnsi="Times New Roman" w:cs="Times New Roman"/>
          <w:color w:val="000000"/>
          <w:sz w:val="24"/>
          <w:szCs w:val="24"/>
          <w:lang w:eastAsia="tr-TR"/>
        </w:rPr>
      </w:pPr>
      <w:r w:rsidRPr="00C02BFB">
        <w:rPr>
          <w:rFonts w:ascii="Times New Roman" w:eastAsia="Times New Roman" w:hAnsi="Times New Roman" w:cs="Times New Roman"/>
          <w:color w:val="000000"/>
          <w:sz w:val="24"/>
          <w:szCs w:val="24"/>
          <w:lang w:eastAsia="tr-TR"/>
        </w:rPr>
        <w:t>Kolostrum esas olarak antikorlar, sitokinler ve hücrelerden oluşur. Antikor, kolostrumun kritik bir bileşenidir ve agamaglobulinemik hayvanlar için acil bir antikor kaynağı sağlar. Doğumdan kısa bir süre sonra kolostrum içirilen hayvanların serumunda önemli konsantrasyonlarda imm</w:t>
      </w:r>
      <w:r w:rsidR="00D75BF5">
        <w:rPr>
          <w:rFonts w:ascii="Times New Roman" w:eastAsia="Times New Roman" w:hAnsi="Times New Roman" w:cs="Times New Roman"/>
          <w:color w:val="000000"/>
          <w:sz w:val="24"/>
          <w:szCs w:val="24"/>
          <w:lang w:eastAsia="tr-TR"/>
        </w:rPr>
        <w:t>un</w:t>
      </w:r>
      <w:r w:rsidRPr="00C02BFB">
        <w:rPr>
          <w:rFonts w:ascii="Times New Roman" w:eastAsia="Times New Roman" w:hAnsi="Times New Roman" w:cs="Times New Roman"/>
          <w:color w:val="000000"/>
          <w:sz w:val="24"/>
          <w:szCs w:val="24"/>
          <w:lang w:eastAsia="tr-TR"/>
        </w:rPr>
        <w:t>globulin bulunurken, kolostrumdan yoksun hayvanlarda yaşamın ilk 3 günü boyunca sadece eser miktarda imm</w:t>
      </w:r>
      <w:r w:rsidR="00D75BF5">
        <w:rPr>
          <w:rFonts w:ascii="Times New Roman" w:eastAsia="Times New Roman" w:hAnsi="Times New Roman" w:cs="Times New Roman"/>
          <w:color w:val="000000"/>
          <w:sz w:val="24"/>
          <w:szCs w:val="24"/>
          <w:lang w:eastAsia="tr-TR"/>
        </w:rPr>
        <w:t>u</w:t>
      </w:r>
      <w:r w:rsidRPr="00C02BFB">
        <w:rPr>
          <w:rFonts w:ascii="Times New Roman" w:eastAsia="Times New Roman" w:hAnsi="Times New Roman" w:cs="Times New Roman"/>
          <w:color w:val="000000"/>
          <w:sz w:val="24"/>
          <w:szCs w:val="24"/>
          <w:lang w:eastAsia="tr-TR"/>
        </w:rPr>
        <w:t>nglobulin bulunu</w:t>
      </w:r>
      <w:r>
        <w:rPr>
          <w:rFonts w:ascii="Times New Roman" w:eastAsia="Times New Roman" w:hAnsi="Times New Roman" w:cs="Times New Roman"/>
          <w:color w:val="000000"/>
          <w:sz w:val="24"/>
          <w:szCs w:val="24"/>
          <w:lang w:eastAsia="tr-TR"/>
        </w:rPr>
        <w:t>r (Clover ve Zarkover, 1980)</w:t>
      </w:r>
      <w:r w:rsidRPr="00C02BFB">
        <w:rPr>
          <w:rFonts w:ascii="Times New Roman" w:eastAsia="Times New Roman" w:hAnsi="Times New Roman" w:cs="Times New Roman"/>
          <w:color w:val="000000"/>
          <w:sz w:val="24"/>
          <w:szCs w:val="24"/>
          <w:lang w:eastAsia="tr-TR"/>
        </w:rPr>
        <w:t>. Kolostrumdan yoksun hayvanlarda endojen IgM üretimi, doğumdan 4 gün sonrasına kadar dolaşımda oluşmaya başlamaz ve 8 günlük yaşa kadar fonksiyonel seviyelere (1 mg/mL) ulaşmaz. </w:t>
      </w:r>
      <w:r w:rsidRPr="00EC04F9">
        <w:rPr>
          <w:rFonts w:ascii="Times New Roman" w:eastAsia="Times New Roman" w:hAnsi="Times New Roman" w:cs="Times New Roman"/>
          <w:color w:val="000000"/>
          <w:sz w:val="24"/>
          <w:szCs w:val="24"/>
          <w:lang w:eastAsia="tr-TR"/>
        </w:rPr>
        <w:t>Dolaşımdaki IgA, IgG </w:t>
      </w:r>
      <w:r w:rsidRPr="00EC04F9">
        <w:rPr>
          <w:rFonts w:ascii="Times New Roman" w:eastAsia="Times New Roman" w:hAnsi="Times New Roman" w:cs="Times New Roman"/>
          <w:color w:val="000000"/>
          <w:sz w:val="24"/>
          <w:szCs w:val="24"/>
          <w:vertAlign w:val="subscript"/>
          <w:lang w:eastAsia="tr-TR"/>
        </w:rPr>
        <w:t>1</w:t>
      </w:r>
      <w:r w:rsidRPr="00EC04F9">
        <w:rPr>
          <w:rFonts w:ascii="Times New Roman" w:eastAsia="Times New Roman" w:hAnsi="Times New Roman" w:cs="Times New Roman"/>
          <w:color w:val="000000"/>
          <w:sz w:val="24"/>
          <w:szCs w:val="24"/>
          <w:lang w:eastAsia="tr-TR"/>
        </w:rPr>
        <w:t> ve IgG </w:t>
      </w:r>
      <w:r w:rsidRPr="00EC04F9">
        <w:rPr>
          <w:rFonts w:ascii="Times New Roman" w:eastAsia="Times New Roman" w:hAnsi="Times New Roman" w:cs="Times New Roman"/>
          <w:color w:val="000000"/>
          <w:sz w:val="24"/>
          <w:szCs w:val="24"/>
          <w:vertAlign w:val="subscript"/>
          <w:lang w:eastAsia="tr-TR"/>
        </w:rPr>
        <w:t>2</w:t>
      </w:r>
      <w:r w:rsidRPr="00EC04F9">
        <w:rPr>
          <w:rFonts w:ascii="Times New Roman" w:eastAsia="Times New Roman" w:hAnsi="Times New Roman" w:cs="Times New Roman"/>
          <w:color w:val="000000"/>
          <w:sz w:val="24"/>
          <w:szCs w:val="24"/>
          <w:lang w:eastAsia="tr-TR"/>
        </w:rPr>
        <w:t> seviyeleri bu buzağılarda doğumdan 16 ila 32 gün sonrasına kadar istenilen seviyelere ulaşmaz</w:t>
      </w:r>
      <w:r>
        <w:rPr>
          <w:rFonts w:ascii="Times New Roman" w:eastAsia="Times New Roman" w:hAnsi="Times New Roman" w:cs="Times New Roman"/>
          <w:color w:val="000000"/>
          <w:sz w:val="24"/>
          <w:szCs w:val="24"/>
          <w:lang w:eastAsia="tr-TR"/>
        </w:rPr>
        <w:t xml:space="preserve"> (Husband ve Lascelles, 1975)</w:t>
      </w:r>
      <w:r w:rsidRPr="00532B66">
        <w:rPr>
          <w:rFonts w:ascii="Times New Roman" w:eastAsia="Times New Roman" w:hAnsi="Times New Roman" w:cs="Times New Roman"/>
          <w:color w:val="000000"/>
          <w:sz w:val="24"/>
          <w:szCs w:val="24"/>
          <w:lang w:eastAsia="tr-TR"/>
        </w:rPr>
        <w:t>. </w:t>
      </w:r>
    </w:p>
    <w:p w14:paraId="7FBA6412" w14:textId="0B161333" w:rsidR="00F329DE" w:rsidRDefault="00D669CD" w:rsidP="00E6063C">
      <w:pPr>
        <w:spacing w:line="360" w:lineRule="auto"/>
        <w:ind w:firstLine="708"/>
        <w:jc w:val="both"/>
        <w:rPr>
          <w:rFonts w:ascii="Times New Roman" w:eastAsia="Times New Roman" w:hAnsi="Times New Roman" w:cs="Times New Roman"/>
          <w:color w:val="000000"/>
          <w:sz w:val="24"/>
          <w:szCs w:val="24"/>
          <w:lang w:eastAsia="tr-TR"/>
        </w:rPr>
      </w:pPr>
      <w:r w:rsidRPr="00532B66">
        <w:rPr>
          <w:rFonts w:ascii="Times New Roman" w:eastAsia="Times New Roman" w:hAnsi="Times New Roman" w:cs="Times New Roman"/>
          <w:color w:val="000000"/>
          <w:sz w:val="24"/>
          <w:szCs w:val="24"/>
          <w:lang w:eastAsia="tr-TR"/>
        </w:rPr>
        <w:t>Bu antikorların seviyeleri, doğumdan yaklaşık 4 ay sonrasına kadar yetişkin seviyelerine yaklaşmaz; o sırada IgG </w:t>
      </w:r>
      <w:r w:rsidRPr="00532B66">
        <w:rPr>
          <w:rFonts w:ascii="Times New Roman" w:eastAsia="Times New Roman" w:hAnsi="Times New Roman" w:cs="Times New Roman"/>
          <w:color w:val="000000"/>
          <w:sz w:val="24"/>
          <w:szCs w:val="24"/>
          <w:vertAlign w:val="subscript"/>
          <w:lang w:eastAsia="tr-TR"/>
        </w:rPr>
        <w:t>2</w:t>
      </w:r>
      <w:r w:rsidRPr="00532B66">
        <w:rPr>
          <w:rFonts w:ascii="Times New Roman" w:eastAsia="Times New Roman" w:hAnsi="Times New Roman" w:cs="Times New Roman"/>
          <w:color w:val="000000"/>
          <w:sz w:val="24"/>
          <w:szCs w:val="24"/>
          <w:lang w:eastAsia="tr-TR"/>
        </w:rPr>
        <w:t>, yetişkin seviyelerinin sadece yarısıdır.</w:t>
      </w:r>
      <w:r>
        <w:rPr>
          <w:rFonts w:ascii="Times New Roman" w:eastAsia="Times New Roman" w:hAnsi="Times New Roman" w:cs="Times New Roman"/>
          <w:color w:val="000000"/>
          <w:sz w:val="24"/>
          <w:szCs w:val="24"/>
          <w:lang w:eastAsia="tr-TR"/>
        </w:rPr>
        <w:t xml:space="preserve"> </w:t>
      </w:r>
      <w:r w:rsidRPr="00D408D2">
        <w:rPr>
          <w:rFonts w:ascii="Times New Roman" w:eastAsia="Times New Roman" w:hAnsi="Times New Roman" w:cs="Times New Roman"/>
          <w:color w:val="000000"/>
          <w:sz w:val="24"/>
          <w:szCs w:val="24"/>
          <w:lang w:eastAsia="tr-TR"/>
        </w:rPr>
        <w:t>Kolostrumun önemli bileşenlerinden bir diğeri ise sitokinlerdi</w:t>
      </w:r>
      <w:r>
        <w:rPr>
          <w:rFonts w:ascii="Times New Roman" w:eastAsia="Times New Roman" w:hAnsi="Times New Roman" w:cs="Times New Roman"/>
          <w:color w:val="000000"/>
          <w:sz w:val="24"/>
          <w:szCs w:val="24"/>
          <w:lang w:eastAsia="tr-TR"/>
        </w:rPr>
        <w:t>r</w:t>
      </w:r>
      <w:r w:rsidR="00F61009">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(Hagiwara ve </w:t>
      </w:r>
      <w:r w:rsidR="00E66F0B">
        <w:rPr>
          <w:rFonts w:ascii="Times New Roman" w:eastAsia="Times New Roman" w:hAnsi="Times New Roman" w:cs="Times New Roman"/>
          <w:color w:val="000000"/>
          <w:sz w:val="24"/>
          <w:szCs w:val="24"/>
          <w:lang w:eastAsia="tr-TR"/>
        </w:rPr>
        <w:t>diğerleri</w:t>
      </w:r>
      <w:r>
        <w:rPr>
          <w:rFonts w:ascii="Times New Roman" w:eastAsia="Times New Roman" w:hAnsi="Times New Roman" w:cs="Times New Roman"/>
          <w:color w:val="000000"/>
          <w:sz w:val="24"/>
          <w:szCs w:val="24"/>
          <w:lang w:eastAsia="tr-TR"/>
        </w:rPr>
        <w:t>, 2000)</w:t>
      </w:r>
      <w:r w:rsidRPr="00F077EC">
        <w:rPr>
          <w:rFonts w:ascii="Times New Roman" w:eastAsia="Times New Roman" w:hAnsi="Times New Roman" w:cs="Times New Roman"/>
          <w:color w:val="000000"/>
          <w:sz w:val="24"/>
          <w:szCs w:val="24"/>
          <w:lang w:eastAsia="tr-TR"/>
        </w:rPr>
        <w:t>. Bu imm</w:t>
      </w:r>
      <w:r w:rsidR="00D75BF5">
        <w:rPr>
          <w:rFonts w:ascii="Times New Roman" w:eastAsia="Times New Roman" w:hAnsi="Times New Roman" w:cs="Times New Roman"/>
          <w:color w:val="000000"/>
          <w:sz w:val="24"/>
          <w:szCs w:val="24"/>
          <w:lang w:eastAsia="tr-TR"/>
        </w:rPr>
        <w:t>u</w:t>
      </w:r>
      <w:r w:rsidRPr="00F077EC">
        <w:rPr>
          <w:rFonts w:ascii="Times New Roman" w:eastAsia="Times New Roman" w:hAnsi="Times New Roman" w:cs="Times New Roman"/>
          <w:color w:val="000000"/>
          <w:sz w:val="24"/>
          <w:szCs w:val="24"/>
          <w:lang w:eastAsia="tr-TR"/>
        </w:rPr>
        <w:t>nolojik hormonlar, fetal immun yanıtın gelişmesine yardımcı olur. Bu sitokinlerin meme bezinde mi, kolostrumda bulunan lökositler tarafından mı yoksa her ikisinde mi salgılandığı açık değildir</w:t>
      </w:r>
      <w:r w:rsidRPr="00637296">
        <w:rPr>
          <w:rFonts w:ascii="Times New Roman" w:eastAsia="Times New Roman" w:hAnsi="Times New Roman" w:cs="Times New Roman"/>
          <w:color w:val="000000"/>
          <w:sz w:val="24"/>
          <w:szCs w:val="24"/>
          <w:lang w:eastAsia="tr-TR"/>
        </w:rPr>
        <w:t>. İnterlökin 1-beta (IL-1beta), IL-6, tümör nekroz faktörü-beta ve interferon-gama sığır kolostrumunda bulunur ve proinflamatuar bir yanıtla ilişkilidir. Normal bağışıklık gelişiminde neonatal lenfositlerin bağırsakta toplanmasına yardımcı olurlar. Kolostrum, öncelikle sitokinler gibi küçük moleküllerin absorpsiyonu ile gerçekleştirilen, nötrofillerin bakterileri fagosite etme yeteneğini hızla geliştirir </w:t>
      </w:r>
      <w:r>
        <w:rPr>
          <w:rFonts w:ascii="Times New Roman" w:hAnsi="Times New Roman" w:cs="Times New Roman"/>
          <w:sz w:val="24"/>
          <w:szCs w:val="24"/>
        </w:rPr>
        <w:t xml:space="preserve">(Chase ve </w:t>
      </w:r>
      <w:r w:rsidR="007216C2">
        <w:rPr>
          <w:rFonts w:ascii="Times New Roman" w:hAnsi="Times New Roman" w:cs="Times New Roman"/>
          <w:sz w:val="24"/>
          <w:szCs w:val="24"/>
        </w:rPr>
        <w:t>diğerleri</w:t>
      </w:r>
      <w:r>
        <w:rPr>
          <w:rFonts w:ascii="Times New Roman" w:hAnsi="Times New Roman" w:cs="Times New Roman"/>
          <w:sz w:val="24"/>
          <w:szCs w:val="24"/>
        </w:rPr>
        <w:t>, 2008)</w:t>
      </w:r>
      <w:r w:rsidRPr="00637296">
        <w:rPr>
          <w:rFonts w:ascii="Times New Roman" w:eastAsia="Times New Roman" w:hAnsi="Times New Roman" w:cs="Times New Roman"/>
          <w:color w:val="000000"/>
          <w:sz w:val="24"/>
          <w:szCs w:val="24"/>
          <w:lang w:eastAsia="tr-TR"/>
        </w:rPr>
        <w:t>.</w:t>
      </w:r>
      <w:r w:rsidRPr="002673C1">
        <w:rPr>
          <w:rFonts w:ascii="Times New Roman" w:eastAsia="Times New Roman" w:hAnsi="Times New Roman" w:cs="Times New Roman"/>
          <w:color w:val="000000"/>
          <w:sz w:val="24"/>
          <w:szCs w:val="24"/>
          <w:lang w:eastAsia="tr-TR"/>
        </w:rPr>
        <w:t> </w:t>
      </w:r>
      <w:r w:rsidRPr="009276DD">
        <w:rPr>
          <w:rFonts w:ascii="Times New Roman" w:eastAsia="Times New Roman" w:hAnsi="Times New Roman" w:cs="Times New Roman"/>
          <w:color w:val="000000"/>
          <w:sz w:val="24"/>
          <w:szCs w:val="24"/>
          <w:lang w:eastAsia="tr-TR"/>
        </w:rPr>
        <w:t>Kolostrumun üçüncü bileşen ailesi hücreleri içerir. Kolostrum, 1 x 10</w:t>
      </w:r>
      <w:r w:rsidRPr="0088184F">
        <w:rPr>
          <w:rFonts w:ascii="Times New Roman" w:eastAsia="Times New Roman" w:hAnsi="Times New Roman" w:cs="Times New Roman"/>
          <w:color w:val="000000"/>
          <w:sz w:val="24"/>
          <w:szCs w:val="24"/>
          <w:vertAlign w:val="superscript"/>
          <w:lang w:eastAsia="tr-TR"/>
        </w:rPr>
        <w:t>6</w:t>
      </w:r>
      <w:r w:rsidRPr="009276DD">
        <w:rPr>
          <w:rFonts w:ascii="Times New Roman" w:eastAsia="Times New Roman" w:hAnsi="Times New Roman" w:cs="Times New Roman"/>
          <w:color w:val="000000"/>
          <w:sz w:val="24"/>
          <w:szCs w:val="24"/>
          <w:lang w:eastAsia="tr-TR"/>
        </w:rPr>
        <w:t> </w:t>
      </w:r>
      <w:r w:rsidRPr="0088184F">
        <w:rPr>
          <w:rFonts w:ascii="Times New Roman" w:eastAsia="Times New Roman" w:hAnsi="Times New Roman" w:cs="Times New Roman"/>
          <w:color w:val="000000"/>
          <w:sz w:val="24"/>
          <w:szCs w:val="24"/>
          <w:lang w:eastAsia="tr-TR"/>
        </w:rPr>
        <w:t>ile</w:t>
      </w:r>
      <w:r w:rsidRPr="009276DD">
        <w:rPr>
          <w:rFonts w:ascii="Times New Roman" w:eastAsia="Times New Roman" w:hAnsi="Times New Roman" w:cs="Times New Roman"/>
          <w:color w:val="000000"/>
          <w:sz w:val="24"/>
          <w:szCs w:val="24"/>
          <w:lang w:eastAsia="tr-TR"/>
        </w:rPr>
        <w:t> 3 x 10</w:t>
      </w:r>
      <w:r w:rsidRPr="0088184F">
        <w:rPr>
          <w:rFonts w:ascii="Times New Roman" w:eastAsia="Times New Roman" w:hAnsi="Times New Roman" w:cs="Times New Roman"/>
          <w:color w:val="000000"/>
          <w:sz w:val="24"/>
          <w:szCs w:val="24"/>
          <w:vertAlign w:val="superscript"/>
          <w:lang w:eastAsia="tr-TR"/>
        </w:rPr>
        <w:t>6</w:t>
      </w:r>
      <w:r w:rsidRPr="009276DD">
        <w:rPr>
          <w:rFonts w:ascii="Times New Roman" w:eastAsia="Times New Roman" w:hAnsi="Times New Roman" w:cs="Times New Roman"/>
          <w:color w:val="000000"/>
          <w:sz w:val="24"/>
          <w:szCs w:val="24"/>
          <w:lang w:eastAsia="tr-TR"/>
        </w:rPr>
        <w:t> </w:t>
      </w:r>
      <w:r w:rsidRPr="0088184F">
        <w:rPr>
          <w:rFonts w:ascii="Times New Roman" w:eastAsia="Times New Roman" w:hAnsi="Times New Roman" w:cs="Times New Roman"/>
          <w:color w:val="000000"/>
          <w:sz w:val="24"/>
          <w:szCs w:val="24"/>
          <w:lang w:eastAsia="tr-TR"/>
        </w:rPr>
        <w:t>hücre</w:t>
      </w:r>
      <w:r w:rsidRPr="009276DD">
        <w:rPr>
          <w:rFonts w:ascii="Times New Roman" w:eastAsia="Times New Roman" w:hAnsi="Times New Roman" w:cs="Times New Roman"/>
          <w:color w:val="000000"/>
          <w:sz w:val="24"/>
          <w:szCs w:val="24"/>
          <w:lang w:eastAsia="tr-TR"/>
        </w:rPr>
        <w:t> /m</w:t>
      </w:r>
      <w:r w:rsidR="00FD08D2">
        <w:rPr>
          <w:rFonts w:ascii="Times New Roman" w:eastAsia="Times New Roman" w:hAnsi="Times New Roman" w:cs="Times New Roman"/>
          <w:color w:val="000000"/>
          <w:sz w:val="24"/>
          <w:szCs w:val="24"/>
          <w:lang w:eastAsia="tr-TR"/>
        </w:rPr>
        <w:t>l</w:t>
      </w:r>
      <w:r w:rsidRPr="009276DD">
        <w:rPr>
          <w:rFonts w:ascii="Times New Roman" w:eastAsia="Times New Roman" w:hAnsi="Times New Roman" w:cs="Times New Roman"/>
          <w:color w:val="000000"/>
          <w:sz w:val="24"/>
          <w:szCs w:val="24"/>
          <w:lang w:eastAsia="tr-TR"/>
        </w:rPr>
        <w:t xml:space="preserve"> arasında lökositleri içerir</w:t>
      </w:r>
      <w:r w:rsidR="00DF63D2">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(Lee ve </w:t>
      </w:r>
      <w:r w:rsidR="00E66F0B">
        <w:rPr>
          <w:rFonts w:ascii="Times New Roman" w:eastAsia="Times New Roman" w:hAnsi="Times New Roman" w:cs="Times New Roman"/>
          <w:color w:val="000000"/>
          <w:sz w:val="24"/>
          <w:szCs w:val="24"/>
          <w:lang w:eastAsia="tr-TR"/>
        </w:rPr>
        <w:t>diğerleri</w:t>
      </w:r>
      <w:r>
        <w:rPr>
          <w:rFonts w:ascii="Times New Roman" w:eastAsia="Times New Roman" w:hAnsi="Times New Roman" w:cs="Times New Roman"/>
          <w:color w:val="000000"/>
          <w:sz w:val="24"/>
          <w:szCs w:val="24"/>
          <w:lang w:eastAsia="tr-TR"/>
        </w:rPr>
        <w:t>, 1980)</w:t>
      </w:r>
      <w:r w:rsidRPr="009276DD">
        <w:rPr>
          <w:rFonts w:ascii="Times New Roman" w:eastAsia="Times New Roman" w:hAnsi="Times New Roman" w:cs="Times New Roman"/>
          <w:color w:val="000000"/>
          <w:sz w:val="24"/>
          <w:szCs w:val="24"/>
          <w:lang w:eastAsia="tr-TR"/>
        </w:rPr>
        <w:t>. Bu canlı lökositler, periferik kanda benzer oranlarda bulunur, ancak daha büyük bir makrofaj fraksiyonu (%40-50) ve daha küçük bir lenfosit fraksiyonu (%22-25) ve nötrofil (%25-37) bulunur</w:t>
      </w:r>
      <w:bookmarkStart w:id="42" w:name="_Hlk99275696"/>
      <w:r>
        <w:rPr>
          <w:rFonts w:ascii="Times New Roman" w:eastAsia="Times New Roman" w:hAnsi="Times New Roman" w:cs="Times New Roman"/>
          <w:color w:val="000000"/>
          <w:sz w:val="24"/>
          <w:szCs w:val="24"/>
          <w:lang w:eastAsia="tr-TR"/>
        </w:rPr>
        <w:t xml:space="preserve"> (Reber ve </w:t>
      </w:r>
      <w:r w:rsidR="00E66F0B">
        <w:rPr>
          <w:rFonts w:ascii="Times New Roman" w:eastAsia="Times New Roman" w:hAnsi="Times New Roman" w:cs="Times New Roman"/>
          <w:color w:val="000000"/>
          <w:sz w:val="24"/>
          <w:szCs w:val="24"/>
          <w:lang w:eastAsia="tr-TR"/>
        </w:rPr>
        <w:t>diğerleri</w:t>
      </w:r>
      <w:r>
        <w:rPr>
          <w:rFonts w:ascii="Times New Roman" w:eastAsia="Times New Roman" w:hAnsi="Times New Roman" w:cs="Times New Roman"/>
          <w:color w:val="000000"/>
          <w:sz w:val="24"/>
          <w:szCs w:val="24"/>
          <w:lang w:eastAsia="tr-TR"/>
        </w:rPr>
        <w:t>, 2005).</w:t>
      </w:r>
      <w:bookmarkEnd w:id="42"/>
      <w:r>
        <w:rPr>
          <w:rFonts w:ascii="Times New Roman" w:eastAsia="Times New Roman" w:hAnsi="Times New Roman" w:cs="Times New Roman"/>
          <w:color w:val="000000"/>
          <w:sz w:val="24"/>
          <w:szCs w:val="24"/>
          <w:lang w:eastAsia="tr-TR"/>
        </w:rPr>
        <w:t xml:space="preserve"> </w:t>
      </w:r>
    </w:p>
    <w:p w14:paraId="25AAD3D7" w14:textId="5E307AD0" w:rsidR="00D669CD" w:rsidRDefault="00D669CD" w:rsidP="00D669CD">
      <w:pPr>
        <w:spacing w:line="360" w:lineRule="auto"/>
        <w:ind w:firstLine="708"/>
        <w:jc w:val="both"/>
        <w:rPr>
          <w:rFonts w:ascii="Times New Roman" w:eastAsia="Times New Roman" w:hAnsi="Times New Roman" w:cs="Times New Roman"/>
          <w:color w:val="000000"/>
          <w:sz w:val="24"/>
          <w:szCs w:val="24"/>
          <w:lang w:eastAsia="tr-TR"/>
        </w:rPr>
      </w:pPr>
      <w:r w:rsidRPr="00102391">
        <w:rPr>
          <w:rFonts w:ascii="Times New Roman" w:eastAsia="Times New Roman" w:hAnsi="Times New Roman" w:cs="Times New Roman"/>
          <w:color w:val="000000"/>
          <w:sz w:val="24"/>
          <w:szCs w:val="24"/>
          <w:lang w:eastAsia="tr-TR"/>
        </w:rPr>
        <w:lastRenderedPageBreak/>
        <w:t>Lenfositlerin çoğu T lenfositlerdir, %5'ten azı ise B lenfositlerdir. Bu maternal hücrelerin bazıları dolaşıma girer ve doğumdan 24 saat sonra en yüksek seviyelere ulaşır</w:t>
      </w:r>
      <w:bookmarkStart w:id="43" w:name="_Hlk99276199"/>
      <w:r>
        <w:rPr>
          <w:rFonts w:ascii="Times New Roman" w:eastAsia="Times New Roman" w:hAnsi="Times New Roman" w:cs="Times New Roman"/>
          <w:color w:val="000000"/>
          <w:sz w:val="24"/>
          <w:szCs w:val="24"/>
          <w:lang w:eastAsia="tr-TR"/>
        </w:rPr>
        <w:t xml:space="preserve"> (Reber ve </w:t>
      </w:r>
      <w:r w:rsidR="00E66F0B">
        <w:rPr>
          <w:rFonts w:ascii="Times New Roman" w:eastAsia="Times New Roman" w:hAnsi="Times New Roman" w:cs="Times New Roman"/>
          <w:color w:val="000000"/>
          <w:sz w:val="24"/>
          <w:szCs w:val="24"/>
          <w:lang w:eastAsia="tr-TR"/>
        </w:rPr>
        <w:t>diğerleri</w:t>
      </w:r>
      <w:r>
        <w:rPr>
          <w:rFonts w:ascii="Times New Roman" w:eastAsia="Times New Roman" w:hAnsi="Times New Roman" w:cs="Times New Roman"/>
          <w:color w:val="000000"/>
          <w:sz w:val="24"/>
          <w:szCs w:val="24"/>
          <w:lang w:eastAsia="tr-TR"/>
        </w:rPr>
        <w:t xml:space="preserve">, 2006). </w:t>
      </w:r>
      <w:bookmarkEnd w:id="43"/>
      <w:r w:rsidRPr="00102391">
        <w:rPr>
          <w:rFonts w:ascii="Times New Roman" w:eastAsia="Times New Roman" w:hAnsi="Times New Roman" w:cs="Times New Roman"/>
          <w:color w:val="000000"/>
          <w:sz w:val="24"/>
          <w:szCs w:val="24"/>
          <w:lang w:eastAsia="tr-TR"/>
        </w:rPr>
        <w:t>Maternal lökositleri içeren kolostrum alan hayvanlar, antijen sunan hücreleri daha hızlı geliştirir</w:t>
      </w:r>
      <w:r w:rsidR="00DF63D2">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(Reber ve </w:t>
      </w:r>
      <w:r w:rsidR="00E66F0B">
        <w:rPr>
          <w:rFonts w:ascii="Times New Roman" w:eastAsia="Times New Roman" w:hAnsi="Times New Roman" w:cs="Times New Roman"/>
          <w:color w:val="000000"/>
          <w:sz w:val="24"/>
          <w:szCs w:val="24"/>
          <w:lang w:eastAsia="tr-TR"/>
        </w:rPr>
        <w:t>diğerleri</w:t>
      </w:r>
      <w:r>
        <w:rPr>
          <w:rFonts w:ascii="Times New Roman" w:eastAsia="Times New Roman" w:hAnsi="Times New Roman" w:cs="Times New Roman"/>
          <w:color w:val="000000"/>
          <w:sz w:val="24"/>
          <w:szCs w:val="24"/>
          <w:lang w:eastAsia="tr-TR"/>
        </w:rPr>
        <w:t xml:space="preserve">, 2005). </w:t>
      </w:r>
      <w:r w:rsidRPr="00102391">
        <w:rPr>
          <w:rFonts w:ascii="Times New Roman" w:eastAsia="Times New Roman" w:hAnsi="Times New Roman" w:cs="Times New Roman"/>
          <w:color w:val="000000"/>
          <w:sz w:val="24"/>
          <w:szCs w:val="24"/>
          <w:lang w:eastAsia="tr-TR"/>
        </w:rPr>
        <w:t>Bu oldukça önemlidir, çünkü antijen sunan hücreler, patojenlere veya aşılara karşı kazanılmış bir bağışıklık tepkisinin geliştirilmesi için en önemli hücrelerdir.</w:t>
      </w:r>
      <w:r>
        <w:rPr>
          <w:rFonts w:ascii="Times New Roman" w:eastAsia="Times New Roman" w:hAnsi="Times New Roman" w:cs="Times New Roman"/>
          <w:color w:val="000000"/>
          <w:sz w:val="24"/>
          <w:szCs w:val="24"/>
          <w:lang w:eastAsia="tr-TR"/>
        </w:rPr>
        <w:t xml:space="preserve"> </w:t>
      </w:r>
      <w:r w:rsidRPr="00D310F2">
        <w:rPr>
          <w:rFonts w:ascii="Times New Roman" w:eastAsia="Times New Roman" w:hAnsi="Times New Roman" w:cs="Times New Roman"/>
          <w:sz w:val="24"/>
          <w:szCs w:val="24"/>
          <w:lang w:eastAsia="tr-TR"/>
        </w:rPr>
        <w:t xml:space="preserve">Yenidoğanlar tarafından kolostrum alımı ve emilimi </w:t>
      </w:r>
      <w:r w:rsidRPr="00B53906">
        <w:rPr>
          <w:rFonts w:ascii="Times New Roman" w:eastAsia="Times New Roman" w:hAnsi="Times New Roman" w:cs="Times New Roman"/>
          <w:color w:val="000000"/>
          <w:sz w:val="24"/>
          <w:szCs w:val="24"/>
          <w:lang w:eastAsia="tr-TR"/>
        </w:rPr>
        <w:t>kolostral absorpsiyon, neonatal reseptör FcRn tarafından bağırsak hücreleri ve “taşıma vakuolleri” kullanılarak endositoz yoluyla gerçekleştirilir</w:t>
      </w:r>
      <w:r w:rsidRPr="004D14C5">
        <w:rPr>
          <w:rFonts w:ascii="Times New Roman" w:eastAsia="Times New Roman" w:hAnsi="Times New Roman" w:cs="Times New Roman"/>
          <w:color w:val="000000"/>
          <w:sz w:val="24"/>
          <w:szCs w:val="24"/>
          <w:lang w:eastAsia="tr-TR"/>
        </w:rPr>
        <w:t>. Bu emme kapasitesi doğumdan 6 ila 12 saat sonra azalmaya başlar ve 48 saatte biter</w:t>
      </w:r>
      <w:r>
        <w:rPr>
          <w:rFonts w:ascii="Times New Roman" w:eastAsia="Times New Roman" w:hAnsi="Times New Roman" w:cs="Times New Roman"/>
          <w:color w:val="000000"/>
          <w:sz w:val="24"/>
          <w:szCs w:val="24"/>
          <w:lang w:eastAsia="tr-TR"/>
        </w:rPr>
        <w:t xml:space="preserve"> </w:t>
      </w:r>
      <w:r>
        <w:rPr>
          <w:rFonts w:ascii="Times New Roman" w:hAnsi="Times New Roman" w:cs="Times New Roman"/>
          <w:sz w:val="24"/>
          <w:szCs w:val="24"/>
        </w:rPr>
        <w:t xml:space="preserve">(Chase ve </w:t>
      </w:r>
      <w:r w:rsidR="00E66F0B">
        <w:rPr>
          <w:rFonts w:ascii="Times New Roman" w:hAnsi="Times New Roman" w:cs="Times New Roman"/>
          <w:sz w:val="24"/>
          <w:szCs w:val="24"/>
        </w:rPr>
        <w:t>diğerleri</w:t>
      </w:r>
      <w:r>
        <w:rPr>
          <w:rFonts w:ascii="Times New Roman" w:hAnsi="Times New Roman" w:cs="Times New Roman"/>
          <w:sz w:val="24"/>
          <w:szCs w:val="24"/>
        </w:rPr>
        <w:t>, 2008)</w:t>
      </w:r>
      <w:r w:rsidRPr="00637296">
        <w:rPr>
          <w:rFonts w:ascii="Times New Roman" w:eastAsia="Times New Roman" w:hAnsi="Times New Roman" w:cs="Times New Roman"/>
          <w:color w:val="000000"/>
          <w:sz w:val="24"/>
          <w:szCs w:val="24"/>
          <w:lang w:eastAsia="tr-TR"/>
        </w:rPr>
        <w:t>.</w:t>
      </w:r>
    </w:p>
    <w:p w14:paraId="258DADEF" w14:textId="460EE30D" w:rsidR="00D669CD" w:rsidRDefault="00D669CD" w:rsidP="00D669CD">
      <w:pPr>
        <w:spacing w:line="360" w:lineRule="auto"/>
        <w:ind w:firstLine="708"/>
        <w:jc w:val="both"/>
        <w:rPr>
          <w:rFonts w:ascii="Times New Roman" w:eastAsia="Times New Roman" w:hAnsi="Times New Roman" w:cs="Times New Roman"/>
          <w:color w:val="59331F"/>
          <w:sz w:val="24"/>
          <w:szCs w:val="24"/>
          <w:lang w:eastAsia="tr-TR"/>
        </w:rPr>
      </w:pPr>
      <w:r w:rsidRPr="004D14C5">
        <w:rPr>
          <w:rFonts w:ascii="Times New Roman" w:eastAsia="Times New Roman" w:hAnsi="Times New Roman" w:cs="Times New Roman"/>
          <w:color w:val="000000"/>
          <w:sz w:val="24"/>
          <w:szCs w:val="24"/>
          <w:lang w:eastAsia="tr-TR"/>
        </w:rPr>
        <w:t>Yenidoğan</w:t>
      </w:r>
      <w:r w:rsidR="002E11F9">
        <w:rPr>
          <w:rFonts w:ascii="Times New Roman" w:eastAsia="Times New Roman" w:hAnsi="Times New Roman" w:cs="Times New Roman"/>
          <w:color w:val="000000"/>
          <w:sz w:val="24"/>
          <w:szCs w:val="24"/>
          <w:lang w:eastAsia="tr-TR"/>
        </w:rPr>
        <w:t xml:space="preserve"> ruminantlarda</w:t>
      </w:r>
      <w:r w:rsidRPr="004D14C5">
        <w:rPr>
          <w:rFonts w:ascii="Times New Roman" w:eastAsia="Times New Roman" w:hAnsi="Times New Roman" w:cs="Times New Roman"/>
          <w:color w:val="000000"/>
          <w:sz w:val="24"/>
          <w:szCs w:val="24"/>
          <w:lang w:eastAsia="tr-TR"/>
        </w:rPr>
        <w:t xml:space="preserve"> doğumda tüm temel bağışıklık bileşenleri mevcut olmasına rağmen, bileşenlerin çoğu en az 2 ila 4 haftalık olana kadar işlevsel değildir ve ergenliğe kadar gelişmeye devam edebilir</w:t>
      </w:r>
      <w:r>
        <w:rPr>
          <w:rFonts w:ascii="Times New Roman" w:eastAsia="Times New Roman" w:hAnsi="Times New Roman" w:cs="Times New Roman"/>
          <w:color w:val="000000"/>
          <w:sz w:val="24"/>
          <w:szCs w:val="24"/>
          <w:lang w:eastAsia="tr-TR"/>
        </w:rPr>
        <w:t xml:space="preserve"> (Reber ve </w:t>
      </w:r>
      <w:r w:rsidR="00E66F0B">
        <w:rPr>
          <w:rFonts w:ascii="Times New Roman" w:eastAsia="Times New Roman" w:hAnsi="Times New Roman" w:cs="Times New Roman"/>
          <w:color w:val="000000"/>
          <w:sz w:val="24"/>
          <w:szCs w:val="24"/>
          <w:lang w:eastAsia="tr-TR"/>
        </w:rPr>
        <w:t>diğerleri</w:t>
      </w:r>
      <w:r>
        <w:rPr>
          <w:rFonts w:ascii="Times New Roman" w:eastAsia="Times New Roman" w:hAnsi="Times New Roman" w:cs="Times New Roman"/>
          <w:color w:val="000000"/>
          <w:sz w:val="24"/>
          <w:szCs w:val="24"/>
          <w:lang w:eastAsia="tr-TR"/>
        </w:rPr>
        <w:t xml:space="preserve">, 2006). </w:t>
      </w:r>
      <w:r w:rsidRPr="00144C4F">
        <w:rPr>
          <w:rFonts w:ascii="Times New Roman" w:eastAsia="Times New Roman" w:hAnsi="Times New Roman" w:cs="Times New Roman"/>
          <w:color w:val="000000"/>
          <w:sz w:val="24"/>
          <w:szCs w:val="24"/>
          <w:lang w:eastAsia="tr-TR"/>
        </w:rPr>
        <w:t>Gelişmekte olan ve yenidoğan ruminantlar çeşitli imm</w:t>
      </w:r>
      <w:r w:rsidR="00D75BF5">
        <w:rPr>
          <w:rFonts w:ascii="Times New Roman" w:eastAsia="Times New Roman" w:hAnsi="Times New Roman" w:cs="Times New Roman"/>
          <w:color w:val="000000"/>
          <w:sz w:val="24"/>
          <w:szCs w:val="24"/>
          <w:lang w:eastAsia="tr-TR"/>
        </w:rPr>
        <w:t>u</w:t>
      </w:r>
      <w:r w:rsidRPr="00144C4F">
        <w:rPr>
          <w:rFonts w:ascii="Times New Roman" w:eastAsia="Times New Roman" w:hAnsi="Times New Roman" w:cs="Times New Roman"/>
          <w:color w:val="000000"/>
          <w:sz w:val="24"/>
          <w:szCs w:val="24"/>
          <w:lang w:eastAsia="tr-TR"/>
        </w:rPr>
        <w:t>nomodülatör etkilere maruz kalırlar. Plasenta, yakın dönemdeki fetüsü ve anneyi etkileyen ve hücre aracılı ve hafıza (TH1) yanıtlarını baskılayan progesteron, prostaglandin E2 ve sitokinler (örn. IL-4 ve I</w:t>
      </w:r>
      <w:r w:rsidR="00A808BC">
        <w:rPr>
          <w:rFonts w:ascii="Times New Roman" w:eastAsia="Times New Roman" w:hAnsi="Times New Roman" w:cs="Times New Roman"/>
          <w:color w:val="000000"/>
          <w:sz w:val="24"/>
          <w:szCs w:val="24"/>
          <w:lang w:eastAsia="tr-TR"/>
        </w:rPr>
        <w:t>L</w:t>
      </w:r>
      <w:r w:rsidRPr="00144C4F">
        <w:rPr>
          <w:rFonts w:ascii="Times New Roman" w:eastAsia="Times New Roman" w:hAnsi="Times New Roman" w:cs="Times New Roman"/>
          <w:color w:val="000000"/>
          <w:sz w:val="24"/>
          <w:szCs w:val="24"/>
          <w:lang w:eastAsia="tr-TR"/>
        </w:rPr>
        <w:t>-10) üretir. Tersine, bu aracılar TH2 yanıtlarını ve antikor üretimini teşvik eder</w:t>
      </w:r>
      <w:r w:rsidRPr="002673C1">
        <w:rPr>
          <w:rFonts w:ascii="Times New Roman" w:eastAsia="Times New Roman" w:hAnsi="Times New Roman" w:cs="Times New Roman"/>
          <w:color w:val="000000"/>
          <w:sz w:val="24"/>
          <w:szCs w:val="24"/>
          <w:lang w:eastAsia="tr-TR"/>
        </w:rPr>
        <w:t>. </w:t>
      </w:r>
      <w:r w:rsidRPr="00144C4F">
        <w:rPr>
          <w:rFonts w:ascii="Times New Roman" w:eastAsia="Times New Roman" w:hAnsi="Times New Roman" w:cs="Times New Roman"/>
          <w:color w:val="000000"/>
          <w:sz w:val="24"/>
          <w:szCs w:val="24"/>
          <w:lang w:eastAsia="tr-TR"/>
        </w:rPr>
        <w:t>Gebeler ayrıca doğumdan önce immunosupresif etkileri olan östrojen ve kortizol üretirler</w:t>
      </w:r>
      <w:bookmarkStart w:id="44" w:name="_Hlk99277267"/>
      <w:r>
        <w:rPr>
          <w:rFonts w:ascii="Times New Roman" w:eastAsia="Times New Roman" w:hAnsi="Times New Roman" w:cs="Times New Roman"/>
          <w:color w:val="000000"/>
          <w:sz w:val="24"/>
          <w:szCs w:val="24"/>
          <w:lang w:eastAsia="tr-TR"/>
        </w:rPr>
        <w:t xml:space="preserve"> </w:t>
      </w:r>
      <w:r>
        <w:rPr>
          <w:rFonts w:ascii="Times New Roman" w:hAnsi="Times New Roman" w:cs="Times New Roman"/>
          <w:sz w:val="24"/>
          <w:szCs w:val="24"/>
        </w:rPr>
        <w:t xml:space="preserve">(Chase ve </w:t>
      </w:r>
      <w:r w:rsidR="00E66F0B">
        <w:rPr>
          <w:rFonts w:ascii="Times New Roman" w:hAnsi="Times New Roman" w:cs="Times New Roman"/>
          <w:sz w:val="24"/>
          <w:szCs w:val="24"/>
        </w:rPr>
        <w:t>diğerleri</w:t>
      </w:r>
      <w:r>
        <w:rPr>
          <w:rFonts w:ascii="Times New Roman" w:hAnsi="Times New Roman" w:cs="Times New Roman"/>
          <w:sz w:val="24"/>
          <w:szCs w:val="24"/>
        </w:rPr>
        <w:t>, 2008)</w:t>
      </w:r>
      <w:r w:rsidRPr="00637296">
        <w:rPr>
          <w:rFonts w:ascii="Times New Roman" w:eastAsia="Times New Roman" w:hAnsi="Times New Roman" w:cs="Times New Roman"/>
          <w:color w:val="000000"/>
          <w:sz w:val="24"/>
          <w:szCs w:val="24"/>
          <w:lang w:eastAsia="tr-TR"/>
        </w:rPr>
        <w:t>.</w:t>
      </w:r>
      <w:r w:rsidRPr="00144C4F">
        <w:rPr>
          <w:rFonts w:ascii="Times New Roman" w:eastAsia="Times New Roman" w:hAnsi="Times New Roman" w:cs="Times New Roman"/>
          <w:color w:val="000000"/>
          <w:sz w:val="24"/>
          <w:szCs w:val="24"/>
          <w:lang w:eastAsia="tr-TR"/>
        </w:rPr>
        <w:t> </w:t>
      </w:r>
      <w:bookmarkEnd w:id="44"/>
      <w:r w:rsidRPr="00144C4F">
        <w:rPr>
          <w:rFonts w:ascii="Times New Roman" w:eastAsia="Times New Roman" w:hAnsi="Times New Roman" w:cs="Times New Roman"/>
          <w:color w:val="000000"/>
          <w:sz w:val="24"/>
          <w:szCs w:val="24"/>
          <w:lang w:eastAsia="tr-TR"/>
        </w:rPr>
        <w:t>Doğum sürecinin bir parçası olarak ruminantlar, yaşamın ilk haftasında yüksek seviyelerde kortizol üretir </w:t>
      </w:r>
      <w:r>
        <w:rPr>
          <w:rFonts w:ascii="Times New Roman" w:eastAsia="Times New Roman" w:hAnsi="Times New Roman" w:cs="Times New Roman"/>
          <w:color w:val="2F4A8B"/>
          <w:sz w:val="24"/>
          <w:szCs w:val="24"/>
          <w:u w:val="single"/>
          <w:lang w:eastAsia="tr-TR"/>
        </w:rPr>
        <w:t>(</w:t>
      </w:r>
      <w:r w:rsidRPr="0054714D">
        <w:rPr>
          <w:rFonts w:ascii="Times New Roman" w:eastAsia="Times New Roman" w:hAnsi="Times New Roman" w:cs="Times New Roman"/>
          <w:sz w:val="24"/>
          <w:szCs w:val="24"/>
          <w:lang w:eastAsia="tr-TR"/>
        </w:rPr>
        <w:t xml:space="preserve">Mao ve </w:t>
      </w:r>
      <w:r w:rsidR="009251F5">
        <w:rPr>
          <w:rFonts w:ascii="Times New Roman" w:eastAsia="Times New Roman" w:hAnsi="Times New Roman" w:cs="Times New Roman"/>
          <w:sz w:val="24"/>
          <w:szCs w:val="24"/>
          <w:lang w:eastAsia="tr-TR"/>
        </w:rPr>
        <w:t>diğerleri</w:t>
      </w:r>
      <w:r w:rsidRPr="0054714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1994)</w:t>
      </w:r>
      <w:r w:rsidRPr="00144C4F">
        <w:rPr>
          <w:rFonts w:ascii="Times New Roman" w:eastAsia="Times New Roman" w:hAnsi="Times New Roman" w:cs="Times New Roman"/>
          <w:color w:val="2F4A8B"/>
          <w:sz w:val="24"/>
          <w:szCs w:val="24"/>
          <w:u w:val="single"/>
          <w:lang w:eastAsia="tr-TR"/>
        </w:rPr>
        <w:t>.</w:t>
      </w:r>
      <w:r w:rsidRPr="00144C4F">
        <w:rPr>
          <w:rFonts w:ascii="Times New Roman" w:eastAsia="Times New Roman" w:hAnsi="Times New Roman" w:cs="Times New Roman"/>
          <w:color w:val="000000"/>
          <w:sz w:val="24"/>
          <w:szCs w:val="24"/>
          <w:lang w:eastAsia="tr-TR"/>
        </w:rPr>
        <w:t>  Bu hormonların kümülatif etkisi, bağışıklık tepkilerini bastırmak ve özellikle TH1 tepkisinden uzaklaştırmaktır. </w:t>
      </w:r>
      <w:r w:rsidRPr="00DA06D2">
        <w:rPr>
          <w:rFonts w:ascii="Times New Roman" w:eastAsia="Times New Roman" w:hAnsi="Times New Roman" w:cs="Times New Roman"/>
          <w:color w:val="000000"/>
          <w:sz w:val="24"/>
          <w:szCs w:val="24"/>
          <w:lang w:eastAsia="tr-TR"/>
        </w:rPr>
        <w:t>Bu hormonlar ayrıca kısa vadeli TH2 bağışıklık tepkilerini, özellikle de IgM üretimini destekler</w:t>
      </w:r>
      <w:r>
        <w:rPr>
          <w:rFonts w:ascii="Times New Roman" w:eastAsia="Times New Roman" w:hAnsi="Times New Roman" w:cs="Times New Roman"/>
          <w:color w:val="000000"/>
          <w:sz w:val="24"/>
          <w:szCs w:val="24"/>
          <w:lang w:eastAsia="tr-TR"/>
        </w:rPr>
        <w:t xml:space="preserve"> </w:t>
      </w:r>
      <w:r>
        <w:rPr>
          <w:rFonts w:ascii="Times New Roman" w:hAnsi="Times New Roman" w:cs="Times New Roman"/>
          <w:sz w:val="24"/>
          <w:szCs w:val="24"/>
        </w:rPr>
        <w:t xml:space="preserve">(Chase ve </w:t>
      </w:r>
      <w:r w:rsidR="009251F5">
        <w:rPr>
          <w:rFonts w:ascii="Times New Roman" w:hAnsi="Times New Roman" w:cs="Times New Roman"/>
          <w:sz w:val="24"/>
          <w:szCs w:val="24"/>
        </w:rPr>
        <w:t>diğerleri</w:t>
      </w:r>
      <w:r>
        <w:rPr>
          <w:rFonts w:ascii="Times New Roman" w:hAnsi="Times New Roman" w:cs="Times New Roman"/>
          <w:sz w:val="24"/>
          <w:szCs w:val="24"/>
        </w:rPr>
        <w:t>, 2008)</w:t>
      </w:r>
      <w:r w:rsidRPr="00637296">
        <w:rPr>
          <w:rFonts w:ascii="Times New Roman" w:eastAsia="Times New Roman" w:hAnsi="Times New Roman" w:cs="Times New Roman"/>
          <w:color w:val="000000"/>
          <w:sz w:val="24"/>
          <w:szCs w:val="24"/>
          <w:lang w:eastAsia="tr-TR"/>
        </w:rPr>
        <w:t>.</w:t>
      </w:r>
      <w:r w:rsidRPr="00144C4F">
        <w:rPr>
          <w:rFonts w:ascii="Times New Roman" w:eastAsia="Times New Roman" w:hAnsi="Times New Roman" w:cs="Times New Roman"/>
          <w:color w:val="000000"/>
          <w:sz w:val="24"/>
          <w:szCs w:val="24"/>
          <w:lang w:eastAsia="tr-TR"/>
        </w:rPr>
        <w:t> </w:t>
      </w:r>
    </w:p>
    <w:p w14:paraId="6E05711F" w14:textId="4755D7F4" w:rsidR="00D669CD" w:rsidRDefault="00D669CD" w:rsidP="00D669CD">
      <w:pPr>
        <w:spacing w:line="360" w:lineRule="auto"/>
        <w:ind w:firstLine="708"/>
        <w:jc w:val="both"/>
        <w:rPr>
          <w:rFonts w:ascii="Times New Roman" w:eastAsia="Times New Roman" w:hAnsi="Times New Roman" w:cs="Times New Roman"/>
          <w:color w:val="000000"/>
          <w:sz w:val="24"/>
          <w:szCs w:val="24"/>
          <w:lang w:eastAsia="tr-TR"/>
        </w:rPr>
      </w:pPr>
      <w:r w:rsidRPr="003A150D">
        <w:rPr>
          <w:rFonts w:ascii="Times New Roman" w:eastAsia="Times New Roman" w:hAnsi="Times New Roman" w:cs="Times New Roman"/>
          <w:color w:val="000000"/>
          <w:sz w:val="24"/>
          <w:szCs w:val="24"/>
          <w:lang w:eastAsia="tr-TR"/>
        </w:rPr>
        <w:t>Doğuştan gelen bağışıklık sisteminde humoral bileşenler sınırlı miktarda bulunur ve yetişkinlerdeki kadar iyi işlev görmez. Yenidoğan ruminantlarda dolaşımdaki kompleman seviyeleri kademeli olarak artar ve 1 aylıkken erişkinlerdeki düzeyin yaklaşık %50'sine ulaşır. Yenidoğanların epitel hücrelerindeki interferon aktivitesi normal görünür, ancak lökositler tarafından tip 1 interferon üretimi daha düşüktür </w:t>
      </w:r>
      <w:r w:rsidRPr="003A150D">
        <w:rPr>
          <w:rFonts w:ascii="Times New Roman" w:hAnsi="Times New Roman" w:cs="Times New Roman"/>
          <w:sz w:val="24"/>
          <w:szCs w:val="24"/>
        </w:rPr>
        <w:t xml:space="preserve">(Firth ve </w:t>
      </w:r>
      <w:r w:rsidR="009251F5">
        <w:rPr>
          <w:rFonts w:ascii="Times New Roman" w:hAnsi="Times New Roman" w:cs="Times New Roman"/>
          <w:sz w:val="24"/>
          <w:szCs w:val="24"/>
        </w:rPr>
        <w:t>diğerleri</w:t>
      </w:r>
      <w:r w:rsidRPr="003A150D">
        <w:rPr>
          <w:rFonts w:ascii="Times New Roman" w:hAnsi="Times New Roman" w:cs="Times New Roman"/>
          <w:sz w:val="24"/>
          <w:szCs w:val="24"/>
        </w:rPr>
        <w:t>,</w:t>
      </w:r>
      <w:r>
        <w:rPr>
          <w:rFonts w:ascii="Times New Roman" w:hAnsi="Times New Roman" w:cs="Times New Roman"/>
          <w:sz w:val="24"/>
          <w:szCs w:val="24"/>
        </w:rPr>
        <w:t xml:space="preserve"> </w:t>
      </w:r>
      <w:r w:rsidRPr="003A150D">
        <w:rPr>
          <w:rFonts w:ascii="Times New Roman" w:hAnsi="Times New Roman" w:cs="Times New Roman"/>
          <w:sz w:val="24"/>
          <w:szCs w:val="24"/>
        </w:rPr>
        <w:t>2005)</w:t>
      </w:r>
      <w:r w:rsidRPr="003A150D">
        <w:rPr>
          <w:rFonts w:ascii="Times New Roman" w:eastAsia="Times New Roman" w:hAnsi="Times New Roman" w:cs="Times New Roman"/>
          <w:color w:val="000000"/>
          <w:sz w:val="24"/>
          <w:szCs w:val="24"/>
          <w:lang w:eastAsia="tr-TR"/>
        </w:rPr>
        <w:t>. </w:t>
      </w:r>
    </w:p>
    <w:p w14:paraId="43E30AE0" w14:textId="1E81BBF2" w:rsidR="00F329DE" w:rsidRDefault="00D669CD" w:rsidP="00D669CD">
      <w:pPr>
        <w:spacing w:line="360" w:lineRule="auto"/>
        <w:jc w:val="both"/>
        <w:rPr>
          <w:rFonts w:ascii="Times New Roman" w:eastAsia="Times New Roman" w:hAnsi="Times New Roman" w:cs="Times New Roman"/>
          <w:color w:val="000000"/>
          <w:sz w:val="24"/>
          <w:szCs w:val="24"/>
          <w:lang w:eastAsia="tr-TR"/>
        </w:rPr>
      </w:pPr>
      <w:r w:rsidRPr="003A150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ab/>
      </w:r>
      <w:r w:rsidRPr="003A150D">
        <w:rPr>
          <w:rFonts w:ascii="Times New Roman" w:eastAsia="Times New Roman" w:hAnsi="Times New Roman" w:cs="Times New Roman"/>
          <w:color w:val="000000"/>
          <w:sz w:val="24"/>
          <w:szCs w:val="24"/>
          <w:lang w:eastAsia="tr-TR"/>
        </w:rPr>
        <w:t>Yenidoğanların nötrofilleri ve makrofajlarının fagositik yetenekleri azalır, ancak kolostrumun alınmasından sonra</w:t>
      </w:r>
      <w:r>
        <w:rPr>
          <w:rFonts w:ascii="Times New Roman" w:eastAsia="Times New Roman" w:hAnsi="Times New Roman" w:cs="Times New Roman"/>
          <w:color w:val="000000"/>
          <w:sz w:val="24"/>
          <w:szCs w:val="24"/>
          <w:lang w:eastAsia="tr-TR"/>
        </w:rPr>
        <w:t xml:space="preserve"> </w:t>
      </w:r>
      <w:r w:rsidRPr="003A150D">
        <w:rPr>
          <w:rFonts w:ascii="Times New Roman" w:eastAsia="Times New Roman" w:hAnsi="Times New Roman" w:cs="Times New Roman"/>
          <w:color w:val="000000"/>
          <w:sz w:val="24"/>
          <w:szCs w:val="24"/>
          <w:lang w:eastAsia="tr-TR"/>
        </w:rPr>
        <w:t>kapasiteleri artar</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tr-TR"/>
        </w:rPr>
        <w:t xml:space="preserve"> </w:t>
      </w:r>
      <w:r w:rsidRPr="003A150D">
        <w:rPr>
          <w:rFonts w:ascii="Times New Roman" w:eastAsia="Times New Roman" w:hAnsi="Times New Roman" w:cs="Times New Roman"/>
          <w:color w:val="000000"/>
          <w:sz w:val="24"/>
          <w:szCs w:val="24"/>
          <w:lang w:eastAsia="tr-TR"/>
        </w:rPr>
        <w:t>Nötrofil işlevi, 5 aylıkken kademeli olarak yetişkin seviyelerine yükselir. Yenidoğanlarda dendritik hücrelerin sayısı daha düşüktür ve edinilmiş bağışıklık sistemini aktive etmek için antijen sunma yetenekleri sınırlıdır</w:t>
      </w:r>
      <w:r>
        <w:rPr>
          <w:rFonts w:ascii="Times New Roman" w:eastAsia="Times New Roman" w:hAnsi="Times New Roman" w:cs="Times New Roman"/>
          <w:color w:val="000000"/>
          <w:sz w:val="24"/>
          <w:szCs w:val="24"/>
          <w:lang w:eastAsia="tr-TR"/>
        </w:rPr>
        <w:t xml:space="preserve"> </w:t>
      </w:r>
      <w:r>
        <w:rPr>
          <w:rFonts w:ascii="Times New Roman" w:hAnsi="Times New Roman" w:cs="Times New Roman"/>
          <w:sz w:val="24"/>
          <w:szCs w:val="24"/>
        </w:rPr>
        <w:t xml:space="preserve">(Chase ve </w:t>
      </w:r>
      <w:r w:rsidR="009251F5">
        <w:rPr>
          <w:rFonts w:ascii="Times New Roman" w:hAnsi="Times New Roman" w:cs="Times New Roman"/>
          <w:sz w:val="24"/>
          <w:szCs w:val="24"/>
        </w:rPr>
        <w:t>diğerleri</w:t>
      </w:r>
      <w:r>
        <w:rPr>
          <w:rFonts w:ascii="Times New Roman" w:hAnsi="Times New Roman" w:cs="Times New Roman"/>
          <w:sz w:val="24"/>
          <w:szCs w:val="24"/>
        </w:rPr>
        <w:t>, 2008)</w:t>
      </w:r>
      <w:r w:rsidRPr="00637296">
        <w:rPr>
          <w:rFonts w:ascii="Times New Roman" w:eastAsia="Times New Roman" w:hAnsi="Times New Roman" w:cs="Times New Roman"/>
          <w:color w:val="000000"/>
          <w:sz w:val="24"/>
          <w:szCs w:val="24"/>
          <w:lang w:eastAsia="tr-TR"/>
        </w:rPr>
        <w:t>.</w:t>
      </w:r>
      <w:r w:rsidRPr="00144C4F">
        <w:rPr>
          <w:rFonts w:ascii="Times New Roman" w:eastAsia="Times New Roman" w:hAnsi="Times New Roman" w:cs="Times New Roman"/>
          <w:color w:val="000000"/>
          <w:sz w:val="24"/>
          <w:szCs w:val="24"/>
          <w:lang w:eastAsia="tr-TR"/>
        </w:rPr>
        <w:t> </w:t>
      </w:r>
      <w:r w:rsidRPr="003A150D">
        <w:rPr>
          <w:rFonts w:ascii="Times New Roman" w:eastAsia="Times New Roman" w:hAnsi="Times New Roman" w:cs="Times New Roman"/>
          <w:color w:val="000000"/>
          <w:sz w:val="24"/>
          <w:szCs w:val="24"/>
          <w:lang w:eastAsia="tr-TR"/>
        </w:rPr>
        <w:t> </w:t>
      </w:r>
    </w:p>
    <w:p w14:paraId="79D25CBD" w14:textId="62EEF175" w:rsidR="00D669CD" w:rsidRDefault="00D669CD" w:rsidP="007017CB">
      <w:pPr>
        <w:spacing w:line="360" w:lineRule="auto"/>
        <w:ind w:firstLine="708"/>
        <w:jc w:val="both"/>
        <w:rPr>
          <w:rFonts w:ascii="Times New Roman" w:eastAsia="Times New Roman" w:hAnsi="Times New Roman" w:cs="Times New Roman"/>
          <w:color w:val="000000"/>
          <w:sz w:val="24"/>
          <w:szCs w:val="24"/>
          <w:lang w:eastAsia="tr-TR"/>
        </w:rPr>
      </w:pPr>
      <w:r w:rsidRPr="003A150D">
        <w:rPr>
          <w:rFonts w:ascii="Times New Roman" w:eastAsia="Times New Roman" w:hAnsi="Times New Roman" w:cs="Times New Roman"/>
          <w:color w:val="000000"/>
          <w:sz w:val="24"/>
          <w:szCs w:val="24"/>
          <w:lang w:eastAsia="tr-TR"/>
        </w:rPr>
        <w:lastRenderedPageBreak/>
        <w:t>Monositler dokulara göç eder ve proinflamatuar stimülasyondan sonra dendritik hücrelere dönüşür. Dolaşımdaki doğal öldürücü hücrelerin sayısı da 1 haftalıkken (toplam lenfositlerin %3'ü) yetişkinlere göre daha düşüktür. Dolaşımdaki doğal öldürücü hücrelerin oranı 6 ila 8 haftalıkken %10 oranına yükselir</w:t>
      </w:r>
      <w:r>
        <w:rPr>
          <w:rFonts w:ascii="Times New Roman" w:eastAsia="Times New Roman" w:hAnsi="Times New Roman" w:cs="Times New Roman"/>
          <w:color w:val="000000"/>
          <w:sz w:val="24"/>
          <w:szCs w:val="24"/>
          <w:lang w:eastAsia="tr-TR"/>
        </w:rPr>
        <w:t xml:space="preserve"> (Kampen ve </w:t>
      </w:r>
      <w:r w:rsidR="009251F5">
        <w:rPr>
          <w:rFonts w:ascii="Times New Roman" w:eastAsia="Times New Roman" w:hAnsi="Times New Roman" w:cs="Times New Roman"/>
          <w:color w:val="000000"/>
          <w:sz w:val="24"/>
          <w:szCs w:val="24"/>
          <w:lang w:eastAsia="tr-TR"/>
        </w:rPr>
        <w:t>diğerleri</w:t>
      </w:r>
      <w:r>
        <w:rPr>
          <w:rFonts w:ascii="Times New Roman" w:eastAsia="Times New Roman" w:hAnsi="Times New Roman" w:cs="Times New Roman"/>
          <w:color w:val="000000"/>
          <w:sz w:val="24"/>
          <w:szCs w:val="24"/>
          <w:lang w:eastAsia="tr-TR"/>
        </w:rPr>
        <w:t>, 2006).</w:t>
      </w:r>
    </w:p>
    <w:p w14:paraId="3DBE612C" w14:textId="14F12759" w:rsidR="00D669CD" w:rsidRDefault="00D669CD" w:rsidP="00D669CD">
      <w:pPr>
        <w:spacing w:line="360" w:lineRule="auto"/>
        <w:ind w:firstLine="708"/>
        <w:jc w:val="both"/>
        <w:rPr>
          <w:rFonts w:ascii="Times New Roman" w:hAnsi="Times New Roman" w:cs="Times New Roman"/>
          <w:sz w:val="24"/>
          <w:szCs w:val="24"/>
        </w:rPr>
      </w:pPr>
      <w:r w:rsidRPr="00034C58">
        <w:rPr>
          <w:rFonts w:ascii="Times New Roman" w:eastAsia="Times New Roman" w:hAnsi="Times New Roman" w:cs="Times New Roman"/>
          <w:color w:val="000000"/>
          <w:sz w:val="24"/>
          <w:szCs w:val="24"/>
          <w:lang w:eastAsia="tr-TR"/>
        </w:rPr>
        <w:t>Genç ruminantlarda aktif bir bağışıklık tepkisi geliştirmedeki en büyük zorluklardan biri, anne bağışıklığının müdahalesi olmuştur. Parenteral yolla uygulanan birçok aşının zamanlaması, maternal antikor seviyesi</w:t>
      </w:r>
      <w:r>
        <w:rPr>
          <w:rFonts w:ascii="Times New Roman" w:eastAsia="Times New Roman" w:hAnsi="Times New Roman" w:cs="Times New Roman"/>
          <w:color w:val="000000"/>
          <w:sz w:val="24"/>
          <w:szCs w:val="24"/>
          <w:lang w:eastAsia="tr-TR"/>
        </w:rPr>
        <w:t xml:space="preserve"> dikkate alınmadan uygulanırsa aktif bağışıklığı yeterince uyarmadığı bilinmektedir</w:t>
      </w:r>
      <w:r w:rsidRPr="002673C1">
        <w:rPr>
          <w:rFonts w:ascii="Times New Roman" w:eastAsia="Times New Roman" w:hAnsi="Times New Roman" w:cs="Times New Roman"/>
          <w:color w:val="000000"/>
          <w:sz w:val="24"/>
          <w:szCs w:val="24"/>
          <w:lang w:eastAsia="tr-TR"/>
        </w:rPr>
        <w:t>. </w:t>
      </w:r>
      <w:r w:rsidRPr="00034C58">
        <w:rPr>
          <w:rFonts w:ascii="Times New Roman" w:eastAsia="Times New Roman" w:hAnsi="Times New Roman" w:cs="Times New Roman"/>
          <w:color w:val="000000"/>
          <w:sz w:val="24"/>
          <w:szCs w:val="24"/>
          <w:lang w:eastAsia="tr-TR"/>
        </w:rPr>
        <w:t>Maternal antikorların çoğu 16 ila 28 günlük bir yarılanma ömrüne sahiptir</w:t>
      </w:r>
      <w:r>
        <w:rPr>
          <w:rFonts w:ascii="Times New Roman" w:eastAsia="Times New Roman" w:hAnsi="Times New Roman" w:cs="Times New Roman"/>
          <w:color w:val="000000"/>
          <w:sz w:val="24"/>
          <w:szCs w:val="24"/>
          <w:lang w:eastAsia="tr-TR"/>
        </w:rPr>
        <w:t xml:space="preserve"> (Fulton ve </w:t>
      </w:r>
      <w:r w:rsidR="009251F5">
        <w:rPr>
          <w:rFonts w:ascii="Times New Roman" w:eastAsia="Times New Roman" w:hAnsi="Times New Roman" w:cs="Times New Roman"/>
          <w:color w:val="000000"/>
          <w:sz w:val="24"/>
          <w:szCs w:val="24"/>
          <w:lang w:eastAsia="tr-TR"/>
        </w:rPr>
        <w:t>diğerleri</w:t>
      </w:r>
      <w:r>
        <w:rPr>
          <w:rFonts w:ascii="Times New Roman" w:eastAsia="Times New Roman" w:hAnsi="Times New Roman" w:cs="Times New Roman"/>
          <w:color w:val="000000"/>
          <w:sz w:val="24"/>
          <w:szCs w:val="24"/>
          <w:lang w:eastAsia="tr-TR"/>
        </w:rPr>
        <w:t>, 2004)</w:t>
      </w:r>
      <w:r w:rsidRPr="00034C58">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Aşılama zamanının belirlenmesinde maternal antikorların düzeylerinin bilinmesi ve belli bir düzeyin altına indikten sonra aşılamaların yapılması gerekmektedir. Aksi durumda maternal antikorlar aşı etkeni ile reaksiyona girerek aşıların etkisiz kalmasına neden olur. Ayrıca mevcut maternal antikorlar da azalacağı için maternal bağışıklık ta koruyucu düzeyin altına düşer </w:t>
      </w:r>
      <w:r>
        <w:rPr>
          <w:rFonts w:ascii="Times New Roman" w:hAnsi="Times New Roman" w:cs="Times New Roman"/>
          <w:sz w:val="24"/>
          <w:szCs w:val="24"/>
        </w:rPr>
        <w:t>(Şen, 2019).</w:t>
      </w:r>
    </w:p>
    <w:p w14:paraId="41AC5AD1" w14:textId="0A4F88E0" w:rsidR="00F329DE" w:rsidRDefault="00D669CD" w:rsidP="00D669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Aktif immunizasyon ile uyarılan immun yanıtın koruyucu düzeye çıkması nispeten uzun bir zaman alır. Dolayısıyla, özellikle toksijenik mikroorganizmalar tarafından oluşturulan </w:t>
      </w:r>
      <w:r w:rsidR="00CB7526">
        <w:rPr>
          <w:rFonts w:ascii="Times New Roman" w:hAnsi="Times New Roman" w:cs="Times New Roman"/>
          <w:sz w:val="24"/>
          <w:szCs w:val="24"/>
        </w:rPr>
        <w:t>e</w:t>
      </w:r>
      <w:r>
        <w:rPr>
          <w:rFonts w:ascii="Times New Roman" w:hAnsi="Times New Roman" w:cs="Times New Roman"/>
          <w:sz w:val="24"/>
          <w:szCs w:val="24"/>
        </w:rPr>
        <w:t xml:space="preserve">nfeksiyonlarda, hastalığın seyri immun yanıtın gelişiminden çok daha hızlı olur. Bu durumda, hastalığın zararlı etkilerini en aza indirmek için hayvanların acilen korunmaları gerekir. Bu amaçla, donör hayvanlarda aktif immunizasyon ile hazırlanan antikorlar, duyarlı hayvanlara acil koruma sağlamak üzere verilir. Bu koruma şeklinde, pasif yolla bağışıklanan hayvanın immun sistemi aktif olarak çalışmaz ve sağlanan bağışıklık kısa sürede sonlanır.  Antikor içeren antiserum, çeşitli patojenlere karşı hazırlanabilir. Antiserumlar hazırlandığı hayvan türünden bir hayvana uygulandığında, serumda daha uzun süre kalır ve koruma sağlar. Pasif immunizasyon en çok </w:t>
      </w:r>
      <w:r w:rsidRPr="000F6075">
        <w:rPr>
          <w:rFonts w:ascii="Times New Roman" w:hAnsi="Times New Roman" w:cs="Times New Roman"/>
          <w:i/>
          <w:iCs/>
          <w:sz w:val="24"/>
          <w:szCs w:val="24"/>
        </w:rPr>
        <w:t>Clostrid</w:t>
      </w:r>
      <w:r w:rsidR="00AD5AAA">
        <w:rPr>
          <w:rFonts w:ascii="Times New Roman" w:hAnsi="Times New Roman" w:cs="Times New Roman"/>
          <w:i/>
          <w:iCs/>
          <w:sz w:val="24"/>
          <w:szCs w:val="24"/>
        </w:rPr>
        <w:t>i</w:t>
      </w:r>
      <w:r w:rsidRPr="000F6075">
        <w:rPr>
          <w:rFonts w:ascii="Times New Roman" w:hAnsi="Times New Roman" w:cs="Times New Roman"/>
          <w:i/>
          <w:iCs/>
          <w:sz w:val="24"/>
          <w:szCs w:val="24"/>
        </w:rPr>
        <w:t>um tetani</w:t>
      </w:r>
      <w:r>
        <w:rPr>
          <w:rFonts w:ascii="Times New Roman" w:hAnsi="Times New Roman" w:cs="Times New Roman"/>
          <w:sz w:val="24"/>
          <w:szCs w:val="24"/>
        </w:rPr>
        <w:t xml:space="preserve"> veya </w:t>
      </w:r>
      <w:r w:rsidRPr="000F6075">
        <w:rPr>
          <w:rFonts w:ascii="Times New Roman" w:hAnsi="Times New Roman" w:cs="Times New Roman"/>
          <w:i/>
          <w:iCs/>
          <w:sz w:val="24"/>
          <w:szCs w:val="24"/>
        </w:rPr>
        <w:t>Clostrid</w:t>
      </w:r>
      <w:r w:rsidR="00AD5AAA">
        <w:rPr>
          <w:rFonts w:ascii="Times New Roman" w:hAnsi="Times New Roman" w:cs="Times New Roman"/>
          <w:i/>
          <w:iCs/>
          <w:sz w:val="24"/>
          <w:szCs w:val="24"/>
        </w:rPr>
        <w:t>i</w:t>
      </w:r>
      <w:r w:rsidRPr="000F6075">
        <w:rPr>
          <w:rFonts w:ascii="Times New Roman" w:hAnsi="Times New Roman" w:cs="Times New Roman"/>
          <w:i/>
          <w:iCs/>
          <w:sz w:val="24"/>
          <w:szCs w:val="24"/>
        </w:rPr>
        <w:t>um perfringens</w:t>
      </w:r>
      <w:r>
        <w:rPr>
          <w:rFonts w:ascii="Times New Roman" w:hAnsi="Times New Roman" w:cs="Times New Roman"/>
          <w:sz w:val="24"/>
          <w:szCs w:val="24"/>
        </w:rPr>
        <w:t xml:space="preserve"> gibi toksijenik bakterilerden ileri gelen hastalıklarda uygulama alanı bulur. Böyle antiserumlar daha çok </w:t>
      </w:r>
      <w:r w:rsidRPr="00C547D4">
        <w:rPr>
          <w:rFonts w:ascii="Times New Roman" w:hAnsi="Times New Roman" w:cs="Times New Roman"/>
          <w:sz w:val="24"/>
          <w:szCs w:val="24"/>
        </w:rPr>
        <w:t>atlarda h</w:t>
      </w:r>
      <w:r>
        <w:rPr>
          <w:rFonts w:ascii="Times New Roman" w:hAnsi="Times New Roman" w:cs="Times New Roman"/>
          <w:sz w:val="24"/>
          <w:szCs w:val="24"/>
        </w:rPr>
        <w:t xml:space="preserve">azırlanır. </w:t>
      </w:r>
      <w:r w:rsidRPr="00AD5AAA">
        <w:rPr>
          <w:rFonts w:ascii="Times New Roman" w:hAnsi="Times New Roman" w:cs="Times New Roman"/>
          <w:i/>
          <w:iCs/>
          <w:sz w:val="24"/>
          <w:szCs w:val="24"/>
        </w:rPr>
        <w:t>Clostridium</w:t>
      </w:r>
      <w:r>
        <w:rPr>
          <w:rFonts w:ascii="Times New Roman" w:hAnsi="Times New Roman" w:cs="Times New Roman"/>
          <w:sz w:val="24"/>
          <w:szCs w:val="24"/>
        </w:rPr>
        <w:t xml:space="preserve"> toksinleri protein yapısındad</w:t>
      </w:r>
      <w:r w:rsidR="00B56B18">
        <w:rPr>
          <w:rFonts w:ascii="Times New Roman" w:hAnsi="Times New Roman" w:cs="Times New Roman"/>
          <w:sz w:val="24"/>
          <w:szCs w:val="24"/>
        </w:rPr>
        <w:t>ı</w:t>
      </w:r>
      <w:r>
        <w:rPr>
          <w:rFonts w:ascii="Times New Roman" w:hAnsi="Times New Roman" w:cs="Times New Roman"/>
          <w:sz w:val="24"/>
          <w:szCs w:val="24"/>
        </w:rPr>
        <w:t xml:space="preserve">r ve formaldehit ile muamele </w:t>
      </w:r>
      <w:r w:rsidR="00D82FFA">
        <w:rPr>
          <w:rFonts w:ascii="Times New Roman" w:hAnsi="Times New Roman" w:cs="Times New Roman"/>
          <w:sz w:val="24"/>
          <w:szCs w:val="24"/>
        </w:rPr>
        <w:t>edildiklerinde</w:t>
      </w:r>
      <w:r>
        <w:rPr>
          <w:rFonts w:ascii="Times New Roman" w:hAnsi="Times New Roman" w:cs="Times New Roman"/>
          <w:sz w:val="24"/>
          <w:szCs w:val="24"/>
        </w:rPr>
        <w:t xml:space="preserve"> </w:t>
      </w:r>
      <w:r w:rsidR="008E6BCF">
        <w:rPr>
          <w:rFonts w:ascii="Times New Roman" w:hAnsi="Times New Roman" w:cs="Times New Roman"/>
          <w:sz w:val="24"/>
          <w:szCs w:val="24"/>
        </w:rPr>
        <w:t>denatüre</w:t>
      </w:r>
      <w:r>
        <w:rPr>
          <w:rFonts w:ascii="Times New Roman" w:hAnsi="Times New Roman" w:cs="Times New Roman"/>
          <w:sz w:val="24"/>
          <w:szCs w:val="24"/>
        </w:rPr>
        <w:t xml:space="preserve"> olarak toksijenitelerini </w:t>
      </w:r>
      <w:r w:rsidR="008E6BCF">
        <w:rPr>
          <w:rFonts w:ascii="Times New Roman" w:hAnsi="Times New Roman" w:cs="Times New Roman"/>
          <w:sz w:val="24"/>
          <w:szCs w:val="24"/>
        </w:rPr>
        <w:t>kaybederler</w:t>
      </w:r>
      <w:r>
        <w:rPr>
          <w:rFonts w:ascii="Times New Roman" w:hAnsi="Times New Roman" w:cs="Times New Roman"/>
          <w:sz w:val="24"/>
          <w:szCs w:val="24"/>
        </w:rPr>
        <w:t xml:space="preserve">, fakat antijenik yapıları değişmez. Bu şekilde hazırlanan toksinlere toksoid denir. Antiserum üretmek amacıyla donör </w:t>
      </w:r>
      <w:r w:rsidRPr="00C547D4">
        <w:rPr>
          <w:rFonts w:ascii="Times New Roman" w:hAnsi="Times New Roman" w:cs="Times New Roman"/>
          <w:sz w:val="24"/>
          <w:szCs w:val="24"/>
        </w:rPr>
        <w:t>atlara</w:t>
      </w:r>
      <w:r>
        <w:rPr>
          <w:rFonts w:ascii="Times New Roman" w:hAnsi="Times New Roman" w:cs="Times New Roman"/>
          <w:sz w:val="24"/>
          <w:szCs w:val="24"/>
        </w:rPr>
        <w:t xml:space="preserve"> önce toksoid verilir, antikorlar üretildikten sonra ise saf toksin verilmeye başlanır. Atların antikor düzeyi yeterince yükseldiğinde serumları elde edilir. Bu serumların globülin fraksiyonu ayrılır ve konsantre edilir. Bu şekilde hazırlanan antiserum, başka hayvanların pasif immunizasyonu amacıyla kullanılır. </w:t>
      </w:r>
    </w:p>
    <w:p w14:paraId="5AA39347" w14:textId="77777777" w:rsidR="007017CB" w:rsidRDefault="007017CB" w:rsidP="00D669CD">
      <w:pPr>
        <w:spacing w:line="360" w:lineRule="auto"/>
        <w:ind w:firstLine="708"/>
        <w:jc w:val="both"/>
        <w:rPr>
          <w:rFonts w:ascii="Times New Roman" w:hAnsi="Times New Roman" w:cs="Times New Roman"/>
          <w:sz w:val="24"/>
          <w:szCs w:val="24"/>
        </w:rPr>
      </w:pPr>
    </w:p>
    <w:p w14:paraId="4BA2BB90" w14:textId="491084F4" w:rsidR="00D669CD" w:rsidRDefault="00D669CD" w:rsidP="001555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İmmunglobulinler vücutta hızla katabolize olduklarından, pasif immunizasyon ile sağlanan koruma süresi kısadır. Antiserumlardaki immun</w:t>
      </w:r>
      <w:r w:rsidR="00D75BF5">
        <w:rPr>
          <w:rFonts w:ascii="Times New Roman" w:hAnsi="Times New Roman" w:cs="Times New Roman"/>
          <w:sz w:val="24"/>
          <w:szCs w:val="24"/>
        </w:rPr>
        <w:t>g</w:t>
      </w:r>
      <w:r>
        <w:rPr>
          <w:rFonts w:ascii="Times New Roman" w:hAnsi="Times New Roman" w:cs="Times New Roman"/>
          <w:sz w:val="24"/>
          <w:szCs w:val="24"/>
        </w:rPr>
        <w:t xml:space="preserve">lobulin konsantrasyonları koruma açısından önemli olduğu için antiserumların potensleri standardize edilir. Bunun için duyarlı hayvanlarda kontrollü koruma testleri yapılır ve internasyonel standartlar saptanır. Örneğin tetanoz antiserumunun bir internasyonel ünitesi (IU), internasyonel standartın 0.03384 gramındaki spesifik nötralizan aktivitedir. Tetanoz antiserumu tetanoz şüphesi olan veya tetanoz belirtileri başlamak üzere olan hayvanları acil olarak korumak amacıyla kullanılır. Bu amaçla sığır ve atlara en az 1.500 IU, buzağı ve koyunlara 500 IU, köpeklere ise 250 IU tetanoz immunglobulini verilmelidir. Tetanoz toksini eğer reseptörlere bağlanmış ve klinik belirtiler başlamış ise uygulanan antiserumun koruyucu bir etkisi yoktur. Ayrıca monoklonal antikorlar, pasif koruma sağlamak amacıyla başka bir potansiyel antiserum kaynağıdır. </w:t>
      </w:r>
      <w:r w:rsidRPr="000F6075">
        <w:rPr>
          <w:rFonts w:ascii="Times New Roman" w:hAnsi="Times New Roman" w:cs="Times New Roman"/>
          <w:i/>
          <w:iCs/>
          <w:sz w:val="24"/>
          <w:szCs w:val="24"/>
        </w:rPr>
        <w:t>E.coli</w:t>
      </w:r>
      <w:r>
        <w:rPr>
          <w:rFonts w:ascii="Times New Roman" w:hAnsi="Times New Roman" w:cs="Times New Roman"/>
          <w:sz w:val="24"/>
          <w:szCs w:val="24"/>
        </w:rPr>
        <w:t>’nin K99 fimbria antijenine karşı hazırlanan fare monoklonal antikorları buzağılara oral yol ile verildiğinde, hayvanları etkenin sebep olduğu ishallere karşı korur (Diker, 2005).</w:t>
      </w:r>
    </w:p>
    <w:p w14:paraId="3E9717F8" w14:textId="77777777" w:rsidR="00EF0BDA" w:rsidRPr="00502018" w:rsidRDefault="00EF0BDA" w:rsidP="00502018">
      <w:pPr>
        <w:pStyle w:val="Balk2"/>
        <w:rPr>
          <w:rFonts w:ascii="Times New Roman" w:hAnsi="Times New Roman" w:cs="Times New Roman"/>
          <w:sz w:val="24"/>
          <w:szCs w:val="24"/>
        </w:rPr>
      </w:pPr>
    </w:p>
    <w:p w14:paraId="193E7DF2" w14:textId="4A448DEE" w:rsidR="00D669CD" w:rsidRPr="00502018" w:rsidRDefault="00502018" w:rsidP="00502018">
      <w:pPr>
        <w:pStyle w:val="Balk2"/>
        <w:numPr>
          <w:ilvl w:val="1"/>
          <w:numId w:val="8"/>
        </w:numPr>
        <w:rPr>
          <w:rFonts w:ascii="Times New Roman" w:hAnsi="Times New Roman" w:cs="Times New Roman"/>
          <w:b/>
          <w:bCs/>
          <w:color w:val="1A1A1A"/>
          <w:sz w:val="24"/>
          <w:szCs w:val="24"/>
          <w:shd w:val="clear" w:color="auto" w:fill="FFFFFF"/>
        </w:rPr>
      </w:pPr>
      <w:r>
        <w:rPr>
          <w:rFonts w:ascii="Times New Roman" w:hAnsi="Times New Roman" w:cs="Times New Roman"/>
          <w:b/>
          <w:bCs/>
          <w:color w:val="1A1A1A"/>
          <w:sz w:val="24"/>
          <w:szCs w:val="24"/>
          <w:shd w:val="clear" w:color="auto" w:fill="FFFFFF"/>
        </w:rPr>
        <w:t xml:space="preserve"> </w:t>
      </w:r>
      <w:bookmarkStart w:id="45" w:name="_Toc124325377"/>
      <w:r w:rsidR="00D669CD" w:rsidRPr="00502018">
        <w:rPr>
          <w:rFonts w:ascii="Times New Roman" w:hAnsi="Times New Roman" w:cs="Times New Roman"/>
          <w:b/>
          <w:bCs/>
          <w:color w:val="1A1A1A"/>
          <w:sz w:val="24"/>
          <w:szCs w:val="24"/>
          <w:shd w:val="clear" w:color="auto" w:fill="FFFFFF"/>
        </w:rPr>
        <w:t>M</w:t>
      </w:r>
      <w:r w:rsidR="00482448">
        <w:rPr>
          <w:rFonts w:ascii="Times New Roman" w:hAnsi="Times New Roman" w:cs="Times New Roman"/>
          <w:b/>
          <w:bCs/>
          <w:color w:val="1A1A1A"/>
          <w:sz w:val="24"/>
          <w:szCs w:val="24"/>
          <w:shd w:val="clear" w:color="auto" w:fill="FFFFFF"/>
        </w:rPr>
        <w:t>ikoplazma</w:t>
      </w:r>
      <w:r w:rsidR="00D669CD" w:rsidRPr="00502018">
        <w:rPr>
          <w:rFonts w:ascii="Times New Roman" w:hAnsi="Times New Roman" w:cs="Times New Roman"/>
          <w:b/>
          <w:bCs/>
          <w:color w:val="1A1A1A"/>
          <w:sz w:val="24"/>
          <w:szCs w:val="24"/>
          <w:shd w:val="clear" w:color="auto" w:fill="FFFFFF"/>
        </w:rPr>
        <w:t xml:space="preserve"> Kontaminasyonları</w:t>
      </w:r>
      <w:bookmarkEnd w:id="45"/>
      <w:r w:rsidR="00D669CD" w:rsidRPr="00502018">
        <w:rPr>
          <w:rFonts w:ascii="Times New Roman" w:hAnsi="Times New Roman" w:cs="Times New Roman"/>
          <w:b/>
          <w:bCs/>
          <w:color w:val="1A1A1A"/>
          <w:sz w:val="24"/>
          <w:szCs w:val="24"/>
          <w:shd w:val="clear" w:color="auto" w:fill="FFFFFF"/>
        </w:rPr>
        <w:t xml:space="preserve"> </w:t>
      </w:r>
    </w:p>
    <w:p w14:paraId="0D726B7C" w14:textId="77777777" w:rsidR="00D669CD" w:rsidRPr="00D669CD" w:rsidRDefault="00D669CD" w:rsidP="00D669CD">
      <w:pPr>
        <w:spacing w:after="120" w:line="360" w:lineRule="auto"/>
        <w:ind w:left="720"/>
        <w:contextualSpacing/>
        <w:jc w:val="both"/>
        <w:rPr>
          <w:rFonts w:ascii="Times New Roman" w:hAnsi="Times New Roman" w:cs="Times New Roman"/>
          <w:b/>
          <w:bCs/>
          <w:color w:val="1A1A1A"/>
          <w:sz w:val="24"/>
          <w:szCs w:val="24"/>
          <w:shd w:val="clear" w:color="auto" w:fill="FFFFFF"/>
        </w:rPr>
      </w:pPr>
    </w:p>
    <w:p w14:paraId="26757334" w14:textId="588BD398" w:rsidR="00333CFA" w:rsidRDefault="00000000" w:rsidP="00D669CD">
      <w:pPr>
        <w:spacing w:after="120" w:line="360" w:lineRule="auto"/>
        <w:ind w:firstLine="360"/>
        <w:jc w:val="both"/>
        <w:rPr>
          <w:rFonts w:ascii="Times New Roman" w:hAnsi="Times New Roman" w:cs="Times New Roman"/>
          <w:color w:val="000000"/>
          <w:sz w:val="24"/>
          <w:szCs w:val="24"/>
          <w:shd w:val="clear" w:color="auto" w:fill="FFFFFF"/>
        </w:rPr>
      </w:pPr>
      <w:hyperlink r:id="rId10" w:anchor="B13" w:history="1">
        <w:r w:rsidR="00D669CD" w:rsidRPr="00D669CD">
          <w:rPr>
            <w:rFonts w:ascii="Times New Roman" w:hAnsi="Times New Roman" w:cs="Times New Roman"/>
            <w:sz w:val="24"/>
            <w:szCs w:val="24"/>
            <w:shd w:val="clear" w:color="auto" w:fill="FFFFFF"/>
          </w:rPr>
          <w:t>Mikoplazmalar biyolojik ürün</w:t>
        </w:r>
      </w:hyperlink>
      <w:r w:rsidR="00D669CD" w:rsidRPr="00D669CD">
        <w:rPr>
          <w:rFonts w:ascii="Times New Roman" w:hAnsi="Times New Roman" w:cs="Times New Roman"/>
          <w:color w:val="000000"/>
          <w:sz w:val="24"/>
          <w:szCs w:val="24"/>
          <w:shd w:val="clear" w:color="auto" w:fill="FFFFFF"/>
        </w:rPr>
        <w:t xml:space="preserve"> ve hücre kültürü üretimlerinde ara ürünü ve son ürünü kontamine eden en önemli kontaminanttır</w:t>
      </w:r>
      <w:r w:rsidR="00333CFA">
        <w:rPr>
          <w:rFonts w:ascii="Times New Roman" w:hAnsi="Times New Roman" w:cs="Times New Roman"/>
          <w:color w:val="000000"/>
          <w:sz w:val="24"/>
          <w:szCs w:val="24"/>
          <w:shd w:val="clear" w:color="auto" w:fill="FFFFFF"/>
        </w:rPr>
        <w:t xml:space="preserve"> </w:t>
      </w:r>
      <w:r w:rsidR="00D669CD" w:rsidRPr="00D669CD">
        <w:rPr>
          <w:rFonts w:ascii="Times New Roman" w:hAnsi="Times New Roman" w:cs="Times New Roman"/>
          <w:color w:val="000000"/>
          <w:sz w:val="24"/>
          <w:szCs w:val="24"/>
          <w:shd w:val="clear" w:color="auto" w:fill="FFFFFF"/>
        </w:rPr>
        <w:t>(Nikfarjam ve Farzaneh, 201</w:t>
      </w:r>
      <w:r w:rsidR="00C40306">
        <w:rPr>
          <w:rFonts w:ascii="Times New Roman" w:hAnsi="Times New Roman" w:cs="Times New Roman"/>
          <w:color w:val="000000"/>
          <w:sz w:val="24"/>
          <w:szCs w:val="24"/>
          <w:shd w:val="clear" w:color="auto" w:fill="FFFFFF"/>
        </w:rPr>
        <w:t>2</w:t>
      </w:r>
      <w:r w:rsidR="00D669CD" w:rsidRPr="00D669CD">
        <w:rPr>
          <w:rFonts w:ascii="Times New Roman" w:hAnsi="Times New Roman" w:cs="Times New Roman"/>
          <w:color w:val="000000"/>
          <w:sz w:val="24"/>
          <w:szCs w:val="24"/>
          <w:shd w:val="clear" w:color="auto" w:fill="FFFFFF"/>
        </w:rPr>
        <w:t xml:space="preserve">). Mikoplazmaların hücre yüzeyine yapışmalarının yanı sıra hücre duvarının bulunmaması tespit edilmelerini zorlaştırır. Geçmişte, hücre kültürlerinde hayvan serumlarının kullanımından dolayı, </w:t>
      </w:r>
      <w:r w:rsidR="00D669CD" w:rsidRPr="00D669CD">
        <w:rPr>
          <w:rFonts w:ascii="Times New Roman" w:hAnsi="Times New Roman" w:cs="Times New Roman"/>
          <w:i/>
          <w:iCs/>
          <w:sz w:val="24"/>
          <w:szCs w:val="24"/>
        </w:rPr>
        <w:t>Mycoplasma arginini</w:t>
      </w:r>
      <w:r w:rsidR="00D669CD" w:rsidRPr="00D669CD">
        <w:rPr>
          <w:rFonts w:ascii="Times New Roman" w:hAnsi="Times New Roman" w:cs="Times New Roman"/>
          <w:sz w:val="24"/>
          <w:szCs w:val="24"/>
        </w:rPr>
        <w:t xml:space="preserve">, </w:t>
      </w:r>
      <w:r w:rsidR="00D669CD" w:rsidRPr="00D669CD">
        <w:rPr>
          <w:rFonts w:ascii="Times New Roman" w:hAnsi="Times New Roman" w:cs="Times New Roman"/>
          <w:i/>
          <w:iCs/>
          <w:sz w:val="24"/>
          <w:szCs w:val="24"/>
        </w:rPr>
        <w:t>Mycoplasma hyorhinis</w:t>
      </w:r>
      <w:r w:rsidR="00D669CD" w:rsidRPr="00D669CD">
        <w:rPr>
          <w:rFonts w:ascii="Times New Roman" w:hAnsi="Times New Roman" w:cs="Times New Roman"/>
          <w:sz w:val="24"/>
          <w:szCs w:val="24"/>
        </w:rPr>
        <w:t> ve</w:t>
      </w:r>
      <w:r w:rsidR="00202B4C">
        <w:rPr>
          <w:rFonts w:ascii="Times New Roman" w:hAnsi="Times New Roman" w:cs="Times New Roman"/>
          <w:sz w:val="24"/>
          <w:szCs w:val="24"/>
        </w:rPr>
        <w:t xml:space="preserve"> </w:t>
      </w:r>
      <w:r w:rsidR="00D669CD" w:rsidRPr="00D669CD">
        <w:rPr>
          <w:rFonts w:ascii="Times New Roman" w:hAnsi="Times New Roman" w:cs="Times New Roman"/>
          <w:i/>
          <w:iCs/>
          <w:sz w:val="24"/>
          <w:szCs w:val="24"/>
        </w:rPr>
        <w:t>Acholaeplasma laylawii</w:t>
      </w:r>
      <w:r w:rsidR="00D669CD" w:rsidRPr="00D669CD">
        <w:rPr>
          <w:rFonts w:ascii="Times New Roman" w:hAnsi="Times New Roman" w:cs="Times New Roman"/>
          <w:sz w:val="24"/>
          <w:szCs w:val="24"/>
        </w:rPr>
        <w:t xml:space="preserve"> türleri</w:t>
      </w:r>
      <w:r w:rsidR="00D669CD" w:rsidRPr="00D669CD">
        <w:rPr>
          <w:rFonts w:ascii="Times New Roman" w:hAnsi="Times New Roman" w:cs="Times New Roman"/>
          <w:color w:val="000000"/>
          <w:sz w:val="24"/>
          <w:szCs w:val="24"/>
          <w:shd w:val="clear" w:color="auto" w:fill="FFFFFF"/>
        </w:rPr>
        <w:t xml:space="preserve"> kontaminasyonun ana kaynağıydı. Daha önceleri ağızdan pipetleme uygulamasından dolayı </w:t>
      </w:r>
      <w:r w:rsidR="00D669CD" w:rsidRPr="00D669CD">
        <w:rPr>
          <w:rFonts w:ascii="Times New Roman" w:hAnsi="Times New Roman" w:cs="Times New Roman"/>
          <w:i/>
          <w:iCs/>
          <w:color w:val="000000"/>
          <w:sz w:val="24"/>
          <w:szCs w:val="24"/>
          <w:shd w:val="clear" w:color="auto" w:fill="FFFFFF"/>
        </w:rPr>
        <w:t>Mycoplasma orale</w:t>
      </w:r>
      <w:r w:rsidR="00D669CD" w:rsidRPr="00D669CD">
        <w:rPr>
          <w:rFonts w:ascii="Times New Roman" w:hAnsi="Times New Roman" w:cs="Times New Roman"/>
          <w:color w:val="000000"/>
          <w:sz w:val="24"/>
          <w:szCs w:val="24"/>
          <w:shd w:val="clear" w:color="auto" w:fill="FFFFFF"/>
        </w:rPr>
        <w:t xml:space="preserve">, </w:t>
      </w:r>
      <w:r w:rsidR="00D669CD" w:rsidRPr="00D669CD">
        <w:rPr>
          <w:rFonts w:ascii="Times New Roman" w:hAnsi="Times New Roman" w:cs="Times New Roman"/>
          <w:i/>
          <w:iCs/>
          <w:color w:val="000000"/>
          <w:sz w:val="24"/>
          <w:szCs w:val="24"/>
          <w:shd w:val="clear" w:color="auto" w:fill="FFFFFF"/>
        </w:rPr>
        <w:t>Mycoplasma fermentans</w:t>
      </w:r>
      <w:r w:rsidR="00D669CD" w:rsidRPr="00D669CD">
        <w:rPr>
          <w:rFonts w:ascii="Times New Roman" w:hAnsi="Times New Roman" w:cs="Times New Roman"/>
          <w:color w:val="000000"/>
          <w:sz w:val="24"/>
          <w:szCs w:val="24"/>
          <w:shd w:val="clear" w:color="auto" w:fill="FFFFFF"/>
        </w:rPr>
        <w:t xml:space="preserve">, </w:t>
      </w:r>
      <w:r w:rsidR="00D669CD" w:rsidRPr="00D669CD">
        <w:rPr>
          <w:rFonts w:ascii="Times New Roman" w:hAnsi="Times New Roman" w:cs="Times New Roman"/>
          <w:i/>
          <w:iCs/>
          <w:color w:val="000000"/>
          <w:sz w:val="24"/>
          <w:szCs w:val="24"/>
          <w:shd w:val="clear" w:color="auto" w:fill="FFFFFF"/>
        </w:rPr>
        <w:t>Mycoplasma salyarium</w:t>
      </w:r>
      <w:r w:rsidR="00D669CD" w:rsidRPr="00D669CD">
        <w:rPr>
          <w:rFonts w:ascii="Times New Roman" w:hAnsi="Times New Roman" w:cs="Times New Roman"/>
          <w:color w:val="000000"/>
          <w:sz w:val="24"/>
          <w:szCs w:val="24"/>
          <w:shd w:val="clear" w:color="auto" w:fill="FFFFFF"/>
        </w:rPr>
        <w:t xml:space="preserve"> ve </w:t>
      </w:r>
      <w:r w:rsidR="00D669CD" w:rsidRPr="00D669CD">
        <w:rPr>
          <w:rFonts w:ascii="Times New Roman" w:hAnsi="Times New Roman" w:cs="Times New Roman"/>
          <w:i/>
          <w:iCs/>
          <w:color w:val="000000"/>
          <w:sz w:val="24"/>
          <w:szCs w:val="24"/>
          <w:shd w:val="clear" w:color="auto" w:fill="FFFFFF"/>
        </w:rPr>
        <w:t>Mycoplasma pirum</w:t>
      </w:r>
      <w:r w:rsidR="00D669CD" w:rsidRPr="00D669CD">
        <w:rPr>
          <w:rFonts w:ascii="Times New Roman" w:hAnsi="Times New Roman" w:cs="Times New Roman"/>
          <w:color w:val="000000"/>
          <w:sz w:val="24"/>
          <w:szCs w:val="24"/>
          <w:shd w:val="clear" w:color="auto" w:fill="FFFFFF"/>
        </w:rPr>
        <w:t xml:space="preserve"> da kontaminasyon </w:t>
      </w:r>
      <w:r w:rsidR="00D32308">
        <w:rPr>
          <w:rFonts w:ascii="Times New Roman" w:hAnsi="Times New Roman" w:cs="Times New Roman"/>
          <w:color w:val="000000"/>
          <w:sz w:val="24"/>
          <w:szCs w:val="24"/>
          <w:shd w:val="clear" w:color="auto" w:fill="FFFFFF"/>
        </w:rPr>
        <w:t>nedeniydi</w:t>
      </w:r>
      <w:r w:rsidR="00F61009" w:rsidRPr="00D669CD">
        <w:rPr>
          <w:rFonts w:ascii="Times New Roman" w:hAnsi="Times New Roman" w:cs="Times New Roman"/>
          <w:color w:val="000000"/>
          <w:sz w:val="24"/>
          <w:szCs w:val="24"/>
          <w:shd w:val="clear" w:color="auto" w:fill="FFFFFF"/>
        </w:rPr>
        <w:t xml:space="preserve"> (</w:t>
      </w:r>
      <w:r w:rsidR="00D669CD" w:rsidRPr="00D669CD">
        <w:rPr>
          <w:rFonts w:ascii="Times New Roman" w:eastAsia="Times New Roman" w:hAnsi="Times New Roman" w:cs="Times New Roman"/>
          <w:color w:val="000000"/>
          <w:sz w:val="24"/>
          <w:szCs w:val="24"/>
          <w:lang w:eastAsia="tr-TR"/>
        </w:rPr>
        <w:t xml:space="preserve">McGarrity ve </w:t>
      </w:r>
      <w:r w:rsidR="009251F5">
        <w:rPr>
          <w:rFonts w:ascii="Times New Roman" w:eastAsia="Times New Roman" w:hAnsi="Times New Roman" w:cs="Times New Roman"/>
          <w:color w:val="000000"/>
          <w:sz w:val="24"/>
          <w:szCs w:val="24"/>
          <w:lang w:eastAsia="tr-TR"/>
        </w:rPr>
        <w:t>diğerleri</w:t>
      </w:r>
      <w:r w:rsidR="00D669CD" w:rsidRPr="00D669CD">
        <w:rPr>
          <w:rFonts w:ascii="Times New Roman" w:eastAsia="Times New Roman" w:hAnsi="Times New Roman" w:cs="Times New Roman"/>
          <w:color w:val="000000"/>
          <w:sz w:val="24"/>
          <w:szCs w:val="24"/>
          <w:lang w:eastAsia="tr-TR"/>
        </w:rPr>
        <w:t>, 1985</w:t>
      </w:r>
      <w:r w:rsidR="00D669CD" w:rsidRPr="00D669CD">
        <w:rPr>
          <w:rFonts w:ascii="Times New Roman" w:hAnsi="Times New Roman" w:cs="Times New Roman"/>
          <w:color w:val="000000"/>
          <w:sz w:val="24"/>
          <w:szCs w:val="24"/>
          <w:shd w:val="clear" w:color="auto" w:fill="FFFFFF"/>
        </w:rPr>
        <w:t>). </w:t>
      </w:r>
    </w:p>
    <w:p w14:paraId="7F419BA2" w14:textId="725BAC3E" w:rsidR="00D669CD" w:rsidRPr="00D669CD" w:rsidRDefault="00D669CD" w:rsidP="00333CFA">
      <w:pPr>
        <w:spacing w:after="120" w:line="360" w:lineRule="auto"/>
        <w:ind w:firstLine="360"/>
        <w:jc w:val="both"/>
        <w:rPr>
          <w:rFonts w:ascii="Times New Roman" w:hAnsi="Times New Roman" w:cs="Times New Roman"/>
          <w:color w:val="000000"/>
          <w:sz w:val="24"/>
          <w:szCs w:val="24"/>
          <w:shd w:val="clear" w:color="auto" w:fill="FFFFFF"/>
        </w:rPr>
      </w:pPr>
      <w:r w:rsidRPr="00D669CD">
        <w:rPr>
          <w:rFonts w:ascii="Times New Roman" w:hAnsi="Times New Roman" w:cs="Times New Roman"/>
          <w:color w:val="000000"/>
          <w:sz w:val="24"/>
          <w:szCs w:val="24"/>
          <w:shd w:val="clear" w:color="auto" w:fill="FFFFFF"/>
        </w:rPr>
        <w:t xml:space="preserve">Kültür süpernatantları ve hücre zarları, </w:t>
      </w:r>
      <w:r w:rsidR="000D7F07">
        <w:rPr>
          <w:rFonts w:ascii="Times New Roman" w:hAnsi="Times New Roman" w:cs="Times New Roman"/>
          <w:color w:val="000000"/>
          <w:sz w:val="24"/>
          <w:szCs w:val="24"/>
          <w:shd w:val="clear" w:color="auto" w:fill="FFFFFF"/>
        </w:rPr>
        <w:t>m</w:t>
      </w:r>
      <w:r w:rsidRPr="00D669CD">
        <w:rPr>
          <w:rFonts w:ascii="Times New Roman" w:hAnsi="Times New Roman" w:cs="Times New Roman"/>
          <w:color w:val="000000"/>
          <w:sz w:val="24"/>
          <w:szCs w:val="24"/>
          <w:shd w:val="clear" w:color="auto" w:fill="FFFFFF"/>
        </w:rPr>
        <w:t xml:space="preserve">ikoplazmanın büyümesi için uygun bir ortamdır. Mikoplazmalar genellikle yaygın olarak kullanılan antibiyotiklere dirençlidir ve sıvının bulanıklığı ile tespit edilemezler. Tek </w:t>
      </w:r>
      <w:r w:rsidR="00D32308">
        <w:rPr>
          <w:rFonts w:ascii="Times New Roman" w:hAnsi="Times New Roman" w:cs="Times New Roman"/>
          <w:color w:val="000000"/>
          <w:sz w:val="24"/>
          <w:szCs w:val="24"/>
          <w:shd w:val="clear" w:color="auto" w:fill="FFFFFF"/>
        </w:rPr>
        <w:t>m</w:t>
      </w:r>
      <w:r w:rsidRPr="00D669CD">
        <w:rPr>
          <w:rFonts w:ascii="Times New Roman" w:hAnsi="Times New Roman" w:cs="Times New Roman"/>
          <w:color w:val="000000"/>
          <w:sz w:val="24"/>
          <w:szCs w:val="24"/>
          <w:shd w:val="clear" w:color="auto" w:fill="FFFFFF"/>
        </w:rPr>
        <w:t xml:space="preserve">ikoplazma kontaminasyonu insidansı dünya çapında %15-35 iken, iki veya daha fazla mikoplazma türüyle çoklu </w:t>
      </w:r>
      <w:r w:rsidR="000D7F07">
        <w:rPr>
          <w:rFonts w:ascii="Times New Roman" w:hAnsi="Times New Roman" w:cs="Times New Roman"/>
          <w:color w:val="000000"/>
          <w:sz w:val="24"/>
          <w:szCs w:val="24"/>
          <w:shd w:val="clear" w:color="auto" w:fill="FFFFFF"/>
        </w:rPr>
        <w:t>m</w:t>
      </w:r>
      <w:r w:rsidRPr="00D669CD">
        <w:rPr>
          <w:rFonts w:ascii="Times New Roman" w:hAnsi="Times New Roman" w:cs="Times New Roman"/>
          <w:color w:val="000000"/>
          <w:sz w:val="24"/>
          <w:szCs w:val="24"/>
          <w:shd w:val="clear" w:color="auto" w:fill="FFFFFF"/>
        </w:rPr>
        <w:t>ikoplazma kontaminasyonunun insidansı %7 ile %60 arasındadır (Nikfarjam ve Farzaneh, 201</w:t>
      </w:r>
      <w:r w:rsidR="00C40306">
        <w:rPr>
          <w:rFonts w:ascii="Times New Roman" w:hAnsi="Times New Roman" w:cs="Times New Roman"/>
          <w:color w:val="000000"/>
          <w:sz w:val="24"/>
          <w:szCs w:val="24"/>
          <w:shd w:val="clear" w:color="auto" w:fill="FFFFFF"/>
        </w:rPr>
        <w:t>2</w:t>
      </w:r>
      <w:r w:rsidRPr="00D669CD">
        <w:rPr>
          <w:rFonts w:ascii="Times New Roman" w:hAnsi="Times New Roman" w:cs="Times New Roman"/>
          <w:color w:val="000000"/>
          <w:sz w:val="24"/>
          <w:szCs w:val="24"/>
          <w:shd w:val="clear" w:color="auto" w:fill="FFFFFF"/>
        </w:rPr>
        <w:t xml:space="preserve">). Mikoplazma kontaminasyonu kalıcı olabilir ve etkilenen çalışmalar için tespit edilmesi zordur (Uphoff ve Drexter, </w:t>
      </w:r>
      <w:r w:rsidR="00F61009" w:rsidRPr="00D669CD">
        <w:rPr>
          <w:rFonts w:ascii="Times New Roman" w:hAnsi="Times New Roman" w:cs="Times New Roman"/>
          <w:color w:val="000000"/>
          <w:sz w:val="24"/>
          <w:szCs w:val="24"/>
          <w:shd w:val="clear" w:color="auto" w:fill="FFFFFF"/>
        </w:rPr>
        <w:t>2002)</w:t>
      </w:r>
      <w:r w:rsidRPr="00D669CD">
        <w:rPr>
          <w:rFonts w:ascii="Times New Roman" w:hAnsi="Times New Roman" w:cs="Times New Roman"/>
          <w:color w:val="000000"/>
          <w:sz w:val="24"/>
          <w:szCs w:val="24"/>
          <w:shd w:val="clear" w:color="auto" w:fill="FFFFFF"/>
        </w:rPr>
        <w:t xml:space="preserve">. Hücre kültürlerinin %5 ila %35'i </w:t>
      </w:r>
      <w:r w:rsidRPr="009A27AE">
        <w:rPr>
          <w:rFonts w:ascii="Times New Roman" w:hAnsi="Times New Roman" w:cs="Times New Roman"/>
          <w:i/>
          <w:iCs/>
          <w:color w:val="000000"/>
          <w:sz w:val="24"/>
          <w:szCs w:val="24"/>
          <w:shd w:val="clear" w:color="auto" w:fill="FFFFFF"/>
        </w:rPr>
        <w:t>A</w:t>
      </w:r>
      <w:r w:rsidR="009F063B">
        <w:rPr>
          <w:rFonts w:ascii="Times New Roman" w:hAnsi="Times New Roman" w:cs="Times New Roman"/>
          <w:i/>
          <w:iCs/>
          <w:color w:val="000000"/>
          <w:sz w:val="24"/>
          <w:szCs w:val="24"/>
          <w:shd w:val="clear" w:color="auto" w:fill="FFFFFF"/>
        </w:rPr>
        <w:t xml:space="preserve">. </w:t>
      </w:r>
      <w:r w:rsidRPr="009A27AE">
        <w:rPr>
          <w:rFonts w:ascii="Times New Roman" w:hAnsi="Times New Roman" w:cs="Times New Roman"/>
          <w:i/>
          <w:iCs/>
          <w:color w:val="000000"/>
          <w:sz w:val="24"/>
          <w:szCs w:val="24"/>
          <w:shd w:val="clear" w:color="auto" w:fill="FFFFFF"/>
        </w:rPr>
        <w:t>laylawii</w:t>
      </w:r>
      <w:r w:rsidRPr="00D669CD">
        <w:rPr>
          <w:rFonts w:ascii="Times New Roman" w:hAnsi="Times New Roman" w:cs="Times New Roman"/>
          <w:color w:val="000000"/>
          <w:sz w:val="24"/>
          <w:szCs w:val="24"/>
          <w:shd w:val="clear" w:color="auto" w:fill="FFFFFF"/>
        </w:rPr>
        <w:t xml:space="preserve">, </w:t>
      </w:r>
      <w:r w:rsidRPr="009A27AE">
        <w:rPr>
          <w:rFonts w:ascii="Times New Roman" w:hAnsi="Times New Roman" w:cs="Times New Roman"/>
          <w:i/>
          <w:iCs/>
          <w:color w:val="000000"/>
          <w:sz w:val="24"/>
          <w:szCs w:val="24"/>
          <w:shd w:val="clear" w:color="auto" w:fill="FFFFFF"/>
        </w:rPr>
        <w:t>M. arginini</w:t>
      </w:r>
      <w:r w:rsidRPr="00D669CD">
        <w:rPr>
          <w:rFonts w:ascii="Times New Roman" w:hAnsi="Times New Roman" w:cs="Times New Roman"/>
          <w:color w:val="000000"/>
          <w:sz w:val="24"/>
          <w:szCs w:val="24"/>
          <w:shd w:val="clear" w:color="auto" w:fill="FFFFFF"/>
        </w:rPr>
        <w:t xml:space="preserve">, </w:t>
      </w:r>
      <w:r w:rsidRPr="009A27AE">
        <w:rPr>
          <w:rFonts w:ascii="Times New Roman" w:hAnsi="Times New Roman" w:cs="Times New Roman"/>
          <w:i/>
          <w:iCs/>
          <w:color w:val="000000"/>
          <w:sz w:val="24"/>
          <w:szCs w:val="24"/>
          <w:shd w:val="clear" w:color="auto" w:fill="FFFFFF"/>
        </w:rPr>
        <w:t>M. fermentans</w:t>
      </w:r>
      <w:r w:rsidRPr="00D669CD">
        <w:rPr>
          <w:rFonts w:ascii="Times New Roman" w:hAnsi="Times New Roman" w:cs="Times New Roman"/>
          <w:color w:val="000000"/>
          <w:sz w:val="24"/>
          <w:szCs w:val="24"/>
          <w:shd w:val="clear" w:color="auto" w:fill="FFFFFF"/>
        </w:rPr>
        <w:t xml:space="preserve">, </w:t>
      </w:r>
      <w:r w:rsidRPr="009A27AE">
        <w:rPr>
          <w:rFonts w:ascii="Times New Roman" w:hAnsi="Times New Roman" w:cs="Times New Roman"/>
          <w:i/>
          <w:iCs/>
          <w:color w:val="000000"/>
          <w:sz w:val="24"/>
          <w:szCs w:val="24"/>
          <w:shd w:val="clear" w:color="auto" w:fill="FFFFFF"/>
        </w:rPr>
        <w:t>M. hyorhinis</w:t>
      </w:r>
      <w:r w:rsidRPr="00D669CD">
        <w:rPr>
          <w:rFonts w:ascii="Times New Roman" w:hAnsi="Times New Roman" w:cs="Times New Roman"/>
          <w:color w:val="000000"/>
          <w:sz w:val="24"/>
          <w:szCs w:val="24"/>
          <w:shd w:val="clear" w:color="auto" w:fill="FFFFFF"/>
        </w:rPr>
        <w:t xml:space="preserve"> ve </w:t>
      </w:r>
      <w:r w:rsidRPr="009A27AE">
        <w:rPr>
          <w:rFonts w:ascii="Times New Roman" w:hAnsi="Times New Roman" w:cs="Times New Roman"/>
          <w:i/>
          <w:iCs/>
          <w:color w:val="000000"/>
          <w:sz w:val="24"/>
          <w:szCs w:val="24"/>
          <w:shd w:val="clear" w:color="auto" w:fill="FFFFFF"/>
        </w:rPr>
        <w:t>M. orale</w:t>
      </w:r>
      <w:r w:rsidRPr="00D669CD">
        <w:rPr>
          <w:rFonts w:ascii="Times New Roman" w:hAnsi="Times New Roman" w:cs="Times New Roman"/>
          <w:color w:val="000000"/>
          <w:sz w:val="24"/>
          <w:szCs w:val="24"/>
          <w:shd w:val="clear" w:color="auto" w:fill="FFFFFF"/>
        </w:rPr>
        <w:t xml:space="preserve"> türleri ile enfektedir (Hay ve </w:t>
      </w:r>
      <w:r w:rsidR="009251F5">
        <w:rPr>
          <w:rFonts w:ascii="Times New Roman" w:hAnsi="Times New Roman" w:cs="Times New Roman"/>
          <w:color w:val="000000"/>
          <w:sz w:val="24"/>
          <w:szCs w:val="24"/>
          <w:shd w:val="clear" w:color="auto" w:fill="FFFFFF"/>
        </w:rPr>
        <w:t>diğerleri</w:t>
      </w:r>
      <w:r w:rsidRPr="00D669CD">
        <w:rPr>
          <w:rFonts w:ascii="Times New Roman" w:hAnsi="Times New Roman" w:cs="Times New Roman"/>
          <w:color w:val="000000"/>
          <w:sz w:val="24"/>
          <w:szCs w:val="24"/>
          <w:shd w:val="clear" w:color="auto" w:fill="FFFFFF"/>
        </w:rPr>
        <w:t>, 1989). </w:t>
      </w:r>
    </w:p>
    <w:p w14:paraId="38B5DC44" w14:textId="43A7D689" w:rsidR="00D669CD" w:rsidRPr="00D669CD" w:rsidRDefault="00D669CD" w:rsidP="007216C2">
      <w:pPr>
        <w:spacing w:after="120" w:line="360" w:lineRule="auto"/>
        <w:ind w:firstLine="360"/>
        <w:jc w:val="both"/>
        <w:rPr>
          <w:rFonts w:ascii="Times New Roman" w:hAnsi="Times New Roman" w:cs="Times New Roman"/>
          <w:color w:val="000000"/>
          <w:sz w:val="24"/>
          <w:szCs w:val="24"/>
          <w:shd w:val="clear" w:color="auto" w:fill="FFFFFF"/>
        </w:rPr>
      </w:pPr>
      <w:r w:rsidRPr="00D669CD">
        <w:rPr>
          <w:rFonts w:ascii="Times New Roman" w:hAnsi="Times New Roman" w:cs="Times New Roman"/>
          <w:color w:val="000000"/>
          <w:sz w:val="24"/>
          <w:szCs w:val="24"/>
          <w:shd w:val="clear" w:color="auto" w:fill="FFFFFF"/>
        </w:rPr>
        <w:lastRenderedPageBreak/>
        <w:t xml:space="preserve">Dünyadaki hücre dizilerinin yaklaşık %5 ila %30'unun </w:t>
      </w:r>
      <w:r w:rsidR="000D7F07">
        <w:rPr>
          <w:rFonts w:ascii="Times New Roman" w:hAnsi="Times New Roman" w:cs="Times New Roman"/>
          <w:color w:val="000000"/>
          <w:sz w:val="24"/>
          <w:szCs w:val="24"/>
          <w:shd w:val="clear" w:color="auto" w:fill="FFFFFF"/>
        </w:rPr>
        <w:t>m</w:t>
      </w:r>
      <w:r w:rsidRPr="00D669CD">
        <w:rPr>
          <w:rFonts w:ascii="Times New Roman" w:hAnsi="Times New Roman" w:cs="Times New Roman"/>
          <w:color w:val="000000"/>
          <w:sz w:val="24"/>
          <w:szCs w:val="24"/>
          <w:shd w:val="clear" w:color="auto" w:fill="FFFFFF"/>
        </w:rPr>
        <w:t xml:space="preserve">ikoplazmalarla kontamine olduğu tahmin edilmektedir. Mikoplazmal kontaminasyon, hücre kültürü sistemi içindeki hemen hemen her parametreyi etkiler (Markoullis ve </w:t>
      </w:r>
      <w:r w:rsidR="009251F5">
        <w:rPr>
          <w:rFonts w:ascii="Times New Roman" w:hAnsi="Times New Roman" w:cs="Times New Roman"/>
          <w:color w:val="000000"/>
          <w:sz w:val="24"/>
          <w:szCs w:val="24"/>
          <w:shd w:val="clear" w:color="auto" w:fill="FFFFFF"/>
        </w:rPr>
        <w:t>diğerleri</w:t>
      </w:r>
      <w:r w:rsidRPr="00D669CD">
        <w:rPr>
          <w:rFonts w:ascii="Times New Roman" w:hAnsi="Times New Roman" w:cs="Times New Roman"/>
          <w:color w:val="000000"/>
          <w:sz w:val="24"/>
          <w:szCs w:val="24"/>
          <w:shd w:val="clear" w:color="auto" w:fill="FFFFFF"/>
        </w:rPr>
        <w:t>, 2008).</w:t>
      </w:r>
    </w:p>
    <w:p w14:paraId="00689994" w14:textId="71855F6C" w:rsidR="00D669CD" w:rsidRPr="00D669CD" w:rsidRDefault="00D669CD" w:rsidP="00D669CD">
      <w:pPr>
        <w:spacing w:after="120" w:line="360" w:lineRule="auto"/>
        <w:ind w:firstLine="360"/>
        <w:jc w:val="both"/>
        <w:rPr>
          <w:rFonts w:ascii="Times New Roman" w:hAnsi="Times New Roman" w:cs="Times New Roman"/>
          <w:color w:val="1A1A1A"/>
          <w:sz w:val="24"/>
          <w:szCs w:val="24"/>
          <w:shd w:val="clear" w:color="auto" w:fill="FFFFFF"/>
        </w:rPr>
      </w:pPr>
      <w:r w:rsidRPr="00D669CD">
        <w:rPr>
          <w:rFonts w:ascii="Times New Roman" w:hAnsi="Times New Roman" w:cs="Times New Roman"/>
          <w:color w:val="000000"/>
          <w:sz w:val="24"/>
          <w:szCs w:val="24"/>
          <w:shd w:val="clear" w:color="auto" w:fill="FFFFFF"/>
        </w:rPr>
        <w:t xml:space="preserve">Kontamine hücrelerin kullanımı, hücre fizyolojisinin neredeyse tüm yönlerini tehlikeye sokar ve sıklıkla hatalı sonuçlara yol açar veya önemli hücre hatlarının kaybına neden olur </w:t>
      </w:r>
      <w:bookmarkStart w:id="46" w:name="_Hlk98168749"/>
      <w:r w:rsidRPr="00D669CD">
        <w:rPr>
          <w:rFonts w:ascii="Times New Roman" w:hAnsi="Times New Roman" w:cs="Times New Roman"/>
          <w:color w:val="000000"/>
          <w:sz w:val="24"/>
          <w:szCs w:val="24"/>
          <w:shd w:val="clear" w:color="auto" w:fill="FFFFFF"/>
        </w:rPr>
        <w:t>(Nikfarjam ve Farzaneh, 201</w:t>
      </w:r>
      <w:r w:rsidR="00C40306">
        <w:rPr>
          <w:rFonts w:ascii="Times New Roman" w:hAnsi="Times New Roman" w:cs="Times New Roman"/>
          <w:color w:val="000000"/>
          <w:sz w:val="24"/>
          <w:szCs w:val="24"/>
          <w:shd w:val="clear" w:color="auto" w:fill="FFFFFF"/>
        </w:rPr>
        <w:t>2</w:t>
      </w:r>
      <w:r w:rsidRPr="00D669CD">
        <w:rPr>
          <w:rFonts w:ascii="Times New Roman" w:hAnsi="Times New Roman" w:cs="Times New Roman"/>
          <w:color w:val="000000"/>
          <w:sz w:val="24"/>
          <w:szCs w:val="24"/>
          <w:shd w:val="clear" w:color="auto" w:fill="FFFFFF"/>
        </w:rPr>
        <w:t>).</w:t>
      </w:r>
      <w:bookmarkEnd w:id="46"/>
      <w:r w:rsidRPr="00D669CD">
        <w:rPr>
          <w:rFonts w:ascii="Times New Roman" w:hAnsi="Times New Roman" w:cs="Times New Roman"/>
          <w:color w:val="000000"/>
          <w:sz w:val="24"/>
          <w:szCs w:val="24"/>
          <w:shd w:val="clear" w:color="auto" w:fill="FFFFFF"/>
        </w:rPr>
        <w:t xml:space="preserve"> Mikoplazma kontaminasyonu hücre metabolizmasını yavaşlatmasa da biyolojik ürünü (aşı vb.)  kontamine edebilir ve bu da partinin kaybolmasına sebep olur (Wisher, 2002). Hücre kültürlerinin </w:t>
      </w:r>
      <w:r w:rsidR="000D7F07">
        <w:rPr>
          <w:rFonts w:ascii="Times New Roman" w:hAnsi="Times New Roman" w:cs="Times New Roman"/>
          <w:color w:val="000000"/>
          <w:sz w:val="24"/>
          <w:szCs w:val="24"/>
          <w:shd w:val="clear" w:color="auto" w:fill="FFFFFF"/>
        </w:rPr>
        <w:t>m</w:t>
      </w:r>
      <w:r w:rsidRPr="00D669CD">
        <w:rPr>
          <w:rFonts w:ascii="Times New Roman" w:hAnsi="Times New Roman" w:cs="Times New Roman"/>
          <w:color w:val="000000"/>
          <w:sz w:val="24"/>
          <w:szCs w:val="24"/>
          <w:shd w:val="clear" w:color="auto" w:fill="FFFFFF"/>
        </w:rPr>
        <w:t xml:space="preserve">ikoplazma enfeksiyonu, fark edilebilir hücre hasarı olmaksızın genellikle uzun süre </w:t>
      </w:r>
      <w:r w:rsidR="00340526" w:rsidRPr="00D669CD">
        <w:rPr>
          <w:rFonts w:ascii="Times New Roman" w:hAnsi="Times New Roman" w:cs="Times New Roman"/>
          <w:color w:val="000000"/>
          <w:sz w:val="24"/>
          <w:szCs w:val="24"/>
          <w:shd w:val="clear" w:color="auto" w:fill="FFFFFF"/>
        </w:rPr>
        <w:t>fark edilmeyebilir</w:t>
      </w:r>
      <w:r w:rsidRPr="00D669CD">
        <w:rPr>
          <w:rFonts w:ascii="Times New Roman" w:hAnsi="Times New Roman" w:cs="Times New Roman"/>
          <w:color w:val="000000"/>
          <w:sz w:val="24"/>
          <w:szCs w:val="24"/>
          <w:shd w:val="clear" w:color="auto" w:fill="FFFFFF"/>
        </w:rPr>
        <w:t xml:space="preserve">. Bu nedenle, </w:t>
      </w:r>
      <w:r w:rsidR="000D7F07">
        <w:rPr>
          <w:rFonts w:ascii="Times New Roman" w:hAnsi="Times New Roman" w:cs="Times New Roman"/>
          <w:color w:val="000000"/>
          <w:sz w:val="24"/>
          <w:szCs w:val="24"/>
          <w:shd w:val="clear" w:color="auto" w:fill="FFFFFF"/>
        </w:rPr>
        <w:t>m</w:t>
      </w:r>
      <w:r w:rsidRPr="00D669CD">
        <w:rPr>
          <w:rFonts w:ascii="Times New Roman" w:hAnsi="Times New Roman" w:cs="Times New Roman"/>
          <w:color w:val="000000"/>
          <w:sz w:val="24"/>
          <w:szCs w:val="24"/>
          <w:shd w:val="clear" w:color="auto" w:fill="FFFFFF"/>
        </w:rPr>
        <w:t xml:space="preserve">ikoplazma kontaminasyonunu incelemek için etkili tespit yöntemlerinin kullanılması önemlidir. Genellikle, </w:t>
      </w:r>
      <w:r w:rsidR="000D7F07">
        <w:rPr>
          <w:rFonts w:ascii="Times New Roman" w:hAnsi="Times New Roman" w:cs="Times New Roman"/>
          <w:color w:val="000000"/>
          <w:sz w:val="24"/>
          <w:szCs w:val="24"/>
          <w:shd w:val="clear" w:color="auto" w:fill="FFFFFF"/>
        </w:rPr>
        <w:t>m</w:t>
      </w:r>
      <w:r w:rsidRPr="00D669CD">
        <w:rPr>
          <w:rFonts w:ascii="Times New Roman" w:hAnsi="Times New Roman" w:cs="Times New Roman"/>
          <w:color w:val="000000"/>
          <w:sz w:val="24"/>
          <w:szCs w:val="24"/>
          <w:shd w:val="clear" w:color="auto" w:fill="FFFFFF"/>
        </w:rPr>
        <w:t xml:space="preserve">ikoplazmanın araştırılması, doğrudan ve dolaylı tespit yöntemleriyle gerçekleştirilir (Uphoff ve </w:t>
      </w:r>
      <w:r w:rsidR="009251F5">
        <w:rPr>
          <w:rFonts w:ascii="Times New Roman" w:hAnsi="Times New Roman" w:cs="Times New Roman"/>
          <w:color w:val="000000"/>
          <w:sz w:val="24"/>
          <w:szCs w:val="24"/>
          <w:shd w:val="clear" w:color="auto" w:fill="FFFFFF"/>
        </w:rPr>
        <w:t>diğerleri</w:t>
      </w:r>
      <w:r w:rsidRPr="00D669CD">
        <w:rPr>
          <w:rFonts w:ascii="Times New Roman" w:hAnsi="Times New Roman" w:cs="Times New Roman"/>
          <w:color w:val="000000"/>
          <w:sz w:val="24"/>
          <w:szCs w:val="24"/>
          <w:shd w:val="clear" w:color="auto" w:fill="FFFFFF"/>
        </w:rPr>
        <w:t xml:space="preserve">, 1992). Doğrudan yöntem, agar üzerinde </w:t>
      </w:r>
      <w:r w:rsidR="000D7F07">
        <w:rPr>
          <w:rFonts w:ascii="Times New Roman" w:hAnsi="Times New Roman" w:cs="Times New Roman"/>
          <w:color w:val="000000"/>
          <w:sz w:val="24"/>
          <w:szCs w:val="24"/>
          <w:shd w:val="clear" w:color="auto" w:fill="FFFFFF"/>
        </w:rPr>
        <w:t>m</w:t>
      </w:r>
      <w:r w:rsidRPr="00D669CD">
        <w:rPr>
          <w:rFonts w:ascii="Times New Roman" w:hAnsi="Times New Roman" w:cs="Times New Roman"/>
          <w:color w:val="000000"/>
          <w:sz w:val="24"/>
          <w:szCs w:val="24"/>
          <w:shd w:val="clear" w:color="auto" w:fill="FFFFFF"/>
        </w:rPr>
        <w:t xml:space="preserve">ikoplazmanın koloni büyümesini tespit eder; bununla birlikte, dolaylı tespit tekniği ise test edilecek </w:t>
      </w:r>
      <w:r w:rsidR="00F61009" w:rsidRPr="00D669CD">
        <w:rPr>
          <w:rFonts w:ascii="Times New Roman" w:hAnsi="Times New Roman" w:cs="Times New Roman"/>
          <w:color w:val="000000"/>
          <w:sz w:val="24"/>
          <w:szCs w:val="24"/>
          <w:shd w:val="clear" w:color="auto" w:fill="FFFFFF"/>
        </w:rPr>
        <w:t xml:space="preserve">üründe </w:t>
      </w:r>
      <w:r w:rsidR="000D7F07">
        <w:rPr>
          <w:rFonts w:ascii="Times New Roman" w:hAnsi="Times New Roman" w:cs="Times New Roman"/>
          <w:color w:val="000000"/>
          <w:sz w:val="24"/>
          <w:szCs w:val="24"/>
          <w:shd w:val="clear" w:color="auto" w:fill="FFFFFF"/>
        </w:rPr>
        <w:t>m</w:t>
      </w:r>
      <w:r w:rsidR="00F61009" w:rsidRPr="00D669CD">
        <w:rPr>
          <w:rFonts w:ascii="Times New Roman" w:hAnsi="Times New Roman" w:cs="Times New Roman"/>
          <w:color w:val="000000"/>
          <w:sz w:val="24"/>
          <w:szCs w:val="24"/>
          <w:shd w:val="clear" w:color="auto" w:fill="FFFFFF"/>
        </w:rPr>
        <w:t>ikoplazmalara</w:t>
      </w:r>
      <w:r w:rsidRPr="00D669CD">
        <w:rPr>
          <w:rFonts w:ascii="Times New Roman" w:hAnsi="Times New Roman" w:cs="Times New Roman"/>
          <w:color w:val="000000"/>
          <w:sz w:val="24"/>
          <w:szCs w:val="24"/>
          <w:shd w:val="clear" w:color="auto" w:fill="FFFFFF"/>
        </w:rPr>
        <w:t xml:space="preserve"> bağlı bir gen ürününün ölçülmesinden oluşur</w:t>
      </w:r>
      <w:r w:rsidR="00F61009">
        <w:rPr>
          <w:rFonts w:ascii="Times New Roman" w:hAnsi="Times New Roman" w:cs="Times New Roman"/>
          <w:color w:val="000000"/>
          <w:sz w:val="24"/>
          <w:szCs w:val="24"/>
          <w:shd w:val="clear" w:color="auto" w:fill="FFFFFF"/>
        </w:rPr>
        <w:t xml:space="preserve"> </w:t>
      </w:r>
      <w:r w:rsidRPr="00D669CD">
        <w:rPr>
          <w:rFonts w:ascii="Times New Roman" w:hAnsi="Times New Roman" w:cs="Times New Roman"/>
          <w:color w:val="000000"/>
          <w:sz w:val="24"/>
          <w:szCs w:val="24"/>
          <w:shd w:val="clear" w:color="auto" w:fill="FFFFFF"/>
        </w:rPr>
        <w:t>(Nikfarjam ve Farzaneh, 201</w:t>
      </w:r>
      <w:r w:rsidR="00C40306">
        <w:rPr>
          <w:rFonts w:ascii="Times New Roman" w:hAnsi="Times New Roman" w:cs="Times New Roman"/>
          <w:color w:val="000000"/>
          <w:sz w:val="24"/>
          <w:szCs w:val="24"/>
          <w:shd w:val="clear" w:color="auto" w:fill="FFFFFF"/>
        </w:rPr>
        <w:t>2</w:t>
      </w:r>
      <w:r w:rsidRPr="00D669CD">
        <w:rPr>
          <w:rFonts w:ascii="Times New Roman" w:hAnsi="Times New Roman" w:cs="Times New Roman"/>
          <w:color w:val="000000"/>
          <w:sz w:val="24"/>
          <w:szCs w:val="24"/>
          <w:shd w:val="clear" w:color="auto" w:fill="FFFFFF"/>
        </w:rPr>
        <w:t>).</w:t>
      </w:r>
    </w:p>
    <w:p w14:paraId="47D862D6" w14:textId="7174F591" w:rsidR="00D669CD" w:rsidRPr="00D669CD" w:rsidRDefault="00D669CD" w:rsidP="00EB06BC">
      <w:pPr>
        <w:spacing w:after="120" w:line="360" w:lineRule="auto"/>
        <w:ind w:firstLine="360"/>
        <w:jc w:val="both"/>
        <w:rPr>
          <w:rFonts w:ascii="Times New Roman" w:hAnsi="Times New Roman" w:cs="Times New Roman"/>
          <w:color w:val="1A1A1A"/>
          <w:sz w:val="24"/>
          <w:szCs w:val="24"/>
          <w:shd w:val="clear" w:color="auto" w:fill="FFFFFF"/>
        </w:rPr>
      </w:pPr>
      <w:r w:rsidRPr="00D669CD">
        <w:rPr>
          <w:rFonts w:ascii="Times New Roman" w:hAnsi="Times New Roman" w:cs="Times New Roman"/>
          <w:color w:val="000000"/>
          <w:sz w:val="24"/>
          <w:szCs w:val="24"/>
          <w:shd w:val="clear" w:color="auto" w:fill="FFFFFF"/>
        </w:rPr>
        <w:t>Mikoplazmalar, özel uç organelleri kullanarak konakçı hücrelerine bağlanabilir. Bu uç organelleri, ökaryotik hücrelere bağlanmak ve konak hücreye nüfuz etmek için yüksek konsantrasyonda adhezinlere sahiptir.  Mikoplazmalarda hücre duvarın</w:t>
      </w:r>
      <w:r w:rsidR="00D32308">
        <w:rPr>
          <w:rFonts w:ascii="Times New Roman" w:hAnsi="Times New Roman" w:cs="Times New Roman"/>
          <w:color w:val="000000"/>
          <w:sz w:val="24"/>
          <w:szCs w:val="24"/>
          <w:shd w:val="clear" w:color="auto" w:fill="FFFFFF"/>
        </w:rPr>
        <w:t>ın</w:t>
      </w:r>
      <w:r w:rsidRPr="00D669CD">
        <w:rPr>
          <w:rFonts w:ascii="Times New Roman" w:hAnsi="Times New Roman" w:cs="Times New Roman"/>
          <w:color w:val="000000"/>
          <w:sz w:val="24"/>
          <w:szCs w:val="24"/>
          <w:shd w:val="clear" w:color="auto" w:fill="FFFFFF"/>
        </w:rPr>
        <w:t xml:space="preserve"> olmaması, onun konakçı hücrenin zarıyla kaynaşmasına ve hücre zarı ile sitoplazmik bileşenlerini değiştirmesine yardımcı olabilir (</w:t>
      </w:r>
      <w:r w:rsidRPr="00D669CD">
        <w:rPr>
          <w:rFonts w:ascii="Times New Roman" w:hAnsi="Times New Roman" w:cs="Times New Roman"/>
          <w:sz w:val="24"/>
          <w:szCs w:val="24"/>
        </w:rPr>
        <w:t>Razin ve Hayflick, 2010</w:t>
      </w:r>
      <w:r w:rsidRPr="00D669CD">
        <w:rPr>
          <w:rFonts w:ascii="Times New Roman" w:hAnsi="Times New Roman" w:cs="Times New Roman"/>
          <w:color w:val="000000"/>
          <w:sz w:val="24"/>
          <w:szCs w:val="24"/>
          <w:shd w:val="clear" w:color="auto" w:fill="FFFFFF"/>
        </w:rPr>
        <w:t>).</w:t>
      </w:r>
    </w:p>
    <w:p w14:paraId="62D4BD76" w14:textId="44471BF4" w:rsidR="00D669CD" w:rsidRDefault="00D669CD" w:rsidP="00D669CD">
      <w:pPr>
        <w:shd w:val="clear" w:color="auto" w:fill="FFFFFF"/>
        <w:spacing w:before="166" w:after="166" w:line="360" w:lineRule="auto"/>
        <w:ind w:firstLine="708"/>
        <w:jc w:val="both"/>
        <w:rPr>
          <w:rFonts w:ascii="Times New Roman" w:hAnsi="Times New Roman" w:cs="Times New Roman"/>
          <w:color w:val="000000"/>
          <w:sz w:val="24"/>
          <w:szCs w:val="24"/>
          <w:shd w:val="clear" w:color="auto" w:fill="FFFFFF"/>
        </w:rPr>
      </w:pPr>
      <w:r w:rsidRPr="00D669CD">
        <w:rPr>
          <w:rFonts w:ascii="Times New Roman" w:eastAsia="Times New Roman" w:hAnsi="Times New Roman" w:cs="Times New Roman"/>
          <w:color w:val="000000"/>
          <w:sz w:val="24"/>
          <w:szCs w:val="24"/>
          <w:lang w:eastAsia="tr-TR"/>
        </w:rPr>
        <w:t xml:space="preserve">Mikoplazmalar hücre kültürü ortamının, serumların ve diğer reaktiflerin sterilize edilmesinde kullanılan filtre yapılarından hücre duvarının bulunmaması, çok küçük ve esnek olmalarından dolayı geçebilirler. Bu nedenle hücre kültürü ortamı ve hücre kültüründe kullanılan hayvansal ürünler, </w:t>
      </w:r>
      <w:r w:rsidR="000D7F07">
        <w:rPr>
          <w:rFonts w:ascii="Times New Roman" w:eastAsia="Times New Roman" w:hAnsi="Times New Roman" w:cs="Times New Roman"/>
          <w:color w:val="000000"/>
          <w:sz w:val="24"/>
          <w:szCs w:val="24"/>
          <w:lang w:eastAsia="tr-TR"/>
        </w:rPr>
        <w:t>m</w:t>
      </w:r>
      <w:r w:rsidRPr="00D669CD">
        <w:rPr>
          <w:rFonts w:ascii="Times New Roman" w:eastAsia="Times New Roman" w:hAnsi="Times New Roman" w:cs="Times New Roman"/>
          <w:color w:val="000000"/>
          <w:sz w:val="24"/>
          <w:szCs w:val="24"/>
          <w:lang w:eastAsia="tr-TR"/>
        </w:rPr>
        <w:t>ikoplazma kontaminasyonu için ana yollar olarak düşünülmelidir. 1960 ve 1970'lerde, serum ürünleri %18-</w:t>
      </w:r>
      <w:r w:rsidR="009251F5">
        <w:rPr>
          <w:rFonts w:ascii="Times New Roman" w:eastAsia="Times New Roman" w:hAnsi="Times New Roman" w:cs="Times New Roman"/>
          <w:color w:val="000000"/>
          <w:sz w:val="24"/>
          <w:szCs w:val="24"/>
          <w:lang w:eastAsia="tr-TR"/>
        </w:rPr>
        <w:t xml:space="preserve"> </w:t>
      </w:r>
      <w:r w:rsidRPr="00D669CD">
        <w:rPr>
          <w:rFonts w:ascii="Times New Roman" w:eastAsia="Times New Roman" w:hAnsi="Times New Roman" w:cs="Times New Roman"/>
          <w:color w:val="000000"/>
          <w:sz w:val="24"/>
          <w:szCs w:val="24"/>
          <w:lang w:eastAsia="tr-TR"/>
        </w:rPr>
        <w:t xml:space="preserve">%40 arasında bildirilen kontaminasyon oranlarıyla çok önemli bir birincil enfeksiyon kaynağıydı. Günümüzde yoğun serum üretimi yapan firmalardan elde edilen serum ve besiyerlerinde nadiren </w:t>
      </w:r>
      <w:r w:rsidR="000D7F07">
        <w:rPr>
          <w:rFonts w:ascii="Times New Roman" w:eastAsia="Times New Roman" w:hAnsi="Times New Roman" w:cs="Times New Roman"/>
          <w:color w:val="000000"/>
          <w:sz w:val="24"/>
          <w:szCs w:val="24"/>
          <w:lang w:eastAsia="tr-TR"/>
        </w:rPr>
        <w:t>m</w:t>
      </w:r>
      <w:r w:rsidRPr="00D669CD">
        <w:rPr>
          <w:rFonts w:ascii="Times New Roman" w:eastAsia="Times New Roman" w:hAnsi="Times New Roman" w:cs="Times New Roman"/>
          <w:color w:val="000000"/>
          <w:sz w:val="24"/>
          <w:szCs w:val="24"/>
          <w:lang w:eastAsia="tr-TR"/>
        </w:rPr>
        <w:t xml:space="preserve">ikoplazma kontaminasyonuna rastlanır. Ancak, satın aldıkları ürünlerin yeterince filtrelendiğini, test edildiğini ve </w:t>
      </w:r>
      <w:r w:rsidR="000D7F07">
        <w:rPr>
          <w:rFonts w:ascii="Times New Roman" w:eastAsia="Times New Roman" w:hAnsi="Times New Roman" w:cs="Times New Roman"/>
          <w:color w:val="000000"/>
          <w:sz w:val="24"/>
          <w:szCs w:val="24"/>
          <w:lang w:eastAsia="tr-TR"/>
        </w:rPr>
        <w:t>m</w:t>
      </w:r>
      <w:r w:rsidRPr="00D669CD">
        <w:rPr>
          <w:rFonts w:ascii="Times New Roman" w:eastAsia="Times New Roman" w:hAnsi="Times New Roman" w:cs="Times New Roman"/>
          <w:color w:val="000000"/>
          <w:sz w:val="24"/>
          <w:szCs w:val="24"/>
          <w:lang w:eastAsia="tr-TR"/>
        </w:rPr>
        <w:t xml:space="preserve">ikoplazma içermediğinin onaylandığını doğrulamak yine de son kullanıcının sorumluluğundadır </w:t>
      </w:r>
      <w:r w:rsidRPr="00D669CD">
        <w:rPr>
          <w:rFonts w:ascii="Times New Roman" w:hAnsi="Times New Roman" w:cs="Times New Roman"/>
          <w:color w:val="000000"/>
          <w:sz w:val="24"/>
          <w:szCs w:val="24"/>
          <w:shd w:val="clear" w:color="auto" w:fill="FFFFFF"/>
        </w:rPr>
        <w:t>(Nikfarjam ve Farzaneh, 201</w:t>
      </w:r>
      <w:r w:rsidR="00C40306">
        <w:rPr>
          <w:rFonts w:ascii="Times New Roman" w:hAnsi="Times New Roman" w:cs="Times New Roman"/>
          <w:color w:val="000000"/>
          <w:sz w:val="24"/>
          <w:szCs w:val="24"/>
          <w:shd w:val="clear" w:color="auto" w:fill="FFFFFF"/>
        </w:rPr>
        <w:t>2</w:t>
      </w:r>
      <w:r w:rsidRPr="00D669CD">
        <w:rPr>
          <w:rFonts w:ascii="Times New Roman" w:hAnsi="Times New Roman" w:cs="Times New Roman"/>
          <w:color w:val="000000"/>
          <w:sz w:val="24"/>
          <w:szCs w:val="24"/>
          <w:shd w:val="clear" w:color="auto" w:fill="FFFFFF"/>
        </w:rPr>
        <w:t>).</w:t>
      </w:r>
    </w:p>
    <w:p w14:paraId="4E5A7FF1" w14:textId="00EB136D" w:rsidR="007216C2" w:rsidRDefault="007216C2" w:rsidP="00D669CD">
      <w:pPr>
        <w:shd w:val="clear" w:color="auto" w:fill="FFFFFF"/>
        <w:spacing w:before="166" w:after="166" w:line="360" w:lineRule="auto"/>
        <w:ind w:firstLine="708"/>
        <w:jc w:val="both"/>
        <w:rPr>
          <w:rFonts w:ascii="Times New Roman" w:hAnsi="Times New Roman" w:cs="Times New Roman"/>
          <w:color w:val="000000"/>
          <w:sz w:val="24"/>
          <w:szCs w:val="24"/>
          <w:shd w:val="clear" w:color="auto" w:fill="FFFFFF"/>
        </w:rPr>
      </w:pPr>
    </w:p>
    <w:p w14:paraId="4515C829" w14:textId="77777777" w:rsidR="007216C2" w:rsidRPr="00D669CD" w:rsidRDefault="007216C2" w:rsidP="00D669CD">
      <w:pPr>
        <w:shd w:val="clear" w:color="auto" w:fill="FFFFFF"/>
        <w:spacing w:before="166" w:after="166" w:line="360" w:lineRule="auto"/>
        <w:ind w:firstLine="708"/>
        <w:jc w:val="both"/>
        <w:rPr>
          <w:rFonts w:ascii="Times New Roman" w:hAnsi="Times New Roman" w:cs="Times New Roman"/>
          <w:color w:val="000000"/>
          <w:sz w:val="24"/>
          <w:szCs w:val="24"/>
          <w:shd w:val="clear" w:color="auto" w:fill="FFFFFF"/>
        </w:rPr>
      </w:pPr>
    </w:p>
    <w:p w14:paraId="16754FD5" w14:textId="7251BB31" w:rsidR="00D669CD" w:rsidRPr="00D669CD" w:rsidRDefault="00D669CD" w:rsidP="00D669CD">
      <w:pPr>
        <w:shd w:val="clear" w:color="auto" w:fill="FFFFFF"/>
        <w:spacing w:before="166" w:after="166" w:line="360" w:lineRule="auto"/>
        <w:ind w:firstLine="708"/>
        <w:jc w:val="both"/>
        <w:rPr>
          <w:rFonts w:ascii="Times New Roman" w:eastAsia="Times New Roman" w:hAnsi="Times New Roman" w:cs="Times New Roman"/>
          <w:color w:val="000000"/>
          <w:sz w:val="24"/>
          <w:szCs w:val="24"/>
          <w:lang w:eastAsia="tr-TR"/>
        </w:rPr>
      </w:pPr>
      <w:r w:rsidRPr="00D669CD">
        <w:rPr>
          <w:rFonts w:ascii="Times New Roman" w:eastAsia="Times New Roman" w:hAnsi="Times New Roman" w:cs="Times New Roman"/>
          <w:color w:val="000000"/>
          <w:sz w:val="24"/>
          <w:szCs w:val="24"/>
          <w:lang w:eastAsia="tr-TR"/>
        </w:rPr>
        <w:lastRenderedPageBreak/>
        <w:t xml:space="preserve">Çoğu hücre kültürü laboratuvarında, besiyerlerini veya diğer çözeltileri filtrelemek için 0,2 µm gözenek boyutlu filtre membranları kullanılmaktadır. Bununla birlikte, bu yöntem, düşük </w:t>
      </w:r>
      <w:r w:rsidR="00F57036">
        <w:rPr>
          <w:rFonts w:ascii="Times New Roman" w:eastAsia="Times New Roman" w:hAnsi="Times New Roman" w:cs="Times New Roman"/>
          <w:color w:val="000000"/>
          <w:sz w:val="24"/>
          <w:szCs w:val="24"/>
          <w:lang w:eastAsia="tr-TR"/>
        </w:rPr>
        <w:t>m</w:t>
      </w:r>
      <w:r w:rsidRPr="00D669CD">
        <w:rPr>
          <w:rFonts w:ascii="Times New Roman" w:eastAsia="Times New Roman" w:hAnsi="Times New Roman" w:cs="Times New Roman"/>
          <w:color w:val="000000"/>
          <w:sz w:val="24"/>
          <w:szCs w:val="24"/>
          <w:lang w:eastAsia="tr-TR"/>
        </w:rPr>
        <w:t xml:space="preserve">ikoplazma seviyelerine sahip solüsyonlar için nispeten güvenlidir. Mikoplazma kontaminasyonu potansiyel olarak yüksek olabileceğinden, ham hayvan kaynaklı serum veya ürünlerin filtrelenmesi önerilmez. Mikoplazmaları filtrasyon yöntemi ile elimine etmek için doğru filtreleme yöntemi uygulamak önemlidir. Düşük basınç farkının (5-10 psi), 20 psi veya daha yüksek basınç kullanan filtre sistemlerine kıyasla </w:t>
      </w:r>
      <w:r w:rsidR="00F57036">
        <w:rPr>
          <w:rFonts w:ascii="Times New Roman" w:eastAsia="Times New Roman" w:hAnsi="Times New Roman" w:cs="Times New Roman"/>
          <w:color w:val="000000"/>
          <w:sz w:val="24"/>
          <w:szCs w:val="24"/>
          <w:lang w:eastAsia="tr-TR"/>
        </w:rPr>
        <w:t>m</w:t>
      </w:r>
      <w:r w:rsidRPr="00D669CD">
        <w:rPr>
          <w:rFonts w:ascii="Times New Roman" w:eastAsia="Times New Roman" w:hAnsi="Times New Roman" w:cs="Times New Roman"/>
          <w:color w:val="000000"/>
          <w:sz w:val="24"/>
          <w:szCs w:val="24"/>
          <w:lang w:eastAsia="tr-TR"/>
        </w:rPr>
        <w:t>ikoplazmayı bir zardan geçirme olasılığı daha düşüktür. Şüpheli durumlarda 0,2 µm filtreler yerine 0,1µm gözenek boyutuna sahip filtreler kullanılmalıdır</w:t>
      </w:r>
      <w:r w:rsidR="00C40306">
        <w:rPr>
          <w:rFonts w:ascii="Times New Roman" w:eastAsia="Times New Roman" w:hAnsi="Times New Roman" w:cs="Times New Roman"/>
          <w:color w:val="000000"/>
          <w:sz w:val="24"/>
          <w:szCs w:val="24"/>
          <w:lang w:eastAsia="tr-TR"/>
        </w:rPr>
        <w:t>.</w:t>
      </w:r>
      <w:r w:rsidRPr="00D669CD">
        <w:rPr>
          <w:rFonts w:ascii="Times New Roman" w:eastAsia="Times New Roman" w:hAnsi="Times New Roman" w:cs="Times New Roman"/>
          <w:color w:val="000000"/>
          <w:sz w:val="24"/>
          <w:szCs w:val="24"/>
          <w:lang w:eastAsia="tr-TR"/>
        </w:rPr>
        <w:t xml:space="preserve"> Ayrıca </w:t>
      </w:r>
      <w:r w:rsidR="00F57036">
        <w:rPr>
          <w:rFonts w:ascii="Times New Roman" w:eastAsia="Times New Roman" w:hAnsi="Times New Roman" w:cs="Times New Roman"/>
          <w:color w:val="000000"/>
          <w:sz w:val="24"/>
          <w:szCs w:val="24"/>
          <w:lang w:eastAsia="tr-TR"/>
        </w:rPr>
        <w:t>m</w:t>
      </w:r>
      <w:r w:rsidRPr="00D669CD">
        <w:rPr>
          <w:rFonts w:ascii="Times New Roman" w:eastAsia="Times New Roman" w:hAnsi="Times New Roman" w:cs="Times New Roman"/>
          <w:color w:val="000000"/>
          <w:sz w:val="24"/>
          <w:szCs w:val="24"/>
          <w:lang w:eastAsia="tr-TR"/>
        </w:rPr>
        <w:t xml:space="preserve">ikoplazmaların ürediği ortamın içeriğine göre </w:t>
      </w:r>
      <w:r w:rsidRPr="00D669CD">
        <w:rPr>
          <w:rFonts w:ascii="Times New Roman" w:hAnsi="Times New Roman" w:cs="Times New Roman"/>
          <w:color w:val="000000"/>
          <w:sz w:val="24"/>
          <w:szCs w:val="24"/>
          <w:shd w:val="clear" w:color="auto" w:fill="FFFFFF"/>
        </w:rPr>
        <w:t xml:space="preserve">örneğin Tryptic Soy Broth (TSB) veya Mycoplasma Broth besiyerlerine %10 oranında at serumu takviye edilmiş ortamlarda 0.2 </w:t>
      </w:r>
      <w:r w:rsidRPr="00D669CD">
        <w:rPr>
          <w:rFonts w:ascii="Times New Roman" w:eastAsia="Times New Roman" w:hAnsi="Times New Roman" w:cs="Times New Roman"/>
          <w:color w:val="000000"/>
          <w:sz w:val="24"/>
          <w:szCs w:val="24"/>
          <w:lang w:eastAsia="tr-TR"/>
        </w:rPr>
        <w:t>µm</w:t>
      </w:r>
      <w:r w:rsidRPr="00D669CD">
        <w:rPr>
          <w:rFonts w:ascii="Times New Roman" w:hAnsi="Times New Roman" w:cs="Times New Roman"/>
          <w:color w:val="000000"/>
          <w:sz w:val="24"/>
          <w:szCs w:val="24"/>
          <w:shd w:val="clear" w:color="auto" w:fill="FFFFFF"/>
        </w:rPr>
        <w:t xml:space="preserve"> dereceli filtrelere aynı derecede nüfuz edemediği</w:t>
      </w:r>
      <w:r w:rsidR="00EB06BC">
        <w:rPr>
          <w:rFonts w:ascii="Times New Roman" w:hAnsi="Times New Roman" w:cs="Times New Roman"/>
          <w:color w:val="000000"/>
          <w:sz w:val="24"/>
          <w:szCs w:val="24"/>
          <w:shd w:val="clear" w:color="auto" w:fill="FFFFFF"/>
        </w:rPr>
        <w:t xml:space="preserve"> belirlen</w:t>
      </w:r>
      <w:r w:rsidR="00D32308">
        <w:rPr>
          <w:rFonts w:ascii="Times New Roman" w:hAnsi="Times New Roman" w:cs="Times New Roman"/>
          <w:color w:val="000000"/>
          <w:sz w:val="24"/>
          <w:szCs w:val="24"/>
          <w:shd w:val="clear" w:color="auto" w:fill="FFFFFF"/>
        </w:rPr>
        <w:t>miştir</w:t>
      </w:r>
      <w:r w:rsidRPr="00D669CD">
        <w:rPr>
          <w:rFonts w:ascii="Times New Roman" w:hAnsi="Times New Roman" w:cs="Times New Roman"/>
          <w:color w:val="000000"/>
          <w:sz w:val="24"/>
          <w:szCs w:val="24"/>
          <w:shd w:val="clear" w:color="auto" w:fill="FFFFFF"/>
        </w:rPr>
        <w:t xml:space="preserve"> (Nikfarjam ve Farzaneh, 2011).</w:t>
      </w:r>
    </w:p>
    <w:p w14:paraId="2D844A70" w14:textId="1081B61F" w:rsidR="00D669CD" w:rsidRPr="00D669CD" w:rsidRDefault="00D669CD" w:rsidP="00D669CD">
      <w:pPr>
        <w:spacing w:line="360" w:lineRule="auto"/>
        <w:ind w:firstLine="708"/>
        <w:jc w:val="both"/>
        <w:rPr>
          <w:rFonts w:ascii="Times New Roman" w:hAnsi="Times New Roman" w:cs="Times New Roman"/>
          <w:sz w:val="24"/>
          <w:szCs w:val="24"/>
          <w:lang w:eastAsia="tr-TR"/>
        </w:rPr>
      </w:pPr>
      <w:r w:rsidRPr="00D669CD">
        <w:rPr>
          <w:rFonts w:ascii="Times New Roman" w:hAnsi="Times New Roman" w:cs="Times New Roman"/>
          <w:sz w:val="24"/>
          <w:szCs w:val="24"/>
          <w:shd w:val="clear" w:color="auto" w:fill="FFFFFF"/>
        </w:rPr>
        <w:t xml:space="preserve">Veteriner aşıları ve biyolojik ürünlerde </w:t>
      </w:r>
      <w:r w:rsidR="00F57036">
        <w:rPr>
          <w:rFonts w:ascii="Times New Roman" w:hAnsi="Times New Roman" w:cs="Times New Roman"/>
          <w:sz w:val="24"/>
          <w:szCs w:val="24"/>
          <w:shd w:val="clear" w:color="auto" w:fill="FFFFFF"/>
        </w:rPr>
        <w:t>m</w:t>
      </w:r>
      <w:r w:rsidR="00B55566">
        <w:rPr>
          <w:rFonts w:ascii="Times New Roman" w:hAnsi="Times New Roman" w:cs="Times New Roman"/>
          <w:sz w:val="24"/>
          <w:szCs w:val="24"/>
          <w:shd w:val="clear" w:color="auto" w:fill="FFFFFF"/>
        </w:rPr>
        <w:t>ikoplazma</w:t>
      </w:r>
      <w:r w:rsidRPr="00D669CD">
        <w:rPr>
          <w:rFonts w:ascii="Times New Roman" w:hAnsi="Times New Roman" w:cs="Times New Roman"/>
          <w:sz w:val="24"/>
          <w:szCs w:val="24"/>
          <w:shd w:val="clear" w:color="auto" w:fill="FFFFFF"/>
        </w:rPr>
        <w:t xml:space="preserve"> kontaminasyonu için </w:t>
      </w:r>
      <w:bookmarkStart w:id="47" w:name="_Hlk115184281"/>
      <w:r w:rsidRPr="00D669CD">
        <w:rPr>
          <w:rFonts w:ascii="Times New Roman" w:hAnsi="Times New Roman" w:cs="Times New Roman"/>
          <w:sz w:val="24"/>
          <w:szCs w:val="24"/>
          <w:shd w:val="clear" w:color="auto" w:fill="FFFFFF"/>
        </w:rPr>
        <w:t>Title 9 of the Code of Federal Regulations</w:t>
      </w:r>
      <w:bookmarkEnd w:id="47"/>
      <w:r w:rsidRPr="00D669CD">
        <w:rPr>
          <w:rFonts w:ascii="Times New Roman" w:hAnsi="Times New Roman" w:cs="Times New Roman"/>
          <w:sz w:val="24"/>
          <w:szCs w:val="24"/>
          <w:lang w:eastAsia="tr-TR"/>
        </w:rPr>
        <w:t xml:space="preserve"> Bölüm 113.28 (9 CFR 113.28 2013) bildirilen kontaminasyon kontrol testi mikrobiyolojik kültür yöntemi ile tanımlanmaktadır. Bu kültür temelli tahliller "altın standart" olarak kabul edilir. Mikoplazma tespiti ve benzeri testler uluslararası olarak kullanılmaktadır. Mycoplasma broth/agar testi, düşük seviyelerde bile kontaminasyonu yakalayabildiği için oldukça hassastır. Fakat bu kontrol yönteminin dezavantajı ise çoğu zaman optimal koşullar sağlandığında bile, </w:t>
      </w:r>
      <w:r w:rsidR="00F57036">
        <w:rPr>
          <w:rFonts w:ascii="Times New Roman" w:hAnsi="Times New Roman" w:cs="Times New Roman"/>
          <w:sz w:val="24"/>
          <w:szCs w:val="24"/>
          <w:lang w:eastAsia="tr-TR"/>
        </w:rPr>
        <w:t>m</w:t>
      </w:r>
      <w:r w:rsidRPr="00D669CD">
        <w:rPr>
          <w:rFonts w:ascii="Times New Roman" w:hAnsi="Times New Roman" w:cs="Times New Roman"/>
          <w:sz w:val="24"/>
          <w:szCs w:val="24"/>
          <w:lang w:eastAsia="tr-TR"/>
        </w:rPr>
        <w:t>ikoplazmaların zor üreyen organizmalar olması sebebiyle büyümesi</w:t>
      </w:r>
      <w:r w:rsidR="00190F51">
        <w:rPr>
          <w:rFonts w:ascii="Times New Roman" w:hAnsi="Times New Roman" w:cs="Times New Roman"/>
          <w:sz w:val="24"/>
          <w:szCs w:val="24"/>
          <w:lang w:eastAsia="tr-TR"/>
        </w:rPr>
        <w:t>nin</w:t>
      </w:r>
      <w:r w:rsidRPr="00D669CD">
        <w:rPr>
          <w:rFonts w:ascii="Times New Roman" w:hAnsi="Times New Roman" w:cs="Times New Roman"/>
          <w:sz w:val="24"/>
          <w:szCs w:val="24"/>
          <w:lang w:eastAsia="tr-TR"/>
        </w:rPr>
        <w:t xml:space="preserve"> zor ve yavaş</w:t>
      </w:r>
      <w:r w:rsidR="00190F51">
        <w:rPr>
          <w:rFonts w:ascii="Times New Roman" w:hAnsi="Times New Roman" w:cs="Times New Roman"/>
          <w:sz w:val="24"/>
          <w:szCs w:val="24"/>
          <w:lang w:eastAsia="tr-TR"/>
        </w:rPr>
        <w:t xml:space="preserve"> olmasıdır</w:t>
      </w:r>
      <w:r w:rsidRPr="00D669CD">
        <w:rPr>
          <w:rFonts w:ascii="Times New Roman" w:hAnsi="Times New Roman" w:cs="Times New Roman"/>
          <w:sz w:val="24"/>
          <w:szCs w:val="24"/>
          <w:lang w:eastAsia="tr-TR"/>
        </w:rPr>
        <w:t xml:space="preserve">. Bu sebeple agarda koloniler halinde saptanması için en az 1 haftalık bir süreye ihtiyaç vardır (Drexler ve Uphoff, 2002). Ayrıca kontaminasyon kaynağının türü, konsantrasyonu, inkübasyon koşulları ve süresine bağlı olarak </w:t>
      </w:r>
      <w:r w:rsidR="00F57036">
        <w:rPr>
          <w:rFonts w:ascii="Times New Roman" w:hAnsi="Times New Roman" w:cs="Times New Roman"/>
          <w:sz w:val="24"/>
          <w:szCs w:val="24"/>
          <w:lang w:eastAsia="tr-TR"/>
        </w:rPr>
        <w:t>m</w:t>
      </w:r>
      <w:r w:rsidRPr="00D669CD">
        <w:rPr>
          <w:rFonts w:ascii="Times New Roman" w:hAnsi="Times New Roman" w:cs="Times New Roman"/>
          <w:sz w:val="24"/>
          <w:szCs w:val="24"/>
          <w:lang w:eastAsia="tr-TR"/>
        </w:rPr>
        <w:t>ikoplazmanın tipik koloni görünümü büyük ölçüde değişiklik gösterebilir. Sonuçlar öznel olabileceğinden dolayı muayene için deneyimli teknik personel ihtiyacı kültüre dayalı sonuçların doğru yorumlanması için oldukça kritiktir</w:t>
      </w:r>
      <w:r w:rsidR="00333CFA">
        <w:rPr>
          <w:rFonts w:ascii="Times New Roman" w:hAnsi="Times New Roman" w:cs="Times New Roman"/>
          <w:sz w:val="24"/>
          <w:szCs w:val="24"/>
          <w:lang w:eastAsia="tr-TR"/>
        </w:rPr>
        <w:t xml:space="preserve"> </w:t>
      </w:r>
      <w:r w:rsidRPr="00D669CD">
        <w:rPr>
          <w:rFonts w:ascii="Times New Roman" w:eastAsia="Times New Roman" w:hAnsi="Times New Roman" w:cs="Times New Roman"/>
          <w:color w:val="202124"/>
          <w:sz w:val="24"/>
          <w:szCs w:val="24"/>
          <w:lang w:eastAsia="tr-TR"/>
        </w:rPr>
        <w:t xml:space="preserve">(Uphoff ve </w:t>
      </w:r>
      <w:r w:rsidR="009251F5">
        <w:rPr>
          <w:rFonts w:ascii="Times New Roman" w:eastAsia="Times New Roman" w:hAnsi="Times New Roman" w:cs="Times New Roman"/>
          <w:color w:val="202124"/>
          <w:sz w:val="24"/>
          <w:szCs w:val="24"/>
          <w:lang w:eastAsia="tr-TR"/>
        </w:rPr>
        <w:t>diğerleri</w:t>
      </w:r>
      <w:r w:rsidRPr="00D669CD">
        <w:rPr>
          <w:rFonts w:ascii="Times New Roman" w:eastAsia="Times New Roman" w:hAnsi="Times New Roman" w:cs="Times New Roman"/>
          <w:color w:val="202124"/>
          <w:sz w:val="24"/>
          <w:szCs w:val="24"/>
          <w:lang w:eastAsia="tr-TR"/>
        </w:rPr>
        <w:t>, 1992).</w:t>
      </w:r>
    </w:p>
    <w:p w14:paraId="43529E05" w14:textId="2E61C582" w:rsidR="00EF0BDA" w:rsidRDefault="00D669CD" w:rsidP="00D669CD">
      <w:pPr>
        <w:spacing w:line="360" w:lineRule="auto"/>
        <w:ind w:firstLine="708"/>
        <w:jc w:val="both"/>
        <w:rPr>
          <w:rFonts w:ascii="Times New Roman" w:hAnsi="Times New Roman" w:cs="Times New Roman"/>
          <w:sz w:val="24"/>
          <w:szCs w:val="24"/>
          <w:lang w:eastAsia="tr-TR"/>
        </w:rPr>
      </w:pPr>
      <w:r w:rsidRPr="00D669CD">
        <w:rPr>
          <w:rFonts w:ascii="Times New Roman" w:hAnsi="Times New Roman" w:cs="Times New Roman"/>
          <w:sz w:val="24"/>
          <w:szCs w:val="24"/>
          <w:lang w:eastAsia="tr-TR"/>
        </w:rPr>
        <w:t xml:space="preserve">Test süresini kısaltma ve daha spesifik sonuç almak için kültür temelli yöntemlere alternatif yöntemlerin geliştirilmesi hedeflenmiştir. Moleküler yöntem olarak hedef organizmanın DNA ve RNA dizilerinin biyolojik ürünlerde hassas tespiti amacıyla PCR yöntemi çalışılmaktadır. Bu yöntem aranılan baz dizisinin kolayca tasarlanarak laboratuvar ortamına </w:t>
      </w:r>
      <w:r w:rsidR="00C04485" w:rsidRPr="00D669CD">
        <w:rPr>
          <w:rFonts w:ascii="Times New Roman" w:hAnsi="Times New Roman" w:cs="Times New Roman"/>
          <w:sz w:val="24"/>
          <w:szCs w:val="24"/>
          <w:lang w:eastAsia="tr-TR"/>
        </w:rPr>
        <w:t>uyarlanabilir</w:t>
      </w:r>
      <w:r w:rsidRPr="00D669CD">
        <w:rPr>
          <w:rFonts w:ascii="Times New Roman" w:hAnsi="Times New Roman" w:cs="Times New Roman"/>
          <w:sz w:val="24"/>
          <w:szCs w:val="24"/>
          <w:lang w:eastAsia="tr-TR"/>
        </w:rPr>
        <w:t>. PCR yöntemi de deneyimli personel ve ekipman gerektirmektedir</w:t>
      </w:r>
      <w:r w:rsidRPr="00D669CD">
        <w:rPr>
          <w:lang w:eastAsia="tr-TR"/>
        </w:rPr>
        <w:t xml:space="preserve"> </w:t>
      </w:r>
      <w:r w:rsidRPr="00D669CD">
        <w:rPr>
          <w:rFonts w:ascii="Times New Roman" w:hAnsi="Times New Roman" w:cs="Times New Roman"/>
          <w:sz w:val="24"/>
          <w:szCs w:val="24"/>
          <w:lang w:eastAsia="tr-TR"/>
        </w:rPr>
        <w:t xml:space="preserve">(Volokhov ve </w:t>
      </w:r>
      <w:r w:rsidR="009251F5">
        <w:rPr>
          <w:rFonts w:ascii="Times New Roman" w:hAnsi="Times New Roman" w:cs="Times New Roman"/>
          <w:sz w:val="24"/>
          <w:szCs w:val="24"/>
          <w:lang w:eastAsia="tr-TR"/>
        </w:rPr>
        <w:t>diğerleri</w:t>
      </w:r>
      <w:r w:rsidRPr="00D669CD">
        <w:rPr>
          <w:rFonts w:ascii="Times New Roman" w:hAnsi="Times New Roman" w:cs="Times New Roman"/>
          <w:sz w:val="24"/>
          <w:szCs w:val="24"/>
          <w:lang w:eastAsia="tr-TR"/>
        </w:rPr>
        <w:t xml:space="preserve">, 2011). </w:t>
      </w:r>
    </w:p>
    <w:p w14:paraId="4D4BCE8E" w14:textId="08D2549C" w:rsidR="007216C2" w:rsidRDefault="00D669CD" w:rsidP="00D669CD">
      <w:pPr>
        <w:spacing w:line="360" w:lineRule="auto"/>
        <w:ind w:firstLine="708"/>
        <w:jc w:val="both"/>
        <w:rPr>
          <w:rFonts w:ascii="Times New Roman" w:hAnsi="Times New Roman" w:cs="Times New Roman"/>
          <w:sz w:val="24"/>
          <w:szCs w:val="24"/>
          <w:lang w:eastAsia="tr-TR"/>
        </w:rPr>
      </w:pPr>
      <w:r w:rsidRPr="00D669CD">
        <w:rPr>
          <w:rFonts w:ascii="Times New Roman" w:hAnsi="Times New Roman" w:cs="Times New Roman"/>
          <w:sz w:val="24"/>
          <w:szCs w:val="24"/>
          <w:lang w:eastAsia="tr-TR"/>
        </w:rPr>
        <w:lastRenderedPageBreak/>
        <w:t>M</w:t>
      </w:r>
      <w:r w:rsidR="00B55566">
        <w:rPr>
          <w:rFonts w:ascii="Times New Roman" w:hAnsi="Times New Roman" w:cs="Times New Roman"/>
          <w:sz w:val="24"/>
          <w:szCs w:val="24"/>
          <w:lang w:eastAsia="tr-TR"/>
        </w:rPr>
        <w:t>ikoplazma</w:t>
      </w:r>
      <w:r w:rsidRPr="00D669CD">
        <w:rPr>
          <w:rFonts w:ascii="Times New Roman" w:hAnsi="Times New Roman" w:cs="Times New Roman"/>
          <w:sz w:val="24"/>
          <w:szCs w:val="24"/>
          <w:lang w:eastAsia="tr-TR"/>
        </w:rPr>
        <w:t xml:space="preserve"> kontaminasyonu taraması yapılacak üründe bulunan antibiyotikler, koruyucular, adjuvantlar vb. PCR testi için inhibitörlerdir. Testin algılama yöntemindeki hassasiyeti</w:t>
      </w:r>
      <w:r w:rsidR="00E14666">
        <w:rPr>
          <w:rFonts w:ascii="Times New Roman" w:hAnsi="Times New Roman" w:cs="Times New Roman"/>
          <w:sz w:val="24"/>
          <w:szCs w:val="24"/>
          <w:lang w:eastAsia="tr-TR"/>
        </w:rPr>
        <w:t>ni</w:t>
      </w:r>
      <w:r w:rsidRPr="00D669CD">
        <w:rPr>
          <w:rFonts w:ascii="Times New Roman" w:hAnsi="Times New Roman" w:cs="Times New Roman"/>
          <w:sz w:val="24"/>
          <w:szCs w:val="24"/>
          <w:lang w:eastAsia="tr-TR"/>
        </w:rPr>
        <w:t xml:space="preserve"> büyük ölçüde etkileyebilir</w:t>
      </w:r>
      <w:r w:rsidR="00333CFA">
        <w:rPr>
          <w:rFonts w:ascii="Times New Roman" w:hAnsi="Times New Roman" w:cs="Times New Roman"/>
          <w:sz w:val="24"/>
          <w:szCs w:val="24"/>
          <w:lang w:eastAsia="tr-TR"/>
        </w:rPr>
        <w:t xml:space="preserve"> </w:t>
      </w:r>
      <w:r w:rsidRPr="00D669CD">
        <w:rPr>
          <w:rFonts w:ascii="Times New Roman" w:hAnsi="Times New Roman" w:cs="Times New Roman"/>
          <w:sz w:val="24"/>
          <w:szCs w:val="24"/>
          <w:lang w:eastAsia="tr-TR"/>
        </w:rPr>
        <w:t xml:space="preserve">(Kong ve </w:t>
      </w:r>
      <w:r w:rsidR="009251F5">
        <w:rPr>
          <w:rFonts w:ascii="Times New Roman" w:hAnsi="Times New Roman" w:cs="Times New Roman"/>
          <w:sz w:val="24"/>
          <w:szCs w:val="24"/>
          <w:lang w:eastAsia="tr-TR"/>
        </w:rPr>
        <w:t>diğerleri</w:t>
      </w:r>
      <w:r w:rsidRPr="00D669CD">
        <w:rPr>
          <w:rFonts w:ascii="Times New Roman" w:hAnsi="Times New Roman" w:cs="Times New Roman"/>
          <w:sz w:val="24"/>
          <w:szCs w:val="24"/>
          <w:lang w:eastAsia="tr-TR"/>
        </w:rPr>
        <w:t xml:space="preserve">, 2007). </w:t>
      </w:r>
    </w:p>
    <w:p w14:paraId="47287D09" w14:textId="6FACA53B" w:rsidR="00D669CD" w:rsidRDefault="00D669CD" w:rsidP="00D669CD">
      <w:pPr>
        <w:spacing w:line="360" w:lineRule="auto"/>
        <w:ind w:firstLine="708"/>
        <w:jc w:val="both"/>
        <w:rPr>
          <w:rFonts w:ascii="Times New Roman" w:hAnsi="Times New Roman" w:cs="Times New Roman"/>
          <w:sz w:val="24"/>
          <w:szCs w:val="24"/>
          <w:shd w:val="clear" w:color="auto" w:fill="FFFFFF"/>
        </w:rPr>
      </w:pPr>
      <w:r w:rsidRPr="00D669CD">
        <w:rPr>
          <w:rFonts w:ascii="Times New Roman" w:hAnsi="Times New Roman" w:cs="Times New Roman"/>
          <w:sz w:val="24"/>
          <w:szCs w:val="24"/>
          <w:lang w:eastAsia="tr-TR"/>
        </w:rPr>
        <w:t>Uygun metotlar seçilip inhibe edici faktörler elimine edildikten sonra PCR yöntemi hızı, duyarlılığı ve tür bazında algılama yapabilmesi sebebiyle daha spesifik bir testtir. 9 CFR’de açıklanan standart agar algılama modeline ek olarak PCR testi optimize edilerek klasik kültür testine paralel olarak kullanılabilir</w:t>
      </w:r>
      <w:r w:rsidRPr="00D669CD">
        <w:rPr>
          <w:rFonts w:ascii="Times New Roman" w:hAnsi="Times New Roman" w:cs="Times New Roman"/>
          <w:b/>
          <w:bCs/>
          <w:sz w:val="24"/>
          <w:szCs w:val="24"/>
          <w:shd w:val="clear" w:color="auto" w:fill="FFFFFF"/>
        </w:rPr>
        <w:t xml:space="preserve"> </w:t>
      </w:r>
      <w:r w:rsidRPr="00D669CD">
        <w:rPr>
          <w:rFonts w:ascii="Times New Roman" w:hAnsi="Times New Roman" w:cs="Times New Roman"/>
          <w:sz w:val="24"/>
          <w:szCs w:val="24"/>
          <w:shd w:val="clear" w:color="auto" w:fill="FFFFFF"/>
        </w:rPr>
        <w:t xml:space="preserve">(Ingebritson ve </w:t>
      </w:r>
      <w:r w:rsidR="009251F5">
        <w:rPr>
          <w:rFonts w:ascii="Times New Roman" w:hAnsi="Times New Roman" w:cs="Times New Roman"/>
          <w:sz w:val="24"/>
          <w:szCs w:val="24"/>
          <w:shd w:val="clear" w:color="auto" w:fill="FFFFFF"/>
        </w:rPr>
        <w:t>diğerleri</w:t>
      </w:r>
      <w:r w:rsidRPr="00D669CD">
        <w:rPr>
          <w:rFonts w:ascii="Times New Roman" w:hAnsi="Times New Roman" w:cs="Times New Roman"/>
          <w:sz w:val="24"/>
          <w:szCs w:val="24"/>
          <w:shd w:val="clear" w:color="auto" w:fill="FFFFFF"/>
        </w:rPr>
        <w:t>, 2014).</w:t>
      </w:r>
    </w:p>
    <w:p w14:paraId="3E49306D" w14:textId="77777777" w:rsidR="00D669CD" w:rsidRPr="00502018" w:rsidRDefault="00D669CD" w:rsidP="007216C2">
      <w:pPr>
        <w:spacing w:line="360" w:lineRule="auto"/>
        <w:jc w:val="both"/>
        <w:rPr>
          <w:rFonts w:ascii="Times New Roman" w:hAnsi="Times New Roman" w:cs="Times New Roman"/>
          <w:b/>
          <w:bCs/>
          <w:sz w:val="24"/>
          <w:szCs w:val="24"/>
          <w:shd w:val="clear" w:color="auto" w:fill="FFFFFF"/>
        </w:rPr>
      </w:pPr>
    </w:p>
    <w:p w14:paraId="51DA1524" w14:textId="0FE76EA3" w:rsidR="00D669CD" w:rsidRPr="00502018" w:rsidRDefault="00310A4B" w:rsidP="00502018">
      <w:pPr>
        <w:pStyle w:val="Balk2"/>
        <w:numPr>
          <w:ilvl w:val="1"/>
          <w:numId w:val="8"/>
        </w:numPr>
        <w:rPr>
          <w:rFonts w:ascii="Times New Roman" w:hAnsi="Times New Roman" w:cs="Times New Roman"/>
          <w:b/>
          <w:bCs/>
          <w:color w:val="auto"/>
          <w:sz w:val="24"/>
          <w:szCs w:val="24"/>
          <w:shd w:val="clear" w:color="auto" w:fill="FFFFFF"/>
        </w:rPr>
      </w:pPr>
      <w:r>
        <w:rPr>
          <w:rFonts w:ascii="Times New Roman" w:hAnsi="Times New Roman" w:cs="Times New Roman"/>
          <w:b/>
          <w:bCs/>
          <w:color w:val="auto"/>
          <w:sz w:val="24"/>
          <w:szCs w:val="24"/>
          <w:shd w:val="clear" w:color="auto" w:fill="FFFFFF"/>
        </w:rPr>
        <w:t xml:space="preserve"> </w:t>
      </w:r>
      <w:bookmarkStart w:id="48" w:name="_Toc124325378"/>
      <w:r w:rsidR="00D669CD" w:rsidRPr="00502018">
        <w:rPr>
          <w:rFonts w:ascii="Times New Roman" w:hAnsi="Times New Roman" w:cs="Times New Roman"/>
          <w:b/>
          <w:bCs/>
          <w:color w:val="auto"/>
          <w:sz w:val="24"/>
          <w:szCs w:val="24"/>
          <w:shd w:val="clear" w:color="auto" w:fill="FFFFFF"/>
        </w:rPr>
        <w:t>Polimeraz Zincir Reaksiyonu</w:t>
      </w:r>
      <w:r>
        <w:rPr>
          <w:rFonts w:ascii="Times New Roman" w:hAnsi="Times New Roman" w:cs="Times New Roman"/>
          <w:b/>
          <w:bCs/>
          <w:color w:val="auto"/>
          <w:sz w:val="24"/>
          <w:szCs w:val="24"/>
          <w:shd w:val="clear" w:color="auto" w:fill="FFFFFF"/>
        </w:rPr>
        <w:t xml:space="preserve"> </w:t>
      </w:r>
      <w:r w:rsidR="00D669CD" w:rsidRPr="00502018">
        <w:rPr>
          <w:rFonts w:ascii="Times New Roman" w:hAnsi="Times New Roman" w:cs="Times New Roman"/>
          <w:b/>
          <w:bCs/>
          <w:color w:val="auto"/>
          <w:sz w:val="24"/>
          <w:szCs w:val="24"/>
          <w:shd w:val="clear" w:color="auto" w:fill="FFFFFF"/>
        </w:rPr>
        <w:t>(PCR)</w:t>
      </w:r>
      <w:bookmarkEnd w:id="48"/>
    </w:p>
    <w:p w14:paraId="3669D9D9" w14:textId="77777777" w:rsidR="00D669CD" w:rsidRPr="00D669CD" w:rsidRDefault="00D669CD" w:rsidP="00D669CD">
      <w:pPr>
        <w:spacing w:line="360" w:lineRule="auto"/>
        <w:jc w:val="both"/>
        <w:rPr>
          <w:rFonts w:ascii="Times New Roman" w:hAnsi="Times New Roman" w:cs="Times New Roman"/>
          <w:b/>
          <w:bCs/>
          <w:sz w:val="24"/>
          <w:szCs w:val="24"/>
          <w:shd w:val="clear" w:color="auto" w:fill="FFFFFF"/>
        </w:rPr>
      </w:pPr>
    </w:p>
    <w:p w14:paraId="7C535A3D" w14:textId="41E20E73" w:rsidR="00D669CD" w:rsidRPr="00D669CD" w:rsidRDefault="00D669CD" w:rsidP="00D669CD">
      <w:pPr>
        <w:spacing w:line="360" w:lineRule="auto"/>
        <w:ind w:firstLine="708"/>
        <w:jc w:val="both"/>
        <w:rPr>
          <w:rFonts w:ascii="Times New Roman" w:hAnsi="Times New Roman" w:cs="Times New Roman"/>
          <w:sz w:val="24"/>
          <w:szCs w:val="24"/>
        </w:rPr>
      </w:pPr>
      <w:r w:rsidRPr="00D669CD">
        <w:rPr>
          <w:rFonts w:ascii="Times New Roman" w:hAnsi="Times New Roman" w:cs="Times New Roman"/>
          <w:sz w:val="24"/>
          <w:szCs w:val="24"/>
        </w:rPr>
        <w:t xml:space="preserve">Polimeraz Zincir Reaksiyonu (PCR), Deoksiribo Nükleik Asit (DNA) aranması amacıyla ilk kez 1985 yılında Kary Mullis tarafından keşfedilmiş, yüksek ölçüde duyarlı ve özgün bir teknik olarak tanımlanan bu tekniğin bulucusu, tanı ve araştırma imkanlarında evrime yol açan bu başarısı ile Nobel ödülünü almaya hak kazanmıştır (Kahya ve </w:t>
      </w:r>
      <w:r w:rsidR="009251F5">
        <w:rPr>
          <w:rFonts w:ascii="Times New Roman" w:hAnsi="Times New Roman" w:cs="Times New Roman"/>
          <w:sz w:val="24"/>
          <w:szCs w:val="24"/>
        </w:rPr>
        <w:t>diğerleri</w:t>
      </w:r>
      <w:r w:rsidRPr="00D669CD">
        <w:rPr>
          <w:rFonts w:ascii="Times New Roman" w:hAnsi="Times New Roman" w:cs="Times New Roman"/>
          <w:sz w:val="24"/>
          <w:szCs w:val="24"/>
        </w:rPr>
        <w:t>, 2013). Bu evrimsel buluştan sonra diyagnostik mikrobiyoloji yeni bir sürece girmiş, nükleik asit amplifikasyon teknolojileri mikroorganizmaların fenotipik özelliklerinin tanımlanması temeline dayanan geleneksel tanı tekniklerinin yerini almaya, hatta bazı mikroorganizmaların tespit edilmesinde altın standart olmaya başlamıştır. PCR teknikleri hastalıkların teşhisi, özel amaçlar için hedef genlerin belirlenmesi, özel DNA parçalarının klonlanmasında önem kazanmış ve bakteri kontaminasyonu, genetiği değiştirilmiş DNA’nın varlığı ve gıda içeriklerinin özgünlüğünün ve saflığının kontrolü gibi yeni alanlarda da incelemelere olanak sağlamıştır (Arı, 2004).</w:t>
      </w:r>
    </w:p>
    <w:p w14:paraId="24B9D2C5" w14:textId="703FFCD1" w:rsidR="00D669CD" w:rsidRDefault="00D669CD" w:rsidP="00D669CD">
      <w:pPr>
        <w:spacing w:line="360" w:lineRule="auto"/>
        <w:ind w:firstLine="708"/>
        <w:jc w:val="both"/>
        <w:rPr>
          <w:rFonts w:ascii="Times New Roman" w:hAnsi="Times New Roman" w:cs="Times New Roman"/>
          <w:sz w:val="24"/>
          <w:szCs w:val="24"/>
        </w:rPr>
      </w:pPr>
      <w:r w:rsidRPr="00D669CD">
        <w:rPr>
          <w:rFonts w:ascii="Times New Roman" w:hAnsi="Times New Roman" w:cs="Times New Roman"/>
          <w:sz w:val="24"/>
          <w:szCs w:val="24"/>
        </w:rPr>
        <w:t xml:space="preserve">Mikrobiyoloji alanında kullanılan, mikroskobik ve klasik kültürel teknikler, antijen tespitine yönelik metotlar ve serolojik testler klasik bulgulara dayanan mikrobiyolojik analizlerinin çoğunluğunu oluşturmaktadırlar. Bu tekniklerin kullanımlarını düşük özgünlük oranı, yavaş üreyen veya üremesinde hassas ortam ve besiyeri gerektiren ya da apatojen ve saprofitik mikroorganizmalar gibi zorlayıcı sebepler ile kısıtlanmaktadır. İmmunosupresyon etkiler, antimikrobiyal tedaviler veya spesifik olmayan çapraz reaksiyonlar da geleneksel diyagnostik mikrobiyolojik analizlerin önemli sorunlarındandır </w:t>
      </w:r>
      <w:r w:rsidRPr="00875DEA">
        <w:rPr>
          <w:rFonts w:ascii="Times New Roman" w:hAnsi="Times New Roman" w:cs="Times New Roman"/>
          <w:sz w:val="24"/>
          <w:szCs w:val="24"/>
        </w:rPr>
        <w:t>(</w:t>
      </w:r>
      <w:r w:rsidRPr="00D669CD">
        <w:rPr>
          <w:rFonts w:ascii="Times New Roman" w:hAnsi="Times New Roman" w:cs="Times New Roman"/>
          <w:sz w:val="24"/>
          <w:szCs w:val="24"/>
        </w:rPr>
        <w:t>Ahmed, 2002</w:t>
      </w:r>
      <w:r w:rsidRPr="00875DEA">
        <w:rPr>
          <w:rFonts w:ascii="Times New Roman" w:hAnsi="Times New Roman" w:cs="Times New Roman"/>
          <w:sz w:val="24"/>
          <w:szCs w:val="24"/>
        </w:rPr>
        <w:t>;</w:t>
      </w:r>
      <w:r w:rsidRPr="00D669CD">
        <w:rPr>
          <w:rFonts w:ascii="Times New Roman" w:hAnsi="Times New Roman" w:cs="Times New Roman"/>
          <w:b/>
          <w:bCs/>
          <w:sz w:val="24"/>
          <w:szCs w:val="24"/>
        </w:rPr>
        <w:t xml:space="preserve"> </w:t>
      </w:r>
      <w:r w:rsidRPr="00D669CD">
        <w:rPr>
          <w:rFonts w:ascii="Times New Roman" w:hAnsi="Times New Roman" w:cs="Times New Roman"/>
          <w:sz w:val="24"/>
          <w:szCs w:val="24"/>
        </w:rPr>
        <w:t xml:space="preserve">Kahya ve </w:t>
      </w:r>
      <w:r w:rsidR="009251F5">
        <w:rPr>
          <w:rFonts w:ascii="Times New Roman" w:hAnsi="Times New Roman" w:cs="Times New Roman"/>
          <w:sz w:val="24"/>
          <w:szCs w:val="24"/>
        </w:rPr>
        <w:t>diğerleri</w:t>
      </w:r>
      <w:r w:rsidRPr="00D669CD">
        <w:rPr>
          <w:rFonts w:ascii="Times New Roman" w:hAnsi="Times New Roman" w:cs="Times New Roman"/>
          <w:sz w:val="24"/>
          <w:szCs w:val="24"/>
        </w:rPr>
        <w:t>, 2013).</w:t>
      </w:r>
    </w:p>
    <w:p w14:paraId="7EBF4266" w14:textId="77777777" w:rsidR="007216C2" w:rsidRPr="00D669CD" w:rsidRDefault="007216C2" w:rsidP="00D669CD">
      <w:pPr>
        <w:spacing w:line="360" w:lineRule="auto"/>
        <w:ind w:firstLine="708"/>
        <w:jc w:val="both"/>
        <w:rPr>
          <w:rFonts w:ascii="Times New Roman" w:hAnsi="Times New Roman" w:cs="Times New Roman"/>
          <w:sz w:val="24"/>
          <w:szCs w:val="24"/>
        </w:rPr>
      </w:pPr>
    </w:p>
    <w:p w14:paraId="07D785BE" w14:textId="08048D10" w:rsidR="00D669CD" w:rsidRPr="00D669CD" w:rsidRDefault="00D669CD" w:rsidP="00D669CD">
      <w:pPr>
        <w:spacing w:line="360" w:lineRule="auto"/>
        <w:ind w:firstLine="708"/>
        <w:jc w:val="both"/>
        <w:rPr>
          <w:rFonts w:ascii="Times New Roman" w:hAnsi="Times New Roman" w:cs="Times New Roman"/>
          <w:sz w:val="24"/>
          <w:szCs w:val="24"/>
        </w:rPr>
      </w:pPr>
      <w:r w:rsidRPr="00D669CD">
        <w:rPr>
          <w:rFonts w:ascii="Times New Roman" w:hAnsi="Times New Roman" w:cs="Times New Roman"/>
          <w:sz w:val="24"/>
          <w:szCs w:val="24"/>
        </w:rPr>
        <w:lastRenderedPageBreak/>
        <w:t xml:space="preserve">PCR analizi ile yakın türler arasında veya alt tipler arasında ayrım belirlenebilir ve klinik örnekler ön zenginleştirmeye gereksinim duymadan hızlı şekilde test edilebilirler. PCR’ın en büyük avantajlarından biri de çalışılacak örneğin taşınması esnasında ölmüş olduğundan kültürle üretilemeyecek durumlarda ve kronik persistent etkenlerde bile kullanılabilmesidir (Kahya ve </w:t>
      </w:r>
      <w:r w:rsidR="009251F5">
        <w:rPr>
          <w:rFonts w:ascii="Times New Roman" w:hAnsi="Times New Roman" w:cs="Times New Roman"/>
          <w:sz w:val="24"/>
          <w:szCs w:val="24"/>
        </w:rPr>
        <w:t>diğerleri</w:t>
      </w:r>
      <w:r w:rsidRPr="00D669CD">
        <w:rPr>
          <w:rFonts w:ascii="Times New Roman" w:hAnsi="Times New Roman" w:cs="Times New Roman"/>
          <w:sz w:val="24"/>
          <w:szCs w:val="24"/>
        </w:rPr>
        <w:t>, 2013).</w:t>
      </w:r>
    </w:p>
    <w:p w14:paraId="60F65882" w14:textId="76887667" w:rsidR="00D669CD" w:rsidRDefault="00D669CD" w:rsidP="00D669CD">
      <w:pPr>
        <w:spacing w:line="360" w:lineRule="auto"/>
        <w:ind w:firstLine="708"/>
        <w:jc w:val="both"/>
        <w:rPr>
          <w:rFonts w:ascii="Times New Roman" w:hAnsi="Times New Roman" w:cs="Times New Roman"/>
          <w:sz w:val="24"/>
          <w:szCs w:val="24"/>
        </w:rPr>
      </w:pPr>
      <w:r w:rsidRPr="00D669CD">
        <w:rPr>
          <w:rFonts w:ascii="Times New Roman" w:hAnsi="Times New Roman" w:cs="Times New Roman"/>
          <w:sz w:val="24"/>
          <w:szCs w:val="24"/>
        </w:rPr>
        <w:t>Genetik materyallerle yapılacak çalışmalarda moleküler biyoloji tekniklerinin uygulanabilmesi için, PCR analizi öncesinde kullanılacak marazi maddelerin yüksek molekül ağırlıklı DNA ve Ribo</w:t>
      </w:r>
      <w:r w:rsidR="00EB06BC">
        <w:rPr>
          <w:rFonts w:ascii="Times New Roman" w:hAnsi="Times New Roman" w:cs="Times New Roman"/>
          <w:sz w:val="24"/>
          <w:szCs w:val="24"/>
        </w:rPr>
        <w:t>n</w:t>
      </w:r>
      <w:r w:rsidRPr="00D669CD">
        <w:rPr>
          <w:rFonts w:ascii="Times New Roman" w:hAnsi="Times New Roman" w:cs="Times New Roman"/>
          <w:sz w:val="24"/>
          <w:szCs w:val="24"/>
        </w:rPr>
        <w:t xml:space="preserve">ükleik Asit (RNA) moleküllerinin, inhibe edici faktörleri de içereceği göz önünde bulundurularak, çalışılacak örneğin saf bir şekilde elde </w:t>
      </w:r>
      <w:r w:rsidRPr="00333CFA">
        <w:rPr>
          <w:rFonts w:ascii="Times New Roman" w:hAnsi="Times New Roman" w:cs="Times New Roman"/>
          <w:sz w:val="24"/>
          <w:szCs w:val="24"/>
        </w:rPr>
        <w:t>edilebilmesi gerekir</w:t>
      </w:r>
      <w:r w:rsidR="00333CFA" w:rsidRPr="00333CFA">
        <w:rPr>
          <w:rFonts w:ascii="Times New Roman" w:hAnsi="Times New Roman" w:cs="Times New Roman"/>
          <w:sz w:val="24"/>
          <w:szCs w:val="24"/>
        </w:rPr>
        <w:t xml:space="preserve"> </w:t>
      </w:r>
      <w:r w:rsidRPr="00333CFA">
        <w:rPr>
          <w:rFonts w:ascii="Times New Roman" w:hAnsi="Times New Roman" w:cs="Times New Roman"/>
          <w:sz w:val="24"/>
          <w:szCs w:val="24"/>
        </w:rPr>
        <w:t>(</w:t>
      </w:r>
      <w:r w:rsidR="00333CFA" w:rsidRPr="00333CFA">
        <w:rPr>
          <w:rFonts w:ascii="Times New Roman" w:hAnsi="Times New Roman" w:cs="Times New Roman"/>
          <w:sz w:val="24"/>
          <w:szCs w:val="24"/>
        </w:rPr>
        <w:t xml:space="preserve">Saiki </w:t>
      </w:r>
      <w:r w:rsidRPr="00333CFA">
        <w:rPr>
          <w:rFonts w:ascii="Times New Roman" w:hAnsi="Times New Roman" w:cs="Times New Roman"/>
          <w:sz w:val="24"/>
          <w:szCs w:val="24"/>
        </w:rPr>
        <w:t xml:space="preserve">ve </w:t>
      </w:r>
      <w:r w:rsidR="009251F5" w:rsidRPr="00333CFA">
        <w:rPr>
          <w:rFonts w:ascii="Times New Roman" w:hAnsi="Times New Roman" w:cs="Times New Roman"/>
          <w:sz w:val="24"/>
          <w:szCs w:val="24"/>
        </w:rPr>
        <w:t>diğerleri</w:t>
      </w:r>
      <w:r w:rsidRPr="00333CFA">
        <w:rPr>
          <w:rFonts w:ascii="Times New Roman" w:hAnsi="Times New Roman" w:cs="Times New Roman"/>
          <w:sz w:val="24"/>
          <w:szCs w:val="24"/>
        </w:rPr>
        <w:t>, 1988).</w:t>
      </w:r>
      <w:r w:rsidRPr="00D669CD">
        <w:rPr>
          <w:rFonts w:ascii="Times New Roman" w:hAnsi="Times New Roman" w:cs="Times New Roman"/>
          <w:sz w:val="24"/>
          <w:szCs w:val="24"/>
        </w:rPr>
        <w:t xml:space="preserve"> </w:t>
      </w:r>
    </w:p>
    <w:p w14:paraId="72328A02" w14:textId="783D8D60" w:rsidR="00D669CD" w:rsidRPr="00D669CD" w:rsidRDefault="00D669CD" w:rsidP="00D669CD">
      <w:pPr>
        <w:spacing w:line="360" w:lineRule="auto"/>
        <w:ind w:firstLine="708"/>
        <w:jc w:val="both"/>
        <w:rPr>
          <w:rFonts w:ascii="Times New Roman" w:hAnsi="Times New Roman" w:cs="Times New Roman"/>
          <w:sz w:val="24"/>
          <w:szCs w:val="24"/>
        </w:rPr>
      </w:pPr>
      <w:r w:rsidRPr="00D669CD">
        <w:rPr>
          <w:rFonts w:ascii="Times New Roman" w:hAnsi="Times New Roman" w:cs="Times New Roman"/>
          <w:sz w:val="24"/>
          <w:szCs w:val="24"/>
        </w:rPr>
        <w:t>Eğer DNA ve RNA ekstraksiyonu yapılmazsa, sonuçlar örnekteki taq polimeraz enzimi inhibitörleri tarafından maskelenebilir.</w:t>
      </w:r>
      <w:r w:rsidR="00C32CA9">
        <w:rPr>
          <w:rFonts w:ascii="Times New Roman" w:hAnsi="Times New Roman" w:cs="Times New Roman"/>
          <w:sz w:val="24"/>
          <w:szCs w:val="24"/>
        </w:rPr>
        <w:t xml:space="preserve"> </w:t>
      </w:r>
      <w:r w:rsidRPr="00D669CD">
        <w:rPr>
          <w:rFonts w:ascii="Times New Roman" w:hAnsi="Times New Roman" w:cs="Times New Roman"/>
          <w:sz w:val="24"/>
          <w:szCs w:val="24"/>
        </w:rPr>
        <w:t>PCR’da kullanılan temel bileşenler hedef DNA veya RNA (templeyt), taq DNA polimeraz enzimi, primerler, deoksinükleotitler, tampon solüsyonu, pH, Mg</w:t>
      </w:r>
      <w:r w:rsidRPr="00D669CD">
        <w:rPr>
          <w:rFonts w:ascii="Times New Roman" w:hAnsi="Times New Roman" w:cs="Times New Roman"/>
          <w:sz w:val="24"/>
          <w:szCs w:val="24"/>
          <w:vertAlign w:val="superscript"/>
        </w:rPr>
        <w:t>+2</w:t>
      </w:r>
      <w:r w:rsidRPr="00D669CD">
        <w:rPr>
          <w:rFonts w:ascii="Times New Roman" w:hAnsi="Times New Roman" w:cs="Times New Roman"/>
          <w:sz w:val="24"/>
          <w:szCs w:val="24"/>
        </w:rPr>
        <w:t xml:space="preserve"> iyonlarıdır</w:t>
      </w:r>
      <w:r w:rsidR="00C32CA9">
        <w:rPr>
          <w:rFonts w:ascii="Times New Roman" w:hAnsi="Times New Roman" w:cs="Times New Roman"/>
          <w:sz w:val="24"/>
          <w:szCs w:val="24"/>
        </w:rPr>
        <w:t xml:space="preserve"> </w:t>
      </w:r>
      <w:r w:rsidRPr="00D669CD">
        <w:rPr>
          <w:rFonts w:ascii="Times New Roman" w:hAnsi="Times New Roman" w:cs="Times New Roman"/>
          <w:sz w:val="24"/>
          <w:szCs w:val="24"/>
        </w:rPr>
        <w:t xml:space="preserve">(Kahya ve </w:t>
      </w:r>
      <w:r w:rsidR="009251F5">
        <w:rPr>
          <w:rFonts w:ascii="Times New Roman" w:hAnsi="Times New Roman" w:cs="Times New Roman"/>
          <w:sz w:val="24"/>
          <w:szCs w:val="24"/>
        </w:rPr>
        <w:t>diğerleri</w:t>
      </w:r>
      <w:r w:rsidRPr="00D669CD">
        <w:rPr>
          <w:rFonts w:ascii="Times New Roman" w:hAnsi="Times New Roman" w:cs="Times New Roman"/>
          <w:sz w:val="24"/>
          <w:szCs w:val="24"/>
        </w:rPr>
        <w:t>, 2013). Uygun olmayan primerlerin, zaman ve sıcaklık parametrelerinin kullanımı (özellikle annealing sıcaklığı), polimeraz enziminin kalitesi ve Mg</w:t>
      </w:r>
      <w:r w:rsidRPr="00D669CD">
        <w:rPr>
          <w:rFonts w:ascii="Times New Roman" w:hAnsi="Times New Roman" w:cs="Times New Roman"/>
          <w:sz w:val="24"/>
          <w:szCs w:val="24"/>
          <w:vertAlign w:val="superscript"/>
        </w:rPr>
        <w:t>+2</w:t>
      </w:r>
      <w:r w:rsidRPr="00D669CD">
        <w:rPr>
          <w:rFonts w:ascii="Times New Roman" w:hAnsi="Times New Roman" w:cs="Times New Roman"/>
          <w:sz w:val="24"/>
          <w:szCs w:val="24"/>
        </w:rPr>
        <w:t xml:space="preserve"> konsantrasyonu en önemli parametrelerdendir. Primerlerin üzerinde bulunan baz sıraları, sadece hedef DNA üzerinde bir bölgede bulunmalı, başka yerlerde veya başka hedef DNA sekanslarında </w:t>
      </w:r>
      <w:r w:rsidR="00F61009" w:rsidRPr="00D669CD">
        <w:rPr>
          <w:rFonts w:ascii="Times New Roman" w:hAnsi="Times New Roman" w:cs="Times New Roman"/>
          <w:sz w:val="24"/>
          <w:szCs w:val="24"/>
        </w:rPr>
        <w:t>bulunmamalıdır (</w:t>
      </w:r>
      <w:r w:rsidRPr="00D669CD">
        <w:rPr>
          <w:rFonts w:ascii="Times New Roman" w:hAnsi="Times New Roman" w:cs="Times New Roman"/>
          <w:sz w:val="24"/>
          <w:szCs w:val="24"/>
        </w:rPr>
        <w:t xml:space="preserve">Saiki ve </w:t>
      </w:r>
      <w:r w:rsidR="009251F5">
        <w:rPr>
          <w:rFonts w:ascii="Times New Roman" w:hAnsi="Times New Roman" w:cs="Times New Roman"/>
          <w:sz w:val="24"/>
          <w:szCs w:val="24"/>
        </w:rPr>
        <w:t>diğerleri</w:t>
      </w:r>
      <w:r w:rsidRPr="00D669CD">
        <w:rPr>
          <w:rFonts w:ascii="Times New Roman" w:hAnsi="Times New Roman" w:cs="Times New Roman"/>
          <w:sz w:val="24"/>
          <w:szCs w:val="24"/>
        </w:rPr>
        <w:t xml:space="preserve">, 1989; Kahya ve </w:t>
      </w:r>
      <w:r w:rsidR="009251F5">
        <w:rPr>
          <w:rFonts w:ascii="Times New Roman" w:hAnsi="Times New Roman" w:cs="Times New Roman"/>
          <w:sz w:val="24"/>
          <w:szCs w:val="24"/>
        </w:rPr>
        <w:t>diğerleri</w:t>
      </w:r>
      <w:r w:rsidRPr="00D669CD">
        <w:rPr>
          <w:rFonts w:ascii="Times New Roman" w:hAnsi="Times New Roman" w:cs="Times New Roman"/>
          <w:sz w:val="24"/>
          <w:szCs w:val="24"/>
        </w:rPr>
        <w:t xml:space="preserve">, 2013). Primer </w:t>
      </w:r>
      <w:r w:rsidR="0061697A" w:rsidRPr="00D669CD">
        <w:rPr>
          <w:rFonts w:ascii="Times New Roman" w:hAnsi="Times New Roman" w:cs="Times New Roman"/>
          <w:sz w:val="24"/>
          <w:szCs w:val="24"/>
        </w:rPr>
        <w:t>tasarımı</w:t>
      </w:r>
      <w:r w:rsidRPr="00D669CD">
        <w:rPr>
          <w:rFonts w:ascii="Times New Roman" w:hAnsi="Times New Roman" w:cs="Times New Roman"/>
          <w:sz w:val="24"/>
          <w:szCs w:val="24"/>
        </w:rPr>
        <w:t xml:space="preserve"> yapılırken dört bazın da eşit oranda kullanımına özen gösterilmeli, primerler tekrarlı bölgeler içermemeli ve primer çiftlerinin 3’ uçları birbirlerine komplementer yapıda </w:t>
      </w:r>
      <w:r w:rsidR="00F61009" w:rsidRPr="00D669CD">
        <w:rPr>
          <w:rFonts w:ascii="Times New Roman" w:hAnsi="Times New Roman" w:cs="Times New Roman"/>
          <w:sz w:val="24"/>
          <w:szCs w:val="24"/>
        </w:rPr>
        <w:t>olmamalıdır (</w:t>
      </w:r>
      <w:r w:rsidRPr="00D669CD">
        <w:rPr>
          <w:rFonts w:ascii="Times New Roman" w:hAnsi="Times New Roman" w:cs="Times New Roman"/>
          <w:sz w:val="24"/>
          <w:szCs w:val="24"/>
        </w:rPr>
        <w:t xml:space="preserve">Arı, 2004). Primerlerin yapısında %50-60 oranında G+C bazları bulunması, hedef DNA ile daha kuvvetli bağların oluşmasına yardımcı olur. Ayrıca böyle birleşmeler, yüksek sıcaklıkta oluşturulan reaksiyonlar sırasında görülebilecek nonspesifik bağlanmaları da azaltmaktadır (Roux, 1995; Saiki ve </w:t>
      </w:r>
      <w:r w:rsidR="009251F5">
        <w:rPr>
          <w:rFonts w:ascii="Times New Roman" w:hAnsi="Times New Roman" w:cs="Times New Roman"/>
          <w:sz w:val="24"/>
          <w:szCs w:val="24"/>
        </w:rPr>
        <w:t>diğerleri,</w:t>
      </w:r>
      <w:r w:rsidRPr="00D669CD">
        <w:rPr>
          <w:rFonts w:ascii="Times New Roman" w:hAnsi="Times New Roman" w:cs="Times New Roman"/>
          <w:sz w:val="24"/>
          <w:szCs w:val="24"/>
        </w:rPr>
        <w:t xml:space="preserve"> 1989; </w:t>
      </w:r>
      <w:bookmarkStart w:id="49" w:name="_Hlk99610787"/>
      <w:r w:rsidRPr="00D669CD">
        <w:rPr>
          <w:rFonts w:ascii="Times New Roman" w:hAnsi="Times New Roman" w:cs="Times New Roman"/>
          <w:sz w:val="24"/>
          <w:szCs w:val="24"/>
        </w:rPr>
        <w:t xml:space="preserve">Kahya ve </w:t>
      </w:r>
      <w:r w:rsidR="009251F5">
        <w:rPr>
          <w:rFonts w:ascii="Times New Roman" w:hAnsi="Times New Roman" w:cs="Times New Roman"/>
          <w:sz w:val="24"/>
          <w:szCs w:val="24"/>
        </w:rPr>
        <w:t>diğerleri</w:t>
      </w:r>
      <w:r w:rsidRPr="00D669CD">
        <w:rPr>
          <w:rFonts w:ascii="Times New Roman" w:hAnsi="Times New Roman" w:cs="Times New Roman"/>
          <w:sz w:val="24"/>
          <w:szCs w:val="24"/>
        </w:rPr>
        <w:t>, 2013</w:t>
      </w:r>
      <w:bookmarkEnd w:id="49"/>
      <w:r w:rsidRPr="00D669CD">
        <w:rPr>
          <w:rFonts w:ascii="Times New Roman" w:hAnsi="Times New Roman" w:cs="Times New Roman"/>
          <w:sz w:val="24"/>
          <w:szCs w:val="24"/>
        </w:rPr>
        <w:t>).</w:t>
      </w:r>
    </w:p>
    <w:p w14:paraId="76690F30" w14:textId="23922584" w:rsidR="00C32CA9" w:rsidRDefault="00D669CD" w:rsidP="007216C2">
      <w:pPr>
        <w:spacing w:line="360" w:lineRule="auto"/>
        <w:ind w:firstLine="708"/>
        <w:jc w:val="both"/>
        <w:rPr>
          <w:rFonts w:ascii="Times New Roman" w:hAnsi="Times New Roman" w:cs="Times New Roman"/>
          <w:sz w:val="24"/>
          <w:szCs w:val="24"/>
        </w:rPr>
      </w:pPr>
      <w:r w:rsidRPr="00D669CD">
        <w:rPr>
          <w:rFonts w:ascii="Times New Roman" w:hAnsi="Times New Roman" w:cs="Times New Roman"/>
          <w:sz w:val="24"/>
          <w:szCs w:val="24"/>
        </w:rPr>
        <w:t xml:space="preserve">PCR analizi, ön </w:t>
      </w:r>
      <w:r w:rsidR="008E6BCF" w:rsidRPr="00D669CD">
        <w:rPr>
          <w:rFonts w:ascii="Times New Roman" w:hAnsi="Times New Roman" w:cs="Times New Roman"/>
          <w:sz w:val="24"/>
          <w:szCs w:val="24"/>
        </w:rPr>
        <w:t>denatürasyon</w:t>
      </w:r>
      <w:r w:rsidRPr="00D669CD">
        <w:rPr>
          <w:rFonts w:ascii="Times New Roman" w:hAnsi="Times New Roman" w:cs="Times New Roman"/>
          <w:sz w:val="24"/>
          <w:szCs w:val="24"/>
        </w:rPr>
        <w:t xml:space="preserve"> ve tekrarlanan sikluslardan, </w:t>
      </w:r>
      <w:r w:rsidR="008E6BCF" w:rsidRPr="00D669CD">
        <w:rPr>
          <w:rFonts w:ascii="Times New Roman" w:hAnsi="Times New Roman" w:cs="Times New Roman"/>
          <w:sz w:val="24"/>
          <w:szCs w:val="24"/>
        </w:rPr>
        <w:t>denatürasyon</w:t>
      </w:r>
      <w:r w:rsidRPr="00D669CD">
        <w:rPr>
          <w:rFonts w:ascii="Times New Roman" w:hAnsi="Times New Roman" w:cs="Times New Roman"/>
          <w:sz w:val="24"/>
          <w:szCs w:val="24"/>
        </w:rPr>
        <w:t xml:space="preserve">, annealing, ekstansiyon ve final ekstansiyon aşamalarından oluşur. RNA tespiti yapılacaksa, önce RNA, ön aşamalarla DNA’ya dönüştürülür ve reaksiyona yukarıda sayılan DNA çoğaltma aşamalarıyla devam edilir. Ön </w:t>
      </w:r>
      <w:r w:rsidR="008E6BCF" w:rsidRPr="00D669CD">
        <w:rPr>
          <w:rFonts w:ascii="Times New Roman" w:hAnsi="Times New Roman" w:cs="Times New Roman"/>
          <w:sz w:val="24"/>
          <w:szCs w:val="24"/>
        </w:rPr>
        <w:t>denatürasyon</w:t>
      </w:r>
      <w:r w:rsidRPr="00D669CD">
        <w:rPr>
          <w:rFonts w:ascii="Times New Roman" w:hAnsi="Times New Roman" w:cs="Times New Roman"/>
          <w:sz w:val="24"/>
          <w:szCs w:val="24"/>
        </w:rPr>
        <w:t xml:space="preserve"> 5-10 dakika süresince 94-95</w:t>
      </w:r>
      <w:r w:rsidR="00775641">
        <w:rPr>
          <w:rFonts w:ascii="Times New Roman" w:hAnsi="Times New Roman" w:cs="Times New Roman"/>
          <w:sz w:val="24"/>
          <w:szCs w:val="24"/>
          <w:vertAlign w:val="superscript"/>
        </w:rPr>
        <w:t>o</w:t>
      </w:r>
      <w:r w:rsidRPr="00D669CD">
        <w:rPr>
          <w:rFonts w:ascii="Times New Roman" w:hAnsi="Times New Roman" w:cs="Times New Roman"/>
          <w:sz w:val="24"/>
          <w:szCs w:val="24"/>
        </w:rPr>
        <w:t xml:space="preserve">C’de gerçekleştirilir. </w:t>
      </w:r>
      <w:r w:rsidR="008E6BCF" w:rsidRPr="00D669CD">
        <w:rPr>
          <w:rFonts w:ascii="Times New Roman" w:hAnsi="Times New Roman" w:cs="Times New Roman"/>
          <w:sz w:val="24"/>
          <w:szCs w:val="24"/>
        </w:rPr>
        <w:t>Denatürasyon</w:t>
      </w:r>
      <w:r w:rsidRPr="00D669CD">
        <w:rPr>
          <w:rFonts w:ascii="Times New Roman" w:hAnsi="Times New Roman" w:cs="Times New Roman"/>
          <w:sz w:val="24"/>
          <w:szCs w:val="24"/>
        </w:rPr>
        <w:t xml:space="preserve"> zamanı ve sıcaklığı, G+C oranına dolayısıyla da çoğaltılmak istenen bölgenin uzunluğuna bağlıdır. Primerlerin birleşme sıcaklığı (annealing) 55-72</w:t>
      </w:r>
      <w:r w:rsidR="00775641">
        <w:rPr>
          <w:rFonts w:ascii="Times New Roman" w:hAnsi="Times New Roman" w:cs="Times New Roman"/>
          <w:sz w:val="24"/>
          <w:szCs w:val="24"/>
          <w:vertAlign w:val="superscript"/>
        </w:rPr>
        <w:t>o</w:t>
      </w:r>
      <w:r w:rsidRPr="00D669CD">
        <w:rPr>
          <w:rFonts w:ascii="Times New Roman" w:hAnsi="Times New Roman" w:cs="Times New Roman"/>
          <w:sz w:val="24"/>
          <w:szCs w:val="24"/>
        </w:rPr>
        <w:t xml:space="preserve">C arasında değişmektedir ve optimize edilmesi gereken en önemli parametrelerden biri birleşme sıcaklığıdır. </w:t>
      </w:r>
    </w:p>
    <w:p w14:paraId="59967363" w14:textId="3778997A" w:rsidR="006F41B7" w:rsidRDefault="00D669CD" w:rsidP="007216C2">
      <w:pPr>
        <w:spacing w:line="360" w:lineRule="auto"/>
        <w:ind w:firstLine="708"/>
        <w:jc w:val="both"/>
        <w:rPr>
          <w:rFonts w:ascii="Times New Roman" w:hAnsi="Times New Roman" w:cs="Times New Roman"/>
          <w:b/>
          <w:bCs/>
          <w:sz w:val="24"/>
          <w:szCs w:val="24"/>
        </w:rPr>
      </w:pPr>
      <w:r w:rsidRPr="00D669CD">
        <w:rPr>
          <w:rFonts w:ascii="Times New Roman" w:hAnsi="Times New Roman" w:cs="Times New Roman"/>
          <w:sz w:val="24"/>
          <w:szCs w:val="24"/>
        </w:rPr>
        <w:lastRenderedPageBreak/>
        <w:t>Primer birleşmesi için gerekli zamanın uzunluğu ve uygulanacak sıcaklık, amplifikasyon primerlerinin baz içeriğine ve büyüklüğüne bağlıdır</w:t>
      </w:r>
      <w:r w:rsidR="00C32CA9">
        <w:rPr>
          <w:rFonts w:ascii="Times New Roman" w:hAnsi="Times New Roman" w:cs="Times New Roman"/>
          <w:sz w:val="24"/>
          <w:szCs w:val="24"/>
        </w:rPr>
        <w:t xml:space="preserve"> </w:t>
      </w:r>
      <w:r w:rsidRPr="00D669CD">
        <w:rPr>
          <w:rFonts w:ascii="Times New Roman" w:hAnsi="Times New Roman" w:cs="Times New Roman"/>
          <w:sz w:val="24"/>
          <w:szCs w:val="24"/>
        </w:rPr>
        <w:t>(</w:t>
      </w:r>
      <w:bookmarkStart w:id="50" w:name="_Hlk99612265"/>
      <w:r w:rsidRPr="00D669CD">
        <w:rPr>
          <w:rFonts w:ascii="Times New Roman" w:hAnsi="Times New Roman" w:cs="Times New Roman"/>
          <w:sz w:val="24"/>
          <w:szCs w:val="24"/>
        </w:rPr>
        <w:t xml:space="preserve">Kahya ve </w:t>
      </w:r>
      <w:r w:rsidR="009251F5">
        <w:rPr>
          <w:rFonts w:ascii="Times New Roman" w:hAnsi="Times New Roman" w:cs="Times New Roman"/>
          <w:sz w:val="24"/>
          <w:szCs w:val="24"/>
        </w:rPr>
        <w:t>diğerleri</w:t>
      </w:r>
      <w:r w:rsidRPr="00D669CD">
        <w:rPr>
          <w:rFonts w:ascii="Times New Roman" w:hAnsi="Times New Roman" w:cs="Times New Roman"/>
          <w:sz w:val="24"/>
          <w:szCs w:val="24"/>
        </w:rPr>
        <w:t>, 2013</w:t>
      </w:r>
      <w:bookmarkEnd w:id="50"/>
      <w:r w:rsidRPr="00D669CD">
        <w:rPr>
          <w:rFonts w:ascii="Times New Roman" w:hAnsi="Times New Roman" w:cs="Times New Roman"/>
          <w:sz w:val="24"/>
          <w:szCs w:val="24"/>
        </w:rPr>
        <w:t>)</w:t>
      </w:r>
      <w:r w:rsidRPr="0061697A">
        <w:rPr>
          <w:rFonts w:ascii="Times New Roman" w:hAnsi="Times New Roman" w:cs="Times New Roman"/>
          <w:sz w:val="24"/>
          <w:szCs w:val="24"/>
        </w:rPr>
        <w:t>.</w:t>
      </w:r>
      <w:r w:rsidRPr="00D669CD">
        <w:rPr>
          <w:rFonts w:ascii="Times New Roman" w:hAnsi="Times New Roman" w:cs="Times New Roman"/>
          <w:b/>
          <w:bCs/>
          <w:sz w:val="24"/>
          <w:szCs w:val="24"/>
        </w:rPr>
        <w:t xml:space="preserve"> </w:t>
      </w:r>
      <w:r w:rsidR="006F41B7">
        <w:rPr>
          <w:rFonts w:ascii="Times New Roman" w:hAnsi="Times New Roman" w:cs="Times New Roman"/>
          <w:b/>
          <w:bCs/>
          <w:sz w:val="24"/>
          <w:szCs w:val="24"/>
        </w:rPr>
        <w:t xml:space="preserve">    </w:t>
      </w:r>
    </w:p>
    <w:p w14:paraId="79545851" w14:textId="0E568B83" w:rsidR="00D669CD" w:rsidRPr="00D669CD" w:rsidRDefault="00D669CD" w:rsidP="007216C2">
      <w:pPr>
        <w:spacing w:line="360" w:lineRule="auto"/>
        <w:ind w:firstLine="708"/>
        <w:jc w:val="both"/>
        <w:rPr>
          <w:rFonts w:ascii="Times New Roman" w:hAnsi="Times New Roman" w:cs="Times New Roman"/>
          <w:sz w:val="24"/>
          <w:szCs w:val="24"/>
        </w:rPr>
      </w:pPr>
      <w:r w:rsidRPr="00D669CD">
        <w:rPr>
          <w:rFonts w:ascii="Times New Roman" w:hAnsi="Times New Roman" w:cs="Times New Roman"/>
          <w:sz w:val="24"/>
          <w:szCs w:val="24"/>
        </w:rPr>
        <w:t>Birleşme sıcaklığının, teorik olarak spesifik DNA eşleşmesinin sağlanması amacıyla, primerlerin erime sıcaklığının birkaç derece altında olması gerekir. Uzama (ekstensiyon) sıcaklığı ve zamanı, yine seçilen bölge ve bu bölgenin G+C oranına bağlı olarak taq polimeraz enziminin optimum çalışma sıcaklığı olan 72-78</w:t>
      </w:r>
      <w:r w:rsidR="00775641">
        <w:rPr>
          <w:rFonts w:ascii="Times New Roman" w:hAnsi="Times New Roman" w:cs="Times New Roman"/>
          <w:sz w:val="24"/>
          <w:szCs w:val="24"/>
          <w:vertAlign w:val="superscript"/>
        </w:rPr>
        <w:t>o</w:t>
      </w:r>
      <w:r w:rsidRPr="00D669CD">
        <w:rPr>
          <w:rFonts w:ascii="Times New Roman" w:hAnsi="Times New Roman" w:cs="Times New Roman"/>
          <w:sz w:val="24"/>
          <w:szCs w:val="24"/>
        </w:rPr>
        <w:t xml:space="preserve">C’lerde gerçekleştirilir (Sambrook ve </w:t>
      </w:r>
      <w:r w:rsidR="007F7F01">
        <w:rPr>
          <w:rFonts w:ascii="Times New Roman" w:hAnsi="Times New Roman" w:cs="Times New Roman"/>
          <w:sz w:val="24"/>
          <w:szCs w:val="24"/>
        </w:rPr>
        <w:t>Russel</w:t>
      </w:r>
      <w:r w:rsidRPr="00D669CD">
        <w:rPr>
          <w:rFonts w:ascii="Times New Roman" w:hAnsi="Times New Roman" w:cs="Times New Roman"/>
          <w:sz w:val="24"/>
          <w:szCs w:val="24"/>
        </w:rPr>
        <w:t>, 2001).</w:t>
      </w:r>
    </w:p>
    <w:p w14:paraId="588FAA30" w14:textId="575DA163" w:rsidR="00D669CD" w:rsidRPr="00D669CD" w:rsidRDefault="00D669CD" w:rsidP="00D669CD">
      <w:pPr>
        <w:spacing w:line="360" w:lineRule="auto"/>
        <w:ind w:firstLine="708"/>
        <w:jc w:val="both"/>
        <w:rPr>
          <w:rFonts w:ascii="Times New Roman" w:hAnsi="Times New Roman" w:cs="Times New Roman"/>
          <w:sz w:val="24"/>
          <w:szCs w:val="24"/>
        </w:rPr>
      </w:pPr>
      <w:r w:rsidRPr="00D669CD">
        <w:rPr>
          <w:rFonts w:ascii="Times New Roman" w:hAnsi="Times New Roman" w:cs="Times New Roman"/>
          <w:sz w:val="24"/>
          <w:szCs w:val="24"/>
        </w:rPr>
        <w:t xml:space="preserve">PCR analizinin yapıldığı cihazlar temelde hava ısıtmalı ve blok ısıtmalı olmak üzere iki çeşittir. Bu iki sistem arasında önemli farklar mevcuttur. Öncelikle hava bloğa göre çok daha hızlı ısınıp soğuduğu için PCR zamanı minimum seviyeye inmektedir. Geleneksel blok ısıtmalı PCR makinelerinde aksesuarların sıcaklık geçirgenliğinin az olması, arzu edilen sıcaklığa uzun zamanlarda erişilebilmesi, dolayısıyla zamanın çoğunun </w:t>
      </w:r>
      <w:r w:rsidR="008E6BCF" w:rsidRPr="00D669CD">
        <w:rPr>
          <w:rFonts w:ascii="Times New Roman" w:hAnsi="Times New Roman" w:cs="Times New Roman"/>
          <w:sz w:val="24"/>
          <w:szCs w:val="24"/>
        </w:rPr>
        <w:t>denatürasyon</w:t>
      </w:r>
      <w:r w:rsidRPr="00D669CD">
        <w:rPr>
          <w:rFonts w:ascii="Times New Roman" w:hAnsi="Times New Roman" w:cs="Times New Roman"/>
          <w:sz w:val="24"/>
          <w:szCs w:val="24"/>
        </w:rPr>
        <w:t>, annealing ve ekstensiyon basamaklarına geçişte harcanması, bu aletlerin kullanımlarıyla ilgili büyük dezavantajlar getirmektedir. Günümüzde artık pek kullanılmayan blok ısıtmalı t</w:t>
      </w:r>
      <w:r w:rsidR="008C47AD">
        <w:rPr>
          <w:rFonts w:ascii="Times New Roman" w:hAnsi="Times New Roman" w:cs="Times New Roman"/>
          <w:sz w:val="24"/>
          <w:szCs w:val="24"/>
        </w:rPr>
        <w:t>ermal ısıl döngüleyici</w:t>
      </w:r>
      <w:r w:rsidRPr="00D669CD">
        <w:rPr>
          <w:rFonts w:ascii="Times New Roman" w:hAnsi="Times New Roman" w:cs="Times New Roman"/>
          <w:sz w:val="24"/>
          <w:szCs w:val="24"/>
        </w:rPr>
        <w:t xml:space="preserve"> makinelerinde PCR süresi 2-4 saat almaktadır</w:t>
      </w:r>
      <w:r w:rsidR="008C47AD">
        <w:rPr>
          <w:rFonts w:ascii="Times New Roman" w:hAnsi="Times New Roman" w:cs="Times New Roman"/>
          <w:sz w:val="24"/>
          <w:szCs w:val="24"/>
        </w:rPr>
        <w:t xml:space="preserve"> </w:t>
      </w:r>
      <w:r w:rsidRPr="00D669CD">
        <w:rPr>
          <w:rFonts w:ascii="Times New Roman" w:hAnsi="Times New Roman" w:cs="Times New Roman"/>
          <w:sz w:val="24"/>
          <w:szCs w:val="24"/>
        </w:rPr>
        <w:t>(Wi</w:t>
      </w:r>
      <w:r w:rsidR="00BC51CC">
        <w:rPr>
          <w:rFonts w:ascii="Times New Roman" w:hAnsi="Times New Roman" w:cs="Times New Roman"/>
          <w:sz w:val="24"/>
          <w:szCs w:val="24"/>
        </w:rPr>
        <w:t>t</w:t>
      </w:r>
      <w:r w:rsidRPr="00D669CD">
        <w:rPr>
          <w:rFonts w:ascii="Times New Roman" w:hAnsi="Times New Roman" w:cs="Times New Roman"/>
          <w:sz w:val="24"/>
          <w:szCs w:val="24"/>
        </w:rPr>
        <w:t xml:space="preserve">twer ve </w:t>
      </w:r>
      <w:r w:rsidR="009251F5">
        <w:rPr>
          <w:rFonts w:ascii="Times New Roman" w:hAnsi="Times New Roman" w:cs="Times New Roman"/>
          <w:sz w:val="24"/>
          <w:szCs w:val="24"/>
        </w:rPr>
        <w:t>diğerleri</w:t>
      </w:r>
      <w:r w:rsidRPr="00D669CD">
        <w:rPr>
          <w:rFonts w:ascii="Times New Roman" w:hAnsi="Times New Roman" w:cs="Times New Roman"/>
          <w:sz w:val="24"/>
          <w:szCs w:val="24"/>
        </w:rPr>
        <w:t xml:space="preserve">, 1990; Kahya ve </w:t>
      </w:r>
      <w:r w:rsidR="009251F5">
        <w:rPr>
          <w:rFonts w:ascii="Times New Roman" w:hAnsi="Times New Roman" w:cs="Times New Roman"/>
          <w:sz w:val="24"/>
          <w:szCs w:val="24"/>
        </w:rPr>
        <w:t>diğerleri</w:t>
      </w:r>
      <w:r w:rsidRPr="00D669CD">
        <w:rPr>
          <w:rFonts w:ascii="Times New Roman" w:hAnsi="Times New Roman" w:cs="Times New Roman"/>
          <w:sz w:val="24"/>
          <w:szCs w:val="24"/>
        </w:rPr>
        <w:t xml:space="preserve">, 2013). Devamlı geliştirilmekte olan cihazlar, malzemeler ve hazır olarak kullanılabilen kitler ile PCR tabanlı metotlar ilk olarak tanı amacıyla geliştirilmiş olsa da günümüzde birçok bilim dalı alanında farklı uygulama sahalarında kullanılmaktadır (Kahya ve </w:t>
      </w:r>
      <w:r w:rsidR="007216C2">
        <w:rPr>
          <w:rFonts w:ascii="Times New Roman" w:hAnsi="Times New Roman" w:cs="Times New Roman"/>
          <w:sz w:val="24"/>
          <w:szCs w:val="24"/>
        </w:rPr>
        <w:t>diğerleri</w:t>
      </w:r>
      <w:r w:rsidRPr="00D669CD">
        <w:rPr>
          <w:rFonts w:ascii="Times New Roman" w:hAnsi="Times New Roman" w:cs="Times New Roman"/>
          <w:sz w:val="24"/>
          <w:szCs w:val="24"/>
        </w:rPr>
        <w:t xml:space="preserve">, 2013). </w:t>
      </w:r>
    </w:p>
    <w:p w14:paraId="1A80E0D6" w14:textId="79777635" w:rsidR="00D669CD" w:rsidRPr="00D669CD" w:rsidRDefault="00D669CD" w:rsidP="00D669CD">
      <w:pPr>
        <w:spacing w:line="360" w:lineRule="auto"/>
        <w:ind w:firstLine="708"/>
        <w:jc w:val="both"/>
        <w:rPr>
          <w:rFonts w:ascii="Times New Roman" w:hAnsi="Times New Roman" w:cs="Times New Roman"/>
          <w:sz w:val="24"/>
          <w:szCs w:val="24"/>
        </w:rPr>
      </w:pPr>
      <w:r w:rsidRPr="00D669CD">
        <w:rPr>
          <w:rFonts w:ascii="Times New Roman" w:hAnsi="Times New Roman" w:cs="Times New Roman"/>
          <w:sz w:val="24"/>
          <w:szCs w:val="24"/>
        </w:rPr>
        <w:t xml:space="preserve">PCR analizi </w:t>
      </w:r>
      <w:r w:rsidR="00F57036">
        <w:rPr>
          <w:rFonts w:ascii="Times New Roman" w:hAnsi="Times New Roman" w:cs="Times New Roman"/>
          <w:sz w:val="24"/>
          <w:szCs w:val="24"/>
        </w:rPr>
        <w:t>m</w:t>
      </w:r>
      <w:r w:rsidRPr="00D669CD">
        <w:rPr>
          <w:rFonts w:ascii="Times New Roman" w:hAnsi="Times New Roman" w:cs="Times New Roman"/>
          <w:sz w:val="24"/>
          <w:szCs w:val="24"/>
        </w:rPr>
        <w:t>ikoplazmaların sebep olduğu hastalıklarda veya biyolojik ürün kontaminasyonlarında bakteriyi tespit etmek için kullanılır ve klasik kültür yöntemine kıyasla süreyi azaltır</w:t>
      </w:r>
      <w:r w:rsidR="008C47AD">
        <w:rPr>
          <w:rFonts w:ascii="Times New Roman" w:hAnsi="Times New Roman" w:cs="Times New Roman"/>
          <w:sz w:val="24"/>
          <w:szCs w:val="24"/>
        </w:rPr>
        <w:t xml:space="preserve"> </w:t>
      </w:r>
      <w:r w:rsidRPr="00D669CD">
        <w:rPr>
          <w:rFonts w:ascii="Times New Roman" w:hAnsi="Times New Roman" w:cs="Times New Roman"/>
          <w:sz w:val="24"/>
          <w:szCs w:val="24"/>
        </w:rPr>
        <w:t xml:space="preserve">(Baird ve </w:t>
      </w:r>
      <w:r w:rsidR="009251F5">
        <w:rPr>
          <w:rFonts w:ascii="Times New Roman" w:hAnsi="Times New Roman" w:cs="Times New Roman"/>
          <w:sz w:val="24"/>
          <w:szCs w:val="24"/>
        </w:rPr>
        <w:t>diğerleri</w:t>
      </w:r>
      <w:r w:rsidRPr="00D669CD">
        <w:rPr>
          <w:rFonts w:ascii="Times New Roman" w:hAnsi="Times New Roman" w:cs="Times New Roman"/>
          <w:sz w:val="24"/>
          <w:szCs w:val="24"/>
        </w:rPr>
        <w:t xml:space="preserve">, 1999). Mikoplazmalarla ilgili ilk gerçekleştirilen çalışmalarda 1995 yılında </w:t>
      </w:r>
      <w:r w:rsidRPr="00D669CD">
        <w:rPr>
          <w:rFonts w:ascii="Times New Roman" w:hAnsi="Times New Roman" w:cs="Times New Roman"/>
          <w:i/>
          <w:iCs/>
          <w:sz w:val="24"/>
          <w:szCs w:val="24"/>
        </w:rPr>
        <w:t>M.bovis</w:t>
      </w:r>
      <w:r w:rsidRPr="00D669CD">
        <w:rPr>
          <w:rFonts w:ascii="Times New Roman" w:hAnsi="Times New Roman" w:cs="Times New Roman"/>
          <w:sz w:val="24"/>
          <w:szCs w:val="24"/>
        </w:rPr>
        <w:t xml:space="preserve"> ve </w:t>
      </w:r>
      <w:r w:rsidRPr="00D669CD">
        <w:rPr>
          <w:rFonts w:ascii="Times New Roman" w:hAnsi="Times New Roman" w:cs="Times New Roman"/>
          <w:i/>
          <w:iCs/>
          <w:sz w:val="24"/>
          <w:szCs w:val="24"/>
        </w:rPr>
        <w:t>M.agalactiae</w:t>
      </w:r>
      <w:r w:rsidRPr="00D669CD">
        <w:rPr>
          <w:rFonts w:ascii="Times New Roman" w:hAnsi="Times New Roman" w:cs="Times New Roman"/>
          <w:sz w:val="24"/>
          <w:szCs w:val="24"/>
        </w:rPr>
        <w:t xml:space="preserve"> </w:t>
      </w:r>
      <w:r w:rsidR="008C47AD">
        <w:rPr>
          <w:rFonts w:ascii="Times New Roman" w:hAnsi="Times New Roman" w:cs="Times New Roman"/>
          <w:sz w:val="24"/>
          <w:szCs w:val="24"/>
        </w:rPr>
        <w:t>türlerinin</w:t>
      </w:r>
      <w:r w:rsidRPr="00D669CD">
        <w:rPr>
          <w:rFonts w:ascii="Times New Roman" w:hAnsi="Times New Roman" w:cs="Times New Roman"/>
          <w:sz w:val="24"/>
          <w:szCs w:val="24"/>
        </w:rPr>
        <w:t xml:space="preserve"> 16S rRNA genleri kullanılarak moleküler primerler tasarlanmış ve ilk çalışma gerçekleştirilmiştir. 1996 yılında gerçekleştirilen bir diğer çalışmada daha spesifik primerler tasarlanarak çalışılmış ve hassasiyet olarak klasik kültürde 60 </w:t>
      </w:r>
      <w:r w:rsidR="008C47AD">
        <w:rPr>
          <w:rFonts w:ascii="Times New Roman" w:hAnsi="Times New Roman" w:cs="Times New Roman"/>
          <w:sz w:val="24"/>
          <w:szCs w:val="24"/>
        </w:rPr>
        <w:t>koloni oluşturan birime</w:t>
      </w:r>
      <w:r w:rsidRPr="00D669CD">
        <w:rPr>
          <w:rFonts w:ascii="Times New Roman" w:hAnsi="Times New Roman" w:cs="Times New Roman"/>
          <w:sz w:val="24"/>
          <w:szCs w:val="24"/>
        </w:rPr>
        <w:t xml:space="preserve"> denk gelen bir oran belirlenmiştir</w:t>
      </w:r>
      <w:r w:rsidR="00875DEA">
        <w:rPr>
          <w:rFonts w:ascii="Times New Roman" w:hAnsi="Times New Roman" w:cs="Times New Roman"/>
          <w:sz w:val="24"/>
          <w:szCs w:val="24"/>
        </w:rPr>
        <w:t xml:space="preserve"> </w:t>
      </w:r>
      <w:r w:rsidRPr="00D669CD">
        <w:rPr>
          <w:rFonts w:ascii="Times New Roman" w:hAnsi="Times New Roman" w:cs="Times New Roman"/>
          <w:sz w:val="24"/>
          <w:szCs w:val="24"/>
        </w:rPr>
        <w:t xml:space="preserve">(Ayling ve </w:t>
      </w:r>
      <w:r w:rsidR="009251F5">
        <w:rPr>
          <w:rFonts w:ascii="Times New Roman" w:hAnsi="Times New Roman" w:cs="Times New Roman"/>
          <w:sz w:val="24"/>
          <w:szCs w:val="24"/>
        </w:rPr>
        <w:t>diğerleri</w:t>
      </w:r>
      <w:r w:rsidRPr="00D669CD">
        <w:rPr>
          <w:rFonts w:ascii="Times New Roman" w:hAnsi="Times New Roman" w:cs="Times New Roman"/>
          <w:sz w:val="24"/>
          <w:szCs w:val="24"/>
        </w:rPr>
        <w:t xml:space="preserve">, 1997). </w:t>
      </w:r>
    </w:p>
    <w:p w14:paraId="5D3E2CB6" w14:textId="1294AC05" w:rsidR="00D669CD" w:rsidRDefault="00D669CD" w:rsidP="00D669CD">
      <w:pPr>
        <w:spacing w:line="360" w:lineRule="auto"/>
        <w:ind w:firstLine="708"/>
        <w:jc w:val="both"/>
        <w:rPr>
          <w:rFonts w:ascii="Times New Roman" w:hAnsi="Times New Roman" w:cs="Times New Roman"/>
          <w:sz w:val="24"/>
          <w:szCs w:val="24"/>
        </w:rPr>
      </w:pPr>
      <w:r w:rsidRPr="00D669CD">
        <w:rPr>
          <w:rFonts w:ascii="Times New Roman" w:hAnsi="Times New Roman" w:cs="Times New Roman"/>
          <w:sz w:val="24"/>
          <w:szCs w:val="24"/>
        </w:rPr>
        <w:t xml:space="preserve">Özellikle günümüzde sıkça kullanılan hücre kültürlerinin </w:t>
      </w:r>
      <w:r w:rsidR="00CB6219">
        <w:rPr>
          <w:rFonts w:ascii="Times New Roman" w:hAnsi="Times New Roman" w:cs="Times New Roman"/>
          <w:sz w:val="24"/>
          <w:szCs w:val="24"/>
        </w:rPr>
        <w:t>m</w:t>
      </w:r>
      <w:r w:rsidRPr="00D669CD">
        <w:rPr>
          <w:rFonts w:ascii="Times New Roman" w:hAnsi="Times New Roman" w:cs="Times New Roman"/>
          <w:sz w:val="24"/>
          <w:szCs w:val="24"/>
        </w:rPr>
        <w:t>ikoplazma kontaminasyonu tespitinde PCR çalışmaları oldukça sık gerçekleştirilmektedir. Hatta hücre kültürü kontaminasyonlarında FDA tarafından klasik kültüre paralel olarak PCR analizinin de gerçekleştirilmesi istenmektedir</w:t>
      </w:r>
      <w:r w:rsidR="008C47AD">
        <w:rPr>
          <w:rFonts w:ascii="Times New Roman" w:hAnsi="Times New Roman" w:cs="Times New Roman"/>
          <w:sz w:val="24"/>
          <w:szCs w:val="24"/>
        </w:rPr>
        <w:t xml:space="preserve"> </w:t>
      </w:r>
      <w:r w:rsidRPr="00D669CD">
        <w:rPr>
          <w:rFonts w:ascii="Times New Roman" w:hAnsi="Times New Roman" w:cs="Times New Roman"/>
          <w:sz w:val="24"/>
          <w:szCs w:val="24"/>
        </w:rPr>
        <w:t xml:space="preserve">(Molla ve </w:t>
      </w:r>
      <w:r w:rsidR="009251F5">
        <w:rPr>
          <w:rFonts w:ascii="Times New Roman" w:hAnsi="Times New Roman" w:cs="Times New Roman"/>
          <w:sz w:val="24"/>
          <w:szCs w:val="24"/>
        </w:rPr>
        <w:t>diğerleri</w:t>
      </w:r>
      <w:r w:rsidRPr="00D669CD">
        <w:rPr>
          <w:rFonts w:ascii="Times New Roman" w:hAnsi="Times New Roman" w:cs="Times New Roman"/>
          <w:sz w:val="24"/>
          <w:szCs w:val="24"/>
        </w:rPr>
        <w:t>, 2015)</w:t>
      </w:r>
      <w:r w:rsidR="004319F1">
        <w:rPr>
          <w:rFonts w:ascii="Times New Roman" w:hAnsi="Times New Roman" w:cs="Times New Roman"/>
          <w:sz w:val="24"/>
          <w:szCs w:val="24"/>
        </w:rPr>
        <w:t>.</w:t>
      </w:r>
    </w:p>
    <w:p w14:paraId="3CCB070E" w14:textId="77777777" w:rsidR="00761D88" w:rsidRDefault="00761D88" w:rsidP="00761D88">
      <w:pPr>
        <w:spacing w:line="360" w:lineRule="auto"/>
        <w:jc w:val="both"/>
        <w:rPr>
          <w:rFonts w:ascii="Times New Roman" w:hAnsi="Times New Roman" w:cs="Times New Roman"/>
          <w:sz w:val="24"/>
          <w:szCs w:val="24"/>
        </w:rPr>
      </w:pPr>
    </w:p>
    <w:p w14:paraId="5E593A2C" w14:textId="57B2AE90" w:rsidR="00D669CD" w:rsidRPr="00502018" w:rsidRDefault="00502018" w:rsidP="00502018">
      <w:pPr>
        <w:pStyle w:val="Balk2"/>
        <w:numPr>
          <w:ilvl w:val="1"/>
          <w:numId w:val="8"/>
        </w:numPr>
        <w:rPr>
          <w:rFonts w:ascii="Times New Roman" w:hAnsi="Times New Roman" w:cs="Times New Roman"/>
          <w:b/>
          <w:bCs/>
          <w:color w:val="auto"/>
          <w:sz w:val="24"/>
          <w:szCs w:val="24"/>
          <w:shd w:val="clear" w:color="auto" w:fill="FFFFFF"/>
        </w:rPr>
      </w:pPr>
      <w:r>
        <w:rPr>
          <w:rFonts w:ascii="Times New Roman" w:hAnsi="Times New Roman" w:cs="Times New Roman"/>
          <w:b/>
          <w:bCs/>
          <w:color w:val="auto"/>
          <w:sz w:val="24"/>
          <w:szCs w:val="24"/>
          <w:shd w:val="clear" w:color="auto" w:fill="FFFFFF"/>
        </w:rPr>
        <w:lastRenderedPageBreak/>
        <w:t xml:space="preserve"> </w:t>
      </w:r>
      <w:bookmarkStart w:id="51" w:name="_Toc124325379"/>
      <w:r w:rsidR="00E5205D" w:rsidRPr="00502018">
        <w:rPr>
          <w:rFonts w:ascii="Times New Roman" w:hAnsi="Times New Roman" w:cs="Times New Roman"/>
          <w:b/>
          <w:bCs/>
          <w:color w:val="auto"/>
          <w:sz w:val="24"/>
          <w:szCs w:val="24"/>
          <w:shd w:val="clear" w:color="auto" w:fill="FFFFFF"/>
        </w:rPr>
        <w:t xml:space="preserve">Döngü Aracılı İzotermal Amplifikasyon </w:t>
      </w:r>
      <w:r w:rsidR="00D669CD" w:rsidRPr="00502018">
        <w:rPr>
          <w:rFonts w:ascii="Times New Roman" w:hAnsi="Times New Roman" w:cs="Times New Roman"/>
          <w:b/>
          <w:bCs/>
          <w:color w:val="auto"/>
          <w:sz w:val="24"/>
          <w:szCs w:val="24"/>
          <w:shd w:val="clear" w:color="auto" w:fill="FFFFFF"/>
        </w:rPr>
        <w:t>(LAMP)</w:t>
      </w:r>
      <w:bookmarkEnd w:id="51"/>
    </w:p>
    <w:p w14:paraId="14C30756" w14:textId="77777777" w:rsidR="00502018" w:rsidRPr="00502018" w:rsidRDefault="00502018" w:rsidP="00502018"/>
    <w:p w14:paraId="20199103" w14:textId="10E08A65" w:rsidR="00D669CD" w:rsidRPr="00D669CD" w:rsidRDefault="00D669CD" w:rsidP="00D669CD">
      <w:pPr>
        <w:spacing w:line="360" w:lineRule="auto"/>
        <w:ind w:firstLine="708"/>
        <w:jc w:val="both"/>
        <w:rPr>
          <w:rFonts w:ascii="Times New Roman" w:eastAsia="Times New Roman" w:hAnsi="Times New Roman" w:cs="Times New Roman"/>
          <w:color w:val="202124"/>
          <w:sz w:val="24"/>
          <w:szCs w:val="24"/>
          <w:lang w:eastAsia="tr-TR"/>
        </w:rPr>
      </w:pPr>
      <w:r w:rsidRPr="00D669CD">
        <w:rPr>
          <w:rFonts w:ascii="Times New Roman" w:eastAsia="Times New Roman" w:hAnsi="Times New Roman" w:cs="Times New Roman"/>
          <w:color w:val="202124"/>
          <w:sz w:val="24"/>
          <w:szCs w:val="24"/>
          <w:lang w:eastAsia="tr-TR"/>
        </w:rPr>
        <w:t>PCR analizinin 1980’lerde keşfedilmesi ve geliştirilmesinden bu yana gen amplifikasyon yöntemi klinik olgularda ve özellikle genetik testlerde yaygın olarak kullanılmaktadır. Bu analiz yöntemi hepatit</w:t>
      </w:r>
      <w:r w:rsidR="00803BC2">
        <w:rPr>
          <w:rFonts w:ascii="Times New Roman" w:eastAsia="Times New Roman" w:hAnsi="Times New Roman" w:cs="Times New Roman"/>
          <w:color w:val="202124"/>
          <w:sz w:val="24"/>
          <w:szCs w:val="24"/>
          <w:lang w:eastAsia="tr-TR"/>
        </w:rPr>
        <w:t xml:space="preserve"> </w:t>
      </w:r>
      <w:r w:rsidR="00F61009">
        <w:rPr>
          <w:rFonts w:ascii="Times New Roman" w:eastAsia="Times New Roman" w:hAnsi="Times New Roman" w:cs="Times New Roman"/>
          <w:color w:val="202124"/>
          <w:sz w:val="24"/>
          <w:szCs w:val="24"/>
          <w:lang w:eastAsia="tr-TR"/>
        </w:rPr>
        <w:t xml:space="preserve">ve </w:t>
      </w:r>
      <w:r w:rsidR="00180CFC" w:rsidRPr="00D669CD">
        <w:rPr>
          <w:rFonts w:ascii="Times New Roman" w:eastAsia="Times New Roman" w:hAnsi="Times New Roman" w:cs="Times New Roman"/>
          <w:color w:val="202124"/>
          <w:sz w:val="24"/>
          <w:szCs w:val="24"/>
          <w:lang w:eastAsia="tr-TR"/>
        </w:rPr>
        <w:t>tüberküloz</w:t>
      </w:r>
      <w:r w:rsidRPr="00D669CD">
        <w:rPr>
          <w:rFonts w:ascii="Times New Roman" w:eastAsia="Times New Roman" w:hAnsi="Times New Roman" w:cs="Times New Roman"/>
          <w:color w:val="202124"/>
          <w:sz w:val="24"/>
          <w:szCs w:val="24"/>
          <w:lang w:eastAsia="tr-TR"/>
        </w:rPr>
        <w:t xml:space="preserve"> gibi bulaşıcı hastalıklar ve kalıtsal hastalıkların teşhisinde belirleyici olarak kullanılmaktadır. PCR test aşamaları örneklerin nükleik asit ekstraksiyonu, gen amplifikasyonu ve algılama basamaklarını içermektedir. Bu basamaklar önemli ölçüde uygulayıcı tecrübesi, pahalı ekipman ve kimyasal malzeme gerektirmektedir. PCR analizinin zorluklarından ve laboratuvar ekipmanı ihtiyacından dolayı yeni bir gen amplifikasyon yöntemi geliştirilmiştir. Döngü aracılı izotermal </w:t>
      </w:r>
      <w:r w:rsidR="00F61009" w:rsidRPr="00D669CD">
        <w:rPr>
          <w:rFonts w:ascii="Times New Roman" w:eastAsia="Times New Roman" w:hAnsi="Times New Roman" w:cs="Times New Roman"/>
          <w:color w:val="202124"/>
          <w:sz w:val="24"/>
          <w:szCs w:val="24"/>
          <w:lang w:eastAsia="tr-TR"/>
        </w:rPr>
        <w:t>amplifikasyon (</w:t>
      </w:r>
      <w:r w:rsidRPr="00D669CD">
        <w:rPr>
          <w:rFonts w:ascii="Times New Roman" w:eastAsia="Times New Roman" w:hAnsi="Times New Roman" w:cs="Times New Roman"/>
          <w:color w:val="202124"/>
          <w:sz w:val="24"/>
          <w:szCs w:val="24"/>
          <w:lang w:eastAsia="tr-TR"/>
        </w:rPr>
        <w:t xml:space="preserve">LAMP) reaksiyonu, hız ve basitliği birleştiren, yüksek özgünlüğe sahip bir analiz metodudur (Notomi ve </w:t>
      </w:r>
      <w:r w:rsidR="009251F5">
        <w:rPr>
          <w:rFonts w:ascii="Times New Roman" w:eastAsia="Times New Roman" w:hAnsi="Times New Roman" w:cs="Times New Roman"/>
          <w:color w:val="202124"/>
          <w:sz w:val="24"/>
          <w:szCs w:val="24"/>
          <w:lang w:eastAsia="tr-TR"/>
        </w:rPr>
        <w:t>diğerleri</w:t>
      </w:r>
      <w:r w:rsidRPr="00D669CD">
        <w:rPr>
          <w:rFonts w:ascii="Times New Roman" w:eastAsia="Times New Roman" w:hAnsi="Times New Roman" w:cs="Times New Roman"/>
          <w:color w:val="202124"/>
          <w:sz w:val="24"/>
          <w:szCs w:val="24"/>
          <w:lang w:eastAsia="tr-TR"/>
        </w:rPr>
        <w:t>, 2000).</w:t>
      </w:r>
    </w:p>
    <w:p w14:paraId="3509CA69" w14:textId="4242A56D" w:rsidR="00D669CD" w:rsidRPr="00D669CD" w:rsidRDefault="00D669CD" w:rsidP="00C3599C">
      <w:pPr>
        <w:spacing w:line="360" w:lineRule="auto"/>
        <w:ind w:firstLine="708"/>
        <w:jc w:val="both"/>
        <w:rPr>
          <w:rFonts w:ascii="Times New Roman" w:eastAsia="Times New Roman" w:hAnsi="Times New Roman" w:cs="Times New Roman"/>
          <w:color w:val="202124"/>
          <w:sz w:val="24"/>
          <w:szCs w:val="24"/>
          <w:lang w:eastAsia="tr-TR"/>
        </w:rPr>
      </w:pPr>
      <w:r w:rsidRPr="00D669CD">
        <w:rPr>
          <w:rFonts w:ascii="Times New Roman" w:eastAsia="Times New Roman" w:hAnsi="Times New Roman" w:cs="Times New Roman"/>
          <w:color w:val="202124"/>
          <w:sz w:val="24"/>
          <w:szCs w:val="24"/>
          <w:lang w:eastAsia="tr-TR"/>
        </w:rPr>
        <w:t xml:space="preserve">LAMP’ı PCR’dan ayıran en önemli değişken farklı sıcaklık ve döngü basamaklarıyla reaksiyonun gerçekleştirilmesinin aksine, reaksiyonun sabit bir sıcaklıkta ve termal döngüleyiciye ihtiyaç duyulmadan gerçekleştirilmesidir. </w:t>
      </w:r>
      <w:bookmarkStart w:id="52" w:name="_Hlk115180841"/>
      <w:r w:rsidRPr="00D669CD">
        <w:rPr>
          <w:rFonts w:ascii="Times New Roman" w:eastAsia="Times New Roman" w:hAnsi="Times New Roman" w:cs="Times New Roman"/>
          <w:color w:val="202124"/>
          <w:sz w:val="24"/>
          <w:szCs w:val="24"/>
          <w:lang w:eastAsia="tr-TR"/>
        </w:rPr>
        <w:t>LAMP’de 2 veya 3 set primer ve tek bir polimeraz enzimi kullanıl</w:t>
      </w:r>
      <w:bookmarkEnd w:id="52"/>
      <w:r w:rsidRPr="00D669CD">
        <w:rPr>
          <w:rFonts w:ascii="Times New Roman" w:eastAsia="Times New Roman" w:hAnsi="Times New Roman" w:cs="Times New Roman"/>
          <w:color w:val="202124"/>
          <w:sz w:val="24"/>
          <w:szCs w:val="24"/>
          <w:lang w:eastAsia="tr-TR"/>
        </w:rPr>
        <w:t>arak genellikle 60-65</w:t>
      </w:r>
      <w:r w:rsidR="00775641">
        <w:rPr>
          <w:rFonts w:ascii="Times New Roman" w:eastAsia="Times New Roman" w:hAnsi="Times New Roman" w:cs="Times New Roman"/>
          <w:color w:val="202124"/>
          <w:sz w:val="24"/>
          <w:szCs w:val="24"/>
          <w:vertAlign w:val="superscript"/>
          <w:lang w:eastAsia="tr-TR"/>
        </w:rPr>
        <w:t>o</w:t>
      </w:r>
      <w:r w:rsidRPr="00D669CD">
        <w:rPr>
          <w:rFonts w:ascii="Times New Roman" w:eastAsia="Times New Roman" w:hAnsi="Times New Roman" w:cs="Times New Roman"/>
          <w:color w:val="202124"/>
          <w:sz w:val="24"/>
          <w:szCs w:val="24"/>
          <w:lang w:eastAsia="tr-TR"/>
        </w:rPr>
        <w:t>C sabit sıcaklıkta ortalama 1 saatlik sürede reaksiyon gerçekleştirilir.</w:t>
      </w:r>
      <w:r w:rsidRPr="00D669CD">
        <w:rPr>
          <w:rFonts w:ascii="Arial" w:hAnsi="Arial" w:cs="Arial"/>
          <w:color w:val="202122"/>
          <w:sz w:val="21"/>
          <w:szCs w:val="21"/>
          <w:shd w:val="clear" w:color="auto" w:fill="FFFFFF"/>
        </w:rPr>
        <w:t xml:space="preserve"> </w:t>
      </w:r>
      <w:r w:rsidRPr="00D669CD">
        <w:rPr>
          <w:rFonts w:ascii="Times New Roman" w:hAnsi="Times New Roman" w:cs="Times New Roman"/>
          <w:color w:val="202122"/>
          <w:sz w:val="24"/>
          <w:szCs w:val="24"/>
          <w:shd w:val="clear" w:color="auto" w:fill="FFFFFF"/>
        </w:rPr>
        <w:t>Reaksiyonda özgünlüğü arttıran hedef gen üzerindeki 6 farklı bölgeyi amplifiye etmek için 4 farklı primer kullanılır. Ek olarak "döngü primerleri" çifti, reaksiyonu daha da hızlandırabilir. </w:t>
      </w:r>
      <w:r w:rsidRPr="00D669CD">
        <w:rPr>
          <w:rFonts w:ascii="Times New Roman" w:eastAsia="Times New Roman" w:hAnsi="Times New Roman" w:cs="Times New Roman"/>
          <w:color w:val="202124"/>
          <w:sz w:val="24"/>
          <w:szCs w:val="24"/>
          <w:lang w:eastAsia="tr-TR"/>
        </w:rPr>
        <w:t xml:space="preserve">LAMP amplifikasyonunun hızlı ve sıralı ilerlemesi yüksek amplifikasyon verimliliğine katkıda bulunur. Kısa zaman aralığında çok az miktarda olan gen amplifiye edilir. Döngü primer tasarımları, amplifikasyon süresinin yarıya veya üçte bire düşürülmesini sağlar (Notomi ve </w:t>
      </w:r>
      <w:r w:rsidR="007216C2">
        <w:rPr>
          <w:rFonts w:ascii="Times New Roman" w:eastAsia="Times New Roman" w:hAnsi="Times New Roman" w:cs="Times New Roman"/>
          <w:color w:val="202124"/>
          <w:sz w:val="24"/>
          <w:szCs w:val="24"/>
          <w:lang w:eastAsia="tr-TR"/>
        </w:rPr>
        <w:t>diğerleri</w:t>
      </w:r>
      <w:r w:rsidRPr="00D669CD">
        <w:rPr>
          <w:rFonts w:ascii="Times New Roman" w:eastAsia="Times New Roman" w:hAnsi="Times New Roman" w:cs="Times New Roman"/>
          <w:color w:val="202124"/>
          <w:sz w:val="24"/>
          <w:szCs w:val="24"/>
          <w:lang w:eastAsia="tr-TR"/>
        </w:rPr>
        <w:t xml:space="preserve">, 2015). Bulanıklık gibi basit algılama yöntemleri (Mori ve </w:t>
      </w:r>
      <w:r w:rsidR="007216C2">
        <w:rPr>
          <w:rFonts w:ascii="Times New Roman" w:eastAsia="Times New Roman" w:hAnsi="Times New Roman" w:cs="Times New Roman"/>
          <w:color w:val="202124"/>
          <w:sz w:val="24"/>
          <w:szCs w:val="24"/>
          <w:lang w:eastAsia="tr-TR"/>
        </w:rPr>
        <w:t>diğerleri</w:t>
      </w:r>
      <w:r w:rsidRPr="00D669CD">
        <w:rPr>
          <w:rFonts w:ascii="Times New Roman" w:eastAsia="Times New Roman" w:hAnsi="Times New Roman" w:cs="Times New Roman"/>
          <w:color w:val="202124"/>
          <w:sz w:val="24"/>
          <w:szCs w:val="24"/>
          <w:lang w:eastAsia="tr-TR"/>
        </w:rPr>
        <w:t xml:space="preserve">, 2001) veya floresan saptama yöntemleri ile çalışılan örneklerin sonucu değerlendirilir (Tomita ve </w:t>
      </w:r>
      <w:r w:rsidR="007216C2">
        <w:rPr>
          <w:rFonts w:ascii="Times New Roman" w:eastAsia="Times New Roman" w:hAnsi="Times New Roman" w:cs="Times New Roman"/>
          <w:color w:val="202124"/>
          <w:sz w:val="24"/>
          <w:szCs w:val="24"/>
          <w:lang w:eastAsia="tr-TR"/>
        </w:rPr>
        <w:t>diğerleri</w:t>
      </w:r>
      <w:r w:rsidRPr="00D669CD">
        <w:rPr>
          <w:rFonts w:ascii="Times New Roman" w:eastAsia="Times New Roman" w:hAnsi="Times New Roman" w:cs="Times New Roman"/>
          <w:color w:val="202124"/>
          <w:sz w:val="24"/>
          <w:szCs w:val="24"/>
          <w:lang w:eastAsia="tr-TR"/>
        </w:rPr>
        <w:t>, 2008).</w:t>
      </w:r>
    </w:p>
    <w:p w14:paraId="7A76DB3D" w14:textId="27D2AB77" w:rsidR="00F329DE" w:rsidRDefault="00D669CD" w:rsidP="00AD325F">
      <w:pPr>
        <w:spacing w:line="360" w:lineRule="auto"/>
        <w:ind w:firstLine="708"/>
        <w:jc w:val="both"/>
        <w:rPr>
          <w:rFonts w:ascii="Times New Roman" w:eastAsia="Times New Roman" w:hAnsi="Times New Roman" w:cs="Times New Roman"/>
          <w:color w:val="202124"/>
          <w:sz w:val="24"/>
          <w:szCs w:val="24"/>
          <w:lang w:eastAsia="tr-TR"/>
        </w:rPr>
      </w:pPr>
      <w:r w:rsidRPr="00D669CD">
        <w:rPr>
          <w:rFonts w:ascii="Times New Roman" w:eastAsia="Times New Roman" w:hAnsi="Times New Roman" w:cs="Times New Roman"/>
          <w:color w:val="202124"/>
          <w:sz w:val="24"/>
          <w:szCs w:val="24"/>
          <w:lang w:eastAsia="tr-TR"/>
        </w:rPr>
        <w:t xml:space="preserve">Döngü aracılı izotermal amplifikasyon (LAMP) analizi özellikle hücre kültürlerinin </w:t>
      </w:r>
      <w:r w:rsidR="00CB6219">
        <w:rPr>
          <w:rFonts w:ascii="Times New Roman" w:eastAsia="Times New Roman" w:hAnsi="Times New Roman" w:cs="Times New Roman"/>
          <w:color w:val="202124"/>
          <w:sz w:val="24"/>
          <w:szCs w:val="24"/>
          <w:lang w:eastAsia="tr-TR"/>
        </w:rPr>
        <w:t>m</w:t>
      </w:r>
      <w:r w:rsidRPr="00D669CD">
        <w:rPr>
          <w:rFonts w:ascii="Times New Roman" w:eastAsia="Times New Roman" w:hAnsi="Times New Roman" w:cs="Times New Roman"/>
          <w:color w:val="202124"/>
          <w:sz w:val="24"/>
          <w:szCs w:val="24"/>
          <w:lang w:eastAsia="tr-TR"/>
        </w:rPr>
        <w:t xml:space="preserve">ikoplazma kontaminasyonu ve </w:t>
      </w:r>
      <w:r w:rsidR="00CB6219">
        <w:rPr>
          <w:rFonts w:ascii="Times New Roman" w:eastAsia="Times New Roman" w:hAnsi="Times New Roman" w:cs="Times New Roman"/>
          <w:color w:val="202124"/>
          <w:sz w:val="24"/>
          <w:szCs w:val="24"/>
          <w:lang w:eastAsia="tr-TR"/>
        </w:rPr>
        <w:t>m</w:t>
      </w:r>
      <w:r w:rsidRPr="00D669CD">
        <w:rPr>
          <w:rFonts w:ascii="Times New Roman" w:eastAsia="Times New Roman" w:hAnsi="Times New Roman" w:cs="Times New Roman"/>
          <w:color w:val="202124"/>
          <w:sz w:val="24"/>
          <w:szCs w:val="24"/>
          <w:lang w:eastAsia="tr-TR"/>
        </w:rPr>
        <w:t xml:space="preserve">ikoplazmaların sebep olduğu hastalıkların tespitinde kullanılmaktadır. Yapılan çalışmalarda </w:t>
      </w:r>
      <w:r w:rsidR="00CB6219">
        <w:rPr>
          <w:rFonts w:ascii="Times New Roman" w:eastAsia="Times New Roman" w:hAnsi="Times New Roman" w:cs="Times New Roman"/>
          <w:color w:val="202124"/>
          <w:sz w:val="24"/>
          <w:szCs w:val="24"/>
          <w:lang w:eastAsia="tr-TR"/>
        </w:rPr>
        <w:t>m</w:t>
      </w:r>
      <w:r w:rsidR="00441EEF">
        <w:rPr>
          <w:rFonts w:ascii="Times New Roman" w:eastAsia="Times New Roman" w:hAnsi="Times New Roman" w:cs="Times New Roman"/>
          <w:color w:val="202124"/>
          <w:sz w:val="24"/>
          <w:szCs w:val="24"/>
          <w:lang w:eastAsia="tr-TR"/>
        </w:rPr>
        <w:t>ikoplazmanın</w:t>
      </w:r>
      <w:r w:rsidRPr="00D669CD">
        <w:rPr>
          <w:rFonts w:ascii="Times New Roman" w:eastAsia="Times New Roman" w:hAnsi="Times New Roman" w:cs="Times New Roman"/>
          <w:color w:val="202124"/>
          <w:sz w:val="24"/>
          <w:szCs w:val="24"/>
          <w:lang w:eastAsia="tr-TR"/>
        </w:rPr>
        <w:t xml:space="preserve"> amplifikasyonu için yüksek oranda özgüllük tespit edildiği ve LAMP yönteminde hedef diziyi tanımlayan dört farklı primer kullanmanın ve</w:t>
      </w:r>
      <w:r w:rsidRPr="00987BE8">
        <w:rPr>
          <w:rFonts w:ascii="Times New Roman" w:eastAsia="Times New Roman" w:hAnsi="Times New Roman" w:cs="Times New Roman"/>
          <w:i/>
          <w:iCs/>
          <w:color w:val="202124"/>
          <w:sz w:val="24"/>
          <w:szCs w:val="24"/>
          <w:lang w:eastAsia="tr-TR"/>
        </w:rPr>
        <w:t xml:space="preserve"> </w:t>
      </w:r>
      <w:r w:rsidRPr="00987BE8">
        <w:rPr>
          <w:rFonts w:ascii="Times New Roman" w:eastAsia="Times New Roman" w:hAnsi="Times New Roman" w:cs="Times New Roman"/>
          <w:color w:val="202124"/>
          <w:sz w:val="24"/>
          <w:szCs w:val="24"/>
          <w:lang w:eastAsia="tr-TR"/>
        </w:rPr>
        <w:t xml:space="preserve">Bst </w:t>
      </w:r>
      <w:r w:rsidRPr="00D669CD">
        <w:rPr>
          <w:rFonts w:ascii="Times New Roman" w:eastAsia="Times New Roman" w:hAnsi="Times New Roman" w:cs="Times New Roman"/>
          <w:color w:val="202124"/>
          <w:sz w:val="24"/>
          <w:szCs w:val="24"/>
          <w:lang w:eastAsia="tr-TR"/>
        </w:rPr>
        <w:t xml:space="preserve">polimeraz enziminin yüksek stabilitesi sonucunda yöntemin </w:t>
      </w:r>
      <w:r w:rsidR="00F57036">
        <w:rPr>
          <w:rFonts w:ascii="Times New Roman" w:eastAsia="Times New Roman" w:hAnsi="Times New Roman" w:cs="Times New Roman"/>
          <w:color w:val="202124"/>
          <w:sz w:val="24"/>
          <w:szCs w:val="24"/>
          <w:lang w:eastAsia="tr-TR"/>
        </w:rPr>
        <w:t>m</w:t>
      </w:r>
      <w:r w:rsidRPr="00D669CD">
        <w:rPr>
          <w:rFonts w:ascii="Times New Roman" w:eastAsia="Times New Roman" w:hAnsi="Times New Roman" w:cs="Times New Roman"/>
          <w:color w:val="202124"/>
          <w:sz w:val="24"/>
          <w:szCs w:val="24"/>
          <w:lang w:eastAsia="tr-TR"/>
        </w:rPr>
        <w:t>ikoplazmalar için oldukça spesifik olduğu b</w:t>
      </w:r>
      <w:r w:rsidR="00180736">
        <w:rPr>
          <w:rFonts w:ascii="Times New Roman" w:eastAsia="Times New Roman" w:hAnsi="Times New Roman" w:cs="Times New Roman"/>
          <w:color w:val="202124"/>
          <w:sz w:val="24"/>
          <w:szCs w:val="24"/>
          <w:lang w:eastAsia="tr-TR"/>
        </w:rPr>
        <w:t>ildirilmiştir</w:t>
      </w:r>
      <w:r w:rsidRPr="00D669CD">
        <w:rPr>
          <w:rFonts w:ascii="Times New Roman" w:eastAsia="Times New Roman" w:hAnsi="Times New Roman" w:cs="Times New Roman"/>
          <w:color w:val="202124"/>
          <w:sz w:val="24"/>
          <w:szCs w:val="24"/>
          <w:lang w:eastAsia="tr-TR"/>
        </w:rPr>
        <w:t xml:space="preserve"> (Soheily ve </w:t>
      </w:r>
      <w:r w:rsidR="007216C2">
        <w:rPr>
          <w:rFonts w:ascii="Times New Roman" w:eastAsia="Times New Roman" w:hAnsi="Times New Roman" w:cs="Times New Roman"/>
          <w:color w:val="202124"/>
          <w:sz w:val="24"/>
          <w:szCs w:val="24"/>
          <w:lang w:eastAsia="tr-TR"/>
        </w:rPr>
        <w:t>diğerleri</w:t>
      </w:r>
      <w:r w:rsidRPr="00D669CD">
        <w:rPr>
          <w:rFonts w:ascii="Times New Roman" w:eastAsia="Times New Roman" w:hAnsi="Times New Roman" w:cs="Times New Roman"/>
          <w:color w:val="202124"/>
          <w:sz w:val="24"/>
          <w:szCs w:val="24"/>
          <w:lang w:eastAsia="tr-TR"/>
        </w:rPr>
        <w:t>, 2019)</w:t>
      </w:r>
      <w:r w:rsidR="0094038E">
        <w:rPr>
          <w:rFonts w:ascii="Times New Roman" w:eastAsia="Times New Roman" w:hAnsi="Times New Roman" w:cs="Times New Roman"/>
          <w:color w:val="202124"/>
          <w:sz w:val="24"/>
          <w:szCs w:val="24"/>
          <w:lang w:eastAsia="tr-TR"/>
        </w:rPr>
        <w:t>.</w:t>
      </w:r>
    </w:p>
    <w:p w14:paraId="5808C514" w14:textId="637D69BA" w:rsidR="0076517C" w:rsidRDefault="0076517C" w:rsidP="00AD325F">
      <w:pPr>
        <w:spacing w:line="360" w:lineRule="auto"/>
        <w:ind w:firstLine="708"/>
        <w:jc w:val="both"/>
        <w:rPr>
          <w:rFonts w:ascii="Times New Roman" w:eastAsia="Times New Roman" w:hAnsi="Times New Roman" w:cs="Times New Roman"/>
          <w:color w:val="202124"/>
          <w:sz w:val="24"/>
          <w:szCs w:val="24"/>
          <w:lang w:eastAsia="tr-TR"/>
        </w:rPr>
      </w:pPr>
    </w:p>
    <w:p w14:paraId="01A78BD5" w14:textId="63A82F5B" w:rsidR="00D669CD" w:rsidRDefault="00D669CD" w:rsidP="00875DEA">
      <w:pPr>
        <w:spacing w:line="360" w:lineRule="auto"/>
        <w:jc w:val="both"/>
        <w:rPr>
          <w:rFonts w:ascii="Times New Roman" w:hAnsi="Times New Roman" w:cs="Times New Roman"/>
          <w:sz w:val="24"/>
          <w:szCs w:val="24"/>
        </w:rPr>
      </w:pPr>
    </w:p>
    <w:p w14:paraId="603216FB" w14:textId="5A36E72B" w:rsidR="00D669CD" w:rsidRDefault="00D669CD" w:rsidP="00431506">
      <w:pPr>
        <w:pStyle w:val="Balk1"/>
        <w:numPr>
          <w:ilvl w:val="0"/>
          <w:numId w:val="8"/>
        </w:numPr>
        <w:jc w:val="center"/>
        <w:rPr>
          <w:rFonts w:ascii="Times New Roman" w:hAnsi="Times New Roman" w:cs="Times New Roman"/>
          <w:b/>
          <w:bCs/>
          <w:color w:val="auto"/>
          <w:sz w:val="28"/>
          <w:szCs w:val="28"/>
        </w:rPr>
      </w:pPr>
      <w:bookmarkStart w:id="53" w:name="_Toc124325380"/>
      <w:r w:rsidRPr="00502018">
        <w:rPr>
          <w:rFonts w:ascii="Times New Roman" w:hAnsi="Times New Roman" w:cs="Times New Roman"/>
          <w:b/>
          <w:bCs/>
          <w:color w:val="auto"/>
          <w:sz w:val="28"/>
          <w:szCs w:val="28"/>
        </w:rPr>
        <w:lastRenderedPageBreak/>
        <w:t>GEREÇ VE YÖNTEM</w:t>
      </w:r>
      <w:bookmarkEnd w:id="53"/>
    </w:p>
    <w:p w14:paraId="26D5269C" w14:textId="346C766C" w:rsidR="00431506" w:rsidRDefault="00431506" w:rsidP="00431506"/>
    <w:p w14:paraId="4007E92C" w14:textId="77777777" w:rsidR="0030660D" w:rsidRPr="00431506" w:rsidRDefault="0030660D" w:rsidP="00431506"/>
    <w:p w14:paraId="65E8F57D" w14:textId="23198D60" w:rsidR="00D669CD" w:rsidRDefault="00502018" w:rsidP="00431506">
      <w:pPr>
        <w:pStyle w:val="Balk2"/>
        <w:rPr>
          <w:rFonts w:ascii="Times New Roman" w:eastAsia="TimesNewRomanPSMT" w:hAnsi="Times New Roman" w:cs="Times New Roman"/>
          <w:b/>
          <w:bCs/>
          <w:color w:val="auto"/>
          <w:sz w:val="24"/>
          <w:szCs w:val="24"/>
        </w:rPr>
      </w:pPr>
      <w:bookmarkStart w:id="54" w:name="_Toc124325381"/>
      <w:r w:rsidRPr="00502018">
        <w:rPr>
          <w:rFonts w:ascii="Times New Roman" w:eastAsia="TimesNewRomanPSMT" w:hAnsi="Times New Roman" w:cs="Times New Roman"/>
          <w:b/>
          <w:bCs/>
          <w:color w:val="auto"/>
          <w:sz w:val="24"/>
          <w:szCs w:val="24"/>
        </w:rPr>
        <w:t xml:space="preserve">3.1. </w:t>
      </w:r>
      <w:r w:rsidR="00D669CD" w:rsidRPr="00502018">
        <w:rPr>
          <w:rFonts w:ascii="Times New Roman" w:eastAsia="TimesNewRomanPSMT" w:hAnsi="Times New Roman" w:cs="Times New Roman"/>
          <w:b/>
          <w:bCs/>
          <w:color w:val="auto"/>
          <w:sz w:val="24"/>
          <w:szCs w:val="24"/>
        </w:rPr>
        <w:t>Gereç</w:t>
      </w:r>
      <w:bookmarkEnd w:id="54"/>
    </w:p>
    <w:p w14:paraId="26516B60" w14:textId="77777777" w:rsidR="00431506" w:rsidRPr="00431506" w:rsidRDefault="00431506" w:rsidP="00431506"/>
    <w:p w14:paraId="351E9DBE" w14:textId="2419053B" w:rsidR="00D669CD" w:rsidRDefault="00D669CD" w:rsidP="00FA4C5F">
      <w:pPr>
        <w:pStyle w:val="Balk3"/>
        <w:rPr>
          <w:rFonts w:ascii="Times New Roman" w:eastAsia="Calibri" w:hAnsi="Times New Roman" w:cs="Times New Roman"/>
          <w:b/>
          <w:bCs/>
          <w:color w:val="auto"/>
        </w:rPr>
      </w:pPr>
      <w:bookmarkStart w:id="55" w:name="_Toc124325382"/>
      <w:r w:rsidRPr="00FA4C5F">
        <w:rPr>
          <w:rFonts w:ascii="Times New Roman" w:eastAsia="Times New Roman" w:hAnsi="Times New Roman" w:cs="Times New Roman"/>
          <w:b/>
          <w:bCs/>
          <w:color w:val="auto"/>
          <w:lang w:eastAsia="tr-TR"/>
        </w:rPr>
        <w:t>3.1.1.</w:t>
      </w:r>
      <w:r w:rsidRPr="00FA4C5F">
        <w:rPr>
          <w:rFonts w:ascii="Times New Roman" w:eastAsia="Calibri" w:hAnsi="Times New Roman" w:cs="Times New Roman"/>
          <w:b/>
          <w:bCs/>
          <w:color w:val="auto"/>
        </w:rPr>
        <w:t xml:space="preserve"> Besiyerleri</w:t>
      </w:r>
      <w:bookmarkEnd w:id="55"/>
    </w:p>
    <w:p w14:paraId="6EEA7A8D" w14:textId="77777777" w:rsidR="0030660D" w:rsidRPr="0030660D" w:rsidRDefault="0030660D" w:rsidP="0030660D"/>
    <w:p w14:paraId="5CC5886B" w14:textId="3FFC9C97" w:rsidR="00924A67" w:rsidRDefault="00D669CD" w:rsidP="00731992">
      <w:pPr>
        <w:spacing w:line="360" w:lineRule="auto"/>
        <w:ind w:firstLine="708"/>
        <w:jc w:val="both"/>
        <w:rPr>
          <w:rFonts w:ascii="Times New Roman" w:hAnsi="Times New Roman" w:cs="Times New Roman"/>
          <w:sz w:val="24"/>
          <w:szCs w:val="24"/>
        </w:rPr>
      </w:pPr>
      <w:r w:rsidRPr="00E63B43">
        <w:rPr>
          <w:rFonts w:ascii="Times New Roman" w:hAnsi="Times New Roman" w:cs="Times New Roman"/>
          <w:sz w:val="24"/>
          <w:szCs w:val="24"/>
        </w:rPr>
        <w:t>M</w:t>
      </w:r>
      <w:r w:rsidR="00746944">
        <w:rPr>
          <w:rFonts w:ascii="Times New Roman" w:hAnsi="Times New Roman" w:cs="Times New Roman"/>
          <w:sz w:val="24"/>
          <w:szCs w:val="24"/>
        </w:rPr>
        <w:t>ikoplazma</w:t>
      </w:r>
      <w:r w:rsidRPr="00D669CD">
        <w:rPr>
          <w:rFonts w:ascii="Times New Roman" w:hAnsi="Times New Roman" w:cs="Times New Roman"/>
          <w:sz w:val="24"/>
          <w:szCs w:val="24"/>
        </w:rPr>
        <w:t xml:space="preserve"> </w:t>
      </w:r>
      <w:r w:rsidR="00924A67">
        <w:rPr>
          <w:rFonts w:ascii="Times New Roman" w:hAnsi="Times New Roman" w:cs="Times New Roman"/>
          <w:sz w:val="24"/>
          <w:szCs w:val="24"/>
        </w:rPr>
        <w:t>pasajları</w:t>
      </w:r>
      <w:r w:rsidRPr="00D669CD">
        <w:rPr>
          <w:rFonts w:ascii="Times New Roman" w:hAnsi="Times New Roman" w:cs="Times New Roman"/>
          <w:sz w:val="24"/>
          <w:szCs w:val="24"/>
        </w:rPr>
        <w:t xml:space="preserve"> amacıyla </w:t>
      </w:r>
      <w:r w:rsidR="00731992">
        <w:rPr>
          <w:rFonts w:ascii="Times New Roman" w:hAnsi="Times New Roman" w:cs="Times New Roman"/>
          <w:sz w:val="24"/>
          <w:szCs w:val="24"/>
        </w:rPr>
        <w:t xml:space="preserve">içeriği </w:t>
      </w:r>
      <w:r w:rsidRPr="00D669CD">
        <w:rPr>
          <w:rFonts w:ascii="Times New Roman" w:hAnsi="Times New Roman" w:cs="Times New Roman"/>
          <w:sz w:val="24"/>
          <w:szCs w:val="24"/>
        </w:rPr>
        <w:t xml:space="preserve">aşağıda belirtilen </w:t>
      </w:r>
      <w:r w:rsidR="0061697A">
        <w:rPr>
          <w:rFonts w:ascii="Times New Roman" w:hAnsi="Times New Roman" w:cs="Times New Roman"/>
          <w:sz w:val="24"/>
          <w:szCs w:val="24"/>
        </w:rPr>
        <w:t>mikoplazma</w:t>
      </w:r>
      <w:r w:rsidRPr="00D669CD">
        <w:rPr>
          <w:rFonts w:ascii="Times New Roman" w:hAnsi="Times New Roman" w:cs="Times New Roman"/>
          <w:sz w:val="24"/>
          <w:szCs w:val="24"/>
        </w:rPr>
        <w:t xml:space="preserve"> selektif besiyeri kullanıldı.</w:t>
      </w:r>
    </w:p>
    <w:p w14:paraId="0D072232" w14:textId="4FB7E47E" w:rsidR="00D669CD" w:rsidRPr="00924A67" w:rsidRDefault="00D669CD" w:rsidP="00924A67">
      <w:pPr>
        <w:spacing w:line="360" w:lineRule="auto"/>
        <w:jc w:val="both"/>
        <w:rPr>
          <w:rFonts w:ascii="Times New Roman" w:hAnsi="Times New Roman" w:cs="Times New Roman"/>
          <w:sz w:val="24"/>
          <w:szCs w:val="24"/>
        </w:rPr>
      </w:pPr>
      <w:r w:rsidRPr="00FA4C5F">
        <w:rPr>
          <w:rFonts w:ascii="Times New Roman" w:hAnsi="Times New Roman" w:cs="Times New Roman"/>
          <w:b/>
          <w:bCs/>
          <w:sz w:val="24"/>
          <w:szCs w:val="24"/>
        </w:rPr>
        <w:t xml:space="preserve">Mycoplasma Agar Base (Oxoid, CM0401) </w:t>
      </w:r>
    </w:p>
    <w:p w14:paraId="65B77F33" w14:textId="77777777" w:rsidR="00D669CD" w:rsidRPr="00D669CD" w:rsidRDefault="00D669CD" w:rsidP="00D669CD">
      <w:pPr>
        <w:jc w:val="both"/>
        <w:rPr>
          <w:rFonts w:ascii="Times New Roman" w:eastAsia="Times New Roman" w:hAnsi="Times New Roman" w:cs="Times New Roman"/>
          <w:sz w:val="24"/>
          <w:szCs w:val="24"/>
          <w:lang w:eastAsia="tr-TR"/>
        </w:rPr>
      </w:pPr>
      <w:r w:rsidRPr="00D669CD">
        <w:rPr>
          <w:rFonts w:ascii="Times New Roman" w:hAnsi="Times New Roman" w:cs="Times New Roman"/>
          <w:sz w:val="24"/>
          <w:szCs w:val="24"/>
        </w:rPr>
        <w:t>Bacterological peptone……………………………………………………..………….</w:t>
      </w:r>
      <w:r w:rsidRPr="00D669CD">
        <w:rPr>
          <w:rFonts w:ascii="Times New Roman" w:eastAsia="Times New Roman" w:hAnsi="Times New Roman" w:cs="Times New Roman"/>
          <w:sz w:val="24"/>
          <w:szCs w:val="24"/>
          <w:lang w:eastAsia="tr-TR"/>
        </w:rPr>
        <w:t>10.0 g/L;</w:t>
      </w:r>
    </w:p>
    <w:p w14:paraId="4B97B9B8" w14:textId="77777777" w:rsidR="00D669CD" w:rsidRPr="00D669CD" w:rsidRDefault="00D669CD" w:rsidP="00D669CD">
      <w:pPr>
        <w:jc w:val="both"/>
        <w:rPr>
          <w:rFonts w:ascii="Times New Roman" w:eastAsia="Times New Roman" w:hAnsi="Times New Roman" w:cs="Times New Roman"/>
          <w:sz w:val="24"/>
          <w:szCs w:val="24"/>
          <w:lang w:eastAsia="tr-TR"/>
        </w:rPr>
      </w:pPr>
      <w:r w:rsidRPr="00D669CD">
        <w:rPr>
          <w:rFonts w:ascii="Times New Roman" w:eastAsia="Times New Roman" w:hAnsi="Times New Roman" w:cs="Times New Roman"/>
          <w:sz w:val="24"/>
          <w:szCs w:val="24"/>
          <w:lang w:eastAsia="tr-TR"/>
        </w:rPr>
        <w:t>‘Lab-Lemco powder’…………………………………………………………………...10.0g/L;</w:t>
      </w:r>
    </w:p>
    <w:p w14:paraId="16BC9ACB" w14:textId="77777777" w:rsidR="00D669CD" w:rsidRPr="00D669CD" w:rsidRDefault="00D669CD" w:rsidP="00D669CD">
      <w:pPr>
        <w:jc w:val="both"/>
        <w:rPr>
          <w:rFonts w:ascii="Times New Roman" w:eastAsia="Times New Roman" w:hAnsi="Times New Roman" w:cs="Times New Roman"/>
          <w:sz w:val="24"/>
          <w:szCs w:val="24"/>
          <w:lang w:eastAsia="tr-TR"/>
        </w:rPr>
      </w:pPr>
      <w:r w:rsidRPr="00D669CD">
        <w:rPr>
          <w:rFonts w:ascii="Times New Roman" w:eastAsia="Times New Roman" w:hAnsi="Times New Roman" w:cs="Times New Roman"/>
          <w:sz w:val="24"/>
          <w:szCs w:val="24"/>
          <w:lang w:eastAsia="tr-TR"/>
        </w:rPr>
        <w:t>Sodium chloride…………………………………………………………………………5.0g/L;</w:t>
      </w:r>
    </w:p>
    <w:p w14:paraId="5C8B1425" w14:textId="77777777" w:rsidR="00D669CD" w:rsidRPr="00D669CD" w:rsidRDefault="00D669CD" w:rsidP="00D669CD">
      <w:pPr>
        <w:jc w:val="both"/>
        <w:rPr>
          <w:rFonts w:ascii="Times New Roman" w:eastAsia="Times New Roman" w:hAnsi="Times New Roman" w:cs="Times New Roman"/>
          <w:sz w:val="24"/>
          <w:szCs w:val="24"/>
          <w:lang w:eastAsia="tr-TR"/>
        </w:rPr>
      </w:pPr>
      <w:r w:rsidRPr="00D669CD">
        <w:rPr>
          <w:rFonts w:ascii="Times New Roman" w:eastAsia="Times New Roman" w:hAnsi="Times New Roman" w:cs="Times New Roman"/>
          <w:sz w:val="24"/>
          <w:szCs w:val="24"/>
          <w:lang w:eastAsia="tr-TR"/>
        </w:rPr>
        <w:t>Agar…………………………………………………………………………………….10.0g/L;</w:t>
      </w:r>
    </w:p>
    <w:p w14:paraId="5E90A455" w14:textId="1D08F968" w:rsidR="00D669CD" w:rsidRPr="00D669CD" w:rsidRDefault="00D669CD" w:rsidP="00746944">
      <w:pPr>
        <w:spacing w:line="360" w:lineRule="auto"/>
        <w:ind w:firstLine="708"/>
        <w:contextualSpacing/>
        <w:jc w:val="both"/>
        <w:rPr>
          <w:rFonts w:ascii="Times New Roman" w:hAnsi="Times New Roman" w:cs="Times New Roman"/>
          <w:sz w:val="24"/>
          <w:szCs w:val="24"/>
        </w:rPr>
      </w:pPr>
      <w:r w:rsidRPr="00D669CD">
        <w:rPr>
          <w:rFonts w:ascii="Times New Roman" w:hAnsi="Times New Roman" w:cs="Times New Roman"/>
          <w:sz w:val="24"/>
          <w:szCs w:val="24"/>
        </w:rPr>
        <w:t xml:space="preserve">Dehidre besiyeri 35.5 </w:t>
      </w:r>
      <w:r w:rsidRPr="00D669CD">
        <w:rPr>
          <w:rFonts w:ascii="Times New Roman" w:eastAsia="Times New Roman" w:hAnsi="Times New Roman" w:cs="Times New Roman"/>
          <w:sz w:val="24"/>
          <w:szCs w:val="24"/>
          <w:lang w:eastAsia="tr-TR"/>
        </w:rPr>
        <w:t>g/L</w:t>
      </w:r>
      <w:r w:rsidRPr="00D669CD">
        <w:rPr>
          <w:rFonts w:ascii="Times New Roman" w:hAnsi="Times New Roman" w:cs="Times New Roman"/>
          <w:sz w:val="24"/>
          <w:szCs w:val="24"/>
        </w:rPr>
        <w:t xml:space="preserve"> miktarında distile su içinde kaynatılarak çözdürüldü. Besiyerinin pH değeri 25 </w:t>
      </w:r>
      <w:r w:rsidR="000A4FAA">
        <w:rPr>
          <w:rFonts w:ascii="Times New Roman" w:hAnsi="Times New Roman" w:cs="Times New Roman"/>
          <w:sz w:val="24"/>
          <w:szCs w:val="24"/>
          <w:vertAlign w:val="superscript"/>
        </w:rPr>
        <w:t>o</w:t>
      </w:r>
      <w:r w:rsidRPr="00D669CD">
        <w:rPr>
          <w:rFonts w:ascii="Times New Roman" w:hAnsi="Times New Roman" w:cs="Times New Roman"/>
          <w:sz w:val="24"/>
          <w:szCs w:val="24"/>
        </w:rPr>
        <w:t xml:space="preserve"> C’de 7</w:t>
      </w:r>
      <w:r w:rsidR="003F37C0">
        <w:rPr>
          <w:rFonts w:ascii="Times New Roman" w:hAnsi="Times New Roman" w:cs="Times New Roman"/>
          <w:sz w:val="24"/>
          <w:szCs w:val="24"/>
        </w:rPr>
        <w:t>.</w:t>
      </w:r>
      <w:r w:rsidRPr="00D669CD">
        <w:rPr>
          <w:rFonts w:ascii="Times New Roman" w:hAnsi="Times New Roman" w:cs="Times New Roman"/>
          <w:sz w:val="24"/>
          <w:szCs w:val="24"/>
        </w:rPr>
        <w:t xml:space="preserve">8 ±0.2’ye ayarlandı ve 121 </w:t>
      </w:r>
      <w:r w:rsidR="000A4FAA">
        <w:rPr>
          <w:rFonts w:ascii="Times New Roman" w:hAnsi="Times New Roman" w:cs="Times New Roman"/>
          <w:sz w:val="24"/>
          <w:szCs w:val="24"/>
          <w:vertAlign w:val="superscript"/>
        </w:rPr>
        <w:t>o</w:t>
      </w:r>
      <w:r w:rsidRPr="00D669CD">
        <w:rPr>
          <w:rFonts w:ascii="Times New Roman" w:hAnsi="Times New Roman" w:cs="Times New Roman"/>
          <w:sz w:val="24"/>
          <w:szCs w:val="24"/>
        </w:rPr>
        <w:t xml:space="preserve"> C ‘de 15 dk süreyle otoklavda sterilize edildi.</w:t>
      </w:r>
    </w:p>
    <w:p w14:paraId="6DFD495C" w14:textId="77777777" w:rsidR="00D669CD" w:rsidRPr="00D669CD" w:rsidRDefault="00D669CD" w:rsidP="00D669CD">
      <w:pPr>
        <w:spacing w:line="240" w:lineRule="auto"/>
        <w:contextualSpacing/>
        <w:jc w:val="both"/>
        <w:rPr>
          <w:rFonts w:ascii="Times New Roman" w:hAnsi="Times New Roman" w:cs="Times New Roman"/>
          <w:sz w:val="24"/>
          <w:szCs w:val="24"/>
        </w:rPr>
      </w:pPr>
    </w:p>
    <w:p w14:paraId="28F451A0" w14:textId="77777777" w:rsidR="00D669CD" w:rsidRPr="00D669CD" w:rsidRDefault="00D669CD" w:rsidP="00D669CD">
      <w:pPr>
        <w:spacing w:line="240" w:lineRule="auto"/>
        <w:contextualSpacing/>
        <w:jc w:val="both"/>
        <w:rPr>
          <w:rFonts w:ascii="Times New Roman" w:hAnsi="Times New Roman" w:cs="Times New Roman"/>
          <w:b/>
          <w:bCs/>
          <w:sz w:val="24"/>
          <w:szCs w:val="24"/>
        </w:rPr>
      </w:pPr>
      <w:r w:rsidRPr="00D669CD">
        <w:rPr>
          <w:rFonts w:ascii="Times New Roman" w:hAnsi="Times New Roman" w:cs="Times New Roman"/>
          <w:b/>
          <w:bCs/>
          <w:sz w:val="24"/>
          <w:szCs w:val="24"/>
        </w:rPr>
        <w:t xml:space="preserve"> Mycoplasma Culture Media Supplement (Oxoid)</w:t>
      </w:r>
    </w:p>
    <w:p w14:paraId="3FEC1CB3" w14:textId="77777777" w:rsidR="00D669CD" w:rsidRPr="00D669CD" w:rsidRDefault="00D669CD" w:rsidP="00D669CD">
      <w:pPr>
        <w:spacing w:line="240" w:lineRule="auto"/>
        <w:contextualSpacing/>
        <w:jc w:val="both"/>
        <w:rPr>
          <w:rFonts w:ascii="Times New Roman" w:hAnsi="Times New Roman" w:cs="Times New Roman"/>
          <w:sz w:val="24"/>
          <w:szCs w:val="24"/>
        </w:rPr>
      </w:pPr>
    </w:p>
    <w:p w14:paraId="6015D3FF" w14:textId="77777777" w:rsidR="00D669CD" w:rsidRPr="00D669CD" w:rsidRDefault="00D669CD" w:rsidP="00D669CD">
      <w:pPr>
        <w:spacing w:line="240" w:lineRule="auto"/>
        <w:contextualSpacing/>
        <w:jc w:val="both"/>
        <w:rPr>
          <w:rFonts w:ascii="Times New Roman" w:hAnsi="Times New Roman" w:cs="Times New Roman"/>
          <w:sz w:val="24"/>
          <w:szCs w:val="24"/>
        </w:rPr>
      </w:pPr>
      <w:r w:rsidRPr="00D669CD">
        <w:rPr>
          <w:rFonts w:ascii="Times New Roman" w:hAnsi="Times New Roman" w:cs="Times New Roman"/>
          <w:sz w:val="24"/>
          <w:szCs w:val="24"/>
        </w:rPr>
        <w:t>Horse serum……………………………………………………………………………..20.0 ml</w:t>
      </w:r>
    </w:p>
    <w:p w14:paraId="4072B6BA" w14:textId="77777777" w:rsidR="00D669CD" w:rsidRPr="00D669CD" w:rsidRDefault="00D669CD" w:rsidP="00D669CD">
      <w:pPr>
        <w:spacing w:line="240" w:lineRule="auto"/>
        <w:contextualSpacing/>
        <w:jc w:val="both"/>
        <w:rPr>
          <w:rFonts w:ascii="Times New Roman" w:hAnsi="Times New Roman" w:cs="Times New Roman"/>
          <w:sz w:val="24"/>
          <w:szCs w:val="24"/>
        </w:rPr>
      </w:pPr>
    </w:p>
    <w:p w14:paraId="0BD8D64A" w14:textId="77777777" w:rsidR="00D669CD" w:rsidRPr="00D669CD" w:rsidRDefault="00D669CD" w:rsidP="00D669CD">
      <w:pPr>
        <w:spacing w:line="240" w:lineRule="auto"/>
        <w:contextualSpacing/>
        <w:jc w:val="both"/>
        <w:rPr>
          <w:rFonts w:ascii="Times New Roman" w:hAnsi="Times New Roman" w:cs="Times New Roman"/>
          <w:sz w:val="24"/>
          <w:szCs w:val="24"/>
        </w:rPr>
      </w:pPr>
      <w:r w:rsidRPr="00D669CD">
        <w:rPr>
          <w:rFonts w:ascii="Times New Roman" w:hAnsi="Times New Roman" w:cs="Times New Roman"/>
          <w:sz w:val="24"/>
          <w:szCs w:val="24"/>
        </w:rPr>
        <w:t>Yeast Extract(25% w/v)…………………………………………………………………10.0 ml</w:t>
      </w:r>
    </w:p>
    <w:p w14:paraId="18A18AC2" w14:textId="77777777" w:rsidR="00D669CD" w:rsidRPr="00D669CD" w:rsidRDefault="00D669CD" w:rsidP="00D669CD">
      <w:pPr>
        <w:spacing w:line="240" w:lineRule="auto"/>
        <w:contextualSpacing/>
        <w:jc w:val="both"/>
        <w:rPr>
          <w:rFonts w:ascii="Times New Roman" w:hAnsi="Times New Roman" w:cs="Times New Roman"/>
          <w:sz w:val="24"/>
          <w:szCs w:val="24"/>
        </w:rPr>
      </w:pPr>
    </w:p>
    <w:p w14:paraId="0854FEF6" w14:textId="77777777" w:rsidR="00D669CD" w:rsidRPr="00D669CD" w:rsidRDefault="00D669CD" w:rsidP="00D669CD">
      <w:pPr>
        <w:spacing w:line="240" w:lineRule="auto"/>
        <w:contextualSpacing/>
        <w:jc w:val="both"/>
        <w:rPr>
          <w:rFonts w:ascii="Times New Roman" w:hAnsi="Times New Roman" w:cs="Times New Roman"/>
          <w:sz w:val="24"/>
          <w:szCs w:val="24"/>
        </w:rPr>
      </w:pPr>
      <w:r w:rsidRPr="00D669CD">
        <w:rPr>
          <w:rFonts w:ascii="Times New Roman" w:hAnsi="Times New Roman" w:cs="Times New Roman"/>
          <w:sz w:val="24"/>
          <w:szCs w:val="24"/>
        </w:rPr>
        <w:t>Thallous acetate………………………………...………………………………………25.5 mg</w:t>
      </w:r>
    </w:p>
    <w:p w14:paraId="3FC5C59C" w14:textId="77777777" w:rsidR="00D669CD" w:rsidRPr="00D669CD" w:rsidRDefault="00D669CD" w:rsidP="00D669CD">
      <w:pPr>
        <w:spacing w:line="240" w:lineRule="auto"/>
        <w:contextualSpacing/>
        <w:jc w:val="both"/>
        <w:rPr>
          <w:rFonts w:ascii="Times New Roman" w:hAnsi="Times New Roman" w:cs="Times New Roman"/>
          <w:sz w:val="24"/>
          <w:szCs w:val="24"/>
        </w:rPr>
      </w:pPr>
    </w:p>
    <w:p w14:paraId="213ACBE3" w14:textId="77777777" w:rsidR="00D669CD" w:rsidRPr="00D669CD" w:rsidRDefault="00D669CD" w:rsidP="00D669CD">
      <w:pPr>
        <w:spacing w:line="240" w:lineRule="auto"/>
        <w:contextualSpacing/>
        <w:jc w:val="both"/>
        <w:rPr>
          <w:rFonts w:ascii="Times New Roman" w:hAnsi="Times New Roman" w:cs="Times New Roman"/>
          <w:sz w:val="24"/>
          <w:szCs w:val="24"/>
        </w:rPr>
      </w:pPr>
      <w:r w:rsidRPr="00D669CD">
        <w:rPr>
          <w:rFonts w:ascii="Times New Roman" w:hAnsi="Times New Roman" w:cs="Times New Roman"/>
          <w:sz w:val="24"/>
          <w:szCs w:val="24"/>
        </w:rPr>
        <w:t>Penicillin…………………………………………………………………………...…20.000 IU</w:t>
      </w:r>
    </w:p>
    <w:p w14:paraId="67AC919D" w14:textId="77777777" w:rsidR="00D669CD" w:rsidRPr="00D669CD" w:rsidRDefault="00D669CD" w:rsidP="00D669CD">
      <w:pPr>
        <w:spacing w:line="240" w:lineRule="auto"/>
        <w:contextualSpacing/>
        <w:jc w:val="both"/>
        <w:rPr>
          <w:rFonts w:ascii="Times New Roman" w:hAnsi="Times New Roman" w:cs="Times New Roman"/>
          <w:sz w:val="24"/>
          <w:szCs w:val="24"/>
        </w:rPr>
      </w:pPr>
    </w:p>
    <w:p w14:paraId="625B1F2E" w14:textId="7D1D1BF8" w:rsidR="00D669CD" w:rsidRPr="00D669CD" w:rsidRDefault="00D669CD" w:rsidP="00761D88">
      <w:pPr>
        <w:spacing w:line="360" w:lineRule="auto"/>
        <w:ind w:firstLine="708"/>
        <w:contextualSpacing/>
        <w:jc w:val="both"/>
        <w:rPr>
          <w:rFonts w:ascii="Times New Roman" w:hAnsi="Times New Roman" w:cs="Times New Roman"/>
          <w:sz w:val="24"/>
          <w:szCs w:val="24"/>
        </w:rPr>
      </w:pPr>
      <w:r w:rsidRPr="00D669CD">
        <w:rPr>
          <w:rFonts w:ascii="Times New Roman" w:hAnsi="Times New Roman" w:cs="Times New Roman"/>
          <w:sz w:val="24"/>
          <w:szCs w:val="24"/>
        </w:rPr>
        <w:t xml:space="preserve">Bir flakon içeriği yukarıda belirtilen liyoflize edilmiş 10 adet </w:t>
      </w:r>
      <w:r w:rsidRPr="00441EEF">
        <w:rPr>
          <w:rFonts w:ascii="Times New Roman" w:hAnsi="Times New Roman" w:cs="Times New Roman"/>
          <w:sz w:val="24"/>
          <w:szCs w:val="24"/>
        </w:rPr>
        <w:t xml:space="preserve">Mycoplasma </w:t>
      </w:r>
      <w:r w:rsidRPr="00D669CD">
        <w:rPr>
          <w:rFonts w:ascii="Times New Roman" w:hAnsi="Times New Roman" w:cs="Times New Roman"/>
          <w:sz w:val="24"/>
          <w:szCs w:val="24"/>
        </w:rPr>
        <w:t>supplement besiyeri 20’şer ml miktarında steril distile su ile aseptik koşullarda çözdürüldü. Ardından otoklav edilen agarlı besiyeri 50</w:t>
      </w:r>
      <w:r w:rsidR="00775641">
        <w:rPr>
          <w:rFonts w:ascii="Times New Roman" w:hAnsi="Times New Roman" w:cs="Times New Roman"/>
          <w:sz w:val="24"/>
          <w:szCs w:val="24"/>
          <w:vertAlign w:val="superscript"/>
        </w:rPr>
        <w:t>o</w:t>
      </w:r>
      <w:r w:rsidRPr="00D669CD">
        <w:rPr>
          <w:rFonts w:ascii="Times New Roman" w:hAnsi="Times New Roman" w:cs="Times New Roman"/>
          <w:sz w:val="24"/>
          <w:szCs w:val="24"/>
        </w:rPr>
        <w:t xml:space="preserve">C’ye geldiğinde steril koşullarda, çözdürülen </w:t>
      </w:r>
      <w:r w:rsidR="00E63B43">
        <w:rPr>
          <w:rFonts w:ascii="Times New Roman" w:hAnsi="Times New Roman" w:cs="Times New Roman"/>
          <w:sz w:val="24"/>
          <w:szCs w:val="24"/>
        </w:rPr>
        <w:t>M</w:t>
      </w:r>
      <w:r w:rsidRPr="00D669CD">
        <w:rPr>
          <w:rFonts w:ascii="Times New Roman" w:hAnsi="Times New Roman" w:cs="Times New Roman"/>
          <w:sz w:val="24"/>
          <w:szCs w:val="24"/>
        </w:rPr>
        <w:t xml:space="preserve">ycoplasma supplementleri ile birleştirilerek homojenize edildi ve steril petri kaplarına 20’şer ml miktarında döküldü. Hazırlanmış olan besiyeri berrak sarımsı renkte olup optimum </w:t>
      </w:r>
      <w:r w:rsidR="00F57036">
        <w:rPr>
          <w:rFonts w:ascii="Times New Roman" w:hAnsi="Times New Roman" w:cs="Times New Roman"/>
          <w:sz w:val="24"/>
          <w:szCs w:val="24"/>
        </w:rPr>
        <w:t>m</w:t>
      </w:r>
      <w:r w:rsidR="00441EEF">
        <w:rPr>
          <w:rFonts w:ascii="Times New Roman" w:hAnsi="Times New Roman" w:cs="Times New Roman"/>
          <w:sz w:val="24"/>
          <w:szCs w:val="24"/>
        </w:rPr>
        <w:t>ikoplazma</w:t>
      </w:r>
      <w:r w:rsidRPr="00441EEF">
        <w:rPr>
          <w:rFonts w:ascii="Times New Roman" w:hAnsi="Times New Roman" w:cs="Times New Roman"/>
          <w:sz w:val="24"/>
          <w:szCs w:val="24"/>
        </w:rPr>
        <w:t xml:space="preserve"> </w:t>
      </w:r>
      <w:r w:rsidRPr="00D669CD">
        <w:rPr>
          <w:rFonts w:ascii="Times New Roman" w:hAnsi="Times New Roman" w:cs="Times New Roman"/>
          <w:sz w:val="24"/>
          <w:szCs w:val="24"/>
        </w:rPr>
        <w:t>cinslerinin üremesi için uygun, özellikle gram pozitif bakterilerin üremesini inhibe edici penisilin içermektedir.</w:t>
      </w:r>
    </w:p>
    <w:p w14:paraId="5CC81E2C" w14:textId="77777777" w:rsidR="00D669CD" w:rsidRPr="00D669CD" w:rsidRDefault="00D669CD" w:rsidP="00D669CD">
      <w:pPr>
        <w:spacing w:line="360" w:lineRule="auto"/>
        <w:contextualSpacing/>
        <w:jc w:val="both"/>
        <w:rPr>
          <w:rFonts w:ascii="Times New Roman" w:hAnsi="Times New Roman" w:cs="Times New Roman"/>
          <w:sz w:val="24"/>
          <w:szCs w:val="24"/>
        </w:rPr>
      </w:pPr>
    </w:p>
    <w:p w14:paraId="0716C6CE" w14:textId="77777777" w:rsidR="00D669CD" w:rsidRPr="00D669CD" w:rsidRDefault="00D669CD" w:rsidP="00D669CD">
      <w:pPr>
        <w:autoSpaceDE w:val="0"/>
        <w:autoSpaceDN w:val="0"/>
        <w:adjustRightInd w:val="0"/>
        <w:spacing w:after="0" w:line="360" w:lineRule="auto"/>
        <w:jc w:val="both"/>
        <w:rPr>
          <w:rFonts w:ascii="Times New Roman" w:eastAsia="Calibri" w:hAnsi="Times New Roman" w:cs="Times New Roman"/>
          <w:b/>
          <w:bCs/>
          <w:color w:val="000000"/>
          <w:sz w:val="24"/>
          <w:szCs w:val="24"/>
        </w:rPr>
      </w:pPr>
    </w:p>
    <w:p w14:paraId="0FD57A05" w14:textId="1C911100" w:rsidR="00D669CD" w:rsidRDefault="00D669CD" w:rsidP="00FA4C5F">
      <w:pPr>
        <w:pStyle w:val="Balk3"/>
        <w:rPr>
          <w:rFonts w:ascii="Times New Roman" w:eastAsia="Calibri" w:hAnsi="Times New Roman" w:cs="Times New Roman"/>
          <w:b/>
          <w:bCs/>
          <w:color w:val="auto"/>
        </w:rPr>
      </w:pPr>
      <w:bookmarkStart w:id="56" w:name="_Toc124325383"/>
      <w:r w:rsidRPr="00FA4C5F">
        <w:rPr>
          <w:rFonts w:ascii="Times New Roman" w:eastAsia="Calibri" w:hAnsi="Times New Roman" w:cs="Times New Roman"/>
          <w:b/>
          <w:bCs/>
          <w:color w:val="auto"/>
        </w:rPr>
        <w:lastRenderedPageBreak/>
        <w:t>3.1.2. PCR’da Kullanılan Solüsyonlar</w:t>
      </w:r>
      <w:bookmarkEnd w:id="56"/>
    </w:p>
    <w:p w14:paraId="0445FFA6" w14:textId="77777777" w:rsidR="00431506" w:rsidRPr="00431506" w:rsidRDefault="00431506" w:rsidP="00431506"/>
    <w:p w14:paraId="0BB6D99A" w14:textId="77777777" w:rsidR="00D669CD" w:rsidRPr="00FA4C5F" w:rsidRDefault="00D669CD" w:rsidP="00FA4C5F">
      <w:pPr>
        <w:pStyle w:val="Balk4"/>
        <w:rPr>
          <w:rFonts w:ascii="Times New Roman" w:eastAsia="Times New Roman" w:hAnsi="Times New Roman" w:cs="Times New Roman"/>
          <w:b/>
          <w:bCs/>
          <w:i w:val="0"/>
          <w:iCs w:val="0"/>
          <w:color w:val="auto"/>
          <w:sz w:val="24"/>
          <w:szCs w:val="24"/>
          <w:lang w:eastAsia="tr-TR"/>
        </w:rPr>
      </w:pPr>
      <w:bookmarkStart w:id="57" w:name="_Toc124325384"/>
      <w:r w:rsidRPr="00FA4C5F">
        <w:rPr>
          <w:rFonts w:ascii="Times New Roman" w:eastAsia="Times New Roman" w:hAnsi="Times New Roman" w:cs="Times New Roman"/>
          <w:b/>
          <w:bCs/>
          <w:i w:val="0"/>
          <w:iCs w:val="0"/>
          <w:color w:val="auto"/>
          <w:sz w:val="24"/>
          <w:szCs w:val="24"/>
          <w:lang w:eastAsia="tr-TR"/>
        </w:rPr>
        <w:t>3.1.2.1. TBE (Tris, Borik Asit, EDTA, pH:8,0) Buffer</w:t>
      </w:r>
      <w:bookmarkEnd w:id="57"/>
    </w:p>
    <w:p w14:paraId="00C69CE0" w14:textId="77777777" w:rsidR="00D669CD" w:rsidRPr="00CB6219" w:rsidRDefault="00D669CD" w:rsidP="00D669CD">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p>
    <w:p w14:paraId="5E7CEC21" w14:textId="77777777" w:rsidR="00D669CD" w:rsidRPr="00CB6219" w:rsidRDefault="00D669CD" w:rsidP="00D669CD">
      <w:pPr>
        <w:autoSpaceDE w:val="0"/>
        <w:autoSpaceDN w:val="0"/>
        <w:adjustRightInd w:val="0"/>
        <w:spacing w:after="0" w:line="360" w:lineRule="auto"/>
        <w:ind w:firstLine="567"/>
        <w:jc w:val="both"/>
        <w:rPr>
          <w:rFonts w:ascii="Times New Roman" w:eastAsia="Times New Roman" w:hAnsi="Times New Roman" w:cs="Times New Roman"/>
          <w:b/>
          <w:bCs/>
          <w:color w:val="000000"/>
          <w:sz w:val="24"/>
          <w:szCs w:val="24"/>
          <w:lang w:eastAsia="tr-TR"/>
        </w:rPr>
      </w:pPr>
      <w:r w:rsidRPr="00CB6219">
        <w:rPr>
          <w:rFonts w:ascii="Times New Roman" w:eastAsia="Times New Roman" w:hAnsi="Times New Roman" w:cs="Times New Roman"/>
          <w:b/>
          <w:bCs/>
          <w:color w:val="000000"/>
          <w:sz w:val="24"/>
          <w:szCs w:val="24"/>
          <w:lang w:eastAsia="tr-TR"/>
        </w:rPr>
        <w:t>10X TBE Stok Solusyonu</w:t>
      </w:r>
    </w:p>
    <w:p w14:paraId="797B9503" w14:textId="77777777" w:rsidR="00D669CD" w:rsidRPr="00D669CD" w:rsidRDefault="00D669CD" w:rsidP="00D669CD">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r w:rsidRPr="00D669CD">
        <w:rPr>
          <w:rFonts w:ascii="Times New Roman" w:eastAsia="Times New Roman" w:hAnsi="Times New Roman" w:cs="Times New Roman"/>
          <w:color w:val="000000"/>
          <w:sz w:val="24"/>
          <w:szCs w:val="24"/>
          <w:lang w:eastAsia="tr-TR"/>
        </w:rPr>
        <w:t xml:space="preserve">Tris Base </w:t>
      </w:r>
      <w:r w:rsidRPr="00D669CD">
        <w:rPr>
          <w:rFonts w:ascii="Times New Roman" w:eastAsia="Times New Roman" w:hAnsi="Times New Roman" w:cs="Times New Roman"/>
          <w:color w:val="282828"/>
          <w:sz w:val="24"/>
          <w:szCs w:val="24"/>
          <w:shd w:val="clear" w:color="auto" w:fill="FFFFFF"/>
          <w:lang w:eastAsia="tr-TR"/>
        </w:rPr>
        <w:t xml:space="preserve"> [tris (hydroxymethyl)aminomethane]</w:t>
      </w:r>
      <w:r w:rsidRPr="00D669CD">
        <w:rPr>
          <w:rFonts w:ascii="Times New Roman" w:eastAsia="Times New Roman" w:hAnsi="Times New Roman" w:cs="Times New Roman"/>
          <w:color w:val="000000"/>
          <w:sz w:val="24"/>
          <w:szCs w:val="24"/>
          <w:lang w:eastAsia="tr-TR"/>
        </w:rPr>
        <w:t xml:space="preserve"> ……….……………………….108 g</w:t>
      </w:r>
    </w:p>
    <w:p w14:paraId="15109665" w14:textId="77777777" w:rsidR="00D669CD" w:rsidRPr="00D669CD" w:rsidRDefault="00D669CD" w:rsidP="00D669CD">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r w:rsidRPr="00D669CD">
        <w:rPr>
          <w:rFonts w:ascii="Times New Roman" w:eastAsia="Times New Roman" w:hAnsi="Times New Roman" w:cs="Times New Roman"/>
          <w:color w:val="000000"/>
          <w:sz w:val="24"/>
          <w:szCs w:val="24"/>
          <w:lang w:eastAsia="tr-TR"/>
        </w:rPr>
        <w:t>Borik Asit…………………………………………………………………………55 g</w:t>
      </w:r>
    </w:p>
    <w:p w14:paraId="38664F5F" w14:textId="77777777" w:rsidR="00D669CD" w:rsidRPr="00D669CD" w:rsidRDefault="00D669CD" w:rsidP="00D669CD">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r w:rsidRPr="00D669CD">
        <w:rPr>
          <w:rFonts w:ascii="Times New Roman" w:eastAsia="Times New Roman" w:hAnsi="Times New Roman" w:cs="Times New Roman"/>
          <w:color w:val="000000"/>
          <w:sz w:val="24"/>
          <w:szCs w:val="24"/>
          <w:lang w:eastAsia="tr-TR"/>
        </w:rPr>
        <w:t>EDTA…………………………………………………………………………….. 7.5 g</w:t>
      </w:r>
    </w:p>
    <w:p w14:paraId="47FFCF92" w14:textId="4C9FBDA4" w:rsidR="00D669CD" w:rsidRPr="00D669CD" w:rsidRDefault="00D669CD" w:rsidP="00D669CD">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r w:rsidRPr="00D669CD">
        <w:rPr>
          <w:rFonts w:ascii="Times New Roman" w:eastAsia="Times New Roman" w:hAnsi="Times New Roman" w:cs="Times New Roman"/>
          <w:color w:val="000000"/>
          <w:sz w:val="24"/>
          <w:szCs w:val="24"/>
          <w:lang w:eastAsia="tr-TR"/>
        </w:rPr>
        <w:t>İçeriği yukarda belirtilen kimyasallar 700 ml distile suda çözdürüldü ve 800 ml hacim 1000 ml’e tamamlandı. Solüsyonun pH’sı 8</w:t>
      </w:r>
      <w:r w:rsidR="00E86061">
        <w:rPr>
          <w:rFonts w:ascii="Times New Roman" w:eastAsia="Times New Roman" w:hAnsi="Times New Roman" w:cs="Times New Roman"/>
          <w:color w:val="000000"/>
          <w:sz w:val="24"/>
          <w:szCs w:val="24"/>
          <w:lang w:eastAsia="tr-TR"/>
        </w:rPr>
        <w:t>.</w:t>
      </w:r>
      <w:r w:rsidRPr="00D669CD">
        <w:rPr>
          <w:rFonts w:ascii="Times New Roman" w:eastAsia="Times New Roman" w:hAnsi="Times New Roman" w:cs="Times New Roman"/>
          <w:color w:val="000000"/>
          <w:sz w:val="24"/>
          <w:szCs w:val="24"/>
          <w:lang w:eastAsia="tr-TR"/>
        </w:rPr>
        <w:t>0’e ayarlanıp 121</w:t>
      </w:r>
      <w:r w:rsidR="00775641">
        <w:rPr>
          <w:rFonts w:ascii="Times New Roman" w:eastAsia="Times New Roman" w:hAnsi="Times New Roman" w:cs="Times New Roman"/>
          <w:color w:val="000000"/>
          <w:sz w:val="24"/>
          <w:szCs w:val="24"/>
          <w:vertAlign w:val="superscript"/>
          <w:lang w:eastAsia="tr-TR"/>
        </w:rPr>
        <w:t>o</w:t>
      </w:r>
      <w:r w:rsidRPr="00D669CD">
        <w:rPr>
          <w:rFonts w:ascii="Times New Roman" w:eastAsia="Times New Roman" w:hAnsi="Times New Roman" w:cs="Times New Roman"/>
          <w:color w:val="000000"/>
          <w:sz w:val="24"/>
          <w:szCs w:val="24"/>
          <w:lang w:eastAsia="tr-TR"/>
        </w:rPr>
        <w:t>C’de 15 dk otoklav edildi. Oda ısısında kullanıma hazır olarak saklandı.</w:t>
      </w:r>
    </w:p>
    <w:p w14:paraId="3BCAE8A2" w14:textId="77777777" w:rsidR="00D669CD" w:rsidRPr="00CB6219" w:rsidRDefault="00D669CD" w:rsidP="00D669CD">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p>
    <w:p w14:paraId="724B6B76" w14:textId="33882453" w:rsidR="00D669CD" w:rsidRPr="00CB6219" w:rsidRDefault="00D669CD" w:rsidP="00D669CD">
      <w:pPr>
        <w:autoSpaceDE w:val="0"/>
        <w:autoSpaceDN w:val="0"/>
        <w:adjustRightInd w:val="0"/>
        <w:spacing w:after="0" w:line="360" w:lineRule="auto"/>
        <w:ind w:firstLine="567"/>
        <w:jc w:val="both"/>
        <w:rPr>
          <w:rFonts w:ascii="Times New Roman" w:eastAsia="Times New Roman" w:hAnsi="Times New Roman" w:cs="Times New Roman"/>
          <w:b/>
          <w:bCs/>
          <w:color w:val="000000"/>
          <w:sz w:val="24"/>
          <w:szCs w:val="24"/>
          <w:lang w:eastAsia="tr-TR"/>
        </w:rPr>
      </w:pPr>
      <w:r w:rsidRPr="00CB6219">
        <w:rPr>
          <w:rFonts w:ascii="Times New Roman" w:eastAsia="Times New Roman" w:hAnsi="Times New Roman" w:cs="Times New Roman"/>
          <w:b/>
          <w:bCs/>
          <w:color w:val="000000"/>
          <w:sz w:val="24"/>
          <w:szCs w:val="24"/>
          <w:lang w:eastAsia="tr-TR"/>
        </w:rPr>
        <w:t>0</w:t>
      </w:r>
      <w:r w:rsidR="00B77DD7">
        <w:rPr>
          <w:rFonts w:ascii="Times New Roman" w:eastAsia="Times New Roman" w:hAnsi="Times New Roman" w:cs="Times New Roman"/>
          <w:b/>
          <w:bCs/>
          <w:color w:val="000000"/>
          <w:sz w:val="24"/>
          <w:szCs w:val="24"/>
          <w:lang w:eastAsia="tr-TR"/>
        </w:rPr>
        <w:t>.</w:t>
      </w:r>
      <w:r w:rsidRPr="00CB6219">
        <w:rPr>
          <w:rFonts w:ascii="Times New Roman" w:eastAsia="Times New Roman" w:hAnsi="Times New Roman" w:cs="Times New Roman"/>
          <w:b/>
          <w:bCs/>
          <w:color w:val="000000"/>
          <w:sz w:val="24"/>
          <w:szCs w:val="24"/>
          <w:lang w:eastAsia="tr-TR"/>
        </w:rPr>
        <w:t>5X TBE Kullanma Solusyonu</w:t>
      </w:r>
    </w:p>
    <w:p w14:paraId="52667B30" w14:textId="77777777" w:rsidR="00D669CD" w:rsidRPr="00D669CD" w:rsidRDefault="00D669CD" w:rsidP="00D669CD">
      <w:pPr>
        <w:autoSpaceDE w:val="0"/>
        <w:autoSpaceDN w:val="0"/>
        <w:adjustRightInd w:val="0"/>
        <w:spacing w:after="0" w:line="360" w:lineRule="auto"/>
        <w:ind w:firstLine="567"/>
        <w:jc w:val="both"/>
        <w:rPr>
          <w:rFonts w:ascii="Times New Roman" w:eastAsia="Times New Roman" w:hAnsi="Times New Roman" w:cs="Times New Roman"/>
          <w:i/>
          <w:iCs/>
          <w:color w:val="000000"/>
          <w:sz w:val="24"/>
          <w:szCs w:val="24"/>
          <w:lang w:eastAsia="tr-TR"/>
        </w:rPr>
      </w:pPr>
      <w:r w:rsidRPr="00D669CD">
        <w:rPr>
          <w:rFonts w:ascii="Times New Roman" w:eastAsia="Times New Roman" w:hAnsi="Times New Roman" w:cs="Times New Roman"/>
          <w:color w:val="000000"/>
          <w:sz w:val="24"/>
          <w:szCs w:val="24"/>
          <w:lang w:eastAsia="tr-TR"/>
        </w:rPr>
        <w:t>10X TBE……………………………………………………………………</w:t>
      </w:r>
      <w:r w:rsidRPr="00D669CD">
        <w:rPr>
          <w:rFonts w:ascii="Times New Roman" w:eastAsia="Times New Roman" w:hAnsi="Times New Roman" w:cs="Times New Roman"/>
          <w:color w:val="000000"/>
          <w:sz w:val="24"/>
          <w:szCs w:val="24"/>
          <w:lang w:eastAsia="tr-TR"/>
        </w:rPr>
        <w:tab/>
        <w:t>………50 ml</w:t>
      </w:r>
    </w:p>
    <w:p w14:paraId="4090BAE0" w14:textId="77777777" w:rsidR="00D669CD" w:rsidRPr="00D669CD" w:rsidRDefault="00D669CD" w:rsidP="00D669CD">
      <w:pPr>
        <w:autoSpaceDE w:val="0"/>
        <w:autoSpaceDN w:val="0"/>
        <w:adjustRightInd w:val="0"/>
        <w:spacing w:after="0" w:line="360" w:lineRule="auto"/>
        <w:ind w:firstLine="567"/>
        <w:jc w:val="both"/>
        <w:rPr>
          <w:rFonts w:ascii="Times New Roman" w:eastAsia="Times New Roman" w:hAnsi="Times New Roman" w:cs="Times New Roman"/>
          <w:i/>
          <w:iCs/>
          <w:color w:val="000000"/>
          <w:sz w:val="24"/>
          <w:szCs w:val="24"/>
          <w:lang w:eastAsia="tr-TR"/>
        </w:rPr>
      </w:pPr>
      <w:r w:rsidRPr="00D669CD">
        <w:rPr>
          <w:rFonts w:ascii="Times New Roman" w:eastAsia="Times New Roman" w:hAnsi="Times New Roman" w:cs="Times New Roman"/>
          <w:color w:val="000000"/>
          <w:sz w:val="24"/>
          <w:szCs w:val="24"/>
          <w:lang w:eastAsia="tr-TR"/>
        </w:rPr>
        <w:t>Distile su…………………………………………………………………….</w:t>
      </w:r>
      <w:r w:rsidRPr="00D669CD">
        <w:rPr>
          <w:rFonts w:ascii="Times New Roman" w:eastAsia="Times New Roman" w:hAnsi="Times New Roman" w:cs="Times New Roman"/>
          <w:color w:val="000000"/>
          <w:sz w:val="24"/>
          <w:szCs w:val="24"/>
          <w:lang w:eastAsia="tr-TR"/>
        </w:rPr>
        <w:tab/>
        <w:t>……..950 ml</w:t>
      </w:r>
    </w:p>
    <w:p w14:paraId="0B5E066F" w14:textId="3502896E" w:rsidR="00D669CD" w:rsidRPr="00D669CD" w:rsidRDefault="00D24032" w:rsidP="00D669CD">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Solüsyon hazırlığı için </w:t>
      </w:r>
      <w:r w:rsidR="00D669CD" w:rsidRPr="00D669CD">
        <w:rPr>
          <w:rFonts w:ascii="Times New Roman" w:eastAsia="Times New Roman" w:hAnsi="Times New Roman" w:cs="Times New Roman"/>
          <w:color w:val="000000"/>
          <w:sz w:val="24"/>
          <w:szCs w:val="24"/>
          <w:lang w:eastAsia="tr-TR"/>
        </w:rPr>
        <w:t xml:space="preserve">10X TBE </w:t>
      </w:r>
      <w:r>
        <w:rPr>
          <w:rFonts w:ascii="Times New Roman" w:eastAsia="Times New Roman" w:hAnsi="Times New Roman" w:cs="Times New Roman"/>
          <w:color w:val="000000"/>
          <w:sz w:val="24"/>
          <w:szCs w:val="24"/>
          <w:lang w:eastAsia="tr-TR"/>
        </w:rPr>
        <w:t>s</w:t>
      </w:r>
      <w:r w:rsidR="00D669CD" w:rsidRPr="00D669CD">
        <w:rPr>
          <w:rFonts w:ascii="Times New Roman" w:eastAsia="Times New Roman" w:hAnsi="Times New Roman" w:cs="Times New Roman"/>
          <w:color w:val="000000"/>
          <w:sz w:val="24"/>
          <w:szCs w:val="24"/>
          <w:lang w:eastAsia="tr-TR"/>
        </w:rPr>
        <w:t xml:space="preserve">tok </w:t>
      </w:r>
      <w:r>
        <w:rPr>
          <w:rFonts w:ascii="Times New Roman" w:eastAsia="Times New Roman" w:hAnsi="Times New Roman" w:cs="Times New Roman"/>
          <w:color w:val="000000"/>
          <w:sz w:val="24"/>
          <w:szCs w:val="24"/>
          <w:lang w:eastAsia="tr-TR"/>
        </w:rPr>
        <w:t>s</w:t>
      </w:r>
      <w:r w:rsidR="00D669CD" w:rsidRPr="00D669CD">
        <w:rPr>
          <w:rFonts w:ascii="Times New Roman" w:eastAsia="Times New Roman" w:hAnsi="Times New Roman" w:cs="Times New Roman"/>
          <w:color w:val="000000"/>
          <w:sz w:val="24"/>
          <w:szCs w:val="24"/>
          <w:lang w:eastAsia="tr-TR"/>
        </w:rPr>
        <w:t>ol</w:t>
      </w:r>
      <w:r>
        <w:rPr>
          <w:rFonts w:ascii="Times New Roman" w:eastAsia="Times New Roman" w:hAnsi="Times New Roman" w:cs="Times New Roman"/>
          <w:color w:val="000000"/>
          <w:sz w:val="24"/>
          <w:szCs w:val="24"/>
          <w:lang w:eastAsia="tr-TR"/>
        </w:rPr>
        <w:t>ü</w:t>
      </w:r>
      <w:r w:rsidR="00D669CD" w:rsidRPr="00D669CD">
        <w:rPr>
          <w:rFonts w:ascii="Times New Roman" w:eastAsia="Times New Roman" w:hAnsi="Times New Roman" w:cs="Times New Roman"/>
          <w:color w:val="000000"/>
          <w:sz w:val="24"/>
          <w:szCs w:val="24"/>
          <w:lang w:eastAsia="tr-TR"/>
        </w:rPr>
        <w:t>syonundan 50 ml miktarında alındı, 950 ml distile su ile karıştırılarak solüsyon hazırlandı. Hazırlanan solüsyon hem agaroz jel hem de elektroforez tankı içerisinde kullanıldı.</w:t>
      </w:r>
    </w:p>
    <w:p w14:paraId="312988BF" w14:textId="77777777" w:rsidR="00D669CD" w:rsidRPr="00D669CD" w:rsidRDefault="00D669CD" w:rsidP="00D669CD">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p>
    <w:p w14:paraId="216FD89C" w14:textId="77777777" w:rsidR="00D669CD" w:rsidRPr="00FA4C5F" w:rsidRDefault="00D669CD" w:rsidP="00FA4C5F">
      <w:pPr>
        <w:pStyle w:val="Balk4"/>
        <w:rPr>
          <w:rFonts w:ascii="Times New Roman" w:eastAsia="Times New Roman" w:hAnsi="Times New Roman" w:cs="Times New Roman"/>
          <w:b/>
          <w:bCs/>
          <w:i w:val="0"/>
          <w:iCs w:val="0"/>
          <w:sz w:val="24"/>
          <w:szCs w:val="24"/>
          <w:lang w:eastAsia="tr-TR"/>
        </w:rPr>
      </w:pPr>
      <w:bookmarkStart w:id="58" w:name="_Toc124325385"/>
      <w:r w:rsidRPr="00FA4C5F">
        <w:rPr>
          <w:rFonts w:ascii="Times New Roman" w:eastAsia="Times New Roman" w:hAnsi="Times New Roman" w:cs="Times New Roman"/>
          <w:b/>
          <w:bCs/>
          <w:i w:val="0"/>
          <w:iCs w:val="0"/>
          <w:color w:val="auto"/>
          <w:sz w:val="24"/>
          <w:szCs w:val="24"/>
          <w:lang w:eastAsia="tr-TR"/>
        </w:rPr>
        <w:t>3.1.2.2. Gel Loading Buffer (6X)</w:t>
      </w:r>
      <w:bookmarkEnd w:id="58"/>
    </w:p>
    <w:p w14:paraId="5AD5AE9D" w14:textId="77777777" w:rsidR="00D669CD" w:rsidRPr="00D669CD" w:rsidRDefault="00D669CD" w:rsidP="00D669CD">
      <w:pPr>
        <w:autoSpaceDE w:val="0"/>
        <w:autoSpaceDN w:val="0"/>
        <w:adjustRightInd w:val="0"/>
        <w:spacing w:after="0" w:line="360" w:lineRule="auto"/>
        <w:ind w:firstLine="567"/>
        <w:jc w:val="both"/>
        <w:rPr>
          <w:rFonts w:ascii="Times New Roman" w:eastAsia="Times New Roman" w:hAnsi="Times New Roman" w:cs="Times New Roman"/>
          <w:b/>
          <w:bCs/>
          <w:color w:val="000000"/>
          <w:sz w:val="24"/>
          <w:szCs w:val="24"/>
          <w:lang w:eastAsia="tr-TR"/>
        </w:rPr>
      </w:pPr>
    </w:p>
    <w:p w14:paraId="5298A3FC" w14:textId="77777777" w:rsidR="00D669CD" w:rsidRPr="00D669CD" w:rsidRDefault="00D669CD" w:rsidP="00D669CD">
      <w:pPr>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tr-TR"/>
        </w:rPr>
      </w:pPr>
      <w:r w:rsidRPr="00D669CD">
        <w:rPr>
          <w:rFonts w:ascii="Times New Roman" w:eastAsia="Times New Roman" w:hAnsi="Times New Roman" w:cs="Times New Roman"/>
          <w:bCs/>
          <w:color w:val="000000"/>
          <w:sz w:val="24"/>
          <w:szCs w:val="24"/>
          <w:lang w:eastAsia="tr-TR"/>
        </w:rPr>
        <w:t>Bromfenol mavisi………………………………………………..............................25 mg</w:t>
      </w:r>
    </w:p>
    <w:p w14:paraId="44D7EA6A" w14:textId="77777777" w:rsidR="00D669CD" w:rsidRPr="00D669CD" w:rsidRDefault="00D669CD" w:rsidP="00D669CD">
      <w:pPr>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tr-TR"/>
        </w:rPr>
      </w:pPr>
      <w:r w:rsidRPr="00D669CD">
        <w:rPr>
          <w:rFonts w:ascii="Times New Roman" w:eastAsia="Times New Roman" w:hAnsi="Times New Roman" w:cs="Times New Roman"/>
          <w:bCs/>
          <w:color w:val="000000"/>
          <w:sz w:val="24"/>
          <w:szCs w:val="24"/>
          <w:lang w:eastAsia="tr-TR"/>
        </w:rPr>
        <w:t>Sükroz………………………………………………………………………………4 g</w:t>
      </w:r>
    </w:p>
    <w:p w14:paraId="2A48C59E" w14:textId="77777777" w:rsidR="00D669CD" w:rsidRPr="00D669CD" w:rsidRDefault="00D669CD" w:rsidP="00D669CD">
      <w:pPr>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tr-TR"/>
        </w:rPr>
      </w:pPr>
      <w:r w:rsidRPr="00D669CD">
        <w:rPr>
          <w:rFonts w:ascii="Times New Roman" w:eastAsia="Times New Roman" w:hAnsi="Times New Roman" w:cs="Times New Roman"/>
          <w:bCs/>
          <w:color w:val="000000"/>
          <w:sz w:val="24"/>
          <w:szCs w:val="24"/>
          <w:lang w:eastAsia="tr-TR"/>
        </w:rPr>
        <w:t>H</w:t>
      </w:r>
      <w:r w:rsidRPr="00D669CD">
        <w:rPr>
          <w:rFonts w:ascii="Times New Roman" w:eastAsia="Times New Roman" w:hAnsi="Times New Roman" w:cs="Times New Roman"/>
          <w:bCs/>
          <w:color w:val="000000"/>
          <w:sz w:val="24"/>
          <w:szCs w:val="24"/>
          <w:vertAlign w:val="subscript"/>
          <w:lang w:eastAsia="tr-TR"/>
        </w:rPr>
        <w:t>2</w:t>
      </w:r>
      <w:r w:rsidRPr="00D669CD">
        <w:rPr>
          <w:rFonts w:ascii="Times New Roman" w:eastAsia="Times New Roman" w:hAnsi="Times New Roman" w:cs="Times New Roman"/>
          <w:bCs/>
          <w:color w:val="000000"/>
          <w:sz w:val="24"/>
          <w:szCs w:val="24"/>
          <w:lang w:eastAsia="tr-TR"/>
        </w:rPr>
        <w:t>O…………………………………………………………………………………10 ml</w:t>
      </w:r>
    </w:p>
    <w:p w14:paraId="5AAFBDEB" w14:textId="0B41274D" w:rsidR="00D669CD" w:rsidRPr="00D669CD" w:rsidRDefault="00CB6219" w:rsidP="00622D5C">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Solüsyon hazırlamak için </w:t>
      </w:r>
      <w:r w:rsidR="00D669CD" w:rsidRPr="00D669CD">
        <w:rPr>
          <w:rFonts w:ascii="Times New Roman" w:eastAsia="Times New Roman" w:hAnsi="Times New Roman" w:cs="Times New Roman"/>
          <w:color w:val="000000"/>
          <w:sz w:val="24"/>
          <w:szCs w:val="24"/>
          <w:lang w:eastAsia="tr-TR"/>
        </w:rPr>
        <w:t>10 ml distile suda çözdürülerek solüsyon hazırlandı.</w:t>
      </w:r>
    </w:p>
    <w:p w14:paraId="1589A4CA" w14:textId="77777777" w:rsidR="00D669CD" w:rsidRPr="00D669CD" w:rsidRDefault="00D669CD" w:rsidP="00180CFC">
      <w:pPr>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14:paraId="496E7AB8" w14:textId="77777777" w:rsidR="00D669CD" w:rsidRPr="00D669CD" w:rsidRDefault="00D669CD" w:rsidP="00D24032">
      <w:pPr>
        <w:autoSpaceDE w:val="0"/>
        <w:autoSpaceDN w:val="0"/>
        <w:adjustRightInd w:val="0"/>
        <w:spacing w:after="0" w:line="360" w:lineRule="auto"/>
        <w:jc w:val="both"/>
        <w:rPr>
          <w:rFonts w:ascii="Times New Roman" w:eastAsia="Times New Roman" w:hAnsi="Times New Roman" w:cs="Times New Roman"/>
          <w:b/>
          <w:bCs/>
          <w:i/>
          <w:iCs/>
          <w:color w:val="000000"/>
          <w:sz w:val="24"/>
          <w:szCs w:val="24"/>
          <w:lang w:eastAsia="tr-TR"/>
        </w:rPr>
      </w:pPr>
    </w:p>
    <w:p w14:paraId="2E66B265" w14:textId="1D134EA0" w:rsidR="00D669CD" w:rsidRPr="00FA4C5F" w:rsidRDefault="00D669CD" w:rsidP="00FA4C5F">
      <w:pPr>
        <w:pStyle w:val="Balk3"/>
        <w:rPr>
          <w:rFonts w:ascii="Times New Roman" w:eastAsia="Times New Roman" w:hAnsi="Times New Roman" w:cs="Times New Roman"/>
          <w:b/>
          <w:bCs/>
          <w:color w:val="auto"/>
          <w:lang w:eastAsia="tr-TR"/>
        </w:rPr>
      </w:pPr>
      <w:bookmarkStart w:id="59" w:name="_Toc124325386"/>
      <w:r w:rsidRPr="00FA4C5F">
        <w:rPr>
          <w:rFonts w:ascii="Times New Roman" w:eastAsia="Times New Roman" w:hAnsi="Times New Roman" w:cs="Times New Roman"/>
          <w:b/>
          <w:bCs/>
          <w:color w:val="auto"/>
          <w:lang w:eastAsia="tr-TR"/>
        </w:rPr>
        <w:t xml:space="preserve">3.1.3. PCR </w:t>
      </w:r>
      <w:r w:rsidR="00421166" w:rsidRPr="00FA4C5F">
        <w:rPr>
          <w:rFonts w:ascii="Times New Roman" w:eastAsia="Times New Roman" w:hAnsi="Times New Roman" w:cs="Times New Roman"/>
          <w:b/>
          <w:bCs/>
          <w:color w:val="auto"/>
          <w:lang w:eastAsia="tr-TR"/>
        </w:rPr>
        <w:t xml:space="preserve">ve LAMP </w:t>
      </w:r>
      <w:r w:rsidRPr="00FA4C5F">
        <w:rPr>
          <w:rFonts w:ascii="Times New Roman" w:eastAsia="Times New Roman" w:hAnsi="Times New Roman" w:cs="Times New Roman"/>
          <w:b/>
          <w:bCs/>
          <w:color w:val="auto"/>
          <w:lang w:eastAsia="tr-TR"/>
        </w:rPr>
        <w:t>Primerleri</w:t>
      </w:r>
      <w:bookmarkEnd w:id="59"/>
    </w:p>
    <w:p w14:paraId="29BCA136" w14:textId="77777777" w:rsidR="00D669CD" w:rsidRPr="00D669CD" w:rsidRDefault="00D669CD" w:rsidP="0010612C">
      <w:pPr>
        <w:autoSpaceDE w:val="0"/>
        <w:autoSpaceDN w:val="0"/>
        <w:adjustRightInd w:val="0"/>
        <w:spacing w:after="0" w:line="360" w:lineRule="auto"/>
        <w:jc w:val="both"/>
        <w:rPr>
          <w:rFonts w:ascii="Times New Roman" w:eastAsia="Times New Roman" w:hAnsi="Times New Roman" w:cs="Times New Roman"/>
          <w:i/>
          <w:color w:val="000000"/>
          <w:sz w:val="24"/>
          <w:szCs w:val="24"/>
          <w:lang w:eastAsia="tr-TR"/>
        </w:rPr>
      </w:pPr>
    </w:p>
    <w:p w14:paraId="0C816E2E" w14:textId="5C6C9F6B" w:rsidR="00D4284F" w:rsidRPr="00D669CD" w:rsidRDefault="00D669CD" w:rsidP="00D4284F">
      <w:pPr>
        <w:autoSpaceDE w:val="0"/>
        <w:autoSpaceDN w:val="0"/>
        <w:adjustRightInd w:val="0"/>
        <w:spacing w:after="0" w:line="360" w:lineRule="auto"/>
        <w:ind w:firstLine="567"/>
        <w:jc w:val="both"/>
        <w:rPr>
          <w:rFonts w:ascii="Times New Roman" w:eastAsia="ComputerModern-Regular" w:hAnsi="Times New Roman" w:cs="Times New Roman"/>
          <w:sz w:val="24"/>
          <w:szCs w:val="24"/>
        </w:rPr>
      </w:pPr>
      <w:r w:rsidRPr="00D669CD">
        <w:rPr>
          <w:rFonts w:ascii="Times New Roman" w:eastAsia="Calibri" w:hAnsi="Times New Roman" w:cs="Times New Roman"/>
          <w:color w:val="000000"/>
          <w:sz w:val="24"/>
          <w:szCs w:val="24"/>
          <w:lang w:eastAsia="tr-TR"/>
        </w:rPr>
        <w:t xml:space="preserve">Tür ve cins düzeyinde identifikasyon </w:t>
      </w:r>
      <w:r w:rsidR="00D77D1B">
        <w:rPr>
          <w:rFonts w:ascii="Times New Roman" w:eastAsia="Calibri" w:hAnsi="Times New Roman" w:cs="Times New Roman"/>
          <w:color w:val="000000"/>
          <w:sz w:val="24"/>
          <w:szCs w:val="24"/>
          <w:lang w:eastAsia="tr-TR"/>
        </w:rPr>
        <w:t>amacıyla</w:t>
      </w:r>
      <w:r w:rsidRPr="00D669CD">
        <w:rPr>
          <w:rFonts w:ascii="Times New Roman" w:eastAsia="Calibri" w:hAnsi="Times New Roman" w:cs="Times New Roman"/>
          <w:color w:val="000000"/>
          <w:sz w:val="24"/>
          <w:szCs w:val="24"/>
          <w:lang w:eastAsia="tr-TR"/>
        </w:rPr>
        <w:t xml:space="preserve"> konvansiyonel PCR çalışmasında </w:t>
      </w:r>
      <w:r w:rsidRPr="00D669CD">
        <w:rPr>
          <w:rFonts w:ascii="Times New Roman" w:eastAsia="Calibri" w:hAnsi="Times New Roman" w:cs="Times New Roman"/>
          <w:i/>
          <w:iCs/>
          <w:color w:val="000000"/>
          <w:sz w:val="24"/>
          <w:szCs w:val="24"/>
          <w:lang w:eastAsia="tr-TR"/>
        </w:rPr>
        <w:t xml:space="preserve">Mycoplasma </w:t>
      </w:r>
      <w:r w:rsidRPr="00A762C0">
        <w:rPr>
          <w:rFonts w:ascii="Times New Roman" w:eastAsia="Calibri" w:hAnsi="Times New Roman" w:cs="Times New Roman"/>
          <w:color w:val="000000"/>
          <w:sz w:val="24"/>
          <w:szCs w:val="24"/>
          <w:lang w:eastAsia="tr-TR"/>
        </w:rPr>
        <w:t>sp.</w:t>
      </w:r>
      <w:r w:rsidRPr="00D669CD">
        <w:rPr>
          <w:rFonts w:ascii="Times New Roman" w:eastAsia="Calibri" w:hAnsi="Times New Roman" w:cs="Times New Roman"/>
          <w:color w:val="000000"/>
          <w:sz w:val="24"/>
          <w:szCs w:val="24"/>
          <w:lang w:eastAsia="tr-TR"/>
        </w:rPr>
        <w:t xml:space="preserve"> için</w:t>
      </w:r>
      <w:r w:rsidR="00D77D1B">
        <w:rPr>
          <w:rFonts w:ascii="Times New Roman" w:eastAsia="ComputerModern-Regular" w:hAnsi="Times New Roman" w:cs="Times New Roman"/>
          <w:sz w:val="24"/>
          <w:szCs w:val="24"/>
        </w:rPr>
        <w:t xml:space="preserve"> 16S rDNA</w:t>
      </w:r>
      <w:r w:rsidRPr="00D669CD">
        <w:rPr>
          <w:rFonts w:ascii="Times New Roman" w:eastAsia="Calibri" w:hAnsi="Times New Roman" w:cs="Times New Roman"/>
          <w:color w:val="000000"/>
          <w:sz w:val="24"/>
          <w:szCs w:val="24"/>
          <w:lang w:eastAsia="tr-TR"/>
        </w:rPr>
        <w:t xml:space="preserve">, </w:t>
      </w:r>
      <w:r w:rsidRPr="00D669CD">
        <w:rPr>
          <w:rFonts w:ascii="Times New Roman" w:eastAsia="Calibri" w:hAnsi="Times New Roman" w:cs="Times New Roman"/>
          <w:i/>
          <w:iCs/>
          <w:color w:val="000000"/>
          <w:sz w:val="24"/>
          <w:szCs w:val="24"/>
          <w:lang w:eastAsia="tr-TR"/>
        </w:rPr>
        <w:t>Mycoplasm</w:t>
      </w:r>
      <w:r w:rsidR="00D77D1B">
        <w:rPr>
          <w:rFonts w:ascii="Times New Roman" w:eastAsia="Calibri" w:hAnsi="Times New Roman" w:cs="Times New Roman"/>
          <w:i/>
          <w:iCs/>
          <w:color w:val="000000"/>
          <w:sz w:val="24"/>
          <w:szCs w:val="24"/>
          <w:lang w:eastAsia="tr-TR"/>
        </w:rPr>
        <w:t>opsis</w:t>
      </w:r>
      <w:r w:rsidRPr="00D669CD">
        <w:rPr>
          <w:rFonts w:ascii="Times New Roman" w:eastAsia="Calibri" w:hAnsi="Times New Roman" w:cs="Times New Roman"/>
          <w:i/>
          <w:iCs/>
          <w:color w:val="000000"/>
          <w:sz w:val="24"/>
          <w:szCs w:val="24"/>
          <w:lang w:eastAsia="tr-TR"/>
        </w:rPr>
        <w:t xml:space="preserve"> bovis</w:t>
      </w:r>
      <w:r w:rsidRPr="00D669CD">
        <w:rPr>
          <w:rFonts w:ascii="Times New Roman" w:eastAsia="Calibri" w:hAnsi="Times New Roman" w:cs="Times New Roman"/>
          <w:color w:val="000000"/>
          <w:sz w:val="24"/>
          <w:szCs w:val="24"/>
          <w:lang w:eastAsia="tr-TR"/>
        </w:rPr>
        <w:t xml:space="preserve"> için ise uvrC gen hedef bölgeleri</w:t>
      </w:r>
      <w:r w:rsidRPr="00D669CD">
        <w:rPr>
          <w:rFonts w:ascii="Times New Roman" w:eastAsia="ComputerModern-Regular" w:hAnsi="Times New Roman" w:cs="Times New Roman"/>
          <w:sz w:val="24"/>
          <w:szCs w:val="24"/>
        </w:rPr>
        <w:t>ni tanımlayan primerler kullanıldı (Tablo 1).</w:t>
      </w:r>
    </w:p>
    <w:p w14:paraId="2F446C0E" w14:textId="77777777" w:rsidR="00D669CD" w:rsidRPr="00D669CD" w:rsidRDefault="00D669CD" w:rsidP="00D669CD">
      <w:pPr>
        <w:autoSpaceDE w:val="0"/>
        <w:autoSpaceDN w:val="0"/>
        <w:adjustRightInd w:val="0"/>
        <w:spacing w:after="0" w:line="360" w:lineRule="auto"/>
        <w:ind w:firstLine="567"/>
        <w:jc w:val="both"/>
        <w:rPr>
          <w:rFonts w:ascii="Times New Roman" w:eastAsia="ComputerModern-Regular" w:hAnsi="Times New Roman" w:cs="Times New Roman"/>
          <w:sz w:val="24"/>
          <w:szCs w:val="24"/>
        </w:rPr>
      </w:pPr>
    </w:p>
    <w:p w14:paraId="6EF2245C" w14:textId="5DF2207F" w:rsidR="00D669CD" w:rsidRPr="00D669CD" w:rsidRDefault="00D669CD" w:rsidP="00D669CD">
      <w:pPr>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tr-TR"/>
        </w:rPr>
      </w:pPr>
      <w:r w:rsidRPr="00D669CD">
        <w:rPr>
          <w:rFonts w:ascii="Times New Roman" w:eastAsia="ComputerModern-Regular" w:hAnsi="Times New Roman" w:cs="Times New Roman"/>
          <w:sz w:val="24"/>
          <w:szCs w:val="24"/>
        </w:rPr>
        <w:lastRenderedPageBreak/>
        <w:t xml:space="preserve">LAMP çalışmasında </w:t>
      </w:r>
      <w:r w:rsidR="00D4284F" w:rsidRPr="00D4284F">
        <w:rPr>
          <w:rFonts w:ascii="Times New Roman" w:eastAsia="ComputerModern-Regular" w:hAnsi="Times New Roman" w:cs="Times New Roman"/>
          <w:i/>
          <w:iCs/>
          <w:sz w:val="24"/>
          <w:szCs w:val="24"/>
        </w:rPr>
        <w:t xml:space="preserve">Mycoplasma </w:t>
      </w:r>
      <w:r w:rsidR="00D4284F" w:rsidRPr="00A762C0">
        <w:rPr>
          <w:rFonts w:ascii="Times New Roman" w:eastAsia="ComputerModern-Regular" w:hAnsi="Times New Roman" w:cs="Times New Roman"/>
          <w:sz w:val="24"/>
          <w:szCs w:val="24"/>
        </w:rPr>
        <w:t>sp.</w:t>
      </w:r>
      <w:r w:rsidR="00D4284F">
        <w:rPr>
          <w:rFonts w:ascii="Times New Roman" w:eastAsia="ComputerModern-Regular" w:hAnsi="Times New Roman" w:cs="Times New Roman"/>
          <w:sz w:val="24"/>
          <w:szCs w:val="24"/>
        </w:rPr>
        <w:t xml:space="preserve"> identifikasyonu için 16S rRNA gen dizilerini hedefleyen 2 adet iç astar primer</w:t>
      </w:r>
      <w:r w:rsidR="0072042B">
        <w:rPr>
          <w:rFonts w:ascii="Times New Roman" w:eastAsia="ComputerModern-Regular" w:hAnsi="Times New Roman" w:cs="Times New Roman"/>
          <w:sz w:val="24"/>
          <w:szCs w:val="24"/>
        </w:rPr>
        <w:t xml:space="preserve">, 2 adet dış astar primer ve 1 adet döngü primeri kullanıldı. (Tablo 2). </w:t>
      </w:r>
      <w:r w:rsidRPr="00D669CD">
        <w:rPr>
          <w:rFonts w:ascii="Times New Roman" w:eastAsia="Times New Roman" w:hAnsi="Times New Roman" w:cs="Times New Roman"/>
          <w:i/>
          <w:iCs/>
          <w:color w:val="202124"/>
          <w:sz w:val="24"/>
          <w:szCs w:val="24"/>
          <w:lang w:eastAsia="tr-TR"/>
        </w:rPr>
        <w:t>Mycoplasm</w:t>
      </w:r>
      <w:r w:rsidR="00534454">
        <w:rPr>
          <w:rFonts w:ascii="Times New Roman" w:eastAsia="Times New Roman" w:hAnsi="Times New Roman" w:cs="Times New Roman"/>
          <w:i/>
          <w:iCs/>
          <w:color w:val="202124"/>
          <w:sz w:val="24"/>
          <w:szCs w:val="24"/>
          <w:lang w:eastAsia="tr-TR"/>
        </w:rPr>
        <w:t>opsis</w:t>
      </w:r>
      <w:r w:rsidRPr="00D669CD">
        <w:rPr>
          <w:rFonts w:ascii="Times New Roman" w:eastAsia="Times New Roman" w:hAnsi="Times New Roman" w:cs="Times New Roman"/>
          <w:i/>
          <w:iCs/>
          <w:color w:val="202124"/>
          <w:sz w:val="24"/>
          <w:szCs w:val="24"/>
          <w:lang w:eastAsia="tr-TR"/>
        </w:rPr>
        <w:t xml:space="preserve"> </w:t>
      </w:r>
      <w:r w:rsidR="00FA701C">
        <w:rPr>
          <w:rFonts w:ascii="Times New Roman" w:eastAsia="Times New Roman" w:hAnsi="Times New Roman" w:cs="Times New Roman"/>
          <w:i/>
          <w:iCs/>
          <w:color w:val="202124"/>
          <w:sz w:val="24"/>
          <w:szCs w:val="24"/>
          <w:lang w:eastAsia="tr-TR"/>
        </w:rPr>
        <w:t>bovis</w:t>
      </w:r>
      <w:r w:rsidR="00BA1661">
        <w:rPr>
          <w:rFonts w:ascii="Times New Roman" w:eastAsia="Times New Roman" w:hAnsi="Times New Roman" w:cs="Times New Roman"/>
          <w:i/>
          <w:iCs/>
          <w:color w:val="202124"/>
          <w:sz w:val="24"/>
          <w:szCs w:val="24"/>
          <w:lang w:eastAsia="tr-TR"/>
        </w:rPr>
        <w:t xml:space="preserve"> </w:t>
      </w:r>
      <w:r w:rsidR="00BA1661" w:rsidRPr="00BA1661">
        <w:rPr>
          <w:rFonts w:ascii="Times New Roman" w:eastAsia="Times New Roman" w:hAnsi="Times New Roman" w:cs="Times New Roman"/>
          <w:color w:val="202124"/>
          <w:sz w:val="24"/>
          <w:szCs w:val="24"/>
          <w:lang w:eastAsia="tr-TR"/>
        </w:rPr>
        <w:t>identifikasyonu</w:t>
      </w:r>
      <w:r w:rsidRPr="00D669CD">
        <w:rPr>
          <w:rFonts w:ascii="Times New Roman" w:eastAsia="Times New Roman" w:hAnsi="Times New Roman" w:cs="Times New Roman"/>
          <w:color w:val="202124"/>
          <w:sz w:val="24"/>
          <w:szCs w:val="24"/>
          <w:lang w:eastAsia="tr-TR"/>
        </w:rPr>
        <w:t xml:space="preserve"> için</w:t>
      </w:r>
      <w:r w:rsidRPr="00D669CD">
        <w:rPr>
          <w:rFonts w:ascii="Times New Roman" w:eastAsia="ComputerModern-Regular" w:hAnsi="Times New Roman" w:cs="Times New Roman"/>
          <w:sz w:val="24"/>
          <w:szCs w:val="24"/>
        </w:rPr>
        <w:t xml:space="preserve"> </w:t>
      </w:r>
      <w:r w:rsidR="0072042B">
        <w:rPr>
          <w:rFonts w:ascii="Times New Roman" w:eastAsia="ComputerModern-Regular" w:hAnsi="Times New Roman" w:cs="Times New Roman"/>
          <w:sz w:val="24"/>
          <w:szCs w:val="24"/>
        </w:rPr>
        <w:t xml:space="preserve">ise </w:t>
      </w:r>
      <w:r w:rsidR="00081E74" w:rsidRPr="00C547D4">
        <w:rPr>
          <w:rFonts w:ascii="Times New Roman" w:eastAsia="Times New Roman" w:hAnsi="Times New Roman" w:cs="Times New Roman"/>
          <w:color w:val="202124"/>
          <w:sz w:val="24"/>
          <w:szCs w:val="24"/>
          <w:lang w:eastAsia="tr-TR"/>
        </w:rPr>
        <w:t>oppD</w:t>
      </w:r>
      <w:r w:rsidR="00081E74">
        <w:rPr>
          <w:rFonts w:ascii="Times New Roman" w:eastAsia="Times New Roman" w:hAnsi="Times New Roman" w:cs="Times New Roman"/>
          <w:color w:val="202124"/>
          <w:sz w:val="24"/>
          <w:szCs w:val="24"/>
          <w:lang w:eastAsia="tr-TR"/>
        </w:rPr>
        <w:t xml:space="preserve"> gen</w:t>
      </w:r>
      <w:r w:rsidRPr="00D669CD">
        <w:rPr>
          <w:rFonts w:ascii="Times New Roman" w:eastAsia="Times New Roman" w:hAnsi="Times New Roman" w:cs="Times New Roman"/>
          <w:color w:val="202124"/>
          <w:sz w:val="24"/>
          <w:szCs w:val="24"/>
          <w:lang w:eastAsia="tr-TR"/>
        </w:rPr>
        <w:t xml:space="preserve"> dizileri</w:t>
      </w:r>
      <w:r w:rsidRPr="00D669CD">
        <w:rPr>
          <w:rFonts w:ascii="Times New Roman" w:hAnsi="Times New Roman" w:cs="Times New Roman"/>
          <w:sz w:val="24"/>
          <w:szCs w:val="24"/>
        </w:rPr>
        <w:t xml:space="preserve">ni hedefleyen </w:t>
      </w:r>
      <w:r w:rsidRPr="00D669CD">
        <w:rPr>
          <w:rFonts w:ascii="Times New Roman" w:eastAsia="ComputerModern-Regular" w:hAnsi="Times New Roman" w:cs="Times New Roman"/>
          <w:sz w:val="24"/>
          <w:szCs w:val="24"/>
        </w:rPr>
        <w:t xml:space="preserve">2 adet iç astar primer, 2 adet dış astar primer ve </w:t>
      </w:r>
      <w:r w:rsidR="00FA701C">
        <w:rPr>
          <w:rFonts w:ascii="Times New Roman" w:eastAsia="ComputerModern-Regular" w:hAnsi="Times New Roman" w:cs="Times New Roman"/>
          <w:sz w:val="24"/>
          <w:szCs w:val="24"/>
        </w:rPr>
        <w:t xml:space="preserve">2 </w:t>
      </w:r>
      <w:r w:rsidR="00421166">
        <w:rPr>
          <w:rFonts w:ascii="Times New Roman" w:eastAsia="ComputerModern-Regular" w:hAnsi="Times New Roman" w:cs="Times New Roman"/>
          <w:sz w:val="24"/>
          <w:szCs w:val="24"/>
        </w:rPr>
        <w:t xml:space="preserve">adet </w:t>
      </w:r>
      <w:r w:rsidRPr="00D669CD">
        <w:rPr>
          <w:rFonts w:ascii="Times New Roman" w:eastAsia="ComputerModern-Regular" w:hAnsi="Times New Roman" w:cs="Times New Roman"/>
          <w:sz w:val="24"/>
          <w:szCs w:val="24"/>
        </w:rPr>
        <w:t>döngü primer</w:t>
      </w:r>
      <w:r w:rsidR="00FA701C">
        <w:rPr>
          <w:rFonts w:ascii="Times New Roman" w:eastAsia="ComputerModern-Regular" w:hAnsi="Times New Roman" w:cs="Times New Roman"/>
          <w:sz w:val="24"/>
          <w:szCs w:val="24"/>
        </w:rPr>
        <w:t>i</w:t>
      </w:r>
      <w:r w:rsidRPr="00D669CD">
        <w:rPr>
          <w:rFonts w:ascii="Times New Roman" w:eastAsia="ComputerModern-Regular" w:hAnsi="Times New Roman" w:cs="Times New Roman"/>
          <w:sz w:val="24"/>
          <w:szCs w:val="24"/>
        </w:rPr>
        <w:t xml:space="preserve"> kullanıldı</w:t>
      </w:r>
      <w:r w:rsidR="0072042B">
        <w:rPr>
          <w:rFonts w:ascii="Times New Roman" w:eastAsia="ComputerModern-Regular" w:hAnsi="Times New Roman" w:cs="Times New Roman"/>
          <w:sz w:val="24"/>
          <w:szCs w:val="24"/>
        </w:rPr>
        <w:t xml:space="preserve"> </w:t>
      </w:r>
      <w:r w:rsidRPr="00D669CD">
        <w:rPr>
          <w:rFonts w:ascii="Times New Roman" w:eastAsia="ComputerModern-Regular" w:hAnsi="Times New Roman" w:cs="Times New Roman"/>
          <w:sz w:val="24"/>
          <w:szCs w:val="24"/>
        </w:rPr>
        <w:t xml:space="preserve">(Tablo </w:t>
      </w:r>
      <w:r w:rsidR="0072042B">
        <w:rPr>
          <w:rFonts w:ascii="Times New Roman" w:eastAsia="ComputerModern-Regular" w:hAnsi="Times New Roman" w:cs="Times New Roman"/>
          <w:sz w:val="24"/>
          <w:szCs w:val="24"/>
        </w:rPr>
        <w:t>3</w:t>
      </w:r>
      <w:r w:rsidRPr="00D669CD">
        <w:rPr>
          <w:rFonts w:ascii="Times New Roman" w:eastAsia="ComputerModern-Regular" w:hAnsi="Times New Roman" w:cs="Times New Roman"/>
          <w:sz w:val="24"/>
          <w:szCs w:val="24"/>
        </w:rPr>
        <w:t>).</w:t>
      </w:r>
    </w:p>
    <w:p w14:paraId="2A227B8A" w14:textId="77777777" w:rsidR="00C3599C" w:rsidRDefault="00C3599C" w:rsidP="00710B78">
      <w:pPr>
        <w:spacing w:line="360" w:lineRule="auto"/>
        <w:jc w:val="both"/>
        <w:rPr>
          <w:rFonts w:ascii="Times New Roman" w:hAnsi="Times New Roman" w:cs="Times New Roman"/>
          <w:sz w:val="24"/>
          <w:szCs w:val="24"/>
        </w:rPr>
        <w:sectPr w:rsidR="00C3599C" w:rsidSect="00C56F5A">
          <w:pgSz w:w="11906" w:h="16838"/>
          <w:pgMar w:top="1418" w:right="1134" w:bottom="1418" w:left="1701" w:header="708" w:footer="708" w:gutter="0"/>
          <w:pgNumType w:start="1"/>
          <w:cols w:space="708"/>
          <w:docGrid w:linePitch="360"/>
        </w:sectPr>
      </w:pPr>
    </w:p>
    <w:p w14:paraId="1D416973" w14:textId="24372FD4" w:rsidR="0030660D" w:rsidRDefault="002D4BEF" w:rsidP="003F37C0">
      <w:pPr>
        <w:pStyle w:val="ResimYazs"/>
        <w:spacing w:line="360" w:lineRule="auto"/>
        <w:rPr>
          <w:rFonts w:ascii="Times New Roman" w:eastAsia="Times New Roman" w:hAnsi="Times New Roman" w:cs="Times New Roman"/>
          <w:bCs/>
          <w:i w:val="0"/>
          <w:iCs w:val="0"/>
          <w:color w:val="000000"/>
          <w:sz w:val="24"/>
          <w:szCs w:val="24"/>
          <w:lang w:eastAsia="tr-TR"/>
        </w:rPr>
      </w:pPr>
      <w:bookmarkStart w:id="60" w:name="_Toc118129690"/>
      <w:bookmarkStart w:id="61" w:name="_Toc119232905"/>
      <w:r w:rsidRPr="00814F07">
        <w:rPr>
          <w:rFonts w:ascii="Times New Roman" w:hAnsi="Times New Roman" w:cs="Times New Roman"/>
          <w:b/>
          <w:bCs/>
          <w:i w:val="0"/>
          <w:iCs w:val="0"/>
          <w:color w:val="auto"/>
          <w:sz w:val="24"/>
          <w:szCs w:val="24"/>
        </w:rPr>
        <w:lastRenderedPageBreak/>
        <w:t xml:space="preserve">Tablo </w:t>
      </w:r>
      <w:r w:rsidRPr="00814F07">
        <w:rPr>
          <w:rFonts w:ascii="Times New Roman" w:hAnsi="Times New Roman" w:cs="Times New Roman"/>
          <w:b/>
          <w:bCs/>
          <w:i w:val="0"/>
          <w:iCs w:val="0"/>
          <w:color w:val="auto"/>
          <w:sz w:val="24"/>
          <w:szCs w:val="24"/>
        </w:rPr>
        <w:fldChar w:fldCharType="begin"/>
      </w:r>
      <w:r w:rsidRPr="00814F07">
        <w:rPr>
          <w:rFonts w:ascii="Times New Roman" w:hAnsi="Times New Roman" w:cs="Times New Roman"/>
          <w:b/>
          <w:bCs/>
          <w:i w:val="0"/>
          <w:iCs w:val="0"/>
          <w:color w:val="auto"/>
          <w:sz w:val="24"/>
          <w:szCs w:val="24"/>
        </w:rPr>
        <w:instrText xml:space="preserve"> SEQ Tablo \* ARABIC </w:instrText>
      </w:r>
      <w:r w:rsidRPr="00814F07">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1</w:t>
      </w:r>
      <w:r w:rsidRPr="00814F07">
        <w:rPr>
          <w:rFonts w:ascii="Times New Roman" w:hAnsi="Times New Roman" w:cs="Times New Roman"/>
          <w:b/>
          <w:bCs/>
          <w:i w:val="0"/>
          <w:iCs w:val="0"/>
          <w:color w:val="auto"/>
          <w:sz w:val="24"/>
          <w:szCs w:val="24"/>
        </w:rPr>
        <w:fldChar w:fldCharType="end"/>
      </w:r>
      <w:r w:rsidRPr="00814F07">
        <w:rPr>
          <w:rFonts w:ascii="Times New Roman" w:hAnsi="Times New Roman" w:cs="Times New Roman"/>
          <w:b/>
          <w:bCs/>
          <w:i w:val="0"/>
          <w:iCs w:val="0"/>
          <w:color w:val="auto"/>
          <w:sz w:val="24"/>
          <w:szCs w:val="24"/>
        </w:rPr>
        <w:t>.</w:t>
      </w:r>
      <w:r w:rsidR="00C3599C" w:rsidRPr="00814F07">
        <w:rPr>
          <w:rFonts w:ascii="Times New Roman" w:eastAsia="Times New Roman" w:hAnsi="Times New Roman" w:cs="Times New Roman"/>
          <w:b/>
          <w:i w:val="0"/>
          <w:iCs w:val="0"/>
          <w:color w:val="auto"/>
          <w:sz w:val="24"/>
          <w:szCs w:val="24"/>
          <w:lang w:eastAsia="tr-TR"/>
        </w:rPr>
        <w:t xml:space="preserve"> </w:t>
      </w:r>
      <w:r w:rsidR="00C3599C" w:rsidRPr="00814F07">
        <w:rPr>
          <w:rFonts w:ascii="Times New Roman" w:eastAsia="Times New Roman" w:hAnsi="Times New Roman" w:cs="Times New Roman"/>
          <w:bCs/>
          <w:i w:val="0"/>
          <w:iCs w:val="0"/>
          <w:color w:val="auto"/>
          <w:sz w:val="24"/>
          <w:szCs w:val="24"/>
          <w:lang w:eastAsia="tr-TR"/>
        </w:rPr>
        <w:t xml:space="preserve"> </w:t>
      </w:r>
      <w:r w:rsidR="00C3599C" w:rsidRPr="00814F07">
        <w:rPr>
          <w:rFonts w:ascii="Times New Roman" w:eastAsia="Times New Roman" w:hAnsi="Times New Roman" w:cs="Times New Roman"/>
          <w:bCs/>
          <w:i w:val="0"/>
          <w:iCs w:val="0"/>
          <w:color w:val="000000"/>
          <w:sz w:val="24"/>
          <w:szCs w:val="24"/>
          <w:lang w:eastAsia="tr-TR"/>
        </w:rPr>
        <w:t xml:space="preserve">Konvansiyonel PCR’da </w:t>
      </w:r>
      <w:bookmarkStart w:id="62" w:name="_Hlk101100954"/>
      <w:r w:rsidR="00C3599C" w:rsidRPr="003C5B4D">
        <w:rPr>
          <w:rFonts w:ascii="Times New Roman" w:eastAsia="Times New Roman" w:hAnsi="Times New Roman" w:cs="Times New Roman"/>
          <w:bCs/>
          <w:color w:val="000000"/>
          <w:sz w:val="24"/>
          <w:szCs w:val="24"/>
          <w:lang w:eastAsia="tr-TR"/>
        </w:rPr>
        <w:t xml:space="preserve">Mycoplasma </w:t>
      </w:r>
      <w:r w:rsidR="00C3599C" w:rsidRPr="00A762C0">
        <w:rPr>
          <w:rFonts w:ascii="Times New Roman" w:eastAsia="Times New Roman" w:hAnsi="Times New Roman" w:cs="Times New Roman"/>
          <w:bCs/>
          <w:i w:val="0"/>
          <w:iCs w:val="0"/>
          <w:color w:val="000000"/>
          <w:sz w:val="24"/>
          <w:szCs w:val="24"/>
          <w:lang w:eastAsia="tr-TR"/>
        </w:rPr>
        <w:t>sp.</w:t>
      </w:r>
      <w:r w:rsidR="00C3599C" w:rsidRPr="00814F07">
        <w:rPr>
          <w:rFonts w:ascii="Times New Roman" w:eastAsia="Times New Roman" w:hAnsi="Times New Roman" w:cs="Times New Roman"/>
          <w:bCs/>
          <w:i w:val="0"/>
          <w:iCs w:val="0"/>
          <w:color w:val="000000"/>
          <w:sz w:val="24"/>
          <w:szCs w:val="24"/>
          <w:lang w:eastAsia="tr-TR"/>
        </w:rPr>
        <w:t xml:space="preserve"> </w:t>
      </w:r>
      <w:bookmarkEnd w:id="62"/>
      <w:r w:rsidR="00C3599C" w:rsidRPr="00814F07">
        <w:rPr>
          <w:rFonts w:ascii="Times New Roman" w:eastAsia="Times New Roman" w:hAnsi="Times New Roman" w:cs="Times New Roman"/>
          <w:bCs/>
          <w:i w:val="0"/>
          <w:iCs w:val="0"/>
          <w:color w:val="000000"/>
          <w:sz w:val="24"/>
          <w:szCs w:val="24"/>
          <w:lang w:eastAsia="tr-TR"/>
        </w:rPr>
        <w:t xml:space="preserve">ve </w:t>
      </w:r>
      <w:r w:rsidR="00C3599C" w:rsidRPr="003C5B4D">
        <w:rPr>
          <w:rFonts w:ascii="Times New Roman" w:eastAsia="Times New Roman" w:hAnsi="Times New Roman" w:cs="Times New Roman"/>
          <w:bCs/>
          <w:color w:val="000000"/>
          <w:sz w:val="24"/>
          <w:szCs w:val="24"/>
          <w:lang w:eastAsia="tr-TR"/>
        </w:rPr>
        <w:t>Mycoplasm</w:t>
      </w:r>
      <w:r w:rsidR="003C5B4D">
        <w:rPr>
          <w:rFonts w:ascii="Times New Roman" w:eastAsia="Times New Roman" w:hAnsi="Times New Roman" w:cs="Times New Roman"/>
          <w:bCs/>
          <w:color w:val="000000"/>
          <w:sz w:val="24"/>
          <w:szCs w:val="24"/>
          <w:lang w:eastAsia="tr-TR"/>
        </w:rPr>
        <w:t>opsis</w:t>
      </w:r>
      <w:r w:rsidR="00C3599C" w:rsidRPr="003C5B4D">
        <w:rPr>
          <w:rFonts w:ascii="Times New Roman" w:eastAsia="Times New Roman" w:hAnsi="Times New Roman" w:cs="Times New Roman"/>
          <w:bCs/>
          <w:color w:val="000000"/>
          <w:sz w:val="24"/>
          <w:szCs w:val="24"/>
          <w:lang w:eastAsia="tr-TR"/>
        </w:rPr>
        <w:t xml:space="preserve"> bovis</w:t>
      </w:r>
      <w:r w:rsidR="00C3599C" w:rsidRPr="00814F07">
        <w:rPr>
          <w:rFonts w:ascii="Times New Roman" w:eastAsia="Times New Roman" w:hAnsi="Times New Roman" w:cs="Times New Roman"/>
          <w:bCs/>
          <w:i w:val="0"/>
          <w:iCs w:val="0"/>
          <w:color w:val="000000"/>
          <w:sz w:val="24"/>
          <w:szCs w:val="24"/>
          <w:lang w:eastAsia="tr-TR"/>
        </w:rPr>
        <w:t xml:space="preserve"> genlerinin amplifikasyonunda kullanılan primerler</w:t>
      </w:r>
      <w:bookmarkEnd w:id="60"/>
      <w:bookmarkEnd w:id="61"/>
      <w:r w:rsidR="00C3599C" w:rsidRPr="00814F07">
        <w:rPr>
          <w:rFonts w:ascii="Times New Roman" w:eastAsia="Times New Roman" w:hAnsi="Times New Roman" w:cs="Times New Roman"/>
          <w:bCs/>
          <w:i w:val="0"/>
          <w:iCs w:val="0"/>
          <w:color w:val="000000"/>
          <w:sz w:val="24"/>
          <w:szCs w:val="24"/>
          <w:lang w:eastAsia="tr-TR"/>
        </w:rPr>
        <w:t xml:space="preserve"> </w:t>
      </w:r>
    </w:p>
    <w:p w14:paraId="7432AE7B" w14:textId="77777777" w:rsidR="00B91BA3" w:rsidRPr="00B91BA3" w:rsidRDefault="00B91BA3" w:rsidP="00B91BA3">
      <w:pPr>
        <w:rPr>
          <w:lang w:eastAsia="tr-TR"/>
        </w:rPr>
      </w:pPr>
    </w:p>
    <w:tbl>
      <w:tblPr>
        <w:tblW w:w="9469" w:type="dxa"/>
        <w:tblCellMar>
          <w:left w:w="0" w:type="dxa"/>
          <w:right w:w="0" w:type="dxa"/>
        </w:tblCellMar>
        <w:tblLook w:val="04A0" w:firstRow="1" w:lastRow="0" w:firstColumn="1" w:lastColumn="0" w:noHBand="0" w:noVBand="1"/>
      </w:tblPr>
      <w:tblGrid>
        <w:gridCol w:w="1609"/>
        <w:gridCol w:w="1550"/>
        <w:gridCol w:w="3683"/>
        <w:gridCol w:w="666"/>
        <w:gridCol w:w="1017"/>
        <w:gridCol w:w="944"/>
      </w:tblGrid>
      <w:tr w:rsidR="00B91BA3" w:rsidRPr="00B91BA3" w14:paraId="12AE2C85" w14:textId="77777777" w:rsidTr="00CD0A78">
        <w:trPr>
          <w:trHeight w:val="803"/>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7F52CE" w14:textId="77777777" w:rsidR="00B91BA3" w:rsidRPr="00B91BA3" w:rsidRDefault="00B91BA3" w:rsidP="00B91BA3">
            <w:pPr>
              <w:spacing w:line="360" w:lineRule="auto"/>
              <w:jc w:val="center"/>
              <w:rPr>
                <w:rFonts w:ascii="Arial" w:eastAsia="Times New Roman" w:hAnsi="Arial" w:cs="Arial"/>
                <w:sz w:val="36"/>
                <w:szCs w:val="36"/>
                <w:lang w:eastAsia="tr-TR"/>
              </w:rPr>
            </w:pPr>
            <w:r w:rsidRPr="00B91BA3">
              <w:rPr>
                <w:rFonts w:ascii="Times New Roman" w:eastAsia="Times New Roman" w:hAnsi="Times New Roman" w:cs="Times New Roman"/>
                <w:b/>
                <w:bCs/>
                <w:color w:val="000000"/>
                <w:kern w:val="24"/>
                <w:sz w:val="20"/>
                <w:szCs w:val="20"/>
                <w:lang w:eastAsia="tr-TR"/>
              </w:rPr>
              <w:t>Primer</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988599" w14:textId="77777777" w:rsidR="00B91BA3" w:rsidRPr="00B91BA3" w:rsidRDefault="00B91BA3" w:rsidP="00B91BA3">
            <w:pPr>
              <w:spacing w:line="360" w:lineRule="auto"/>
              <w:jc w:val="center"/>
              <w:rPr>
                <w:rFonts w:ascii="Arial" w:eastAsia="Times New Roman" w:hAnsi="Arial" w:cs="Arial"/>
                <w:sz w:val="36"/>
                <w:szCs w:val="36"/>
                <w:lang w:eastAsia="tr-TR"/>
              </w:rPr>
            </w:pPr>
            <w:r w:rsidRPr="00B91BA3">
              <w:rPr>
                <w:rFonts w:ascii="Times New Roman" w:eastAsia="Times New Roman" w:hAnsi="Times New Roman" w:cs="Times New Roman"/>
                <w:b/>
                <w:bCs/>
                <w:color w:val="000000"/>
                <w:kern w:val="24"/>
                <w:sz w:val="20"/>
                <w:szCs w:val="20"/>
                <w:lang w:eastAsia="tr-TR"/>
              </w:rPr>
              <w:t xml:space="preserve">Hedef Organizma </w:t>
            </w:r>
          </w:p>
        </w:tc>
        <w:tc>
          <w:tcPr>
            <w:tcW w:w="3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4A137A" w14:textId="77777777" w:rsidR="00B91BA3" w:rsidRPr="00B91BA3" w:rsidRDefault="00B91BA3" w:rsidP="00B91BA3">
            <w:pPr>
              <w:spacing w:line="360" w:lineRule="auto"/>
              <w:jc w:val="center"/>
              <w:rPr>
                <w:rFonts w:ascii="Arial" w:eastAsia="Times New Roman" w:hAnsi="Arial" w:cs="Arial"/>
                <w:sz w:val="36"/>
                <w:szCs w:val="36"/>
                <w:lang w:eastAsia="tr-TR"/>
              </w:rPr>
            </w:pPr>
            <w:r w:rsidRPr="00B91BA3">
              <w:rPr>
                <w:rFonts w:ascii="Times New Roman" w:eastAsia="Times New Roman" w:hAnsi="Times New Roman" w:cs="Times New Roman"/>
                <w:b/>
                <w:bCs/>
                <w:color w:val="000000"/>
                <w:kern w:val="24"/>
                <w:sz w:val="20"/>
                <w:szCs w:val="20"/>
                <w:lang w:eastAsia="tr-TR"/>
              </w:rPr>
              <w:t>Dizi (5'-3')</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DA0172" w14:textId="77777777" w:rsidR="00B91BA3" w:rsidRPr="00B91BA3" w:rsidRDefault="00B91BA3" w:rsidP="00B91BA3">
            <w:pPr>
              <w:spacing w:line="360" w:lineRule="auto"/>
              <w:jc w:val="center"/>
              <w:rPr>
                <w:rFonts w:ascii="Arial" w:eastAsia="Times New Roman" w:hAnsi="Arial" w:cs="Arial"/>
                <w:sz w:val="36"/>
                <w:szCs w:val="36"/>
                <w:lang w:eastAsia="tr-TR"/>
              </w:rPr>
            </w:pPr>
            <w:r w:rsidRPr="00B91BA3">
              <w:rPr>
                <w:rFonts w:ascii="Times New Roman" w:eastAsia="Times New Roman" w:hAnsi="Times New Roman" w:cs="Times New Roman"/>
                <w:b/>
                <w:bCs/>
                <w:color w:val="000000"/>
                <w:kern w:val="24"/>
                <w:sz w:val="20"/>
                <w:szCs w:val="20"/>
                <w:lang w:eastAsia="tr-TR"/>
              </w:rPr>
              <w:t>Tm (°C)</w:t>
            </w:r>
          </w:p>
        </w:tc>
        <w:tc>
          <w:tcPr>
            <w:tcW w:w="1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7628E4" w14:textId="77777777" w:rsidR="00B91BA3" w:rsidRPr="00B91BA3" w:rsidRDefault="00B91BA3" w:rsidP="00B91BA3">
            <w:pPr>
              <w:spacing w:line="360" w:lineRule="auto"/>
              <w:jc w:val="center"/>
              <w:rPr>
                <w:rFonts w:ascii="Arial" w:eastAsia="Times New Roman" w:hAnsi="Arial" w:cs="Arial"/>
                <w:sz w:val="36"/>
                <w:szCs w:val="36"/>
                <w:lang w:eastAsia="tr-TR"/>
              </w:rPr>
            </w:pPr>
            <w:r w:rsidRPr="00B91BA3">
              <w:rPr>
                <w:rFonts w:ascii="Times New Roman" w:eastAsia="Times New Roman" w:hAnsi="Times New Roman" w:cs="Times New Roman"/>
                <w:b/>
                <w:bCs/>
                <w:color w:val="000000"/>
                <w:kern w:val="24"/>
                <w:sz w:val="20"/>
                <w:szCs w:val="20"/>
                <w:lang w:eastAsia="tr-TR"/>
              </w:rPr>
              <w:t>Ürün uzunluğu (bp)</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0B6854" w14:textId="77777777" w:rsidR="00B91BA3" w:rsidRPr="00B91BA3" w:rsidRDefault="00B91BA3" w:rsidP="00B91BA3">
            <w:pPr>
              <w:spacing w:line="360" w:lineRule="auto"/>
              <w:jc w:val="center"/>
              <w:rPr>
                <w:rFonts w:ascii="Arial" w:eastAsia="Times New Roman" w:hAnsi="Arial" w:cs="Arial"/>
                <w:sz w:val="36"/>
                <w:szCs w:val="36"/>
                <w:lang w:eastAsia="tr-TR"/>
              </w:rPr>
            </w:pPr>
            <w:r w:rsidRPr="00B91BA3">
              <w:rPr>
                <w:rFonts w:ascii="Times New Roman" w:eastAsia="Times New Roman" w:hAnsi="Times New Roman" w:cs="Times New Roman"/>
                <w:b/>
                <w:bCs/>
                <w:color w:val="000000"/>
                <w:kern w:val="24"/>
                <w:sz w:val="20"/>
                <w:szCs w:val="20"/>
                <w:lang w:eastAsia="tr-TR"/>
              </w:rPr>
              <w:t>Kaynak</w:t>
            </w:r>
          </w:p>
        </w:tc>
      </w:tr>
      <w:tr w:rsidR="00B91BA3" w:rsidRPr="00B91BA3" w14:paraId="43C279CD" w14:textId="77777777" w:rsidTr="00CD0A78">
        <w:trPr>
          <w:trHeight w:val="697"/>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EEA12A" w14:textId="77777777" w:rsidR="00B91BA3" w:rsidRPr="00B91BA3" w:rsidRDefault="00B91BA3" w:rsidP="00B91BA3">
            <w:pPr>
              <w:spacing w:line="256" w:lineRule="auto"/>
              <w:jc w:val="both"/>
              <w:rPr>
                <w:rFonts w:ascii="Arial" w:eastAsia="Times New Roman" w:hAnsi="Arial" w:cs="Arial"/>
                <w:sz w:val="36"/>
                <w:szCs w:val="36"/>
                <w:lang w:eastAsia="tr-TR"/>
              </w:rPr>
            </w:pPr>
            <w:r w:rsidRPr="00B91BA3">
              <w:rPr>
                <w:rFonts w:ascii="Times New Roman" w:eastAsia="Calibri" w:hAnsi="Times New Roman" w:cs="Times New Roman"/>
                <w:i/>
                <w:iCs/>
                <w:color w:val="000000"/>
                <w:kern w:val="24"/>
                <w:lang w:eastAsia="tr-TR"/>
              </w:rPr>
              <w:t>Myco16SF772</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A9A099" w14:textId="77777777" w:rsidR="00B91BA3" w:rsidRPr="00B91BA3" w:rsidRDefault="00B91BA3" w:rsidP="00B91BA3">
            <w:pPr>
              <w:spacing w:line="256" w:lineRule="auto"/>
              <w:rPr>
                <w:rFonts w:ascii="Arial" w:eastAsia="Times New Roman" w:hAnsi="Arial" w:cs="Arial"/>
                <w:sz w:val="36"/>
                <w:szCs w:val="36"/>
                <w:lang w:eastAsia="tr-TR"/>
              </w:rPr>
            </w:pPr>
            <w:r w:rsidRPr="00B91BA3">
              <w:rPr>
                <w:rFonts w:ascii="Times New Roman" w:eastAsia="Calibri" w:hAnsi="Times New Roman" w:cs="Times New Roman"/>
                <w:i/>
                <w:iCs/>
                <w:color w:val="000000"/>
                <w:kern w:val="24"/>
                <w:sz w:val="20"/>
                <w:szCs w:val="20"/>
                <w:lang w:eastAsia="tr-TR"/>
              </w:rPr>
              <w:t xml:space="preserve">Mycoplasma </w:t>
            </w:r>
            <w:r w:rsidRPr="00A762C0">
              <w:rPr>
                <w:rFonts w:ascii="Times New Roman" w:eastAsia="Calibri" w:hAnsi="Times New Roman" w:cs="Times New Roman"/>
                <w:color w:val="000000"/>
                <w:kern w:val="24"/>
                <w:sz w:val="20"/>
                <w:szCs w:val="20"/>
                <w:lang w:eastAsia="tr-TR"/>
              </w:rPr>
              <w:t>sp.</w:t>
            </w:r>
          </w:p>
        </w:tc>
        <w:tc>
          <w:tcPr>
            <w:tcW w:w="3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2ED56" w14:textId="77777777" w:rsidR="00B91BA3" w:rsidRPr="00B91BA3" w:rsidRDefault="00B91BA3" w:rsidP="00B91BA3">
            <w:pPr>
              <w:spacing w:line="256" w:lineRule="auto"/>
              <w:rPr>
                <w:rFonts w:ascii="Arial" w:eastAsia="Times New Roman" w:hAnsi="Arial" w:cs="Arial"/>
                <w:sz w:val="36"/>
                <w:szCs w:val="36"/>
                <w:lang w:eastAsia="tr-TR"/>
              </w:rPr>
            </w:pPr>
            <w:r w:rsidRPr="00B91BA3">
              <w:rPr>
                <w:rFonts w:ascii="Times New Roman" w:eastAsia="Calibri" w:hAnsi="Times New Roman" w:cs="Times New Roman"/>
                <w:color w:val="000000"/>
                <w:kern w:val="24"/>
                <w:sz w:val="20"/>
                <w:szCs w:val="20"/>
                <w:lang w:eastAsia="tr-TR"/>
              </w:rPr>
              <w:t>GGGAGCAAACAGGATTAGATACCCT</w:t>
            </w:r>
          </w:p>
          <w:p w14:paraId="22D801B1" w14:textId="77777777" w:rsidR="00B91BA3" w:rsidRPr="00B91BA3" w:rsidRDefault="00B91BA3" w:rsidP="00B91BA3">
            <w:pPr>
              <w:spacing w:line="256" w:lineRule="auto"/>
              <w:jc w:val="both"/>
              <w:rPr>
                <w:rFonts w:ascii="Arial" w:eastAsia="Times New Roman" w:hAnsi="Arial" w:cs="Arial"/>
                <w:sz w:val="36"/>
                <w:szCs w:val="36"/>
                <w:lang w:eastAsia="tr-TR"/>
              </w:rPr>
            </w:pPr>
            <w:r w:rsidRPr="00B91BA3">
              <w:rPr>
                <w:rFonts w:ascii="Times New Roman" w:eastAsia="Times New Roman" w:hAnsi="Times New Roman" w:cs="Times New Roman"/>
                <w:color w:val="000000"/>
                <w:kern w:val="24"/>
                <w:sz w:val="20"/>
                <w:szCs w:val="20"/>
                <w:lang w:eastAsia="tr-TR"/>
              </w:rPr>
              <w:t> </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C5AA1B" w14:textId="77777777" w:rsidR="00B91BA3" w:rsidRPr="00B91BA3" w:rsidRDefault="00B91BA3" w:rsidP="00B91BA3">
            <w:pPr>
              <w:spacing w:line="256" w:lineRule="auto"/>
              <w:jc w:val="center"/>
              <w:rPr>
                <w:rFonts w:ascii="Arial" w:eastAsia="Times New Roman" w:hAnsi="Arial" w:cs="Arial"/>
                <w:sz w:val="36"/>
                <w:szCs w:val="36"/>
                <w:lang w:eastAsia="tr-TR"/>
              </w:rPr>
            </w:pPr>
            <w:r w:rsidRPr="00B91BA3">
              <w:rPr>
                <w:rFonts w:ascii="Times New Roman" w:eastAsia="Times New Roman" w:hAnsi="Times New Roman" w:cs="Times New Roman"/>
                <w:color w:val="000000"/>
                <w:kern w:val="24"/>
                <w:sz w:val="20"/>
                <w:szCs w:val="20"/>
                <w:lang w:eastAsia="tr-TR"/>
              </w:rPr>
              <w:t>57.68</w:t>
            </w:r>
          </w:p>
        </w:tc>
        <w:tc>
          <w:tcPr>
            <w:tcW w:w="10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1BC099" w14:textId="77777777" w:rsidR="00B91BA3" w:rsidRPr="00B91BA3" w:rsidRDefault="00B91BA3" w:rsidP="00B91BA3">
            <w:pPr>
              <w:spacing w:line="256" w:lineRule="auto"/>
              <w:jc w:val="center"/>
              <w:rPr>
                <w:rFonts w:ascii="Arial" w:eastAsia="Times New Roman" w:hAnsi="Arial" w:cs="Arial"/>
                <w:sz w:val="36"/>
                <w:szCs w:val="36"/>
                <w:lang w:eastAsia="tr-TR"/>
              </w:rPr>
            </w:pPr>
            <w:r w:rsidRPr="00B91BA3">
              <w:rPr>
                <w:rFonts w:ascii="Times New Roman" w:eastAsia="Times New Roman" w:hAnsi="Times New Roman" w:cs="Times New Roman"/>
                <w:color w:val="000000"/>
                <w:kern w:val="24"/>
                <w:sz w:val="20"/>
                <w:szCs w:val="20"/>
                <w:lang w:eastAsia="tr-TR"/>
              </w:rPr>
              <w:t>269</w:t>
            </w:r>
          </w:p>
        </w:tc>
        <w:tc>
          <w:tcPr>
            <w:tcW w:w="94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B891EA" w14:textId="77777777" w:rsidR="00B91BA3" w:rsidRPr="00B91BA3" w:rsidRDefault="00B91BA3" w:rsidP="00B91BA3">
            <w:pPr>
              <w:spacing w:line="256" w:lineRule="auto"/>
              <w:jc w:val="both"/>
              <w:rPr>
                <w:rFonts w:ascii="Arial" w:eastAsia="Times New Roman" w:hAnsi="Arial" w:cs="Arial"/>
                <w:sz w:val="36"/>
                <w:szCs w:val="36"/>
                <w:lang w:eastAsia="tr-TR"/>
              </w:rPr>
            </w:pPr>
            <w:r w:rsidRPr="00B91BA3">
              <w:rPr>
                <w:rFonts w:ascii="Times New Roman" w:eastAsia="Times New Roman" w:hAnsi="Times New Roman" w:cs="Times New Roman"/>
                <w:color w:val="000000"/>
                <w:kern w:val="24"/>
                <w:sz w:val="20"/>
                <w:szCs w:val="20"/>
                <w:lang w:eastAsia="tr-TR"/>
              </w:rPr>
              <w:t>Gioia ve diğerleri, 2016</w:t>
            </w:r>
          </w:p>
        </w:tc>
      </w:tr>
      <w:tr w:rsidR="00B91BA3" w:rsidRPr="00B91BA3" w14:paraId="54D2CEBB" w14:textId="77777777" w:rsidTr="00CD0A78">
        <w:trPr>
          <w:trHeight w:val="380"/>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C7855E" w14:textId="77777777" w:rsidR="00B91BA3" w:rsidRPr="00B91BA3" w:rsidRDefault="00B91BA3" w:rsidP="00B91BA3">
            <w:pPr>
              <w:spacing w:line="256" w:lineRule="auto"/>
              <w:jc w:val="both"/>
              <w:rPr>
                <w:rFonts w:ascii="Arial" w:eastAsia="Times New Roman" w:hAnsi="Arial" w:cs="Arial"/>
                <w:sz w:val="36"/>
                <w:szCs w:val="36"/>
                <w:lang w:eastAsia="tr-TR"/>
              </w:rPr>
            </w:pPr>
            <w:r w:rsidRPr="00B91BA3">
              <w:rPr>
                <w:rFonts w:ascii="Times New Roman" w:eastAsia="Calibri" w:hAnsi="Times New Roman" w:cs="Times New Roman"/>
                <w:i/>
                <w:iCs/>
                <w:color w:val="000000"/>
                <w:kern w:val="24"/>
                <w:lang w:eastAsia="tr-TR"/>
              </w:rPr>
              <w:t>Myco16SR1041</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4288F" w14:textId="77777777" w:rsidR="00B91BA3" w:rsidRPr="00B91BA3" w:rsidRDefault="00B91BA3" w:rsidP="00B91BA3">
            <w:pPr>
              <w:spacing w:line="256" w:lineRule="auto"/>
              <w:jc w:val="both"/>
              <w:rPr>
                <w:rFonts w:ascii="Arial" w:eastAsia="Times New Roman" w:hAnsi="Arial" w:cs="Arial"/>
                <w:sz w:val="36"/>
                <w:szCs w:val="36"/>
                <w:lang w:eastAsia="tr-TR"/>
              </w:rPr>
            </w:pPr>
            <w:r w:rsidRPr="00B91BA3">
              <w:rPr>
                <w:rFonts w:ascii="Times New Roman" w:eastAsia="Calibri" w:hAnsi="Times New Roman" w:cs="Times New Roman"/>
                <w:i/>
                <w:iCs/>
                <w:color w:val="000000"/>
                <w:kern w:val="24"/>
                <w:sz w:val="20"/>
                <w:szCs w:val="20"/>
                <w:lang w:eastAsia="tr-TR"/>
              </w:rPr>
              <w:t xml:space="preserve">Mycoplasma </w:t>
            </w:r>
            <w:r w:rsidRPr="00A762C0">
              <w:rPr>
                <w:rFonts w:ascii="Times New Roman" w:eastAsia="Calibri" w:hAnsi="Times New Roman" w:cs="Times New Roman"/>
                <w:color w:val="000000"/>
                <w:kern w:val="24"/>
                <w:sz w:val="20"/>
                <w:szCs w:val="20"/>
                <w:lang w:eastAsia="tr-TR"/>
              </w:rPr>
              <w:t>sp.</w:t>
            </w:r>
          </w:p>
        </w:tc>
        <w:tc>
          <w:tcPr>
            <w:tcW w:w="3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A4E5BE" w14:textId="77777777" w:rsidR="00B91BA3" w:rsidRPr="00B91BA3" w:rsidRDefault="00B91BA3" w:rsidP="00B91BA3">
            <w:pPr>
              <w:spacing w:line="256" w:lineRule="auto"/>
              <w:jc w:val="both"/>
              <w:rPr>
                <w:rFonts w:ascii="Arial" w:eastAsia="Times New Roman" w:hAnsi="Arial" w:cs="Arial"/>
                <w:sz w:val="36"/>
                <w:szCs w:val="36"/>
                <w:lang w:eastAsia="tr-TR"/>
              </w:rPr>
            </w:pPr>
            <w:r w:rsidRPr="00B91BA3">
              <w:rPr>
                <w:rFonts w:ascii="Times New Roman" w:eastAsia="Calibri" w:hAnsi="Times New Roman" w:cs="Times New Roman"/>
                <w:color w:val="000000"/>
                <w:kern w:val="24"/>
                <w:sz w:val="20"/>
                <w:szCs w:val="20"/>
                <w:lang w:eastAsia="tr-TR"/>
              </w:rPr>
              <w:t>TGCACCATCTGTCACTCTGTAACCT</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0E842B" w14:textId="77777777" w:rsidR="00B91BA3" w:rsidRPr="00B91BA3" w:rsidRDefault="00B91BA3" w:rsidP="00B91BA3">
            <w:pPr>
              <w:spacing w:line="256" w:lineRule="auto"/>
              <w:jc w:val="center"/>
              <w:rPr>
                <w:rFonts w:ascii="Arial" w:eastAsia="Times New Roman" w:hAnsi="Arial" w:cs="Arial"/>
                <w:sz w:val="36"/>
                <w:szCs w:val="36"/>
                <w:lang w:eastAsia="tr-TR"/>
              </w:rPr>
            </w:pPr>
            <w:r w:rsidRPr="00B91BA3">
              <w:rPr>
                <w:rFonts w:ascii="Times New Roman" w:eastAsia="Times New Roman" w:hAnsi="Times New Roman" w:cs="Times New Roman"/>
                <w:color w:val="000000"/>
                <w:kern w:val="24"/>
                <w:sz w:val="20"/>
                <w:szCs w:val="20"/>
                <w:lang w:eastAsia="tr-TR"/>
              </w:rPr>
              <w:t>57.96</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F10670" w14:textId="77777777" w:rsidR="00B91BA3" w:rsidRPr="00B91BA3" w:rsidRDefault="00B91BA3" w:rsidP="00B91BA3">
            <w:pPr>
              <w:spacing w:after="0" w:line="240" w:lineRule="auto"/>
              <w:rPr>
                <w:rFonts w:ascii="Arial" w:eastAsia="Times New Roman" w:hAnsi="Arial" w:cs="Arial"/>
                <w:sz w:val="36"/>
                <w:szCs w:val="36"/>
                <w:lang w:eastAsia="tr-TR"/>
              </w:rPr>
            </w:pPr>
          </w:p>
        </w:tc>
        <w:tc>
          <w:tcPr>
            <w:tcW w:w="944" w:type="dxa"/>
            <w:vMerge/>
            <w:tcBorders>
              <w:top w:val="single" w:sz="8" w:space="0" w:color="000000"/>
              <w:left w:val="single" w:sz="8" w:space="0" w:color="000000"/>
              <w:bottom w:val="single" w:sz="8" w:space="0" w:color="000000"/>
              <w:right w:val="single" w:sz="8" w:space="0" w:color="000000"/>
            </w:tcBorders>
            <w:vAlign w:val="center"/>
            <w:hideMark/>
          </w:tcPr>
          <w:p w14:paraId="5F90E5F5" w14:textId="77777777" w:rsidR="00B91BA3" w:rsidRPr="00B91BA3" w:rsidRDefault="00B91BA3" w:rsidP="00B91BA3">
            <w:pPr>
              <w:spacing w:after="0" w:line="240" w:lineRule="auto"/>
              <w:rPr>
                <w:rFonts w:ascii="Arial" w:eastAsia="Times New Roman" w:hAnsi="Arial" w:cs="Arial"/>
                <w:sz w:val="36"/>
                <w:szCs w:val="36"/>
                <w:lang w:eastAsia="tr-TR"/>
              </w:rPr>
            </w:pPr>
          </w:p>
        </w:tc>
      </w:tr>
      <w:tr w:rsidR="00B91BA3" w:rsidRPr="00B91BA3" w14:paraId="04A75280" w14:textId="77777777" w:rsidTr="00CD0A78">
        <w:trPr>
          <w:trHeight w:val="697"/>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51B6E6" w14:textId="77777777" w:rsidR="00B91BA3" w:rsidRPr="00B91BA3" w:rsidRDefault="00B91BA3" w:rsidP="00B91BA3">
            <w:pPr>
              <w:spacing w:line="256" w:lineRule="auto"/>
              <w:jc w:val="both"/>
              <w:rPr>
                <w:rFonts w:ascii="Arial" w:eastAsia="Times New Roman" w:hAnsi="Arial" w:cs="Arial"/>
                <w:sz w:val="36"/>
                <w:szCs w:val="36"/>
                <w:lang w:eastAsia="tr-TR"/>
              </w:rPr>
            </w:pPr>
            <w:r w:rsidRPr="00B91BA3">
              <w:rPr>
                <w:rFonts w:ascii="Times New Roman" w:eastAsia="Calibri" w:hAnsi="Times New Roman" w:cs="Times New Roman"/>
                <w:i/>
                <w:iCs/>
                <w:color w:val="000000"/>
                <w:kern w:val="24"/>
                <w:lang w:eastAsia="tr-TR"/>
              </w:rPr>
              <w:t>MycouvrCF364</w:t>
            </w:r>
            <w:r w:rsidRPr="00B91BA3">
              <w:rPr>
                <w:rFonts w:ascii="Times New Roman" w:eastAsia="Calibri" w:hAnsi="Times New Roman" w:cs="Times New Roman"/>
                <w:i/>
                <w:iCs/>
                <w:color w:val="000000"/>
                <w:kern w:val="24"/>
                <w:lang w:eastAsia="tr-TR"/>
              </w:rPr>
              <w:tab/>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E25CA9" w14:textId="4A36EFC7" w:rsidR="00B91BA3" w:rsidRPr="00B91BA3" w:rsidRDefault="00B91BA3" w:rsidP="00B91BA3">
            <w:pPr>
              <w:spacing w:line="256" w:lineRule="auto"/>
              <w:rPr>
                <w:rFonts w:ascii="Arial" w:eastAsia="Times New Roman" w:hAnsi="Arial" w:cs="Arial"/>
                <w:sz w:val="36"/>
                <w:szCs w:val="36"/>
                <w:lang w:eastAsia="tr-TR"/>
              </w:rPr>
            </w:pPr>
            <w:r w:rsidRPr="00B91BA3">
              <w:rPr>
                <w:rFonts w:ascii="Times New Roman" w:eastAsia="Calibri" w:hAnsi="Times New Roman" w:cs="Times New Roman"/>
                <w:i/>
                <w:iCs/>
                <w:color w:val="000000"/>
                <w:kern w:val="24"/>
                <w:sz w:val="20"/>
                <w:szCs w:val="20"/>
                <w:lang w:eastAsia="tr-TR"/>
              </w:rPr>
              <w:t>Mycoplasm</w:t>
            </w:r>
            <w:r>
              <w:rPr>
                <w:rFonts w:ascii="Times New Roman" w:eastAsia="Calibri" w:hAnsi="Times New Roman" w:cs="Times New Roman"/>
                <w:i/>
                <w:iCs/>
                <w:color w:val="000000"/>
                <w:kern w:val="24"/>
                <w:sz w:val="20"/>
                <w:szCs w:val="20"/>
                <w:lang w:eastAsia="tr-TR"/>
              </w:rPr>
              <w:t>opsis</w:t>
            </w:r>
            <w:r w:rsidRPr="00B91BA3">
              <w:rPr>
                <w:rFonts w:ascii="Times New Roman" w:eastAsia="Calibri" w:hAnsi="Times New Roman" w:cs="Times New Roman"/>
                <w:i/>
                <w:iCs/>
                <w:color w:val="000000"/>
                <w:kern w:val="24"/>
                <w:sz w:val="20"/>
                <w:szCs w:val="20"/>
                <w:lang w:eastAsia="tr-TR"/>
              </w:rPr>
              <w:t xml:space="preserve"> bovis</w:t>
            </w:r>
          </w:p>
        </w:tc>
        <w:tc>
          <w:tcPr>
            <w:tcW w:w="3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09A7B2" w14:textId="77777777" w:rsidR="00B91BA3" w:rsidRPr="00B91BA3" w:rsidRDefault="00B91BA3" w:rsidP="00B91BA3">
            <w:pPr>
              <w:spacing w:line="256" w:lineRule="auto"/>
              <w:rPr>
                <w:rFonts w:ascii="Arial" w:eastAsia="Times New Roman" w:hAnsi="Arial" w:cs="Arial"/>
                <w:sz w:val="36"/>
                <w:szCs w:val="36"/>
                <w:lang w:eastAsia="tr-TR"/>
              </w:rPr>
            </w:pPr>
            <w:r w:rsidRPr="00B91BA3">
              <w:rPr>
                <w:rFonts w:ascii="Times New Roman" w:eastAsia="Calibri" w:hAnsi="Times New Roman" w:cs="Times New Roman"/>
                <w:color w:val="000000"/>
                <w:kern w:val="24"/>
                <w:sz w:val="20"/>
                <w:szCs w:val="20"/>
                <w:lang w:eastAsia="tr-TR"/>
              </w:rPr>
              <w:t>TTACGCAAGAGAATGCTTCA</w:t>
            </w:r>
          </w:p>
          <w:p w14:paraId="07732B83" w14:textId="77777777" w:rsidR="00B91BA3" w:rsidRPr="00B91BA3" w:rsidRDefault="00B91BA3" w:rsidP="00B91BA3">
            <w:pPr>
              <w:spacing w:line="256" w:lineRule="auto"/>
              <w:jc w:val="both"/>
              <w:rPr>
                <w:rFonts w:ascii="Arial" w:eastAsia="Times New Roman" w:hAnsi="Arial" w:cs="Arial"/>
                <w:sz w:val="36"/>
                <w:szCs w:val="36"/>
                <w:lang w:eastAsia="tr-TR"/>
              </w:rPr>
            </w:pPr>
            <w:r w:rsidRPr="00B91BA3">
              <w:rPr>
                <w:rFonts w:ascii="Times New Roman" w:eastAsia="Calibri" w:hAnsi="Times New Roman" w:cs="Times New Roman"/>
                <w:color w:val="000000"/>
                <w:kern w:val="24"/>
                <w:sz w:val="20"/>
                <w:szCs w:val="20"/>
                <w:lang w:eastAsia="tr-TR"/>
              </w:rPr>
              <w:t> </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58FDE1" w14:textId="77777777" w:rsidR="00B91BA3" w:rsidRPr="00B91BA3" w:rsidRDefault="00B91BA3" w:rsidP="00B91BA3">
            <w:pPr>
              <w:spacing w:line="256" w:lineRule="auto"/>
              <w:jc w:val="center"/>
              <w:rPr>
                <w:rFonts w:ascii="Arial" w:eastAsia="Times New Roman" w:hAnsi="Arial" w:cs="Arial"/>
                <w:sz w:val="36"/>
                <w:szCs w:val="36"/>
                <w:lang w:eastAsia="tr-TR"/>
              </w:rPr>
            </w:pPr>
            <w:r w:rsidRPr="00B91BA3">
              <w:rPr>
                <w:rFonts w:ascii="Times New Roman" w:eastAsia="Times New Roman" w:hAnsi="Times New Roman" w:cs="Times New Roman"/>
                <w:color w:val="000000"/>
                <w:kern w:val="24"/>
                <w:sz w:val="20"/>
                <w:szCs w:val="20"/>
                <w:lang w:eastAsia="tr-TR"/>
              </w:rPr>
              <w:t>47.68</w:t>
            </w:r>
          </w:p>
        </w:tc>
        <w:tc>
          <w:tcPr>
            <w:tcW w:w="10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1090E8" w14:textId="77777777" w:rsidR="00B91BA3" w:rsidRPr="00B91BA3" w:rsidRDefault="00B91BA3" w:rsidP="00B91BA3">
            <w:pPr>
              <w:spacing w:line="256" w:lineRule="auto"/>
              <w:jc w:val="center"/>
              <w:rPr>
                <w:rFonts w:ascii="Arial" w:eastAsia="Times New Roman" w:hAnsi="Arial" w:cs="Arial"/>
                <w:sz w:val="36"/>
                <w:szCs w:val="36"/>
                <w:lang w:eastAsia="tr-TR"/>
              </w:rPr>
            </w:pPr>
            <w:r w:rsidRPr="00B91BA3">
              <w:rPr>
                <w:rFonts w:ascii="Times New Roman" w:eastAsia="Times New Roman" w:hAnsi="Times New Roman" w:cs="Times New Roman"/>
                <w:color w:val="000000"/>
                <w:kern w:val="24"/>
                <w:sz w:val="20"/>
                <w:szCs w:val="20"/>
                <w:lang w:eastAsia="tr-TR"/>
              </w:rPr>
              <w:t>171</w:t>
            </w:r>
          </w:p>
        </w:tc>
        <w:tc>
          <w:tcPr>
            <w:tcW w:w="94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93EAE6" w14:textId="77777777" w:rsidR="00B91BA3" w:rsidRPr="00B91BA3" w:rsidRDefault="00B91BA3" w:rsidP="00B91BA3">
            <w:pPr>
              <w:spacing w:line="256" w:lineRule="auto"/>
              <w:jc w:val="both"/>
              <w:rPr>
                <w:rFonts w:ascii="Arial" w:eastAsia="Times New Roman" w:hAnsi="Arial" w:cs="Arial"/>
                <w:sz w:val="36"/>
                <w:szCs w:val="36"/>
                <w:lang w:eastAsia="tr-TR"/>
              </w:rPr>
            </w:pPr>
            <w:r w:rsidRPr="00B91BA3">
              <w:rPr>
                <w:rFonts w:ascii="Times New Roman" w:eastAsia="Times New Roman" w:hAnsi="Times New Roman" w:cs="Times New Roman"/>
                <w:color w:val="000000"/>
                <w:kern w:val="24"/>
                <w:sz w:val="20"/>
                <w:szCs w:val="20"/>
                <w:lang w:eastAsia="tr-TR"/>
              </w:rPr>
              <w:t>Gioia ve diğerleri, 2016</w:t>
            </w:r>
          </w:p>
        </w:tc>
      </w:tr>
      <w:tr w:rsidR="00B91BA3" w:rsidRPr="00B91BA3" w14:paraId="204D1A71" w14:textId="77777777" w:rsidTr="00CD0A78">
        <w:trPr>
          <w:trHeight w:val="1013"/>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49CEB" w14:textId="77777777" w:rsidR="00B91BA3" w:rsidRPr="00B91BA3" w:rsidRDefault="00B91BA3" w:rsidP="00B91BA3">
            <w:pPr>
              <w:spacing w:line="256" w:lineRule="auto"/>
              <w:jc w:val="both"/>
              <w:rPr>
                <w:rFonts w:ascii="Arial" w:eastAsia="Times New Roman" w:hAnsi="Arial" w:cs="Arial"/>
                <w:sz w:val="36"/>
                <w:szCs w:val="36"/>
                <w:lang w:eastAsia="tr-TR"/>
              </w:rPr>
            </w:pPr>
            <w:r w:rsidRPr="00B91BA3">
              <w:rPr>
                <w:rFonts w:ascii="Times New Roman" w:eastAsia="Calibri" w:hAnsi="Times New Roman" w:cs="Times New Roman"/>
                <w:i/>
                <w:iCs/>
                <w:color w:val="000000"/>
                <w:kern w:val="24"/>
                <w:lang w:eastAsia="tr-TR"/>
              </w:rPr>
              <w:t>MycouvrCR545</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D4A17D" w14:textId="7E11FD0B" w:rsidR="00B91BA3" w:rsidRPr="00B91BA3" w:rsidRDefault="00B91BA3" w:rsidP="00B91BA3">
            <w:pPr>
              <w:spacing w:line="256" w:lineRule="auto"/>
              <w:rPr>
                <w:rFonts w:ascii="Arial" w:eastAsia="Times New Roman" w:hAnsi="Arial" w:cs="Arial"/>
                <w:sz w:val="36"/>
                <w:szCs w:val="36"/>
                <w:lang w:eastAsia="tr-TR"/>
              </w:rPr>
            </w:pPr>
            <w:r w:rsidRPr="00B91BA3">
              <w:rPr>
                <w:rFonts w:ascii="Times New Roman" w:eastAsia="Calibri" w:hAnsi="Times New Roman" w:cs="Times New Roman"/>
                <w:i/>
                <w:iCs/>
                <w:color w:val="000000"/>
                <w:kern w:val="24"/>
                <w:sz w:val="20"/>
                <w:szCs w:val="20"/>
                <w:lang w:eastAsia="tr-TR"/>
              </w:rPr>
              <w:t>Mycoplasm</w:t>
            </w:r>
            <w:r>
              <w:rPr>
                <w:rFonts w:ascii="Times New Roman" w:eastAsia="Calibri" w:hAnsi="Times New Roman" w:cs="Times New Roman"/>
                <w:i/>
                <w:iCs/>
                <w:color w:val="000000"/>
                <w:kern w:val="24"/>
                <w:sz w:val="20"/>
                <w:szCs w:val="20"/>
                <w:lang w:eastAsia="tr-TR"/>
              </w:rPr>
              <w:t>opsis</w:t>
            </w:r>
            <w:r w:rsidRPr="00B91BA3">
              <w:rPr>
                <w:rFonts w:ascii="Times New Roman" w:eastAsia="Calibri" w:hAnsi="Times New Roman" w:cs="Times New Roman"/>
                <w:i/>
                <w:iCs/>
                <w:color w:val="000000"/>
                <w:kern w:val="24"/>
                <w:sz w:val="20"/>
                <w:szCs w:val="20"/>
                <w:lang w:eastAsia="tr-TR"/>
              </w:rPr>
              <w:t xml:space="preserve"> bovis</w:t>
            </w:r>
          </w:p>
        </w:tc>
        <w:tc>
          <w:tcPr>
            <w:tcW w:w="3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440223" w14:textId="77777777" w:rsidR="00B91BA3" w:rsidRPr="00B91BA3" w:rsidRDefault="00B91BA3" w:rsidP="00B91BA3">
            <w:pPr>
              <w:spacing w:line="256" w:lineRule="auto"/>
              <w:rPr>
                <w:rFonts w:ascii="Arial" w:eastAsia="Times New Roman" w:hAnsi="Arial" w:cs="Arial"/>
                <w:sz w:val="36"/>
                <w:szCs w:val="36"/>
                <w:lang w:eastAsia="tr-TR"/>
              </w:rPr>
            </w:pPr>
            <w:r w:rsidRPr="00B91BA3">
              <w:rPr>
                <w:rFonts w:ascii="Times New Roman" w:eastAsia="Calibri" w:hAnsi="Times New Roman" w:cs="Times New Roman"/>
                <w:color w:val="000000"/>
                <w:kern w:val="24"/>
                <w:sz w:val="20"/>
                <w:szCs w:val="20"/>
                <w:lang w:eastAsia="tr-TR"/>
              </w:rPr>
              <w:t xml:space="preserve">TCATCCAAAAGCAAAATGTTAAA </w:t>
            </w:r>
          </w:p>
          <w:p w14:paraId="0712EEBB" w14:textId="77777777" w:rsidR="00B91BA3" w:rsidRPr="00B91BA3" w:rsidRDefault="00B91BA3" w:rsidP="00B91BA3">
            <w:pPr>
              <w:spacing w:line="256" w:lineRule="auto"/>
              <w:rPr>
                <w:rFonts w:ascii="Arial" w:eastAsia="Times New Roman" w:hAnsi="Arial" w:cs="Arial"/>
                <w:sz w:val="36"/>
                <w:szCs w:val="36"/>
                <w:lang w:eastAsia="tr-TR"/>
              </w:rPr>
            </w:pPr>
            <w:r w:rsidRPr="00B91BA3">
              <w:rPr>
                <w:rFonts w:ascii="Times New Roman" w:eastAsia="Calibri" w:hAnsi="Times New Roman" w:cs="Times New Roman"/>
                <w:color w:val="000000"/>
                <w:kern w:val="24"/>
                <w:sz w:val="20"/>
                <w:szCs w:val="20"/>
                <w:lang w:eastAsia="tr-TR"/>
              </w:rPr>
              <w:t> </w:t>
            </w:r>
          </w:p>
          <w:p w14:paraId="7C5D32B4" w14:textId="77777777" w:rsidR="00B91BA3" w:rsidRPr="00B91BA3" w:rsidRDefault="00B91BA3" w:rsidP="00B91BA3">
            <w:pPr>
              <w:spacing w:line="256" w:lineRule="auto"/>
              <w:jc w:val="both"/>
              <w:rPr>
                <w:rFonts w:ascii="Arial" w:eastAsia="Times New Roman" w:hAnsi="Arial" w:cs="Arial"/>
                <w:sz w:val="36"/>
                <w:szCs w:val="36"/>
                <w:lang w:eastAsia="tr-TR"/>
              </w:rPr>
            </w:pPr>
            <w:r w:rsidRPr="00B91BA3">
              <w:rPr>
                <w:rFonts w:ascii="Times New Roman" w:eastAsia="Calibri" w:hAnsi="Times New Roman" w:cs="Times New Roman"/>
                <w:color w:val="000000"/>
                <w:kern w:val="24"/>
                <w:sz w:val="20"/>
                <w:szCs w:val="20"/>
                <w:lang w:eastAsia="tr-TR"/>
              </w:rPr>
              <w:t> </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6F1B21" w14:textId="77777777" w:rsidR="00B91BA3" w:rsidRPr="00B91BA3" w:rsidRDefault="00B91BA3" w:rsidP="00B91BA3">
            <w:pPr>
              <w:spacing w:line="256" w:lineRule="auto"/>
              <w:jc w:val="center"/>
              <w:rPr>
                <w:rFonts w:ascii="Arial" w:eastAsia="Times New Roman" w:hAnsi="Arial" w:cs="Arial"/>
                <w:sz w:val="36"/>
                <w:szCs w:val="36"/>
                <w:lang w:eastAsia="tr-TR"/>
              </w:rPr>
            </w:pPr>
            <w:r w:rsidRPr="00B91BA3">
              <w:rPr>
                <w:rFonts w:ascii="Times New Roman" w:eastAsia="Times New Roman" w:hAnsi="Times New Roman" w:cs="Times New Roman"/>
                <w:color w:val="000000"/>
                <w:kern w:val="24"/>
                <w:sz w:val="20"/>
                <w:szCs w:val="20"/>
                <w:lang w:eastAsia="tr-TR"/>
              </w:rPr>
              <w:t>46.36</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707EA8" w14:textId="77777777" w:rsidR="00B91BA3" w:rsidRPr="00B91BA3" w:rsidRDefault="00B91BA3" w:rsidP="00B91BA3">
            <w:pPr>
              <w:spacing w:after="0" w:line="240" w:lineRule="auto"/>
              <w:rPr>
                <w:rFonts w:ascii="Arial" w:eastAsia="Times New Roman" w:hAnsi="Arial" w:cs="Arial"/>
                <w:sz w:val="36"/>
                <w:szCs w:val="36"/>
                <w:lang w:eastAsia="tr-TR"/>
              </w:rPr>
            </w:pPr>
          </w:p>
        </w:tc>
        <w:tc>
          <w:tcPr>
            <w:tcW w:w="944" w:type="dxa"/>
            <w:vMerge/>
            <w:tcBorders>
              <w:top w:val="single" w:sz="8" w:space="0" w:color="000000"/>
              <w:left w:val="single" w:sz="8" w:space="0" w:color="000000"/>
              <w:bottom w:val="single" w:sz="8" w:space="0" w:color="000000"/>
              <w:right w:val="single" w:sz="8" w:space="0" w:color="000000"/>
            </w:tcBorders>
            <w:vAlign w:val="center"/>
            <w:hideMark/>
          </w:tcPr>
          <w:p w14:paraId="21B7B951" w14:textId="77777777" w:rsidR="00B91BA3" w:rsidRPr="00B91BA3" w:rsidRDefault="00B91BA3" w:rsidP="00B91BA3">
            <w:pPr>
              <w:spacing w:after="0" w:line="240" w:lineRule="auto"/>
              <w:rPr>
                <w:rFonts w:ascii="Arial" w:eastAsia="Times New Roman" w:hAnsi="Arial" w:cs="Arial"/>
                <w:sz w:val="36"/>
                <w:szCs w:val="36"/>
                <w:lang w:eastAsia="tr-TR"/>
              </w:rPr>
            </w:pPr>
          </w:p>
        </w:tc>
      </w:tr>
    </w:tbl>
    <w:p w14:paraId="12430508" w14:textId="77777777" w:rsidR="0030660D" w:rsidRDefault="0030660D" w:rsidP="00431506">
      <w:pPr>
        <w:pStyle w:val="ResimYazs"/>
        <w:keepNext/>
        <w:spacing w:line="360" w:lineRule="auto"/>
        <w:jc w:val="both"/>
        <w:rPr>
          <w:rFonts w:ascii="Times New Roman" w:hAnsi="Times New Roman" w:cs="Times New Roman"/>
          <w:b/>
          <w:bCs/>
          <w:i w:val="0"/>
          <w:iCs w:val="0"/>
          <w:color w:val="auto"/>
          <w:sz w:val="24"/>
          <w:szCs w:val="24"/>
        </w:rPr>
      </w:pPr>
    </w:p>
    <w:p w14:paraId="0B907CCB" w14:textId="77777777" w:rsidR="0030660D" w:rsidRDefault="0030660D" w:rsidP="00431506">
      <w:pPr>
        <w:pStyle w:val="ResimYazs"/>
        <w:keepNext/>
        <w:spacing w:line="360" w:lineRule="auto"/>
        <w:jc w:val="both"/>
        <w:rPr>
          <w:rFonts w:ascii="Times New Roman" w:hAnsi="Times New Roman" w:cs="Times New Roman"/>
          <w:b/>
          <w:bCs/>
          <w:i w:val="0"/>
          <w:iCs w:val="0"/>
          <w:color w:val="auto"/>
          <w:sz w:val="24"/>
          <w:szCs w:val="24"/>
        </w:rPr>
      </w:pPr>
    </w:p>
    <w:p w14:paraId="04BCDF13" w14:textId="0F9A7CD9" w:rsidR="0030660D" w:rsidRDefault="00E74447" w:rsidP="003F37C0">
      <w:pPr>
        <w:pStyle w:val="ResimYazs"/>
        <w:keepNext/>
        <w:spacing w:line="360" w:lineRule="auto"/>
        <w:jc w:val="both"/>
        <w:rPr>
          <w:rFonts w:ascii="Times New Roman" w:eastAsia="Times New Roman" w:hAnsi="Times New Roman" w:cs="Times New Roman"/>
          <w:bCs/>
          <w:i w:val="0"/>
          <w:iCs w:val="0"/>
          <w:color w:val="auto"/>
          <w:sz w:val="24"/>
          <w:szCs w:val="24"/>
          <w:lang w:eastAsia="tr-TR"/>
        </w:rPr>
      </w:pPr>
      <w:bookmarkStart w:id="63" w:name="_Toc119232906"/>
      <w:r w:rsidRPr="00E74447">
        <w:rPr>
          <w:rFonts w:ascii="Times New Roman" w:hAnsi="Times New Roman" w:cs="Times New Roman"/>
          <w:b/>
          <w:bCs/>
          <w:i w:val="0"/>
          <w:iCs w:val="0"/>
          <w:color w:val="auto"/>
          <w:sz w:val="24"/>
          <w:szCs w:val="24"/>
        </w:rPr>
        <w:t xml:space="preserve">Tablo </w:t>
      </w:r>
      <w:r w:rsidRPr="00E74447">
        <w:rPr>
          <w:rFonts w:ascii="Times New Roman" w:hAnsi="Times New Roman" w:cs="Times New Roman"/>
          <w:b/>
          <w:bCs/>
          <w:i w:val="0"/>
          <w:iCs w:val="0"/>
          <w:color w:val="auto"/>
          <w:sz w:val="24"/>
          <w:szCs w:val="24"/>
        </w:rPr>
        <w:fldChar w:fldCharType="begin"/>
      </w:r>
      <w:r w:rsidRPr="00E74447">
        <w:rPr>
          <w:rFonts w:ascii="Times New Roman" w:hAnsi="Times New Roman" w:cs="Times New Roman"/>
          <w:b/>
          <w:bCs/>
          <w:i w:val="0"/>
          <w:iCs w:val="0"/>
          <w:color w:val="auto"/>
          <w:sz w:val="24"/>
          <w:szCs w:val="24"/>
        </w:rPr>
        <w:instrText xml:space="preserve"> SEQ Tablo \* ARABIC </w:instrText>
      </w:r>
      <w:r w:rsidRPr="00E74447">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2</w:t>
      </w:r>
      <w:r w:rsidRPr="00E74447">
        <w:rPr>
          <w:rFonts w:ascii="Times New Roman" w:hAnsi="Times New Roman" w:cs="Times New Roman"/>
          <w:b/>
          <w:bCs/>
          <w:i w:val="0"/>
          <w:iCs w:val="0"/>
          <w:color w:val="auto"/>
          <w:sz w:val="24"/>
          <w:szCs w:val="24"/>
        </w:rPr>
        <w:fldChar w:fldCharType="end"/>
      </w:r>
      <w:r w:rsidRPr="00E74447">
        <w:rPr>
          <w:rFonts w:ascii="Times New Roman" w:hAnsi="Times New Roman" w:cs="Times New Roman"/>
          <w:b/>
          <w:bCs/>
          <w:i w:val="0"/>
          <w:iCs w:val="0"/>
          <w:color w:val="auto"/>
          <w:sz w:val="24"/>
          <w:szCs w:val="24"/>
        </w:rPr>
        <w:t>.</w:t>
      </w:r>
      <w:r w:rsidRPr="00E74447">
        <w:rPr>
          <w:rFonts w:ascii="Times New Roman" w:eastAsia="Times New Roman" w:hAnsi="Times New Roman" w:cs="Times New Roman"/>
          <w:bCs/>
          <w:i w:val="0"/>
          <w:iCs w:val="0"/>
          <w:color w:val="auto"/>
          <w:sz w:val="24"/>
          <w:szCs w:val="24"/>
          <w:lang w:eastAsia="tr-TR"/>
        </w:rPr>
        <w:t xml:space="preserve"> LAMP’da </w:t>
      </w:r>
      <w:r w:rsidRPr="00094E16">
        <w:rPr>
          <w:rFonts w:ascii="Times New Roman" w:eastAsia="Times New Roman" w:hAnsi="Times New Roman" w:cs="Times New Roman"/>
          <w:bCs/>
          <w:color w:val="auto"/>
          <w:sz w:val="24"/>
          <w:szCs w:val="24"/>
          <w:lang w:eastAsia="tr-TR"/>
        </w:rPr>
        <w:t xml:space="preserve">Mycoplasma </w:t>
      </w:r>
      <w:r w:rsidRPr="00A762C0">
        <w:rPr>
          <w:rFonts w:ascii="Times New Roman" w:eastAsia="Times New Roman" w:hAnsi="Times New Roman" w:cs="Times New Roman"/>
          <w:bCs/>
          <w:i w:val="0"/>
          <w:iCs w:val="0"/>
          <w:color w:val="auto"/>
          <w:sz w:val="24"/>
          <w:szCs w:val="24"/>
          <w:lang w:eastAsia="tr-TR"/>
        </w:rPr>
        <w:t>sp.</w:t>
      </w:r>
      <w:r w:rsidRPr="00E74447">
        <w:rPr>
          <w:rFonts w:ascii="Times New Roman" w:eastAsia="Times New Roman" w:hAnsi="Times New Roman" w:cs="Times New Roman"/>
          <w:bCs/>
          <w:i w:val="0"/>
          <w:iCs w:val="0"/>
          <w:color w:val="auto"/>
          <w:sz w:val="24"/>
          <w:szCs w:val="24"/>
          <w:lang w:eastAsia="tr-TR"/>
        </w:rPr>
        <w:t xml:space="preserve"> genlerinin amplifikasyonunda kullanılan primerler</w:t>
      </w:r>
      <w:bookmarkEnd w:id="63"/>
    </w:p>
    <w:p w14:paraId="7FA7197D" w14:textId="77777777" w:rsidR="003F37C0" w:rsidRPr="003F37C0" w:rsidRDefault="003F37C0" w:rsidP="003F37C0">
      <w:pPr>
        <w:rPr>
          <w:lang w:eastAsia="tr-TR"/>
        </w:rPr>
      </w:pPr>
    </w:p>
    <w:tbl>
      <w:tblPr>
        <w:tblStyle w:val="TabloKlavuzu"/>
        <w:tblW w:w="9498" w:type="dxa"/>
        <w:tblInd w:w="-5" w:type="dxa"/>
        <w:tblLook w:val="04A0" w:firstRow="1" w:lastRow="0" w:firstColumn="1" w:lastColumn="0" w:noHBand="0" w:noVBand="1"/>
      </w:tblPr>
      <w:tblGrid>
        <w:gridCol w:w="1164"/>
        <w:gridCol w:w="1828"/>
        <w:gridCol w:w="3710"/>
        <w:gridCol w:w="1147"/>
        <w:gridCol w:w="1649"/>
      </w:tblGrid>
      <w:tr w:rsidR="0020015E" w14:paraId="41334AEC" w14:textId="77777777" w:rsidTr="00C0008C">
        <w:trPr>
          <w:trHeight w:val="775"/>
        </w:trPr>
        <w:tc>
          <w:tcPr>
            <w:tcW w:w="1164" w:type="dxa"/>
            <w:shd w:val="clear" w:color="auto" w:fill="auto"/>
          </w:tcPr>
          <w:p w14:paraId="2E1D9BEF" w14:textId="5C590933" w:rsidR="0020015E" w:rsidRDefault="0020015E" w:rsidP="00B91BA3">
            <w:pPr>
              <w:autoSpaceDE w:val="0"/>
              <w:autoSpaceDN w:val="0"/>
              <w:adjustRightInd w:val="0"/>
              <w:spacing w:line="360" w:lineRule="auto"/>
              <w:contextualSpacing/>
              <w:jc w:val="center"/>
              <w:rPr>
                <w:rFonts w:ascii="Times New Roman" w:eastAsia="Times New Roman" w:hAnsi="Times New Roman" w:cs="Times New Roman"/>
                <w:bCs/>
                <w:color w:val="000000"/>
                <w:sz w:val="24"/>
                <w:szCs w:val="24"/>
                <w:lang w:eastAsia="tr-TR"/>
              </w:rPr>
            </w:pPr>
            <w:r w:rsidRPr="00C3599C">
              <w:rPr>
                <w:rFonts w:ascii="Times New Roman" w:eastAsia="Times New Roman" w:hAnsi="Times New Roman" w:cs="Times New Roman"/>
                <w:b/>
                <w:color w:val="000000"/>
                <w:sz w:val="20"/>
                <w:szCs w:val="20"/>
                <w:lang w:eastAsia="tr-TR"/>
              </w:rPr>
              <w:t>Primer</w:t>
            </w:r>
          </w:p>
        </w:tc>
        <w:tc>
          <w:tcPr>
            <w:tcW w:w="1828" w:type="dxa"/>
          </w:tcPr>
          <w:p w14:paraId="40F3EDFA" w14:textId="72436E01" w:rsidR="0020015E" w:rsidRDefault="0020015E" w:rsidP="00B91BA3">
            <w:pPr>
              <w:autoSpaceDE w:val="0"/>
              <w:autoSpaceDN w:val="0"/>
              <w:adjustRightInd w:val="0"/>
              <w:spacing w:line="360" w:lineRule="auto"/>
              <w:contextualSpacing/>
              <w:jc w:val="center"/>
              <w:rPr>
                <w:rFonts w:ascii="Times New Roman" w:eastAsia="Times New Roman" w:hAnsi="Times New Roman" w:cs="Times New Roman"/>
                <w:bCs/>
                <w:color w:val="000000"/>
                <w:sz w:val="24"/>
                <w:szCs w:val="24"/>
                <w:lang w:eastAsia="tr-TR"/>
              </w:rPr>
            </w:pPr>
            <w:r w:rsidRPr="00C3599C">
              <w:rPr>
                <w:rFonts w:ascii="Times New Roman" w:eastAsia="Times New Roman" w:hAnsi="Times New Roman" w:cs="Times New Roman"/>
                <w:b/>
                <w:color w:val="000000"/>
                <w:sz w:val="20"/>
                <w:szCs w:val="20"/>
                <w:lang w:eastAsia="tr-TR"/>
              </w:rPr>
              <w:t>Hedef Organizma</w:t>
            </w:r>
          </w:p>
        </w:tc>
        <w:tc>
          <w:tcPr>
            <w:tcW w:w="3710" w:type="dxa"/>
            <w:shd w:val="clear" w:color="auto" w:fill="auto"/>
          </w:tcPr>
          <w:p w14:paraId="68FD549A" w14:textId="73D736DE" w:rsidR="0020015E" w:rsidRDefault="0020015E" w:rsidP="00B91BA3">
            <w:pPr>
              <w:autoSpaceDE w:val="0"/>
              <w:autoSpaceDN w:val="0"/>
              <w:adjustRightInd w:val="0"/>
              <w:spacing w:line="360" w:lineRule="auto"/>
              <w:contextualSpacing/>
              <w:jc w:val="center"/>
              <w:rPr>
                <w:rFonts w:ascii="Times New Roman" w:eastAsia="Times New Roman" w:hAnsi="Times New Roman" w:cs="Times New Roman"/>
                <w:bCs/>
                <w:color w:val="000000"/>
                <w:sz w:val="24"/>
                <w:szCs w:val="24"/>
                <w:lang w:eastAsia="tr-TR"/>
              </w:rPr>
            </w:pPr>
            <w:r w:rsidRPr="00C3599C">
              <w:rPr>
                <w:rFonts w:ascii="Times New Roman" w:eastAsia="Times New Roman" w:hAnsi="Times New Roman" w:cs="Times New Roman"/>
                <w:b/>
                <w:color w:val="000000"/>
                <w:sz w:val="20"/>
                <w:szCs w:val="20"/>
                <w:lang w:eastAsia="tr-TR"/>
              </w:rPr>
              <w:t>Dizi (</w:t>
            </w:r>
            <w:r w:rsidRPr="00C3599C">
              <w:rPr>
                <w:rFonts w:ascii="Times New Roman" w:eastAsia="Times New Roman" w:hAnsi="Times New Roman" w:cs="Times New Roman"/>
                <w:b/>
                <w:bCs/>
                <w:color w:val="000000"/>
                <w:sz w:val="20"/>
                <w:szCs w:val="20"/>
                <w:lang w:eastAsia="tr-TR"/>
              </w:rPr>
              <w:t>5'-</w:t>
            </w:r>
            <w:r w:rsidRPr="00C3599C">
              <w:rPr>
                <w:rFonts w:ascii="Times New Roman" w:eastAsia="Times New Roman" w:hAnsi="Times New Roman" w:cs="Times New Roman"/>
                <w:b/>
                <w:color w:val="000000"/>
                <w:sz w:val="20"/>
                <w:szCs w:val="20"/>
                <w:lang w:eastAsia="tr-TR"/>
              </w:rPr>
              <w:t>3</w:t>
            </w:r>
            <w:r w:rsidRPr="00C3599C">
              <w:rPr>
                <w:rFonts w:ascii="Times New Roman" w:eastAsia="Times New Roman" w:hAnsi="Times New Roman" w:cs="Times New Roman"/>
                <w:b/>
                <w:bCs/>
                <w:color w:val="000000"/>
                <w:sz w:val="20"/>
                <w:szCs w:val="20"/>
                <w:lang w:eastAsia="tr-TR"/>
              </w:rPr>
              <w:t>')</w:t>
            </w:r>
          </w:p>
        </w:tc>
        <w:tc>
          <w:tcPr>
            <w:tcW w:w="1147" w:type="dxa"/>
          </w:tcPr>
          <w:p w14:paraId="59A38E68" w14:textId="793C3EE7" w:rsidR="0020015E" w:rsidRDefault="0020015E" w:rsidP="00B91BA3">
            <w:pPr>
              <w:autoSpaceDE w:val="0"/>
              <w:autoSpaceDN w:val="0"/>
              <w:adjustRightInd w:val="0"/>
              <w:spacing w:line="360" w:lineRule="auto"/>
              <w:contextualSpacing/>
              <w:jc w:val="center"/>
              <w:rPr>
                <w:rFonts w:ascii="Times New Roman" w:eastAsia="Times New Roman" w:hAnsi="Times New Roman" w:cs="Times New Roman"/>
                <w:bCs/>
                <w:color w:val="000000"/>
                <w:sz w:val="24"/>
                <w:szCs w:val="24"/>
                <w:lang w:eastAsia="tr-TR"/>
              </w:rPr>
            </w:pPr>
            <w:r w:rsidRPr="00C3599C">
              <w:rPr>
                <w:rFonts w:ascii="Times New Roman" w:eastAsia="Times New Roman" w:hAnsi="Times New Roman" w:cs="Times New Roman"/>
                <w:b/>
                <w:bCs/>
                <w:color w:val="000000"/>
                <w:sz w:val="20"/>
                <w:szCs w:val="20"/>
                <w:lang w:eastAsia="tr-TR"/>
              </w:rPr>
              <w:t>Tm (°C)</w:t>
            </w:r>
          </w:p>
        </w:tc>
        <w:tc>
          <w:tcPr>
            <w:tcW w:w="1649" w:type="dxa"/>
          </w:tcPr>
          <w:p w14:paraId="729B0C49" w14:textId="06D396CD" w:rsidR="0020015E" w:rsidRDefault="0020015E" w:rsidP="00B91BA3">
            <w:pPr>
              <w:autoSpaceDE w:val="0"/>
              <w:autoSpaceDN w:val="0"/>
              <w:adjustRightInd w:val="0"/>
              <w:spacing w:line="360" w:lineRule="auto"/>
              <w:contextualSpacing/>
              <w:jc w:val="center"/>
              <w:rPr>
                <w:rFonts w:ascii="Times New Roman" w:eastAsia="Times New Roman" w:hAnsi="Times New Roman" w:cs="Times New Roman"/>
                <w:bCs/>
                <w:color w:val="000000"/>
                <w:sz w:val="24"/>
                <w:szCs w:val="24"/>
                <w:lang w:eastAsia="tr-TR"/>
              </w:rPr>
            </w:pPr>
            <w:r w:rsidRPr="00C3599C">
              <w:rPr>
                <w:rFonts w:ascii="Times New Roman" w:eastAsia="Times New Roman" w:hAnsi="Times New Roman" w:cs="Times New Roman"/>
                <w:b/>
                <w:color w:val="000000"/>
                <w:sz w:val="20"/>
                <w:szCs w:val="20"/>
                <w:lang w:eastAsia="tr-TR"/>
              </w:rPr>
              <w:t>Kaynak</w:t>
            </w:r>
          </w:p>
        </w:tc>
      </w:tr>
      <w:tr w:rsidR="0020015E" w14:paraId="2D037F67" w14:textId="77777777" w:rsidTr="00C0008C">
        <w:trPr>
          <w:trHeight w:val="787"/>
        </w:trPr>
        <w:tc>
          <w:tcPr>
            <w:tcW w:w="1164" w:type="dxa"/>
          </w:tcPr>
          <w:p w14:paraId="67CE2A0E" w14:textId="6225F4A1" w:rsidR="0020015E" w:rsidRDefault="0020015E" w:rsidP="00761D88">
            <w:pPr>
              <w:autoSpaceDE w:val="0"/>
              <w:autoSpaceDN w:val="0"/>
              <w:adjustRightInd w:val="0"/>
              <w:spacing w:line="360" w:lineRule="auto"/>
              <w:contextualSpacing/>
              <w:jc w:val="both"/>
              <w:rPr>
                <w:rFonts w:ascii="Times New Roman" w:eastAsia="Times New Roman" w:hAnsi="Times New Roman" w:cs="Times New Roman"/>
                <w:bCs/>
                <w:color w:val="000000"/>
                <w:sz w:val="24"/>
                <w:szCs w:val="24"/>
                <w:lang w:eastAsia="tr-TR"/>
              </w:rPr>
            </w:pPr>
            <w:r w:rsidRPr="00C3599C">
              <w:rPr>
                <w:rFonts w:ascii="Times New Roman" w:hAnsi="Times New Roman" w:cs="Times New Roman"/>
                <w:i/>
                <w:iCs/>
                <w:sz w:val="20"/>
                <w:szCs w:val="20"/>
              </w:rPr>
              <w:t xml:space="preserve">Myco-F3            </w:t>
            </w:r>
          </w:p>
        </w:tc>
        <w:tc>
          <w:tcPr>
            <w:tcW w:w="1828" w:type="dxa"/>
          </w:tcPr>
          <w:p w14:paraId="6B30519F" w14:textId="6C809657" w:rsidR="0020015E" w:rsidRPr="0020015E" w:rsidRDefault="0020015E" w:rsidP="00CD0A78">
            <w:pPr>
              <w:autoSpaceDE w:val="0"/>
              <w:autoSpaceDN w:val="0"/>
              <w:adjustRightInd w:val="0"/>
              <w:spacing w:line="360" w:lineRule="auto"/>
              <w:contextualSpacing/>
              <w:jc w:val="center"/>
              <w:rPr>
                <w:rFonts w:ascii="Times New Roman" w:eastAsia="Times New Roman" w:hAnsi="Times New Roman" w:cs="Times New Roman"/>
                <w:bCs/>
                <w:i/>
                <w:iCs/>
                <w:color w:val="000000"/>
                <w:sz w:val="20"/>
                <w:szCs w:val="20"/>
                <w:lang w:eastAsia="tr-TR"/>
              </w:rPr>
            </w:pPr>
            <w:r w:rsidRPr="0020015E">
              <w:rPr>
                <w:rFonts w:ascii="Times New Roman" w:eastAsia="Times New Roman" w:hAnsi="Times New Roman" w:cs="Times New Roman"/>
                <w:bCs/>
                <w:i/>
                <w:iCs/>
                <w:color w:val="000000"/>
                <w:sz w:val="20"/>
                <w:szCs w:val="20"/>
                <w:lang w:eastAsia="tr-TR"/>
              </w:rPr>
              <w:t xml:space="preserve">Mycoplasma </w:t>
            </w:r>
            <w:r w:rsidRPr="00A762C0">
              <w:rPr>
                <w:rFonts w:ascii="Times New Roman" w:eastAsia="Times New Roman" w:hAnsi="Times New Roman" w:cs="Times New Roman"/>
                <w:bCs/>
                <w:color w:val="000000"/>
                <w:sz w:val="20"/>
                <w:szCs w:val="20"/>
                <w:lang w:eastAsia="tr-TR"/>
              </w:rPr>
              <w:t>sp.</w:t>
            </w:r>
          </w:p>
        </w:tc>
        <w:tc>
          <w:tcPr>
            <w:tcW w:w="3710" w:type="dxa"/>
          </w:tcPr>
          <w:p w14:paraId="37B8283D" w14:textId="41D50E08" w:rsidR="0020015E" w:rsidRPr="0020015E" w:rsidRDefault="0020015E" w:rsidP="00761D88">
            <w:pPr>
              <w:autoSpaceDE w:val="0"/>
              <w:autoSpaceDN w:val="0"/>
              <w:adjustRightInd w:val="0"/>
              <w:spacing w:line="360" w:lineRule="auto"/>
              <w:contextualSpacing/>
              <w:jc w:val="both"/>
              <w:rPr>
                <w:rFonts w:ascii="Times New Roman" w:eastAsia="Times New Roman" w:hAnsi="Times New Roman" w:cs="Times New Roman"/>
                <w:bCs/>
                <w:color w:val="000000"/>
                <w:sz w:val="20"/>
                <w:szCs w:val="20"/>
                <w:lang w:eastAsia="tr-TR"/>
              </w:rPr>
            </w:pPr>
            <w:r w:rsidRPr="0020015E">
              <w:rPr>
                <w:rFonts w:ascii="Times New Roman" w:eastAsia="TimesNewRomanPSMT" w:hAnsi="Times New Roman" w:cs="Times New Roman"/>
                <w:sz w:val="20"/>
                <w:szCs w:val="20"/>
              </w:rPr>
              <w:t>GCGATGGCTAACTATGTC CC</w:t>
            </w:r>
          </w:p>
        </w:tc>
        <w:tc>
          <w:tcPr>
            <w:tcW w:w="1147" w:type="dxa"/>
          </w:tcPr>
          <w:p w14:paraId="2EEC8028" w14:textId="0AC63E9A" w:rsidR="0020015E" w:rsidRPr="00D4284F" w:rsidRDefault="00070E1A" w:rsidP="00CD0A78">
            <w:pPr>
              <w:autoSpaceDE w:val="0"/>
              <w:autoSpaceDN w:val="0"/>
              <w:adjustRightInd w:val="0"/>
              <w:spacing w:line="360" w:lineRule="auto"/>
              <w:contextualSpacing/>
              <w:jc w:val="center"/>
              <w:rPr>
                <w:rFonts w:ascii="Times New Roman" w:eastAsia="Times New Roman" w:hAnsi="Times New Roman" w:cs="Times New Roman"/>
                <w:bCs/>
                <w:color w:val="000000"/>
                <w:sz w:val="20"/>
                <w:szCs w:val="20"/>
                <w:lang w:eastAsia="tr-TR"/>
              </w:rPr>
            </w:pPr>
            <w:r w:rsidRPr="00D4284F">
              <w:rPr>
                <w:rFonts w:ascii="Times New Roman" w:eastAsia="Times New Roman" w:hAnsi="Times New Roman" w:cs="Times New Roman"/>
                <w:bCs/>
                <w:color w:val="000000"/>
                <w:sz w:val="20"/>
                <w:szCs w:val="20"/>
                <w:lang w:eastAsia="tr-TR"/>
              </w:rPr>
              <w:t>53.83</w:t>
            </w:r>
          </w:p>
        </w:tc>
        <w:tc>
          <w:tcPr>
            <w:tcW w:w="1649" w:type="dxa"/>
          </w:tcPr>
          <w:p w14:paraId="41FD49C2" w14:textId="3BB04A90" w:rsidR="0020015E" w:rsidRPr="00070E1A" w:rsidRDefault="00070E1A" w:rsidP="00761D88">
            <w:pPr>
              <w:autoSpaceDE w:val="0"/>
              <w:autoSpaceDN w:val="0"/>
              <w:adjustRightInd w:val="0"/>
              <w:spacing w:line="360" w:lineRule="auto"/>
              <w:contextualSpacing/>
              <w:jc w:val="both"/>
              <w:rPr>
                <w:rFonts w:ascii="Times New Roman" w:eastAsia="Times New Roman" w:hAnsi="Times New Roman" w:cs="Times New Roman"/>
                <w:bCs/>
                <w:color w:val="000000"/>
                <w:sz w:val="20"/>
                <w:szCs w:val="20"/>
                <w:lang w:eastAsia="tr-TR"/>
              </w:rPr>
            </w:pPr>
            <w:r w:rsidRPr="00070E1A">
              <w:rPr>
                <w:rFonts w:ascii="Times New Roman" w:eastAsia="Times New Roman" w:hAnsi="Times New Roman" w:cs="Times New Roman"/>
                <w:color w:val="202124"/>
                <w:sz w:val="20"/>
                <w:szCs w:val="20"/>
                <w:lang w:eastAsia="tr-TR"/>
              </w:rPr>
              <w:t>Soheily ve diğerleri, 2019</w:t>
            </w:r>
          </w:p>
        </w:tc>
      </w:tr>
      <w:tr w:rsidR="00070E1A" w14:paraId="2ED95666" w14:textId="77777777" w:rsidTr="00C0008C">
        <w:trPr>
          <w:trHeight w:val="775"/>
        </w:trPr>
        <w:tc>
          <w:tcPr>
            <w:tcW w:w="1164" w:type="dxa"/>
          </w:tcPr>
          <w:p w14:paraId="7A3B69C8" w14:textId="6526C0B8" w:rsidR="00070E1A" w:rsidRDefault="00070E1A" w:rsidP="00070E1A">
            <w:pPr>
              <w:autoSpaceDE w:val="0"/>
              <w:autoSpaceDN w:val="0"/>
              <w:adjustRightInd w:val="0"/>
              <w:spacing w:line="360" w:lineRule="auto"/>
              <w:contextualSpacing/>
              <w:jc w:val="both"/>
              <w:rPr>
                <w:rFonts w:ascii="Times New Roman" w:eastAsia="Times New Roman" w:hAnsi="Times New Roman" w:cs="Times New Roman"/>
                <w:bCs/>
                <w:color w:val="000000"/>
                <w:sz w:val="24"/>
                <w:szCs w:val="24"/>
                <w:lang w:eastAsia="tr-TR"/>
              </w:rPr>
            </w:pPr>
            <w:r w:rsidRPr="00C3599C">
              <w:rPr>
                <w:rFonts w:ascii="Times New Roman" w:hAnsi="Times New Roman" w:cs="Times New Roman"/>
                <w:i/>
                <w:iCs/>
                <w:sz w:val="20"/>
                <w:szCs w:val="20"/>
              </w:rPr>
              <w:t xml:space="preserve">Myco-B3            </w:t>
            </w:r>
          </w:p>
        </w:tc>
        <w:tc>
          <w:tcPr>
            <w:tcW w:w="1828" w:type="dxa"/>
          </w:tcPr>
          <w:p w14:paraId="545615EA" w14:textId="1C146977" w:rsidR="00070E1A" w:rsidRDefault="00070E1A" w:rsidP="00CD0A78">
            <w:pPr>
              <w:autoSpaceDE w:val="0"/>
              <w:autoSpaceDN w:val="0"/>
              <w:adjustRightInd w:val="0"/>
              <w:spacing w:line="360" w:lineRule="auto"/>
              <w:contextualSpacing/>
              <w:jc w:val="center"/>
              <w:rPr>
                <w:rFonts w:ascii="Times New Roman" w:eastAsia="Times New Roman" w:hAnsi="Times New Roman" w:cs="Times New Roman"/>
                <w:bCs/>
                <w:color w:val="000000"/>
                <w:sz w:val="24"/>
                <w:szCs w:val="24"/>
                <w:lang w:eastAsia="tr-TR"/>
              </w:rPr>
            </w:pPr>
            <w:r w:rsidRPr="005A3FBF">
              <w:rPr>
                <w:rFonts w:ascii="Times New Roman" w:eastAsia="Times New Roman" w:hAnsi="Times New Roman" w:cs="Times New Roman"/>
                <w:bCs/>
                <w:i/>
                <w:iCs/>
                <w:color w:val="000000"/>
                <w:sz w:val="20"/>
                <w:szCs w:val="20"/>
                <w:lang w:eastAsia="tr-TR"/>
              </w:rPr>
              <w:t xml:space="preserve">Mycoplasma </w:t>
            </w:r>
            <w:r w:rsidRPr="00A762C0">
              <w:rPr>
                <w:rFonts w:ascii="Times New Roman" w:eastAsia="Times New Roman" w:hAnsi="Times New Roman" w:cs="Times New Roman"/>
                <w:bCs/>
                <w:color w:val="000000"/>
                <w:sz w:val="20"/>
                <w:szCs w:val="20"/>
                <w:lang w:eastAsia="tr-TR"/>
              </w:rPr>
              <w:t>sp.</w:t>
            </w:r>
          </w:p>
        </w:tc>
        <w:tc>
          <w:tcPr>
            <w:tcW w:w="3710" w:type="dxa"/>
          </w:tcPr>
          <w:p w14:paraId="0593A062" w14:textId="63C53AAA" w:rsidR="00070E1A" w:rsidRPr="0020015E" w:rsidRDefault="00070E1A" w:rsidP="00070E1A">
            <w:pPr>
              <w:autoSpaceDE w:val="0"/>
              <w:autoSpaceDN w:val="0"/>
              <w:adjustRightInd w:val="0"/>
              <w:spacing w:line="360" w:lineRule="auto"/>
              <w:contextualSpacing/>
              <w:jc w:val="both"/>
              <w:rPr>
                <w:rFonts w:ascii="Times New Roman" w:eastAsia="Times New Roman" w:hAnsi="Times New Roman" w:cs="Times New Roman"/>
                <w:bCs/>
                <w:color w:val="000000"/>
                <w:sz w:val="20"/>
                <w:szCs w:val="20"/>
                <w:lang w:eastAsia="tr-TR"/>
              </w:rPr>
            </w:pPr>
            <w:r w:rsidRPr="0020015E">
              <w:rPr>
                <w:rFonts w:ascii="Times New Roman" w:eastAsia="TimesNewRomanPSMT" w:hAnsi="Times New Roman" w:cs="Times New Roman"/>
                <w:sz w:val="20"/>
                <w:szCs w:val="20"/>
              </w:rPr>
              <w:t>TCGCCTTTGGTGTTCTTCC</w:t>
            </w:r>
          </w:p>
        </w:tc>
        <w:tc>
          <w:tcPr>
            <w:tcW w:w="1147" w:type="dxa"/>
          </w:tcPr>
          <w:p w14:paraId="0B7C7212" w14:textId="0F76DCBF" w:rsidR="00070E1A" w:rsidRPr="00D4284F" w:rsidRDefault="00070E1A" w:rsidP="00CD0A78">
            <w:pPr>
              <w:autoSpaceDE w:val="0"/>
              <w:autoSpaceDN w:val="0"/>
              <w:adjustRightInd w:val="0"/>
              <w:spacing w:line="360" w:lineRule="auto"/>
              <w:contextualSpacing/>
              <w:jc w:val="center"/>
              <w:rPr>
                <w:rFonts w:ascii="Times New Roman" w:eastAsia="Times New Roman" w:hAnsi="Times New Roman" w:cs="Times New Roman"/>
                <w:bCs/>
                <w:color w:val="000000"/>
                <w:sz w:val="20"/>
                <w:szCs w:val="20"/>
                <w:lang w:eastAsia="tr-TR"/>
              </w:rPr>
            </w:pPr>
            <w:r w:rsidRPr="00D4284F">
              <w:rPr>
                <w:rFonts w:ascii="Times New Roman" w:eastAsia="Times New Roman" w:hAnsi="Times New Roman" w:cs="Times New Roman"/>
                <w:bCs/>
                <w:color w:val="000000"/>
                <w:sz w:val="20"/>
                <w:szCs w:val="20"/>
                <w:lang w:eastAsia="tr-TR"/>
              </w:rPr>
              <w:t>51.09</w:t>
            </w:r>
          </w:p>
        </w:tc>
        <w:tc>
          <w:tcPr>
            <w:tcW w:w="1649" w:type="dxa"/>
          </w:tcPr>
          <w:p w14:paraId="4030E54B" w14:textId="6E463227" w:rsidR="00070E1A" w:rsidRDefault="00070E1A" w:rsidP="00070E1A">
            <w:pPr>
              <w:autoSpaceDE w:val="0"/>
              <w:autoSpaceDN w:val="0"/>
              <w:adjustRightInd w:val="0"/>
              <w:spacing w:line="360" w:lineRule="auto"/>
              <w:contextualSpacing/>
              <w:jc w:val="both"/>
              <w:rPr>
                <w:rFonts w:ascii="Times New Roman" w:eastAsia="Times New Roman" w:hAnsi="Times New Roman" w:cs="Times New Roman"/>
                <w:bCs/>
                <w:color w:val="000000"/>
                <w:sz w:val="24"/>
                <w:szCs w:val="24"/>
                <w:lang w:eastAsia="tr-TR"/>
              </w:rPr>
            </w:pPr>
            <w:r w:rsidRPr="00126899">
              <w:rPr>
                <w:rFonts w:ascii="Times New Roman" w:eastAsia="Times New Roman" w:hAnsi="Times New Roman" w:cs="Times New Roman"/>
                <w:color w:val="202124"/>
                <w:sz w:val="20"/>
                <w:szCs w:val="20"/>
                <w:lang w:eastAsia="tr-TR"/>
              </w:rPr>
              <w:t>Soheily ve diğerleri, 2019</w:t>
            </w:r>
          </w:p>
        </w:tc>
      </w:tr>
      <w:tr w:rsidR="00070E1A" w14:paraId="19864FE6" w14:textId="77777777" w:rsidTr="00C0008C">
        <w:trPr>
          <w:trHeight w:val="775"/>
        </w:trPr>
        <w:tc>
          <w:tcPr>
            <w:tcW w:w="1164" w:type="dxa"/>
          </w:tcPr>
          <w:p w14:paraId="62D44CF6" w14:textId="0F42E39F" w:rsidR="00070E1A" w:rsidRDefault="00070E1A" w:rsidP="00070E1A">
            <w:pPr>
              <w:autoSpaceDE w:val="0"/>
              <w:autoSpaceDN w:val="0"/>
              <w:adjustRightInd w:val="0"/>
              <w:spacing w:line="360" w:lineRule="auto"/>
              <w:contextualSpacing/>
              <w:jc w:val="both"/>
              <w:rPr>
                <w:rFonts w:ascii="Times New Roman" w:eastAsia="Times New Roman" w:hAnsi="Times New Roman" w:cs="Times New Roman"/>
                <w:bCs/>
                <w:color w:val="000000"/>
                <w:sz w:val="24"/>
                <w:szCs w:val="24"/>
                <w:lang w:eastAsia="tr-TR"/>
              </w:rPr>
            </w:pPr>
            <w:r w:rsidRPr="00C3599C">
              <w:rPr>
                <w:rFonts w:ascii="Times New Roman" w:hAnsi="Times New Roman" w:cs="Times New Roman"/>
                <w:i/>
                <w:iCs/>
                <w:sz w:val="20"/>
                <w:szCs w:val="20"/>
              </w:rPr>
              <w:t xml:space="preserve">Myco-FIP          </w:t>
            </w:r>
          </w:p>
        </w:tc>
        <w:tc>
          <w:tcPr>
            <w:tcW w:w="1828" w:type="dxa"/>
          </w:tcPr>
          <w:p w14:paraId="05996545" w14:textId="561EB666" w:rsidR="00070E1A" w:rsidRDefault="00070E1A" w:rsidP="00CD0A78">
            <w:pPr>
              <w:autoSpaceDE w:val="0"/>
              <w:autoSpaceDN w:val="0"/>
              <w:adjustRightInd w:val="0"/>
              <w:spacing w:line="360" w:lineRule="auto"/>
              <w:contextualSpacing/>
              <w:jc w:val="center"/>
              <w:rPr>
                <w:rFonts w:ascii="Times New Roman" w:eastAsia="Times New Roman" w:hAnsi="Times New Roman" w:cs="Times New Roman"/>
                <w:bCs/>
                <w:color w:val="000000"/>
                <w:sz w:val="24"/>
                <w:szCs w:val="24"/>
                <w:lang w:eastAsia="tr-TR"/>
              </w:rPr>
            </w:pPr>
            <w:r w:rsidRPr="005A3FBF">
              <w:rPr>
                <w:rFonts w:ascii="Times New Roman" w:eastAsia="Times New Roman" w:hAnsi="Times New Roman" w:cs="Times New Roman"/>
                <w:bCs/>
                <w:i/>
                <w:iCs/>
                <w:color w:val="000000"/>
                <w:sz w:val="20"/>
                <w:szCs w:val="20"/>
                <w:lang w:eastAsia="tr-TR"/>
              </w:rPr>
              <w:t xml:space="preserve">Mycoplasma </w:t>
            </w:r>
            <w:r w:rsidRPr="00A762C0">
              <w:rPr>
                <w:rFonts w:ascii="Times New Roman" w:eastAsia="Times New Roman" w:hAnsi="Times New Roman" w:cs="Times New Roman"/>
                <w:bCs/>
                <w:color w:val="000000"/>
                <w:sz w:val="20"/>
                <w:szCs w:val="20"/>
                <w:lang w:eastAsia="tr-TR"/>
              </w:rPr>
              <w:t>sp.</w:t>
            </w:r>
          </w:p>
        </w:tc>
        <w:tc>
          <w:tcPr>
            <w:tcW w:w="3710" w:type="dxa"/>
          </w:tcPr>
          <w:p w14:paraId="68CEAAC2" w14:textId="7B0AE7E3" w:rsidR="00070E1A" w:rsidRPr="0020015E" w:rsidRDefault="00070E1A" w:rsidP="00070E1A">
            <w:pPr>
              <w:autoSpaceDE w:val="0"/>
              <w:autoSpaceDN w:val="0"/>
              <w:adjustRightInd w:val="0"/>
              <w:spacing w:line="360" w:lineRule="auto"/>
              <w:contextualSpacing/>
              <w:jc w:val="both"/>
              <w:rPr>
                <w:rFonts w:ascii="Times New Roman" w:eastAsia="Times New Roman" w:hAnsi="Times New Roman" w:cs="Times New Roman"/>
                <w:bCs/>
                <w:color w:val="000000"/>
                <w:sz w:val="20"/>
                <w:szCs w:val="20"/>
                <w:lang w:eastAsia="tr-TR"/>
              </w:rPr>
            </w:pPr>
            <w:r w:rsidRPr="0020015E">
              <w:rPr>
                <w:rFonts w:ascii="Times New Roman" w:eastAsia="TimesNewRomanPSMT" w:hAnsi="Times New Roman" w:cs="Times New Roman"/>
                <w:sz w:val="20"/>
                <w:szCs w:val="20"/>
              </w:rPr>
              <w:t>AGCCTACGAACGCTTTACGCC CAGCCGTAATACATAGG</w:t>
            </w:r>
          </w:p>
        </w:tc>
        <w:tc>
          <w:tcPr>
            <w:tcW w:w="1147" w:type="dxa"/>
          </w:tcPr>
          <w:p w14:paraId="5B79B223" w14:textId="340B2229" w:rsidR="00070E1A" w:rsidRPr="00D4284F" w:rsidRDefault="00D4284F" w:rsidP="00CD0A78">
            <w:pPr>
              <w:autoSpaceDE w:val="0"/>
              <w:autoSpaceDN w:val="0"/>
              <w:adjustRightInd w:val="0"/>
              <w:spacing w:line="360" w:lineRule="auto"/>
              <w:contextualSpacing/>
              <w:jc w:val="center"/>
              <w:rPr>
                <w:rFonts w:ascii="Times New Roman" w:eastAsia="Times New Roman" w:hAnsi="Times New Roman" w:cs="Times New Roman"/>
                <w:bCs/>
                <w:color w:val="000000"/>
                <w:sz w:val="20"/>
                <w:szCs w:val="20"/>
                <w:lang w:eastAsia="tr-TR"/>
              </w:rPr>
            </w:pPr>
            <w:r w:rsidRPr="00D4284F">
              <w:rPr>
                <w:rFonts w:ascii="Times New Roman" w:eastAsia="Times New Roman" w:hAnsi="Times New Roman" w:cs="Times New Roman"/>
                <w:bCs/>
                <w:color w:val="000000"/>
                <w:sz w:val="20"/>
                <w:szCs w:val="20"/>
                <w:lang w:eastAsia="tr-TR"/>
              </w:rPr>
              <w:t>68.78</w:t>
            </w:r>
          </w:p>
        </w:tc>
        <w:tc>
          <w:tcPr>
            <w:tcW w:w="1649" w:type="dxa"/>
          </w:tcPr>
          <w:p w14:paraId="66B3C480" w14:textId="15FF04EC" w:rsidR="00070E1A" w:rsidRDefault="00070E1A" w:rsidP="00070E1A">
            <w:pPr>
              <w:autoSpaceDE w:val="0"/>
              <w:autoSpaceDN w:val="0"/>
              <w:adjustRightInd w:val="0"/>
              <w:spacing w:line="360" w:lineRule="auto"/>
              <w:contextualSpacing/>
              <w:jc w:val="both"/>
              <w:rPr>
                <w:rFonts w:ascii="Times New Roman" w:eastAsia="Times New Roman" w:hAnsi="Times New Roman" w:cs="Times New Roman"/>
                <w:bCs/>
                <w:color w:val="000000"/>
                <w:sz w:val="24"/>
                <w:szCs w:val="24"/>
                <w:lang w:eastAsia="tr-TR"/>
              </w:rPr>
            </w:pPr>
            <w:r w:rsidRPr="00126899">
              <w:rPr>
                <w:rFonts w:ascii="Times New Roman" w:eastAsia="Times New Roman" w:hAnsi="Times New Roman" w:cs="Times New Roman"/>
                <w:color w:val="202124"/>
                <w:sz w:val="20"/>
                <w:szCs w:val="20"/>
                <w:lang w:eastAsia="tr-TR"/>
              </w:rPr>
              <w:t>Soheily ve diğerleri, 2019</w:t>
            </w:r>
          </w:p>
        </w:tc>
      </w:tr>
      <w:tr w:rsidR="00070E1A" w14:paraId="6450850E" w14:textId="77777777" w:rsidTr="00C0008C">
        <w:trPr>
          <w:trHeight w:val="787"/>
        </w:trPr>
        <w:tc>
          <w:tcPr>
            <w:tcW w:w="1164" w:type="dxa"/>
          </w:tcPr>
          <w:p w14:paraId="50B3E586" w14:textId="1422FE77" w:rsidR="00070E1A" w:rsidRDefault="00070E1A" w:rsidP="00070E1A">
            <w:pPr>
              <w:autoSpaceDE w:val="0"/>
              <w:autoSpaceDN w:val="0"/>
              <w:adjustRightInd w:val="0"/>
              <w:spacing w:line="360" w:lineRule="auto"/>
              <w:contextualSpacing/>
              <w:jc w:val="both"/>
              <w:rPr>
                <w:rFonts w:ascii="Times New Roman" w:eastAsia="Times New Roman" w:hAnsi="Times New Roman" w:cs="Times New Roman"/>
                <w:bCs/>
                <w:color w:val="000000"/>
                <w:sz w:val="24"/>
                <w:szCs w:val="24"/>
                <w:lang w:eastAsia="tr-TR"/>
              </w:rPr>
            </w:pPr>
            <w:r w:rsidRPr="00C3599C">
              <w:rPr>
                <w:rFonts w:ascii="Times New Roman" w:hAnsi="Times New Roman" w:cs="Times New Roman"/>
                <w:i/>
                <w:iCs/>
                <w:sz w:val="20"/>
                <w:szCs w:val="20"/>
              </w:rPr>
              <w:t xml:space="preserve">Myco-BIP          </w:t>
            </w:r>
          </w:p>
        </w:tc>
        <w:tc>
          <w:tcPr>
            <w:tcW w:w="1828" w:type="dxa"/>
          </w:tcPr>
          <w:p w14:paraId="20791DA6" w14:textId="73483B6C" w:rsidR="00070E1A" w:rsidRDefault="00070E1A" w:rsidP="00CD0A78">
            <w:pPr>
              <w:autoSpaceDE w:val="0"/>
              <w:autoSpaceDN w:val="0"/>
              <w:adjustRightInd w:val="0"/>
              <w:spacing w:line="360" w:lineRule="auto"/>
              <w:contextualSpacing/>
              <w:jc w:val="center"/>
              <w:rPr>
                <w:rFonts w:ascii="Times New Roman" w:eastAsia="Times New Roman" w:hAnsi="Times New Roman" w:cs="Times New Roman"/>
                <w:bCs/>
                <w:color w:val="000000"/>
                <w:sz w:val="24"/>
                <w:szCs w:val="24"/>
                <w:lang w:eastAsia="tr-TR"/>
              </w:rPr>
            </w:pPr>
            <w:r w:rsidRPr="005A3FBF">
              <w:rPr>
                <w:rFonts w:ascii="Times New Roman" w:eastAsia="Times New Roman" w:hAnsi="Times New Roman" w:cs="Times New Roman"/>
                <w:bCs/>
                <w:i/>
                <w:iCs/>
                <w:color w:val="000000"/>
                <w:sz w:val="20"/>
                <w:szCs w:val="20"/>
                <w:lang w:eastAsia="tr-TR"/>
              </w:rPr>
              <w:t xml:space="preserve">Mycoplasma </w:t>
            </w:r>
            <w:r w:rsidRPr="00A762C0">
              <w:rPr>
                <w:rFonts w:ascii="Times New Roman" w:eastAsia="Times New Roman" w:hAnsi="Times New Roman" w:cs="Times New Roman"/>
                <w:bCs/>
                <w:color w:val="000000"/>
                <w:sz w:val="20"/>
                <w:szCs w:val="20"/>
                <w:lang w:eastAsia="tr-TR"/>
              </w:rPr>
              <w:t>sp.</w:t>
            </w:r>
          </w:p>
        </w:tc>
        <w:tc>
          <w:tcPr>
            <w:tcW w:w="3710" w:type="dxa"/>
          </w:tcPr>
          <w:p w14:paraId="61732638" w14:textId="3499AD85" w:rsidR="00070E1A" w:rsidRPr="00070E1A" w:rsidRDefault="00070E1A" w:rsidP="00070E1A">
            <w:pPr>
              <w:autoSpaceDE w:val="0"/>
              <w:autoSpaceDN w:val="0"/>
              <w:adjustRightInd w:val="0"/>
              <w:spacing w:line="360" w:lineRule="auto"/>
              <w:contextualSpacing/>
              <w:jc w:val="both"/>
              <w:rPr>
                <w:rFonts w:ascii="Times New Roman" w:eastAsia="Times New Roman" w:hAnsi="Times New Roman" w:cs="Times New Roman"/>
                <w:bCs/>
                <w:color w:val="000000"/>
                <w:sz w:val="20"/>
                <w:szCs w:val="20"/>
                <w:lang w:eastAsia="tr-TR"/>
              </w:rPr>
            </w:pPr>
            <w:r w:rsidRPr="00070E1A">
              <w:rPr>
                <w:rFonts w:ascii="Times New Roman" w:eastAsia="TimesNewRomanPSMT" w:hAnsi="Times New Roman" w:cs="Times New Roman"/>
                <w:sz w:val="20"/>
                <w:szCs w:val="20"/>
              </w:rPr>
              <w:t>AACCCTGGCTCGCTTTGGATA CGC ATT TCA CCG CTT CA</w:t>
            </w:r>
          </w:p>
        </w:tc>
        <w:tc>
          <w:tcPr>
            <w:tcW w:w="1147" w:type="dxa"/>
          </w:tcPr>
          <w:p w14:paraId="198E2609" w14:textId="58BD1A28" w:rsidR="00070E1A" w:rsidRPr="00D4284F" w:rsidRDefault="00D4284F" w:rsidP="00CD0A78">
            <w:pPr>
              <w:autoSpaceDE w:val="0"/>
              <w:autoSpaceDN w:val="0"/>
              <w:adjustRightInd w:val="0"/>
              <w:spacing w:line="360" w:lineRule="auto"/>
              <w:contextualSpacing/>
              <w:jc w:val="center"/>
              <w:rPr>
                <w:rFonts w:ascii="Times New Roman" w:eastAsia="Times New Roman" w:hAnsi="Times New Roman" w:cs="Times New Roman"/>
                <w:bCs/>
                <w:color w:val="000000"/>
                <w:sz w:val="20"/>
                <w:szCs w:val="20"/>
                <w:lang w:eastAsia="tr-TR"/>
              </w:rPr>
            </w:pPr>
            <w:r w:rsidRPr="00D4284F">
              <w:rPr>
                <w:rFonts w:ascii="Times New Roman" w:eastAsia="Times New Roman" w:hAnsi="Times New Roman" w:cs="Times New Roman"/>
                <w:bCs/>
                <w:color w:val="000000"/>
                <w:sz w:val="20"/>
                <w:szCs w:val="20"/>
                <w:lang w:eastAsia="tr-TR"/>
              </w:rPr>
              <w:t>68.78</w:t>
            </w:r>
          </w:p>
        </w:tc>
        <w:tc>
          <w:tcPr>
            <w:tcW w:w="1649" w:type="dxa"/>
          </w:tcPr>
          <w:p w14:paraId="7D55EC20" w14:textId="736C83DC" w:rsidR="00070E1A" w:rsidRDefault="00070E1A" w:rsidP="00070E1A">
            <w:pPr>
              <w:autoSpaceDE w:val="0"/>
              <w:autoSpaceDN w:val="0"/>
              <w:adjustRightInd w:val="0"/>
              <w:spacing w:line="360" w:lineRule="auto"/>
              <w:contextualSpacing/>
              <w:jc w:val="both"/>
              <w:rPr>
                <w:rFonts w:ascii="Times New Roman" w:eastAsia="Times New Roman" w:hAnsi="Times New Roman" w:cs="Times New Roman"/>
                <w:bCs/>
                <w:color w:val="000000"/>
                <w:sz w:val="24"/>
                <w:szCs w:val="24"/>
                <w:lang w:eastAsia="tr-TR"/>
              </w:rPr>
            </w:pPr>
            <w:r w:rsidRPr="00126899">
              <w:rPr>
                <w:rFonts w:ascii="Times New Roman" w:eastAsia="Times New Roman" w:hAnsi="Times New Roman" w:cs="Times New Roman"/>
                <w:color w:val="202124"/>
                <w:sz w:val="20"/>
                <w:szCs w:val="20"/>
                <w:lang w:eastAsia="tr-TR"/>
              </w:rPr>
              <w:t>Soheily ve diğerleri, 2019</w:t>
            </w:r>
          </w:p>
        </w:tc>
      </w:tr>
      <w:tr w:rsidR="00070E1A" w14:paraId="2FA05686" w14:textId="77777777" w:rsidTr="00C0008C">
        <w:trPr>
          <w:trHeight w:val="775"/>
        </w:trPr>
        <w:tc>
          <w:tcPr>
            <w:tcW w:w="1164" w:type="dxa"/>
          </w:tcPr>
          <w:p w14:paraId="000D46A0" w14:textId="651B15E3" w:rsidR="00070E1A" w:rsidRPr="0020015E" w:rsidRDefault="00070E1A" w:rsidP="00070E1A">
            <w:pPr>
              <w:autoSpaceDE w:val="0"/>
              <w:autoSpaceDN w:val="0"/>
              <w:adjustRightInd w:val="0"/>
              <w:spacing w:line="360" w:lineRule="auto"/>
              <w:contextualSpacing/>
              <w:jc w:val="both"/>
              <w:rPr>
                <w:rFonts w:ascii="Times New Roman" w:eastAsia="Times New Roman" w:hAnsi="Times New Roman" w:cs="Times New Roman"/>
                <w:bCs/>
                <w:i/>
                <w:iCs/>
                <w:color w:val="000000"/>
                <w:sz w:val="20"/>
                <w:szCs w:val="20"/>
                <w:lang w:eastAsia="tr-TR"/>
              </w:rPr>
            </w:pPr>
            <w:r w:rsidRPr="0020015E">
              <w:rPr>
                <w:rFonts w:ascii="Times New Roman" w:eastAsia="Times New Roman" w:hAnsi="Times New Roman" w:cs="Times New Roman"/>
                <w:bCs/>
                <w:i/>
                <w:iCs/>
                <w:color w:val="000000"/>
                <w:sz w:val="20"/>
                <w:szCs w:val="20"/>
                <w:lang w:eastAsia="tr-TR"/>
              </w:rPr>
              <w:t>Loop-Myco</w:t>
            </w:r>
          </w:p>
        </w:tc>
        <w:tc>
          <w:tcPr>
            <w:tcW w:w="1828" w:type="dxa"/>
          </w:tcPr>
          <w:p w14:paraId="185B281E" w14:textId="351C8C4E" w:rsidR="00070E1A" w:rsidRDefault="00070E1A" w:rsidP="00CD0A78">
            <w:pPr>
              <w:autoSpaceDE w:val="0"/>
              <w:autoSpaceDN w:val="0"/>
              <w:adjustRightInd w:val="0"/>
              <w:spacing w:line="360" w:lineRule="auto"/>
              <w:contextualSpacing/>
              <w:jc w:val="center"/>
              <w:rPr>
                <w:rFonts w:ascii="Times New Roman" w:eastAsia="Times New Roman" w:hAnsi="Times New Roman" w:cs="Times New Roman"/>
                <w:bCs/>
                <w:color w:val="000000"/>
                <w:sz w:val="24"/>
                <w:szCs w:val="24"/>
                <w:lang w:eastAsia="tr-TR"/>
              </w:rPr>
            </w:pPr>
            <w:r w:rsidRPr="005A3FBF">
              <w:rPr>
                <w:rFonts w:ascii="Times New Roman" w:eastAsia="Times New Roman" w:hAnsi="Times New Roman" w:cs="Times New Roman"/>
                <w:bCs/>
                <w:i/>
                <w:iCs/>
                <w:color w:val="000000"/>
                <w:sz w:val="20"/>
                <w:szCs w:val="20"/>
                <w:lang w:eastAsia="tr-TR"/>
              </w:rPr>
              <w:t xml:space="preserve">Mycoplasma </w:t>
            </w:r>
            <w:r w:rsidRPr="00A762C0">
              <w:rPr>
                <w:rFonts w:ascii="Times New Roman" w:eastAsia="Times New Roman" w:hAnsi="Times New Roman" w:cs="Times New Roman"/>
                <w:bCs/>
                <w:color w:val="000000"/>
                <w:sz w:val="20"/>
                <w:szCs w:val="20"/>
                <w:lang w:eastAsia="tr-TR"/>
              </w:rPr>
              <w:t>sp.</w:t>
            </w:r>
          </w:p>
        </w:tc>
        <w:tc>
          <w:tcPr>
            <w:tcW w:w="3710" w:type="dxa"/>
          </w:tcPr>
          <w:p w14:paraId="7C1EBF05" w14:textId="3F7F991A" w:rsidR="00070E1A" w:rsidRPr="00070E1A" w:rsidRDefault="00070E1A" w:rsidP="00070E1A">
            <w:pPr>
              <w:autoSpaceDE w:val="0"/>
              <w:autoSpaceDN w:val="0"/>
              <w:adjustRightInd w:val="0"/>
              <w:spacing w:line="360" w:lineRule="auto"/>
              <w:contextualSpacing/>
              <w:jc w:val="both"/>
              <w:rPr>
                <w:rFonts w:ascii="Times New Roman" w:eastAsia="Times New Roman" w:hAnsi="Times New Roman" w:cs="Times New Roman"/>
                <w:bCs/>
                <w:color w:val="000000"/>
                <w:sz w:val="20"/>
                <w:szCs w:val="20"/>
                <w:lang w:eastAsia="tr-TR"/>
              </w:rPr>
            </w:pPr>
            <w:r w:rsidRPr="00070E1A">
              <w:rPr>
                <w:rFonts w:ascii="Times New Roman" w:eastAsia="TimesNewRomanPSMT" w:hAnsi="Times New Roman" w:cs="Times New Roman"/>
                <w:sz w:val="20"/>
                <w:szCs w:val="20"/>
              </w:rPr>
              <w:t>CAATAATTCCGGATAACGCTTGC</w:t>
            </w:r>
          </w:p>
        </w:tc>
        <w:tc>
          <w:tcPr>
            <w:tcW w:w="1147" w:type="dxa"/>
          </w:tcPr>
          <w:p w14:paraId="42930C2F" w14:textId="3343479C" w:rsidR="00070E1A" w:rsidRPr="00D4284F" w:rsidRDefault="00070E1A" w:rsidP="00CD0A78">
            <w:pPr>
              <w:autoSpaceDE w:val="0"/>
              <w:autoSpaceDN w:val="0"/>
              <w:adjustRightInd w:val="0"/>
              <w:spacing w:line="360" w:lineRule="auto"/>
              <w:contextualSpacing/>
              <w:jc w:val="center"/>
              <w:rPr>
                <w:rFonts w:ascii="Times New Roman" w:eastAsia="Times New Roman" w:hAnsi="Times New Roman" w:cs="Times New Roman"/>
                <w:bCs/>
                <w:color w:val="000000"/>
                <w:sz w:val="20"/>
                <w:szCs w:val="20"/>
                <w:lang w:eastAsia="tr-TR"/>
              </w:rPr>
            </w:pPr>
            <w:r w:rsidRPr="00D4284F">
              <w:rPr>
                <w:rFonts w:ascii="Times New Roman" w:eastAsia="Times New Roman" w:hAnsi="Times New Roman" w:cs="Times New Roman"/>
                <w:bCs/>
                <w:color w:val="000000"/>
                <w:sz w:val="20"/>
                <w:szCs w:val="20"/>
                <w:lang w:eastAsia="tr-TR"/>
              </w:rPr>
              <w:t>53.49</w:t>
            </w:r>
          </w:p>
        </w:tc>
        <w:tc>
          <w:tcPr>
            <w:tcW w:w="1649" w:type="dxa"/>
          </w:tcPr>
          <w:p w14:paraId="1E4747F5" w14:textId="250B7C9E" w:rsidR="00070E1A" w:rsidRDefault="00070E1A" w:rsidP="00070E1A">
            <w:pPr>
              <w:autoSpaceDE w:val="0"/>
              <w:autoSpaceDN w:val="0"/>
              <w:adjustRightInd w:val="0"/>
              <w:spacing w:line="360" w:lineRule="auto"/>
              <w:contextualSpacing/>
              <w:jc w:val="both"/>
              <w:rPr>
                <w:rFonts w:ascii="Times New Roman" w:eastAsia="Times New Roman" w:hAnsi="Times New Roman" w:cs="Times New Roman"/>
                <w:bCs/>
                <w:color w:val="000000"/>
                <w:sz w:val="24"/>
                <w:szCs w:val="24"/>
                <w:lang w:eastAsia="tr-TR"/>
              </w:rPr>
            </w:pPr>
            <w:r w:rsidRPr="00126899">
              <w:rPr>
                <w:rFonts w:ascii="Times New Roman" w:eastAsia="Times New Roman" w:hAnsi="Times New Roman" w:cs="Times New Roman"/>
                <w:color w:val="202124"/>
                <w:sz w:val="20"/>
                <w:szCs w:val="20"/>
                <w:lang w:eastAsia="tr-TR"/>
              </w:rPr>
              <w:t>Soheily ve diğerleri, 2019</w:t>
            </w:r>
          </w:p>
        </w:tc>
      </w:tr>
    </w:tbl>
    <w:p w14:paraId="6B9ED98C" w14:textId="1CB3B932" w:rsidR="00924A67" w:rsidRDefault="00746944" w:rsidP="00C3599C">
      <w:pPr>
        <w:autoSpaceDE w:val="0"/>
        <w:autoSpaceDN w:val="0"/>
        <w:adjustRightInd w:val="0"/>
        <w:spacing w:after="0" w:line="360" w:lineRule="auto"/>
        <w:contextualSpacing/>
        <w:jc w:val="both"/>
        <w:rPr>
          <w:rFonts w:ascii="Times New Roman" w:eastAsia="Times New Roman" w:hAnsi="Times New Roman" w:cs="Times New Roman"/>
          <w:bCs/>
          <w:color w:val="000000"/>
          <w:sz w:val="24"/>
          <w:szCs w:val="24"/>
          <w:lang w:eastAsia="tr-TR"/>
        </w:rPr>
      </w:pPr>
      <w:r>
        <w:rPr>
          <w:rFonts w:ascii="Times New Roman" w:hAnsi="Times New Roman" w:cs="Times New Roman"/>
          <w:sz w:val="20"/>
          <w:szCs w:val="20"/>
        </w:rPr>
        <w:t xml:space="preserve">     </w:t>
      </w:r>
      <w:r w:rsidRPr="00C3599C">
        <w:rPr>
          <w:rFonts w:ascii="Times New Roman" w:hAnsi="Times New Roman" w:cs="Times New Roman"/>
          <w:sz w:val="20"/>
          <w:szCs w:val="20"/>
        </w:rPr>
        <w:t xml:space="preserve">DNA Polimeraz enzimi: </w:t>
      </w:r>
      <w:r w:rsidRPr="00987BE8">
        <w:rPr>
          <w:rFonts w:ascii="Times New Roman" w:hAnsi="Times New Roman" w:cs="Times New Roman"/>
          <w:sz w:val="20"/>
          <w:szCs w:val="20"/>
        </w:rPr>
        <w:t xml:space="preserve">Bst </w:t>
      </w:r>
      <w:r w:rsidRPr="00C3599C">
        <w:rPr>
          <w:rFonts w:ascii="Times New Roman" w:hAnsi="Times New Roman" w:cs="Times New Roman"/>
          <w:sz w:val="20"/>
          <w:szCs w:val="20"/>
        </w:rPr>
        <w:t>DNA Polimeraz</w:t>
      </w:r>
    </w:p>
    <w:p w14:paraId="64D7B315" w14:textId="35242853" w:rsidR="00924A67" w:rsidRDefault="00924A67" w:rsidP="00C3599C">
      <w:pPr>
        <w:autoSpaceDE w:val="0"/>
        <w:autoSpaceDN w:val="0"/>
        <w:adjustRightInd w:val="0"/>
        <w:spacing w:after="0" w:line="360" w:lineRule="auto"/>
        <w:contextualSpacing/>
        <w:jc w:val="both"/>
        <w:rPr>
          <w:rFonts w:ascii="Times New Roman" w:eastAsia="Times New Roman" w:hAnsi="Times New Roman" w:cs="Times New Roman"/>
          <w:bCs/>
          <w:color w:val="000000"/>
          <w:sz w:val="24"/>
          <w:szCs w:val="24"/>
          <w:lang w:eastAsia="tr-TR"/>
        </w:rPr>
      </w:pPr>
    </w:p>
    <w:p w14:paraId="0C989BE3" w14:textId="77777777" w:rsidR="0020015E" w:rsidRDefault="0020015E" w:rsidP="00C3599C">
      <w:pPr>
        <w:autoSpaceDE w:val="0"/>
        <w:autoSpaceDN w:val="0"/>
        <w:adjustRightInd w:val="0"/>
        <w:spacing w:after="0" w:line="360" w:lineRule="auto"/>
        <w:contextualSpacing/>
        <w:jc w:val="both"/>
        <w:rPr>
          <w:rFonts w:ascii="Times New Roman" w:eastAsia="Times New Roman" w:hAnsi="Times New Roman" w:cs="Times New Roman"/>
          <w:bCs/>
          <w:color w:val="000000"/>
          <w:sz w:val="24"/>
          <w:szCs w:val="24"/>
          <w:lang w:eastAsia="tr-TR"/>
        </w:rPr>
      </w:pPr>
    </w:p>
    <w:p w14:paraId="1A2D45BF" w14:textId="7B283B4D" w:rsidR="00D4284F" w:rsidRDefault="00E74447" w:rsidP="00431506">
      <w:pPr>
        <w:pStyle w:val="ResimYazs"/>
        <w:keepNext/>
        <w:spacing w:line="360" w:lineRule="auto"/>
        <w:jc w:val="both"/>
        <w:rPr>
          <w:rFonts w:ascii="Times New Roman" w:eastAsia="Times New Roman" w:hAnsi="Times New Roman" w:cs="Times New Roman"/>
          <w:bCs/>
          <w:i w:val="0"/>
          <w:iCs w:val="0"/>
          <w:color w:val="auto"/>
          <w:sz w:val="24"/>
          <w:szCs w:val="24"/>
          <w:lang w:eastAsia="tr-TR"/>
        </w:rPr>
      </w:pPr>
      <w:bookmarkStart w:id="64" w:name="_Toc119232907"/>
      <w:r w:rsidRPr="00E74447">
        <w:rPr>
          <w:rFonts w:ascii="Times New Roman" w:hAnsi="Times New Roman" w:cs="Times New Roman"/>
          <w:b/>
          <w:bCs/>
          <w:i w:val="0"/>
          <w:iCs w:val="0"/>
          <w:color w:val="auto"/>
          <w:sz w:val="24"/>
          <w:szCs w:val="24"/>
        </w:rPr>
        <w:t xml:space="preserve">Tablo </w:t>
      </w:r>
      <w:r w:rsidRPr="00E74447">
        <w:rPr>
          <w:rFonts w:ascii="Times New Roman" w:hAnsi="Times New Roman" w:cs="Times New Roman"/>
          <w:b/>
          <w:bCs/>
          <w:i w:val="0"/>
          <w:iCs w:val="0"/>
          <w:color w:val="auto"/>
          <w:sz w:val="24"/>
          <w:szCs w:val="24"/>
        </w:rPr>
        <w:fldChar w:fldCharType="begin"/>
      </w:r>
      <w:r w:rsidRPr="00E74447">
        <w:rPr>
          <w:rFonts w:ascii="Times New Roman" w:hAnsi="Times New Roman" w:cs="Times New Roman"/>
          <w:b/>
          <w:bCs/>
          <w:i w:val="0"/>
          <w:iCs w:val="0"/>
          <w:color w:val="auto"/>
          <w:sz w:val="24"/>
          <w:szCs w:val="24"/>
        </w:rPr>
        <w:instrText xml:space="preserve"> SEQ Tablo \* ARABIC </w:instrText>
      </w:r>
      <w:r w:rsidRPr="00E74447">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3</w:t>
      </w:r>
      <w:r w:rsidRPr="00E74447">
        <w:rPr>
          <w:rFonts w:ascii="Times New Roman" w:hAnsi="Times New Roman" w:cs="Times New Roman"/>
          <w:b/>
          <w:bCs/>
          <w:i w:val="0"/>
          <w:iCs w:val="0"/>
          <w:color w:val="auto"/>
          <w:sz w:val="24"/>
          <w:szCs w:val="24"/>
        </w:rPr>
        <w:fldChar w:fldCharType="end"/>
      </w:r>
      <w:r w:rsidRPr="00E74447">
        <w:rPr>
          <w:rFonts w:ascii="Times New Roman" w:hAnsi="Times New Roman" w:cs="Times New Roman"/>
          <w:color w:val="auto"/>
          <w:sz w:val="24"/>
          <w:szCs w:val="24"/>
        </w:rPr>
        <w:t xml:space="preserve">. </w:t>
      </w:r>
      <w:r w:rsidRPr="00E74447">
        <w:rPr>
          <w:rFonts w:ascii="Times New Roman" w:eastAsia="Times New Roman" w:hAnsi="Times New Roman" w:cs="Times New Roman"/>
          <w:bCs/>
          <w:i w:val="0"/>
          <w:iCs w:val="0"/>
          <w:color w:val="auto"/>
          <w:sz w:val="24"/>
          <w:szCs w:val="24"/>
          <w:lang w:eastAsia="tr-TR"/>
        </w:rPr>
        <w:t xml:space="preserve">LAMP’da </w:t>
      </w:r>
      <w:r w:rsidRPr="00E74447">
        <w:rPr>
          <w:rFonts w:ascii="Times New Roman" w:eastAsia="Times New Roman" w:hAnsi="Times New Roman" w:cs="Times New Roman"/>
          <w:bCs/>
          <w:color w:val="auto"/>
          <w:sz w:val="24"/>
          <w:szCs w:val="24"/>
          <w:lang w:eastAsia="tr-TR"/>
        </w:rPr>
        <w:t>Mycoplasm</w:t>
      </w:r>
      <w:r w:rsidR="00B91BA3">
        <w:rPr>
          <w:rFonts w:ascii="Times New Roman" w:eastAsia="Times New Roman" w:hAnsi="Times New Roman" w:cs="Times New Roman"/>
          <w:bCs/>
          <w:color w:val="auto"/>
          <w:sz w:val="24"/>
          <w:szCs w:val="24"/>
          <w:lang w:eastAsia="tr-TR"/>
        </w:rPr>
        <w:t>opsis</w:t>
      </w:r>
      <w:r w:rsidRPr="00E74447">
        <w:rPr>
          <w:rFonts w:ascii="Times New Roman" w:eastAsia="Times New Roman" w:hAnsi="Times New Roman" w:cs="Times New Roman"/>
          <w:bCs/>
          <w:color w:val="auto"/>
          <w:sz w:val="24"/>
          <w:szCs w:val="24"/>
          <w:lang w:eastAsia="tr-TR"/>
        </w:rPr>
        <w:t xml:space="preserve"> bovis</w:t>
      </w:r>
      <w:r w:rsidRPr="00E74447">
        <w:rPr>
          <w:rFonts w:ascii="Times New Roman" w:eastAsia="Times New Roman" w:hAnsi="Times New Roman" w:cs="Times New Roman"/>
          <w:bCs/>
          <w:i w:val="0"/>
          <w:iCs w:val="0"/>
          <w:color w:val="auto"/>
          <w:sz w:val="24"/>
          <w:szCs w:val="24"/>
          <w:lang w:eastAsia="tr-TR"/>
        </w:rPr>
        <w:t xml:space="preserve"> genlerinin amplifikasyonunda kullanılan primerler</w:t>
      </w:r>
      <w:bookmarkEnd w:id="64"/>
    </w:p>
    <w:p w14:paraId="5177F5A7" w14:textId="77777777" w:rsidR="00B91BA3" w:rsidRPr="00B91BA3" w:rsidRDefault="00B91BA3" w:rsidP="00B91BA3">
      <w:pPr>
        <w:rPr>
          <w:lang w:eastAsia="tr-TR"/>
        </w:rPr>
      </w:pPr>
    </w:p>
    <w:tbl>
      <w:tblPr>
        <w:tblStyle w:val="TabloKlavuzu"/>
        <w:tblpPr w:leftFromText="141" w:rightFromText="141" w:vertAnchor="text" w:horzAnchor="margin" w:tblpY="156"/>
        <w:tblW w:w="9493" w:type="dxa"/>
        <w:tblLayout w:type="fixed"/>
        <w:tblLook w:val="04A0" w:firstRow="1" w:lastRow="0" w:firstColumn="1" w:lastColumn="0" w:noHBand="0" w:noVBand="1"/>
      </w:tblPr>
      <w:tblGrid>
        <w:gridCol w:w="1271"/>
        <w:gridCol w:w="1559"/>
        <w:gridCol w:w="2196"/>
        <w:gridCol w:w="735"/>
        <w:gridCol w:w="1605"/>
        <w:gridCol w:w="2127"/>
      </w:tblGrid>
      <w:tr w:rsidR="00B91BA3" w:rsidRPr="00C3599C" w14:paraId="636306ED" w14:textId="77777777" w:rsidTr="00B91BA3">
        <w:trPr>
          <w:trHeight w:val="259"/>
        </w:trPr>
        <w:tc>
          <w:tcPr>
            <w:tcW w:w="1271" w:type="dxa"/>
            <w:shd w:val="clear" w:color="auto" w:fill="auto"/>
          </w:tcPr>
          <w:p w14:paraId="676B8CF1" w14:textId="77777777" w:rsidR="00B91BA3" w:rsidRPr="00C3599C" w:rsidRDefault="00B91BA3" w:rsidP="00B91BA3">
            <w:pPr>
              <w:autoSpaceDE w:val="0"/>
              <w:autoSpaceDN w:val="0"/>
              <w:adjustRightInd w:val="0"/>
              <w:spacing w:line="360" w:lineRule="auto"/>
              <w:jc w:val="center"/>
              <w:rPr>
                <w:rFonts w:ascii="Times New Roman" w:hAnsi="Times New Roman" w:cs="Times New Roman"/>
                <w:i/>
                <w:iCs/>
                <w:sz w:val="20"/>
                <w:szCs w:val="20"/>
              </w:rPr>
            </w:pPr>
            <w:r w:rsidRPr="00C3599C">
              <w:rPr>
                <w:rFonts w:ascii="Times New Roman" w:eastAsia="Times New Roman" w:hAnsi="Times New Roman" w:cs="Times New Roman"/>
                <w:b/>
                <w:color w:val="000000"/>
                <w:sz w:val="20"/>
                <w:szCs w:val="20"/>
                <w:lang w:eastAsia="tr-TR"/>
              </w:rPr>
              <w:t>Primer</w:t>
            </w:r>
          </w:p>
        </w:tc>
        <w:tc>
          <w:tcPr>
            <w:tcW w:w="1559" w:type="dxa"/>
          </w:tcPr>
          <w:p w14:paraId="240AD56A" w14:textId="77777777" w:rsidR="00B91BA3" w:rsidRPr="00C3599C" w:rsidRDefault="00B91BA3" w:rsidP="00B91BA3">
            <w:pPr>
              <w:autoSpaceDE w:val="0"/>
              <w:autoSpaceDN w:val="0"/>
              <w:adjustRightInd w:val="0"/>
              <w:spacing w:line="360" w:lineRule="auto"/>
              <w:jc w:val="center"/>
              <w:rPr>
                <w:rFonts w:ascii="Times New Roman" w:eastAsia="Times New Roman" w:hAnsi="Times New Roman" w:cs="Times New Roman"/>
                <w:b/>
                <w:color w:val="000000"/>
                <w:sz w:val="20"/>
                <w:szCs w:val="20"/>
                <w:lang w:eastAsia="tr-TR"/>
              </w:rPr>
            </w:pPr>
            <w:r w:rsidRPr="00C3599C">
              <w:rPr>
                <w:rFonts w:ascii="Times New Roman" w:eastAsia="Times New Roman" w:hAnsi="Times New Roman" w:cs="Times New Roman"/>
                <w:b/>
                <w:color w:val="000000"/>
                <w:sz w:val="20"/>
                <w:szCs w:val="20"/>
                <w:lang w:eastAsia="tr-TR"/>
              </w:rPr>
              <w:t>Hedef Organizma</w:t>
            </w:r>
          </w:p>
        </w:tc>
        <w:tc>
          <w:tcPr>
            <w:tcW w:w="2196" w:type="dxa"/>
            <w:shd w:val="clear" w:color="auto" w:fill="auto"/>
          </w:tcPr>
          <w:p w14:paraId="4EAA1182" w14:textId="77777777" w:rsidR="00B91BA3" w:rsidRPr="00C3599C" w:rsidRDefault="00B91BA3" w:rsidP="00B91BA3">
            <w:pPr>
              <w:autoSpaceDE w:val="0"/>
              <w:autoSpaceDN w:val="0"/>
              <w:adjustRightInd w:val="0"/>
              <w:spacing w:line="360" w:lineRule="auto"/>
              <w:jc w:val="center"/>
              <w:rPr>
                <w:rFonts w:ascii="Times New Roman" w:eastAsia="Times New Roman" w:hAnsi="Times New Roman" w:cs="Times New Roman"/>
                <w:b/>
                <w:bCs/>
                <w:color w:val="000000"/>
                <w:sz w:val="20"/>
                <w:szCs w:val="20"/>
                <w:lang w:eastAsia="tr-TR"/>
              </w:rPr>
            </w:pPr>
            <w:r w:rsidRPr="00C3599C">
              <w:rPr>
                <w:rFonts w:ascii="Times New Roman" w:eastAsia="Times New Roman" w:hAnsi="Times New Roman" w:cs="Times New Roman"/>
                <w:b/>
                <w:color w:val="000000"/>
                <w:sz w:val="20"/>
                <w:szCs w:val="20"/>
                <w:lang w:eastAsia="tr-TR"/>
              </w:rPr>
              <w:t>Dizi (</w:t>
            </w:r>
            <w:r w:rsidRPr="00C3599C">
              <w:rPr>
                <w:rFonts w:ascii="Times New Roman" w:eastAsia="Times New Roman" w:hAnsi="Times New Roman" w:cs="Times New Roman"/>
                <w:b/>
                <w:bCs/>
                <w:color w:val="000000"/>
                <w:sz w:val="20"/>
                <w:szCs w:val="20"/>
                <w:lang w:eastAsia="tr-TR"/>
              </w:rPr>
              <w:t>5'-</w:t>
            </w:r>
            <w:r w:rsidRPr="00C3599C">
              <w:rPr>
                <w:rFonts w:ascii="Times New Roman" w:eastAsia="Times New Roman" w:hAnsi="Times New Roman" w:cs="Times New Roman"/>
                <w:b/>
                <w:color w:val="000000"/>
                <w:sz w:val="20"/>
                <w:szCs w:val="20"/>
                <w:lang w:eastAsia="tr-TR"/>
              </w:rPr>
              <w:t>3</w:t>
            </w:r>
            <w:r w:rsidRPr="00C3599C">
              <w:rPr>
                <w:rFonts w:ascii="Times New Roman" w:eastAsia="Times New Roman" w:hAnsi="Times New Roman" w:cs="Times New Roman"/>
                <w:b/>
                <w:bCs/>
                <w:color w:val="000000"/>
                <w:sz w:val="20"/>
                <w:szCs w:val="20"/>
                <w:lang w:eastAsia="tr-TR"/>
              </w:rPr>
              <w:t>')</w:t>
            </w:r>
          </w:p>
        </w:tc>
        <w:tc>
          <w:tcPr>
            <w:tcW w:w="735" w:type="dxa"/>
            <w:shd w:val="clear" w:color="auto" w:fill="auto"/>
          </w:tcPr>
          <w:p w14:paraId="6D6E856F" w14:textId="77777777" w:rsidR="00B91BA3" w:rsidRPr="00C3599C" w:rsidRDefault="00B91BA3" w:rsidP="00B91BA3">
            <w:pPr>
              <w:autoSpaceDE w:val="0"/>
              <w:autoSpaceDN w:val="0"/>
              <w:adjustRightInd w:val="0"/>
              <w:spacing w:line="360" w:lineRule="auto"/>
              <w:jc w:val="center"/>
              <w:rPr>
                <w:rFonts w:ascii="Times New Roman" w:eastAsia="Times New Roman" w:hAnsi="Times New Roman" w:cs="Times New Roman"/>
                <w:b/>
                <w:bCs/>
                <w:color w:val="000000"/>
                <w:sz w:val="20"/>
                <w:szCs w:val="20"/>
                <w:lang w:eastAsia="tr-TR"/>
              </w:rPr>
            </w:pPr>
            <w:r w:rsidRPr="00C3599C">
              <w:rPr>
                <w:rFonts w:ascii="Times New Roman" w:eastAsia="Times New Roman" w:hAnsi="Times New Roman" w:cs="Times New Roman"/>
                <w:b/>
                <w:bCs/>
                <w:color w:val="000000"/>
                <w:sz w:val="20"/>
                <w:szCs w:val="20"/>
                <w:lang w:eastAsia="tr-TR"/>
              </w:rPr>
              <w:t>Tm (°C)</w:t>
            </w:r>
          </w:p>
        </w:tc>
        <w:tc>
          <w:tcPr>
            <w:tcW w:w="1605" w:type="dxa"/>
          </w:tcPr>
          <w:p w14:paraId="4401F207" w14:textId="77777777" w:rsidR="00B91BA3" w:rsidRPr="00EE0AA6" w:rsidRDefault="00B91BA3" w:rsidP="00B91BA3">
            <w:pPr>
              <w:autoSpaceDE w:val="0"/>
              <w:autoSpaceDN w:val="0"/>
              <w:adjustRightInd w:val="0"/>
              <w:spacing w:line="360" w:lineRule="auto"/>
              <w:jc w:val="center"/>
              <w:rPr>
                <w:rFonts w:ascii="Times New Roman" w:eastAsia="Times New Roman" w:hAnsi="Times New Roman" w:cs="Times New Roman"/>
                <w:b/>
                <w:color w:val="000000"/>
                <w:sz w:val="20"/>
                <w:szCs w:val="20"/>
                <w:lang w:eastAsia="tr-TR"/>
              </w:rPr>
            </w:pPr>
            <w:r w:rsidRPr="00EE0AA6">
              <w:rPr>
                <w:rFonts w:ascii="Times New Roman" w:eastAsia="Times New Roman" w:hAnsi="Times New Roman" w:cs="Times New Roman"/>
                <w:b/>
                <w:color w:val="000000"/>
                <w:sz w:val="20"/>
                <w:szCs w:val="20"/>
                <w:lang w:eastAsia="tr-TR"/>
              </w:rPr>
              <w:t>Konsantrasyon (nM)</w:t>
            </w:r>
          </w:p>
        </w:tc>
        <w:tc>
          <w:tcPr>
            <w:tcW w:w="2127" w:type="dxa"/>
            <w:shd w:val="clear" w:color="auto" w:fill="auto"/>
          </w:tcPr>
          <w:p w14:paraId="19AED661" w14:textId="77777777" w:rsidR="00B91BA3" w:rsidRPr="00C3599C" w:rsidRDefault="00B91BA3" w:rsidP="00B91BA3">
            <w:pPr>
              <w:autoSpaceDE w:val="0"/>
              <w:autoSpaceDN w:val="0"/>
              <w:adjustRightInd w:val="0"/>
              <w:spacing w:line="360" w:lineRule="auto"/>
              <w:jc w:val="center"/>
              <w:rPr>
                <w:rFonts w:ascii="Times New Roman" w:eastAsia="Times New Roman" w:hAnsi="Times New Roman" w:cs="Times New Roman"/>
                <w:b/>
                <w:bCs/>
                <w:color w:val="000000"/>
                <w:sz w:val="20"/>
                <w:szCs w:val="20"/>
                <w:lang w:eastAsia="tr-TR"/>
              </w:rPr>
            </w:pPr>
            <w:r w:rsidRPr="00C3599C">
              <w:rPr>
                <w:rFonts w:ascii="Times New Roman" w:eastAsia="Times New Roman" w:hAnsi="Times New Roman" w:cs="Times New Roman"/>
                <w:b/>
                <w:color w:val="000000"/>
                <w:sz w:val="20"/>
                <w:szCs w:val="20"/>
                <w:lang w:eastAsia="tr-TR"/>
              </w:rPr>
              <w:t>Kaynak</w:t>
            </w:r>
          </w:p>
        </w:tc>
      </w:tr>
      <w:tr w:rsidR="00B91BA3" w:rsidRPr="00C3599C" w14:paraId="5E7525AA" w14:textId="77777777" w:rsidTr="00B91BA3">
        <w:trPr>
          <w:trHeight w:val="250"/>
        </w:trPr>
        <w:tc>
          <w:tcPr>
            <w:tcW w:w="1271" w:type="dxa"/>
          </w:tcPr>
          <w:p w14:paraId="690D9B12"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b/>
                <w:bCs/>
                <w:color w:val="000000"/>
                <w:sz w:val="20"/>
                <w:szCs w:val="20"/>
                <w:lang w:eastAsia="tr-TR"/>
              </w:rPr>
            </w:pPr>
            <w:r w:rsidRPr="00C3599C">
              <w:rPr>
                <w:rFonts w:ascii="Times New Roman" w:hAnsi="Times New Roman" w:cs="Times New Roman"/>
                <w:i/>
                <w:iCs/>
                <w:sz w:val="20"/>
                <w:szCs w:val="20"/>
              </w:rPr>
              <w:t xml:space="preserve">Myco-F3            </w:t>
            </w:r>
          </w:p>
        </w:tc>
        <w:tc>
          <w:tcPr>
            <w:tcW w:w="1559" w:type="dxa"/>
          </w:tcPr>
          <w:p w14:paraId="4A02EDBC" w14:textId="22627EFE" w:rsidR="00B91BA3" w:rsidRPr="00C3599C" w:rsidRDefault="00B91BA3" w:rsidP="00B91BA3">
            <w:pPr>
              <w:autoSpaceDE w:val="0"/>
              <w:autoSpaceDN w:val="0"/>
              <w:adjustRightInd w:val="0"/>
              <w:spacing w:line="360" w:lineRule="auto"/>
              <w:jc w:val="both"/>
              <w:rPr>
                <w:rFonts w:ascii="Times New Roman" w:eastAsia="TimesNewRomanPSMT" w:hAnsi="Times New Roman" w:cs="Times New Roman"/>
                <w:i/>
                <w:iCs/>
                <w:sz w:val="20"/>
                <w:szCs w:val="20"/>
              </w:rPr>
            </w:pPr>
            <w:r w:rsidRPr="00C3599C">
              <w:rPr>
                <w:rFonts w:ascii="Times New Roman" w:eastAsia="TimesNewRomanPSMT" w:hAnsi="Times New Roman" w:cs="Times New Roman"/>
                <w:i/>
                <w:iCs/>
                <w:sz w:val="20"/>
                <w:szCs w:val="20"/>
              </w:rPr>
              <w:t>Mycoplasm</w:t>
            </w:r>
            <w:r>
              <w:rPr>
                <w:rFonts w:ascii="Times New Roman" w:eastAsia="TimesNewRomanPSMT" w:hAnsi="Times New Roman" w:cs="Times New Roman"/>
                <w:i/>
                <w:iCs/>
                <w:sz w:val="20"/>
                <w:szCs w:val="20"/>
              </w:rPr>
              <w:t>opsis</w:t>
            </w:r>
            <w:r w:rsidRPr="00C3599C">
              <w:rPr>
                <w:rFonts w:ascii="Times New Roman" w:eastAsia="TimesNewRomanPSMT" w:hAnsi="Times New Roman" w:cs="Times New Roman"/>
                <w:i/>
                <w:iCs/>
                <w:sz w:val="20"/>
                <w:szCs w:val="20"/>
              </w:rPr>
              <w:t xml:space="preserve"> </w:t>
            </w:r>
            <w:r>
              <w:rPr>
                <w:rFonts w:ascii="Times New Roman" w:eastAsia="TimesNewRomanPSMT" w:hAnsi="Times New Roman" w:cs="Times New Roman"/>
                <w:i/>
                <w:iCs/>
                <w:sz w:val="20"/>
                <w:szCs w:val="20"/>
              </w:rPr>
              <w:t>bovis</w:t>
            </w:r>
          </w:p>
        </w:tc>
        <w:tc>
          <w:tcPr>
            <w:tcW w:w="2196" w:type="dxa"/>
          </w:tcPr>
          <w:p w14:paraId="6D672A39" w14:textId="77777777" w:rsidR="00B91BA3" w:rsidRPr="00031C50" w:rsidRDefault="00B91BA3" w:rsidP="00B91BA3">
            <w:pPr>
              <w:autoSpaceDE w:val="0"/>
              <w:autoSpaceDN w:val="0"/>
              <w:adjustRightInd w:val="0"/>
              <w:spacing w:line="360" w:lineRule="auto"/>
              <w:jc w:val="both"/>
              <w:rPr>
                <w:rFonts w:ascii="Times New Roman" w:eastAsia="Times New Roman" w:hAnsi="Times New Roman" w:cs="Times New Roman"/>
                <w:b/>
                <w:bCs/>
                <w:color w:val="000000"/>
                <w:sz w:val="20"/>
                <w:szCs w:val="20"/>
                <w:lang w:eastAsia="tr-TR"/>
              </w:rPr>
            </w:pPr>
            <w:r w:rsidRPr="00031C50">
              <w:rPr>
                <w:rFonts w:ascii="Times New Roman" w:eastAsia="ComputerModern-Regular" w:hAnsi="Times New Roman" w:cs="Times New Roman"/>
                <w:sz w:val="20"/>
                <w:szCs w:val="20"/>
              </w:rPr>
              <w:t>ACTAATCCAGCTCACCCTTA</w:t>
            </w:r>
          </w:p>
        </w:tc>
        <w:tc>
          <w:tcPr>
            <w:tcW w:w="735" w:type="dxa"/>
          </w:tcPr>
          <w:p w14:paraId="29CBC040"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49.73</w:t>
            </w:r>
          </w:p>
        </w:tc>
        <w:tc>
          <w:tcPr>
            <w:tcW w:w="1605" w:type="dxa"/>
          </w:tcPr>
          <w:p w14:paraId="089B0E53" w14:textId="77777777" w:rsidR="00B91BA3" w:rsidRPr="00EE0AA6" w:rsidRDefault="00B91BA3" w:rsidP="00CD0A78">
            <w:pPr>
              <w:autoSpaceDE w:val="0"/>
              <w:autoSpaceDN w:val="0"/>
              <w:adjustRightInd w:val="0"/>
              <w:spacing w:line="360" w:lineRule="auto"/>
              <w:jc w:val="center"/>
              <w:rPr>
                <w:rFonts w:ascii="Times New Roman" w:eastAsia="Times New Roman" w:hAnsi="Times New Roman" w:cs="Times New Roman"/>
                <w:color w:val="000000"/>
                <w:sz w:val="20"/>
                <w:szCs w:val="20"/>
                <w:lang w:eastAsia="tr-TR"/>
              </w:rPr>
            </w:pPr>
            <w:r w:rsidRPr="00EE0AA6">
              <w:rPr>
                <w:rFonts w:ascii="Times New Roman" w:eastAsia="Times New Roman" w:hAnsi="Times New Roman" w:cs="Times New Roman"/>
                <w:color w:val="000000"/>
                <w:sz w:val="20"/>
                <w:szCs w:val="20"/>
                <w:lang w:eastAsia="tr-TR"/>
              </w:rPr>
              <w:t>0.025</w:t>
            </w:r>
          </w:p>
        </w:tc>
        <w:tc>
          <w:tcPr>
            <w:tcW w:w="2127" w:type="dxa"/>
          </w:tcPr>
          <w:p w14:paraId="3F814D09"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color w:val="000000"/>
                <w:sz w:val="20"/>
                <w:szCs w:val="20"/>
                <w:lang w:eastAsia="tr-TR"/>
              </w:rPr>
            </w:pPr>
            <w:bookmarkStart w:id="65" w:name="_Hlk113109338"/>
            <w:r>
              <w:rPr>
                <w:rFonts w:ascii="Times New Roman" w:eastAsia="Times New Roman" w:hAnsi="Times New Roman" w:cs="Times New Roman"/>
                <w:color w:val="000000"/>
                <w:sz w:val="20"/>
                <w:szCs w:val="20"/>
                <w:lang w:eastAsia="tr-TR"/>
              </w:rPr>
              <w:t>Appelt ve diğerleri,</w:t>
            </w:r>
            <w:r w:rsidRPr="00C3599C">
              <w:rPr>
                <w:rFonts w:ascii="Times New Roman" w:eastAsia="Times New Roman" w:hAnsi="Times New Roman" w:cs="Times New Roman"/>
                <w:color w:val="000000"/>
                <w:sz w:val="20"/>
                <w:szCs w:val="20"/>
                <w:lang w:eastAsia="tr-TR"/>
              </w:rPr>
              <w:t xml:space="preserve"> 2018</w:t>
            </w:r>
            <w:bookmarkEnd w:id="65"/>
          </w:p>
        </w:tc>
      </w:tr>
      <w:tr w:rsidR="00B91BA3" w:rsidRPr="00C3599C" w14:paraId="14E55852" w14:textId="77777777" w:rsidTr="00B91BA3">
        <w:trPr>
          <w:trHeight w:val="259"/>
        </w:trPr>
        <w:tc>
          <w:tcPr>
            <w:tcW w:w="1271" w:type="dxa"/>
          </w:tcPr>
          <w:p w14:paraId="4F32CAF7"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b/>
                <w:bCs/>
                <w:color w:val="000000"/>
                <w:sz w:val="20"/>
                <w:szCs w:val="20"/>
                <w:lang w:eastAsia="tr-TR"/>
              </w:rPr>
            </w:pPr>
            <w:r w:rsidRPr="00C3599C">
              <w:rPr>
                <w:rFonts w:ascii="Times New Roman" w:hAnsi="Times New Roman" w:cs="Times New Roman"/>
                <w:i/>
                <w:iCs/>
                <w:sz w:val="20"/>
                <w:szCs w:val="20"/>
              </w:rPr>
              <w:t xml:space="preserve">Myco-B3            </w:t>
            </w:r>
          </w:p>
        </w:tc>
        <w:tc>
          <w:tcPr>
            <w:tcW w:w="1559" w:type="dxa"/>
          </w:tcPr>
          <w:p w14:paraId="6AA14842" w14:textId="26B40CBD" w:rsidR="00B91BA3" w:rsidRPr="00C3599C" w:rsidRDefault="00B91BA3" w:rsidP="00B91BA3">
            <w:pPr>
              <w:autoSpaceDE w:val="0"/>
              <w:autoSpaceDN w:val="0"/>
              <w:adjustRightInd w:val="0"/>
              <w:spacing w:line="360" w:lineRule="auto"/>
              <w:rPr>
                <w:rFonts w:ascii="Times New Roman" w:eastAsia="TimesNewRomanPSMT" w:hAnsi="Times New Roman" w:cs="Times New Roman"/>
                <w:i/>
                <w:iCs/>
                <w:sz w:val="20"/>
                <w:szCs w:val="20"/>
              </w:rPr>
            </w:pPr>
            <w:r w:rsidRPr="00A00D25">
              <w:rPr>
                <w:rFonts w:ascii="Times New Roman" w:eastAsia="TimesNewRomanPSMT" w:hAnsi="Times New Roman" w:cs="Times New Roman"/>
                <w:i/>
                <w:iCs/>
                <w:sz w:val="20"/>
                <w:szCs w:val="20"/>
              </w:rPr>
              <w:t>Mycoplasmopsis bovis</w:t>
            </w:r>
          </w:p>
        </w:tc>
        <w:tc>
          <w:tcPr>
            <w:tcW w:w="2196" w:type="dxa"/>
          </w:tcPr>
          <w:p w14:paraId="485E06B5" w14:textId="77777777" w:rsidR="00B91BA3" w:rsidRPr="00031C50" w:rsidRDefault="00B91BA3" w:rsidP="00B91BA3">
            <w:pPr>
              <w:autoSpaceDE w:val="0"/>
              <w:autoSpaceDN w:val="0"/>
              <w:adjustRightInd w:val="0"/>
              <w:spacing w:line="360" w:lineRule="auto"/>
              <w:jc w:val="both"/>
              <w:rPr>
                <w:rFonts w:ascii="Times New Roman" w:eastAsia="Times New Roman" w:hAnsi="Times New Roman" w:cs="Times New Roman"/>
                <w:b/>
                <w:bCs/>
                <w:color w:val="000000"/>
                <w:sz w:val="20"/>
                <w:szCs w:val="20"/>
                <w:lang w:eastAsia="tr-TR"/>
              </w:rPr>
            </w:pPr>
            <w:r w:rsidRPr="00031C50">
              <w:rPr>
                <w:rFonts w:ascii="Times New Roman" w:eastAsia="ComputerModern-Regular" w:hAnsi="Times New Roman" w:cs="Times New Roman"/>
                <w:sz w:val="20"/>
                <w:szCs w:val="20"/>
              </w:rPr>
              <w:t>CGTTGCTGCTTTATGATGAC</w:t>
            </w:r>
          </w:p>
        </w:tc>
        <w:tc>
          <w:tcPr>
            <w:tcW w:w="735" w:type="dxa"/>
          </w:tcPr>
          <w:p w14:paraId="5A343BD3"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49.73</w:t>
            </w:r>
          </w:p>
        </w:tc>
        <w:tc>
          <w:tcPr>
            <w:tcW w:w="1605" w:type="dxa"/>
          </w:tcPr>
          <w:p w14:paraId="20E7E0FA" w14:textId="77777777" w:rsidR="00B91BA3" w:rsidRPr="00EE0AA6" w:rsidRDefault="00B91BA3" w:rsidP="00CD0A78">
            <w:pPr>
              <w:autoSpaceDE w:val="0"/>
              <w:autoSpaceDN w:val="0"/>
              <w:adjustRightInd w:val="0"/>
              <w:spacing w:line="360" w:lineRule="auto"/>
              <w:jc w:val="center"/>
              <w:rPr>
                <w:rFonts w:ascii="Times New Roman" w:eastAsia="Times New Roman" w:hAnsi="Times New Roman" w:cs="Times New Roman"/>
                <w:color w:val="000000"/>
                <w:sz w:val="20"/>
                <w:szCs w:val="20"/>
                <w:lang w:eastAsia="tr-TR"/>
              </w:rPr>
            </w:pPr>
            <w:r w:rsidRPr="00EE0AA6">
              <w:rPr>
                <w:rFonts w:ascii="Times New Roman" w:eastAsia="Times New Roman" w:hAnsi="Times New Roman" w:cs="Times New Roman"/>
                <w:color w:val="000000"/>
                <w:sz w:val="20"/>
                <w:szCs w:val="20"/>
                <w:lang w:eastAsia="tr-TR"/>
              </w:rPr>
              <w:t>0.025</w:t>
            </w:r>
          </w:p>
        </w:tc>
        <w:tc>
          <w:tcPr>
            <w:tcW w:w="2127" w:type="dxa"/>
          </w:tcPr>
          <w:p w14:paraId="7AAE89B2"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b/>
                <w:bCs/>
                <w:color w:val="000000"/>
                <w:sz w:val="20"/>
                <w:szCs w:val="20"/>
                <w:lang w:eastAsia="tr-TR"/>
              </w:rPr>
            </w:pPr>
            <w:r w:rsidRPr="005A47E2">
              <w:rPr>
                <w:rFonts w:ascii="Times New Roman" w:eastAsia="Times New Roman" w:hAnsi="Times New Roman" w:cs="Times New Roman"/>
                <w:color w:val="000000"/>
                <w:sz w:val="20"/>
                <w:szCs w:val="20"/>
                <w:lang w:eastAsia="tr-TR"/>
              </w:rPr>
              <w:t>Appelt ve diğerleri, 2018</w:t>
            </w:r>
          </w:p>
        </w:tc>
      </w:tr>
      <w:tr w:rsidR="00B91BA3" w:rsidRPr="00C3599C" w14:paraId="562E3025" w14:textId="77777777" w:rsidTr="00B91BA3">
        <w:trPr>
          <w:trHeight w:val="510"/>
        </w:trPr>
        <w:tc>
          <w:tcPr>
            <w:tcW w:w="1271" w:type="dxa"/>
          </w:tcPr>
          <w:p w14:paraId="3D79EF92"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b/>
                <w:bCs/>
                <w:color w:val="000000"/>
                <w:sz w:val="20"/>
                <w:szCs w:val="20"/>
                <w:lang w:eastAsia="tr-TR"/>
              </w:rPr>
            </w:pPr>
            <w:r w:rsidRPr="00C3599C">
              <w:rPr>
                <w:rFonts w:ascii="Times New Roman" w:hAnsi="Times New Roman" w:cs="Times New Roman"/>
                <w:i/>
                <w:iCs/>
                <w:sz w:val="20"/>
                <w:szCs w:val="20"/>
              </w:rPr>
              <w:t xml:space="preserve">Myco-FIP          </w:t>
            </w:r>
          </w:p>
        </w:tc>
        <w:tc>
          <w:tcPr>
            <w:tcW w:w="1559" w:type="dxa"/>
          </w:tcPr>
          <w:p w14:paraId="09E88D35" w14:textId="59C808D1" w:rsidR="00B91BA3" w:rsidRPr="00C3599C" w:rsidRDefault="00B91BA3" w:rsidP="00B91BA3">
            <w:pPr>
              <w:autoSpaceDE w:val="0"/>
              <w:autoSpaceDN w:val="0"/>
              <w:adjustRightInd w:val="0"/>
              <w:spacing w:line="360" w:lineRule="auto"/>
              <w:jc w:val="both"/>
              <w:rPr>
                <w:rFonts w:ascii="Times New Roman" w:eastAsia="TimesNewRomanPSMT" w:hAnsi="Times New Roman" w:cs="Times New Roman"/>
                <w:i/>
                <w:iCs/>
                <w:sz w:val="20"/>
                <w:szCs w:val="20"/>
              </w:rPr>
            </w:pPr>
            <w:r w:rsidRPr="00A00D25">
              <w:rPr>
                <w:rFonts w:ascii="Times New Roman" w:eastAsia="TimesNewRomanPSMT" w:hAnsi="Times New Roman" w:cs="Times New Roman"/>
                <w:i/>
                <w:iCs/>
                <w:sz w:val="20"/>
                <w:szCs w:val="20"/>
              </w:rPr>
              <w:t>Mycoplasmopsis bovis</w:t>
            </w:r>
          </w:p>
        </w:tc>
        <w:tc>
          <w:tcPr>
            <w:tcW w:w="2196" w:type="dxa"/>
          </w:tcPr>
          <w:p w14:paraId="397DE393" w14:textId="77777777" w:rsidR="00B91BA3" w:rsidRPr="00031C50" w:rsidRDefault="00B91BA3" w:rsidP="00B91BA3">
            <w:pPr>
              <w:autoSpaceDE w:val="0"/>
              <w:autoSpaceDN w:val="0"/>
              <w:adjustRightInd w:val="0"/>
              <w:spacing w:line="360" w:lineRule="auto"/>
              <w:jc w:val="both"/>
              <w:rPr>
                <w:rFonts w:ascii="Times New Roman" w:eastAsia="Times New Roman" w:hAnsi="Times New Roman" w:cs="Times New Roman"/>
                <w:b/>
                <w:bCs/>
                <w:color w:val="000000"/>
                <w:sz w:val="20"/>
                <w:szCs w:val="20"/>
                <w:lang w:eastAsia="tr-TR"/>
              </w:rPr>
            </w:pPr>
            <w:r w:rsidRPr="00031C50">
              <w:rPr>
                <w:rFonts w:ascii="Times New Roman" w:eastAsia="ComputerModern-Regular" w:hAnsi="Times New Roman" w:cs="Times New Roman"/>
                <w:sz w:val="20"/>
                <w:szCs w:val="20"/>
              </w:rPr>
              <w:t>TGGGGTTCCTTGAATTGAGAATAAT-TACATGAGCGCTTATCTCG</w:t>
            </w:r>
          </w:p>
        </w:tc>
        <w:tc>
          <w:tcPr>
            <w:tcW w:w="735" w:type="dxa"/>
          </w:tcPr>
          <w:p w14:paraId="2D905685"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color w:val="000000"/>
                <w:sz w:val="20"/>
                <w:szCs w:val="20"/>
                <w:lang w:eastAsia="tr-TR"/>
              </w:rPr>
            </w:pPr>
            <w:r w:rsidRPr="00C3599C">
              <w:rPr>
                <w:rFonts w:ascii="Times New Roman" w:eastAsia="Times New Roman" w:hAnsi="Times New Roman" w:cs="Times New Roman"/>
                <w:color w:val="000000"/>
                <w:sz w:val="20"/>
                <w:szCs w:val="20"/>
                <w:lang w:eastAsia="tr-TR"/>
              </w:rPr>
              <w:t>6</w:t>
            </w:r>
            <w:r>
              <w:rPr>
                <w:rFonts w:ascii="Times New Roman" w:eastAsia="Times New Roman" w:hAnsi="Times New Roman" w:cs="Times New Roman"/>
                <w:color w:val="000000"/>
                <w:sz w:val="20"/>
                <w:szCs w:val="20"/>
                <w:lang w:eastAsia="tr-TR"/>
              </w:rPr>
              <w:t>6.39</w:t>
            </w:r>
          </w:p>
        </w:tc>
        <w:tc>
          <w:tcPr>
            <w:tcW w:w="1605" w:type="dxa"/>
          </w:tcPr>
          <w:p w14:paraId="1553F72C" w14:textId="77777777" w:rsidR="00B91BA3" w:rsidRPr="00EE0AA6" w:rsidRDefault="00B91BA3" w:rsidP="00CD0A78">
            <w:pPr>
              <w:autoSpaceDE w:val="0"/>
              <w:autoSpaceDN w:val="0"/>
              <w:adjustRightInd w:val="0"/>
              <w:spacing w:line="360" w:lineRule="auto"/>
              <w:jc w:val="center"/>
              <w:rPr>
                <w:rFonts w:ascii="Times New Roman" w:eastAsia="Times New Roman" w:hAnsi="Times New Roman" w:cs="Times New Roman"/>
                <w:color w:val="000000"/>
                <w:sz w:val="20"/>
                <w:szCs w:val="20"/>
                <w:lang w:eastAsia="tr-TR"/>
              </w:rPr>
            </w:pPr>
            <w:r w:rsidRPr="00EE0AA6">
              <w:rPr>
                <w:rFonts w:ascii="Times New Roman" w:eastAsia="Times New Roman" w:hAnsi="Times New Roman" w:cs="Times New Roman"/>
                <w:color w:val="000000"/>
                <w:sz w:val="20"/>
                <w:szCs w:val="20"/>
                <w:lang w:eastAsia="tr-TR"/>
              </w:rPr>
              <w:t>0.20</w:t>
            </w:r>
          </w:p>
        </w:tc>
        <w:tc>
          <w:tcPr>
            <w:tcW w:w="2127" w:type="dxa"/>
          </w:tcPr>
          <w:p w14:paraId="513E1811"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b/>
                <w:bCs/>
                <w:color w:val="000000"/>
                <w:sz w:val="20"/>
                <w:szCs w:val="20"/>
                <w:lang w:eastAsia="tr-TR"/>
              </w:rPr>
            </w:pPr>
            <w:r w:rsidRPr="005A47E2">
              <w:rPr>
                <w:rFonts w:ascii="Times New Roman" w:eastAsia="Times New Roman" w:hAnsi="Times New Roman" w:cs="Times New Roman"/>
                <w:color w:val="000000"/>
                <w:sz w:val="20"/>
                <w:szCs w:val="20"/>
                <w:lang w:eastAsia="tr-TR"/>
              </w:rPr>
              <w:t>Appelt ve diğerleri, 2018</w:t>
            </w:r>
          </w:p>
        </w:tc>
      </w:tr>
      <w:tr w:rsidR="00B91BA3" w:rsidRPr="00C3599C" w14:paraId="41CD5720" w14:textId="77777777" w:rsidTr="00B91BA3">
        <w:trPr>
          <w:trHeight w:val="510"/>
        </w:trPr>
        <w:tc>
          <w:tcPr>
            <w:tcW w:w="1271" w:type="dxa"/>
          </w:tcPr>
          <w:p w14:paraId="44F9F1D4"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b/>
                <w:bCs/>
                <w:color w:val="000000"/>
                <w:sz w:val="20"/>
                <w:szCs w:val="20"/>
                <w:lang w:eastAsia="tr-TR"/>
              </w:rPr>
            </w:pPr>
            <w:r w:rsidRPr="00C3599C">
              <w:rPr>
                <w:rFonts w:ascii="Times New Roman" w:hAnsi="Times New Roman" w:cs="Times New Roman"/>
                <w:i/>
                <w:iCs/>
                <w:sz w:val="20"/>
                <w:szCs w:val="20"/>
              </w:rPr>
              <w:t xml:space="preserve">Myco-BIP          </w:t>
            </w:r>
          </w:p>
        </w:tc>
        <w:tc>
          <w:tcPr>
            <w:tcW w:w="1559" w:type="dxa"/>
          </w:tcPr>
          <w:p w14:paraId="43BF2B8E" w14:textId="2F935516" w:rsidR="00B91BA3" w:rsidRPr="00C3599C" w:rsidRDefault="00B91BA3" w:rsidP="00B91BA3">
            <w:pPr>
              <w:autoSpaceDE w:val="0"/>
              <w:autoSpaceDN w:val="0"/>
              <w:adjustRightInd w:val="0"/>
              <w:spacing w:line="360" w:lineRule="auto"/>
              <w:jc w:val="both"/>
              <w:rPr>
                <w:rFonts w:ascii="Times New Roman" w:eastAsia="TimesNewRomanPSMT" w:hAnsi="Times New Roman" w:cs="Times New Roman"/>
                <w:i/>
                <w:iCs/>
                <w:sz w:val="20"/>
                <w:szCs w:val="20"/>
              </w:rPr>
            </w:pPr>
            <w:r w:rsidRPr="00A00D25">
              <w:rPr>
                <w:rFonts w:ascii="Times New Roman" w:eastAsia="TimesNewRomanPSMT" w:hAnsi="Times New Roman" w:cs="Times New Roman"/>
                <w:i/>
                <w:iCs/>
                <w:sz w:val="20"/>
                <w:szCs w:val="20"/>
              </w:rPr>
              <w:t>Mycoplasmopsis bovis</w:t>
            </w:r>
          </w:p>
        </w:tc>
        <w:tc>
          <w:tcPr>
            <w:tcW w:w="2196" w:type="dxa"/>
          </w:tcPr>
          <w:p w14:paraId="17F6C2C0" w14:textId="77777777" w:rsidR="00B91BA3" w:rsidRPr="00031C50" w:rsidRDefault="00B91BA3" w:rsidP="00B91BA3">
            <w:pPr>
              <w:autoSpaceDE w:val="0"/>
              <w:autoSpaceDN w:val="0"/>
              <w:adjustRightInd w:val="0"/>
              <w:spacing w:line="360" w:lineRule="auto"/>
              <w:jc w:val="both"/>
              <w:rPr>
                <w:rFonts w:ascii="Times New Roman" w:eastAsia="Times New Roman" w:hAnsi="Times New Roman" w:cs="Times New Roman"/>
                <w:b/>
                <w:bCs/>
                <w:color w:val="000000"/>
                <w:sz w:val="20"/>
                <w:szCs w:val="20"/>
                <w:lang w:eastAsia="tr-TR"/>
              </w:rPr>
            </w:pPr>
            <w:r w:rsidRPr="00031C50">
              <w:rPr>
                <w:rFonts w:ascii="Times New Roman" w:eastAsia="ComputerModern-Regular" w:hAnsi="Times New Roman" w:cs="Times New Roman"/>
                <w:sz w:val="20"/>
                <w:szCs w:val="20"/>
              </w:rPr>
              <w:t>CAGATATGGCAAACTTACCTATCGG-GGTGGTTCTTTTTCATAGTCAA</w:t>
            </w:r>
          </w:p>
        </w:tc>
        <w:tc>
          <w:tcPr>
            <w:tcW w:w="735" w:type="dxa"/>
          </w:tcPr>
          <w:p w14:paraId="709A0342"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color w:val="000000"/>
                <w:sz w:val="20"/>
                <w:szCs w:val="20"/>
                <w:lang w:eastAsia="tr-TR"/>
              </w:rPr>
            </w:pPr>
            <w:r w:rsidRPr="00C3599C">
              <w:rPr>
                <w:rFonts w:ascii="Times New Roman" w:eastAsia="Times New Roman" w:hAnsi="Times New Roman" w:cs="Times New Roman"/>
                <w:color w:val="000000"/>
                <w:sz w:val="20"/>
                <w:szCs w:val="20"/>
                <w:lang w:eastAsia="tr-TR"/>
              </w:rPr>
              <w:t>6</w:t>
            </w:r>
            <w:r>
              <w:rPr>
                <w:rFonts w:ascii="Times New Roman" w:eastAsia="Times New Roman" w:hAnsi="Times New Roman" w:cs="Times New Roman"/>
                <w:color w:val="000000"/>
                <w:sz w:val="20"/>
                <w:szCs w:val="20"/>
                <w:lang w:eastAsia="tr-TR"/>
              </w:rPr>
              <w:t>7.17</w:t>
            </w:r>
          </w:p>
        </w:tc>
        <w:tc>
          <w:tcPr>
            <w:tcW w:w="1605" w:type="dxa"/>
          </w:tcPr>
          <w:p w14:paraId="5F7BEE11" w14:textId="77777777" w:rsidR="00B91BA3" w:rsidRPr="00EE0AA6" w:rsidRDefault="00B91BA3" w:rsidP="00CD0A78">
            <w:pPr>
              <w:autoSpaceDE w:val="0"/>
              <w:autoSpaceDN w:val="0"/>
              <w:adjustRightInd w:val="0"/>
              <w:spacing w:line="360" w:lineRule="auto"/>
              <w:jc w:val="center"/>
              <w:rPr>
                <w:rFonts w:ascii="Times New Roman" w:eastAsia="Times New Roman" w:hAnsi="Times New Roman" w:cs="Times New Roman"/>
                <w:color w:val="000000"/>
                <w:sz w:val="20"/>
                <w:szCs w:val="20"/>
                <w:lang w:eastAsia="tr-TR"/>
              </w:rPr>
            </w:pPr>
            <w:r w:rsidRPr="00EE0AA6">
              <w:rPr>
                <w:rFonts w:ascii="Times New Roman" w:eastAsia="Times New Roman" w:hAnsi="Times New Roman" w:cs="Times New Roman"/>
                <w:color w:val="000000"/>
                <w:sz w:val="20"/>
                <w:szCs w:val="20"/>
                <w:lang w:eastAsia="tr-TR"/>
              </w:rPr>
              <w:t>0.20</w:t>
            </w:r>
          </w:p>
        </w:tc>
        <w:tc>
          <w:tcPr>
            <w:tcW w:w="2127" w:type="dxa"/>
          </w:tcPr>
          <w:p w14:paraId="3068DC04"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b/>
                <w:bCs/>
                <w:color w:val="000000"/>
                <w:sz w:val="20"/>
                <w:szCs w:val="20"/>
                <w:lang w:eastAsia="tr-TR"/>
              </w:rPr>
            </w:pPr>
            <w:r w:rsidRPr="005A47E2">
              <w:rPr>
                <w:rFonts w:ascii="Times New Roman" w:eastAsia="Times New Roman" w:hAnsi="Times New Roman" w:cs="Times New Roman"/>
                <w:color w:val="000000"/>
                <w:sz w:val="20"/>
                <w:szCs w:val="20"/>
                <w:lang w:eastAsia="tr-TR"/>
              </w:rPr>
              <w:t>Appelt ve diğerleri, 2018</w:t>
            </w:r>
          </w:p>
        </w:tc>
      </w:tr>
      <w:tr w:rsidR="00B91BA3" w:rsidRPr="00C3599C" w14:paraId="530482F0" w14:textId="77777777" w:rsidTr="00B91BA3">
        <w:trPr>
          <w:trHeight w:val="259"/>
        </w:trPr>
        <w:tc>
          <w:tcPr>
            <w:tcW w:w="1271" w:type="dxa"/>
          </w:tcPr>
          <w:p w14:paraId="7D944003"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b/>
                <w:bCs/>
                <w:color w:val="000000"/>
                <w:sz w:val="20"/>
                <w:szCs w:val="20"/>
                <w:lang w:eastAsia="tr-TR"/>
              </w:rPr>
            </w:pPr>
            <w:r w:rsidRPr="00C3599C">
              <w:rPr>
                <w:rFonts w:ascii="Times New Roman" w:hAnsi="Times New Roman" w:cs="Times New Roman"/>
                <w:i/>
                <w:iCs/>
                <w:sz w:val="20"/>
                <w:szCs w:val="20"/>
              </w:rPr>
              <w:t>Myco-L</w:t>
            </w:r>
            <w:r>
              <w:rPr>
                <w:rFonts w:ascii="Times New Roman" w:hAnsi="Times New Roman" w:cs="Times New Roman"/>
                <w:i/>
                <w:iCs/>
                <w:sz w:val="20"/>
                <w:szCs w:val="20"/>
              </w:rPr>
              <w:t>A</w:t>
            </w:r>
            <w:r w:rsidRPr="00C3599C">
              <w:rPr>
                <w:rFonts w:ascii="Times New Roman" w:hAnsi="Times New Roman" w:cs="Times New Roman"/>
                <w:i/>
                <w:iCs/>
                <w:sz w:val="20"/>
                <w:szCs w:val="20"/>
              </w:rPr>
              <w:t xml:space="preserve">      </w:t>
            </w:r>
          </w:p>
        </w:tc>
        <w:tc>
          <w:tcPr>
            <w:tcW w:w="1559" w:type="dxa"/>
          </w:tcPr>
          <w:p w14:paraId="3B68A7AE" w14:textId="617E04F9" w:rsidR="00B91BA3" w:rsidRPr="00C3599C" w:rsidRDefault="00B91BA3" w:rsidP="00B91BA3">
            <w:pPr>
              <w:autoSpaceDE w:val="0"/>
              <w:autoSpaceDN w:val="0"/>
              <w:adjustRightInd w:val="0"/>
              <w:spacing w:line="360" w:lineRule="auto"/>
              <w:jc w:val="both"/>
              <w:rPr>
                <w:rFonts w:ascii="Times New Roman" w:eastAsia="TimesNewRomanPSMT" w:hAnsi="Times New Roman" w:cs="Times New Roman"/>
                <w:i/>
                <w:iCs/>
                <w:sz w:val="20"/>
                <w:szCs w:val="20"/>
              </w:rPr>
            </w:pPr>
            <w:r w:rsidRPr="00A00D25">
              <w:rPr>
                <w:rFonts w:ascii="Times New Roman" w:eastAsia="TimesNewRomanPSMT" w:hAnsi="Times New Roman" w:cs="Times New Roman"/>
                <w:i/>
                <w:iCs/>
                <w:sz w:val="20"/>
                <w:szCs w:val="20"/>
              </w:rPr>
              <w:t>Mycoplasmopsis bovis</w:t>
            </w:r>
          </w:p>
        </w:tc>
        <w:tc>
          <w:tcPr>
            <w:tcW w:w="2196" w:type="dxa"/>
          </w:tcPr>
          <w:p w14:paraId="38F589F7" w14:textId="77777777" w:rsidR="00B91BA3" w:rsidRPr="00031C50" w:rsidRDefault="00B91BA3" w:rsidP="00B91BA3">
            <w:pPr>
              <w:autoSpaceDE w:val="0"/>
              <w:autoSpaceDN w:val="0"/>
              <w:adjustRightInd w:val="0"/>
              <w:spacing w:line="360" w:lineRule="auto"/>
              <w:jc w:val="both"/>
              <w:rPr>
                <w:rFonts w:ascii="Times New Roman" w:eastAsia="Times New Roman" w:hAnsi="Times New Roman" w:cs="Times New Roman"/>
                <w:b/>
                <w:bCs/>
                <w:color w:val="000000"/>
                <w:sz w:val="20"/>
                <w:szCs w:val="20"/>
                <w:lang w:eastAsia="tr-TR"/>
              </w:rPr>
            </w:pPr>
            <w:r w:rsidRPr="00031C50">
              <w:rPr>
                <w:rFonts w:ascii="Times New Roman" w:eastAsia="ComputerModern-Regular" w:hAnsi="Times New Roman" w:cs="Times New Roman"/>
                <w:sz w:val="20"/>
                <w:szCs w:val="20"/>
              </w:rPr>
              <w:t>TCTCATCATCATTTTCAGGTATAGC</w:t>
            </w:r>
          </w:p>
        </w:tc>
        <w:tc>
          <w:tcPr>
            <w:tcW w:w="735" w:type="dxa"/>
          </w:tcPr>
          <w:p w14:paraId="3EBA94B5"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color w:val="000000"/>
                <w:sz w:val="20"/>
                <w:szCs w:val="20"/>
                <w:lang w:eastAsia="tr-TR"/>
              </w:rPr>
            </w:pPr>
            <w:r w:rsidRPr="00C3599C">
              <w:rPr>
                <w:rFonts w:ascii="Times New Roman" w:eastAsia="Times New Roman" w:hAnsi="Times New Roman" w:cs="Times New Roman"/>
                <w:color w:val="000000"/>
                <w:sz w:val="20"/>
                <w:szCs w:val="20"/>
                <w:lang w:eastAsia="tr-TR"/>
              </w:rPr>
              <w:t>5</w:t>
            </w:r>
            <w:r>
              <w:rPr>
                <w:rFonts w:ascii="Times New Roman" w:eastAsia="Times New Roman" w:hAnsi="Times New Roman" w:cs="Times New Roman"/>
                <w:color w:val="000000"/>
                <w:sz w:val="20"/>
                <w:szCs w:val="20"/>
                <w:lang w:eastAsia="tr-TR"/>
              </w:rPr>
              <w:t>2.76</w:t>
            </w:r>
          </w:p>
        </w:tc>
        <w:tc>
          <w:tcPr>
            <w:tcW w:w="1605" w:type="dxa"/>
          </w:tcPr>
          <w:p w14:paraId="16E7C4A4" w14:textId="77777777" w:rsidR="00B91BA3" w:rsidRPr="00EE0AA6" w:rsidRDefault="00B91BA3" w:rsidP="00CD0A78">
            <w:pPr>
              <w:autoSpaceDE w:val="0"/>
              <w:autoSpaceDN w:val="0"/>
              <w:adjustRightInd w:val="0"/>
              <w:spacing w:line="360" w:lineRule="auto"/>
              <w:jc w:val="center"/>
              <w:rPr>
                <w:rFonts w:ascii="Times New Roman" w:eastAsia="Times New Roman" w:hAnsi="Times New Roman" w:cs="Times New Roman"/>
                <w:color w:val="000000"/>
                <w:sz w:val="20"/>
                <w:szCs w:val="20"/>
                <w:lang w:eastAsia="tr-TR"/>
              </w:rPr>
            </w:pPr>
            <w:r w:rsidRPr="00EE0AA6">
              <w:rPr>
                <w:rFonts w:ascii="Times New Roman" w:eastAsia="Times New Roman" w:hAnsi="Times New Roman" w:cs="Times New Roman"/>
                <w:color w:val="000000"/>
                <w:sz w:val="20"/>
                <w:szCs w:val="20"/>
                <w:lang w:eastAsia="tr-TR"/>
              </w:rPr>
              <w:t>0.075</w:t>
            </w:r>
          </w:p>
        </w:tc>
        <w:tc>
          <w:tcPr>
            <w:tcW w:w="2127" w:type="dxa"/>
          </w:tcPr>
          <w:p w14:paraId="546F75BC"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b/>
                <w:bCs/>
                <w:color w:val="000000"/>
                <w:sz w:val="20"/>
                <w:szCs w:val="20"/>
                <w:lang w:eastAsia="tr-TR"/>
              </w:rPr>
            </w:pPr>
            <w:r w:rsidRPr="005A47E2">
              <w:rPr>
                <w:rFonts w:ascii="Times New Roman" w:eastAsia="Times New Roman" w:hAnsi="Times New Roman" w:cs="Times New Roman"/>
                <w:color w:val="000000"/>
                <w:sz w:val="20"/>
                <w:szCs w:val="20"/>
                <w:lang w:eastAsia="tr-TR"/>
              </w:rPr>
              <w:t>Appelt ve diğerleri, 2018</w:t>
            </w:r>
          </w:p>
        </w:tc>
      </w:tr>
      <w:tr w:rsidR="00B91BA3" w:rsidRPr="00C3599C" w14:paraId="56B613F3" w14:textId="77777777" w:rsidTr="00B91BA3">
        <w:trPr>
          <w:trHeight w:val="250"/>
        </w:trPr>
        <w:tc>
          <w:tcPr>
            <w:tcW w:w="1271" w:type="dxa"/>
          </w:tcPr>
          <w:p w14:paraId="6F2022A0" w14:textId="77777777" w:rsidR="00B91BA3" w:rsidRPr="00C3599C" w:rsidRDefault="00B91BA3" w:rsidP="00B91BA3">
            <w:pPr>
              <w:autoSpaceDE w:val="0"/>
              <w:autoSpaceDN w:val="0"/>
              <w:adjustRightInd w:val="0"/>
              <w:spacing w:line="360" w:lineRule="auto"/>
              <w:jc w:val="both"/>
              <w:rPr>
                <w:rFonts w:ascii="Times New Roman" w:hAnsi="Times New Roman" w:cs="Times New Roman"/>
                <w:i/>
                <w:iCs/>
                <w:sz w:val="20"/>
                <w:szCs w:val="20"/>
              </w:rPr>
            </w:pPr>
            <w:r>
              <w:rPr>
                <w:rFonts w:ascii="Times New Roman" w:hAnsi="Times New Roman" w:cs="Times New Roman"/>
                <w:i/>
                <w:iCs/>
                <w:sz w:val="20"/>
                <w:szCs w:val="20"/>
              </w:rPr>
              <w:t>Myco-LB</w:t>
            </w:r>
          </w:p>
        </w:tc>
        <w:tc>
          <w:tcPr>
            <w:tcW w:w="1559" w:type="dxa"/>
          </w:tcPr>
          <w:p w14:paraId="3EDD547A" w14:textId="7F197F49" w:rsidR="00B91BA3" w:rsidRPr="00C3599C" w:rsidRDefault="00B91BA3" w:rsidP="00B91BA3">
            <w:pPr>
              <w:autoSpaceDE w:val="0"/>
              <w:autoSpaceDN w:val="0"/>
              <w:adjustRightInd w:val="0"/>
              <w:spacing w:line="360" w:lineRule="auto"/>
              <w:jc w:val="both"/>
              <w:rPr>
                <w:rFonts w:ascii="Times New Roman" w:eastAsia="TimesNewRomanPSMT" w:hAnsi="Times New Roman" w:cs="Times New Roman"/>
                <w:i/>
                <w:iCs/>
                <w:sz w:val="20"/>
                <w:szCs w:val="20"/>
              </w:rPr>
            </w:pPr>
            <w:r w:rsidRPr="00A00D25">
              <w:rPr>
                <w:rFonts w:ascii="Times New Roman" w:eastAsia="TimesNewRomanPSMT" w:hAnsi="Times New Roman" w:cs="Times New Roman"/>
                <w:i/>
                <w:iCs/>
                <w:sz w:val="20"/>
                <w:szCs w:val="20"/>
              </w:rPr>
              <w:t>Mycoplasmopsis bovis</w:t>
            </w:r>
          </w:p>
        </w:tc>
        <w:tc>
          <w:tcPr>
            <w:tcW w:w="2196" w:type="dxa"/>
          </w:tcPr>
          <w:p w14:paraId="4BFEAC01" w14:textId="77777777" w:rsidR="00B91BA3" w:rsidRPr="00031C50" w:rsidRDefault="00B91BA3" w:rsidP="00B91BA3">
            <w:pPr>
              <w:autoSpaceDE w:val="0"/>
              <w:autoSpaceDN w:val="0"/>
              <w:adjustRightInd w:val="0"/>
              <w:spacing w:line="360" w:lineRule="auto"/>
              <w:jc w:val="both"/>
              <w:rPr>
                <w:rFonts w:ascii="Times New Roman" w:eastAsia="TimesNewRomanPSMT" w:hAnsi="Times New Roman" w:cs="Times New Roman"/>
                <w:sz w:val="20"/>
                <w:szCs w:val="20"/>
              </w:rPr>
            </w:pPr>
            <w:r w:rsidRPr="00031C50">
              <w:rPr>
                <w:rFonts w:ascii="Times New Roman" w:eastAsia="ComputerModern-Regular" w:hAnsi="Times New Roman" w:cs="Times New Roman"/>
                <w:sz w:val="20"/>
                <w:szCs w:val="20"/>
              </w:rPr>
              <w:t>TGACCCTTTTGCACCTAGAA</w:t>
            </w:r>
          </w:p>
        </w:tc>
        <w:tc>
          <w:tcPr>
            <w:tcW w:w="735" w:type="dxa"/>
          </w:tcPr>
          <w:p w14:paraId="04197A7C"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49.73</w:t>
            </w:r>
          </w:p>
        </w:tc>
        <w:tc>
          <w:tcPr>
            <w:tcW w:w="1605" w:type="dxa"/>
          </w:tcPr>
          <w:p w14:paraId="607C8B89" w14:textId="77777777" w:rsidR="00B91BA3" w:rsidRPr="00EE0AA6" w:rsidRDefault="00B91BA3" w:rsidP="00CD0A78">
            <w:pPr>
              <w:autoSpaceDE w:val="0"/>
              <w:autoSpaceDN w:val="0"/>
              <w:adjustRightInd w:val="0"/>
              <w:spacing w:line="360" w:lineRule="auto"/>
              <w:jc w:val="center"/>
              <w:rPr>
                <w:rFonts w:ascii="Times New Roman" w:eastAsia="Times New Roman" w:hAnsi="Times New Roman" w:cs="Times New Roman"/>
                <w:color w:val="000000"/>
                <w:sz w:val="20"/>
                <w:szCs w:val="20"/>
                <w:lang w:eastAsia="tr-TR"/>
              </w:rPr>
            </w:pPr>
            <w:r w:rsidRPr="00EE0AA6">
              <w:rPr>
                <w:rFonts w:ascii="Times New Roman" w:eastAsia="Times New Roman" w:hAnsi="Times New Roman" w:cs="Times New Roman"/>
                <w:color w:val="000000"/>
                <w:sz w:val="20"/>
                <w:szCs w:val="20"/>
                <w:lang w:eastAsia="tr-TR"/>
              </w:rPr>
              <w:t>0.075</w:t>
            </w:r>
          </w:p>
        </w:tc>
        <w:tc>
          <w:tcPr>
            <w:tcW w:w="2127" w:type="dxa"/>
          </w:tcPr>
          <w:p w14:paraId="2501F238" w14:textId="77777777" w:rsidR="00B91BA3" w:rsidRPr="00C3599C" w:rsidRDefault="00B91BA3" w:rsidP="00B91BA3">
            <w:pPr>
              <w:autoSpaceDE w:val="0"/>
              <w:autoSpaceDN w:val="0"/>
              <w:adjustRightInd w:val="0"/>
              <w:spacing w:line="360" w:lineRule="auto"/>
              <w:jc w:val="both"/>
              <w:rPr>
                <w:rFonts w:ascii="Times New Roman" w:eastAsia="Times New Roman" w:hAnsi="Times New Roman" w:cs="Times New Roman"/>
                <w:color w:val="000000"/>
                <w:sz w:val="20"/>
                <w:szCs w:val="20"/>
                <w:lang w:eastAsia="tr-TR"/>
              </w:rPr>
            </w:pPr>
            <w:r w:rsidRPr="005A47E2">
              <w:rPr>
                <w:rFonts w:ascii="Times New Roman" w:eastAsia="Times New Roman" w:hAnsi="Times New Roman" w:cs="Times New Roman"/>
                <w:color w:val="000000"/>
                <w:sz w:val="20"/>
                <w:szCs w:val="20"/>
                <w:lang w:eastAsia="tr-TR"/>
              </w:rPr>
              <w:t>Appelt ve diğerleri, 2018</w:t>
            </w:r>
          </w:p>
        </w:tc>
      </w:tr>
    </w:tbl>
    <w:p w14:paraId="3CF7E0B8" w14:textId="77777777" w:rsidR="00C3599C" w:rsidRPr="00C3599C" w:rsidRDefault="00C3599C" w:rsidP="00C3599C">
      <w:pPr>
        <w:spacing w:line="360" w:lineRule="auto"/>
        <w:contextualSpacing/>
        <w:rPr>
          <w:rFonts w:ascii="Times New Roman" w:hAnsi="Times New Roman" w:cs="Times New Roman"/>
          <w:sz w:val="20"/>
          <w:szCs w:val="20"/>
        </w:rPr>
      </w:pPr>
      <w:r w:rsidRPr="00C3599C">
        <w:rPr>
          <w:rFonts w:ascii="Times New Roman" w:hAnsi="Times New Roman" w:cs="Times New Roman"/>
          <w:sz w:val="20"/>
          <w:szCs w:val="20"/>
        </w:rPr>
        <w:t xml:space="preserve">      DNA Polimeraz enzimi: </w:t>
      </w:r>
      <w:r w:rsidRPr="00987BE8">
        <w:rPr>
          <w:rFonts w:ascii="Times New Roman" w:hAnsi="Times New Roman" w:cs="Times New Roman"/>
          <w:sz w:val="20"/>
          <w:szCs w:val="20"/>
        </w:rPr>
        <w:t xml:space="preserve">Bst </w:t>
      </w:r>
      <w:r w:rsidRPr="00C3599C">
        <w:rPr>
          <w:rFonts w:ascii="Times New Roman" w:hAnsi="Times New Roman" w:cs="Times New Roman"/>
          <w:sz w:val="20"/>
          <w:szCs w:val="20"/>
        </w:rPr>
        <w:t>DNA Polimeraz</w:t>
      </w:r>
    </w:p>
    <w:p w14:paraId="0B7FBCDD" w14:textId="1CE527FD" w:rsidR="00C3599C" w:rsidRDefault="00C3599C" w:rsidP="00D669CD">
      <w:pPr>
        <w:spacing w:line="360" w:lineRule="auto"/>
        <w:ind w:firstLine="708"/>
        <w:jc w:val="both"/>
        <w:rPr>
          <w:rFonts w:ascii="Times New Roman" w:hAnsi="Times New Roman" w:cs="Times New Roman"/>
          <w:sz w:val="24"/>
          <w:szCs w:val="24"/>
        </w:rPr>
      </w:pPr>
    </w:p>
    <w:p w14:paraId="64B88053" w14:textId="151FE917" w:rsidR="00C3599C" w:rsidRDefault="00C3599C" w:rsidP="00D669CD">
      <w:pPr>
        <w:spacing w:line="360" w:lineRule="auto"/>
        <w:ind w:firstLine="708"/>
        <w:jc w:val="both"/>
        <w:rPr>
          <w:rFonts w:ascii="Times New Roman" w:hAnsi="Times New Roman" w:cs="Times New Roman"/>
          <w:sz w:val="24"/>
          <w:szCs w:val="24"/>
        </w:rPr>
      </w:pPr>
    </w:p>
    <w:p w14:paraId="529253EE" w14:textId="77777777" w:rsidR="00C3599C" w:rsidRDefault="00C3599C" w:rsidP="00D669CD">
      <w:pPr>
        <w:spacing w:line="360" w:lineRule="auto"/>
        <w:ind w:firstLine="708"/>
        <w:jc w:val="both"/>
        <w:rPr>
          <w:rFonts w:ascii="Times New Roman" w:hAnsi="Times New Roman" w:cs="Times New Roman"/>
          <w:sz w:val="24"/>
          <w:szCs w:val="24"/>
        </w:rPr>
        <w:sectPr w:rsidR="00C3599C" w:rsidSect="00B91BA3">
          <w:pgSz w:w="11906" w:h="16838"/>
          <w:pgMar w:top="1134" w:right="1418" w:bottom="1701" w:left="1418" w:header="709" w:footer="709" w:gutter="0"/>
          <w:cols w:space="708"/>
          <w:docGrid w:linePitch="360"/>
        </w:sectPr>
      </w:pPr>
    </w:p>
    <w:p w14:paraId="6A2A4A47" w14:textId="0C6D4432" w:rsidR="001A066C" w:rsidRDefault="00421166" w:rsidP="002A161D">
      <w:pPr>
        <w:pStyle w:val="Balk3"/>
        <w:rPr>
          <w:rFonts w:ascii="Times New Roman" w:eastAsia="Times New Roman" w:hAnsi="Times New Roman" w:cs="Times New Roman"/>
          <w:b/>
          <w:bCs/>
          <w:color w:val="auto"/>
          <w:lang w:eastAsia="tr-TR"/>
        </w:rPr>
      </w:pPr>
      <w:bookmarkStart w:id="66" w:name="_Toc124325387"/>
      <w:r w:rsidRPr="00FA4C5F">
        <w:rPr>
          <w:rFonts w:ascii="Times New Roman" w:eastAsia="Times New Roman" w:hAnsi="Times New Roman" w:cs="Times New Roman"/>
          <w:b/>
          <w:bCs/>
          <w:color w:val="auto"/>
          <w:lang w:eastAsia="tr-TR"/>
        </w:rPr>
        <w:lastRenderedPageBreak/>
        <w:t>3.1.4. DNA Polimeraz Enzimi</w:t>
      </w:r>
      <w:r w:rsidR="001A066C">
        <w:rPr>
          <w:rFonts w:ascii="Times New Roman" w:eastAsia="Times New Roman" w:hAnsi="Times New Roman" w:cs="Times New Roman"/>
          <w:b/>
          <w:bCs/>
          <w:color w:val="auto"/>
          <w:lang w:eastAsia="tr-TR"/>
        </w:rPr>
        <w:t xml:space="preserve"> ve Master Mix</w:t>
      </w:r>
      <w:bookmarkEnd w:id="66"/>
    </w:p>
    <w:p w14:paraId="56DDF12D" w14:textId="77777777" w:rsidR="00431506" w:rsidRPr="00431506" w:rsidRDefault="00431506" w:rsidP="00431506">
      <w:pPr>
        <w:rPr>
          <w:lang w:eastAsia="tr-TR"/>
        </w:rPr>
      </w:pPr>
    </w:p>
    <w:p w14:paraId="78CFFBC0" w14:textId="419F1953" w:rsidR="00421166" w:rsidRPr="00665362" w:rsidRDefault="001A066C" w:rsidP="00665362">
      <w:pPr>
        <w:pStyle w:val="Balk5"/>
        <w:rPr>
          <w:rFonts w:ascii="Times New Roman" w:eastAsia="Times New Roman" w:hAnsi="Times New Roman" w:cs="Times New Roman"/>
          <w:sz w:val="24"/>
          <w:szCs w:val="24"/>
          <w:lang w:eastAsia="tr-TR"/>
        </w:rPr>
      </w:pPr>
      <w:bookmarkStart w:id="67" w:name="_Toc124325388"/>
      <w:r w:rsidRPr="00665362">
        <w:rPr>
          <w:rFonts w:ascii="Times New Roman" w:eastAsia="Times New Roman" w:hAnsi="Times New Roman" w:cs="Times New Roman"/>
          <w:b/>
          <w:bCs/>
          <w:color w:val="auto"/>
          <w:sz w:val="24"/>
          <w:szCs w:val="24"/>
          <w:lang w:eastAsia="tr-TR"/>
        </w:rPr>
        <w:t>3.1.4.1.</w:t>
      </w:r>
      <w:r w:rsidRPr="00665362">
        <w:rPr>
          <w:rFonts w:ascii="Times New Roman" w:eastAsia="Times New Roman" w:hAnsi="Times New Roman" w:cs="Times New Roman"/>
          <w:color w:val="auto"/>
          <w:sz w:val="24"/>
          <w:szCs w:val="24"/>
          <w:lang w:eastAsia="tr-TR"/>
        </w:rPr>
        <w:t xml:space="preserve"> </w:t>
      </w:r>
      <w:r w:rsidRPr="001B4F47">
        <w:rPr>
          <w:rFonts w:ascii="Times New Roman" w:eastAsia="Times New Roman" w:hAnsi="Times New Roman" w:cs="Times New Roman"/>
          <w:b/>
          <w:bCs/>
          <w:color w:val="auto"/>
          <w:sz w:val="24"/>
          <w:szCs w:val="24"/>
          <w:lang w:eastAsia="tr-TR"/>
        </w:rPr>
        <w:t>Bst DNA Polimeraz Enzimi</w:t>
      </w:r>
      <w:bookmarkEnd w:id="67"/>
    </w:p>
    <w:p w14:paraId="0F9B52EE" w14:textId="77777777" w:rsidR="00835376" w:rsidRPr="00EE0AA6" w:rsidRDefault="00835376" w:rsidP="00C3599C">
      <w:pPr>
        <w:spacing w:after="0" w:line="360" w:lineRule="auto"/>
        <w:jc w:val="both"/>
        <w:rPr>
          <w:rFonts w:ascii="Times New Roman" w:eastAsia="Times New Roman" w:hAnsi="Times New Roman" w:cs="Times New Roman"/>
          <w:b/>
          <w:bCs/>
          <w:color w:val="000000"/>
          <w:sz w:val="24"/>
          <w:szCs w:val="24"/>
          <w:lang w:eastAsia="tr-TR"/>
        </w:rPr>
      </w:pPr>
    </w:p>
    <w:p w14:paraId="0D209702" w14:textId="1070ABFE" w:rsidR="00421166" w:rsidRPr="00EE0AA6" w:rsidRDefault="00421166" w:rsidP="00C3599C">
      <w:pPr>
        <w:spacing w:after="0" w:line="360" w:lineRule="auto"/>
        <w:jc w:val="both"/>
        <w:rPr>
          <w:rFonts w:ascii="Times New Roman" w:eastAsia="Times New Roman" w:hAnsi="Times New Roman" w:cs="Times New Roman"/>
          <w:color w:val="000000"/>
          <w:sz w:val="24"/>
          <w:szCs w:val="24"/>
          <w:lang w:eastAsia="tr-TR"/>
        </w:rPr>
      </w:pPr>
      <w:r w:rsidRPr="00EE0AA6">
        <w:rPr>
          <w:rFonts w:ascii="Times New Roman" w:eastAsia="Times New Roman" w:hAnsi="Times New Roman" w:cs="Times New Roman"/>
          <w:b/>
          <w:bCs/>
          <w:color w:val="000000"/>
          <w:sz w:val="24"/>
          <w:szCs w:val="24"/>
          <w:lang w:eastAsia="tr-TR"/>
        </w:rPr>
        <w:tab/>
      </w:r>
      <w:r w:rsidRPr="00EE0AA6">
        <w:rPr>
          <w:rFonts w:ascii="Times New Roman" w:eastAsia="Times New Roman" w:hAnsi="Times New Roman" w:cs="Times New Roman"/>
          <w:color w:val="000000"/>
          <w:sz w:val="24"/>
          <w:szCs w:val="24"/>
          <w:lang w:eastAsia="tr-TR"/>
        </w:rPr>
        <w:t>LAMP</w:t>
      </w:r>
      <w:r w:rsidR="00D9079B">
        <w:rPr>
          <w:rFonts w:ascii="Times New Roman" w:eastAsia="Times New Roman" w:hAnsi="Times New Roman" w:cs="Times New Roman"/>
          <w:color w:val="000000"/>
          <w:sz w:val="24"/>
          <w:szCs w:val="24"/>
          <w:lang w:eastAsia="tr-TR"/>
        </w:rPr>
        <w:t xml:space="preserve"> analizinde</w:t>
      </w:r>
      <w:r w:rsidRPr="00EE0AA6">
        <w:rPr>
          <w:rFonts w:ascii="Times New Roman" w:eastAsia="Times New Roman" w:hAnsi="Times New Roman" w:cs="Times New Roman"/>
          <w:color w:val="000000"/>
          <w:sz w:val="24"/>
          <w:szCs w:val="24"/>
          <w:lang w:eastAsia="tr-TR"/>
        </w:rPr>
        <w:t xml:space="preserve"> amplifikasyonu gerçekleştirmek amacıyla Bst DNA Polymerase Large Fragment kiti </w:t>
      </w:r>
      <w:r w:rsidR="00C40263">
        <w:rPr>
          <w:rFonts w:ascii="Times New Roman" w:eastAsia="Times New Roman" w:hAnsi="Times New Roman" w:cs="Times New Roman"/>
          <w:color w:val="000000"/>
          <w:sz w:val="24"/>
          <w:szCs w:val="24"/>
          <w:lang w:eastAsia="tr-TR"/>
        </w:rPr>
        <w:t>(</w:t>
      </w:r>
      <w:r w:rsidR="0072042B" w:rsidRPr="00EE0AA6">
        <w:rPr>
          <w:rFonts w:ascii="Times New Roman" w:eastAsia="Times New Roman" w:hAnsi="Times New Roman" w:cs="Times New Roman"/>
          <w:color w:val="000000"/>
          <w:sz w:val="24"/>
          <w:szCs w:val="24"/>
          <w:lang w:eastAsia="tr-TR"/>
        </w:rPr>
        <w:t>NEB</w:t>
      </w:r>
      <w:r w:rsidR="0072042B">
        <w:rPr>
          <w:rFonts w:ascii="Times New Roman" w:eastAsia="Times New Roman" w:hAnsi="Times New Roman" w:cs="Times New Roman"/>
          <w:color w:val="000000"/>
          <w:sz w:val="24"/>
          <w:szCs w:val="24"/>
          <w:lang w:eastAsia="tr-TR"/>
        </w:rPr>
        <w:t>,</w:t>
      </w:r>
      <w:r w:rsidR="0072042B" w:rsidRPr="00EE0AA6">
        <w:rPr>
          <w:rFonts w:ascii="Times New Roman" w:eastAsia="Times New Roman" w:hAnsi="Times New Roman" w:cs="Times New Roman"/>
          <w:color w:val="000000"/>
          <w:sz w:val="24"/>
          <w:szCs w:val="24"/>
          <w:lang w:eastAsia="tr-TR"/>
        </w:rPr>
        <w:t xml:space="preserve"> M0275L</w:t>
      </w:r>
      <w:r w:rsidR="0072042B">
        <w:rPr>
          <w:rFonts w:ascii="Times New Roman" w:eastAsia="Times New Roman" w:hAnsi="Times New Roman" w:cs="Times New Roman"/>
          <w:color w:val="000000"/>
          <w:sz w:val="24"/>
          <w:szCs w:val="24"/>
          <w:lang w:eastAsia="tr-TR"/>
        </w:rPr>
        <w:t>)</w:t>
      </w:r>
      <w:r w:rsidR="0072042B" w:rsidRPr="00EE0AA6">
        <w:rPr>
          <w:rFonts w:ascii="Times New Roman" w:eastAsia="Times New Roman" w:hAnsi="Times New Roman" w:cs="Times New Roman"/>
          <w:color w:val="000000"/>
          <w:sz w:val="24"/>
          <w:szCs w:val="24"/>
          <w:lang w:eastAsia="tr-TR"/>
        </w:rPr>
        <w:t xml:space="preserve"> </w:t>
      </w:r>
      <w:r w:rsidRPr="00EE0AA6">
        <w:rPr>
          <w:rFonts w:ascii="Times New Roman" w:eastAsia="Times New Roman" w:hAnsi="Times New Roman" w:cs="Times New Roman"/>
          <w:color w:val="000000"/>
          <w:sz w:val="24"/>
          <w:szCs w:val="24"/>
          <w:lang w:eastAsia="tr-TR"/>
        </w:rPr>
        <w:t>kullanıldı.</w:t>
      </w:r>
      <w:r w:rsidR="00BA1661" w:rsidRPr="00EE0AA6">
        <w:rPr>
          <w:rFonts w:ascii="Times New Roman" w:eastAsia="Times New Roman" w:hAnsi="Times New Roman" w:cs="Times New Roman"/>
          <w:color w:val="000000"/>
          <w:sz w:val="24"/>
          <w:szCs w:val="24"/>
          <w:lang w:eastAsia="tr-TR"/>
        </w:rPr>
        <w:t xml:space="preserve"> Kullanılan kitin içeriğinde 10X buffer, 100 mM MgSO</w:t>
      </w:r>
      <w:r w:rsidR="00BA1661" w:rsidRPr="00EE0AA6">
        <w:rPr>
          <w:rFonts w:ascii="Times New Roman" w:eastAsia="Times New Roman" w:hAnsi="Times New Roman" w:cs="Times New Roman"/>
          <w:color w:val="000000"/>
          <w:sz w:val="24"/>
          <w:szCs w:val="24"/>
          <w:vertAlign w:val="subscript"/>
          <w:lang w:eastAsia="tr-TR"/>
        </w:rPr>
        <w:t>4</w:t>
      </w:r>
      <w:r w:rsidR="00BA1661" w:rsidRPr="00EE0AA6">
        <w:rPr>
          <w:rFonts w:ascii="Times New Roman" w:eastAsia="Times New Roman" w:hAnsi="Times New Roman" w:cs="Times New Roman"/>
          <w:color w:val="000000"/>
          <w:sz w:val="24"/>
          <w:szCs w:val="24"/>
          <w:lang w:eastAsia="tr-TR"/>
        </w:rPr>
        <w:t>, 8.000 U/ml</w:t>
      </w:r>
      <w:r w:rsidR="00BA1661" w:rsidRPr="00EE0AA6">
        <w:rPr>
          <w:rFonts w:ascii="Times New Roman" w:eastAsia="Times New Roman" w:hAnsi="Times New Roman" w:cs="Times New Roman"/>
          <w:i/>
          <w:iCs/>
          <w:color w:val="000000"/>
          <w:sz w:val="24"/>
          <w:szCs w:val="24"/>
          <w:lang w:eastAsia="tr-TR"/>
        </w:rPr>
        <w:t xml:space="preserve"> </w:t>
      </w:r>
      <w:r w:rsidR="00BA1661" w:rsidRPr="00987BE8">
        <w:rPr>
          <w:rFonts w:ascii="Times New Roman" w:eastAsia="Times New Roman" w:hAnsi="Times New Roman" w:cs="Times New Roman"/>
          <w:color w:val="000000"/>
          <w:sz w:val="24"/>
          <w:szCs w:val="24"/>
          <w:lang w:eastAsia="tr-TR"/>
        </w:rPr>
        <w:t xml:space="preserve">Bst </w:t>
      </w:r>
      <w:r w:rsidR="00BA1661" w:rsidRPr="00EE0AA6">
        <w:rPr>
          <w:rFonts w:ascii="Times New Roman" w:eastAsia="Times New Roman" w:hAnsi="Times New Roman" w:cs="Times New Roman"/>
          <w:color w:val="000000"/>
          <w:sz w:val="24"/>
          <w:szCs w:val="24"/>
          <w:lang w:eastAsia="tr-TR"/>
        </w:rPr>
        <w:t xml:space="preserve">enzimi bulunmaktadır. </w:t>
      </w:r>
    </w:p>
    <w:p w14:paraId="5B2D9124" w14:textId="7E2609F6" w:rsidR="00AD5A20" w:rsidRPr="00EE0AA6" w:rsidRDefault="00AD5A20" w:rsidP="00665362">
      <w:pPr>
        <w:pStyle w:val="Balk5"/>
        <w:rPr>
          <w:rFonts w:eastAsia="Times New Roman"/>
          <w:lang w:eastAsia="tr-TR"/>
        </w:rPr>
      </w:pPr>
    </w:p>
    <w:p w14:paraId="14591430" w14:textId="08DB5A36" w:rsidR="00AD5A20" w:rsidRPr="00665362" w:rsidRDefault="00AD5A20" w:rsidP="00665362">
      <w:pPr>
        <w:pStyle w:val="Balk5"/>
        <w:rPr>
          <w:rFonts w:ascii="Times New Roman" w:eastAsia="Times New Roman" w:hAnsi="Times New Roman" w:cs="Times New Roman"/>
          <w:color w:val="auto"/>
          <w:sz w:val="24"/>
          <w:szCs w:val="24"/>
          <w:lang w:eastAsia="tr-TR"/>
        </w:rPr>
      </w:pPr>
      <w:bookmarkStart w:id="68" w:name="_Toc124325389"/>
      <w:r w:rsidRPr="00665362">
        <w:rPr>
          <w:rFonts w:ascii="Times New Roman" w:eastAsia="Times New Roman" w:hAnsi="Times New Roman" w:cs="Times New Roman"/>
          <w:b/>
          <w:bCs/>
          <w:color w:val="auto"/>
          <w:sz w:val="24"/>
          <w:szCs w:val="24"/>
          <w:lang w:eastAsia="tr-TR"/>
        </w:rPr>
        <w:t>3.1.</w:t>
      </w:r>
      <w:r w:rsidR="001A066C" w:rsidRPr="00665362">
        <w:rPr>
          <w:rFonts w:ascii="Times New Roman" w:eastAsia="Times New Roman" w:hAnsi="Times New Roman" w:cs="Times New Roman"/>
          <w:b/>
          <w:bCs/>
          <w:color w:val="auto"/>
          <w:sz w:val="24"/>
          <w:szCs w:val="24"/>
          <w:lang w:eastAsia="tr-TR"/>
        </w:rPr>
        <w:t>4</w:t>
      </w:r>
      <w:r w:rsidRPr="00665362">
        <w:rPr>
          <w:rFonts w:ascii="Times New Roman" w:eastAsia="Times New Roman" w:hAnsi="Times New Roman" w:cs="Times New Roman"/>
          <w:b/>
          <w:bCs/>
          <w:color w:val="auto"/>
          <w:sz w:val="24"/>
          <w:szCs w:val="24"/>
          <w:lang w:eastAsia="tr-TR"/>
        </w:rPr>
        <w:t>.</w:t>
      </w:r>
      <w:r w:rsidR="001A066C" w:rsidRPr="00665362">
        <w:rPr>
          <w:rFonts w:ascii="Times New Roman" w:eastAsia="Times New Roman" w:hAnsi="Times New Roman" w:cs="Times New Roman"/>
          <w:b/>
          <w:bCs/>
          <w:color w:val="auto"/>
          <w:sz w:val="24"/>
          <w:szCs w:val="24"/>
          <w:lang w:eastAsia="tr-TR"/>
        </w:rPr>
        <w:t>2.</w:t>
      </w:r>
      <w:r w:rsidRPr="00665362">
        <w:rPr>
          <w:rFonts w:ascii="Times New Roman" w:eastAsia="Times New Roman" w:hAnsi="Times New Roman" w:cs="Times New Roman"/>
          <w:color w:val="auto"/>
          <w:sz w:val="24"/>
          <w:szCs w:val="24"/>
          <w:lang w:eastAsia="tr-TR"/>
        </w:rPr>
        <w:t xml:space="preserve"> </w:t>
      </w:r>
      <w:r w:rsidRPr="001B4F47">
        <w:rPr>
          <w:rFonts w:ascii="Times New Roman" w:eastAsia="Times New Roman" w:hAnsi="Times New Roman" w:cs="Times New Roman"/>
          <w:b/>
          <w:bCs/>
          <w:color w:val="auto"/>
          <w:sz w:val="24"/>
          <w:szCs w:val="24"/>
          <w:lang w:eastAsia="tr-TR"/>
        </w:rPr>
        <w:t>SYBR Green</w:t>
      </w:r>
      <w:r w:rsidR="002C006A" w:rsidRPr="001B4F47">
        <w:rPr>
          <w:rFonts w:ascii="Times New Roman" w:eastAsia="Times New Roman" w:hAnsi="Times New Roman" w:cs="Times New Roman"/>
          <w:b/>
          <w:bCs/>
          <w:color w:val="auto"/>
          <w:sz w:val="24"/>
          <w:szCs w:val="24"/>
          <w:lang w:eastAsia="tr-TR"/>
        </w:rPr>
        <w:t xml:space="preserve"> (Hibrigen, 2X SYBR Green)</w:t>
      </w:r>
      <w:bookmarkEnd w:id="68"/>
    </w:p>
    <w:p w14:paraId="54C560FA" w14:textId="77777777" w:rsidR="00146645" w:rsidRPr="00EE0AA6" w:rsidRDefault="00146645" w:rsidP="00C3599C">
      <w:pPr>
        <w:spacing w:after="0" w:line="360" w:lineRule="auto"/>
        <w:jc w:val="both"/>
        <w:rPr>
          <w:rFonts w:ascii="Times New Roman" w:eastAsia="Times New Roman" w:hAnsi="Times New Roman" w:cs="Times New Roman"/>
          <w:b/>
          <w:bCs/>
          <w:color w:val="000000"/>
          <w:sz w:val="24"/>
          <w:szCs w:val="24"/>
          <w:lang w:eastAsia="tr-TR"/>
        </w:rPr>
      </w:pPr>
    </w:p>
    <w:p w14:paraId="44A6500B" w14:textId="52B791A2" w:rsidR="00421166" w:rsidRPr="009C48B5" w:rsidRDefault="00F94338" w:rsidP="00C3599C">
      <w:pPr>
        <w:spacing w:after="0" w:line="360" w:lineRule="auto"/>
        <w:jc w:val="both"/>
        <w:rPr>
          <w:rFonts w:ascii="Times New Roman" w:eastAsia="Times New Roman" w:hAnsi="Times New Roman" w:cs="Times New Roman"/>
          <w:color w:val="000000"/>
          <w:sz w:val="24"/>
          <w:szCs w:val="24"/>
          <w:lang w:eastAsia="tr-TR"/>
        </w:rPr>
      </w:pPr>
      <w:r w:rsidRPr="00EE0AA6">
        <w:rPr>
          <w:rFonts w:ascii="Times New Roman" w:eastAsia="Times New Roman" w:hAnsi="Times New Roman" w:cs="Times New Roman"/>
          <w:b/>
          <w:bCs/>
          <w:color w:val="000000"/>
          <w:sz w:val="24"/>
          <w:szCs w:val="24"/>
          <w:lang w:eastAsia="tr-TR"/>
        </w:rPr>
        <w:tab/>
      </w:r>
      <w:r w:rsidRPr="00EE0AA6">
        <w:rPr>
          <w:rFonts w:ascii="Times New Roman" w:eastAsia="Times New Roman" w:hAnsi="Times New Roman" w:cs="Times New Roman"/>
          <w:color w:val="000000"/>
          <w:sz w:val="24"/>
          <w:szCs w:val="24"/>
          <w:lang w:eastAsia="tr-TR"/>
        </w:rPr>
        <w:t>LAM</w:t>
      </w:r>
      <w:r w:rsidR="00D9079B">
        <w:rPr>
          <w:rFonts w:ascii="Times New Roman" w:eastAsia="Times New Roman" w:hAnsi="Times New Roman" w:cs="Times New Roman"/>
          <w:color w:val="000000"/>
          <w:sz w:val="24"/>
          <w:szCs w:val="24"/>
          <w:lang w:eastAsia="tr-TR"/>
        </w:rPr>
        <w:t>P analizinde</w:t>
      </w:r>
      <w:r w:rsidRPr="00EE0AA6">
        <w:rPr>
          <w:rFonts w:ascii="Times New Roman" w:eastAsia="Times New Roman" w:hAnsi="Times New Roman" w:cs="Times New Roman"/>
          <w:color w:val="000000"/>
          <w:sz w:val="24"/>
          <w:szCs w:val="24"/>
          <w:lang w:eastAsia="tr-TR"/>
        </w:rPr>
        <w:t xml:space="preserve"> </w:t>
      </w:r>
      <w:r w:rsidR="009C48B5" w:rsidRPr="00EE0AA6">
        <w:rPr>
          <w:rFonts w:ascii="Times New Roman" w:eastAsia="Times New Roman" w:hAnsi="Times New Roman" w:cs="Times New Roman"/>
          <w:color w:val="000000"/>
          <w:sz w:val="24"/>
          <w:szCs w:val="24"/>
          <w:lang w:eastAsia="tr-TR"/>
        </w:rPr>
        <w:t xml:space="preserve">reaksiyonun sonucunu ultraviyole </w:t>
      </w:r>
      <w:r w:rsidR="00FA3473" w:rsidRPr="00EE0AA6">
        <w:rPr>
          <w:rFonts w:ascii="Times New Roman" w:eastAsia="Times New Roman" w:hAnsi="Times New Roman" w:cs="Times New Roman"/>
          <w:color w:val="000000"/>
          <w:sz w:val="24"/>
          <w:szCs w:val="24"/>
          <w:lang w:eastAsia="tr-TR"/>
        </w:rPr>
        <w:t xml:space="preserve">Transilluminatör </w:t>
      </w:r>
      <w:r w:rsidR="00390B43" w:rsidRPr="00EE0AA6">
        <w:rPr>
          <w:rFonts w:ascii="Times New Roman" w:eastAsia="Times New Roman" w:hAnsi="Times New Roman" w:cs="Times New Roman"/>
          <w:color w:val="000000"/>
          <w:sz w:val="24"/>
          <w:szCs w:val="24"/>
          <w:lang w:eastAsia="tr-TR"/>
        </w:rPr>
        <w:t>cihazında</w:t>
      </w:r>
      <w:r w:rsidR="009C48B5" w:rsidRPr="00EE0AA6">
        <w:rPr>
          <w:rFonts w:ascii="Times New Roman" w:eastAsia="Times New Roman" w:hAnsi="Times New Roman" w:cs="Times New Roman"/>
          <w:color w:val="000000"/>
          <w:sz w:val="24"/>
          <w:szCs w:val="24"/>
          <w:lang w:eastAsia="tr-TR"/>
        </w:rPr>
        <w:t xml:space="preserve"> </w:t>
      </w:r>
      <w:r w:rsidR="00390B43" w:rsidRPr="00EE0AA6">
        <w:rPr>
          <w:rFonts w:ascii="Times New Roman" w:eastAsia="Times New Roman" w:hAnsi="Times New Roman" w:cs="Times New Roman"/>
          <w:color w:val="000000"/>
          <w:sz w:val="24"/>
          <w:szCs w:val="24"/>
          <w:lang w:eastAsia="tr-TR"/>
        </w:rPr>
        <w:t xml:space="preserve">gözle </w:t>
      </w:r>
      <w:r w:rsidR="009C48B5" w:rsidRPr="00EE0AA6">
        <w:rPr>
          <w:rFonts w:ascii="Times New Roman" w:eastAsia="Times New Roman" w:hAnsi="Times New Roman" w:cs="Times New Roman"/>
          <w:color w:val="000000"/>
          <w:sz w:val="24"/>
          <w:szCs w:val="24"/>
          <w:lang w:eastAsia="tr-TR"/>
        </w:rPr>
        <w:t xml:space="preserve">değerlendirmek için çalışma örneklerine </w:t>
      </w:r>
      <w:r w:rsidR="002C006A" w:rsidRPr="00EE0AA6">
        <w:rPr>
          <w:rFonts w:ascii="Times New Roman" w:eastAsia="Times New Roman" w:hAnsi="Times New Roman" w:cs="Times New Roman"/>
          <w:color w:val="000000"/>
          <w:sz w:val="24"/>
          <w:szCs w:val="24"/>
          <w:lang w:eastAsia="tr-TR"/>
        </w:rPr>
        <w:t xml:space="preserve">amplfikasyon sonunda </w:t>
      </w:r>
      <w:r w:rsidR="009C48B5" w:rsidRPr="00EE0AA6">
        <w:rPr>
          <w:rFonts w:ascii="Times New Roman" w:eastAsia="Times New Roman" w:hAnsi="Times New Roman" w:cs="Times New Roman"/>
          <w:color w:val="000000"/>
          <w:sz w:val="24"/>
          <w:szCs w:val="24"/>
          <w:lang w:eastAsia="tr-TR"/>
        </w:rPr>
        <w:t>ilave edilerek kullanıldı.</w:t>
      </w:r>
      <w:r w:rsidR="00A058B3">
        <w:rPr>
          <w:rFonts w:ascii="Times New Roman" w:eastAsia="Times New Roman" w:hAnsi="Times New Roman" w:cs="Times New Roman"/>
          <w:color w:val="000000"/>
          <w:sz w:val="24"/>
          <w:szCs w:val="24"/>
          <w:lang w:eastAsia="tr-TR"/>
        </w:rPr>
        <w:t xml:space="preserve"> </w:t>
      </w:r>
    </w:p>
    <w:p w14:paraId="351B39A1" w14:textId="77777777" w:rsidR="00421166" w:rsidRDefault="00421166" w:rsidP="00C3599C">
      <w:pPr>
        <w:spacing w:after="0" w:line="360" w:lineRule="auto"/>
        <w:jc w:val="both"/>
        <w:rPr>
          <w:rFonts w:ascii="Times New Roman" w:eastAsia="Times New Roman" w:hAnsi="Times New Roman" w:cs="Times New Roman"/>
          <w:b/>
          <w:bCs/>
          <w:color w:val="000000"/>
          <w:sz w:val="24"/>
          <w:szCs w:val="24"/>
          <w:lang w:eastAsia="tr-TR"/>
        </w:rPr>
      </w:pPr>
    </w:p>
    <w:p w14:paraId="56E7D5AC" w14:textId="1590DAB1" w:rsidR="00C3599C" w:rsidRPr="00FA4C5F" w:rsidRDefault="00C3599C" w:rsidP="00FA4C5F">
      <w:pPr>
        <w:pStyle w:val="Balk3"/>
        <w:rPr>
          <w:rFonts w:ascii="Times New Roman" w:eastAsia="Times New Roman" w:hAnsi="Times New Roman" w:cs="Times New Roman"/>
          <w:b/>
          <w:bCs/>
          <w:color w:val="auto"/>
          <w:lang w:eastAsia="tr-TR"/>
        </w:rPr>
      </w:pPr>
      <w:bookmarkStart w:id="69" w:name="_Toc124325390"/>
      <w:r w:rsidRPr="00FA4C5F">
        <w:rPr>
          <w:rFonts w:ascii="Times New Roman" w:eastAsia="Times New Roman" w:hAnsi="Times New Roman" w:cs="Times New Roman"/>
          <w:b/>
          <w:bCs/>
          <w:color w:val="auto"/>
          <w:lang w:eastAsia="tr-TR"/>
        </w:rPr>
        <w:t>3.1.</w:t>
      </w:r>
      <w:r w:rsidR="001A066C">
        <w:rPr>
          <w:rFonts w:ascii="Times New Roman" w:eastAsia="Times New Roman" w:hAnsi="Times New Roman" w:cs="Times New Roman"/>
          <w:b/>
          <w:bCs/>
          <w:color w:val="auto"/>
          <w:lang w:eastAsia="tr-TR"/>
        </w:rPr>
        <w:t>5</w:t>
      </w:r>
      <w:r w:rsidRPr="00FA4C5F">
        <w:rPr>
          <w:rFonts w:ascii="Times New Roman" w:eastAsia="Times New Roman" w:hAnsi="Times New Roman" w:cs="Times New Roman"/>
          <w:b/>
          <w:bCs/>
          <w:color w:val="auto"/>
          <w:lang w:eastAsia="tr-TR"/>
        </w:rPr>
        <w:t>. Agaroz Jel</w:t>
      </w:r>
      <w:bookmarkEnd w:id="69"/>
      <w:r w:rsidRPr="00FA4C5F">
        <w:rPr>
          <w:rFonts w:ascii="Times New Roman" w:eastAsia="Times New Roman" w:hAnsi="Times New Roman" w:cs="Times New Roman"/>
          <w:b/>
          <w:bCs/>
          <w:color w:val="auto"/>
          <w:lang w:eastAsia="tr-TR"/>
        </w:rPr>
        <w:t xml:space="preserve">  </w:t>
      </w:r>
    </w:p>
    <w:p w14:paraId="16FD1209" w14:textId="77777777" w:rsidR="00C3599C" w:rsidRPr="00C3599C" w:rsidRDefault="00C3599C" w:rsidP="00C3599C">
      <w:pPr>
        <w:spacing w:after="0" w:line="360" w:lineRule="auto"/>
        <w:ind w:firstLine="567"/>
        <w:jc w:val="both"/>
        <w:rPr>
          <w:rFonts w:ascii="Times New Roman" w:eastAsia="Times New Roman" w:hAnsi="Times New Roman" w:cs="Times New Roman"/>
          <w:b/>
          <w:bCs/>
          <w:color w:val="000000"/>
          <w:sz w:val="24"/>
          <w:szCs w:val="24"/>
          <w:lang w:eastAsia="tr-TR"/>
        </w:rPr>
      </w:pPr>
    </w:p>
    <w:tbl>
      <w:tblPr>
        <w:tblW w:w="9320" w:type="dxa"/>
        <w:tblInd w:w="2" w:type="dxa"/>
        <w:tblLook w:val="01E0" w:firstRow="1" w:lastRow="1" w:firstColumn="1" w:lastColumn="1" w:noHBand="0" w:noVBand="0"/>
      </w:tblPr>
      <w:tblGrid>
        <w:gridCol w:w="8328"/>
        <w:gridCol w:w="992"/>
      </w:tblGrid>
      <w:tr w:rsidR="00C3599C" w:rsidRPr="00C3599C" w14:paraId="4D09F770" w14:textId="77777777" w:rsidTr="00F053FF">
        <w:trPr>
          <w:trHeight w:val="403"/>
        </w:trPr>
        <w:tc>
          <w:tcPr>
            <w:tcW w:w="8328" w:type="dxa"/>
            <w:hideMark/>
          </w:tcPr>
          <w:p w14:paraId="05A9A1FD" w14:textId="77777777" w:rsidR="00C3599C" w:rsidRPr="00C3599C" w:rsidRDefault="00C3599C" w:rsidP="00C3599C">
            <w:pPr>
              <w:spacing w:after="0" w:line="360" w:lineRule="auto"/>
              <w:ind w:firstLine="567"/>
              <w:jc w:val="both"/>
              <w:rPr>
                <w:rFonts w:ascii="Times New Roman" w:eastAsia="Times New Roman" w:hAnsi="Times New Roman" w:cs="Times New Roman"/>
                <w:b/>
                <w:bCs/>
                <w:color w:val="000000"/>
                <w:sz w:val="24"/>
                <w:szCs w:val="24"/>
                <w:lang w:eastAsia="tr-TR"/>
              </w:rPr>
            </w:pPr>
            <w:r w:rsidRPr="00C3599C">
              <w:rPr>
                <w:rFonts w:ascii="Times New Roman" w:eastAsia="Times New Roman" w:hAnsi="Times New Roman" w:cs="Times New Roman"/>
                <w:color w:val="000000"/>
                <w:sz w:val="24"/>
                <w:szCs w:val="24"/>
                <w:lang w:eastAsia="tr-TR"/>
              </w:rPr>
              <w:t>Agaroz (Sigma)………………..........................................................................</w:t>
            </w:r>
          </w:p>
        </w:tc>
        <w:tc>
          <w:tcPr>
            <w:tcW w:w="992" w:type="dxa"/>
            <w:hideMark/>
          </w:tcPr>
          <w:p w14:paraId="57B81BA9" w14:textId="77777777" w:rsidR="00C3599C" w:rsidRPr="00C3599C" w:rsidRDefault="00C3599C" w:rsidP="00C3599C">
            <w:pPr>
              <w:spacing w:after="0" w:line="360" w:lineRule="auto"/>
              <w:jc w:val="both"/>
              <w:rPr>
                <w:rFonts w:ascii="Times New Roman" w:eastAsia="Times New Roman" w:hAnsi="Times New Roman" w:cs="Times New Roman"/>
                <w:color w:val="000000"/>
                <w:sz w:val="24"/>
                <w:szCs w:val="24"/>
                <w:lang w:val="de-DE" w:eastAsia="tr-TR"/>
              </w:rPr>
            </w:pPr>
            <w:r w:rsidRPr="00C3599C">
              <w:rPr>
                <w:rFonts w:ascii="Times New Roman" w:eastAsia="Times New Roman" w:hAnsi="Times New Roman" w:cs="Times New Roman"/>
                <w:color w:val="000000"/>
                <w:sz w:val="24"/>
                <w:szCs w:val="24"/>
                <w:lang w:val="de-DE" w:eastAsia="tr-TR"/>
              </w:rPr>
              <w:t>2 g</w:t>
            </w:r>
          </w:p>
        </w:tc>
      </w:tr>
      <w:tr w:rsidR="00C3599C" w:rsidRPr="00C3599C" w14:paraId="06CDFBCC" w14:textId="77777777" w:rsidTr="00F053FF">
        <w:trPr>
          <w:trHeight w:val="403"/>
        </w:trPr>
        <w:tc>
          <w:tcPr>
            <w:tcW w:w="8328" w:type="dxa"/>
            <w:hideMark/>
          </w:tcPr>
          <w:p w14:paraId="126663C0" w14:textId="51B46AF0" w:rsidR="00C3599C" w:rsidRPr="00C3599C" w:rsidRDefault="00C3599C" w:rsidP="00C3599C">
            <w:pPr>
              <w:spacing w:after="0" w:line="360" w:lineRule="auto"/>
              <w:ind w:firstLine="567"/>
              <w:jc w:val="both"/>
              <w:rPr>
                <w:rFonts w:ascii="Times New Roman" w:eastAsia="Times New Roman" w:hAnsi="Times New Roman" w:cs="Times New Roman"/>
                <w:b/>
                <w:bCs/>
                <w:color w:val="000000"/>
                <w:sz w:val="24"/>
                <w:szCs w:val="24"/>
                <w:lang w:val="de-DE" w:eastAsia="tr-TR"/>
              </w:rPr>
            </w:pPr>
            <w:r w:rsidRPr="00C3599C">
              <w:rPr>
                <w:rFonts w:ascii="Times New Roman" w:eastAsia="Times New Roman" w:hAnsi="Times New Roman" w:cs="Times New Roman"/>
                <w:color w:val="000000"/>
                <w:sz w:val="24"/>
                <w:szCs w:val="24"/>
                <w:lang w:eastAsia="tr-TR"/>
              </w:rPr>
              <w:t>TBE (0</w:t>
            </w:r>
            <w:r w:rsidR="000D3866">
              <w:rPr>
                <w:rFonts w:ascii="Times New Roman" w:eastAsia="Times New Roman" w:hAnsi="Times New Roman" w:cs="Times New Roman"/>
                <w:color w:val="000000"/>
                <w:sz w:val="24"/>
                <w:szCs w:val="24"/>
                <w:lang w:eastAsia="tr-TR"/>
              </w:rPr>
              <w:t>.</w:t>
            </w:r>
            <w:r w:rsidRPr="00C3599C">
              <w:rPr>
                <w:rFonts w:ascii="Times New Roman" w:eastAsia="Times New Roman" w:hAnsi="Times New Roman" w:cs="Times New Roman"/>
                <w:color w:val="000000"/>
                <w:sz w:val="24"/>
                <w:szCs w:val="24"/>
                <w:lang w:eastAsia="tr-TR"/>
              </w:rPr>
              <w:t>5X) ……………………………............................................................</w:t>
            </w:r>
          </w:p>
        </w:tc>
        <w:tc>
          <w:tcPr>
            <w:tcW w:w="992" w:type="dxa"/>
            <w:hideMark/>
          </w:tcPr>
          <w:p w14:paraId="7D0D6AFA" w14:textId="77777777" w:rsidR="00C3599C" w:rsidRPr="00C3599C" w:rsidRDefault="00C3599C" w:rsidP="00C3599C">
            <w:pPr>
              <w:spacing w:after="0" w:line="360" w:lineRule="auto"/>
              <w:jc w:val="both"/>
              <w:rPr>
                <w:rFonts w:ascii="Times New Roman" w:eastAsia="Times New Roman" w:hAnsi="Times New Roman" w:cs="Times New Roman"/>
                <w:color w:val="000000"/>
                <w:sz w:val="24"/>
                <w:szCs w:val="24"/>
                <w:lang w:eastAsia="tr-TR"/>
              </w:rPr>
            </w:pPr>
            <w:r w:rsidRPr="00C3599C">
              <w:rPr>
                <w:rFonts w:ascii="Times New Roman" w:eastAsia="Times New Roman" w:hAnsi="Times New Roman" w:cs="Times New Roman"/>
                <w:color w:val="000000"/>
                <w:sz w:val="24"/>
                <w:szCs w:val="24"/>
                <w:lang w:eastAsia="tr-TR"/>
              </w:rPr>
              <w:t>100 ml</w:t>
            </w:r>
          </w:p>
        </w:tc>
      </w:tr>
    </w:tbl>
    <w:p w14:paraId="27418811" w14:textId="77777777" w:rsidR="00C3599C" w:rsidRPr="00C3599C" w:rsidRDefault="00C3599C" w:rsidP="00C3599C">
      <w:pPr>
        <w:spacing w:after="0" w:line="360" w:lineRule="auto"/>
        <w:ind w:firstLine="567"/>
        <w:jc w:val="both"/>
        <w:rPr>
          <w:rFonts w:ascii="Times New Roman" w:eastAsia="Times New Roman" w:hAnsi="Times New Roman" w:cs="Times New Roman"/>
          <w:color w:val="000000"/>
          <w:sz w:val="24"/>
          <w:szCs w:val="24"/>
          <w:lang w:eastAsia="tr-TR"/>
        </w:rPr>
      </w:pPr>
    </w:p>
    <w:p w14:paraId="180DCE8B" w14:textId="6C4A38E8" w:rsidR="00C3599C" w:rsidRPr="00C3599C" w:rsidRDefault="00CB6219" w:rsidP="00C3599C">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Agaroz jel hazırlığı için </w:t>
      </w:r>
      <w:r w:rsidR="00C3599C" w:rsidRPr="00C3599C">
        <w:rPr>
          <w:rFonts w:ascii="Times New Roman" w:eastAsia="Times New Roman" w:hAnsi="Times New Roman" w:cs="Times New Roman"/>
          <w:color w:val="000000"/>
          <w:sz w:val="24"/>
          <w:szCs w:val="24"/>
          <w:lang w:eastAsia="tr-TR"/>
        </w:rPr>
        <w:t>2 gr miktarında tartılan agaroz, steril cam şişe içerisine aktarıldı. Üzerine 100 ml miktarında 0</w:t>
      </w:r>
      <w:r w:rsidR="00C0008C">
        <w:rPr>
          <w:rFonts w:ascii="Times New Roman" w:eastAsia="Times New Roman" w:hAnsi="Times New Roman" w:cs="Times New Roman"/>
          <w:color w:val="000000"/>
          <w:sz w:val="24"/>
          <w:szCs w:val="24"/>
          <w:lang w:eastAsia="tr-TR"/>
        </w:rPr>
        <w:t>.</w:t>
      </w:r>
      <w:r w:rsidR="00C3599C" w:rsidRPr="00C3599C">
        <w:rPr>
          <w:rFonts w:ascii="Times New Roman" w:eastAsia="Times New Roman" w:hAnsi="Times New Roman" w:cs="Times New Roman"/>
          <w:color w:val="000000"/>
          <w:sz w:val="24"/>
          <w:szCs w:val="24"/>
          <w:lang w:eastAsia="tr-TR"/>
        </w:rPr>
        <w:t xml:space="preserve">5X TBE buffer solüsyonu ilave edilerek karıştırıldı ve mikrodalga fırında 3-5 dk kaynatıldı. Homojenize halde olan karışım 50 </w:t>
      </w:r>
      <w:r w:rsidR="00775641">
        <w:rPr>
          <w:rFonts w:ascii="Times New Roman" w:eastAsia="Times New Roman" w:hAnsi="Times New Roman" w:cs="Times New Roman"/>
          <w:color w:val="000000"/>
          <w:sz w:val="24"/>
          <w:szCs w:val="24"/>
          <w:vertAlign w:val="superscript"/>
          <w:lang w:eastAsia="tr-TR"/>
        </w:rPr>
        <w:t>o</w:t>
      </w:r>
      <w:r w:rsidR="00C3599C" w:rsidRPr="00C3599C">
        <w:rPr>
          <w:rFonts w:ascii="Times New Roman" w:eastAsia="Times New Roman" w:hAnsi="Times New Roman" w:cs="Times New Roman"/>
          <w:color w:val="000000"/>
          <w:sz w:val="24"/>
          <w:szCs w:val="24"/>
          <w:lang w:eastAsia="tr-TR"/>
        </w:rPr>
        <w:t>C’ye kadar soğuk su altında soğutuldu. Elektroforez işleminde kullanılacak olan agaroz jelin boyanmasında Safe View (ABM, Canada) boyası, 100 ml miktarında %1</w:t>
      </w:r>
      <w:r w:rsidR="000D3866">
        <w:rPr>
          <w:rFonts w:ascii="Times New Roman" w:eastAsia="Times New Roman" w:hAnsi="Times New Roman" w:cs="Times New Roman"/>
          <w:color w:val="000000"/>
          <w:sz w:val="24"/>
          <w:szCs w:val="24"/>
          <w:lang w:eastAsia="tr-TR"/>
        </w:rPr>
        <w:t>.</w:t>
      </w:r>
      <w:r w:rsidR="00C3599C" w:rsidRPr="00C3599C">
        <w:rPr>
          <w:rFonts w:ascii="Times New Roman" w:eastAsia="Times New Roman" w:hAnsi="Times New Roman" w:cs="Times New Roman"/>
          <w:color w:val="000000"/>
          <w:sz w:val="24"/>
          <w:szCs w:val="24"/>
          <w:lang w:eastAsia="tr-TR"/>
        </w:rPr>
        <w:t>5’lik agaro</w:t>
      </w:r>
      <w:r w:rsidR="00746944">
        <w:rPr>
          <w:rFonts w:ascii="Times New Roman" w:eastAsia="Times New Roman" w:hAnsi="Times New Roman" w:cs="Times New Roman"/>
          <w:color w:val="000000"/>
          <w:sz w:val="24"/>
          <w:szCs w:val="24"/>
          <w:lang w:eastAsia="tr-TR"/>
        </w:rPr>
        <w:t>z</w:t>
      </w:r>
      <w:r w:rsidR="00C3599C" w:rsidRPr="00C3599C">
        <w:rPr>
          <w:rFonts w:ascii="Times New Roman" w:eastAsia="Times New Roman" w:hAnsi="Times New Roman" w:cs="Times New Roman"/>
          <w:color w:val="000000"/>
          <w:sz w:val="24"/>
          <w:szCs w:val="24"/>
          <w:lang w:eastAsia="tr-TR"/>
        </w:rPr>
        <w:t xml:space="preserve"> jelin içerisine 7 μl miktarında eklenerek kullanıldı. Sıvı halde olan karışım agaroz jelin hazırlandığı kabın içerisine yavaşça ve kabarcık oluşturmadan döküldü. Jel kabının içerisine yükleme kuyucuklarının oluşmasını sağlayan taraklar yerleştirildi ve 15-20 dk oda ısısında solüsyon donmaya bırakıldı. Donmuş olan jel, kalıbından çıkarılarak elektroforez tankına yerleştirildi.</w:t>
      </w:r>
    </w:p>
    <w:p w14:paraId="64B96038" w14:textId="77777777" w:rsidR="00C3599C" w:rsidRPr="00FA4C5F" w:rsidRDefault="00C3599C" w:rsidP="00FA4C5F">
      <w:pPr>
        <w:pStyle w:val="Balk3"/>
        <w:rPr>
          <w:rFonts w:ascii="Times New Roman" w:eastAsia="Times New Roman" w:hAnsi="Times New Roman" w:cs="Times New Roman"/>
          <w:color w:val="auto"/>
          <w:lang w:eastAsia="tr-TR"/>
        </w:rPr>
      </w:pPr>
    </w:p>
    <w:p w14:paraId="36AD2740" w14:textId="534243CC" w:rsidR="00C3599C" w:rsidRPr="00FA4C5F" w:rsidRDefault="00C3599C" w:rsidP="00FA4C5F">
      <w:pPr>
        <w:pStyle w:val="Balk3"/>
        <w:rPr>
          <w:rFonts w:ascii="Times New Roman" w:eastAsia="TimesNewRomanPSMT" w:hAnsi="Times New Roman" w:cs="Times New Roman"/>
          <w:b/>
          <w:color w:val="auto"/>
        </w:rPr>
      </w:pPr>
      <w:bookmarkStart w:id="70" w:name="_Toc124325391"/>
      <w:r w:rsidRPr="00FA4C5F">
        <w:rPr>
          <w:rFonts w:ascii="Times New Roman" w:eastAsia="TimesNewRomanPSMT" w:hAnsi="Times New Roman" w:cs="Times New Roman"/>
          <w:b/>
          <w:color w:val="auto"/>
        </w:rPr>
        <w:t>3.1.</w:t>
      </w:r>
      <w:r w:rsidR="001A066C">
        <w:rPr>
          <w:rFonts w:ascii="Times New Roman" w:eastAsia="TimesNewRomanPSMT" w:hAnsi="Times New Roman" w:cs="Times New Roman"/>
          <w:b/>
          <w:color w:val="auto"/>
        </w:rPr>
        <w:t>6</w:t>
      </w:r>
      <w:r w:rsidRPr="00FA4C5F">
        <w:rPr>
          <w:rFonts w:ascii="Times New Roman" w:eastAsia="TimesNewRomanPSMT" w:hAnsi="Times New Roman" w:cs="Times New Roman"/>
          <w:b/>
          <w:color w:val="auto"/>
        </w:rPr>
        <w:t>. Marker</w:t>
      </w:r>
      <w:bookmarkEnd w:id="70"/>
    </w:p>
    <w:p w14:paraId="2BC79319" w14:textId="77777777" w:rsidR="00C3599C" w:rsidRPr="00C3599C" w:rsidRDefault="00C3599C" w:rsidP="00C3599C">
      <w:pPr>
        <w:autoSpaceDE w:val="0"/>
        <w:autoSpaceDN w:val="0"/>
        <w:adjustRightInd w:val="0"/>
        <w:spacing w:after="0" w:line="360" w:lineRule="auto"/>
        <w:jc w:val="both"/>
        <w:rPr>
          <w:rFonts w:ascii="Times New Roman" w:eastAsia="TimesNewRomanPSMT" w:hAnsi="Times New Roman" w:cs="Times New Roman"/>
          <w:b/>
          <w:color w:val="000000"/>
          <w:sz w:val="24"/>
          <w:szCs w:val="24"/>
        </w:rPr>
      </w:pPr>
    </w:p>
    <w:p w14:paraId="2262FF8C" w14:textId="233F5FBC" w:rsidR="00C3599C" w:rsidRDefault="00C3599C" w:rsidP="00C3599C">
      <w:pPr>
        <w:spacing w:after="0" w:line="360" w:lineRule="auto"/>
        <w:ind w:firstLine="567"/>
        <w:jc w:val="both"/>
        <w:rPr>
          <w:rFonts w:ascii="Times New Roman" w:eastAsia="Calibri" w:hAnsi="Times New Roman" w:cs="Times New Roman"/>
          <w:bCs/>
          <w:color w:val="000000"/>
          <w:sz w:val="24"/>
          <w:szCs w:val="24"/>
        </w:rPr>
      </w:pPr>
      <w:r w:rsidRPr="00C3599C">
        <w:rPr>
          <w:rFonts w:ascii="Times New Roman" w:eastAsia="Calibri" w:hAnsi="Times New Roman" w:cs="Times New Roman"/>
          <w:bCs/>
          <w:color w:val="000000"/>
          <w:sz w:val="24"/>
          <w:szCs w:val="24"/>
        </w:rPr>
        <w:t>Oluşan DNA bantlarının belirlenmesinde m</w:t>
      </w:r>
      <w:r w:rsidRPr="00C3599C">
        <w:rPr>
          <w:rFonts w:ascii="Times New Roman" w:eastAsia="Arial" w:hAnsi="Times New Roman" w:cs="Times New Roman"/>
          <w:color w:val="000000"/>
          <w:sz w:val="24"/>
          <w:szCs w:val="24"/>
          <w:lang w:eastAsia="tr-TR"/>
        </w:rPr>
        <w:t>arker olarak</w:t>
      </w:r>
      <w:r w:rsidRPr="00C3599C">
        <w:rPr>
          <w:rFonts w:ascii="Times New Roman" w:eastAsia="Calibri" w:hAnsi="Times New Roman" w:cs="Times New Roman"/>
          <w:bCs/>
          <w:color w:val="000000"/>
          <w:sz w:val="24"/>
          <w:szCs w:val="24"/>
        </w:rPr>
        <w:t xml:space="preserve"> 100 bp'lik </w:t>
      </w:r>
      <w:r w:rsidRPr="00C3599C">
        <w:rPr>
          <w:rFonts w:ascii="Times New Roman" w:eastAsia="Arial" w:hAnsi="Times New Roman" w:cs="Times New Roman"/>
          <w:color w:val="000000"/>
          <w:sz w:val="24"/>
          <w:szCs w:val="24"/>
          <w:lang w:eastAsia="tr-TR"/>
        </w:rPr>
        <w:t xml:space="preserve">DNA Ladder </w:t>
      </w:r>
      <w:r w:rsidRPr="00D10BD7">
        <w:rPr>
          <w:rFonts w:ascii="Times New Roman" w:eastAsia="Arial" w:hAnsi="Times New Roman" w:cs="Times New Roman"/>
          <w:color w:val="000000"/>
          <w:sz w:val="24"/>
          <w:szCs w:val="24"/>
          <w:lang w:eastAsia="tr-TR"/>
        </w:rPr>
        <w:t>(Fermentas)</w:t>
      </w:r>
      <w:r w:rsidRPr="00C3599C">
        <w:rPr>
          <w:rFonts w:ascii="Times New Roman" w:eastAsia="Arial" w:hAnsi="Times New Roman" w:cs="Times New Roman"/>
          <w:color w:val="000000"/>
          <w:sz w:val="24"/>
          <w:szCs w:val="24"/>
          <w:lang w:eastAsia="tr-TR"/>
        </w:rPr>
        <w:t xml:space="preserve"> kullanıldı.</w:t>
      </w:r>
      <w:r w:rsidRPr="00C3599C">
        <w:rPr>
          <w:rFonts w:ascii="Times New Roman" w:eastAsia="Calibri" w:hAnsi="Times New Roman" w:cs="Times New Roman"/>
          <w:bCs/>
          <w:color w:val="000000"/>
          <w:sz w:val="24"/>
          <w:szCs w:val="24"/>
        </w:rPr>
        <w:t xml:space="preserve"> </w:t>
      </w:r>
    </w:p>
    <w:p w14:paraId="6A55B1DE" w14:textId="74957753" w:rsidR="002C006A" w:rsidRDefault="002C006A" w:rsidP="00C3599C">
      <w:pPr>
        <w:spacing w:after="0" w:line="360" w:lineRule="auto"/>
        <w:ind w:firstLine="567"/>
        <w:jc w:val="both"/>
        <w:rPr>
          <w:rFonts w:ascii="Times New Roman" w:eastAsia="Calibri" w:hAnsi="Times New Roman" w:cs="Times New Roman"/>
          <w:bCs/>
          <w:color w:val="000000"/>
          <w:sz w:val="24"/>
          <w:szCs w:val="24"/>
        </w:rPr>
      </w:pPr>
    </w:p>
    <w:p w14:paraId="250F97A7" w14:textId="623995BE" w:rsidR="002C006A" w:rsidRDefault="002C006A" w:rsidP="00C3599C">
      <w:pPr>
        <w:spacing w:after="0" w:line="360" w:lineRule="auto"/>
        <w:ind w:firstLine="567"/>
        <w:jc w:val="both"/>
        <w:rPr>
          <w:rFonts w:ascii="Times New Roman" w:eastAsia="Calibri" w:hAnsi="Times New Roman" w:cs="Times New Roman"/>
          <w:bCs/>
          <w:color w:val="000000"/>
          <w:sz w:val="24"/>
          <w:szCs w:val="24"/>
        </w:rPr>
      </w:pPr>
    </w:p>
    <w:p w14:paraId="4AF2730D" w14:textId="77777777" w:rsidR="00C3599C" w:rsidRPr="00C3599C" w:rsidRDefault="00C3599C" w:rsidP="00622D5C">
      <w:pPr>
        <w:spacing w:after="0" w:line="360" w:lineRule="auto"/>
        <w:jc w:val="both"/>
        <w:rPr>
          <w:rFonts w:ascii="Times New Roman" w:eastAsia="Calibri" w:hAnsi="Times New Roman" w:cs="Times New Roman"/>
          <w:bCs/>
          <w:color w:val="000000"/>
          <w:sz w:val="24"/>
          <w:szCs w:val="24"/>
        </w:rPr>
      </w:pPr>
    </w:p>
    <w:p w14:paraId="5234A7B7" w14:textId="33EC2F3A" w:rsidR="00C3599C" w:rsidRPr="00FA4C5F" w:rsidRDefault="00C3599C" w:rsidP="00FA4C5F">
      <w:pPr>
        <w:pStyle w:val="Balk3"/>
        <w:rPr>
          <w:rFonts w:ascii="Times New Roman" w:eastAsia="Times New Roman" w:hAnsi="Times New Roman" w:cs="Times New Roman"/>
          <w:b/>
          <w:bCs/>
          <w:color w:val="auto"/>
          <w:lang w:eastAsia="tr-TR"/>
        </w:rPr>
      </w:pPr>
      <w:bookmarkStart w:id="71" w:name="_Toc124325392"/>
      <w:r w:rsidRPr="00FA4C5F">
        <w:rPr>
          <w:rFonts w:ascii="Times New Roman" w:eastAsia="Times New Roman" w:hAnsi="Times New Roman" w:cs="Times New Roman"/>
          <w:b/>
          <w:bCs/>
          <w:color w:val="auto"/>
          <w:lang w:eastAsia="tr-TR"/>
        </w:rPr>
        <w:lastRenderedPageBreak/>
        <w:t>3.1.</w:t>
      </w:r>
      <w:r w:rsidR="001A066C">
        <w:rPr>
          <w:rFonts w:ascii="Times New Roman" w:eastAsia="Times New Roman" w:hAnsi="Times New Roman" w:cs="Times New Roman"/>
          <w:b/>
          <w:bCs/>
          <w:color w:val="auto"/>
          <w:lang w:eastAsia="tr-TR"/>
        </w:rPr>
        <w:t>7</w:t>
      </w:r>
      <w:r w:rsidRPr="00FA4C5F">
        <w:rPr>
          <w:rFonts w:ascii="Times New Roman" w:eastAsia="Times New Roman" w:hAnsi="Times New Roman" w:cs="Times New Roman"/>
          <w:b/>
          <w:bCs/>
          <w:color w:val="auto"/>
          <w:lang w:eastAsia="tr-TR"/>
        </w:rPr>
        <w:t>. Kullanılan Cihazlar</w:t>
      </w:r>
      <w:bookmarkEnd w:id="71"/>
      <w:r w:rsidRPr="00FA4C5F">
        <w:rPr>
          <w:rFonts w:ascii="Times New Roman" w:eastAsia="Times New Roman" w:hAnsi="Times New Roman" w:cs="Times New Roman"/>
          <w:b/>
          <w:bCs/>
          <w:color w:val="auto"/>
          <w:lang w:eastAsia="tr-TR"/>
        </w:rPr>
        <w:t xml:space="preserve"> </w:t>
      </w:r>
    </w:p>
    <w:p w14:paraId="49130A32" w14:textId="77777777" w:rsidR="00C3599C" w:rsidRPr="00C3599C" w:rsidRDefault="00C3599C" w:rsidP="00C3599C">
      <w:pPr>
        <w:autoSpaceDE w:val="0"/>
        <w:autoSpaceDN w:val="0"/>
        <w:adjustRightInd w:val="0"/>
        <w:spacing w:after="0" w:line="360" w:lineRule="auto"/>
        <w:ind w:firstLine="567"/>
        <w:contextualSpacing/>
        <w:jc w:val="both"/>
        <w:rPr>
          <w:rFonts w:ascii="Times New Roman" w:eastAsia="Times New Roman" w:hAnsi="Times New Roman" w:cs="Times New Roman"/>
          <w:b/>
          <w:color w:val="000000"/>
          <w:sz w:val="24"/>
          <w:szCs w:val="24"/>
          <w:lang w:eastAsia="tr-TR"/>
        </w:rPr>
      </w:pPr>
    </w:p>
    <w:p w14:paraId="5AEB60F8" w14:textId="446C0D20" w:rsidR="00C3599C" w:rsidRDefault="00C3599C" w:rsidP="002C006A">
      <w:pPr>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4"/>
          <w:szCs w:val="24"/>
          <w:lang w:eastAsia="tr-TR"/>
        </w:rPr>
      </w:pPr>
      <w:r w:rsidRPr="00C3599C">
        <w:rPr>
          <w:rFonts w:ascii="Times New Roman" w:eastAsia="Times New Roman" w:hAnsi="Times New Roman" w:cs="Times New Roman"/>
          <w:color w:val="000000"/>
          <w:sz w:val="24"/>
          <w:szCs w:val="24"/>
          <w:lang w:eastAsia="tr-TR"/>
        </w:rPr>
        <w:t>PCR 96 örnek kuyucuklu BioRad (USA) marka termal döngüleme cihazı, elektroforez VWR marka, 64 kuyucuk kapasiteli elektroforez tankı ve görüntüleme Vilber Lourmat (Infinity VX2, Almanya) marka görüntüleme cihazında gerçekleştirildi.</w:t>
      </w:r>
      <w:r w:rsidR="00C40263">
        <w:rPr>
          <w:rFonts w:ascii="Times New Roman" w:eastAsia="Times New Roman" w:hAnsi="Times New Roman" w:cs="Times New Roman"/>
          <w:color w:val="000000"/>
          <w:sz w:val="24"/>
          <w:szCs w:val="24"/>
          <w:lang w:eastAsia="tr-TR"/>
        </w:rPr>
        <w:t xml:space="preserve"> </w:t>
      </w:r>
      <w:r w:rsidR="00C40263" w:rsidRPr="008E35A7">
        <w:rPr>
          <w:rFonts w:ascii="Times New Roman" w:eastAsia="Times New Roman" w:hAnsi="Times New Roman" w:cs="Times New Roman"/>
          <w:color w:val="000000"/>
          <w:sz w:val="24"/>
          <w:szCs w:val="24"/>
          <w:lang w:eastAsia="tr-TR"/>
        </w:rPr>
        <w:t xml:space="preserve">DNA </w:t>
      </w:r>
      <w:r w:rsidR="008E35A7" w:rsidRPr="008E35A7">
        <w:rPr>
          <w:rFonts w:ascii="Times New Roman" w:eastAsia="Times New Roman" w:hAnsi="Times New Roman" w:cs="Times New Roman"/>
          <w:color w:val="000000"/>
          <w:sz w:val="24"/>
          <w:szCs w:val="24"/>
          <w:lang w:eastAsia="tr-TR"/>
        </w:rPr>
        <w:t>yoğunluğunu</w:t>
      </w:r>
      <w:r w:rsidR="008E35A7">
        <w:rPr>
          <w:rFonts w:ascii="Times New Roman" w:eastAsia="Times New Roman" w:hAnsi="Times New Roman" w:cs="Times New Roman"/>
          <w:color w:val="000000"/>
          <w:sz w:val="24"/>
          <w:szCs w:val="24"/>
          <w:lang w:eastAsia="tr-TR"/>
        </w:rPr>
        <w:t xml:space="preserve"> ölçmek için ise Nanodrop (MaestroNano Micro-Volume Spektrofometre) cihazı kullanıldı. Serumların filtrasyon aşamasında ise </w:t>
      </w:r>
      <w:r w:rsidR="00CD0A78">
        <w:rPr>
          <w:rFonts w:ascii="Times New Roman" w:eastAsia="Times New Roman" w:hAnsi="Times New Roman" w:cs="Times New Roman"/>
          <w:color w:val="000000"/>
          <w:sz w:val="24"/>
          <w:szCs w:val="24"/>
          <w:lang w:eastAsia="tr-TR"/>
        </w:rPr>
        <w:t>uygun boyutlu</w:t>
      </w:r>
      <w:r w:rsidR="008E35A7">
        <w:rPr>
          <w:rFonts w:ascii="Times New Roman" w:eastAsia="Times New Roman" w:hAnsi="Times New Roman" w:cs="Times New Roman"/>
          <w:color w:val="000000"/>
          <w:sz w:val="24"/>
          <w:szCs w:val="24"/>
          <w:lang w:eastAsia="tr-TR"/>
        </w:rPr>
        <w:t xml:space="preserve"> filtreler kullanıldı.</w:t>
      </w:r>
    </w:p>
    <w:p w14:paraId="204DF383" w14:textId="77777777" w:rsidR="002C006A" w:rsidRPr="00C3599C" w:rsidRDefault="002C006A" w:rsidP="002C006A">
      <w:pPr>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4"/>
          <w:szCs w:val="24"/>
          <w:lang w:eastAsia="tr-TR"/>
        </w:rPr>
      </w:pPr>
    </w:p>
    <w:p w14:paraId="12F400C9" w14:textId="77777777" w:rsidR="00C3599C" w:rsidRPr="00FA4C5F" w:rsidRDefault="00C3599C" w:rsidP="00FA4C5F">
      <w:pPr>
        <w:pStyle w:val="Balk3"/>
        <w:rPr>
          <w:rFonts w:ascii="Times New Roman" w:eastAsia="Times New Roman" w:hAnsi="Times New Roman" w:cs="Times New Roman"/>
          <w:color w:val="auto"/>
          <w:lang w:eastAsia="tr-TR"/>
        </w:rPr>
      </w:pPr>
    </w:p>
    <w:p w14:paraId="35CEC7B5" w14:textId="626094F0" w:rsidR="00C3599C" w:rsidRPr="00FA4C5F" w:rsidRDefault="00C3599C" w:rsidP="00FA4C5F">
      <w:pPr>
        <w:pStyle w:val="Balk3"/>
        <w:rPr>
          <w:rFonts w:ascii="Times New Roman" w:hAnsi="Times New Roman" w:cs="Times New Roman"/>
          <w:b/>
          <w:bCs/>
          <w:color w:val="auto"/>
        </w:rPr>
      </w:pPr>
      <w:bookmarkStart w:id="72" w:name="_Toc124325393"/>
      <w:r w:rsidRPr="00FA4C5F">
        <w:rPr>
          <w:rFonts w:ascii="Times New Roman" w:hAnsi="Times New Roman" w:cs="Times New Roman"/>
          <w:b/>
          <w:bCs/>
          <w:color w:val="auto"/>
        </w:rPr>
        <w:t>3.1.</w:t>
      </w:r>
      <w:r w:rsidR="001A066C">
        <w:rPr>
          <w:rFonts w:ascii="Times New Roman" w:hAnsi="Times New Roman" w:cs="Times New Roman"/>
          <w:b/>
          <w:bCs/>
          <w:color w:val="auto"/>
        </w:rPr>
        <w:t>8</w:t>
      </w:r>
      <w:r w:rsidRPr="00FA4C5F">
        <w:rPr>
          <w:rFonts w:ascii="Times New Roman" w:hAnsi="Times New Roman" w:cs="Times New Roman"/>
          <w:b/>
          <w:bCs/>
          <w:color w:val="auto"/>
        </w:rPr>
        <w:t xml:space="preserve">. Hiperimmun Serum </w:t>
      </w:r>
      <w:r w:rsidR="006A1BC1">
        <w:rPr>
          <w:rFonts w:ascii="Times New Roman" w:hAnsi="Times New Roman" w:cs="Times New Roman"/>
          <w:b/>
          <w:bCs/>
          <w:color w:val="auto"/>
        </w:rPr>
        <w:t>ve Çalışma Örnekleri</w:t>
      </w:r>
      <w:bookmarkEnd w:id="72"/>
    </w:p>
    <w:p w14:paraId="58D0366E" w14:textId="77777777" w:rsidR="00C3599C" w:rsidRPr="00C3599C" w:rsidRDefault="00C3599C" w:rsidP="00C3599C">
      <w:pPr>
        <w:rPr>
          <w:rFonts w:ascii="Times New Roman" w:hAnsi="Times New Roman" w:cs="Times New Roman"/>
          <w:b/>
          <w:bCs/>
          <w:sz w:val="24"/>
          <w:szCs w:val="24"/>
        </w:rPr>
      </w:pPr>
    </w:p>
    <w:p w14:paraId="31CC4975" w14:textId="10CB2501" w:rsidR="006A1BC1" w:rsidRDefault="00C3599C" w:rsidP="006A1BC1">
      <w:pPr>
        <w:spacing w:line="360" w:lineRule="auto"/>
        <w:jc w:val="both"/>
        <w:rPr>
          <w:rFonts w:ascii="Times New Roman" w:hAnsi="Times New Roman" w:cs="Times New Roman"/>
          <w:sz w:val="24"/>
          <w:szCs w:val="24"/>
          <w:lang w:eastAsia="tr-TR"/>
        </w:rPr>
      </w:pPr>
      <w:r w:rsidRPr="00C3599C">
        <w:rPr>
          <w:rFonts w:ascii="Times New Roman" w:hAnsi="Times New Roman" w:cs="Times New Roman"/>
          <w:sz w:val="24"/>
          <w:szCs w:val="24"/>
        </w:rPr>
        <w:t xml:space="preserve">          Çalışmada pasif immunizasyon amacıyla programlı olarak immunize edilen sığırlardan </w:t>
      </w:r>
      <w:r w:rsidR="008A6B8B">
        <w:rPr>
          <w:rFonts w:ascii="Times New Roman" w:hAnsi="Times New Roman" w:cs="Times New Roman"/>
          <w:sz w:val="24"/>
          <w:szCs w:val="24"/>
        </w:rPr>
        <w:t>alınan</w:t>
      </w:r>
      <w:r w:rsidRPr="00C3599C">
        <w:rPr>
          <w:rFonts w:ascii="Times New Roman" w:hAnsi="Times New Roman" w:cs="Times New Roman"/>
          <w:sz w:val="24"/>
          <w:szCs w:val="24"/>
        </w:rPr>
        <w:t xml:space="preserve"> </w:t>
      </w:r>
      <w:r w:rsidR="009A27AE">
        <w:rPr>
          <w:rFonts w:ascii="Times New Roman" w:hAnsi="Times New Roman" w:cs="Times New Roman"/>
          <w:sz w:val="24"/>
          <w:szCs w:val="24"/>
        </w:rPr>
        <w:t>serum</w:t>
      </w:r>
      <w:r w:rsidRPr="00C3599C">
        <w:rPr>
          <w:rFonts w:ascii="Times New Roman" w:hAnsi="Times New Roman" w:cs="Times New Roman"/>
          <w:sz w:val="24"/>
          <w:szCs w:val="24"/>
        </w:rPr>
        <w:t xml:space="preserve"> örnekleri ve son ürün eldesi için belli proses basamakları uygulanan örnekler </w:t>
      </w:r>
      <w:r w:rsidRPr="00C3599C">
        <w:rPr>
          <w:rFonts w:ascii="Times New Roman" w:eastAsia="TimesNewRomanPSMT" w:hAnsi="Times New Roman" w:cs="Times New Roman"/>
          <w:bCs/>
          <w:color w:val="000000"/>
          <w:sz w:val="24"/>
          <w:szCs w:val="24"/>
        </w:rPr>
        <w:t>mikrobiyolojik yöntem olarak selektif besiyerine ekim, moleküler yöntem olarak ta PCR ve LAMP yöntemleri ile karşılaştırmalı olarak çalışılması amacıyla toplandı.</w:t>
      </w:r>
      <w:r w:rsidR="006A1BC1">
        <w:rPr>
          <w:rFonts w:ascii="Times New Roman" w:eastAsia="TimesNewRomanPSMT" w:hAnsi="Times New Roman" w:cs="Times New Roman"/>
          <w:bCs/>
          <w:color w:val="000000"/>
          <w:sz w:val="24"/>
          <w:szCs w:val="24"/>
        </w:rPr>
        <w:t xml:space="preserve"> </w:t>
      </w:r>
      <w:r w:rsidR="006A1BC1" w:rsidRPr="00984368">
        <w:rPr>
          <w:rFonts w:ascii="Times New Roman" w:hAnsi="Times New Roman" w:cs="Times New Roman"/>
          <w:sz w:val="24"/>
          <w:szCs w:val="24"/>
          <w:lang w:eastAsia="tr-TR"/>
        </w:rPr>
        <w:t>Pasif immunizasyon amacıyla elde edilen 2</w:t>
      </w:r>
      <w:r w:rsidR="006A1BC1">
        <w:rPr>
          <w:rFonts w:ascii="Times New Roman" w:hAnsi="Times New Roman" w:cs="Times New Roman"/>
          <w:sz w:val="24"/>
          <w:szCs w:val="24"/>
          <w:lang w:eastAsia="tr-TR"/>
        </w:rPr>
        <w:t>4</w:t>
      </w:r>
      <w:r w:rsidR="006A1BC1" w:rsidRPr="00984368">
        <w:rPr>
          <w:rFonts w:ascii="Times New Roman" w:hAnsi="Times New Roman" w:cs="Times New Roman"/>
          <w:sz w:val="24"/>
          <w:szCs w:val="24"/>
          <w:lang w:eastAsia="tr-TR"/>
        </w:rPr>
        <w:t xml:space="preserve"> adet ham </w:t>
      </w:r>
      <w:r w:rsidR="006A1BC1">
        <w:rPr>
          <w:rFonts w:ascii="Times New Roman" w:hAnsi="Times New Roman" w:cs="Times New Roman"/>
          <w:sz w:val="24"/>
          <w:szCs w:val="24"/>
          <w:lang w:eastAsia="tr-TR"/>
        </w:rPr>
        <w:t>sığır serumu (</w:t>
      </w:r>
      <w:r w:rsidR="006A1BC1" w:rsidRPr="0028561C">
        <w:rPr>
          <w:rFonts w:ascii="Times New Roman" w:hAnsi="Times New Roman" w:cs="Times New Roman"/>
          <w:sz w:val="24"/>
          <w:szCs w:val="24"/>
          <w:lang w:eastAsia="tr-TR"/>
        </w:rPr>
        <w:t>1 adet ham serum havuzu)</w:t>
      </w:r>
      <w:r w:rsidR="006A1BC1">
        <w:rPr>
          <w:rFonts w:ascii="Times New Roman" w:hAnsi="Times New Roman" w:cs="Times New Roman"/>
          <w:sz w:val="24"/>
          <w:szCs w:val="24"/>
          <w:lang w:eastAsia="tr-TR"/>
        </w:rPr>
        <w:t>,</w:t>
      </w:r>
      <w:r w:rsidR="006A1BC1" w:rsidRPr="00984368">
        <w:rPr>
          <w:rFonts w:ascii="Times New Roman" w:hAnsi="Times New Roman" w:cs="Times New Roman"/>
          <w:sz w:val="24"/>
          <w:szCs w:val="24"/>
          <w:lang w:eastAsia="tr-TR"/>
        </w:rPr>
        <w:t xml:space="preserve"> 8 adet </w:t>
      </w:r>
      <w:r w:rsidR="006A1BC1">
        <w:rPr>
          <w:rFonts w:ascii="Times New Roman" w:hAnsi="Times New Roman" w:cs="Times New Roman"/>
          <w:sz w:val="24"/>
          <w:szCs w:val="24"/>
          <w:lang w:eastAsia="tr-TR"/>
        </w:rPr>
        <w:t>mikrofiltrasyon ve ultrafiltrasyon aşamasında</w:t>
      </w:r>
      <w:r w:rsidR="006A1BC1" w:rsidRPr="00984368">
        <w:rPr>
          <w:rFonts w:ascii="Times New Roman" w:hAnsi="Times New Roman" w:cs="Times New Roman"/>
          <w:sz w:val="24"/>
          <w:szCs w:val="24"/>
          <w:lang w:eastAsia="tr-TR"/>
        </w:rPr>
        <w:t xml:space="preserve"> alınan </w:t>
      </w:r>
      <w:r w:rsidR="006A1BC1">
        <w:rPr>
          <w:rFonts w:ascii="Times New Roman" w:hAnsi="Times New Roman" w:cs="Times New Roman"/>
          <w:sz w:val="24"/>
          <w:szCs w:val="24"/>
          <w:lang w:eastAsia="tr-TR"/>
        </w:rPr>
        <w:t>serum</w:t>
      </w:r>
      <w:r w:rsidR="006A1BC1" w:rsidRPr="00984368">
        <w:rPr>
          <w:rFonts w:ascii="Times New Roman" w:hAnsi="Times New Roman" w:cs="Times New Roman"/>
          <w:sz w:val="24"/>
          <w:szCs w:val="24"/>
          <w:lang w:eastAsia="tr-TR"/>
        </w:rPr>
        <w:t xml:space="preserve"> </w:t>
      </w:r>
      <w:r w:rsidR="006A1BC1">
        <w:rPr>
          <w:rFonts w:ascii="Times New Roman" w:hAnsi="Times New Roman" w:cs="Times New Roman"/>
          <w:sz w:val="24"/>
          <w:szCs w:val="24"/>
          <w:lang w:eastAsia="tr-TR"/>
        </w:rPr>
        <w:t xml:space="preserve">havuzu örneği </w:t>
      </w:r>
      <w:r w:rsidR="006A1BC1" w:rsidRPr="00984368">
        <w:rPr>
          <w:rFonts w:ascii="Times New Roman" w:hAnsi="Times New Roman" w:cs="Times New Roman"/>
          <w:sz w:val="24"/>
          <w:szCs w:val="24"/>
          <w:lang w:eastAsia="tr-TR"/>
        </w:rPr>
        <w:t xml:space="preserve">ve deneysel olarak </w:t>
      </w:r>
      <w:r w:rsidR="006A1BC1">
        <w:rPr>
          <w:rFonts w:ascii="Times New Roman" w:hAnsi="Times New Roman" w:cs="Times New Roman"/>
          <w:sz w:val="24"/>
          <w:szCs w:val="24"/>
          <w:lang w:eastAsia="tr-TR"/>
        </w:rPr>
        <w:t xml:space="preserve">ileri dilüsyonlarda </w:t>
      </w:r>
      <w:r w:rsidR="006A1BC1" w:rsidRPr="00984368">
        <w:rPr>
          <w:rFonts w:ascii="Times New Roman" w:hAnsi="Times New Roman" w:cs="Times New Roman"/>
          <w:sz w:val="24"/>
          <w:szCs w:val="24"/>
          <w:lang w:eastAsia="tr-TR"/>
        </w:rPr>
        <w:t xml:space="preserve">kontamine edilen 6 adet </w:t>
      </w:r>
      <w:r w:rsidR="006A1BC1">
        <w:rPr>
          <w:rFonts w:ascii="Times New Roman" w:hAnsi="Times New Roman" w:cs="Times New Roman"/>
          <w:sz w:val="24"/>
          <w:szCs w:val="24"/>
          <w:lang w:eastAsia="tr-TR"/>
        </w:rPr>
        <w:t>serum</w:t>
      </w:r>
      <w:r w:rsidR="006A1BC1" w:rsidRPr="00984368">
        <w:rPr>
          <w:rFonts w:ascii="Times New Roman" w:hAnsi="Times New Roman" w:cs="Times New Roman"/>
          <w:sz w:val="24"/>
          <w:szCs w:val="24"/>
          <w:lang w:eastAsia="tr-TR"/>
        </w:rPr>
        <w:t xml:space="preserve"> örnekleri toplan</w:t>
      </w:r>
      <w:r w:rsidR="006A1BC1">
        <w:rPr>
          <w:rFonts w:ascii="Times New Roman" w:hAnsi="Times New Roman" w:cs="Times New Roman"/>
          <w:sz w:val="24"/>
          <w:szCs w:val="24"/>
          <w:lang w:eastAsia="tr-TR"/>
        </w:rPr>
        <w:t>arak</w:t>
      </w:r>
      <w:r w:rsidR="006A1BC1" w:rsidRPr="00984368">
        <w:rPr>
          <w:rFonts w:ascii="Times New Roman" w:hAnsi="Times New Roman" w:cs="Times New Roman"/>
          <w:sz w:val="24"/>
          <w:szCs w:val="24"/>
          <w:lang w:eastAsia="tr-TR"/>
        </w:rPr>
        <w:t xml:space="preserve"> üç identifikasyon yöntemi paralel olarak çalışıldı.</w:t>
      </w:r>
      <w:r w:rsidR="00CD0A78">
        <w:rPr>
          <w:rFonts w:ascii="Times New Roman" w:hAnsi="Times New Roman" w:cs="Times New Roman"/>
          <w:sz w:val="24"/>
          <w:szCs w:val="24"/>
          <w:lang w:eastAsia="tr-TR"/>
        </w:rPr>
        <w:t xml:space="preserve"> </w:t>
      </w:r>
      <w:r w:rsidR="006A1BC1">
        <w:rPr>
          <w:rFonts w:ascii="Times New Roman" w:hAnsi="Times New Roman" w:cs="Times New Roman"/>
          <w:sz w:val="24"/>
          <w:szCs w:val="24"/>
          <w:lang w:eastAsia="tr-TR"/>
        </w:rPr>
        <w:t>Serumların</w:t>
      </w:r>
      <w:r w:rsidR="006A1BC1" w:rsidRPr="00984368">
        <w:rPr>
          <w:rFonts w:ascii="Times New Roman" w:hAnsi="Times New Roman" w:cs="Times New Roman"/>
          <w:sz w:val="24"/>
          <w:szCs w:val="24"/>
          <w:lang w:eastAsia="tr-TR"/>
        </w:rPr>
        <w:t xml:space="preserve"> kaba filtrasyon işlemlerinden ultrafiltrasyon işlemlerine kadar olan aşamalar </w:t>
      </w:r>
      <w:r w:rsidR="00180CFC">
        <w:rPr>
          <w:rFonts w:ascii="Times New Roman" w:hAnsi="Times New Roman" w:cs="Times New Roman"/>
          <w:sz w:val="24"/>
          <w:szCs w:val="24"/>
          <w:lang w:eastAsia="tr-TR"/>
        </w:rPr>
        <w:t xml:space="preserve">boyutu </w:t>
      </w:r>
      <w:r w:rsidR="00D10BD7">
        <w:rPr>
          <w:rFonts w:ascii="Times New Roman" w:hAnsi="Times New Roman" w:cs="Times New Roman"/>
          <w:sz w:val="24"/>
          <w:szCs w:val="24"/>
          <w:lang w:eastAsia="tr-TR"/>
        </w:rPr>
        <w:t xml:space="preserve">belirlenen </w:t>
      </w:r>
      <w:r w:rsidR="006A1BC1" w:rsidRPr="00984368">
        <w:rPr>
          <w:rFonts w:ascii="Times New Roman" w:hAnsi="Times New Roman" w:cs="Times New Roman"/>
          <w:sz w:val="24"/>
          <w:szCs w:val="24"/>
          <w:lang w:eastAsia="tr-TR"/>
        </w:rPr>
        <w:t xml:space="preserve">filtreler ile gerçekleştirilerek, </w:t>
      </w:r>
      <w:r w:rsidR="006A1BC1">
        <w:rPr>
          <w:rFonts w:ascii="Times New Roman" w:hAnsi="Times New Roman" w:cs="Times New Roman"/>
          <w:sz w:val="24"/>
          <w:szCs w:val="24"/>
          <w:lang w:eastAsia="tr-TR"/>
        </w:rPr>
        <w:t>serum</w:t>
      </w:r>
      <w:r w:rsidR="006A1BC1" w:rsidRPr="00984368">
        <w:rPr>
          <w:rFonts w:ascii="Times New Roman" w:hAnsi="Times New Roman" w:cs="Times New Roman"/>
          <w:sz w:val="24"/>
          <w:szCs w:val="24"/>
          <w:lang w:eastAsia="tr-TR"/>
        </w:rPr>
        <w:t xml:space="preserve"> örnekleri +4</w:t>
      </w:r>
      <w:r w:rsidR="006A1BC1">
        <w:rPr>
          <w:rFonts w:ascii="Times New Roman" w:hAnsi="Times New Roman" w:cs="Times New Roman"/>
          <w:sz w:val="24"/>
          <w:szCs w:val="24"/>
          <w:vertAlign w:val="superscript"/>
          <w:lang w:eastAsia="tr-TR"/>
        </w:rPr>
        <w:t>o</w:t>
      </w:r>
      <w:r w:rsidR="006A1BC1" w:rsidRPr="00984368">
        <w:rPr>
          <w:rFonts w:ascii="Times New Roman" w:hAnsi="Times New Roman" w:cs="Times New Roman"/>
          <w:sz w:val="24"/>
          <w:szCs w:val="24"/>
          <w:lang w:eastAsia="tr-TR"/>
        </w:rPr>
        <w:t xml:space="preserve">C’de muhafaza edildi. </w:t>
      </w:r>
    </w:p>
    <w:p w14:paraId="27191FF1" w14:textId="77777777" w:rsidR="002A161D" w:rsidRDefault="002A161D" w:rsidP="00C3599C">
      <w:pPr>
        <w:autoSpaceDE w:val="0"/>
        <w:autoSpaceDN w:val="0"/>
        <w:adjustRightInd w:val="0"/>
        <w:spacing w:after="0" w:line="360" w:lineRule="auto"/>
        <w:jc w:val="both"/>
        <w:rPr>
          <w:rFonts w:ascii="Times New Roman" w:eastAsia="TimesNewRomanPSMT" w:hAnsi="Times New Roman" w:cs="Times New Roman"/>
          <w:bCs/>
          <w:color w:val="000000"/>
          <w:sz w:val="24"/>
          <w:szCs w:val="24"/>
        </w:rPr>
      </w:pPr>
    </w:p>
    <w:p w14:paraId="2EB3486B" w14:textId="1BB0F811" w:rsidR="001A066C" w:rsidRDefault="001A066C" w:rsidP="00C3599C">
      <w:pPr>
        <w:autoSpaceDE w:val="0"/>
        <w:autoSpaceDN w:val="0"/>
        <w:adjustRightInd w:val="0"/>
        <w:spacing w:after="0" w:line="360" w:lineRule="auto"/>
        <w:jc w:val="both"/>
        <w:rPr>
          <w:rFonts w:ascii="Times New Roman" w:hAnsi="Times New Roman" w:cs="Times New Roman"/>
          <w:b/>
          <w:bCs/>
          <w:sz w:val="24"/>
          <w:szCs w:val="24"/>
          <w:lang w:eastAsia="tr-TR"/>
        </w:rPr>
      </w:pPr>
      <w:r w:rsidRPr="001A066C">
        <w:rPr>
          <w:rFonts w:ascii="Times New Roman" w:eastAsia="TimesNewRomanPSMT" w:hAnsi="Times New Roman" w:cs="Times New Roman"/>
          <w:b/>
          <w:color w:val="000000"/>
          <w:sz w:val="24"/>
          <w:szCs w:val="24"/>
        </w:rPr>
        <w:t xml:space="preserve">3.1.9. </w:t>
      </w:r>
      <w:r w:rsidR="006A1BC1">
        <w:rPr>
          <w:rFonts w:ascii="Times New Roman" w:hAnsi="Times New Roman" w:cs="Times New Roman"/>
          <w:b/>
          <w:bCs/>
          <w:sz w:val="24"/>
          <w:szCs w:val="24"/>
          <w:lang w:eastAsia="tr-TR"/>
        </w:rPr>
        <w:t>Pozitif ve Negatif Kontrol</w:t>
      </w:r>
    </w:p>
    <w:p w14:paraId="6F2969C8" w14:textId="0A29C38A" w:rsidR="006A1BC1" w:rsidRDefault="006A1BC1" w:rsidP="00C3599C">
      <w:pPr>
        <w:autoSpaceDE w:val="0"/>
        <w:autoSpaceDN w:val="0"/>
        <w:adjustRightInd w:val="0"/>
        <w:spacing w:after="0" w:line="36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ab/>
      </w:r>
    </w:p>
    <w:p w14:paraId="7F3F3AEE" w14:textId="76FED6CC" w:rsidR="006A1BC1" w:rsidRPr="006A1BC1" w:rsidRDefault="006A1BC1" w:rsidP="006A1BC1">
      <w:pPr>
        <w:autoSpaceDE w:val="0"/>
        <w:autoSpaceDN w:val="0"/>
        <w:adjustRightInd w:val="0"/>
        <w:spacing w:after="0" w:line="360" w:lineRule="auto"/>
        <w:ind w:firstLine="708"/>
        <w:jc w:val="both"/>
        <w:rPr>
          <w:rFonts w:ascii="Times New Roman" w:hAnsi="Times New Roman" w:cs="Times New Roman"/>
          <w:sz w:val="24"/>
          <w:szCs w:val="24"/>
          <w:lang w:eastAsia="tr-TR"/>
        </w:rPr>
      </w:pPr>
      <w:r w:rsidRPr="00477278">
        <w:rPr>
          <w:rFonts w:ascii="Times New Roman" w:hAnsi="Times New Roman" w:cs="Times New Roman"/>
          <w:i/>
          <w:iCs/>
          <w:sz w:val="24"/>
          <w:szCs w:val="24"/>
          <w:lang w:eastAsia="tr-TR"/>
        </w:rPr>
        <w:t>Mycoplasma bovis</w:t>
      </w:r>
      <w:r w:rsidRPr="006A1BC1">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NCTC</w:t>
      </w:r>
      <w:r w:rsidR="00477278">
        <w:rPr>
          <w:rFonts w:ascii="Times New Roman" w:hAnsi="Times New Roman" w:cs="Times New Roman"/>
          <w:sz w:val="24"/>
          <w:szCs w:val="24"/>
          <w:lang w:eastAsia="tr-TR"/>
        </w:rPr>
        <w:t xml:space="preserve"> 10131 kodlu suş pozitif kontrol, fizyolojik tuzlu su (FTS) ise negatif kontrol olarak kullanıldı.</w:t>
      </w:r>
    </w:p>
    <w:p w14:paraId="0E4897C7" w14:textId="77777777" w:rsidR="002A161D" w:rsidRPr="001A066C" w:rsidRDefault="002A161D" w:rsidP="00C3599C">
      <w:pPr>
        <w:autoSpaceDE w:val="0"/>
        <w:autoSpaceDN w:val="0"/>
        <w:adjustRightInd w:val="0"/>
        <w:spacing w:after="0" w:line="360" w:lineRule="auto"/>
        <w:jc w:val="both"/>
        <w:rPr>
          <w:rFonts w:ascii="Times New Roman" w:eastAsia="TimesNewRomanPSMT" w:hAnsi="Times New Roman" w:cs="Times New Roman"/>
          <w:b/>
          <w:color w:val="000000"/>
          <w:sz w:val="24"/>
          <w:szCs w:val="24"/>
        </w:rPr>
      </w:pPr>
    </w:p>
    <w:p w14:paraId="436A455D" w14:textId="2AE32742" w:rsidR="006A1BC1" w:rsidRDefault="001A066C" w:rsidP="006A1BC1">
      <w:pPr>
        <w:spacing w:line="360" w:lineRule="auto"/>
        <w:jc w:val="both"/>
        <w:rPr>
          <w:rFonts w:ascii="Times New Roman" w:hAnsi="Times New Roman" w:cs="Times New Roman"/>
          <w:sz w:val="24"/>
          <w:szCs w:val="24"/>
          <w:lang w:eastAsia="tr-TR"/>
        </w:rPr>
      </w:pPr>
      <w:r w:rsidRPr="00984368">
        <w:rPr>
          <w:rFonts w:ascii="Times New Roman" w:hAnsi="Times New Roman" w:cs="Times New Roman"/>
          <w:sz w:val="24"/>
          <w:szCs w:val="24"/>
          <w:lang w:eastAsia="tr-TR"/>
        </w:rPr>
        <w:t xml:space="preserve">      </w:t>
      </w:r>
    </w:p>
    <w:p w14:paraId="0DCF2F91" w14:textId="5009A8E2" w:rsidR="00146645" w:rsidRDefault="00146645" w:rsidP="00C3599C">
      <w:pPr>
        <w:autoSpaceDE w:val="0"/>
        <w:autoSpaceDN w:val="0"/>
        <w:adjustRightInd w:val="0"/>
        <w:spacing w:after="0" w:line="360" w:lineRule="auto"/>
        <w:jc w:val="both"/>
        <w:rPr>
          <w:rFonts w:ascii="Times New Roman" w:eastAsia="TimesNewRomanPSMT" w:hAnsi="Times New Roman" w:cs="Times New Roman"/>
          <w:bCs/>
          <w:color w:val="000000"/>
          <w:sz w:val="24"/>
          <w:szCs w:val="24"/>
        </w:rPr>
      </w:pPr>
    </w:p>
    <w:p w14:paraId="1DA0C1D1" w14:textId="4AAE29D3" w:rsidR="001A066C" w:rsidRDefault="001A066C" w:rsidP="00C3599C">
      <w:pPr>
        <w:autoSpaceDE w:val="0"/>
        <w:autoSpaceDN w:val="0"/>
        <w:adjustRightInd w:val="0"/>
        <w:spacing w:after="0" w:line="360" w:lineRule="auto"/>
        <w:jc w:val="both"/>
        <w:rPr>
          <w:rFonts w:ascii="Times New Roman" w:eastAsia="TimesNewRomanPSMT" w:hAnsi="Times New Roman" w:cs="Times New Roman"/>
          <w:bCs/>
          <w:color w:val="000000"/>
          <w:sz w:val="24"/>
          <w:szCs w:val="24"/>
        </w:rPr>
      </w:pPr>
    </w:p>
    <w:p w14:paraId="16876A3B" w14:textId="77777777" w:rsidR="00622D5C" w:rsidRDefault="00622D5C" w:rsidP="00C3599C">
      <w:pPr>
        <w:autoSpaceDE w:val="0"/>
        <w:autoSpaceDN w:val="0"/>
        <w:adjustRightInd w:val="0"/>
        <w:spacing w:after="0" w:line="360" w:lineRule="auto"/>
        <w:jc w:val="both"/>
        <w:rPr>
          <w:rFonts w:ascii="Times New Roman" w:eastAsia="TimesNewRomanPSMT" w:hAnsi="Times New Roman" w:cs="Times New Roman"/>
          <w:bCs/>
          <w:color w:val="000000"/>
          <w:sz w:val="24"/>
          <w:szCs w:val="24"/>
        </w:rPr>
      </w:pPr>
    </w:p>
    <w:p w14:paraId="756F855C" w14:textId="525C1860" w:rsidR="001A066C" w:rsidRDefault="001A066C" w:rsidP="00C3599C">
      <w:pPr>
        <w:autoSpaceDE w:val="0"/>
        <w:autoSpaceDN w:val="0"/>
        <w:adjustRightInd w:val="0"/>
        <w:spacing w:after="0" w:line="360" w:lineRule="auto"/>
        <w:jc w:val="both"/>
        <w:rPr>
          <w:rFonts w:ascii="Times New Roman" w:eastAsia="TimesNewRomanPSMT" w:hAnsi="Times New Roman" w:cs="Times New Roman"/>
          <w:bCs/>
          <w:color w:val="000000"/>
          <w:sz w:val="24"/>
          <w:szCs w:val="24"/>
        </w:rPr>
      </w:pPr>
    </w:p>
    <w:p w14:paraId="0F6A72E3" w14:textId="77777777" w:rsidR="00C3599C" w:rsidRPr="00C3599C" w:rsidRDefault="00C3599C" w:rsidP="00C3599C">
      <w:pPr>
        <w:spacing w:after="0" w:line="360" w:lineRule="auto"/>
        <w:jc w:val="both"/>
        <w:rPr>
          <w:rFonts w:ascii="Times New Roman" w:eastAsia="Calibri" w:hAnsi="Times New Roman" w:cs="Times New Roman"/>
          <w:bCs/>
          <w:color w:val="000000"/>
          <w:sz w:val="24"/>
          <w:szCs w:val="24"/>
        </w:rPr>
      </w:pPr>
    </w:p>
    <w:p w14:paraId="3C4FA1CD" w14:textId="20911EEF" w:rsidR="00431506" w:rsidRDefault="00984368" w:rsidP="00431506">
      <w:pPr>
        <w:pStyle w:val="Balk2"/>
        <w:numPr>
          <w:ilvl w:val="1"/>
          <w:numId w:val="8"/>
        </w:numPr>
        <w:rPr>
          <w:rFonts w:ascii="Times New Roman" w:eastAsia="Arial" w:hAnsi="Times New Roman" w:cs="Times New Roman"/>
          <w:b/>
          <w:bCs/>
          <w:color w:val="auto"/>
          <w:sz w:val="24"/>
          <w:szCs w:val="24"/>
          <w:lang w:eastAsia="tr-TR"/>
        </w:rPr>
      </w:pPr>
      <w:bookmarkStart w:id="73" w:name="_Toc124325394"/>
      <w:r w:rsidRPr="00E63B43">
        <w:rPr>
          <w:rFonts w:ascii="Times New Roman" w:eastAsia="Arial" w:hAnsi="Times New Roman" w:cs="Times New Roman"/>
          <w:b/>
          <w:bCs/>
          <w:color w:val="auto"/>
          <w:sz w:val="24"/>
          <w:szCs w:val="24"/>
          <w:lang w:eastAsia="tr-TR"/>
        </w:rPr>
        <w:lastRenderedPageBreak/>
        <w:t>Yöntem</w:t>
      </w:r>
      <w:bookmarkEnd w:id="73"/>
      <w:r w:rsidRPr="00E63B43">
        <w:rPr>
          <w:rFonts w:ascii="Times New Roman" w:eastAsia="Arial" w:hAnsi="Times New Roman" w:cs="Times New Roman"/>
          <w:b/>
          <w:bCs/>
          <w:color w:val="auto"/>
          <w:sz w:val="24"/>
          <w:szCs w:val="24"/>
          <w:lang w:eastAsia="tr-TR"/>
        </w:rPr>
        <w:t xml:space="preserve"> </w:t>
      </w:r>
    </w:p>
    <w:p w14:paraId="7A5C8054" w14:textId="77777777" w:rsidR="00431506" w:rsidRPr="00431506" w:rsidRDefault="00431506" w:rsidP="00431506">
      <w:pPr>
        <w:rPr>
          <w:lang w:eastAsia="tr-TR"/>
        </w:rPr>
      </w:pPr>
    </w:p>
    <w:p w14:paraId="4A51DEF2" w14:textId="5141B3B0" w:rsidR="00E63B43" w:rsidRDefault="00E63B43" w:rsidP="00E63B43">
      <w:pPr>
        <w:pStyle w:val="Balk3"/>
        <w:rPr>
          <w:rFonts w:ascii="Times New Roman" w:hAnsi="Times New Roman" w:cs="Times New Roman"/>
          <w:b/>
          <w:bCs/>
          <w:color w:val="auto"/>
          <w:lang w:eastAsia="tr-TR"/>
        </w:rPr>
      </w:pPr>
      <w:bookmarkStart w:id="74" w:name="_Toc124325395"/>
      <w:r w:rsidRPr="00E63B43">
        <w:rPr>
          <w:rFonts w:ascii="Times New Roman" w:hAnsi="Times New Roman" w:cs="Times New Roman"/>
          <w:b/>
          <w:bCs/>
          <w:color w:val="auto"/>
          <w:lang w:eastAsia="tr-TR"/>
        </w:rPr>
        <w:t>3.2.1. Analiz Yöntemleri</w:t>
      </w:r>
      <w:r w:rsidR="00994608">
        <w:rPr>
          <w:rFonts w:ascii="Times New Roman" w:hAnsi="Times New Roman" w:cs="Times New Roman"/>
          <w:b/>
          <w:bCs/>
          <w:color w:val="auto"/>
          <w:lang w:eastAsia="tr-TR"/>
        </w:rPr>
        <w:t xml:space="preserve"> ve Örnekler</w:t>
      </w:r>
      <w:bookmarkEnd w:id="74"/>
    </w:p>
    <w:p w14:paraId="4F89DAB0" w14:textId="77777777" w:rsidR="00E63B43" w:rsidRPr="00E63B43" w:rsidRDefault="00E63B43" w:rsidP="00E63B43">
      <w:pPr>
        <w:rPr>
          <w:lang w:eastAsia="tr-TR"/>
        </w:rPr>
      </w:pPr>
    </w:p>
    <w:p w14:paraId="26616732" w14:textId="0584D432" w:rsidR="00146645" w:rsidRDefault="00F6311B" w:rsidP="00FC595D">
      <w:pPr>
        <w:spacing w:line="36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Çalışma tasarlanırken öncelikle analiz yöntemlerinin </w:t>
      </w:r>
      <w:r w:rsidR="00C71999">
        <w:rPr>
          <w:rFonts w:ascii="Times New Roman" w:hAnsi="Times New Roman" w:cs="Times New Roman"/>
          <w:sz w:val="24"/>
          <w:szCs w:val="24"/>
          <w:lang w:eastAsia="tr-TR"/>
        </w:rPr>
        <w:t>uygulanabilirliği</w:t>
      </w:r>
      <w:r w:rsidR="00FC595D">
        <w:rPr>
          <w:rFonts w:ascii="Times New Roman" w:hAnsi="Times New Roman" w:cs="Times New Roman"/>
          <w:sz w:val="24"/>
          <w:szCs w:val="24"/>
          <w:lang w:eastAsia="tr-TR"/>
        </w:rPr>
        <w:t xml:space="preserve"> ve </w:t>
      </w:r>
      <w:r>
        <w:rPr>
          <w:rFonts w:ascii="Times New Roman" w:hAnsi="Times New Roman" w:cs="Times New Roman"/>
          <w:sz w:val="24"/>
          <w:szCs w:val="24"/>
          <w:lang w:eastAsia="tr-TR"/>
        </w:rPr>
        <w:t xml:space="preserve">hassasiyetini belirlemek amacıyla deneysel kontamine edilen örnekler çalışıldı. </w:t>
      </w:r>
      <w:r w:rsidR="00994608">
        <w:rPr>
          <w:rFonts w:ascii="Times New Roman" w:hAnsi="Times New Roman" w:cs="Times New Roman"/>
          <w:sz w:val="24"/>
          <w:szCs w:val="24"/>
          <w:lang w:eastAsia="tr-TR"/>
        </w:rPr>
        <w:t xml:space="preserve">Toplamda 6 adet deneysel kontamine edilen </w:t>
      </w:r>
      <w:r w:rsidR="0028561C">
        <w:rPr>
          <w:rFonts w:ascii="Times New Roman" w:hAnsi="Times New Roman" w:cs="Times New Roman"/>
          <w:sz w:val="24"/>
          <w:szCs w:val="24"/>
          <w:lang w:eastAsia="tr-TR"/>
        </w:rPr>
        <w:t>serum</w:t>
      </w:r>
      <w:r w:rsidR="00994608">
        <w:rPr>
          <w:rFonts w:ascii="Times New Roman" w:hAnsi="Times New Roman" w:cs="Times New Roman"/>
          <w:sz w:val="24"/>
          <w:szCs w:val="24"/>
          <w:lang w:eastAsia="tr-TR"/>
        </w:rPr>
        <w:t xml:space="preserve"> örne</w:t>
      </w:r>
      <w:r w:rsidR="00520F12">
        <w:rPr>
          <w:rFonts w:ascii="Times New Roman" w:hAnsi="Times New Roman" w:cs="Times New Roman"/>
          <w:sz w:val="24"/>
          <w:szCs w:val="24"/>
          <w:lang w:eastAsia="tr-TR"/>
        </w:rPr>
        <w:t>kleri</w:t>
      </w:r>
      <w:r w:rsidR="00994608">
        <w:rPr>
          <w:rFonts w:ascii="Times New Roman" w:hAnsi="Times New Roman" w:cs="Times New Roman"/>
          <w:sz w:val="24"/>
          <w:szCs w:val="24"/>
          <w:lang w:eastAsia="tr-TR"/>
        </w:rPr>
        <w:t xml:space="preserve"> </w:t>
      </w:r>
      <w:r w:rsidR="00A87A74">
        <w:rPr>
          <w:rFonts w:ascii="Times New Roman" w:hAnsi="Times New Roman" w:cs="Times New Roman"/>
          <w:sz w:val="24"/>
          <w:szCs w:val="24"/>
          <w:lang w:eastAsia="tr-TR"/>
        </w:rPr>
        <w:t>b</w:t>
      </w:r>
      <w:r w:rsidR="00520F12">
        <w:rPr>
          <w:rFonts w:ascii="Times New Roman" w:hAnsi="Times New Roman" w:cs="Times New Roman"/>
          <w:sz w:val="24"/>
          <w:szCs w:val="24"/>
          <w:lang w:eastAsia="tr-TR"/>
        </w:rPr>
        <w:t xml:space="preserve">akteriyolojik kültür, </w:t>
      </w:r>
      <w:r>
        <w:rPr>
          <w:rFonts w:ascii="Times New Roman" w:hAnsi="Times New Roman" w:cs="Times New Roman"/>
          <w:sz w:val="24"/>
          <w:szCs w:val="24"/>
          <w:lang w:eastAsia="tr-TR"/>
        </w:rPr>
        <w:t xml:space="preserve">DNA ekstraksiyon, PCR ve LAMP </w:t>
      </w:r>
      <w:r w:rsidR="00FC595D">
        <w:rPr>
          <w:rFonts w:ascii="Times New Roman" w:hAnsi="Times New Roman" w:cs="Times New Roman"/>
          <w:sz w:val="24"/>
          <w:szCs w:val="24"/>
          <w:lang w:eastAsia="tr-TR"/>
        </w:rPr>
        <w:t>testleri</w:t>
      </w:r>
      <w:r w:rsidR="00994608">
        <w:rPr>
          <w:rFonts w:ascii="Times New Roman" w:hAnsi="Times New Roman" w:cs="Times New Roman"/>
          <w:sz w:val="24"/>
          <w:szCs w:val="24"/>
          <w:lang w:eastAsia="tr-TR"/>
        </w:rPr>
        <w:t xml:space="preserve"> çalışılarak optimize edildi.</w:t>
      </w:r>
      <w:r w:rsidR="00520F12">
        <w:rPr>
          <w:rFonts w:ascii="Times New Roman" w:hAnsi="Times New Roman" w:cs="Times New Roman"/>
          <w:sz w:val="24"/>
          <w:szCs w:val="24"/>
          <w:lang w:eastAsia="tr-TR"/>
        </w:rPr>
        <w:t xml:space="preserve"> Test yöntemlerinin optimizasyonu ve hassasiyeti belirlendikten sonra </w:t>
      </w:r>
      <w:r w:rsidR="00520F12" w:rsidRPr="0028561C">
        <w:rPr>
          <w:rFonts w:ascii="Times New Roman" w:hAnsi="Times New Roman" w:cs="Times New Roman"/>
          <w:sz w:val="24"/>
          <w:szCs w:val="24"/>
          <w:lang w:eastAsia="tr-TR"/>
        </w:rPr>
        <w:t>2</w:t>
      </w:r>
      <w:r w:rsidR="000B4801" w:rsidRPr="0028561C">
        <w:rPr>
          <w:rFonts w:ascii="Times New Roman" w:hAnsi="Times New Roman" w:cs="Times New Roman"/>
          <w:sz w:val="24"/>
          <w:szCs w:val="24"/>
          <w:lang w:eastAsia="tr-TR"/>
        </w:rPr>
        <w:t>4</w:t>
      </w:r>
      <w:r w:rsidR="00520F12" w:rsidRPr="0028561C">
        <w:rPr>
          <w:rFonts w:ascii="Times New Roman" w:hAnsi="Times New Roman" w:cs="Times New Roman"/>
          <w:sz w:val="24"/>
          <w:szCs w:val="24"/>
          <w:lang w:eastAsia="tr-TR"/>
        </w:rPr>
        <w:t xml:space="preserve"> adet ham </w:t>
      </w:r>
      <w:r w:rsidR="0028561C" w:rsidRPr="0028561C">
        <w:rPr>
          <w:rFonts w:ascii="Times New Roman" w:hAnsi="Times New Roman" w:cs="Times New Roman"/>
          <w:sz w:val="24"/>
          <w:szCs w:val="24"/>
          <w:lang w:eastAsia="tr-TR"/>
        </w:rPr>
        <w:t>sığır serumu</w:t>
      </w:r>
      <w:r w:rsidR="000B4801" w:rsidRPr="0028561C">
        <w:rPr>
          <w:rFonts w:ascii="Times New Roman" w:hAnsi="Times New Roman" w:cs="Times New Roman"/>
          <w:sz w:val="24"/>
          <w:szCs w:val="24"/>
          <w:lang w:eastAsia="tr-TR"/>
        </w:rPr>
        <w:t xml:space="preserve"> (</w:t>
      </w:r>
      <w:r w:rsidR="00520F12" w:rsidRPr="0028561C">
        <w:rPr>
          <w:rFonts w:ascii="Times New Roman" w:hAnsi="Times New Roman" w:cs="Times New Roman"/>
          <w:sz w:val="24"/>
          <w:szCs w:val="24"/>
          <w:lang w:eastAsia="tr-TR"/>
        </w:rPr>
        <w:t xml:space="preserve">1 adet ham </w:t>
      </w:r>
      <w:r w:rsidR="0028561C" w:rsidRPr="0028561C">
        <w:rPr>
          <w:rFonts w:ascii="Times New Roman" w:hAnsi="Times New Roman" w:cs="Times New Roman"/>
          <w:sz w:val="24"/>
          <w:szCs w:val="24"/>
          <w:lang w:eastAsia="tr-TR"/>
        </w:rPr>
        <w:t>serum</w:t>
      </w:r>
      <w:r w:rsidR="00520F12" w:rsidRPr="0028561C">
        <w:rPr>
          <w:rFonts w:ascii="Times New Roman" w:hAnsi="Times New Roman" w:cs="Times New Roman"/>
          <w:sz w:val="24"/>
          <w:szCs w:val="24"/>
          <w:lang w:eastAsia="tr-TR"/>
        </w:rPr>
        <w:t xml:space="preserve"> havuzu</w:t>
      </w:r>
      <w:r w:rsidR="000B4801" w:rsidRPr="0028561C">
        <w:rPr>
          <w:rFonts w:ascii="Times New Roman" w:hAnsi="Times New Roman" w:cs="Times New Roman"/>
          <w:sz w:val="24"/>
          <w:szCs w:val="24"/>
          <w:lang w:eastAsia="tr-TR"/>
        </w:rPr>
        <w:t>)</w:t>
      </w:r>
      <w:r w:rsidR="00520F12" w:rsidRPr="0028561C">
        <w:rPr>
          <w:rFonts w:ascii="Times New Roman" w:hAnsi="Times New Roman" w:cs="Times New Roman"/>
          <w:sz w:val="24"/>
          <w:szCs w:val="24"/>
          <w:lang w:eastAsia="tr-TR"/>
        </w:rPr>
        <w:t>,</w:t>
      </w:r>
      <w:r w:rsidR="00520F12" w:rsidRPr="00984368">
        <w:rPr>
          <w:rFonts w:ascii="Times New Roman" w:hAnsi="Times New Roman" w:cs="Times New Roman"/>
          <w:sz w:val="24"/>
          <w:szCs w:val="24"/>
          <w:lang w:eastAsia="tr-TR"/>
        </w:rPr>
        <w:t xml:space="preserve"> 8 adet </w:t>
      </w:r>
      <w:r w:rsidR="00520F12">
        <w:rPr>
          <w:rFonts w:ascii="Times New Roman" w:hAnsi="Times New Roman" w:cs="Times New Roman"/>
          <w:sz w:val="24"/>
          <w:szCs w:val="24"/>
          <w:lang w:eastAsia="tr-TR"/>
        </w:rPr>
        <w:t xml:space="preserve">mikrofiltrasyon ve ultrafiltrasyon </w:t>
      </w:r>
      <w:r w:rsidR="003A1ADF">
        <w:rPr>
          <w:rFonts w:ascii="Times New Roman" w:hAnsi="Times New Roman" w:cs="Times New Roman"/>
          <w:sz w:val="24"/>
          <w:szCs w:val="24"/>
          <w:lang w:eastAsia="tr-TR"/>
        </w:rPr>
        <w:t xml:space="preserve">serum </w:t>
      </w:r>
      <w:r w:rsidR="00520F12">
        <w:rPr>
          <w:rFonts w:ascii="Times New Roman" w:hAnsi="Times New Roman" w:cs="Times New Roman"/>
          <w:sz w:val="24"/>
          <w:szCs w:val="24"/>
          <w:lang w:eastAsia="tr-TR"/>
        </w:rPr>
        <w:t xml:space="preserve">örnekleri çalışıldı. </w:t>
      </w:r>
    </w:p>
    <w:p w14:paraId="3FB93700" w14:textId="77777777" w:rsidR="00994608" w:rsidRDefault="00994608" w:rsidP="00FC595D">
      <w:pPr>
        <w:spacing w:line="360" w:lineRule="auto"/>
        <w:ind w:firstLine="708"/>
        <w:jc w:val="both"/>
        <w:rPr>
          <w:rFonts w:ascii="Times New Roman" w:hAnsi="Times New Roman" w:cs="Times New Roman"/>
          <w:sz w:val="24"/>
          <w:szCs w:val="24"/>
          <w:lang w:eastAsia="tr-TR"/>
        </w:rPr>
      </w:pPr>
    </w:p>
    <w:p w14:paraId="56D25D4D" w14:textId="5F5247C9" w:rsidR="00FC595D" w:rsidRDefault="00FC595D" w:rsidP="00FC595D">
      <w:pPr>
        <w:spacing w:line="360" w:lineRule="auto"/>
        <w:ind w:firstLine="708"/>
        <w:jc w:val="both"/>
        <w:rPr>
          <w:rFonts w:ascii="Times New Roman" w:hAnsi="Times New Roman" w:cs="Times New Roman"/>
          <w:sz w:val="24"/>
          <w:szCs w:val="24"/>
          <w:lang w:eastAsia="tr-TR"/>
        </w:rPr>
      </w:pPr>
    </w:p>
    <w:p w14:paraId="7298CAAD" w14:textId="6AA434D3" w:rsidR="00FC595D" w:rsidRDefault="00FC595D" w:rsidP="00FC595D">
      <w:pPr>
        <w:spacing w:line="360" w:lineRule="auto"/>
        <w:ind w:firstLine="708"/>
        <w:jc w:val="both"/>
        <w:rPr>
          <w:rFonts w:ascii="Times New Roman" w:hAnsi="Times New Roman" w:cs="Times New Roman"/>
          <w:sz w:val="24"/>
          <w:szCs w:val="24"/>
          <w:lang w:eastAsia="tr-TR"/>
        </w:rPr>
      </w:pPr>
    </w:p>
    <w:p w14:paraId="388B64BC" w14:textId="56A45138" w:rsidR="00FC595D" w:rsidRDefault="00FC595D" w:rsidP="00FC595D">
      <w:pPr>
        <w:spacing w:line="360" w:lineRule="auto"/>
        <w:ind w:firstLine="708"/>
        <w:jc w:val="both"/>
        <w:rPr>
          <w:rFonts w:ascii="Times New Roman" w:hAnsi="Times New Roman" w:cs="Times New Roman"/>
          <w:sz w:val="24"/>
          <w:szCs w:val="24"/>
          <w:lang w:eastAsia="tr-TR"/>
        </w:rPr>
      </w:pPr>
    </w:p>
    <w:p w14:paraId="78CCB1C6" w14:textId="5FCCF05D" w:rsidR="00FC595D" w:rsidRDefault="00FC595D" w:rsidP="00FC595D">
      <w:pPr>
        <w:spacing w:line="360" w:lineRule="auto"/>
        <w:ind w:firstLine="708"/>
        <w:jc w:val="both"/>
        <w:rPr>
          <w:rFonts w:ascii="Times New Roman" w:hAnsi="Times New Roman" w:cs="Times New Roman"/>
          <w:sz w:val="24"/>
          <w:szCs w:val="24"/>
          <w:lang w:eastAsia="tr-TR"/>
        </w:rPr>
      </w:pPr>
    </w:p>
    <w:p w14:paraId="542E0E4E" w14:textId="05E79D1B" w:rsidR="00FC595D" w:rsidRDefault="00FC595D" w:rsidP="00FC595D">
      <w:pPr>
        <w:spacing w:line="360" w:lineRule="auto"/>
        <w:ind w:firstLine="708"/>
        <w:jc w:val="both"/>
        <w:rPr>
          <w:rFonts w:ascii="Times New Roman" w:hAnsi="Times New Roman" w:cs="Times New Roman"/>
          <w:sz w:val="24"/>
          <w:szCs w:val="24"/>
          <w:lang w:eastAsia="tr-TR"/>
        </w:rPr>
      </w:pPr>
    </w:p>
    <w:p w14:paraId="2182D553" w14:textId="333E93B1" w:rsidR="00FC595D" w:rsidRDefault="00FC595D" w:rsidP="00FC595D">
      <w:pPr>
        <w:spacing w:line="360" w:lineRule="auto"/>
        <w:ind w:firstLine="708"/>
        <w:jc w:val="both"/>
        <w:rPr>
          <w:rFonts w:ascii="Times New Roman" w:hAnsi="Times New Roman" w:cs="Times New Roman"/>
          <w:sz w:val="24"/>
          <w:szCs w:val="24"/>
          <w:lang w:eastAsia="tr-TR"/>
        </w:rPr>
      </w:pPr>
    </w:p>
    <w:p w14:paraId="02B4AC2B" w14:textId="683DB04E" w:rsidR="00FC595D" w:rsidRDefault="00FC595D" w:rsidP="00FC595D">
      <w:pPr>
        <w:spacing w:line="360" w:lineRule="auto"/>
        <w:ind w:firstLine="708"/>
        <w:jc w:val="both"/>
        <w:rPr>
          <w:rFonts w:ascii="Times New Roman" w:hAnsi="Times New Roman" w:cs="Times New Roman"/>
          <w:sz w:val="24"/>
          <w:szCs w:val="24"/>
          <w:lang w:eastAsia="tr-TR"/>
        </w:rPr>
      </w:pPr>
    </w:p>
    <w:p w14:paraId="21A19381" w14:textId="4EA48D4F" w:rsidR="00FC595D" w:rsidRDefault="00FC595D" w:rsidP="00FC595D">
      <w:pPr>
        <w:spacing w:line="360" w:lineRule="auto"/>
        <w:ind w:firstLine="708"/>
        <w:jc w:val="both"/>
        <w:rPr>
          <w:rFonts w:ascii="Times New Roman" w:hAnsi="Times New Roman" w:cs="Times New Roman"/>
          <w:sz w:val="24"/>
          <w:szCs w:val="24"/>
          <w:lang w:eastAsia="tr-TR"/>
        </w:rPr>
      </w:pPr>
    </w:p>
    <w:p w14:paraId="19CDFA8D" w14:textId="0E11A773" w:rsidR="00FC595D" w:rsidRDefault="00FC595D" w:rsidP="00FC595D">
      <w:pPr>
        <w:spacing w:line="360" w:lineRule="auto"/>
        <w:ind w:firstLine="708"/>
        <w:jc w:val="both"/>
        <w:rPr>
          <w:rFonts w:ascii="Times New Roman" w:hAnsi="Times New Roman" w:cs="Times New Roman"/>
          <w:sz w:val="24"/>
          <w:szCs w:val="24"/>
          <w:lang w:eastAsia="tr-TR"/>
        </w:rPr>
      </w:pPr>
    </w:p>
    <w:p w14:paraId="5651B168" w14:textId="170FB954" w:rsidR="00FC595D" w:rsidRDefault="00FC595D" w:rsidP="00FC595D">
      <w:pPr>
        <w:spacing w:line="360" w:lineRule="auto"/>
        <w:ind w:firstLine="708"/>
        <w:jc w:val="both"/>
        <w:rPr>
          <w:rFonts w:ascii="Times New Roman" w:hAnsi="Times New Roman" w:cs="Times New Roman"/>
          <w:sz w:val="24"/>
          <w:szCs w:val="24"/>
          <w:lang w:eastAsia="tr-TR"/>
        </w:rPr>
      </w:pPr>
    </w:p>
    <w:p w14:paraId="51457720" w14:textId="70F7D586" w:rsidR="00FC595D" w:rsidRDefault="00FC595D" w:rsidP="00FC595D">
      <w:pPr>
        <w:spacing w:line="360" w:lineRule="auto"/>
        <w:ind w:firstLine="708"/>
        <w:jc w:val="both"/>
        <w:rPr>
          <w:rFonts w:ascii="Times New Roman" w:hAnsi="Times New Roman" w:cs="Times New Roman"/>
          <w:sz w:val="24"/>
          <w:szCs w:val="24"/>
          <w:lang w:eastAsia="tr-TR"/>
        </w:rPr>
      </w:pPr>
    </w:p>
    <w:p w14:paraId="6EC759C8" w14:textId="70CC4145" w:rsidR="00FC595D" w:rsidRDefault="00FC595D" w:rsidP="00FC595D">
      <w:pPr>
        <w:spacing w:line="360" w:lineRule="auto"/>
        <w:ind w:firstLine="708"/>
        <w:jc w:val="both"/>
        <w:rPr>
          <w:rFonts w:ascii="Times New Roman" w:hAnsi="Times New Roman" w:cs="Times New Roman"/>
          <w:sz w:val="24"/>
          <w:szCs w:val="24"/>
          <w:lang w:eastAsia="tr-TR"/>
        </w:rPr>
      </w:pPr>
    </w:p>
    <w:p w14:paraId="66F0D865" w14:textId="40AA7CEC" w:rsidR="00FC595D" w:rsidRDefault="00FC595D" w:rsidP="00FC595D">
      <w:pPr>
        <w:spacing w:line="360" w:lineRule="auto"/>
        <w:ind w:firstLine="708"/>
        <w:jc w:val="both"/>
        <w:rPr>
          <w:rFonts w:ascii="Times New Roman" w:hAnsi="Times New Roman" w:cs="Times New Roman"/>
          <w:sz w:val="24"/>
          <w:szCs w:val="24"/>
          <w:lang w:eastAsia="tr-TR"/>
        </w:rPr>
      </w:pPr>
    </w:p>
    <w:p w14:paraId="67874897" w14:textId="4BF8C769" w:rsidR="00FC595D" w:rsidRDefault="00FC595D" w:rsidP="00FC595D">
      <w:pPr>
        <w:spacing w:line="360" w:lineRule="auto"/>
        <w:ind w:firstLine="708"/>
        <w:jc w:val="both"/>
        <w:rPr>
          <w:rFonts w:ascii="Times New Roman" w:hAnsi="Times New Roman" w:cs="Times New Roman"/>
          <w:sz w:val="24"/>
          <w:szCs w:val="24"/>
          <w:lang w:eastAsia="tr-TR"/>
        </w:rPr>
      </w:pPr>
    </w:p>
    <w:p w14:paraId="4BB46D67" w14:textId="71D38914" w:rsidR="002D4BEF" w:rsidRDefault="002D4BEF" w:rsidP="00984368">
      <w:pPr>
        <w:rPr>
          <w:rFonts w:ascii="Times New Roman" w:hAnsi="Times New Roman" w:cs="Times New Roman"/>
          <w:sz w:val="24"/>
          <w:szCs w:val="24"/>
          <w:lang w:eastAsia="tr-TR"/>
        </w:rPr>
      </w:pPr>
    </w:p>
    <w:p w14:paraId="5B3EB6FB" w14:textId="77777777" w:rsidR="0030660D" w:rsidRDefault="0030660D" w:rsidP="00984368">
      <w:pPr>
        <w:rPr>
          <w:rFonts w:ascii="Times New Roman" w:hAnsi="Times New Roman" w:cs="Times New Roman"/>
          <w:b/>
          <w:bCs/>
          <w:sz w:val="24"/>
          <w:szCs w:val="24"/>
        </w:rPr>
      </w:pPr>
    </w:p>
    <w:p w14:paraId="2E73B364" w14:textId="7AF381D8" w:rsidR="00E74447" w:rsidRDefault="00E74447" w:rsidP="00DC3A2F">
      <w:pPr>
        <w:pStyle w:val="ResimYazs"/>
        <w:spacing w:line="360" w:lineRule="auto"/>
        <w:rPr>
          <w:rFonts w:ascii="Times New Roman" w:hAnsi="Times New Roman" w:cs="Times New Roman"/>
          <w:i w:val="0"/>
          <w:iCs w:val="0"/>
          <w:color w:val="auto"/>
          <w:sz w:val="24"/>
          <w:szCs w:val="24"/>
        </w:rPr>
      </w:pPr>
      <w:bookmarkStart w:id="75" w:name="_Toc119232908"/>
      <w:bookmarkStart w:id="76" w:name="_Toc118129692"/>
      <w:r w:rsidRPr="00E74447">
        <w:rPr>
          <w:rFonts w:ascii="Times New Roman" w:hAnsi="Times New Roman" w:cs="Times New Roman"/>
          <w:b/>
          <w:bCs/>
          <w:i w:val="0"/>
          <w:iCs w:val="0"/>
          <w:color w:val="auto"/>
          <w:sz w:val="24"/>
          <w:szCs w:val="24"/>
        </w:rPr>
        <w:lastRenderedPageBreak/>
        <w:t xml:space="preserve">Tablo </w:t>
      </w:r>
      <w:r w:rsidRPr="00E74447">
        <w:rPr>
          <w:rFonts w:ascii="Times New Roman" w:hAnsi="Times New Roman" w:cs="Times New Roman"/>
          <w:b/>
          <w:bCs/>
          <w:i w:val="0"/>
          <w:iCs w:val="0"/>
          <w:color w:val="auto"/>
          <w:sz w:val="24"/>
          <w:szCs w:val="24"/>
        </w:rPr>
        <w:fldChar w:fldCharType="begin"/>
      </w:r>
      <w:r w:rsidRPr="00E74447">
        <w:rPr>
          <w:rFonts w:ascii="Times New Roman" w:hAnsi="Times New Roman" w:cs="Times New Roman"/>
          <w:b/>
          <w:bCs/>
          <w:i w:val="0"/>
          <w:iCs w:val="0"/>
          <w:color w:val="auto"/>
          <w:sz w:val="24"/>
          <w:szCs w:val="24"/>
        </w:rPr>
        <w:instrText xml:space="preserve"> SEQ Tablo \* ARABIC </w:instrText>
      </w:r>
      <w:r w:rsidRPr="00E74447">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4</w:t>
      </w:r>
      <w:r w:rsidRPr="00E74447">
        <w:rPr>
          <w:rFonts w:ascii="Times New Roman" w:hAnsi="Times New Roman" w:cs="Times New Roman"/>
          <w:b/>
          <w:bCs/>
          <w:i w:val="0"/>
          <w:iCs w:val="0"/>
          <w:color w:val="auto"/>
          <w:sz w:val="24"/>
          <w:szCs w:val="24"/>
        </w:rPr>
        <w:fldChar w:fldCharType="end"/>
      </w:r>
      <w:r w:rsidRPr="00E74447">
        <w:rPr>
          <w:rFonts w:ascii="Times New Roman" w:hAnsi="Times New Roman" w:cs="Times New Roman"/>
          <w:b/>
          <w:bCs/>
          <w:i w:val="0"/>
          <w:iCs w:val="0"/>
          <w:color w:val="auto"/>
          <w:sz w:val="24"/>
          <w:szCs w:val="24"/>
        </w:rPr>
        <w:t>.</w:t>
      </w:r>
      <w:r w:rsidRPr="00E74447">
        <w:rPr>
          <w:color w:val="auto"/>
        </w:rPr>
        <w:t xml:space="preserve"> </w:t>
      </w:r>
      <w:r w:rsidRPr="00814F07">
        <w:rPr>
          <w:rFonts w:ascii="Times New Roman" w:hAnsi="Times New Roman" w:cs="Times New Roman"/>
          <w:i w:val="0"/>
          <w:iCs w:val="0"/>
          <w:color w:val="auto"/>
          <w:sz w:val="24"/>
          <w:szCs w:val="24"/>
        </w:rPr>
        <w:t xml:space="preserve">Bakteriyolojik ve </w:t>
      </w:r>
      <w:r w:rsidR="00B91BA3">
        <w:rPr>
          <w:rFonts w:ascii="Times New Roman" w:hAnsi="Times New Roman" w:cs="Times New Roman"/>
          <w:i w:val="0"/>
          <w:iCs w:val="0"/>
          <w:color w:val="auto"/>
          <w:sz w:val="24"/>
          <w:szCs w:val="24"/>
        </w:rPr>
        <w:t>m</w:t>
      </w:r>
      <w:r w:rsidRPr="00814F07">
        <w:rPr>
          <w:rFonts w:ascii="Times New Roman" w:hAnsi="Times New Roman" w:cs="Times New Roman"/>
          <w:i w:val="0"/>
          <w:iCs w:val="0"/>
          <w:color w:val="auto"/>
          <w:sz w:val="24"/>
          <w:szCs w:val="24"/>
        </w:rPr>
        <w:t xml:space="preserve">oleküler </w:t>
      </w:r>
      <w:r w:rsidR="00B91BA3">
        <w:rPr>
          <w:rFonts w:ascii="Times New Roman" w:hAnsi="Times New Roman" w:cs="Times New Roman"/>
          <w:i w:val="0"/>
          <w:iCs w:val="0"/>
          <w:color w:val="auto"/>
          <w:sz w:val="24"/>
          <w:szCs w:val="24"/>
        </w:rPr>
        <w:t>y</w:t>
      </w:r>
      <w:r w:rsidRPr="00814F07">
        <w:rPr>
          <w:rFonts w:ascii="Times New Roman" w:hAnsi="Times New Roman" w:cs="Times New Roman"/>
          <w:i w:val="0"/>
          <w:iCs w:val="0"/>
          <w:color w:val="auto"/>
          <w:sz w:val="24"/>
          <w:szCs w:val="24"/>
        </w:rPr>
        <w:t xml:space="preserve">öntemler ile </w:t>
      </w:r>
      <w:r w:rsidR="00B91BA3">
        <w:rPr>
          <w:rFonts w:ascii="Times New Roman" w:hAnsi="Times New Roman" w:cs="Times New Roman"/>
          <w:i w:val="0"/>
          <w:iCs w:val="0"/>
          <w:color w:val="auto"/>
          <w:sz w:val="24"/>
          <w:szCs w:val="24"/>
        </w:rPr>
        <w:t>k</w:t>
      </w:r>
      <w:r w:rsidRPr="00814F07">
        <w:rPr>
          <w:rFonts w:ascii="Times New Roman" w:hAnsi="Times New Roman" w:cs="Times New Roman"/>
          <w:i w:val="0"/>
          <w:iCs w:val="0"/>
          <w:color w:val="auto"/>
          <w:sz w:val="24"/>
          <w:szCs w:val="24"/>
        </w:rPr>
        <w:t xml:space="preserve">arşılaştırmalı </w:t>
      </w:r>
      <w:r w:rsidR="00B91BA3">
        <w:rPr>
          <w:rFonts w:ascii="Times New Roman" w:hAnsi="Times New Roman" w:cs="Times New Roman"/>
          <w:i w:val="0"/>
          <w:iCs w:val="0"/>
          <w:color w:val="auto"/>
          <w:sz w:val="24"/>
          <w:szCs w:val="24"/>
        </w:rPr>
        <w:t>o</w:t>
      </w:r>
      <w:r w:rsidRPr="00814F07">
        <w:rPr>
          <w:rFonts w:ascii="Times New Roman" w:hAnsi="Times New Roman" w:cs="Times New Roman"/>
          <w:i w:val="0"/>
          <w:iCs w:val="0"/>
          <w:color w:val="auto"/>
          <w:sz w:val="24"/>
          <w:szCs w:val="24"/>
        </w:rPr>
        <w:t xml:space="preserve">larak </w:t>
      </w:r>
      <w:r w:rsidR="00B91BA3">
        <w:rPr>
          <w:rFonts w:ascii="Times New Roman" w:hAnsi="Times New Roman" w:cs="Times New Roman"/>
          <w:i w:val="0"/>
          <w:iCs w:val="0"/>
          <w:color w:val="auto"/>
          <w:sz w:val="24"/>
          <w:szCs w:val="24"/>
        </w:rPr>
        <w:t>ç</w:t>
      </w:r>
      <w:r w:rsidRPr="00814F07">
        <w:rPr>
          <w:rFonts w:ascii="Times New Roman" w:hAnsi="Times New Roman" w:cs="Times New Roman"/>
          <w:i w:val="0"/>
          <w:iCs w:val="0"/>
          <w:color w:val="auto"/>
          <w:sz w:val="24"/>
          <w:szCs w:val="24"/>
        </w:rPr>
        <w:t xml:space="preserve">alışılan </w:t>
      </w:r>
      <w:r w:rsidR="00B91BA3">
        <w:rPr>
          <w:rFonts w:ascii="Times New Roman" w:hAnsi="Times New Roman" w:cs="Times New Roman"/>
          <w:i w:val="0"/>
          <w:iCs w:val="0"/>
          <w:color w:val="auto"/>
          <w:sz w:val="24"/>
          <w:szCs w:val="24"/>
        </w:rPr>
        <w:t>tüm ö</w:t>
      </w:r>
      <w:r w:rsidRPr="00814F07">
        <w:rPr>
          <w:rFonts w:ascii="Times New Roman" w:hAnsi="Times New Roman" w:cs="Times New Roman"/>
          <w:i w:val="0"/>
          <w:iCs w:val="0"/>
          <w:color w:val="auto"/>
          <w:sz w:val="24"/>
          <w:szCs w:val="24"/>
        </w:rPr>
        <w:t>rnekler</w:t>
      </w:r>
      <w:bookmarkEnd w:id="75"/>
      <w:r w:rsidRPr="00814F07">
        <w:rPr>
          <w:rFonts w:ascii="Times New Roman" w:hAnsi="Times New Roman" w:cs="Times New Roman"/>
          <w:i w:val="0"/>
          <w:iCs w:val="0"/>
          <w:color w:val="auto"/>
          <w:sz w:val="24"/>
          <w:szCs w:val="24"/>
        </w:rPr>
        <w:t xml:space="preserve"> </w:t>
      </w:r>
    </w:p>
    <w:p w14:paraId="3531D2A5" w14:textId="77777777" w:rsidR="0030660D" w:rsidRPr="0030660D" w:rsidRDefault="0030660D" w:rsidP="0030660D"/>
    <w:bookmarkEnd w:id="76"/>
    <w:p w14:paraId="40ACA499" w14:textId="55D86EC6" w:rsidR="001B4F47" w:rsidRPr="007E5534" w:rsidRDefault="00DC3A2F" w:rsidP="007E5534">
      <w:pPr>
        <w:spacing w:line="360" w:lineRule="auto"/>
        <w:jc w:val="both"/>
        <w:rPr>
          <w:rFonts w:ascii="Times New Roman" w:hAnsi="Times New Roman" w:cs="Times New Roman"/>
          <w:sz w:val="24"/>
          <w:szCs w:val="24"/>
        </w:rPr>
      </w:pPr>
      <w:r w:rsidRPr="00DC3A2F">
        <w:rPr>
          <w:noProof/>
        </w:rPr>
        <w:drawing>
          <wp:inline distT="0" distB="0" distL="0" distR="0" wp14:anchorId="71376895" wp14:editId="1B2AD920">
            <wp:extent cx="5243591" cy="762000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858" cy="7627655"/>
                    </a:xfrm>
                    <a:prstGeom prst="rect">
                      <a:avLst/>
                    </a:prstGeom>
                    <a:noFill/>
                    <a:ln>
                      <a:noFill/>
                    </a:ln>
                  </pic:spPr>
                </pic:pic>
              </a:graphicData>
            </a:graphic>
          </wp:inline>
        </w:drawing>
      </w:r>
    </w:p>
    <w:p w14:paraId="3B63F477" w14:textId="3AAF4081" w:rsidR="00984368" w:rsidRDefault="00984368" w:rsidP="00984368">
      <w:pPr>
        <w:spacing w:after="0" w:line="360" w:lineRule="auto"/>
        <w:ind w:firstLine="567"/>
        <w:jc w:val="both"/>
        <w:rPr>
          <w:rFonts w:ascii="Times New Roman" w:eastAsia="Arial" w:hAnsi="Times New Roman" w:cs="Times New Roman"/>
          <w:b/>
          <w:bCs/>
          <w:color w:val="000000"/>
          <w:sz w:val="24"/>
          <w:szCs w:val="24"/>
          <w:lang w:eastAsia="tr-TR"/>
        </w:rPr>
      </w:pPr>
      <w:r w:rsidRPr="00984368">
        <w:rPr>
          <w:rFonts w:ascii="Times New Roman" w:eastAsia="Arial" w:hAnsi="Times New Roman" w:cs="Times New Roman"/>
          <w:b/>
          <w:bCs/>
          <w:color w:val="000000"/>
          <w:sz w:val="24"/>
          <w:szCs w:val="24"/>
          <w:lang w:eastAsia="tr-TR"/>
        </w:rPr>
        <w:lastRenderedPageBreak/>
        <w:t>3.2.2. Deneysel Kontaminasyon</w:t>
      </w:r>
    </w:p>
    <w:p w14:paraId="704A6A0E" w14:textId="77777777" w:rsidR="0030660D" w:rsidRPr="00984368" w:rsidRDefault="0030660D" w:rsidP="00984368">
      <w:pPr>
        <w:spacing w:after="0" w:line="360" w:lineRule="auto"/>
        <w:ind w:firstLine="567"/>
        <w:jc w:val="both"/>
        <w:rPr>
          <w:rFonts w:ascii="Times New Roman" w:eastAsia="Arial" w:hAnsi="Times New Roman" w:cs="Times New Roman"/>
          <w:b/>
          <w:bCs/>
          <w:color w:val="000000"/>
          <w:sz w:val="24"/>
          <w:szCs w:val="24"/>
          <w:lang w:eastAsia="tr-TR"/>
        </w:rPr>
      </w:pPr>
    </w:p>
    <w:p w14:paraId="04A64A9B" w14:textId="55615922" w:rsidR="00984368" w:rsidRDefault="00984368" w:rsidP="00984368">
      <w:pPr>
        <w:spacing w:after="0" w:line="360" w:lineRule="auto"/>
        <w:ind w:firstLine="567"/>
        <w:jc w:val="both"/>
        <w:rPr>
          <w:rFonts w:ascii="Times New Roman" w:eastAsia="Arial" w:hAnsi="Times New Roman" w:cs="Times New Roman"/>
          <w:color w:val="000000"/>
          <w:sz w:val="24"/>
          <w:szCs w:val="24"/>
          <w:lang w:eastAsia="tr-TR"/>
        </w:rPr>
      </w:pPr>
      <w:r w:rsidRPr="008478B4">
        <w:rPr>
          <w:rFonts w:ascii="Times New Roman" w:eastAsia="Arial" w:hAnsi="Times New Roman" w:cs="Times New Roman"/>
          <w:i/>
          <w:iCs/>
          <w:color w:val="000000"/>
          <w:sz w:val="24"/>
          <w:szCs w:val="24"/>
          <w:lang w:eastAsia="tr-TR"/>
        </w:rPr>
        <w:t>Mycoplasma bovis</w:t>
      </w:r>
      <w:r w:rsidRPr="00984368">
        <w:rPr>
          <w:rFonts w:ascii="Times New Roman" w:eastAsia="Arial" w:hAnsi="Times New Roman" w:cs="Times New Roman"/>
          <w:color w:val="000000"/>
          <w:sz w:val="24"/>
          <w:szCs w:val="24"/>
          <w:lang w:eastAsia="tr-TR"/>
        </w:rPr>
        <w:t xml:space="preserve"> NCTC 10131 suşu </w:t>
      </w:r>
      <w:r w:rsidR="00BE4CD1">
        <w:rPr>
          <w:rFonts w:ascii="Times New Roman" w:eastAsia="Arial" w:hAnsi="Times New Roman" w:cs="Times New Roman"/>
          <w:color w:val="000000"/>
          <w:sz w:val="24"/>
          <w:szCs w:val="24"/>
          <w:lang w:eastAsia="tr-TR"/>
        </w:rPr>
        <w:t>m</w:t>
      </w:r>
      <w:r w:rsidR="0028561C">
        <w:rPr>
          <w:rFonts w:ascii="Times New Roman" w:eastAsia="Arial" w:hAnsi="Times New Roman" w:cs="Times New Roman"/>
          <w:color w:val="000000"/>
          <w:sz w:val="24"/>
          <w:szCs w:val="24"/>
          <w:lang w:eastAsia="tr-TR"/>
        </w:rPr>
        <w:t>ikoplazma</w:t>
      </w:r>
      <w:r w:rsidRPr="00984368">
        <w:rPr>
          <w:rFonts w:ascii="Times New Roman" w:eastAsia="Arial" w:hAnsi="Times New Roman" w:cs="Times New Roman"/>
          <w:color w:val="000000"/>
          <w:sz w:val="24"/>
          <w:szCs w:val="24"/>
          <w:lang w:eastAsia="tr-TR"/>
        </w:rPr>
        <w:t xml:space="preserve"> agar besiyerinde 3 gün süresince 37</w:t>
      </w:r>
      <w:r w:rsidR="00775641">
        <w:rPr>
          <w:rFonts w:ascii="Times New Roman" w:eastAsia="Arial" w:hAnsi="Times New Roman" w:cs="Times New Roman"/>
          <w:color w:val="000000"/>
          <w:sz w:val="24"/>
          <w:szCs w:val="24"/>
          <w:vertAlign w:val="superscript"/>
          <w:lang w:eastAsia="tr-TR"/>
        </w:rPr>
        <w:t>o</w:t>
      </w:r>
      <w:r w:rsidRPr="00984368">
        <w:rPr>
          <w:rFonts w:ascii="Times New Roman" w:eastAsia="Arial" w:hAnsi="Times New Roman" w:cs="Times New Roman"/>
          <w:color w:val="000000"/>
          <w:sz w:val="24"/>
          <w:szCs w:val="24"/>
          <w:lang w:eastAsia="tr-TR"/>
        </w:rPr>
        <w:t>C’de %5 CO</w:t>
      </w:r>
      <w:r w:rsidRPr="00984368">
        <w:rPr>
          <w:rFonts w:ascii="Times New Roman" w:eastAsia="Arial" w:hAnsi="Times New Roman" w:cs="Times New Roman"/>
          <w:color w:val="000000"/>
          <w:sz w:val="24"/>
          <w:szCs w:val="24"/>
          <w:vertAlign w:val="subscript"/>
          <w:lang w:eastAsia="tr-TR"/>
        </w:rPr>
        <w:t>2</w:t>
      </w:r>
      <w:r w:rsidRPr="00984368">
        <w:rPr>
          <w:rFonts w:ascii="Times New Roman" w:eastAsia="Arial" w:hAnsi="Times New Roman" w:cs="Times New Roman"/>
          <w:color w:val="000000"/>
          <w:sz w:val="24"/>
          <w:szCs w:val="24"/>
          <w:lang w:eastAsia="tr-TR"/>
        </w:rPr>
        <w:t xml:space="preserve">’li </w:t>
      </w:r>
      <w:r w:rsidR="00D77D1B">
        <w:rPr>
          <w:rFonts w:ascii="Times New Roman" w:eastAsia="Arial" w:hAnsi="Times New Roman" w:cs="Times New Roman"/>
          <w:color w:val="000000"/>
          <w:sz w:val="24"/>
          <w:szCs w:val="24"/>
          <w:lang w:eastAsia="tr-TR"/>
        </w:rPr>
        <w:t>inkübatörde</w:t>
      </w:r>
      <w:r w:rsidRPr="00984368">
        <w:rPr>
          <w:rFonts w:ascii="Times New Roman" w:eastAsia="Arial" w:hAnsi="Times New Roman" w:cs="Times New Roman"/>
          <w:color w:val="000000"/>
          <w:sz w:val="24"/>
          <w:szCs w:val="24"/>
          <w:lang w:eastAsia="tr-TR"/>
        </w:rPr>
        <w:t xml:space="preserve"> üretildi. Üreyen kolonilerden saflık kontrolü yapıldıktan sonra steril eküvyon çubuk ile koloniler toplanarak </w:t>
      </w:r>
      <w:r w:rsidR="00477278">
        <w:rPr>
          <w:rFonts w:ascii="Times New Roman" w:eastAsia="Arial" w:hAnsi="Times New Roman" w:cs="Times New Roman"/>
          <w:color w:val="000000"/>
          <w:sz w:val="24"/>
          <w:szCs w:val="24"/>
          <w:lang w:eastAsia="tr-TR"/>
        </w:rPr>
        <w:t>f</w:t>
      </w:r>
      <w:r w:rsidRPr="00984368">
        <w:rPr>
          <w:rFonts w:ascii="Times New Roman" w:eastAsia="Arial" w:hAnsi="Times New Roman" w:cs="Times New Roman"/>
          <w:color w:val="000000"/>
          <w:sz w:val="24"/>
          <w:szCs w:val="24"/>
          <w:lang w:eastAsia="tr-TR"/>
        </w:rPr>
        <w:t xml:space="preserve">izyolojik </w:t>
      </w:r>
      <w:r w:rsidR="00477278">
        <w:rPr>
          <w:rFonts w:ascii="Times New Roman" w:eastAsia="Arial" w:hAnsi="Times New Roman" w:cs="Times New Roman"/>
          <w:color w:val="000000"/>
          <w:sz w:val="24"/>
          <w:szCs w:val="24"/>
          <w:lang w:eastAsia="tr-TR"/>
        </w:rPr>
        <w:t>t</w:t>
      </w:r>
      <w:r w:rsidRPr="00984368">
        <w:rPr>
          <w:rFonts w:ascii="Times New Roman" w:eastAsia="Arial" w:hAnsi="Times New Roman" w:cs="Times New Roman"/>
          <w:color w:val="000000"/>
          <w:sz w:val="24"/>
          <w:szCs w:val="24"/>
          <w:lang w:eastAsia="tr-TR"/>
        </w:rPr>
        <w:t xml:space="preserve">uzlu </w:t>
      </w:r>
      <w:r w:rsidR="00477278">
        <w:rPr>
          <w:rFonts w:ascii="Times New Roman" w:eastAsia="Arial" w:hAnsi="Times New Roman" w:cs="Times New Roman"/>
          <w:color w:val="000000"/>
          <w:sz w:val="24"/>
          <w:szCs w:val="24"/>
          <w:lang w:eastAsia="tr-TR"/>
        </w:rPr>
        <w:t>s</w:t>
      </w:r>
      <w:r w:rsidRPr="00984368">
        <w:rPr>
          <w:rFonts w:ascii="Times New Roman" w:eastAsia="Arial" w:hAnsi="Times New Roman" w:cs="Times New Roman"/>
          <w:color w:val="000000"/>
          <w:sz w:val="24"/>
          <w:szCs w:val="24"/>
          <w:lang w:eastAsia="tr-TR"/>
        </w:rPr>
        <w:t xml:space="preserve">u (FTS) içerisinde süspanse edildi. Süspanse edilen kültürlerden logaritmik olarak toplam canlı sayımı yine </w:t>
      </w:r>
      <w:r w:rsidR="00F57036">
        <w:rPr>
          <w:rFonts w:ascii="Times New Roman" w:eastAsia="Arial" w:hAnsi="Times New Roman" w:cs="Times New Roman"/>
          <w:color w:val="000000"/>
          <w:sz w:val="24"/>
          <w:szCs w:val="24"/>
          <w:lang w:eastAsia="tr-TR"/>
        </w:rPr>
        <w:t>m</w:t>
      </w:r>
      <w:r w:rsidR="0028561C">
        <w:rPr>
          <w:rFonts w:ascii="Times New Roman" w:eastAsia="Arial" w:hAnsi="Times New Roman" w:cs="Times New Roman"/>
          <w:color w:val="000000"/>
          <w:sz w:val="24"/>
          <w:szCs w:val="24"/>
          <w:lang w:eastAsia="tr-TR"/>
        </w:rPr>
        <w:t>ikoplazma</w:t>
      </w:r>
      <w:r w:rsidRPr="00984368">
        <w:rPr>
          <w:rFonts w:ascii="Times New Roman" w:eastAsia="Arial" w:hAnsi="Times New Roman" w:cs="Times New Roman"/>
          <w:color w:val="000000"/>
          <w:sz w:val="24"/>
          <w:szCs w:val="24"/>
          <w:lang w:eastAsia="tr-TR"/>
        </w:rPr>
        <w:t xml:space="preserve"> agar besiyerinde uygulandı. Süspanse kültürün miktarı 1,3x10</w:t>
      </w:r>
      <w:r w:rsidR="008478B4">
        <w:rPr>
          <w:rFonts w:ascii="Times New Roman" w:eastAsia="Arial" w:hAnsi="Times New Roman" w:cs="Times New Roman"/>
          <w:color w:val="000000"/>
          <w:sz w:val="24"/>
          <w:szCs w:val="24"/>
          <w:vertAlign w:val="superscript"/>
          <w:lang w:eastAsia="tr-TR"/>
        </w:rPr>
        <w:t>6</w:t>
      </w:r>
      <w:r w:rsidRPr="00984368">
        <w:rPr>
          <w:rFonts w:ascii="Times New Roman" w:eastAsia="Arial" w:hAnsi="Times New Roman" w:cs="Times New Roman"/>
          <w:color w:val="000000"/>
          <w:sz w:val="24"/>
          <w:szCs w:val="24"/>
          <w:lang w:eastAsia="tr-TR"/>
        </w:rPr>
        <w:t xml:space="preserve"> </w:t>
      </w:r>
      <w:r w:rsidRPr="00984368">
        <w:rPr>
          <w:rFonts w:ascii="Times New Roman" w:hAnsi="Times New Roman" w:cs="Times New Roman"/>
          <w:sz w:val="24"/>
          <w:szCs w:val="24"/>
        </w:rPr>
        <w:t>cfu/ml</w:t>
      </w:r>
      <w:r w:rsidRPr="00984368">
        <w:rPr>
          <w:rFonts w:ascii="Times New Roman" w:eastAsia="Arial" w:hAnsi="Times New Roman" w:cs="Times New Roman"/>
          <w:color w:val="000000"/>
          <w:sz w:val="24"/>
          <w:szCs w:val="24"/>
          <w:lang w:eastAsia="tr-TR"/>
        </w:rPr>
        <w:t xml:space="preserve"> olarak belirlendi. Toplam canlı miktarı belirlenen inokülanttan 10</w:t>
      </w:r>
      <w:r w:rsidRPr="00984368">
        <w:rPr>
          <w:rFonts w:ascii="Times New Roman" w:eastAsia="Arial" w:hAnsi="Times New Roman" w:cs="Times New Roman"/>
          <w:color w:val="000000"/>
          <w:sz w:val="24"/>
          <w:szCs w:val="24"/>
          <w:vertAlign w:val="superscript"/>
          <w:lang w:eastAsia="tr-TR"/>
        </w:rPr>
        <w:t>-5</w:t>
      </w:r>
      <w:r w:rsidRPr="00984368">
        <w:rPr>
          <w:rFonts w:ascii="Times New Roman" w:eastAsia="Arial" w:hAnsi="Times New Roman" w:cs="Times New Roman"/>
          <w:color w:val="000000"/>
          <w:sz w:val="24"/>
          <w:szCs w:val="24"/>
          <w:lang w:eastAsia="tr-TR"/>
        </w:rPr>
        <w:t xml:space="preserve">’e kadar ileri dilüsyonlar hazırlandı. Deneysel olarak kontamine edilen steril ultrafiltrasyon </w:t>
      </w:r>
      <w:r w:rsidR="0028561C">
        <w:rPr>
          <w:rFonts w:ascii="Times New Roman" w:eastAsia="Arial" w:hAnsi="Times New Roman" w:cs="Times New Roman"/>
          <w:color w:val="000000"/>
          <w:sz w:val="24"/>
          <w:szCs w:val="24"/>
          <w:lang w:eastAsia="tr-TR"/>
        </w:rPr>
        <w:t>serum</w:t>
      </w:r>
      <w:r w:rsidRPr="00984368">
        <w:rPr>
          <w:rFonts w:ascii="Times New Roman" w:eastAsia="Arial" w:hAnsi="Times New Roman" w:cs="Times New Roman"/>
          <w:color w:val="000000"/>
          <w:sz w:val="24"/>
          <w:szCs w:val="24"/>
          <w:lang w:eastAsia="tr-TR"/>
        </w:rPr>
        <w:t xml:space="preserve"> örneğinden 2’şer ml miktarında bölünerek hazırlanan </w:t>
      </w:r>
      <w:r w:rsidR="0028561C">
        <w:rPr>
          <w:rFonts w:ascii="Times New Roman" w:eastAsia="Arial" w:hAnsi="Times New Roman" w:cs="Times New Roman"/>
          <w:color w:val="000000"/>
          <w:sz w:val="24"/>
          <w:szCs w:val="24"/>
          <w:lang w:eastAsia="tr-TR"/>
        </w:rPr>
        <w:t>serum</w:t>
      </w:r>
      <w:r w:rsidRPr="00984368">
        <w:rPr>
          <w:rFonts w:ascii="Times New Roman" w:eastAsia="Arial" w:hAnsi="Times New Roman" w:cs="Times New Roman"/>
          <w:color w:val="000000"/>
          <w:sz w:val="24"/>
          <w:szCs w:val="24"/>
          <w:lang w:eastAsia="tr-TR"/>
        </w:rPr>
        <w:t xml:space="preserve"> örne</w:t>
      </w:r>
      <w:r w:rsidR="009B2370">
        <w:rPr>
          <w:rFonts w:ascii="Times New Roman" w:eastAsia="Arial" w:hAnsi="Times New Roman" w:cs="Times New Roman"/>
          <w:color w:val="000000"/>
          <w:sz w:val="24"/>
          <w:szCs w:val="24"/>
          <w:lang w:eastAsia="tr-TR"/>
        </w:rPr>
        <w:t>kleri</w:t>
      </w:r>
      <w:r w:rsidRPr="00984368">
        <w:rPr>
          <w:rFonts w:ascii="Times New Roman" w:eastAsia="Arial" w:hAnsi="Times New Roman" w:cs="Times New Roman"/>
          <w:color w:val="000000"/>
          <w:sz w:val="24"/>
          <w:szCs w:val="24"/>
          <w:lang w:eastAsia="tr-TR"/>
        </w:rPr>
        <w:t xml:space="preserve">, inokülantın saf ve ileri dilüsyonlarından 0,1’er ml miktarında alınarak </w:t>
      </w:r>
      <w:r w:rsidR="00A87A74">
        <w:rPr>
          <w:rFonts w:ascii="Times New Roman" w:eastAsia="Arial" w:hAnsi="Times New Roman" w:cs="Times New Roman"/>
          <w:color w:val="000000"/>
          <w:sz w:val="24"/>
          <w:szCs w:val="24"/>
          <w:lang w:eastAsia="tr-TR"/>
        </w:rPr>
        <w:t>serumlar</w:t>
      </w:r>
      <w:r w:rsidRPr="00984368">
        <w:rPr>
          <w:rFonts w:ascii="Times New Roman" w:eastAsia="Arial" w:hAnsi="Times New Roman" w:cs="Times New Roman"/>
          <w:color w:val="000000"/>
          <w:sz w:val="24"/>
          <w:szCs w:val="24"/>
          <w:lang w:eastAsia="tr-TR"/>
        </w:rPr>
        <w:t xml:space="preserve"> kontamine edildi. </w:t>
      </w:r>
    </w:p>
    <w:p w14:paraId="738C73A2" w14:textId="77777777" w:rsidR="000114BA" w:rsidRDefault="000114BA" w:rsidP="00984368">
      <w:pPr>
        <w:spacing w:after="0" w:line="360" w:lineRule="auto"/>
        <w:ind w:firstLine="567"/>
        <w:jc w:val="both"/>
        <w:rPr>
          <w:rFonts w:ascii="Times New Roman" w:eastAsia="Arial" w:hAnsi="Times New Roman" w:cs="Times New Roman"/>
          <w:color w:val="000000"/>
          <w:sz w:val="24"/>
          <w:szCs w:val="24"/>
          <w:lang w:eastAsia="tr-TR"/>
        </w:rPr>
      </w:pPr>
    </w:p>
    <w:p w14:paraId="770FD83A" w14:textId="1A13EABC" w:rsidR="00C0008C" w:rsidRDefault="00E74447" w:rsidP="00504293">
      <w:pPr>
        <w:pStyle w:val="ResimYazs"/>
        <w:spacing w:line="360" w:lineRule="auto"/>
        <w:rPr>
          <w:rFonts w:ascii="Times New Roman" w:eastAsia="Arial" w:hAnsi="Times New Roman" w:cs="Times New Roman"/>
          <w:i w:val="0"/>
          <w:iCs w:val="0"/>
          <w:color w:val="000000"/>
          <w:sz w:val="24"/>
          <w:szCs w:val="24"/>
          <w:lang w:eastAsia="tr-TR"/>
        </w:rPr>
      </w:pPr>
      <w:bookmarkStart w:id="77" w:name="_Toc118129693"/>
      <w:bookmarkStart w:id="78" w:name="_Toc119232909"/>
      <w:r w:rsidRPr="00E74447">
        <w:rPr>
          <w:rFonts w:ascii="Times New Roman" w:hAnsi="Times New Roman" w:cs="Times New Roman"/>
          <w:b/>
          <w:bCs/>
          <w:i w:val="0"/>
          <w:iCs w:val="0"/>
          <w:color w:val="auto"/>
          <w:sz w:val="24"/>
          <w:szCs w:val="24"/>
        </w:rPr>
        <w:t xml:space="preserve">Tablo </w:t>
      </w:r>
      <w:r w:rsidRPr="00E74447">
        <w:rPr>
          <w:rFonts w:ascii="Times New Roman" w:hAnsi="Times New Roman" w:cs="Times New Roman"/>
          <w:b/>
          <w:bCs/>
          <w:i w:val="0"/>
          <w:iCs w:val="0"/>
          <w:color w:val="auto"/>
          <w:sz w:val="24"/>
          <w:szCs w:val="24"/>
        </w:rPr>
        <w:fldChar w:fldCharType="begin"/>
      </w:r>
      <w:r w:rsidRPr="00E74447">
        <w:rPr>
          <w:rFonts w:ascii="Times New Roman" w:hAnsi="Times New Roman" w:cs="Times New Roman"/>
          <w:b/>
          <w:bCs/>
          <w:i w:val="0"/>
          <w:iCs w:val="0"/>
          <w:color w:val="auto"/>
          <w:sz w:val="24"/>
          <w:szCs w:val="24"/>
        </w:rPr>
        <w:instrText xml:space="preserve"> SEQ Tablo \* ARABIC </w:instrText>
      </w:r>
      <w:r w:rsidRPr="00E74447">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5</w:t>
      </w:r>
      <w:r w:rsidRPr="00E74447">
        <w:rPr>
          <w:rFonts w:ascii="Times New Roman" w:hAnsi="Times New Roman" w:cs="Times New Roman"/>
          <w:b/>
          <w:bCs/>
          <w:i w:val="0"/>
          <w:iCs w:val="0"/>
          <w:color w:val="auto"/>
          <w:sz w:val="24"/>
          <w:szCs w:val="24"/>
        </w:rPr>
        <w:fldChar w:fldCharType="end"/>
      </w:r>
      <w:r w:rsidRPr="00E74447">
        <w:rPr>
          <w:rFonts w:ascii="Times New Roman" w:hAnsi="Times New Roman" w:cs="Times New Roman"/>
          <w:b/>
          <w:bCs/>
          <w:i w:val="0"/>
          <w:iCs w:val="0"/>
          <w:color w:val="auto"/>
          <w:sz w:val="24"/>
          <w:szCs w:val="24"/>
        </w:rPr>
        <w:t>.</w:t>
      </w:r>
      <w:r>
        <w:t xml:space="preserve"> </w:t>
      </w:r>
      <w:r w:rsidRPr="00814F07">
        <w:rPr>
          <w:rFonts w:ascii="Times New Roman" w:eastAsia="Arial" w:hAnsi="Times New Roman" w:cs="Times New Roman"/>
          <w:i w:val="0"/>
          <w:iCs w:val="0"/>
          <w:color w:val="000000"/>
          <w:sz w:val="24"/>
          <w:szCs w:val="24"/>
          <w:lang w:eastAsia="tr-TR"/>
        </w:rPr>
        <w:t xml:space="preserve">Deneysel </w:t>
      </w:r>
      <w:r w:rsidR="00504293">
        <w:rPr>
          <w:rFonts w:ascii="Times New Roman" w:eastAsia="Arial" w:hAnsi="Times New Roman" w:cs="Times New Roman"/>
          <w:i w:val="0"/>
          <w:iCs w:val="0"/>
          <w:color w:val="000000"/>
          <w:sz w:val="24"/>
          <w:szCs w:val="24"/>
          <w:lang w:eastAsia="tr-TR"/>
        </w:rPr>
        <w:t>o</w:t>
      </w:r>
      <w:r>
        <w:rPr>
          <w:rFonts w:ascii="Times New Roman" w:eastAsia="Arial" w:hAnsi="Times New Roman" w:cs="Times New Roman"/>
          <w:i w:val="0"/>
          <w:iCs w:val="0"/>
          <w:color w:val="000000"/>
          <w:sz w:val="24"/>
          <w:szCs w:val="24"/>
          <w:lang w:eastAsia="tr-TR"/>
        </w:rPr>
        <w:t xml:space="preserve">larak </w:t>
      </w:r>
      <w:r w:rsidR="00504293">
        <w:rPr>
          <w:rFonts w:ascii="Times New Roman" w:eastAsia="Arial" w:hAnsi="Times New Roman" w:cs="Times New Roman"/>
          <w:i w:val="0"/>
          <w:iCs w:val="0"/>
          <w:color w:val="000000"/>
          <w:sz w:val="24"/>
          <w:szCs w:val="24"/>
          <w:lang w:eastAsia="tr-TR"/>
        </w:rPr>
        <w:t>k</w:t>
      </w:r>
      <w:r w:rsidRPr="00814F07">
        <w:rPr>
          <w:rFonts w:ascii="Times New Roman" w:eastAsia="Arial" w:hAnsi="Times New Roman" w:cs="Times New Roman"/>
          <w:i w:val="0"/>
          <w:iCs w:val="0"/>
          <w:color w:val="000000"/>
          <w:sz w:val="24"/>
          <w:szCs w:val="24"/>
          <w:lang w:eastAsia="tr-TR"/>
        </w:rPr>
        <w:t xml:space="preserve">ontamine </w:t>
      </w:r>
      <w:r w:rsidR="00504293">
        <w:rPr>
          <w:rFonts w:ascii="Times New Roman" w:eastAsia="Arial" w:hAnsi="Times New Roman" w:cs="Times New Roman"/>
          <w:i w:val="0"/>
          <w:iCs w:val="0"/>
          <w:color w:val="000000"/>
          <w:sz w:val="24"/>
          <w:szCs w:val="24"/>
          <w:lang w:eastAsia="tr-TR"/>
        </w:rPr>
        <w:t>e</w:t>
      </w:r>
      <w:r w:rsidRPr="00814F07">
        <w:rPr>
          <w:rFonts w:ascii="Times New Roman" w:eastAsia="Arial" w:hAnsi="Times New Roman" w:cs="Times New Roman"/>
          <w:i w:val="0"/>
          <w:iCs w:val="0"/>
          <w:color w:val="000000"/>
          <w:sz w:val="24"/>
          <w:szCs w:val="24"/>
          <w:lang w:eastAsia="tr-TR"/>
        </w:rPr>
        <w:t xml:space="preserve">dilen </w:t>
      </w:r>
      <w:r w:rsidR="00504293">
        <w:rPr>
          <w:rFonts w:ascii="Times New Roman" w:eastAsia="Arial" w:hAnsi="Times New Roman" w:cs="Times New Roman"/>
          <w:i w:val="0"/>
          <w:iCs w:val="0"/>
          <w:color w:val="000000"/>
          <w:sz w:val="24"/>
          <w:szCs w:val="24"/>
          <w:lang w:eastAsia="tr-TR"/>
        </w:rPr>
        <w:t>ö</w:t>
      </w:r>
      <w:r w:rsidRPr="00814F07">
        <w:rPr>
          <w:rFonts w:ascii="Times New Roman" w:eastAsia="Arial" w:hAnsi="Times New Roman" w:cs="Times New Roman"/>
          <w:i w:val="0"/>
          <w:iCs w:val="0"/>
          <w:color w:val="000000"/>
          <w:sz w:val="24"/>
          <w:szCs w:val="24"/>
          <w:lang w:eastAsia="tr-TR"/>
        </w:rPr>
        <w:t>rnekler</w:t>
      </w:r>
      <w:bookmarkEnd w:id="77"/>
      <w:bookmarkEnd w:id="78"/>
    </w:p>
    <w:p w14:paraId="389DBE9F" w14:textId="77777777" w:rsidR="00504293" w:rsidRPr="00504293" w:rsidRDefault="00504293" w:rsidP="00504293">
      <w:pPr>
        <w:rPr>
          <w:lang w:eastAsia="tr-TR"/>
        </w:rPr>
      </w:pPr>
    </w:p>
    <w:tbl>
      <w:tblPr>
        <w:tblStyle w:val="TabloKlavuzu"/>
        <w:tblW w:w="8425" w:type="dxa"/>
        <w:tblInd w:w="-5" w:type="dxa"/>
        <w:tblLook w:val="04A0" w:firstRow="1" w:lastRow="0" w:firstColumn="1" w:lastColumn="0" w:noHBand="0" w:noVBand="1"/>
      </w:tblPr>
      <w:tblGrid>
        <w:gridCol w:w="1291"/>
        <w:gridCol w:w="7134"/>
      </w:tblGrid>
      <w:tr w:rsidR="00B74E3B" w:rsidRPr="00984368" w14:paraId="20940A25" w14:textId="77777777" w:rsidTr="00E70C3E">
        <w:trPr>
          <w:trHeight w:val="208"/>
        </w:trPr>
        <w:tc>
          <w:tcPr>
            <w:tcW w:w="1291" w:type="dxa"/>
            <w:shd w:val="clear" w:color="auto" w:fill="auto"/>
          </w:tcPr>
          <w:p w14:paraId="6AF207F0" w14:textId="40A6C1C3" w:rsidR="00B74E3B" w:rsidRPr="00B74E3B" w:rsidRDefault="00B74E3B" w:rsidP="00E70C3E">
            <w:pPr>
              <w:rPr>
                <w:rFonts w:ascii="Times New Roman" w:hAnsi="Times New Roman" w:cs="Times New Roman"/>
                <w:b/>
                <w:bCs/>
                <w:sz w:val="24"/>
                <w:szCs w:val="24"/>
              </w:rPr>
            </w:pPr>
            <w:r w:rsidRPr="00B74E3B">
              <w:rPr>
                <w:rFonts w:ascii="Times New Roman" w:hAnsi="Times New Roman" w:cs="Times New Roman"/>
                <w:b/>
                <w:bCs/>
                <w:sz w:val="24"/>
                <w:szCs w:val="24"/>
              </w:rPr>
              <w:t>Örnek</w:t>
            </w:r>
            <w:r w:rsidR="00441EEF">
              <w:rPr>
                <w:rFonts w:ascii="Times New Roman" w:hAnsi="Times New Roman" w:cs="Times New Roman"/>
                <w:b/>
                <w:bCs/>
                <w:sz w:val="24"/>
                <w:szCs w:val="24"/>
              </w:rPr>
              <w:t xml:space="preserve"> No</w:t>
            </w:r>
          </w:p>
        </w:tc>
        <w:tc>
          <w:tcPr>
            <w:tcW w:w="7134" w:type="dxa"/>
            <w:shd w:val="clear" w:color="auto" w:fill="auto"/>
          </w:tcPr>
          <w:p w14:paraId="62278130" w14:textId="3A58514B" w:rsidR="00B74E3B" w:rsidRPr="00B74E3B" w:rsidRDefault="00B74E3B" w:rsidP="00E70C3E">
            <w:pPr>
              <w:rPr>
                <w:rFonts w:ascii="Times New Roman" w:hAnsi="Times New Roman" w:cs="Times New Roman"/>
                <w:b/>
                <w:bCs/>
                <w:sz w:val="24"/>
                <w:szCs w:val="24"/>
              </w:rPr>
            </w:pPr>
            <w:r w:rsidRPr="00B74E3B">
              <w:rPr>
                <w:rFonts w:ascii="Times New Roman" w:hAnsi="Times New Roman" w:cs="Times New Roman"/>
                <w:b/>
                <w:bCs/>
                <w:sz w:val="24"/>
                <w:szCs w:val="24"/>
              </w:rPr>
              <w:t>Açıklama</w:t>
            </w:r>
          </w:p>
        </w:tc>
      </w:tr>
      <w:tr w:rsidR="00B74E3B" w:rsidRPr="00984368" w14:paraId="7E21572A" w14:textId="77777777" w:rsidTr="00E70C3E">
        <w:trPr>
          <w:trHeight w:val="208"/>
        </w:trPr>
        <w:tc>
          <w:tcPr>
            <w:tcW w:w="1291" w:type="dxa"/>
            <w:shd w:val="clear" w:color="auto" w:fill="auto"/>
          </w:tcPr>
          <w:p w14:paraId="1D9140C7" w14:textId="2FE941AB" w:rsidR="00B74E3B" w:rsidRPr="00B74E3B" w:rsidRDefault="00B74E3B" w:rsidP="00E70C3E">
            <w:pPr>
              <w:rPr>
                <w:rFonts w:ascii="Times New Roman" w:hAnsi="Times New Roman" w:cs="Times New Roman"/>
                <w:b/>
                <w:bCs/>
                <w:sz w:val="24"/>
                <w:szCs w:val="24"/>
              </w:rPr>
            </w:pPr>
            <w:r w:rsidRPr="00B74E3B">
              <w:rPr>
                <w:rFonts w:ascii="Times New Roman" w:hAnsi="Times New Roman" w:cs="Times New Roman"/>
                <w:sz w:val="24"/>
                <w:szCs w:val="24"/>
              </w:rPr>
              <w:t>31</w:t>
            </w:r>
          </w:p>
        </w:tc>
        <w:tc>
          <w:tcPr>
            <w:tcW w:w="7134" w:type="dxa"/>
            <w:shd w:val="clear" w:color="auto" w:fill="auto"/>
          </w:tcPr>
          <w:p w14:paraId="686ECFA8" w14:textId="575F6DC1" w:rsidR="00B74E3B" w:rsidRPr="00B74E3B" w:rsidRDefault="00B74E3B" w:rsidP="00E70C3E">
            <w:pPr>
              <w:rPr>
                <w:rFonts w:ascii="Times New Roman" w:hAnsi="Times New Roman" w:cs="Times New Roman"/>
                <w:b/>
                <w:bCs/>
                <w:sz w:val="24"/>
                <w:szCs w:val="24"/>
              </w:rPr>
            </w:pPr>
            <w:r w:rsidRPr="00B74E3B">
              <w:rPr>
                <w:rFonts w:ascii="Times New Roman" w:hAnsi="Times New Roman" w:cs="Times New Roman"/>
                <w:sz w:val="24"/>
                <w:szCs w:val="24"/>
              </w:rPr>
              <w:t xml:space="preserve">Ultra Filtrasyon </w:t>
            </w:r>
            <w:r w:rsidR="0028561C">
              <w:rPr>
                <w:rFonts w:ascii="Times New Roman" w:hAnsi="Times New Roman" w:cs="Times New Roman"/>
                <w:sz w:val="24"/>
                <w:szCs w:val="24"/>
              </w:rPr>
              <w:t>Serum</w:t>
            </w:r>
            <w:r w:rsidRPr="00B74E3B">
              <w:rPr>
                <w:rFonts w:ascii="Times New Roman" w:hAnsi="Times New Roman" w:cs="Times New Roman"/>
                <w:sz w:val="24"/>
                <w:szCs w:val="24"/>
              </w:rPr>
              <w:t xml:space="preserve"> - Süspanse Edilen </w:t>
            </w:r>
            <w:r w:rsidRPr="00B74E3B">
              <w:rPr>
                <w:rFonts w:ascii="Times New Roman" w:hAnsi="Times New Roman" w:cs="Times New Roman"/>
                <w:i/>
                <w:iCs/>
                <w:sz w:val="24"/>
                <w:szCs w:val="24"/>
              </w:rPr>
              <w:t>M.bovis</w:t>
            </w:r>
            <w:r w:rsidRPr="00B74E3B">
              <w:rPr>
                <w:rFonts w:ascii="Times New Roman" w:hAnsi="Times New Roman" w:cs="Times New Roman"/>
                <w:sz w:val="24"/>
                <w:szCs w:val="24"/>
              </w:rPr>
              <w:t xml:space="preserve"> SAF Pozitif Kontrol</w:t>
            </w:r>
          </w:p>
        </w:tc>
      </w:tr>
      <w:tr w:rsidR="00B74E3B" w:rsidRPr="00984368" w14:paraId="48E2EF3C" w14:textId="77777777" w:rsidTr="00E70C3E">
        <w:trPr>
          <w:trHeight w:val="200"/>
        </w:trPr>
        <w:tc>
          <w:tcPr>
            <w:tcW w:w="1291" w:type="dxa"/>
            <w:shd w:val="clear" w:color="auto" w:fill="auto"/>
          </w:tcPr>
          <w:p w14:paraId="2098164A" w14:textId="7FEF50C9" w:rsidR="00B74E3B" w:rsidRPr="00B74E3B" w:rsidRDefault="00B74E3B" w:rsidP="00E70C3E">
            <w:pPr>
              <w:rPr>
                <w:rFonts w:ascii="Times New Roman" w:hAnsi="Times New Roman" w:cs="Times New Roman"/>
                <w:b/>
                <w:bCs/>
                <w:sz w:val="24"/>
                <w:szCs w:val="24"/>
              </w:rPr>
            </w:pPr>
            <w:r w:rsidRPr="00B74E3B">
              <w:rPr>
                <w:rFonts w:ascii="Times New Roman" w:hAnsi="Times New Roman" w:cs="Times New Roman"/>
                <w:sz w:val="24"/>
                <w:szCs w:val="24"/>
              </w:rPr>
              <w:t>32</w:t>
            </w:r>
          </w:p>
        </w:tc>
        <w:tc>
          <w:tcPr>
            <w:tcW w:w="7134" w:type="dxa"/>
            <w:shd w:val="clear" w:color="auto" w:fill="auto"/>
          </w:tcPr>
          <w:p w14:paraId="059BE669" w14:textId="602B8D07" w:rsidR="00B74E3B" w:rsidRPr="00B74E3B" w:rsidRDefault="00B74E3B" w:rsidP="00E70C3E">
            <w:pPr>
              <w:rPr>
                <w:rFonts w:ascii="Times New Roman" w:hAnsi="Times New Roman" w:cs="Times New Roman"/>
                <w:b/>
                <w:bCs/>
                <w:sz w:val="24"/>
                <w:szCs w:val="24"/>
              </w:rPr>
            </w:pPr>
            <w:r w:rsidRPr="00B74E3B">
              <w:rPr>
                <w:rFonts w:ascii="Times New Roman" w:hAnsi="Times New Roman" w:cs="Times New Roman"/>
                <w:sz w:val="24"/>
                <w:szCs w:val="24"/>
              </w:rPr>
              <w:t xml:space="preserve">Ultra Filtrasyon </w:t>
            </w:r>
            <w:r w:rsidR="0028561C">
              <w:rPr>
                <w:rFonts w:ascii="Times New Roman" w:hAnsi="Times New Roman" w:cs="Times New Roman"/>
                <w:sz w:val="24"/>
                <w:szCs w:val="24"/>
              </w:rPr>
              <w:t>Serum</w:t>
            </w:r>
            <w:r w:rsidRPr="00B74E3B">
              <w:rPr>
                <w:rFonts w:ascii="Times New Roman" w:hAnsi="Times New Roman" w:cs="Times New Roman"/>
                <w:sz w:val="24"/>
                <w:szCs w:val="24"/>
              </w:rPr>
              <w:t xml:space="preserve"> - Süspanse Edilen </w:t>
            </w:r>
            <w:r w:rsidRPr="00B74E3B">
              <w:rPr>
                <w:rFonts w:ascii="Times New Roman" w:hAnsi="Times New Roman" w:cs="Times New Roman"/>
                <w:i/>
                <w:iCs/>
                <w:sz w:val="24"/>
                <w:szCs w:val="24"/>
              </w:rPr>
              <w:t>M.bovis</w:t>
            </w:r>
            <w:r w:rsidRPr="00B74E3B">
              <w:rPr>
                <w:rFonts w:ascii="Times New Roman" w:hAnsi="Times New Roman" w:cs="Times New Roman"/>
                <w:sz w:val="24"/>
                <w:szCs w:val="24"/>
              </w:rPr>
              <w:t xml:space="preserve">  10</w:t>
            </w:r>
            <w:r w:rsidRPr="00B74E3B">
              <w:rPr>
                <w:rFonts w:ascii="Times New Roman" w:hAnsi="Times New Roman" w:cs="Times New Roman"/>
                <w:sz w:val="24"/>
                <w:szCs w:val="24"/>
                <w:vertAlign w:val="superscript"/>
              </w:rPr>
              <w:t xml:space="preserve">-1 </w:t>
            </w:r>
            <w:r w:rsidRPr="00B74E3B">
              <w:rPr>
                <w:rFonts w:ascii="Times New Roman" w:hAnsi="Times New Roman" w:cs="Times New Roman"/>
                <w:sz w:val="24"/>
                <w:szCs w:val="24"/>
              </w:rPr>
              <w:t>Pozitif Kontrol</w:t>
            </w:r>
          </w:p>
        </w:tc>
      </w:tr>
      <w:tr w:rsidR="00B74E3B" w:rsidRPr="00984368" w14:paraId="0E4FC309" w14:textId="77777777" w:rsidTr="00E70C3E">
        <w:trPr>
          <w:trHeight w:val="208"/>
        </w:trPr>
        <w:tc>
          <w:tcPr>
            <w:tcW w:w="1291" w:type="dxa"/>
            <w:shd w:val="clear" w:color="auto" w:fill="auto"/>
          </w:tcPr>
          <w:p w14:paraId="3F62BD71" w14:textId="31E7C887" w:rsidR="00B74E3B" w:rsidRPr="00B74E3B" w:rsidRDefault="00B74E3B" w:rsidP="00E70C3E">
            <w:pPr>
              <w:rPr>
                <w:rFonts w:ascii="Times New Roman" w:hAnsi="Times New Roman" w:cs="Times New Roman"/>
                <w:b/>
                <w:bCs/>
                <w:sz w:val="24"/>
                <w:szCs w:val="24"/>
              </w:rPr>
            </w:pPr>
            <w:r w:rsidRPr="00B74E3B">
              <w:rPr>
                <w:rFonts w:ascii="Times New Roman" w:hAnsi="Times New Roman" w:cs="Times New Roman"/>
                <w:sz w:val="24"/>
                <w:szCs w:val="24"/>
              </w:rPr>
              <w:t>33</w:t>
            </w:r>
          </w:p>
        </w:tc>
        <w:tc>
          <w:tcPr>
            <w:tcW w:w="7134" w:type="dxa"/>
            <w:shd w:val="clear" w:color="auto" w:fill="auto"/>
          </w:tcPr>
          <w:p w14:paraId="4A0A75A3" w14:textId="7B01D4AB" w:rsidR="00B74E3B" w:rsidRPr="00B74E3B" w:rsidRDefault="00B74E3B" w:rsidP="00E70C3E">
            <w:pPr>
              <w:rPr>
                <w:rFonts w:ascii="Times New Roman" w:hAnsi="Times New Roman" w:cs="Times New Roman"/>
                <w:b/>
                <w:bCs/>
                <w:sz w:val="24"/>
                <w:szCs w:val="24"/>
              </w:rPr>
            </w:pPr>
            <w:r w:rsidRPr="00B74E3B">
              <w:rPr>
                <w:rFonts w:ascii="Times New Roman" w:hAnsi="Times New Roman" w:cs="Times New Roman"/>
                <w:sz w:val="24"/>
                <w:szCs w:val="24"/>
              </w:rPr>
              <w:t xml:space="preserve">Ultra Filtrasyon </w:t>
            </w:r>
            <w:r w:rsidR="0028561C">
              <w:rPr>
                <w:rFonts w:ascii="Times New Roman" w:hAnsi="Times New Roman" w:cs="Times New Roman"/>
                <w:sz w:val="24"/>
                <w:szCs w:val="24"/>
              </w:rPr>
              <w:t>Serum</w:t>
            </w:r>
            <w:r w:rsidRPr="00B74E3B">
              <w:rPr>
                <w:rFonts w:ascii="Times New Roman" w:hAnsi="Times New Roman" w:cs="Times New Roman"/>
                <w:sz w:val="24"/>
                <w:szCs w:val="24"/>
              </w:rPr>
              <w:t xml:space="preserve"> - Süspanse Edilen </w:t>
            </w:r>
            <w:r w:rsidRPr="00B74E3B">
              <w:rPr>
                <w:rFonts w:ascii="Times New Roman" w:hAnsi="Times New Roman" w:cs="Times New Roman"/>
                <w:i/>
                <w:iCs/>
                <w:sz w:val="24"/>
                <w:szCs w:val="24"/>
              </w:rPr>
              <w:t>M.bovis</w:t>
            </w:r>
            <w:r w:rsidRPr="00B74E3B">
              <w:rPr>
                <w:rFonts w:ascii="Times New Roman" w:hAnsi="Times New Roman" w:cs="Times New Roman"/>
                <w:sz w:val="24"/>
                <w:szCs w:val="24"/>
              </w:rPr>
              <w:t xml:space="preserve"> 10</w:t>
            </w:r>
            <w:r w:rsidRPr="00B74E3B">
              <w:rPr>
                <w:rFonts w:ascii="Times New Roman" w:hAnsi="Times New Roman" w:cs="Times New Roman"/>
                <w:sz w:val="24"/>
                <w:szCs w:val="24"/>
                <w:vertAlign w:val="superscript"/>
              </w:rPr>
              <w:t>-2</w:t>
            </w:r>
            <w:r w:rsidRPr="00B74E3B">
              <w:rPr>
                <w:rFonts w:ascii="Times New Roman" w:hAnsi="Times New Roman" w:cs="Times New Roman"/>
                <w:sz w:val="24"/>
                <w:szCs w:val="24"/>
              </w:rPr>
              <w:t xml:space="preserve"> Pozitif Kontrol</w:t>
            </w:r>
          </w:p>
        </w:tc>
      </w:tr>
      <w:tr w:rsidR="00B74E3B" w:rsidRPr="00984368" w14:paraId="063B27A7" w14:textId="77777777" w:rsidTr="00E70C3E">
        <w:trPr>
          <w:trHeight w:val="208"/>
        </w:trPr>
        <w:tc>
          <w:tcPr>
            <w:tcW w:w="1291" w:type="dxa"/>
            <w:shd w:val="clear" w:color="auto" w:fill="auto"/>
          </w:tcPr>
          <w:p w14:paraId="4581FE1C" w14:textId="60C14A75" w:rsidR="00B74E3B" w:rsidRPr="00B74E3B" w:rsidRDefault="00B74E3B" w:rsidP="00E70C3E">
            <w:pPr>
              <w:rPr>
                <w:rFonts w:ascii="Times New Roman" w:hAnsi="Times New Roman" w:cs="Times New Roman"/>
                <w:b/>
                <w:bCs/>
                <w:sz w:val="24"/>
                <w:szCs w:val="24"/>
              </w:rPr>
            </w:pPr>
            <w:r w:rsidRPr="00B74E3B">
              <w:rPr>
                <w:rFonts w:ascii="Times New Roman" w:hAnsi="Times New Roman" w:cs="Times New Roman"/>
                <w:sz w:val="24"/>
                <w:szCs w:val="24"/>
              </w:rPr>
              <w:t>34</w:t>
            </w:r>
          </w:p>
        </w:tc>
        <w:tc>
          <w:tcPr>
            <w:tcW w:w="7134" w:type="dxa"/>
            <w:shd w:val="clear" w:color="auto" w:fill="auto"/>
          </w:tcPr>
          <w:p w14:paraId="26FE5622" w14:textId="6EC1BD42" w:rsidR="00B74E3B" w:rsidRPr="00B74E3B" w:rsidRDefault="00B74E3B" w:rsidP="00E70C3E">
            <w:pPr>
              <w:rPr>
                <w:rFonts w:ascii="Times New Roman" w:hAnsi="Times New Roman" w:cs="Times New Roman"/>
                <w:b/>
                <w:bCs/>
                <w:sz w:val="24"/>
                <w:szCs w:val="24"/>
              </w:rPr>
            </w:pPr>
            <w:r w:rsidRPr="00B74E3B">
              <w:rPr>
                <w:rFonts w:ascii="Times New Roman" w:hAnsi="Times New Roman" w:cs="Times New Roman"/>
                <w:sz w:val="24"/>
                <w:szCs w:val="24"/>
              </w:rPr>
              <w:t xml:space="preserve">Ultra Filtrasyon </w:t>
            </w:r>
            <w:r w:rsidR="0028561C">
              <w:rPr>
                <w:rFonts w:ascii="Times New Roman" w:hAnsi="Times New Roman" w:cs="Times New Roman"/>
                <w:sz w:val="24"/>
                <w:szCs w:val="24"/>
              </w:rPr>
              <w:t>Serum</w:t>
            </w:r>
            <w:r w:rsidRPr="00B74E3B">
              <w:rPr>
                <w:rFonts w:ascii="Times New Roman" w:hAnsi="Times New Roman" w:cs="Times New Roman"/>
                <w:sz w:val="24"/>
                <w:szCs w:val="24"/>
              </w:rPr>
              <w:t xml:space="preserve"> - Süspanse Edilen </w:t>
            </w:r>
            <w:r w:rsidRPr="00B74E3B">
              <w:rPr>
                <w:rFonts w:ascii="Times New Roman" w:hAnsi="Times New Roman" w:cs="Times New Roman"/>
                <w:i/>
                <w:iCs/>
                <w:sz w:val="24"/>
                <w:szCs w:val="24"/>
              </w:rPr>
              <w:t>M.bovis</w:t>
            </w:r>
            <w:r w:rsidRPr="00B74E3B">
              <w:rPr>
                <w:rFonts w:ascii="Times New Roman" w:hAnsi="Times New Roman" w:cs="Times New Roman"/>
                <w:sz w:val="24"/>
                <w:szCs w:val="24"/>
              </w:rPr>
              <w:t xml:space="preserve"> 10</w:t>
            </w:r>
            <w:r w:rsidRPr="00B74E3B">
              <w:rPr>
                <w:rFonts w:ascii="Times New Roman" w:hAnsi="Times New Roman" w:cs="Times New Roman"/>
                <w:sz w:val="24"/>
                <w:szCs w:val="24"/>
                <w:vertAlign w:val="superscript"/>
              </w:rPr>
              <w:t>-3</w:t>
            </w:r>
            <w:r w:rsidRPr="00B74E3B">
              <w:rPr>
                <w:rFonts w:ascii="Times New Roman" w:hAnsi="Times New Roman" w:cs="Times New Roman"/>
                <w:sz w:val="24"/>
                <w:szCs w:val="24"/>
              </w:rPr>
              <w:t xml:space="preserve"> Pozitif Kontrol</w:t>
            </w:r>
          </w:p>
        </w:tc>
      </w:tr>
      <w:tr w:rsidR="00B74E3B" w:rsidRPr="00984368" w14:paraId="2FD68101" w14:textId="77777777" w:rsidTr="00E70C3E">
        <w:trPr>
          <w:trHeight w:val="208"/>
        </w:trPr>
        <w:tc>
          <w:tcPr>
            <w:tcW w:w="1291" w:type="dxa"/>
            <w:shd w:val="clear" w:color="auto" w:fill="auto"/>
          </w:tcPr>
          <w:p w14:paraId="0EF0AB96" w14:textId="5D7E62D0" w:rsidR="00B74E3B" w:rsidRPr="00B74E3B" w:rsidRDefault="00B74E3B" w:rsidP="00E70C3E">
            <w:pPr>
              <w:rPr>
                <w:rFonts w:ascii="Times New Roman" w:hAnsi="Times New Roman" w:cs="Times New Roman"/>
                <w:b/>
                <w:bCs/>
                <w:sz w:val="24"/>
                <w:szCs w:val="24"/>
              </w:rPr>
            </w:pPr>
            <w:r w:rsidRPr="00B74E3B">
              <w:rPr>
                <w:rFonts w:ascii="Times New Roman" w:hAnsi="Times New Roman" w:cs="Times New Roman"/>
                <w:sz w:val="24"/>
                <w:szCs w:val="24"/>
              </w:rPr>
              <w:t>35</w:t>
            </w:r>
          </w:p>
        </w:tc>
        <w:tc>
          <w:tcPr>
            <w:tcW w:w="7134" w:type="dxa"/>
            <w:shd w:val="clear" w:color="auto" w:fill="auto"/>
          </w:tcPr>
          <w:p w14:paraId="41F35A28" w14:textId="2436251B" w:rsidR="00B74E3B" w:rsidRPr="00B74E3B" w:rsidRDefault="00B74E3B" w:rsidP="00E70C3E">
            <w:pPr>
              <w:rPr>
                <w:rFonts w:ascii="Times New Roman" w:hAnsi="Times New Roman" w:cs="Times New Roman"/>
                <w:b/>
                <w:bCs/>
                <w:sz w:val="24"/>
                <w:szCs w:val="24"/>
              </w:rPr>
            </w:pPr>
            <w:r w:rsidRPr="00B74E3B">
              <w:rPr>
                <w:rFonts w:ascii="Times New Roman" w:hAnsi="Times New Roman" w:cs="Times New Roman"/>
                <w:sz w:val="24"/>
                <w:szCs w:val="24"/>
              </w:rPr>
              <w:t xml:space="preserve">Ultra Filtrasyon </w:t>
            </w:r>
            <w:r w:rsidR="0028561C">
              <w:rPr>
                <w:rFonts w:ascii="Times New Roman" w:hAnsi="Times New Roman" w:cs="Times New Roman"/>
                <w:sz w:val="24"/>
                <w:szCs w:val="24"/>
              </w:rPr>
              <w:t>Serum</w:t>
            </w:r>
            <w:r w:rsidRPr="00B74E3B">
              <w:rPr>
                <w:rFonts w:ascii="Times New Roman" w:hAnsi="Times New Roman" w:cs="Times New Roman"/>
                <w:sz w:val="24"/>
                <w:szCs w:val="24"/>
              </w:rPr>
              <w:t xml:space="preserve"> - Süspanse Edilen </w:t>
            </w:r>
            <w:r w:rsidRPr="00B74E3B">
              <w:rPr>
                <w:rFonts w:ascii="Times New Roman" w:hAnsi="Times New Roman" w:cs="Times New Roman"/>
                <w:i/>
                <w:iCs/>
                <w:sz w:val="24"/>
                <w:szCs w:val="24"/>
              </w:rPr>
              <w:t>M.bovis</w:t>
            </w:r>
            <w:r w:rsidRPr="00B74E3B">
              <w:rPr>
                <w:rFonts w:ascii="Times New Roman" w:hAnsi="Times New Roman" w:cs="Times New Roman"/>
                <w:sz w:val="24"/>
                <w:szCs w:val="24"/>
              </w:rPr>
              <w:t xml:space="preserve"> 10</w:t>
            </w:r>
            <w:r w:rsidRPr="00B74E3B">
              <w:rPr>
                <w:rFonts w:ascii="Times New Roman" w:hAnsi="Times New Roman" w:cs="Times New Roman"/>
                <w:sz w:val="24"/>
                <w:szCs w:val="24"/>
                <w:vertAlign w:val="superscript"/>
              </w:rPr>
              <w:t>-4</w:t>
            </w:r>
            <w:r w:rsidRPr="00B74E3B">
              <w:rPr>
                <w:rFonts w:ascii="Times New Roman" w:hAnsi="Times New Roman" w:cs="Times New Roman"/>
                <w:sz w:val="24"/>
                <w:szCs w:val="24"/>
              </w:rPr>
              <w:t xml:space="preserve"> Pozitif Kontrol</w:t>
            </w:r>
          </w:p>
        </w:tc>
      </w:tr>
      <w:tr w:rsidR="00B74E3B" w:rsidRPr="00984368" w14:paraId="478E99E8" w14:textId="77777777" w:rsidTr="00E70C3E">
        <w:trPr>
          <w:trHeight w:val="208"/>
        </w:trPr>
        <w:tc>
          <w:tcPr>
            <w:tcW w:w="1291" w:type="dxa"/>
            <w:shd w:val="clear" w:color="auto" w:fill="auto"/>
          </w:tcPr>
          <w:p w14:paraId="656CEF88" w14:textId="5BDF50E0" w:rsidR="00B74E3B" w:rsidRPr="00B74E3B" w:rsidRDefault="00B74E3B" w:rsidP="00E70C3E">
            <w:pPr>
              <w:rPr>
                <w:rFonts w:ascii="Times New Roman" w:hAnsi="Times New Roman" w:cs="Times New Roman"/>
                <w:b/>
                <w:bCs/>
                <w:sz w:val="24"/>
                <w:szCs w:val="24"/>
              </w:rPr>
            </w:pPr>
            <w:r w:rsidRPr="00B74E3B">
              <w:rPr>
                <w:rFonts w:ascii="Times New Roman" w:hAnsi="Times New Roman" w:cs="Times New Roman"/>
                <w:sz w:val="24"/>
                <w:szCs w:val="24"/>
              </w:rPr>
              <w:t>36</w:t>
            </w:r>
          </w:p>
        </w:tc>
        <w:tc>
          <w:tcPr>
            <w:tcW w:w="7134" w:type="dxa"/>
            <w:shd w:val="clear" w:color="auto" w:fill="auto"/>
          </w:tcPr>
          <w:p w14:paraId="1F2E2001" w14:textId="150F1913" w:rsidR="00B74E3B" w:rsidRPr="00B74E3B" w:rsidRDefault="00B74E3B" w:rsidP="00E70C3E">
            <w:pPr>
              <w:rPr>
                <w:rFonts w:ascii="Times New Roman" w:hAnsi="Times New Roman" w:cs="Times New Roman"/>
                <w:b/>
                <w:bCs/>
                <w:sz w:val="24"/>
                <w:szCs w:val="24"/>
              </w:rPr>
            </w:pPr>
            <w:r w:rsidRPr="00B74E3B">
              <w:rPr>
                <w:rFonts w:ascii="Times New Roman" w:hAnsi="Times New Roman" w:cs="Times New Roman"/>
                <w:sz w:val="24"/>
                <w:szCs w:val="24"/>
              </w:rPr>
              <w:t xml:space="preserve">Ultra Filtrasyon </w:t>
            </w:r>
            <w:r w:rsidR="0028561C">
              <w:rPr>
                <w:rFonts w:ascii="Times New Roman" w:hAnsi="Times New Roman" w:cs="Times New Roman"/>
                <w:sz w:val="24"/>
                <w:szCs w:val="24"/>
              </w:rPr>
              <w:t>Serum</w:t>
            </w:r>
            <w:r w:rsidRPr="00B74E3B">
              <w:rPr>
                <w:rFonts w:ascii="Times New Roman" w:hAnsi="Times New Roman" w:cs="Times New Roman"/>
                <w:sz w:val="24"/>
                <w:szCs w:val="24"/>
              </w:rPr>
              <w:t xml:space="preserve"> - Süspanse Edilen </w:t>
            </w:r>
            <w:r w:rsidRPr="00B74E3B">
              <w:rPr>
                <w:rFonts w:ascii="Times New Roman" w:hAnsi="Times New Roman" w:cs="Times New Roman"/>
                <w:i/>
                <w:iCs/>
                <w:sz w:val="24"/>
                <w:szCs w:val="24"/>
              </w:rPr>
              <w:t>M.bovis</w:t>
            </w:r>
            <w:r w:rsidRPr="00B74E3B">
              <w:rPr>
                <w:rFonts w:ascii="Times New Roman" w:hAnsi="Times New Roman" w:cs="Times New Roman"/>
                <w:sz w:val="24"/>
                <w:szCs w:val="24"/>
              </w:rPr>
              <w:t xml:space="preserve"> 10</w:t>
            </w:r>
            <w:r w:rsidRPr="00B74E3B">
              <w:rPr>
                <w:rFonts w:ascii="Times New Roman" w:hAnsi="Times New Roman" w:cs="Times New Roman"/>
                <w:sz w:val="24"/>
                <w:szCs w:val="24"/>
                <w:vertAlign w:val="superscript"/>
              </w:rPr>
              <w:t>-5</w:t>
            </w:r>
            <w:r w:rsidRPr="00B74E3B">
              <w:rPr>
                <w:rFonts w:ascii="Times New Roman" w:hAnsi="Times New Roman" w:cs="Times New Roman"/>
                <w:sz w:val="24"/>
                <w:szCs w:val="24"/>
              </w:rPr>
              <w:t xml:space="preserve"> Pozitif Kontrol</w:t>
            </w:r>
          </w:p>
        </w:tc>
      </w:tr>
    </w:tbl>
    <w:p w14:paraId="061FB7FA" w14:textId="28EA829F" w:rsidR="00984368" w:rsidRDefault="00984368" w:rsidP="00984368">
      <w:pPr>
        <w:spacing w:after="0" w:line="360" w:lineRule="auto"/>
        <w:ind w:firstLine="567"/>
        <w:jc w:val="both"/>
        <w:rPr>
          <w:rFonts w:ascii="Times New Roman" w:eastAsia="Arial" w:hAnsi="Times New Roman" w:cs="Times New Roman"/>
          <w:color w:val="000000"/>
          <w:sz w:val="24"/>
          <w:szCs w:val="24"/>
          <w:lang w:eastAsia="tr-TR"/>
        </w:rPr>
      </w:pPr>
    </w:p>
    <w:p w14:paraId="47A1D46B" w14:textId="77777777" w:rsidR="001A523B" w:rsidRPr="00984368" w:rsidRDefault="001A523B" w:rsidP="00984368">
      <w:pPr>
        <w:spacing w:after="0" w:line="360" w:lineRule="auto"/>
        <w:ind w:firstLine="567"/>
        <w:jc w:val="both"/>
        <w:rPr>
          <w:rFonts w:ascii="Times New Roman" w:eastAsia="Arial" w:hAnsi="Times New Roman" w:cs="Times New Roman"/>
          <w:color w:val="000000"/>
          <w:sz w:val="24"/>
          <w:szCs w:val="24"/>
          <w:lang w:eastAsia="tr-TR"/>
        </w:rPr>
      </w:pPr>
    </w:p>
    <w:p w14:paraId="1A6F7BFA" w14:textId="7A842B20" w:rsidR="00C40263" w:rsidRDefault="00984368" w:rsidP="00C40263">
      <w:pPr>
        <w:pStyle w:val="Balk3"/>
        <w:spacing w:line="360" w:lineRule="auto"/>
        <w:rPr>
          <w:rFonts w:ascii="Times New Roman" w:eastAsia="Arial" w:hAnsi="Times New Roman" w:cs="Times New Roman"/>
          <w:b/>
          <w:bCs/>
          <w:color w:val="auto"/>
          <w:lang w:eastAsia="tr-TR"/>
        </w:rPr>
      </w:pPr>
      <w:bookmarkStart w:id="79" w:name="_Toc124325396"/>
      <w:r w:rsidRPr="00D65772">
        <w:rPr>
          <w:rFonts w:ascii="Times New Roman" w:eastAsia="Arial" w:hAnsi="Times New Roman" w:cs="Times New Roman"/>
          <w:b/>
          <w:bCs/>
          <w:color w:val="auto"/>
          <w:lang w:eastAsia="tr-TR"/>
        </w:rPr>
        <w:t>3.2.3. Bakteriyolojik Kültür ile İdentifikasyon</w:t>
      </w:r>
      <w:bookmarkEnd w:id="79"/>
    </w:p>
    <w:p w14:paraId="3B777565" w14:textId="77777777" w:rsidR="0030660D" w:rsidRPr="0030660D" w:rsidRDefault="0030660D" w:rsidP="0030660D">
      <w:pPr>
        <w:rPr>
          <w:lang w:eastAsia="tr-TR"/>
        </w:rPr>
      </w:pPr>
    </w:p>
    <w:p w14:paraId="493E01B5" w14:textId="240FC8DF" w:rsidR="00984368" w:rsidRDefault="00984368" w:rsidP="00C40263">
      <w:pPr>
        <w:spacing w:line="360" w:lineRule="auto"/>
        <w:ind w:firstLine="708"/>
        <w:jc w:val="both"/>
        <w:rPr>
          <w:rFonts w:ascii="Times New Roman" w:eastAsia="Arial" w:hAnsi="Times New Roman" w:cs="Times New Roman"/>
          <w:color w:val="000000"/>
          <w:sz w:val="24"/>
          <w:szCs w:val="24"/>
          <w:lang w:eastAsia="tr-TR"/>
        </w:rPr>
      </w:pPr>
      <w:r w:rsidRPr="00984368">
        <w:rPr>
          <w:rFonts w:ascii="Times New Roman" w:eastAsia="Arial" w:hAnsi="Times New Roman" w:cs="Times New Roman"/>
          <w:color w:val="000000"/>
          <w:sz w:val="24"/>
          <w:szCs w:val="24"/>
          <w:lang w:eastAsia="tr-TR"/>
        </w:rPr>
        <w:t xml:space="preserve">Çalışma örnekleri ve süspanse kültürün ileri dilüsyonları ile deneysel kontamine edilen steril </w:t>
      </w:r>
      <w:r w:rsidR="00A87A74">
        <w:rPr>
          <w:rFonts w:ascii="Times New Roman" w:eastAsia="Arial" w:hAnsi="Times New Roman" w:cs="Times New Roman"/>
          <w:color w:val="000000"/>
          <w:sz w:val="24"/>
          <w:szCs w:val="24"/>
          <w:lang w:eastAsia="tr-TR"/>
        </w:rPr>
        <w:t>serum</w:t>
      </w:r>
      <w:r w:rsidRPr="00984368">
        <w:rPr>
          <w:rFonts w:ascii="Times New Roman" w:eastAsia="Arial" w:hAnsi="Times New Roman" w:cs="Times New Roman"/>
          <w:color w:val="000000"/>
          <w:sz w:val="24"/>
          <w:szCs w:val="24"/>
          <w:lang w:eastAsia="tr-TR"/>
        </w:rPr>
        <w:t xml:space="preserve">, pozitif kontrol ve negatif kontrol </w:t>
      </w:r>
      <w:r w:rsidR="00DF2E2F">
        <w:rPr>
          <w:rFonts w:ascii="Times New Roman" w:eastAsia="Arial" w:hAnsi="Times New Roman" w:cs="Times New Roman"/>
          <w:color w:val="000000"/>
          <w:sz w:val="24"/>
          <w:szCs w:val="24"/>
          <w:lang w:eastAsia="tr-TR"/>
        </w:rPr>
        <w:t>örneklerinden ekimler</w:t>
      </w:r>
      <w:r w:rsidRPr="00984368">
        <w:rPr>
          <w:rFonts w:ascii="Times New Roman" w:eastAsia="Arial" w:hAnsi="Times New Roman" w:cs="Times New Roman"/>
          <w:color w:val="000000"/>
          <w:sz w:val="24"/>
          <w:szCs w:val="24"/>
          <w:lang w:eastAsia="tr-TR"/>
        </w:rPr>
        <w:t xml:space="preserve"> 0,1</w:t>
      </w:r>
      <w:r w:rsidR="00DF2E2F">
        <w:rPr>
          <w:rFonts w:ascii="Times New Roman" w:eastAsia="Arial" w:hAnsi="Times New Roman" w:cs="Times New Roman"/>
          <w:color w:val="000000"/>
          <w:sz w:val="24"/>
          <w:szCs w:val="24"/>
          <w:lang w:eastAsia="tr-TR"/>
        </w:rPr>
        <w:t>’er</w:t>
      </w:r>
      <w:r w:rsidRPr="00984368">
        <w:rPr>
          <w:rFonts w:ascii="Times New Roman" w:eastAsia="Arial" w:hAnsi="Times New Roman" w:cs="Times New Roman"/>
          <w:color w:val="000000"/>
          <w:sz w:val="24"/>
          <w:szCs w:val="24"/>
          <w:lang w:eastAsia="tr-TR"/>
        </w:rPr>
        <w:t xml:space="preserve"> ml oranında </w:t>
      </w:r>
      <w:r w:rsidR="00F57036">
        <w:rPr>
          <w:rFonts w:ascii="Times New Roman" w:eastAsia="Arial" w:hAnsi="Times New Roman" w:cs="Times New Roman"/>
          <w:color w:val="000000"/>
          <w:sz w:val="24"/>
          <w:szCs w:val="24"/>
          <w:lang w:eastAsia="tr-TR"/>
        </w:rPr>
        <w:t>m</w:t>
      </w:r>
      <w:r w:rsidR="0028561C">
        <w:rPr>
          <w:rFonts w:ascii="Times New Roman" w:eastAsia="Arial" w:hAnsi="Times New Roman" w:cs="Times New Roman"/>
          <w:color w:val="000000"/>
          <w:sz w:val="24"/>
          <w:szCs w:val="24"/>
          <w:lang w:eastAsia="tr-TR"/>
        </w:rPr>
        <w:t>ikoplazma</w:t>
      </w:r>
      <w:r w:rsidRPr="00984368">
        <w:rPr>
          <w:rFonts w:ascii="Times New Roman" w:eastAsia="Arial" w:hAnsi="Times New Roman" w:cs="Times New Roman"/>
          <w:color w:val="000000"/>
          <w:sz w:val="24"/>
          <w:szCs w:val="24"/>
          <w:lang w:eastAsia="tr-TR"/>
        </w:rPr>
        <w:t xml:space="preserve"> agar besiyerine uygulandı ve 5 gün boyunca 37</w:t>
      </w:r>
      <w:r w:rsidR="00DF2E2F">
        <w:rPr>
          <w:rFonts w:ascii="Times New Roman" w:eastAsia="Arial" w:hAnsi="Times New Roman" w:cs="Times New Roman"/>
          <w:color w:val="000000"/>
          <w:sz w:val="24"/>
          <w:szCs w:val="24"/>
          <w:vertAlign w:val="superscript"/>
          <w:lang w:eastAsia="tr-TR"/>
        </w:rPr>
        <w:t>o</w:t>
      </w:r>
      <w:r w:rsidR="00DF2E2F">
        <w:rPr>
          <w:rFonts w:ascii="Times New Roman" w:eastAsia="Arial" w:hAnsi="Times New Roman" w:cs="Times New Roman"/>
          <w:color w:val="000000"/>
          <w:sz w:val="24"/>
          <w:szCs w:val="24"/>
          <w:lang w:eastAsia="tr-TR"/>
        </w:rPr>
        <w:t>C</w:t>
      </w:r>
      <w:r w:rsidRPr="00984368">
        <w:rPr>
          <w:rFonts w:ascii="Times New Roman" w:eastAsia="Arial" w:hAnsi="Times New Roman" w:cs="Times New Roman"/>
          <w:color w:val="000000"/>
          <w:sz w:val="24"/>
          <w:szCs w:val="24"/>
          <w:lang w:eastAsia="tr-TR"/>
        </w:rPr>
        <w:t>’de %5 oranında CO</w:t>
      </w:r>
      <w:r w:rsidRPr="00984368">
        <w:rPr>
          <w:rFonts w:ascii="Times New Roman" w:eastAsia="Arial" w:hAnsi="Times New Roman" w:cs="Times New Roman"/>
          <w:color w:val="000000"/>
          <w:sz w:val="24"/>
          <w:szCs w:val="24"/>
          <w:vertAlign w:val="subscript"/>
          <w:lang w:eastAsia="tr-TR"/>
        </w:rPr>
        <w:t>2</w:t>
      </w:r>
      <w:r w:rsidRPr="00984368">
        <w:rPr>
          <w:rFonts w:ascii="Times New Roman" w:eastAsia="Arial" w:hAnsi="Times New Roman" w:cs="Times New Roman"/>
          <w:color w:val="000000"/>
          <w:sz w:val="24"/>
          <w:szCs w:val="24"/>
          <w:lang w:eastAsia="tr-TR"/>
        </w:rPr>
        <w:t>’li etüve kaldırıldı.</w:t>
      </w:r>
    </w:p>
    <w:p w14:paraId="478AC68B" w14:textId="0CEA70FD" w:rsidR="008F7913" w:rsidRDefault="008F7913" w:rsidP="00984368">
      <w:pPr>
        <w:spacing w:line="360" w:lineRule="auto"/>
        <w:jc w:val="both"/>
        <w:rPr>
          <w:rFonts w:ascii="Times New Roman" w:eastAsia="Arial" w:hAnsi="Times New Roman" w:cs="Times New Roman"/>
          <w:color w:val="000000"/>
          <w:sz w:val="24"/>
          <w:szCs w:val="24"/>
          <w:lang w:eastAsia="tr-TR"/>
        </w:rPr>
      </w:pPr>
    </w:p>
    <w:p w14:paraId="18FD5601" w14:textId="49D931C4" w:rsidR="00FC595D" w:rsidRDefault="00FC595D" w:rsidP="00984368">
      <w:pPr>
        <w:spacing w:line="360" w:lineRule="auto"/>
        <w:jc w:val="both"/>
        <w:rPr>
          <w:rFonts w:ascii="Times New Roman" w:eastAsia="Arial" w:hAnsi="Times New Roman" w:cs="Times New Roman"/>
          <w:color w:val="000000"/>
          <w:sz w:val="24"/>
          <w:szCs w:val="24"/>
          <w:lang w:eastAsia="tr-TR"/>
        </w:rPr>
      </w:pPr>
    </w:p>
    <w:p w14:paraId="2C56F808" w14:textId="0F5C80DF" w:rsidR="00FC595D" w:rsidRDefault="00FC595D" w:rsidP="00984368">
      <w:pPr>
        <w:spacing w:line="360" w:lineRule="auto"/>
        <w:jc w:val="both"/>
        <w:rPr>
          <w:rFonts w:ascii="Times New Roman" w:eastAsia="Arial" w:hAnsi="Times New Roman" w:cs="Times New Roman"/>
          <w:color w:val="000000"/>
          <w:sz w:val="24"/>
          <w:szCs w:val="24"/>
          <w:lang w:eastAsia="tr-TR"/>
        </w:rPr>
      </w:pPr>
    </w:p>
    <w:p w14:paraId="4E3158AD" w14:textId="77777777" w:rsidR="00FC595D" w:rsidRDefault="00FC595D" w:rsidP="00984368">
      <w:pPr>
        <w:spacing w:line="360" w:lineRule="auto"/>
        <w:jc w:val="both"/>
        <w:rPr>
          <w:rFonts w:ascii="Times New Roman" w:eastAsia="Arial" w:hAnsi="Times New Roman" w:cs="Times New Roman"/>
          <w:color w:val="000000"/>
          <w:sz w:val="24"/>
          <w:szCs w:val="24"/>
          <w:lang w:eastAsia="tr-TR"/>
        </w:rPr>
      </w:pPr>
    </w:p>
    <w:p w14:paraId="31846B3E" w14:textId="49B40320" w:rsidR="008F7913" w:rsidRDefault="008F7913" w:rsidP="0030660D">
      <w:pPr>
        <w:pStyle w:val="Balk3"/>
        <w:spacing w:line="360" w:lineRule="auto"/>
        <w:jc w:val="both"/>
        <w:rPr>
          <w:rFonts w:ascii="Times New Roman" w:eastAsia="Arial" w:hAnsi="Times New Roman" w:cs="Times New Roman"/>
          <w:b/>
          <w:bCs/>
          <w:color w:val="auto"/>
          <w:lang w:eastAsia="tr-TR"/>
        </w:rPr>
      </w:pPr>
      <w:bookmarkStart w:id="80" w:name="_Toc124325397"/>
      <w:r w:rsidRPr="00D65772">
        <w:rPr>
          <w:rFonts w:ascii="Times New Roman" w:eastAsia="Arial" w:hAnsi="Times New Roman" w:cs="Times New Roman"/>
          <w:b/>
          <w:bCs/>
          <w:color w:val="auto"/>
          <w:lang w:eastAsia="tr-TR"/>
        </w:rPr>
        <w:lastRenderedPageBreak/>
        <w:t>3.2.4 Moleküler İdentifikasyon</w:t>
      </w:r>
      <w:bookmarkEnd w:id="80"/>
    </w:p>
    <w:p w14:paraId="19E8B460" w14:textId="77777777" w:rsidR="00431506" w:rsidRPr="00431506" w:rsidRDefault="00431506" w:rsidP="0030660D">
      <w:pPr>
        <w:spacing w:line="360" w:lineRule="auto"/>
        <w:jc w:val="both"/>
        <w:rPr>
          <w:lang w:eastAsia="tr-TR"/>
        </w:rPr>
      </w:pPr>
    </w:p>
    <w:p w14:paraId="40130490" w14:textId="6C136878" w:rsidR="008F7913" w:rsidRDefault="008F7913" w:rsidP="0030660D">
      <w:pPr>
        <w:pStyle w:val="Balk4"/>
        <w:spacing w:line="360" w:lineRule="auto"/>
        <w:jc w:val="both"/>
        <w:rPr>
          <w:rFonts w:ascii="Times New Roman" w:eastAsia="Arial" w:hAnsi="Times New Roman" w:cs="Times New Roman"/>
          <w:b/>
          <w:bCs/>
          <w:i w:val="0"/>
          <w:iCs w:val="0"/>
          <w:color w:val="auto"/>
          <w:sz w:val="24"/>
          <w:szCs w:val="24"/>
          <w:lang w:eastAsia="tr-TR"/>
        </w:rPr>
      </w:pPr>
      <w:bookmarkStart w:id="81" w:name="_Toc124325398"/>
      <w:r w:rsidRPr="00D65772">
        <w:rPr>
          <w:rFonts w:ascii="Times New Roman" w:eastAsia="Arial" w:hAnsi="Times New Roman" w:cs="Times New Roman"/>
          <w:b/>
          <w:bCs/>
          <w:i w:val="0"/>
          <w:iCs w:val="0"/>
          <w:color w:val="auto"/>
          <w:sz w:val="24"/>
          <w:szCs w:val="24"/>
          <w:lang w:eastAsia="tr-TR"/>
        </w:rPr>
        <w:t>3.2.4.1 PCR Optimizasyon Çalışmaları</w:t>
      </w:r>
      <w:bookmarkEnd w:id="81"/>
    </w:p>
    <w:p w14:paraId="3F9BC119" w14:textId="77777777" w:rsidR="00431506" w:rsidRPr="00431506" w:rsidRDefault="00431506" w:rsidP="0030660D">
      <w:pPr>
        <w:spacing w:line="360" w:lineRule="auto"/>
        <w:jc w:val="both"/>
        <w:rPr>
          <w:lang w:eastAsia="tr-TR"/>
        </w:rPr>
      </w:pPr>
    </w:p>
    <w:p w14:paraId="66077824" w14:textId="4A084A3C" w:rsidR="008F7913" w:rsidRDefault="008F7913" w:rsidP="0030660D">
      <w:pPr>
        <w:pStyle w:val="Balk5"/>
        <w:spacing w:line="360" w:lineRule="auto"/>
        <w:jc w:val="both"/>
        <w:rPr>
          <w:rFonts w:ascii="Times New Roman" w:hAnsi="Times New Roman" w:cs="Times New Roman"/>
          <w:b/>
          <w:bCs/>
          <w:color w:val="auto"/>
          <w:sz w:val="24"/>
          <w:szCs w:val="24"/>
        </w:rPr>
      </w:pPr>
      <w:bookmarkStart w:id="82" w:name="_Toc124325399"/>
      <w:r w:rsidRPr="00D65772">
        <w:rPr>
          <w:rFonts w:ascii="Times New Roman" w:hAnsi="Times New Roman" w:cs="Times New Roman"/>
          <w:b/>
          <w:bCs/>
          <w:color w:val="auto"/>
          <w:sz w:val="24"/>
          <w:szCs w:val="24"/>
        </w:rPr>
        <w:t>3.2.4.1.1 DNA Ekstraksiyon Optimizasyon Çalışmaları</w:t>
      </w:r>
      <w:bookmarkEnd w:id="82"/>
    </w:p>
    <w:p w14:paraId="3B14BBBC" w14:textId="77777777" w:rsidR="0030660D" w:rsidRPr="0030660D" w:rsidRDefault="0030660D" w:rsidP="0030660D">
      <w:pPr>
        <w:spacing w:line="360" w:lineRule="auto"/>
        <w:jc w:val="both"/>
      </w:pPr>
    </w:p>
    <w:p w14:paraId="2CC9241A" w14:textId="403EEBC6" w:rsidR="00EE0AA6" w:rsidRDefault="008F7913" w:rsidP="0030660D">
      <w:pPr>
        <w:spacing w:line="360" w:lineRule="auto"/>
        <w:ind w:firstLine="360"/>
        <w:jc w:val="both"/>
        <w:rPr>
          <w:rFonts w:ascii="Times New Roman" w:hAnsi="Times New Roman" w:cs="Times New Roman"/>
          <w:sz w:val="24"/>
          <w:szCs w:val="24"/>
        </w:rPr>
      </w:pPr>
      <w:r w:rsidRPr="008F7913">
        <w:rPr>
          <w:rFonts w:ascii="Times New Roman" w:hAnsi="Times New Roman" w:cs="Times New Roman"/>
          <w:sz w:val="24"/>
          <w:szCs w:val="24"/>
        </w:rPr>
        <w:t xml:space="preserve">PCR optimizasyon çalışmaları için </w:t>
      </w:r>
      <w:r w:rsidR="00364CFB">
        <w:rPr>
          <w:rFonts w:ascii="Times New Roman" w:hAnsi="Times New Roman" w:cs="Times New Roman"/>
          <w:sz w:val="24"/>
          <w:szCs w:val="24"/>
        </w:rPr>
        <w:t xml:space="preserve">çeşitli </w:t>
      </w:r>
      <w:r w:rsidRPr="008F7913">
        <w:rPr>
          <w:rFonts w:ascii="Times New Roman" w:hAnsi="Times New Roman" w:cs="Times New Roman"/>
          <w:sz w:val="24"/>
          <w:szCs w:val="24"/>
        </w:rPr>
        <w:t xml:space="preserve">filtrasyon aşamalarında alınan </w:t>
      </w:r>
      <w:r w:rsidR="0028561C">
        <w:rPr>
          <w:rFonts w:ascii="Times New Roman" w:hAnsi="Times New Roman" w:cs="Times New Roman"/>
          <w:sz w:val="24"/>
          <w:szCs w:val="24"/>
        </w:rPr>
        <w:t xml:space="preserve">steril </w:t>
      </w:r>
      <w:r w:rsidRPr="008F7913">
        <w:rPr>
          <w:rFonts w:ascii="Times New Roman" w:hAnsi="Times New Roman" w:cs="Times New Roman"/>
          <w:sz w:val="24"/>
          <w:szCs w:val="24"/>
        </w:rPr>
        <w:t xml:space="preserve">5 adet </w:t>
      </w:r>
      <w:r w:rsidR="0028561C">
        <w:rPr>
          <w:rFonts w:ascii="Times New Roman" w:hAnsi="Times New Roman" w:cs="Times New Roman"/>
          <w:sz w:val="24"/>
          <w:szCs w:val="24"/>
        </w:rPr>
        <w:t>serum</w:t>
      </w:r>
      <w:r w:rsidRPr="008F7913">
        <w:rPr>
          <w:rFonts w:ascii="Times New Roman" w:hAnsi="Times New Roman" w:cs="Times New Roman"/>
          <w:sz w:val="24"/>
          <w:szCs w:val="24"/>
        </w:rPr>
        <w:t xml:space="preserve"> örneği seçilerek toplam canlı miktarı </w:t>
      </w:r>
      <w:r w:rsidRPr="008478B4">
        <w:rPr>
          <w:rFonts w:ascii="Times New Roman" w:hAnsi="Times New Roman" w:cs="Times New Roman"/>
          <w:sz w:val="24"/>
          <w:szCs w:val="24"/>
        </w:rPr>
        <w:t>1</w:t>
      </w:r>
      <w:r w:rsidR="008478B4" w:rsidRPr="008478B4">
        <w:rPr>
          <w:rFonts w:ascii="Times New Roman" w:hAnsi="Times New Roman" w:cs="Times New Roman"/>
          <w:sz w:val="24"/>
          <w:szCs w:val="24"/>
        </w:rPr>
        <w:t>,3</w:t>
      </w:r>
      <w:r w:rsidRPr="008478B4">
        <w:rPr>
          <w:rFonts w:ascii="Times New Roman" w:hAnsi="Times New Roman" w:cs="Times New Roman"/>
          <w:sz w:val="24"/>
          <w:szCs w:val="24"/>
        </w:rPr>
        <w:t xml:space="preserve"> x 10</w:t>
      </w:r>
      <w:r w:rsidR="008478B4" w:rsidRPr="008478B4">
        <w:rPr>
          <w:rFonts w:ascii="Times New Roman" w:hAnsi="Times New Roman" w:cs="Times New Roman"/>
          <w:sz w:val="24"/>
          <w:szCs w:val="24"/>
          <w:vertAlign w:val="superscript"/>
        </w:rPr>
        <w:t>6</w:t>
      </w:r>
      <w:r w:rsidRPr="008F7913">
        <w:rPr>
          <w:rFonts w:ascii="Times New Roman" w:hAnsi="Times New Roman" w:cs="Times New Roman"/>
          <w:sz w:val="24"/>
          <w:szCs w:val="24"/>
        </w:rPr>
        <w:t xml:space="preserve"> olan </w:t>
      </w:r>
      <w:r w:rsidRPr="008F7913">
        <w:rPr>
          <w:rFonts w:ascii="Times New Roman" w:hAnsi="Times New Roman" w:cs="Times New Roman"/>
          <w:i/>
          <w:iCs/>
          <w:sz w:val="24"/>
          <w:szCs w:val="24"/>
        </w:rPr>
        <w:t>Mycoplasma bovis</w:t>
      </w:r>
      <w:r w:rsidRPr="008F7913">
        <w:rPr>
          <w:rFonts w:ascii="Times New Roman" w:hAnsi="Times New Roman" w:cs="Times New Roman"/>
          <w:sz w:val="24"/>
          <w:szCs w:val="24"/>
        </w:rPr>
        <w:t xml:space="preserve"> (NCTC 10131) kültürü ile deneysel olarak kontamine edildi. Ardından </w:t>
      </w:r>
      <w:r w:rsidR="0028561C">
        <w:rPr>
          <w:rFonts w:ascii="Times New Roman" w:hAnsi="Times New Roman" w:cs="Times New Roman"/>
          <w:sz w:val="24"/>
          <w:szCs w:val="24"/>
        </w:rPr>
        <w:t>serum</w:t>
      </w:r>
      <w:r w:rsidRPr="008F7913">
        <w:rPr>
          <w:rFonts w:ascii="Times New Roman" w:hAnsi="Times New Roman" w:cs="Times New Roman"/>
          <w:sz w:val="24"/>
          <w:szCs w:val="24"/>
        </w:rPr>
        <w:t xml:space="preserve"> örneklerinden 4 farklı DNA ekstraksiyon yöntemi çalışıldı. Her yöntem için örnekler 0,5’er ml miktarında ependorflara bölünerek çalışıldı.</w:t>
      </w:r>
    </w:p>
    <w:p w14:paraId="356E168F" w14:textId="77777777" w:rsidR="000114BA" w:rsidRPr="008F7913" w:rsidRDefault="000114BA" w:rsidP="0030660D">
      <w:pPr>
        <w:spacing w:line="360" w:lineRule="auto"/>
        <w:ind w:firstLine="360"/>
        <w:jc w:val="both"/>
        <w:rPr>
          <w:rFonts w:ascii="Times New Roman" w:hAnsi="Times New Roman" w:cs="Times New Roman"/>
          <w:sz w:val="24"/>
          <w:szCs w:val="24"/>
        </w:rPr>
      </w:pPr>
    </w:p>
    <w:p w14:paraId="12088C9C" w14:textId="7FA97748" w:rsidR="008F7913" w:rsidRPr="00431506" w:rsidRDefault="008F7913" w:rsidP="0030660D">
      <w:pPr>
        <w:numPr>
          <w:ilvl w:val="0"/>
          <w:numId w:val="5"/>
        </w:numPr>
        <w:spacing w:line="360" w:lineRule="auto"/>
        <w:contextualSpacing/>
        <w:jc w:val="both"/>
        <w:rPr>
          <w:rFonts w:ascii="Times New Roman" w:hAnsi="Times New Roman" w:cs="Times New Roman"/>
          <w:b/>
          <w:bCs/>
          <w:sz w:val="24"/>
          <w:szCs w:val="24"/>
        </w:rPr>
      </w:pPr>
      <w:r w:rsidRPr="008F7913">
        <w:rPr>
          <w:rFonts w:ascii="Times New Roman" w:hAnsi="Times New Roman" w:cs="Times New Roman"/>
          <w:b/>
          <w:bCs/>
          <w:sz w:val="24"/>
          <w:szCs w:val="24"/>
        </w:rPr>
        <w:t>Yöntem: Mekanik Sonikasyon (ISO LAB)</w:t>
      </w:r>
    </w:p>
    <w:p w14:paraId="529F1E32" w14:textId="23BF8CA0" w:rsidR="008F7913" w:rsidRPr="008F7913" w:rsidRDefault="008F7913" w:rsidP="007F7F01">
      <w:pPr>
        <w:spacing w:line="360" w:lineRule="auto"/>
        <w:ind w:firstLine="360"/>
        <w:jc w:val="both"/>
        <w:rPr>
          <w:rFonts w:ascii="Times New Roman" w:hAnsi="Times New Roman" w:cs="Times New Roman"/>
          <w:sz w:val="24"/>
          <w:szCs w:val="24"/>
        </w:rPr>
      </w:pPr>
      <w:r w:rsidRPr="008F7913">
        <w:rPr>
          <w:rFonts w:ascii="Times New Roman" w:hAnsi="Times New Roman" w:cs="Times New Roman"/>
          <w:sz w:val="24"/>
          <w:szCs w:val="24"/>
        </w:rPr>
        <w:t xml:space="preserve">Örneklerden 500 </w:t>
      </w:r>
      <w:bookmarkStart w:id="83" w:name="_Hlk124320951"/>
      <w:r w:rsidRPr="008F7913">
        <w:rPr>
          <w:rFonts w:ascii="Times New Roman" w:hAnsi="Times New Roman" w:cs="Times New Roman"/>
          <w:color w:val="000000"/>
          <w:sz w:val="24"/>
          <w:szCs w:val="24"/>
        </w:rPr>
        <w:t>µl</w:t>
      </w:r>
      <w:bookmarkEnd w:id="83"/>
      <w:r w:rsidRPr="008F7913">
        <w:rPr>
          <w:rFonts w:ascii="Times New Roman" w:hAnsi="Times New Roman" w:cs="Times New Roman"/>
          <w:color w:val="000000"/>
          <w:sz w:val="24"/>
          <w:szCs w:val="24"/>
        </w:rPr>
        <w:t xml:space="preserve"> alınarak </w:t>
      </w:r>
      <w:r w:rsidRPr="008F7913">
        <w:rPr>
          <w:rFonts w:ascii="Times New Roman" w:hAnsi="Times New Roman" w:cs="Times New Roman"/>
          <w:sz w:val="24"/>
          <w:szCs w:val="24"/>
        </w:rPr>
        <w:t xml:space="preserve">10 dakika boyunca </w:t>
      </w:r>
      <w:r w:rsidR="00180736">
        <w:rPr>
          <w:rFonts w:ascii="Times New Roman" w:hAnsi="Times New Roman" w:cs="Times New Roman"/>
          <w:sz w:val="24"/>
          <w:szCs w:val="24"/>
        </w:rPr>
        <w:t>40</w:t>
      </w:r>
      <w:r w:rsidRPr="008F7913">
        <w:rPr>
          <w:rFonts w:ascii="Times New Roman" w:hAnsi="Times New Roman" w:cs="Times New Roman"/>
          <w:sz w:val="24"/>
          <w:szCs w:val="24"/>
        </w:rPr>
        <w:t>.000 HZ şiddetinde sonikasyon cihazında sonike edildi.</w:t>
      </w:r>
      <w:r w:rsidR="00542184">
        <w:rPr>
          <w:rFonts w:ascii="Times New Roman" w:hAnsi="Times New Roman" w:cs="Times New Roman"/>
          <w:sz w:val="24"/>
          <w:szCs w:val="24"/>
        </w:rPr>
        <w:t xml:space="preserve"> Süre sonunda </w:t>
      </w:r>
      <w:r w:rsidR="00180736">
        <w:rPr>
          <w:rFonts w:ascii="Times New Roman" w:hAnsi="Times New Roman" w:cs="Times New Roman"/>
          <w:sz w:val="24"/>
          <w:szCs w:val="24"/>
        </w:rPr>
        <w:t xml:space="preserve">süspansiyonlar 10 dk 13.500 rpm’de santrifüj edildi. Santrifüj sonrası üst sıvıdan 3’er </w:t>
      </w:r>
      <w:r w:rsidR="00180736" w:rsidRPr="008F7913">
        <w:rPr>
          <w:rFonts w:ascii="Times New Roman" w:hAnsi="Times New Roman" w:cs="Times New Roman"/>
          <w:color w:val="000000"/>
          <w:sz w:val="24"/>
          <w:szCs w:val="24"/>
        </w:rPr>
        <w:t>µl</w:t>
      </w:r>
      <w:r w:rsidR="00180736">
        <w:rPr>
          <w:rFonts w:ascii="Times New Roman" w:hAnsi="Times New Roman" w:cs="Times New Roman"/>
          <w:color w:val="000000"/>
          <w:sz w:val="24"/>
          <w:szCs w:val="24"/>
        </w:rPr>
        <w:t xml:space="preserve"> alınarak PCR reaksiyonunda kullanıldı</w:t>
      </w:r>
      <w:r w:rsidR="00C71999">
        <w:rPr>
          <w:rFonts w:ascii="Times New Roman" w:hAnsi="Times New Roman" w:cs="Times New Roman"/>
          <w:color w:val="000000"/>
          <w:sz w:val="24"/>
          <w:szCs w:val="24"/>
        </w:rPr>
        <w:t xml:space="preserve"> </w:t>
      </w:r>
      <w:r w:rsidR="007F7F01">
        <w:rPr>
          <w:rFonts w:ascii="Times New Roman" w:hAnsi="Times New Roman" w:cs="Times New Roman"/>
          <w:color w:val="000000"/>
          <w:sz w:val="24"/>
          <w:szCs w:val="24"/>
        </w:rPr>
        <w:t>(</w:t>
      </w:r>
      <w:r w:rsidR="007F7F01" w:rsidRPr="00D669CD">
        <w:rPr>
          <w:rFonts w:ascii="Times New Roman" w:hAnsi="Times New Roman" w:cs="Times New Roman"/>
          <w:sz w:val="24"/>
          <w:szCs w:val="24"/>
        </w:rPr>
        <w:t xml:space="preserve">Sambrook ve </w:t>
      </w:r>
      <w:r w:rsidR="007F7F01">
        <w:rPr>
          <w:rFonts w:ascii="Times New Roman" w:hAnsi="Times New Roman" w:cs="Times New Roman"/>
          <w:sz w:val="24"/>
          <w:szCs w:val="24"/>
        </w:rPr>
        <w:t>Russel</w:t>
      </w:r>
      <w:r w:rsidR="007F7F01" w:rsidRPr="00D669CD">
        <w:rPr>
          <w:rFonts w:ascii="Times New Roman" w:hAnsi="Times New Roman" w:cs="Times New Roman"/>
          <w:sz w:val="24"/>
          <w:szCs w:val="24"/>
        </w:rPr>
        <w:t>, 2001</w:t>
      </w:r>
      <w:r w:rsidR="007F7F01">
        <w:rPr>
          <w:rFonts w:ascii="Times New Roman" w:hAnsi="Times New Roman" w:cs="Times New Roman"/>
          <w:sz w:val="24"/>
          <w:szCs w:val="24"/>
        </w:rPr>
        <w:t>)</w:t>
      </w:r>
    </w:p>
    <w:p w14:paraId="38F9B6AE" w14:textId="71A8FE7D" w:rsidR="008F7913" w:rsidRPr="00431506" w:rsidRDefault="008F7913" w:rsidP="0030660D">
      <w:pPr>
        <w:numPr>
          <w:ilvl w:val="0"/>
          <w:numId w:val="5"/>
        </w:numPr>
        <w:spacing w:line="360" w:lineRule="auto"/>
        <w:contextualSpacing/>
        <w:jc w:val="both"/>
        <w:rPr>
          <w:rFonts w:ascii="Times New Roman" w:hAnsi="Times New Roman" w:cs="Times New Roman"/>
          <w:b/>
          <w:bCs/>
          <w:sz w:val="24"/>
          <w:szCs w:val="24"/>
        </w:rPr>
      </w:pPr>
      <w:r w:rsidRPr="008F7913">
        <w:rPr>
          <w:rFonts w:ascii="Times New Roman" w:hAnsi="Times New Roman" w:cs="Times New Roman"/>
          <w:b/>
          <w:bCs/>
          <w:sz w:val="24"/>
          <w:szCs w:val="24"/>
        </w:rPr>
        <w:t>Yöntem: İnstaGene Matrix Kit (Bio-Rad)</w:t>
      </w:r>
    </w:p>
    <w:p w14:paraId="1E0E8315" w14:textId="327E60BA" w:rsidR="008F7913" w:rsidRPr="008F7913" w:rsidRDefault="00542184" w:rsidP="0076517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Ekstraksiyon üretici firmanın önerdiği uygulama basamakları takip edilerek gerçekleştirildi. </w:t>
      </w:r>
      <w:r w:rsidR="008F7913" w:rsidRPr="008F7913">
        <w:rPr>
          <w:rFonts w:ascii="Times New Roman" w:hAnsi="Times New Roman" w:cs="Times New Roman"/>
          <w:sz w:val="24"/>
          <w:szCs w:val="24"/>
        </w:rPr>
        <w:t xml:space="preserve">Örneklerden 300 </w:t>
      </w:r>
      <w:r w:rsidR="008F7913" w:rsidRPr="008F7913">
        <w:rPr>
          <w:rFonts w:ascii="Times New Roman" w:hAnsi="Times New Roman" w:cs="Times New Roman"/>
          <w:color w:val="000000"/>
          <w:sz w:val="24"/>
          <w:szCs w:val="24"/>
        </w:rPr>
        <w:t xml:space="preserve">µl alınarak </w:t>
      </w:r>
      <w:r w:rsidR="008F7913" w:rsidRPr="008F7913">
        <w:rPr>
          <w:rFonts w:ascii="Times New Roman" w:hAnsi="Times New Roman" w:cs="Times New Roman"/>
          <w:sz w:val="24"/>
          <w:szCs w:val="24"/>
        </w:rPr>
        <w:t>12.000 rpm’de 3 dakika süresince santrifüj edildikten sonra süpernatantı ayrılarak tüplerde kalan peletlerin üzerine 200 mikrolitre instagene matriks eklenerek homojen hale getirildi.  Homojen örnekler 56</w:t>
      </w:r>
      <w:r w:rsidR="00775641">
        <w:rPr>
          <w:rFonts w:ascii="Times New Roman" w:hAnsi="Times New Roman" w:cs="Times New Roman"/>
          <w:sz w:val="24"/>
          <w:szCs w:val="24"/>
          <w:vertAlign w:val="superscript"/>
        </w:rPr>
        <w:t>o</w:t>
      </w:r>
      <w:r w:rsidR="008F7913" w:rsidRPr="008F7913">
        <w:rPr>
          <w:rFonts w:ascii="Times New Roman" w:hAnsi="Times New Roman" w:cs="Times New Roman"/>
          <w:sz w:val="24"/>
          <w:szCs w:val="24"/>
        </w:rPr>
        <w:t>C’de 30 dakika inkübe edildikten sonra 10 saniye süresince vortekslendi. Sonrasında 100</w:t>
      </w:r>
      <w:r w:rsidR="00775641">
        <w:rPr>
          <w:rFonts w:ascii="Times New Roman" w:hAnsi="Times New Roman" w:cs="Times New Roman"/>
          <w:sz w:val="24"/>
          <w:szCs w:val="24"/>
          <w:vertAlign w:val="superscript"/>
        </w:rPr>
        <w:t>o</w:t>
      </w:r>
      <w:r w:rsidR="008F7913" w:rsidRPr="008F7913">
        <w:rPr>
          <w:rFonts w:ascii="Times New Roman" w:hAnsi="Times New Roman" w:cs="Times New Roman"/>
          <w:sz w:val="24"/>
          <w:szCs w:val="24"/>
        </w:rPr>
        <w:t xml:space="preserve">C’de 8 dakika boyunca inkübe edildikten sonra tekrar 10 saniye vortekslendi. </w:t>
      </w:r>
    </w:p>
    <w:p w14:paraId="18A6C426" w14:textId="5FE0B18D" w:rsidR="0030660D" w:rsidRPr="0030660D" w:rsidRDefault="008F7913" w:rsidP="0030660D">
      <w:pPr>
        <w:numPr>
          <w:ilvl w:val="0"/>
          <w:numId w:val="5"/>
        </w:numPr>
        <w:spacing w:line="360" w:lineRule="auto"/>
        <w:contextualSpacing/>
        <w:jc w:val="both"/>
        <w:rPr>
          <w:rFonts w:ascii="Times New Roman" w:eastAsia="Times New Roman" w:hAnsi="Times New Roman" w:cs="Times New Roman"/>
          <w:color w:val="202124"/>
          <w:sz w:val="24"/>
          <w:szCs w:val="24"/>
          <w:lang w:eastAsia="tr-TR"/>
        </w:rPr>
      </w:pPr>
      <w:r w:rsidRPr="008F7913">
        <w:rPr>
          <w:rFonts w:ascii="Times New Roman" w:hAnsi="Times New Roman" w:cs="Times New Roman"/>
          <w:b/>
          <w:bCs/>
          <w:sz w:val="24"/>
          <w:szCs w:val="24"/>
        </w:rPr>
        <w:t>Yöntem: Fermantas Kit (ThermoFisher -K0512)</w:t>
      </w:r>
    </w:p>
    <w:p w14:paraId="27FB782B" w14:textId="77EDBD35" w:rsidR="006F7B15" w:rsidRDefault="008F7913" w:rsidP="005A2EF0">
      <w:pPr>
        <w:spacing w:line="360" w:lineRule="auto"/>
        <w:ind w:firstLine="360"/>
        <w:jc w:val="both"/>
        <w:rPr>
          <w:rFonts w:ascii="Times New Roman" w:eastAsia="Times New Roman" w:hAnsi="Times New Roman" w:cs="Times New Roman"/>
          <w:color w:val="202124"/>
          <w:sz w:val="24"/>
          <w:szCs w:val="24"/>
          <w:lang w:eastAsia="tr-TR"/>
        </w:rPr>
      </w:pPr>
      <w:r w:rsidRPr="008F7913">
        <w:rPr>
          <w:rFonts w:ascii="Times New Roman" w:eastAsia="Times New Roman" w:hAnsi="Times New Roman" w:cs="Times New Roman"/>
          <w:color w:val="202124"/>
          <w:sz w:val="24"/>
          <w:szCs w:val="24"/>
          <w:lang w:eastAsia="tr-TR"/>
        </w:rPr>
        <w:t xml:space="preserve"> </w:t>
      </w:r>
      <w:r w:rsidR="00542184">
        <w:rPr>
          <w:rFonts w:ascii="Times New Roman" w:hAnsi="Times New Roman" w:cs="Times New Roman"/>
          <w:sz w:val="24"/>
          <w:szCs w:val="24"/>
        </w:rPr>
        <w:t xml:space="preserve">Ekstraksiyon üretici firmanın önerdiği uygulama basamakları takip edilerek gerçekleştirildi. </w:t>
      </w:r>
      <w:r w:rsidRPr="008F7913">
        <w:rPr>
          <w:rFonts w:ascii="Times New Roman" w:eastAsia="Times New Roman" w:hAnsi="Times New Roman" w:cs="Times New Roman"/>
          <w:color w:val="202124"/>
          <w:sz w:val="24"/>
          <w:szCs w:val="24"/>
          <w:lang w:eastAsia="tr-TR"/>
        </w:rPr>
        <w:t xml:space="preserve">Örneklerden 200 </w:t>
      </w:r>
      <w:r w:rsidRPr="008F7913">
        <w:rPr>
          <w:rFonts w:ascii="Times New Roman" w:hAnsi="Times New Roman" w:cs="Times New Roman"/>
          <w:color w:val="000000"/>
          <w:sz w:val="24"/>
          <w:szCs w:val="24"/>
        </w:rPr>
        <w:t xml:space="preserve">µl </w:t>
      </w:r>
      <w:r w:rsidRPr="008F7913">
        <w:rPr>
          <w:rFonts w:ascii="Times New Roman" w:eastAsia="Times New Roman" w:hAnsi="Times New Roman" w:cs="Times New Roman"/>
          <w:color w:val="202124"/>
          <w:sz w:val="24"/>
          <w:szCs w:val="24"/>
          <w:lang w:eastAsia="tr-TR"/>
        </w:rPr>
        <w:t>alınarak 400</w:t>
      </w:r>
      <w:r w:rsidRPr="008F7913">
        <w:rPr>
          <w:rFonts w:ascii="Times New Roman" w:hAnsi="Times New Roman" w:cs="Times New Roman"/>
          <w:color w:val="000000"/>
          <w:sz w:val="24"/>
          <w:szCs w:val="24"/>
        </w:rPr>
        <w:t xml:space="preserve"> µl</w:t>
      </w:r>
      <w:r w:rsidRPr="008F7913">
        <w:rPr>
          <w:rFonts w:ascii="Times New Roman" w:hAnsi="Times New Roman" w:cs="Times New Roman"/>
          <w:sz w:val="24"/>
          <w:szCs w:val="24"/>
        </w:rPr>
        <w:t xml:space="preserve"> </w:t>
      </w:r>
      <w:r w:rsidRPr="008F7913">
        <w:rPr>
          <w:rFonts w:ascii="Times New Roman" w:eastAsia="Times New Roman" w:hAnsi="Times New Roman" w:cs="Times New Roman"/>
          <w:color w:val="202124"/>
          <w:sz w:val="24"/>
          <w:szCs w:val="24"/>
          <w:lang w:eastAsia="tr-TR"/>
        </w:rPr>
        <w:t>lizis solüsyonu ile karıştırıldı ve 65</w:t>
      </w:r>
      <w:r w:rsidR="00775641">
        <w:rPr>
          <w:rFonts w:ascii="Times New Roman" w:eastAsia="Times New Roman" w:hAnsi="Times New Roman" w:cs="Times New Roman"/>
          <w:color w:val="202124"/>
          <w:sz w:val="24"/>
          <w:szCs w:val="24"/>
          <w:vertAlign w:val="superscript"/>
          <w:lang w:eastAsia="tr-TR"/>
        </w:rPr>
        <w:t>o</w:t>
      </w:r>
      <w:r w:rsidRPr="008F7913">
        <w:rPr>
          <w:rFonts w:ascii="Times New Roman" w:eastAsia="Times New Roman" w:hAnsi="Times New Roman" w:cs="Times New Roman"/>
          <w:color w:val="202124"/>
          <w:sz w:val="24"/>
          <w:szCs w:val="24"/>
          <w:lang w:eastAsia="tr-TR"/>
        </w:rPr>
        <w:t xml:space="preserve">C'de 5 dakika inkübe edildi. Ardından 600 </w:t>
      </w:r>
      <w:r w:rsidRPr="008F7913">
        <w:rPr>
          <w:rFonts w:ascii="Times New Roman" w:hAnsi="Times New Roman" w:cs="Times New Roman"/>
          <w:color w:val="000000"/>
          <w:sz w:val="24"/>
          <w:szCs w:val="24"/>
        </w:rPr>
        <w:t>µl</w:t>
      </w:r>
      <w:r w:rsidRPr="008F7913">
        <w:rPr>
          <w:rFonts w:ascii="Times New Roman" w:eastAsia="Times New Roman" w:hAnsi="Times New Roman" w:cs="Times New Roman"/>
          <w:color w:val="202124"/>
          <w:sz w:val="24"/>
          <w:szCs w:val="24"/>
          <w:lang w:eastAsia="tr-TR"/>
        </w:rPr>
        <w:t xml:space="preserve"> kloroform eklendi ve </w:t>
      </w:r>
      <w:bookmarkStart w:id="84" w:name="_Hlk100601465"/>
      <w:r w:rsidRPr="008F7913">
        <w:rPr>
          <w:rFonts w:ascii="Times New Roman" w:eastAsia="Times New Roman" w:hAnsi="Times New Roman" w:cs="Times New Roman"/>
          <w:color w:val="202124"/>
          <w:sz w:val="24"/>
          <w:szCs w:val="24"/>
          <w:lang w:eastAsia="tr-TR"/>
        </w:rPr>
        <w:t xml:space="preserve">10.000 rpm’de 2 dakika santrifüj edildi. </w:t>
      </w:r>
      <w:bookmarkEnd w:id="84"/>
      <w:r w:rsidRPr="008F7913">
        <w:rPr>
          <w:rFonts w:ascii="Times New Roman" w:eastAsia="Times New Roman" w:hAnsi="Times New Roman" w:cs="Times New Roman"/>
          <w:color w:val="202124"/>
          <w:sz w:val="24"/>
          <w:szCs w:val="24"/>
          <w:lang w:eastAsia="tr-TR"/>
        </w:rPr>
        <w:t>Santrifüj sonrasında süpernatant ayrılarak yeni bir tüpe aktarıldı. Ayrılmış olan süpernatantın üzerine 800</w:t>
      </w:r>
      <w:r w:rsidRPr="008F7913">
        <w:rPr>
          <w:rFonts w:ascii="Times New Roman" w:hAnsi="Times New Roman" w:cs="Times New Roman"/>
          <w:color w:val="000000"/>
          <w:sz w:val="24"/>
          <w:szCs w:val="24"/>
        </w:rPr>
        <w:t xml:space="preserve"> µl</w:t>
      </w:r>
      <w:r w:rsidRPr="008F7913">
        <w:rPr>
          <w:rFonts w:ascii="Times New Roman" w:eastAsia="Times New Roman" w:hAnsi="Times New Roman" w:cs="Times New Roman"/>
          <w:color w:val="202124"/>
          <w:sz w:val="24"/>
          <w:szCs w:val="24"/>
          <w:lang w:eastAsia="tr-TR"/>
        </w:rPr>
        <w:t xml:space="preserve"> presipitasyon solüsyonu eklendi ve tekrar 10.000 rpm’de 2 dakika santrifüj edildi. Santrifüj sonrasında süpernatant atıldı. Geriye kalan pelet üzerine 100 </w:t>
      </w:r>
      <w:r w:rsidRPr="008F7913">
        <w:rPr>
          <w:rFonts w:ascii="Times New Roman" w:hAnsi="Times New Roman" w:cs="Times New Roman"/>
          <w:color w:val="000000"/>
          <w:sz w:val="24"/>
          <w:szCs w:val="24"/>
        </w:rPr>
        <w:t>µl</w:t>
      </w:r>
      <w:r w:rsidRPr="008F7913">
        <w:rPr>
          <w:rFonts w:ascii="Times New Roman" w:eastAsia="Times New Roman" w:hAnsi="Times New Roman" w:cs="Times New Roman"/>
          <w:color w:val="202124"/>
          <w:sz w:val="24"/>
          <w:szCs w:val="24"/>
          <w:lang w:eastAsia="tr-TR"/>
        </w:rPr>
        <w:t xml:space="preserve"> NaCl eklenerek örnekler vortekslendi. </w:t>
      </w:r>
    </w:p>
    <w:p w14:paraId="3AB5B3F6" w14:textId="3551A09A" w:rsidR="008F7913" w:rsidRPr="008F7913" w:rsidRDefault="008F7913" w:rsidP="0076517C">
      <w:pPr>
        <w:spacing w:line="360" w:lineRule="auto"/>
        <w:ind w:firstLine="360"/>
        <w:jc w:val="both"/>
        <w:rPr>
          <w:rFonts w:ascii="Times New Roman" w:eastAsia="Times New Roman" w:hAnsi="Times New Roman" w:cs="Times New Roman"/>
          <w:color w:val="202124"/>
          <w:sz w:val="24"/>
          <w:szCs w:val="24"/>
          <w:lang w:eastAsia="tr-TR"/>
        </w:rPr>
      </w:pPr>
      <w:r w:rsidRPr="008F7913">
        <w:rPr>
          <w:rFonts w:ascii="Times New Roman" w:eastAsia="Times New Roman" w:hAnsi="Times New Roman" w:cs="Times New Roman"/>
          <w:color w:val="202124"/>
          <w:sz w:val="24"/>
          <w:szCs w:val="24"/>
          <w:lang w:eastAsia="tr-TR"/>
        </w:rPr>
        <w:lastRenderedPageBreak/>
        <w:t xml:space="preserve">Çözünmüş olan örneklerin üzerine 300’er </w:t>
      </w:r>
      <w:r w:rsidRPr="008F7913">
        <w:rPr>
          <w:rFonts w:ascii="Times New Roman" w:hAnsi="Times New Roman" w:cs="Times New Roman"/>
          <w:color w:val="000000"/>
          <w:sz w:val="24"/>
          <w:szCs w:val="24"/>
        </w:rPr>
        <w:t>µl</w:t>
      </w:r>
      <w:r w:rsidRPr="008F7913">
        <w:rPr>
          <w:rFonts w:ascii="Times New Roman" w:eastAsia="Times New Roman" w:hAnsi="Times New Roman" w:cs="Times New Roman"/>
          <w:color w:val="202124"/>
          <w:sz w:val="24"/>
          <w:szCs w:val="24"/>
          <w:lang w:eastAsia="tr-TR"/>
        </w:rPr>
        <w:t xml:space="preserve"> soğuk etanol eklenerek oda sıcaklığında 10 dakika bekletildi.  Sonrasında örnekler 10.000 rpm’de 3 dakika santrifüj edildi. Santrifüj sonrası süpernatant tekrar atıldı ve kalan peletlerin üzerine %70’lik etanol eklenerek tekrar 10.000 rpm’de 3 dakika santrifüj edildi. Santrifüj sonrası süpernatant ayrılarak kalan peletlerin üzerine 100’er </w:t>
      </w:r>
      <w:r w:rsidRPr="008F7913">
        <w:rPr>
          <w:rFonts w:ascii="Times New Roman" w:hAnsi="Times New Roman" w:cs="Times New Roman"/>
          <w:color w:val="000000"/>
          <w:sz w:val="24"/>
          <w:szCs w:val="24"/>
        </w:rPr>
        <w:t>µl</w:t>
      </w:r>
      <w:r w:rsidRPr="008F7913">
        <w:rPr>
          <w:rFonts w:ascii="Times New Roman" w:eastAsia="Times New Roman" w:hAnsi="Times New Roman" w:cs="Times New Roman"/>
          <w:color w:val="202124"/>
          <w:sz w:val="24"/>
          <w:szCs w:val="24"/>
          <w:lang w:eastAsia="tr-TR"/>
        </w:rPr>
        <w:t xml:space="preserve"> steril saf su eklenip vortekslenerek peletler çözdürüldü.</w:t>
      </w:r>
    </w:p>
    <w:p w14:paraId="29639A50" w14:textId="77777777" w:rsidR="008F7913" w:rsidRPr="00431506" w:rsidRDefault="008F7913" w:rsidP="00431506">
      <w:pPr>
        <w:numPr>
          <w:ilvl w:val="0"/>
          <w:numId w:val="5"/>
        </w:numPr>
        <w:spacing w:line="360" w:lineRule="auto"/>
        <w:contextualSpacing/>
        <w:jc w:val="both"/>
        <w:rPr>
          <w:rFonts w:ascii="Times New Roman" w:hAnsi="Times New Roman" w:cs="Times New Roman"/>
          <w:b/>
          <w:bCs/>
          <w:sz w:val="24"/>
          <w:szCs w:val="24"/>
        </w:rPr>
      </w:pPr>
      <w:r w:rsidRPr="008F7913">
        <w:rPr>
          <w:rFonts w:ascii="Times New Roman" w:hAnsi="Times New Roman" w:cs="Times New Roman"/>
          <w:b/>
          <w:bCs/>
          <w:sz w:val="24"/>
          <w:szCs w:val="24"/>
        </w:rPr>
        <w:t>Yöntem: Fenol Kloroform I</w:t>
      </w:r>
      <w:r w:rsidR="001A523B">
        <w:rPr>
          <w:rFonts w:ascii="Times New Roman" w:hAnsi="Times New Roman" w:cs="Times New Roman"/>
          <w:b/>
          <w:bCs/>
          <w:sz w:val="24"/>
          <w:szCs w:val="24"/>
        </w:rPr>
        <w:t>z</w:t>
      </w:r>
      <w:r w:rsidRPr="008F7913">
        <w:rPr>
          <w:rFonts w:ascii="Times New Roman" w:hAnsi="Times New Roman" w:cs="Times New Roman"/>
          <w:b/>
          <w:bCs/>
          <w:sz w:val="24"/>
          <w:szCs w:val="24"/>
        </w:rPr>
        <w:t>oamil</w:t>
      </w:r>
      <w:r w:rsidR="001A523B">
        <w:rPr>
          <w:rFonts w:ascii="Times New Roman" w:hAnsi="Times New Roman" w:cs="Times New Roman"/>
          <w:b/>
          <w:bCs/>
          <w:sz w:val="24"/>
          <w:szCs w:val="24"/>
        </w:rPr>
        <w:t>a</w:t>
      </w:r>
      <w:r w:rsidRPr="008F7913">
        <w:rPr>
          <w:rFonts w:ascii="Times New Roman" w:hAnsi="Times New Roman" w:cs="Times New Roman"/>
          <w:b/>
          <w:bCs/>
          <w:sz w:val="24"/>
          <w:szCs w:val="24"/>
        </w:rPr>
        <w:t xml:space="preserve">lkol </w:t>
      </w:r>
    </w:p>
    <w:p w14:paraId="6EBA85BD" w14:textId="5FE89725" w:rsidR="00B87ED7" w:rsidRDefault="008F7913" w:rsidP="0030660D">
      <w:pPr>
        <w:spacing w:line="360" w:lineRule="auto"/>
        <w:ind w:firstLine="360"/>
        <w:jc w:val="both"/>
        <w:rPr>
          <w:rFonts w:ascii="Times New Roman" w:hAnsi="Times New Roman" w:cs="Times New Roman"/>
          <w:sz w:val="24"/>
          <w:szCs w:val="24"/>
        </w:rPr>
      </w:pPr>
      <w:r w:rsidRPr="008F7913">
        <w:rPr>
          <w:rFonts w:ascii="Times New Roman" w:hAnsi="Times New Roman" w:cs="Times New Roman"/>
          <w:sz w:val="24"/>
          <w:szCs w:val="24"/>
        </w:rPr>
        <w:t>Örneklerden 400</w:t>
      </w:r>
      <w:r w:rsidRPr="008F7913">
        <w:rPr>
          <w:rFonts w:ascii="Times New Roman" w:hAnsi="Times New Roman" w:cs="Times New Roman"/>
          <w:b/>
          <w:bCs/>
          <w:sz w:val="24"/>
          <w:szCs w:val="24"/>
        </w:rPr>
        <w:t xml:space="preserve"> </w:t>
      </w:r>
      <w:bookmarkStart w:id="85" w:name="_Hlk100819288"/>
      <w:r w:rsidRPr="008F7913">
        <w:rPr>
          <w:rFonts w:ascii="Times New Roman" w:hAnsi="Times New Roman" w:cs="Times New Roman"/>
          <w:color w:val="000000"/>
          <w:sz w:val="24"/>
          <w:szCs w:val="24"/>
        </w:rPr>
        <w:t>µl</w:t>
      </w:r>
      <w:bookmarkEnd w:id="85"/>
      <w:r w:rsidRPr="008F7913">
        <w:rPr>
          <w:rFonts w:ascii="Times New Roman" w:hAnsi="Times New Roman" w:cs="Times New Roman"/>
          <w:b/>
          <w:bCs/>
          <w:sz w:val="24"/>
          <w:szCs w:val="24"/>
        </w:rPr>
        <w:t xml:space="preserve"> </w:t>
      </w:r>
      <w:r w:rsidRPr="008F7913">
        <w:rPr>
          <w:rFonts w:ascii="Times New Roman" w:hAnsi="Times New Roman" w:cs="Times New Roman"/>
          <w:sz w:val="24"/>
          <w:szCs w:val="24"/>
        </w:rPr>
        <w:t>alınarak 400</w:t>
      </w:r>
      <w:r w:rsidRPr="008F7913">
        <w:rPr>
          <w:rFonts w:ascii="Times New Roman" w:hAnsi="Times New Roman" w:cs="Times New Roman"/>
          <w:b/>
          <w:bCs/>
          <w:sz w:val="24"/>
          <w:szCs w:val="24"/>
        </w:rPr>
        <w:t xml:space="preserve"> </w:t>
      </w:r>
      <w:r w:rsidRPr="008F7913">
        <w:rPr>
          <w:rFonts w:ascii="Times New Roman" w:hAnsi="Times New Roman" w:cs="Times New Roman"/>
          <w:color w:val="000000"/>
          <w:sz w:val="24"/>
          <w:szCs w:val="24"/>
        </w:rPr>
        <w:t>µl denatürasyon solüsyonu ile karıştırılarak 15 saniye vortekslendi. Denatürasyon solüsyonu ile reaksiyona giren örneklerde faz oluşumu şekillendikten sonra yeni tüplere örneklerin alt katmanı ayrıldı ve 300 µl asit fenol + 300 µl kloroform/izoamilalkol +100 µl 3M Na acetate eklenerek 15 saniye vortekslendi. Karışımlar 12.000 rpm’de 10 dakika santrifüjlendi. Santrifüj sonrası oluşan süpernatanttan 700 µl alınarak yeni tüplere aktarıldı ve üzerine 700 µl miktarında -20</w:t>
      </w:r>
      <w:r w:rsidR="00775641">
        <w:rPr>
          <w:rFonts w:ascii="Times New Roman" w:hAnsi="Times New Roman" w:cs="Times New Roman"/>
          <w:color w:val="000000"/>
          <w:sz w:val="24"/>
          <w:szCs w:val="24"/>
          <w:vertAlign w:val="superscript"/>
        </w:rPr>
        <w:t>o</w:t>
      </w:r>
      <w:r w:rsidRPr="008F7913">
        <w:rPr>
          <w:rFonts w:ascii="Times New Roman" w:hAnsi="Times New Roman" w:cs="Times New Roman"/>
          <w:color w:val="000000"/>
          <w:sz w:val="24"/>
          <w:szCs w:val="24"/>
        </w:rPr>
        <w:t>C’de soğutulmuş olan izopropil alkol eklenerek örnekler vortekslendi. Vorteks sonrasında örnekler 1 saat süresince -80</w:t>
      </w:r>
      <w:r w:rsidR="00775641">
        <w:rPr>
          <w:rFonts w:ascii="Times New Roman" w:hAnsi="Times New Roman" w:cs="Times New Roman"/>
          <w:color w:val="000000"/>
          <w:sz w:val="24"/>
          <w:szCs w:val="24"/>
          <w:vertAlign w:val="superscript"/>
        </w:rPr>
        <w:t>o</w:t>
      </w:r>
      <w:r w:rsidRPr="008F7913">
        <w:rPr>
          <w:rFonts w:ascii="Times New Roman" w:hAnsi="Times New Roman" w:cs="Times New Roman"/>
          <w:color w:val="000000"/>
          <w:sz w:val="24"/>
          <w:szCs w:val="24"/>
        </w:rPr>
        <w:t>C’de bekletildi. 1 saat sonunda örnekler alınıp çözüldükten sonra 12.000 rpm’de 10 dakika santrifüj edi</w:t>
      </w:r>
      <w:r w:rsidR="005A2EF0">
        <w:rPr>
          <w:rFonts w:ascii="Times New Roman" w:hAnsi="Times New Roman" w:cs="Times New Roman"/>
          <w:color w:val="000000"/>
          <w:sz w:val="24"/>
          <w:szCs w:val="24"/>
        </w:rPr>
        <w:t>l</w:t>
      </w:r>
      <w:r w:rsidRPr="008F7913">
        <w:rPr>
          <w:rFonts w:ascii="Times New Roman" w:hAnsi="Times New Roman" w:cs="Times New Roman"/>
          <w:color w:val="000000"/>
          <w:sz w:val="24"/>
          <w:szCs w:val="24"/>
        </w:rPr>
        <w:t>di. Santrifüj sonrasında süpernatant atılarak tüpün dibine çökmüş olan pelete 300 µl %70 oranında etanol eklenerek 12.000 rpm’de 3 dakika santrifüj edildi. Santrifüj sonrası süpernatant atılarak örnekler 37</w:t>
      </w:r>
      <w:r w:rsidR="00775641">
        <w:rPr>
          <w:rFonts w:ascii="Times New Roman" w:hAnsi="Times New Roman" w:cs="Times New Roman"/>
          <w:color w:val="000000"/>
          <w:sz w:val="24"/>
          <w:szCs w:val="24"/>
          <w:vertAlign w:val="superscript"/>
        </w:rPr>
        <w:t>o</w:t>
      </w:r>
      <w:r w:rsidRPr="008F7913">
        <w:rPr>
          <w:rFonts w:ascii="Times New Roman" w:hAnsi="Times New Roman" w:cs="Times New Roman"/>
          <w:color w:val="000000"/>
          <w:sz w:val="24"/>
          <w:szCs w:val="24"/>
        </w:rPr>
        <w:t>C’de kurumaya bırakıldı. Kuruyan örneklerin üzerine 20 µl steril distile su eklendi (</w:t>
      </w:r>
      <w:r w:rsidRPr="008F7913">
        <w:rPr>
          <w:rFonts w:ascii="Times New Roman" w:hAnsi="Times New Roman" w:cs="Times New Roman"/>
          <w:sz w:val="24"/>
          <w:szCs w:val="24"/>
        </w:rPr>
        <w:t>Chomczynski ve Sacchi, 2006).</w:t>
      </w:r>
    </w:p>
    <w:p w14:paraId="5141C028" w14:textId="77777777" w:rsidR="0030660D" w:rsidRPr="0030660D" w:rsidRDefault="0030660D" w:rsidP="0030660D">
      <w:pPr>
        <w:spacing w:line="360" w:lineRule="auto"/>
        <w:ind w:firstLine="360"/>
        <w:jc w:val="both"/>
        <w:rPr>
          <w:rFonts w:ascii="Times New Roman" w:hAnsi="Times New Roman" w:cs="Times New Roman"/>
          <w:sz w:val="24"/>
          <w:szCs w:val="24"/>
        </w:rPr>
      </w:pPr>
    </w:p>
    <w:p w14:paraId="2FC4B13E" w14:textId="6E69BC4B" w:rsidR="008478B4" w:rsidRDefault="00B87ED7" w:rsidP="00431506">
      <w:pPr>
        <w:pStyle w:val="Balk4"/>
        <w:rPr>
          <w:rFonts w:ascii="Times New Roman" w:eastAsia="Arial" w:hAnsi="Times New Roman" w:cs="Times New Roman"/>
          <w:b/>
          <w:bCs/>
          <w:i w:val="0"/>
          <w:iCs w:val="0"/>
          <w:color w:val="auto"/>
          <w:sz w:val="24"/>
          <w:szCs w:val="24"/>
          <w:lang w:eastAsia="tr-TR"/>
        </w:rPr>
      </w:pPr>
      <w:bookmarkStart w:id="86" w:name="_Toc124325400"/>
      <w:r w:rsidRPr="00D65772">
        <w:rPr>
          <w:rFonts w:ascii="Times New Roman" w:eastAsia="Arial" w:hAnsi="Times New Roman" w:cs="Times New Roman"/>
          <w:b/>
          <w:bCs/>
          <w:i w:val="0"/>
          <w:iCs w:val="0"/>
          <w:color w:val="auto"/>
          <w:sz w:val="24"/>
          <w:szCs w:val="24"/>
          <w:lang w:eastAsia="tr-TR"/>
        </w:rPr>
        <w:t>3.2.4.2</w:t>
      </w:r>
      <w:r w:rsidR="00AA615F">
        <w:rPr>
          <w:rFonts w:ascii="Times New Roman" w:eastAsia="Arial" w:hAnsi="Times New Roman" w:cs="Times New Roman"/>
          <w:b/>
          <w:bCs/>
          <w:i w:val="0"/>
          <w:iCs w:val="0"/>
          <w:color w:val="auto"/>
          <w:sz w:val="24"/>
          <w:szCs w:val="24"/>
          <w:lang w:eastAsia="tr-TR"/>
        </w:rPr>
        <w:t>.</w:t>
      </w:r>
      <w:r w:rsidRPr="00D65772">
        <w:rPr>
          <w:rFonts w:ascii="Times New Roman" w:eastAsia="Arial" w:hAnsi="Times New Roman" w:cs="Times New Roman"/>
          <w:b/>
          <w:bCs/>
          <w:i w:val="0"/>
          <w:iCs w:val="0"/>
          <w:color w:val="auto"/>
          <w:sz w:val="24"/>
          <w:szCs w:val="24"/>
          <w:lang w:eastAsia="tr-TR"/>
        </w:rPr>
        <w:t xml:space="preserve"> DNA Ek</w:t>
      </w:r>
      <w:r w:rsidR="000110DD">
        <w:rPr>
          <w:rFonts w:ascii="Times New Roman" w:eastAsia="Arial" w:hAnsi="Times New Roman" w:cs="Times New Roman"/>
          <w:b/>
          <w:bCs/>
          <w:i w:val="0"/>
          <w:iCs w:val="0"/>
          <w:color w:val="auto"/>
          <w:sz w:val="24"/>
          <w:szCs w:val="24"/>
          <w:lang w:eastAsia="tr-TR"/>
        </w:rPr>
        <w:t>s</w:t>
      </w:r>
      <w:r w:rsidRPr="00D65772">
        <w:rPr>
          <w:rFonts w:ascii="Times New Roman" w:eastAsia="Arial" w:hAnsi="Times New Roman" w:cs="Times New Roman"/>
          <w:b/>
          <w:bCs/>
          <w:i w:val="0"/>
          <w:iCs w:val="0"/>
          <w:color w:val="auto"/>
          <w:sz w:val="24"/>
          <w:szCs w:val="24"/>
          <w:lang w:eastAsia="tr-TR"/>
        </w:rPr>
        <w:t>traksiyonu</w:t>
      </w:r>
      <w:bookmarkEnd w:id="86"/>
    </w:p>
    <w:p w14:paraId="1A0C565F" w14:textId="77777777" w:rsidR="00431506" w:rsidRPr="00431506" w:rsidRDefault="00431506" w:rsidP="00431506">
      <w:pPr>
        <w:rPr>
          <w:lang w:eastAsia="tr-TR"/>
        </w:rPr>
      </w:pPr>
    </w:p>
    <w:p w14:paraId="611B453F" w14:textId="79807373" w:rsidR="006F7B15" w:rsidRPr="002F091B" w:rsidRDefault="00B87ED7" w:rsidP="005A2EF0">
      <w:pPr>
        <w:autoSpaceDE w:val="0"/>
        <w:autoSpaceDN w:val="0"/>
        <w:adjustRightInd w:val="0"/>
        <w:spacing w:after="0" w:line="360" w:lineRule="auto"/>
        <w:ind w:firstLine="567"/>
        <w:jc w:val="both"/>
        <w:rPr>
          <w:rFonts w:ascii="Times New Roman" w:hAnsi="Times New Roman" w:cs="Times New Roman"/>
          <w:color w:val="000000"/>
          <w:sz w:val="24"/>
          <w:szCs w:val="24"/>
        </w:rPr>
      </w:pPr>
      <w:r w:rsidRPr="002F091B">
        <w:rPr>
          <w:rFonts w:ascii="Times New Roman" w:eastAsia="Times New Roman" w:hAnsi="Times New Roman" w:cs="Times New Roman"/>
          <w:iCs/>
          <w:color w:val="000000"/>
          <w:sz w:val="24"/>
          <w:szCs w:val="24"/>
          <w:lang w:eastAsia="tr-TR"/>
        </w:rPr>
        <w:t xml:space="preserve">Her proses aşamasında alınan </w:t>
      </w:r>
      <w:r w:rsidR="0028561C" w:rsidRPr="002F091B">
        <w:rPr>
          <w:rFonts w:ascii="Times New Roman" w:eastAsia="Times New Roman" w:hAnsi="Times New Roman" w:cs="Times New Roman"/>
          <w:iCs/>
          <w:color w:val="000000"/>
          <w:sz w:val="24"/>
          <w:szCs w:val="24"/>
          <w:lang w:eastAsia="tr-TR"/>
        </w:rPr>
        <w:t>sığır serumları</w:t>
      </w:r>
      <w:r w:rsidRPr="002F091B">
        <w:rPr>
          <w:rFonts w:ascii="Times New Roman" w:eastAsia="Times New Roman" w:hAnsi="Times New Roman" w:cs="Times New Roman"/>
          <w:iCs/>
          <w:color w:val="000000"/>
          <w:sz w:val="24"/>
          <w:szCs w:val="24"/>
          <w:lang w:eastAsia="tr-TR"/>
        </w:rPr>
        <w:t xml:space="preserve"> ve deneysel olarak kontamine edilen </w:t>
      </w:r>
      <w:r w:rsidR="0028561C" w:rsidRPr="002F091B">
        <w:rPr>
          <w:rFonts w:ascii="Times New Roman" w:eastAsia="Times New Roman" w:hAnsi="Times New Roman" w:cs="Times New Roman"/>
          <w:iCs/>
          <w:color w:val="000000"/>
          <w:sz w:val="24"/>
          <w:szCs w:val="24"/>
          <w:lang w:eastAsia="tr-TR"/>
        </w:rPr>
        <w:t>serum</w:t>
      </w:r>
      <w:r w:rsidRPr="002F091B">
        <w:rPr>
          <w:rFonts w:ascii="Times New Roman" w:eastAsia="Times New Roman" w:hAnsi="Times New Roman" w:cs="Times New Roman"/>
          <w:iCs/>
          <w:color w:val="000000"/>
          <w:sz w:val="24"/>
          <w:szCs w:val="24"/>
          <w:lang w:eastAsia="tr-TR"/>
        </w:rPr>
        <w:t xml:space="preserve"> örnekleri </w:t>
      </w:r>
      <w:r w:rsidRPr="002F091B">
        <w:rPr>
          <w:rFonts w:ascii="Times New Roman" w:eastAsia="Times New Roman" w:hAnsi="Times New Roman" w:cs="Times New Roman"/>
          <w:color w:val="000000"/>
          <w:sz w:val="24"/>
          <w:szCs w:val="24"/>
          <w:lang w:eastAsia="tr-TR"/>
        </w:rPr>
        <w:t xml:space="preserve">DNA ekstraksiyon optimizasyonu çalışmalarında </w:t>
      </w:r>
      <w:r w:rsidR="00340526">
        <w:rPr>
          <w:rFonts w:ascii="Times New Roman" w:eastAsia="Times New Roman" w:hAnsi="Times New Roman" w:cs="Times New Roman"/>
          <w:color w:val="000000"/>
          <w:sz w:val="24"/>
          <w:szCs w:val="24"/>
          <w:lang w:eastAsia="tr-TR"/>
        </w:rPr>
        <w:t xml:space="preserve">PCR ve </w:t>
      </w:r>
      <w:r w:rsidR="000973F6">
        <w:rPr>
          <w:rFonts w:ascii="Times New Roman" w:eastAsia="Times New Roman" w:hAnsi="Times New Roman" w:cs="Times New Roman"/>
          <w:color w:val="000000"/>
          <w:sz w:val="24"/>
          <w:szCs w:val="24"/>
          <w:lang w:eastAsia="tr-TR"/>
        </w:rPr>
        <w:t>DNA yoğunluk miktarı</w:t>
      </w:r>
      <w:r w:rsidR="00340526">
        <w:rPr>
          <w:rFonts w:ascii="Times New Roman" w:eastAsia="Times New Roman" w:hAnsi="Times New Roman" w:cs="Times New Roman"/>
          <w:color w:val="000000"/>
          <w:sz w:val="24"/>
          <w:szCs w:val="24"/>
          <w:lang w:eastAsia="tr-TR"/>
        </w:rPr>
        <w:t xml:space="preserve"> değerIendirildiğinde </w:t>
      </w:r>
      <w:r w:rsidRPr="002F091B">
        <w:rPr>
          <w:rFonts w:ascii="Times New Roman" w:eastAsia="Times New Roman" w:hAnsi="Times New Roman" w:cs="Times New Roman"/>
          <w:color w:val="000000"/>
          <w:sz w:val="24"/>
          <w:szCs w:val="24"/>
          <w:lang w:eastAsia="tr-TR"/>
        </w:rPr>
        <w:t xml:space="preserve">en iyi sonuç alınan </w:t>
      </w:r>
      <w:r w:rsidRPr="002F091B">
        <w:rPr>
          <w:rFonts w:ascii="Times New Roman" w:hAnsi="Times New Roman" w:cs="Times New Roman"/>
          <w:sz w:val="24"/>
          <w:szCs w:val="24"/>
        </w:rPr>
        <w:t>fenol</w:t>
      </w:r>
      <w:r w:rsidR="001A523B" w:rsidRPr="002F091B">
        <w:rPr>
          <w:rFonts w:ascii="Times New Roman" w:hAnsi="Times New Roman" w:cs="Times New Roman"/>
          <w:sz w:val="24"/>
          <w:szCs w:val="24"/>
        </w:rPr>
        <w:t>-</w:t>
      </w:r>
      <w:r w:rsidRPr="002F091B">
        <w:rPr>
          <w:rFonts w:ascii="Times New Roman" w:hAnsi="Times New Roman" w:cs="Times New Roman"/>
          <w:sz w:val="24"/>
          <w:szCs w:val="24"/>
        </w:rPr>
        <w:t>kloroform</w:t>
      </w:r>
      <w:r w:rsidR="001A523B" w:rsidRPr="002F091B">
        <w:rPr>
          <w:rFonts w:ascii="Times New Roman" w:hAnsi="Times New Roman" w:cs="Times New Roman"/>
          <w:sz w:val="24"/>
          <w:szCs w:val="24"/>
        </w:rPr>
        <w:t>-</w:t>
      </w:r>
      <w:r w:rsidRPr="002F091B">
        <w:rPr>
          <w:rFonts w:ascii="Times New Roman" w:hAnsi="Times New Roman" w:cs="Times New Roman"/>
          <w:sz w:val="24"/>
          <w:szCs w:val="24"/>
        </w:rPr>
        <w:t xml:space="preserve"> i</w:t>
      </w:r>
      <w:r w:rsidR="001A523B" w:rsidRPr="002F091B">
        <w:rPr>
          <w:rFonts w:ascii="Times New Roman" w:hAnsi="Times New Roman" w:cs="Times New Roman"/>
          <w:sz w:val="24"/>
          <w:szCs w:val="24"/>
        </w:rPr>
        <w:t>z</w:t>
      </w:r>
      <w:r w:rsidRPr="002F091B">
        <w:rPr>
          <w:rFonts w:ascii="Times New Roman" w:hAnsi="Times New Roman" w:cs="Times New Roman"/>
          <w:sz w:val="24"/>
          <w:szCs w:val="24"/>
        </w:rPr>
        <w:t>oamilalkol yöntemi kullanılarak çalışıldı. Çalışılan yöntemde her bir örnekten 400</w:t>
      </w:r>
      <w:r w:rsidRPr="002F091B">
        <w:rPr>
          <w:rFonts w:ascii="Times New Roman" w:hAnsi="Times New Roman" w:cs="Times New Roman"/>
          <w:b/>
          <w:bCs/>
          <w:sz w:val="24"/>
          <w:szCs w:val="24"/>
        </w:rPr>
        <w:t xml:space="preserve"> </w:t>
      </w:r>
      <w:r w:rsidRPr="002F091B">
        <w:rPr>
          <w:rFonts w:ascii="Times New Roman" w:hAnsi="Times New Roman" w:cs="Times New Roman"/>
          <w:color w:val="000000"/>
          <w:sz w:val="24"/>
          <w:szCs w:val="24"/>
        </w:rPr>
        <w:t>µl</w:t>
      </w:r>
      <w:r w:rsidRPr="002F091B">
        <w:rPr>
          <w:rFonts w:ascii="Times New Roman" w:hAnsi="Times New Roman" w:cs="Times New Roman"/>
          <w:b/>
          <w:bCs/>
          <w:sz w:val="24"/>
          <w:szCs w:val="24"/>
        </w:rPr>
        <w:t xml:space="preserve"> </w:t>
      </w:r>
      <w:r w:rsidRPr="002F091B">
        <w:rPr>
          <w:rFonts w:ascii="Times New Roman" w:hAnsi="Times New Roman" w:cs="Times New Roman"/>
          <w:sz w:val="24"/>
          <w:szCs w:val="24"/>
        </w:rPr>
        <w:t>alınarak 400</w:t>
      </w:r>
      <w:r w:rsidRPr="002F091B">
        <w:rPr>
          <w:rFonts w:ascii="Times New Roman" w:hAnsi="Times New Roman" w:cs="Times New Roman"/>
          <w:b/>
          <w:bCs/>
          <w:sz w:val="24"/>
          <w:szCs w:val="24"/>
        </w:rPr>
        <w:t xml:space="preserve"> </w:t>
      </w:r>
      <w:r w:rsidRPr="002F091B">
        <w:rPr>
          <w:rFonts w:ascii="Times New Roman" w:hAnsi="Times New Roman" w:cs="Times New Roman"/>
          <w:color w:val="000000"/>
          <w:sz w:val="24"/>
          <w:szCs w:val="24"/>
        </w:rPr>
        <w:t>µl denatürasyon solüsyonu ile karıştırıldı ve 15 saniye vortekslendi. Denatürasyon solüsyonu ile reaksiyona giren örneklerde faz oluşumu şekillendikten sonra yeni tüplere örneklerin alt katmanı ayrıldı ve 300 µl asit fenol + 300 µl kloroform/izoamilalkol +100 µl 3M Na acetate eklenerek 15 saniye vortekslendi. Karışımlar 12.000 rpm’de 10 dakika santrifüjlendi. Santrifüj sonrası oluşan süpernatanttan 700 µl alınarak yeni tüplere aktarıldı ve üzerine 700 µl miktarında -20</w:t>
      </w:r>
      <w:r w:rsidR="00775641" w:rsidRPr="002F091B">
        <w:rPr>
          <w:rFonts w:ascii="Times New Roman" w:hAnsi="Times New Roman" w:cs="Times New Roman"/>
          <w:color w:val="000000"/>
          <w:sz w:val="24"/>
          <w:szCs w:val="24"/>
          <w:vertAlign w:val="superscript"/>
        </w:rPr>
        <w:t>o</w:t>
      </w:r>
      <w:r w:rsidRPr="002F091B">
        <w:rPr>
          <w:rFonts w:ascii="Times New Roman" w:hAnsi="Times New Roman" w:cs="Times New Roman"/>
          <w:color w:val="000000"/>
          <w:sz w:val="24"/>
          <w:szCs w:val="24"/>
        </w:rPr>
        <w:t>C’de soğutulmuş olan izopropil alkol eklenerek örnekler vortekslendi.</w:t>
      </w:r>
    </w:p>
    <w:p w14:paraId="3C74D607" w14:textId="1B6D82CF" w:rsidR="006D6A60" w:rsidRDefault="00B87ED7" w:rsidP="005A2EF0">
      <w:pPr>
        <w:autoSpaceDE w:val="0"/>
        <w:autoSpaceDN w:val="0"/>
        <w:adjustRightInd w:val="0"/>
        <w:spacing w:after="0" w:line="360" w:lineRule="auto"/>
        <w:ind w:firstLine="567"/>
        <w:jc w:val="both"/>
        <w:rPr>
          <w:rFonts w:ascii="Times New Roman" w:hAnsi="Times New Roman" w:cs="Times New Roman"/>
          <w:color w:val="000000"/>
          <w:sz w:val="24"/>
          <w:szCs w:val="24"/>
        </w:rPr>
      </w:pPr>
      <w:r w:rsidRPr="002F091B">
        <w:rPr>
          <w:rFonts w:ascii="Times New Roman" w:hAnsi="Times New Roman" w:cs="Times New Roman"/>
          <w:color w:val="000000"/>
          <w:sz w:val="24"/>
          <w:szCs w:val="24"/>
        </w:rPr>
        <w:t xml:space="preserve"> Vorteks sonrasında örnekler 1 saat süresince -80</w:t>
      </w:r>
      <w:r w:rsidR="00775641" w:rsidRPr="002F091B">
        <w:rPr>
          <w:rFonts w:ascii="Times New Roman" w:hAnsi="Times New Roman" w:cs="Times New Roman"/>
          <w:color w:val="000000"/>
          <w:sz w:val="24"/>
          <w:szCs w:val="24"/>
          <w:vertAlign w:val="superscript"/>
        </w:rPr>
        <w:t>o</w:t>
      </w:r>
      <w:r w:rsidRPr="002F091B">
        <w:rPr>
          <w:rFonts w:ascii="Times New Roman" w:hAnsi="Times New Roman" w:cs="Times New Roman"/>
          <w:color w:val="000000"/>
          <w:sz w:val="24"/>
          <w:szCs w:val="24"/>
        </w:rPr>
        <w:t>C’de bekletildi. 1 saat sonunda örnekler alınıp çözüldükten sonra 12.000 rpm’de 10 dakika santrifüj edi</w:t>
      </w:r>
      <w:r w:rsidR="00104ED8">
        <w:rPr>
          <w:rFonts w:ascii="Times New Roman" w:hAnsi="Times New Roman" w:cs="Times New Roman"/>
          <w:color w:val="000000"/>
          <w:sz w:val="24"/>
          <w:szCs w:val="24"/>
        </w:rPr>
        <w:t>l</w:t>
      </w:r>
      <w:r w:rsidRPr="002F091B">
        <w:rPr>
          <w:rFonts w:ascii="Times New Roman" w:hAnsi="Times New Roman" w:cs="Times New Roman"/>
          <w:color w:val="000000"/>
          <w:sz w:val="24"/>
          <w:szCs w:val="24"/>
        </w:rPr>
        <w:t xml:space="preserve">di. </w:t>
      </w:r>
    </w:p>
    <w:p w14:paraId="31E50CEA" w14:textId="09D49C17" w:rsidR="00B87ED7" w:rsidRDefault="00B87ED7" w:rsidP="005A2EF0">
      <w:pPr>
        <w:autoSpaceDE w:val="0"/>
        <w:autoSpaceDN w:val="0"/>
        <w:adjustRightInd w:val="0"/>
        <w:spacing w:after="0" w:line="360" w:lineRule="auto"/>
        <w:ind w:firstLine="567"/>
        <w:jc w:val="both"/>
        <w:rPr>
          <w:rFonts w:ascii="Times New Roman" w:hAnsi="Times New Roman" w:cs="Times New Roman"/>
          <w:color w:val="000000"/>
          <w:sz w:val="24"/>
          <w:szCs w:val="24"/>
        </w:rPr>
      </w:pPr>
      <w:r w:rsidRPr="002F091B">
        <w:rPr>
          <w:rFonts w:ascii="Times New Roman" w:hAnsi="Times New Roman" w:cs="Times New Roman"/>
          <w:color w:val="000000"/>
          <w:sz w:val="24"/>
          <w:szCs w:val="24"/>
        </w:rPr>
        <w:lastRenderedPageBreak/>
        <w:t>Santrifüj sonrasında süpernatant atılarak tüpün dibine çökmüş olan pelete 300 µl %70 oranında etanol eklenerek 12.000 rpm’de 3 dakika santrifüj edildi. Santrifüj sonrası süpernatant atılarak örnekler 37</w:t>
      </w:r>
      <w:r w:rsidR="00775641" w:rsidRPr="002F091B">
        <w:rPr>
          <w:rFonts w:ascii="Times New Roman" w:hAnsi="Times New Roman" w:cs="Times New Roman"/>
          <w:color w:val="000000"/>
          <w:sz w:val="24"/>
          <w:szCs w:val="24"/>
          <w:vertAlign w:val="superscript"/>
        </w:rPr>
        <w:t>o</w:t>
      </w:r>
      <w:r w:rsidRPr="002F091B">
        <w:rPr>
          <w:rFonts w:ascii="Times New Roman" w:hAnsi="Times New Roman" w:cs="Times New Roman"/>
          <w:color w:val="000000"/>
          <w:sz w:val="24"/>
          <w:szCs w:val="24"/>
        </w:rPr>
        <w:t>C’de kurumaya bırakıldı. Kuruyan örneklerin üzerine 20 µl steril distile su eklenerek DNA eldesi elde edildi.</w:t>
      </w:r>
      <w:r w:rsidRPr="00B87ED7">
        <w:rPr>
          <w:rFonts w:ascii="Times New Roman" w:hAnsi="Times New Roman" w:cs="Times New Roman"/>
          <w:color w:val="000000"/>
          <w:sz w:val="24"/>
          <w:szCs w:val="24"/>
        </w:rPr>
        <w:t xml:space="preserve"> </w:t>
      </w:r>
    </w:p>
    <w:p w14:paraId="1B9B0AEF" w14:textId="77777777" w:rsidR="00994608" w:rsidRPr="00B87ED7" w:rsidRDefault="00994608" w:rsidP="003C5B4D">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p>
    <w:p w14:paraId="3B2D4845" w14:textId="44BEABC0" w:rsidR="00B87ED7" w:rsidRPr="00D65772" w:rsidRDefault="00B87ED7" w:rsidP="00D65772">
      <w:pPr>
        <w:pStyle w:val="Balk4"/>
        <w:rPr>
          <w:rFonts w:ascii="Times New Roman" w:eastAsia="Times New Roman" w:hAnsi="Times New Roman" w:cs="Times New Roman"/>
          <w:b/>
          <w:bCs/>
          <w:i w:val="0"/>
          <w:iCs w:val="0"/>
          <w:color w:val="auto"/>
          <w:sz w:val="24"/>
          <w:szCs w:val="24"/>
          <w:lang w:eastAsia="tr-TR"/>
        </w:rPr>
      </w:pPr>
      <w:bookmarkStart w:id="87" w:name="_Toc124325401"/>
      <w:r w:rsidRPr="00D65772">
        <w:rPr>
          <w:rFonts w:ascii="Times New Roman" w:eastAsia="Times New Roman" w:hAnsi="Times New Roman" w:cs="Times New Roman"/>
          <w:b/>
          <w:bCs/>
          <w:i w:val="0"/>
          <w:iCs w:val="0"/>
          <w:color w:val="auto"/>
          <w:sz w:val="24"/>
          <w:szCs w:val="24"/>
          <w:lang w:eastAsia="tr-TR"/>
        </w:rPr>
        <w:t>3.2.4.3. DNA’nın Elektroforezi ve Saflık Kontrolü</w:t>
      </w:r>
      <w:bookmarkEnd w:id="87"/>
    </w:p>
    <w:p w14:paraId="533A620C" w14:textId="77777777" w:rsidR="00B87ED7" w:rsidRPr="00B87ED7" w:rsidRDefault="00B87ED7" w:rsidP="00B87ED7">
      <w:pPr>
        <w:autoSpaceDE w:val="0"/>
        <w:autoSpaceDN w:val="0"/>
        <w:adjustRightInd w:val="0"/>
        <w:spacing w:after="0" w:line="360" w:lineRule="auto"/>
        <w:ind w:firstLine="567"/>
        <w:jc w:val="both"/>
        <w:rPr>
          <w:rFonts w:ascii="Times New Roman" w:eastAsia="Times New Roman" w:hAnsi="Times New Roman" w:cs="Times New Roman"/>
          <w:b/>
          <w:color w:val="000000"/>
          <w:sz w:val="24"/>
          <w:szCs w:val="24"/>
          <w:lang w:eastAsia="tr-TR"/>
        </w:rPr>
      </w:pPr>
    </w:p>
    <w:p w14:paraId="01D03E2E" w14:textId="4D76952C" w:rsidR="00B87ED7" w:rsidRPr="00B87ED7" w:rsidRDefault="00B87ED7" w:rsidP="00B87ED7">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tr-TR"/>
        </w:rPr>
      </w:pPr>
      <w:r w:rsidRPr="00B87ED7">
        <w:rPr>
          <w:rFonts w:ascii="Times New Roman" w:eastAsia="Times New Roman" w:hAnsi="Times New Roman" w:cs="Times New Roman"/>
          <w:b/>
          <w:bCs/>
          <w:color w:val="000000"/>
          <w:sz w:val="24"/>
          <w:szCs w:val="24"/>
          <w:lang w:eastAsia="tr-TR"/>
        </w:rPr>
        <w:t xml:space="preserve"> </w:t>
      </w:r>
      <w:r w:rsidRPr="00B87ED7">
        <w:rPr>
          <w:rFonts w:ascii="Times New Roman" w:eastAsia="Times New Roman" w:hAnsi="Times New Roman" w:cs="Times New Roman"/>
          <w:bCs/>
          <w:color w:val="000000"/>
          <w:sz w:val="24"/>
          <w:szCs w:val="24"/>
          <w:lang w:eastAsia="tr-TR"/>
        </w:rPr>
        <w:t>İzole edilen DNA’ların saflığının</w:t>
      </w:r>
      <w:r w:rsidRPr="00B87ED7">
        <w:rPr>
          <w:rFonts w:ascii="Times New Roman" w:eastAsia="Times New Roman" w:hAnsi="Times New Roman" w:cs="Times New Roman"/>
          <w:b/>
          <w:bCs/>
          <w:color w:val="000000"/>
          <w:sz w:val="24"/>
          <w:szCs w:val="24"/>
          <w:lang w:eastAsia="tr-TR"/>
        </w:rPr>
        <w:t xml:space="preserve"> </w:t>
      </w:r>
      <w:r w:rsidRPr="00B87ED7">
        <w:rPr>
          <w:rFonts w:ascii="Times New Roman" w:eastAsia="Times New Roman" w:hAnsi="Times New Roman" w:cs="Times New Roman"/>
          <w:color w:val="000000"/>
          <w:sz w:val="24"/>
          <w:szCs w:val="24"/>
          <w:lang w:eastAsia="tr-TR"/>
        </w:rPr>
        <w:t>belirlenmesi amacı ile agaroz jel elektoroforezi, %1 oranında agaroz içeren jelde gerçekle</w:t>
      </w:r>
      <w:r w:rsidRPr="00B87ED7">
        <w:rPr>
          <w:rFonts w:ascii="Times New Roman" w:eastAsia="TimesNewRoman" w:hAnsi="Times New Roman" w:cs="Times New Roman"/>
          <w:color w:val="000000"/>
          <w:sz w:val="24"/>
          <w:szCs w:val="24"/>
          <w:lang w:eastAsia="tr-TR"/>
        </w:rPr>
        <w:t>ş</w:t>
      </w:r>
      <w:r w:rsidRPr="00B87ED7">
        <w:rPr>
          <w:rFonts w:ascii="Times New Roman" w:eastAsia="Times New Roman" w:hAnsi="Times New Roman" w:cs="Times New Roman"/>
          <w:color w:val="000000"/>
          <w:sz w:val="24"/>
          <w:szCs w:val="24"/>
          <w:lang w:eastAsia="tr-TR"/>
        </w:rPr>
        <w:t>tirildi. Bunun için, 5 μl DNA, 1 μl yükleme solüsyonu ile ho</w:t>
      </w:r>
      <w:r w:rsidR="008A6B8B">
        <w:rPr>
          <w:rFonts w:ascii="Times New Roman" w:eastAsia="Times New Roman" w:hAnsi="Times New Roman" w:cs="Times New Roman"/>
          <w:color w:val="000000"/>
          <w:sz w:val="24"/>
          <w:szCs w:val="24"/>
          <w:lang w:eastAsia="tr-TR"/>
        </w:rPr>
        <w:t>m</w:t>
      </w:r>
      <w:r w:rsidRPr="00B87ED7">
        <w:rPr>
          <w:rFonts w:ascii="Times New Roman" w:eastAsia="Times New Roman" w:hAnsi="Times New Roman" w:cs="Times New Roman"/>
          <w:color w:val="000000"/>
          <w:sz w:val="24"/>
          <w:szCs w:val="24"/>
          <w:lang w:eastAsia="tr-TR"/>
        </w:rPr>
        <w:t>ojenize edilerek 100 V</w:t>
      </w:r>
      <w:r w:rsidR="008A6B8B">
        <w:rPr>
          <w:rFonts w:ascii="Times New Roman" w:eastAsia="Times New Roman" w:hAnsi="Times New Roman" w:cs="Times New Roman"/>
          <w:color w:val="000000"/>
          <w:sz w:val="24"/>
          <w:szCs w:val="24"/>
          <w:lang w:eastAsia="tr-TR"/>
        </w:rPr>
        <w:t>olt</w:t>
      </w:r>
      <w:r w:rsidRPr="00B87ED7">
        <w:rPr>
          <w:rFonts w:ascii="Times New Roman" w:eastAsia="Times New Roman" w:hAnsi="Times New Roman" w:cs="Times New Roman"/>
          <w:color w:val="000000"/>
          <w:sz w:val="24"/>
          <w:szCs w:val="24"/>
          <w:lang w:eastAsia="tr-TR"/>
        </w:rPr>
        <w:t>ta 45 dak</w:t>
      </w:r>
      <w:r w:rsidR="005253CF">
        <w:rPr>
          <w:rFonts w:ascii="Times New Roman" w:eastAsia="Times New Roman" w:hAnsi="Times New Roman" w:cs="Times New Roman"/>
          <w:color w:val="000000"/>
          <w:sz w:val="24"/>
          <w:szCs w:val="24"/>
          <w:lang w:eastAsia="tr-TR"/>
        </w:rPr>
        <w:t>ika</w:t>
      </w:r>
      <w:r w:rsidRPr="00B87ED7">
        <w:rPr>
          <w:rFonts w:ascii="Times New Roman" w:eastAsia="Times New Roman" w:hAnsi="Times New Roman" w:cs="Times New Roman"/>
          <w:color w:val="000000"/>
          <w:sz w:val="24"/>
          <w:szCs w:val="24"/>
          <w:lang w:eastAsia="tr-TR"/>
        </w:rPr>
        <w:t xml:space="preserve"> yürütüldü. Elektroforez sonucunda başlangıç noktasına yakın, yüksek molekül a</w:t>
      </w:r>
      <w:r w:rsidRPr="00B87ED7">
        <w:rPr>
          <w:rFonts w:ascii="Times New Roman" w:eastAsia="TimesNewRoman" w:hAnsi="Times New Roman" w:cs="Times New Roman"/>
          <w:color w:val="000000"/>
          <w:sz w:val="24"/>
          <w:szCs w:val="24"/>
          <w:lang w:eastAsia="tr-TR"/>
        </w:rPr>
        <w:t>ğ</w:t>
      </w:r>
      <w:r w:rsidRPr="00B87ED7">
        <w:rPr>
          <w:rFonts w:ascii="Times New Roman" w:eastAsia="Times New Roman" w:hAnsi="Times New Roman" w:cs="Times New Roman"/>
          <w:color w:val="000000"/>
          <w:sz w:val="24"/>
          <w:szCs w:val="24"/>
          <w:lang w:eastAsia="tr-TR"/>
        </w:rPr>
        <w:t>ırlıklı tek bir bant gözlenmesi, izole edilen DNA’ların bütünlü</w:t>
      </w:r>
      <w:r w:rsidRPr="00B87ED7">
        <w:rPr>
          <w:rFonts w:ascii="Times New Roman" w:eastAsia="TimesNewRoman" w:hAnsi="Times New Roman" w:cs="Times New Roman"/>
          <w:color w:val="000000"/>
          <w:sz w:val="24"/>
          <w:szCs w:val="24"/>
          <w:lang w:eastAsia="tr-TR"/>
        </w:rPr>
        <w:t>ğ</w:t>
      </w:r>
      <w:r w:rsidRPr="00B87ED7">
        <w:rPr>
          <w:rFonts w:ascii="Times New Roman" w:eastAsia="Times New Roman" w:hAnsi="Times New Roman" w:cs="Times New Roman"/>
          <w:color w:val="000000"/>
          <w:sz w:val="24"/>
          <w:szCs w:val="24"/>
          <w:lang w:eastAsia="tr-TR"/>
        </w:rPr>
        <w:t>ünün tam oldu</w:t>
      </w:r>
      <w:r w:rsidRPr="00B87ED7">
        <w:rPr>
          <w:rFonts w:ascii="Times New Roman" w:eastAsia="TimesNewRoman" w:hAnsi="Times New Roman" w:cs="Times New Roman"/>
          <w:color w:val="000000"/>
          <w:sz w:val="24"/>
          <w:szCs w:val="24"/>
          <w:lang w:eastAsia="tr-TR"/>
        </w:rPr>
        <w:t>ğ</w:t>
      </w:r>
      <w:r w:rsidRPr="00B87ED7">
        <w:rPr>
          <w:rFonts w:ascii="Times New Roman" w:eastAsia="Times New Roman" w:hAnsi="Times New Roman" w:cs="Times New Roman"/>
          <w:color w:val="000000"/>
          <w:sz w:val="24"/>
          <w:szCs w:val="24"/>
          <w:lang w:eastAsia="tr-TR"/>
        </w:rPr>
        <w:t xml:space="preserve">unu gösterdi </w:t>
      </w:r>
      <w:r w:rsidR="007F7F01">
        <w:rPr>
          <w:rFonts w:ascii="Times New Roman" w:eastAsia="Times New Roman" w:hAnsi="Times New Roman" w:cs="Times New Roman"/>
          <w:color w:val="000000"/>
          <w:sz w:val="24"/>
          <w:szCs w:val="24"/>
          <w:lang w:eastAsia="tr-TR"/>
        </w:rPr>
        <w:t>(</w:t>
      </w:r>
      <w:r w:rsidR="007F7F01" w:rsidRPr="00D669CD">
        <w:rPr>
          <w:rFonts w:ascii="Times New Roman" w:hAnsi="Times New Roman" w:cs="Times New Roman"/>
          <w:sz w:val="24"/>
          <w:szCs w:val="24"/>
        </w:rPr>
        <w:t xml:space="preserve">Sambrook ve </w:t>
      </w:r>
      <w:r w:rsidR="007F7F01">
        <w:rPr>
          <w:rFonts w:ascii="Times New Roman" w:hAnsi="Times New Roman" w:cs="Times New Roman"/>
          <w:sz w:val="24"/>
          <w:szCs w:val="24"/>
        </w:rPr>
        <w:t>Russel</w:t>
      </w:r>
      <w:r w:rsidR="007F7F01" w:rsidRPr="00D669CD">
        <w:rPr>
          <w:rFonts w:ascii="Times New Roman" w:hAnsi="Times New Roman" w:cs="Times New Roman"/>
          <w:sz w:val="24"/>
          <w:szCs w:val="24"/>
        </w:rPr>
        <w:t>, 2001</w:t>
      </w:r>
      <w:r w:rsidR="007F7F01">
        <w:rPr>
          <w:rFonts w:ascii="Times New Roman" w:hAnsi="Times New Roman" w:cs="Times New Roman"/>
          <w:sz w:val="24"/>
          <w:szCs w:val="24"/>
        </w:rPr>
        <w:t>).</w:t>
      </w:r>
    </w:p>
    <w:p w14:paraId="2A4612FF" w14:textId="332FC2D4" w:rsidR="001F5B47" w:rsidRDefault="0028561C" w:rsidP="00B87ED7">
      <w:pPr>
        <w:spacing w:after="0" w:line="360" w:lineRule="auto"/>
        <w:ind w:firstLine="567"/>
        <w:jc w:val="both"/>
        <w:rPr>
          <w:rFonts w:ascii="Times New Roman" w:eastAsia="Times New Roman" w:hAnsi="Times New Roman" w:cs="Times New Roman"/>
          <w:color w:val="000000"/>
          <w:sz w:val="24"/>
          <w:szCs w:val="24"/>
          <w:lang w:eastAsia="tr-TR"/>
        </w:rPr>
      </w:pPr>
      <w:r>
        <w:rPr>
          <w:rFonts w:ascii="Times New Roman" w:eastAsia="TimesNewRoman" w:hAnsi="Times New Roman" w:cs="Times New Roman"/>
          <w:color w:val="000000"/>
          <w:sz w:val="24"/>
          <w:szCs w:val="24"/>
          <w:lang w:eastAsia="tr-TR"/>
        </w:rPr>
        <w:t>Serum</w:t>
      </w:r>
      <w:r w:rsidR="00B87ED7" w:rsidRPr="00B87ED7">
        <w:rPr>
          <w:rFonts w:ascii="Times New Roman" w:eastAsia="TimesNewRoman" w:hAnsi="Times New Roman" w:cs="Times New Roman"/>
          <w:color w:val="000000"/>
          <w:sz w:val="24"/>
          <w:szCs w:val="24"/>
          <w:lang w:eastAsia="tr-TR"/>
        </w:rPr>
        <w:t xml:space="preserve"> örneklerinden</w:t>
      </w:r>
      <w:r w:rsidR="00B87ED7" w:rsidRPr="00B87ED7">
        <w:rPr>
          <w:rFonts w:ascii="Times New Roman" w:eastAsia="Times New Roman" w:hAnsi="Times New Roman" w:cs="Times New Roman"/>
          <w:color w:val="000000"/>
          <w:sz w:val="24"/>
          <w:szCs w:val="24"/>
          <w:lang w:eastAsia="tr-TR"/>
        </w:rPr>
        <w:t xml:space="preserve"> elde edilen genomik DNA’lar, agaroz jel elektroforezi ile kontrol edildikten sonra, saflık kontrolleri ve miktar tayinleri N</w:t>
      </w:r>
      <w:r w:rsidR="00B65A0D">
        <w:rPr>
          <w:rFonts w:ascii="Times New Roman" w:eastAsia="Times New Roman" w:hAnsi="Times New Roman" w:cs="Times New Roman"/>
          <w:color w:val="000000"/>
          <w:sz w:val="24"/>
          <w:szCs w:val="24"/>
          <w:lang w:eastAsia="tr-TR"/>
        </w:rPr>
        <w:t>ano</w:t>
      </w:r>
      <w:r w:rsidR="00B87ED7" w:rsidRPr="00B87ED7">
        <w:rPr>
          <w:rFonts w:ascii="Times New Roman" w:eastAsia="Times New Roman" w:hAnsi="Times New Roman" w:cs="Times New Roman"/>
          <w:color w:val="000000"/>
          <w:sz w:val="24"/>
          <w:szCs w:val="24"/>
          <w:lang w:eastAsia="tr-TR"/>
        </w:rPr>
        <w:t xml:space="preserve">drop (Maestro) ile </w:t>
      </w:r>
      <w:r w:rsidR="00085905">
        <w:rPr>
          <w:rFonts w:ascii="Times New Roman" w:eastAsia="Times New Roman" w:hAnsi="Times New Roman" w:cs="Times New Roman"/>
          <w:color w:val="000000"/>
          <w:sz w:val="24"/>
          <w:szCs w:val="24"/>
          <w:lang w:eastAsia="tr-TR"/>
        </w:rPr>
        <w:t>ölçüldü</w:t>
      </w:r>
      <w:r w:rsidR="00B87ED7" w:rsidRPr="00B87ED7">
        <w:rPr>
          <w:rFonts w:ascii="Times New Roman" w:eastAsia="Times New Roman" w:hAnsi="Times New Roman" w:cs="Times New Roman"/>
          <w:color w:val="000000"/>
          <w:sz w:val="24"/>
          <w:szCs w:val="24"/>
          <w:lang w:eastAsia="tr-TR"/>
        </w:rPr>
        <w:t xml:space="preserve">. </w:t>
      </w:r>
    </w:p>
    <w:p w14:paraId="2CEE19B1" w14:textId="042EC139" w:rsidR="00B87ED7" w:rsidRDefault="00B87ED7" w:rsidP="00B87ED7">
      <w:pPr>
        <w:spacing w:after="0" w:line="360" w:lineRule="auto"/>
        <w:ind w:firstLine="567"/>
        <w:jc w:val="both"/>
        <w:rPr>
          <w:rFonts w:ascii="Times New Roman" w:eastAsia="Times New Roman" w:hAnsi="Times New Roman" w:cs="Times New Roman"/>
          <w:color w:val="000000"/>
          <w:sz w:val="24"/>
          <w:szCs w:val="24"/>
          <w:lang w:eastAsia="tr-TR"/>
        </w:rPr>
      </w:pPr>
      <w:r w:rsidRPr="00B87ED7">
        <w:rPr>
          <w:rFonts w:ascii="Times New Roman" w:eastAsia="Times New Roman" w:hAnsi="Times New Roman" w:cs="Times New Roman"/>
          <w:color w:val="000000"/>
          <w:sz w:val="24"/>
          <w:szCs w:val="24"/>
          <w:lang w:eastAsia="tr-TR"/>
        </w:rPr>
        <w:t>Nanodrop cihazında DNA’ların 260 nm ve 280 nm’deki absorbans değerleri hesaplandı</w:t>
      </w:r>
      <w:r w:rsidRPr="00B87ED7">
        <w:rPr>
          <w:rFonts w:ascii="Times New Roman" w:eastAsia="TimesNewRoman" w:hAnsi="Times New Roman" w:cs="Times New Roman"/>
          <w:color w:val="000000"/>
          <w:sz w:val="24"/>
          <w:szCs w:val="24"/>
          <w:lang w:eastAsia="tr-TR"/>
        </w:rPr>
        <w:t xml:space="preserve"> </w:t>
      </w:r>
      <w:r w:rsidRPr="00B87ED7">
        <w:rPr>
          <w:rFonts w:ascii="Times New Roman" w:eastAsia="Times New Roman" w:hAnsi="Times New Roman" w:cs="Times New Roman"/>
          <w:color w:val="000000"/>
          <w:sz w:val="24"/>
          <w:szCs w:val="24"/>
          <w:lang w:eastAsia="tr-TR"/>
        </w:rPr>
        <w:t>(OD260 ve OD280) ve bu de</w:t>
      </w:r>
      <w:r w:rsidRPr="00B87ED7">
        <w:rPr>
          <w:rFonts w:ascii="Times New Roman" w:eastAsia="TimesNewRoman" w:hAnsi="Times New Roman" w:cs="Times New Roman"/>
          <w:color w:val="000000"/>
          <w:sz w:val="24"/>
          <w:szCs w:val="24"/>
          <w:lang w:eastAsia="tr-TR"/>
        </w:rPr>
        <w:t>ğ</w:t>
      </w:r>
      <w:r w:rsidRPr="00B87ED7">
        <w:rPr>
          <w:rFonts w:ascii="Times New Roman" w:eastAsia="Times New Roman" w:hAnsi="Times New Roman" w:cs="Times New Roman"/>
          <w:color w:val="000000"/>
          <w:sz w:val="24"/>
          <w:szCs w:val="24"/>
          <w:lang w:eastAsia="tr-TR"/>
        </w:rPr>
        <w:t>erler arasındaki oran belirlenerek DNA’nın saflı</w:t>
      </w:r>
      <w:r w:rsidRPr="00B87ED7">
        <w:rPr>
          <w:rFonts w:ascii="Times New Roman" w:eastAsia="TimesNewRoman" w:hAnsi="Times New Roman" w:cs="Times New Roman"/>
          <w:color w:val="000000"/>
          <w:sz w:val="24"/>
          <w:szCs w:val="24"/>
          <w:lang w:eastAsia="tr-TR"/>
        </w:rPr>
        <w:t>ğ</w:t>
      </w:r>
      <w:r w:rsidRPr="00B87ED7">
        <w:rPr>
          <w:rFonts w:ascii="Times New Roman" w:eastAsia="Times New Roman" w:hAnsi="Times New Roman" w:cs="Times New Roman"/>
          <w:color w:val="000000"/>
          <w:sz w:val="24"/>
          <w:szCs w:val="24"/>
          <w:lang w:eastAsia="tr-TR"/>
        </w:rPr>
        <w:t>ı kontrol edildi. OD260/OD280 oranının 1,</w:t>
      </w:r>
      <w:r w:rsidR="000D12A9">
        <w:rPr>
          <w:rFonts w:ascii="Times New Roman" w:eastAsia="Times New Roman" w:hAnsi="Times New Roman" w:cs="Times New Roman"/>
          <w:color w:val="000000"/>
          <w:sz w:val="24"/>
          <w:szCs w:val="24"/>
          <w:lang w:eastAsia="tr-TR"/>
        </w:rPr>
        <w:t>6</w:t>
      </w:r>
      <w:r w:rsidRPr="00B87ED7">
        <w:rPr>
          <w:rFonts w:ascii="Times New Roman" w:eastAsia="Times New Roman" w:hAnsi="Times New Roman" w:cs="Times New Roman"/>
          <w:color w:val="000000"/>
          <w:sz w:val="24"/>
          <w:szCs w:val="24"/>
          <w:lang w:eastAsia="tr-TR"/>
        </w:rPr>
        <w:t>-2,0 arasında olması DNA’nın saf oldu</w:t>
      </w:r>
      <w:r w:rsidRPr="00B87ED7">
        <w:rPr>
          <w:rFonts w:ascii="Times New Roman" w:eastAsia="TimesNewRoman" w:hAnsi="Times New Roman" w:cs="Times New Roman"/>
          <w:color w:val="000000"/>
          <w:sz w:val="24"/>
          <w:szCs w:val="24"/>
          <w:lang w:eastAsia="tr-TR"/>
        </w:rPr>
        <w:t>ğ</w:t>
      </w:r>
      <w:r w:rsidRPr="00B87ED7">
        <w:rPr>
          <w:rFonts w:ascii="Times New Roman" w:eastAsia="Times New Roman" w:hAnsi="Times New Roman" w:cs="Times New Roman"/>
          <w:color w:val="000000"/>
          <w:sz w:val="24"/>
          <w:szCs w:val="24"/>
          <w:lang w:eastAsia="tr-TR"/>
        </w:rPr>
        <w:t>unu, bu aralıktan daha aşağıda olması RNA kontaminasyonunu, daha yukarıda olması ise protein kontaminasyonu oldu</w:t>
      </w:r>
      <w:r w:rsidRPr="00B87ED7">
        <w:rPr>
          <w:rFonts w:ascii="Times New Roman" w:eastAsia="TimesNewRoman" w:hAnsi="Times New Roman" w:cs="Times New Roman"/>
          <w:color w:val="000000"/>
          <w:sz w:val="24"/>
          <w:szCs w:val="24"/>
          <w:lang w:eastAsia="tr-TR"/>
        </w:rPr>
        <w:t>ğ</w:t>
      </w:r>
      <w:r w:rsidRPr="00B87ED7">
        <w:rPr>
          <w:rFonts w:ascii="Times New Roman" w:eastAsia="Times New Roman" w:hAnsi="Times New Roman" w:cs="Times New Roman"/>
          <w:color w:val="000000"/>
          <w:sz w:val="24"/>
          <w:szCs w:val="24"/>
          <w:lang w:eastAsia="tr-TR"/>
        </w:rPr>
        <w:t xml:space="preserve">unu göstermektedir </w:t>
      </w:r>
      <w:r w:rsidRPr="002B5A50">
        <w:rPr>
          <w:rFonts w:ascii="Times New Roman" w:eastAsia="Times New Roman" w:hAnsi="Times New Roman" w:cs="Times New Roman"/>
          <w:color w:val="000000"/>
          <w:sz w:val="24"/>
          <w:szCs w:val="24"/>
          <w:lang w:eastAsia="tr-TR"/>
        </w:rPr>
        <w:t xml:space="preserve">(Turner ve </w:t>
      </w:r>
      <w:r w:rsidR="007216C2" w:rsidRPr="002B5A50">
        <w:rPr>
          <w:rFonts w:ascii="Times New Roman" w:eastAsia="Times New Roman" w:hAnsi="Times New Roman" w:cs="Times New Roman"/>
          <w:color w:val="000000"/>
          <w:sz w:val="24"/>
          <w:szCs w:val="24"/>
          <w:lang w:eastAsia="tr-TR"/>
        </w:rPr>
        <w:t>diğerleri</w:t>
      </w:r>
      <w:r w:rsidRPr="002B5A50">
        <w:rPr>
          <w:rFonts w:ascii="Times New Roman" w:eastAsia="Times New Roman" w:hAnsi="Times New Roman" w:cs="Times New Roman"/>
          <w:color w:val="000000"/>
          <w:sz w:val="24"/>
          <w:szCs w:val="24"/>
          <w:lang w:eastAsia="tr-TR"/>
        </w:rPr>
        <w:t>, 200</w:t>
      </w:r>
      <w:r w:rsidR="005D1522" w:rsidRPr="002B5A50">
        <w:rPr>
          <w:rFonts w:ascii="Times New Roman" w:eastAsia="Times New Roman" w:hAnsi="Times New Roman" w:cs="Times New Roman"/>
          <w:color w:val="000000"/>
          <w:sz w:val="24"/>
          <w:szCs w:val="24"/>
          <w:lang w:eastAsia="tr-TR"/>
        </w:rPr>
        <w:t>7</w:t>
      </w:r>
      <w:r w:rsidRPr="002B5A50">
        <w:rPr>
          <w:rFonts w:ascii="Times New Roman" w:eastAsia="Times New Roman" w:hAnsi="Times New Roman" w:cs="Times New Roman"/>
          <w:color w:val="000000"/>
          <w:sz w:val="24"/>
          <w:szCs w:val="24"/>
          <w:lang w:eastAsia="tr-TR"/>
        </w:rPr>
        <w:t>).</w:t>
      </w:r>
    </w:p>
    <w:p w14:paraId="201C61E2" w14:textId="7BE3E80D" w:rsidR="001348F5" w:rsidRDefault="001348F5" w:rsidP="00B87ED7">
      <w:pPr>
        <w:spacing w:after="0" w:line="360" w:lineRule="auto"/>
        <w:ind w:firstLine="567"/>
        <w:jc w:val="both"/>
        <w:rPr>
          <w:rFonts w:ascii="Times New Roman" w:eastAsia="Times New Roman" w:hAnsi="Times New Roman" w:cs="Times New Roman"/>
          <w:color w:val="000000"/>
          <w:sz w:val="24"/>
          <w:szCs w:val="24"/>
          <w:lang w:eastAsia="tr-TR"/>
        </w:rPr>
      </w:pPr>
    </w:p>
    <w:p w14:paraId="4525A60D" w14:textId="43A4EA4C" w:rsidR="001348F5" w:rsidRPr="00D65772" w:rsidRDefault="001348F5" w:rsidP="00D65772">
      <w:pPr>
        <w:pStyle w:val="Balk4"/>
        <w:rPr>
          <w:rFonts w:ascii="Times New Roman" w:eastAsia="Times New Roman" w:hAnsi="Times New Roman" w:cs="Times New Roman"/>
          <w:b/>
          <w:bCs/>
          <w:i w:val="0"/>
          <w:iCs w:val="0"/>
          <w:color w:val="auto"/>
          <w:sz w:val="24"/>
          <w:szCs w:val="24"/>
          <w:lang w:eastAsia="tr-TR"/>
        </w:rPr>
      </w:pPr>
      <w:bookmarkStart w:id="88" w:name="_Toc124325402"/>
      <w:r w:rsidRPr="00D65772">
        <w:rPr>
          <w:rFonts w:ascii="Times New Roman" w:eastAsia="Times New Roman" w:hAnsi="Times New Roman" w:cs="Times New Roman"/>
          <w:b/>
          <w:bCs/>
          <w:i w:val="0"/>
          <w:iCs w:val="0"/>
          <w:color w:val="auto"/>
          <w:sz w:val="24"/>
          <w:szCs w:val="24"/>
          <w:lang w:eastAsia="tr-TR"/>
        </w:rPr>
        <w:t>3.2.4.4. Polimeraz Zincir Reaksiyonu (P</w:t>
      </w:r>
      <w:r w:rsidR="00DD4553">
        <w:rPr>
          <w:rFonts w:ascii="Times New Roman" w:eastAsia="Times New Roman" w:hAnsi="Times New Roman" w:cs="Times New Roman"/>
          <w:b/>
          <w:bCs/>
          <w:i w:val="0"/>
          <w:iCs w:val="0"/>
          <w:color w:val="auto"/>
          <w:sz w:val="24"/>
          <w:szCs w:val="24"/>
          <w:lang w:eastAsia="tr-TR"/>
        </w:rPr>
        <w:t>C</w:t>
      </w:r>
      <w:r w:rsidRPr="00D65772">
        <w:rPr>
          <w:rFonts w:ascii="Times New Roman" w:eastAsia="Times New Roman" w:hAnsi="Times New Roman" w:cs="Times New Roman"/>
          <w:b/>
          <w:bCs/>
          <w:i w:val="0"/>
          <w:iCs w:val="0"/>
          <w:color w:val="auto"/>
          <w:sz w:val="24"/>
          <w:szCs w:val="24"/>
          <w:lang w:eastAsia="tr-TR"/>
        </w:rPr>
        <w:t>R)</w:t>
      </w:r>
      <w:bookmarkEnd w:id="88"/>
    </w:p>
    <w:p w14:paraId="5060293F" w14:textId="77777777" w:rsidR="001348F5" w:rsidRPr="001348F5" w:rsidRDefault="001348F5" w:rsidP="001348F5">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p>
    <w:p w14:paraId="141B3EA4" w14:textId="77777777" w:rsidR="001348F5" w:rsidRPr="001348F5" w:rsidRDefault="001348F5" w:rsidP="001348F5">
      <w:pPr>
        <w:spacing w:after="0" w:line="360" w:lineRule="auto"/>
        <w:ind w:firstLine="709"/>
        <w:jc w:val="both"/>
        <w:rPr>
          <w:rFonts w:ascii="Times New Roman" w:eastAsia="Times New Roman" w:hAnsi="Times New Roman" w:cs="Times New Roman"/>
          <w:iCs/>
          <w:color w:val="000000"/>
          <w:sz w:val="24"/>
          <w:szCs w:val="24"/>
          <w:lang w:eastAsia="tr-TR"/>
        </w:rPr>
      </w:pPr>
      <w:r w:rsidRPr="001348F5">
        <w:rPr>
          <w:rFonts w:ascii="Times New Roman" w:eastAsia="Calibri" w:hAnsi="Times New Roman" w:cs="Times New Roman"/>
          <w:color w:val="000000"/>
          <w:sz w:val="24"/>
          <w:szCs w:val="24"/>
          <w:lang w:eastAsia="tr-TR"/>
        </w:rPr>
        <w:t xml:space="preserve">PCR reaksiyonları amplifikasyon, elektroforez ve görüntüleme olmak üzere üç basamakta gerçekleştirildi.  </w:t>
      </w:r>
      <w:r w:rsidRPr="001348F5">
        <w:rPr>
          <w:rFonts w:ascii="Times New Roman" w:eastAsia="Times New Roman" w:hAnsi="Times New Roman" w:cs="Times New Roman"/>
          <w:iCs/>
          <w:color w:val="000000"/>
          <w:sz w:val="24"/>
          <w:szCs w:val="24"/>
          <w:lang w:eastAsia="tr-TR"/>
        </w:rPr>
        <w:t>Gerçekleştirilen PCR reaksiyonlarında kullanılan master miksler aşağıda anlatıldığı gibi hazırlandı.</w:t>
      </w:r>
    </w:p>
    <w:p w14:paraId="743ECA81" w14:textId="52F935D6" w:rsidR="001348F5" w:rsidRPr="001348F5" w:rsidRDefault="001348F5" w:rsidP="001348F5">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r w:rsidRPr="001348F5">
        <w:rPr>
          <w:rFonts w:ascii="Times New Roman" w:eastAsia="Times New Roman" w:hAnsi="Times New Roman" w:cs="Times New Roman"/>
          <w:color w:val="000000"/>
          <w:sz w:val="24"/>
          <w:szCs w:val="24"/>
          <w:lang w:eastAsia="tr-TR"/>
        </w:rPr>
        <w:t xml:space="preserve"> Gerçekleştirilen reaksiyonlarda her bir çalışma örneği için P</w:t>
      </w:r>
      <w:r w:rsidR="00DD4553">
        <w:rPr>
          <w:rFonts w:ascii="Times New Roman" w:eastAsia="Times New Roman" w:hAnsi="Times New Roman" w:cs="Times New Roman"/>
          <w:color w:val="000000"/>
          <w:sz w:val="24"/>
          <w:szCs w:val="24"/>
          <w:lang w:eastAsia="tr-TR"/>
        </w:rPr>
        <w:t>C</w:t>
      </w:r>
      <w:r w:rsidRPr="001348F5">
        <w:rPr>
          <w:rFonts w:ascii="Times New Roman" w:eastAsia="Times New Roman" w:hAnsi="Times New Roman" w:cs="Times New Roman"/>
          <w:color w:val="000000"/>
          <w:sz w:val="24"/>
          <w:szCs w:val="24"/>
          <w:lang w:eastAsia="tr-TR"/>
        </w:rPr>
        <w:t xml:space="preserve">R amplifikasyonu </w:t>
      </w:r>
      <w:r w:rsidR="00214AD8">
        <w:rPr>
          <w:rFonts w:ascii="Times New Roman" w:eastAsia="Times New Roman" w:hAnsi="Times New Roman" w:cs="Times New Roman"/>
          <w:color w:val="000000"/>
          <w:sz w:val="24"/>
          <w:szCs w:val="24"/>
          <w:lang w:eastAsia="tr-TR"/>
        </w:rPr>
        <w:t>25</w:t>
      </w:r>
      <w:r w:rsidRPr="001348F5">
        <w:rPr>
          <w:rFonts w:ascii="Times New Roman" w:eastAsia="Times New Roman" w:hAnsi="Times New Roman" w:cs="Times New Roman"/>
          <w:color w:val="000000"/>
          <w:sz w:val="24"/>
          <w:szCs w:val="24"/>
          <w:lang w:eastAsia="tr-TR"/>
        </w:rPr>
        <w:t xml:space="preserve"> μl final hacimde gerçekleştirilirken; reaksiyonda kullanılan 10X Taq enzimi tampon çözeltisi 1X, 25 mM MgCl</w:t>
      </w:r>
      <w:r w:rsidRPr="001348F5">
        <w:rPr>
          <w:rFonts w:ascii="Times New Roman" w:eastAsia="Times New Roman" w:hAnsi="Times New Roman" w:cs="Times New Roman"/>
          <w:b/>
          <w:color w:val="000000"/>
          <w:sz w:val="24"/>
          <w:szCs w:val="24"/>
          <w:shd w:val="clear" w:color="auto" w:fill="FFFFFF"/>
          <w:vertAlign w:val="subscript"/>
          <w:lang w:eastAsia="tr-TR"/>
        </w:rPr>
        <w:t>2</w:t>
      </w:r>
      <w:r w:rsidRPr="001348F5">
        <w:rPr>
          <w:rFonts w:ascii="Times New Roman" w:eastAsia="Times New Roman" w:hAnsi="Times New Roman" w:cs="Times New Roman"/>
          <w:color w:val="000000"/>
          <w:sz w:val="24"/>
          <w:szCs w:val="24"/>
          <w:lang w:eastAsia="tr-TR"/>
        </w:rPr>
        <w:t xml:space="preserve"> 2 mM, 10 mM dNTP 0.2 mM, 100 pmol primerlerden 0.4 pmol, 5U Taq DNA polimeraz 1.5 U son konsa</w:t>
      </w:r>
      <w:r w:rsidR="00EF338D">
        <w:rPr>
          <w:rFonts w:ascii="Times New Roman" w:eastAsia="Times New Roman" w:hAnsi="Times New Roman" w:cs="Times New Roman"/>
          <w:color w:val="000000"/>
          <w:sz w:val="24"/>
          <w:szCs w:val="24"/>
          <w:lang w:eastAsia="tr-TR"/>
        </w:rPr>
        <w:t>n</w:t>
      </w:r>
      <w:r w:rsidRPr="001348F5">
        <w:rPr>
          <w:rFonts w:ascii="Times New Roman" w:eastAsia="Times New Roman" w:hAnsi="Times New Roman" w:cs="Times New Roman"/>
          <w:color w:val="000000"/>
          <w:sz w:val="24"/>
          <w:szCs w:val="24"/>
          <w:lang w:eastAsia="tr-TR"/>
        </w:rPr>
        <w:t xml:space="preserve">trasyonu olarak hazırlandı. </w:t>
      </w:r>
    </w:p>
    <w:p w14:paraId="61625501" w14:textId="4BFAC1CA" w:rsidR="003C5B4D" w:rsidRPr="001348F5" w:rsidRDefault="001348F5" w:rsidP="00994608">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r w:rsidRPr="001348F5">
        <w:rPr>
          <w:rFonts w:ascii="Times New Roman" w:eastAsia="Times New Roman" w:hAnsi="Times New Roman" w:cs="Times New Roman"/>
          <w:i/>
          <w:color w:val="000000"/>
          <w:sz w:val="24"/>
          <w:szCs w:val="24"/>
          <w:lang w:eastAsia="tr-TR"/>
        </w:rPr>
        <w:t>Amplifikasyon</w:t>
      </w:r>
      <w:r w:rsidRPr="001348F5">
        <w:rPr>
          <w:rFonts w:ascii="Times New Roman" w:eastAsia="Times New Roman" w:hAnsi="Times New Roman" w:cs="Times New Roman"/>
          <w:color w:val="000000"/>
          <w:sz w:val="24"/>
          <w:szCs w:val="24"/>
          <w:lang w:eastAsia="tr-TR"/>
        </w:rPr>
        <w:t>: P</w:t>
      </w:r>
      <w:r w:rsidR="00DD4553">
        <w:rPr>
          <w:rFonts w:ascii="Times New Roman" w:eastAsia="Times New Roman" w:hAnsi="Times New Roman" w:cs="Times New Roman"/>
          <w:color w:val="000000"/>
          <w:sz w:val="24"/>
          <w:szCs w:val="24"/>
          <w:lang w:eastAsia="tr-TR"/>
        </w:rPr>
        <w:t>C</w:t>
      </w:r>
      <w:r w:rsidRPr="001348F5">
        <w:rPr>
          <w:rFonts w:ascii="Times New Roman" w:eastAsia="Times New Roman" w:hAnsi="Times New Roman" w:cs="Times New Roman"/>
          <w:color w:val="000000"/>
          <w:sz w:val="24"/>
          <w:szCs w:val="24"/>
          <w:lang w:eastAsia="tr-TR"/>
        </w:rPr>
        <w:t>R reaksiyon karışımı hazırlandıktan sonra örnek adedi kadar numaralandırılan ependorf tüpleri içine 2</w:t>
      </w:r>
      <w:r w:rsidR="00214AD8">
        <w:rPr>
          <w:rFonts w:ascii="Times New Roman" w:eastAsia="Times New Roman" w:hAnsi="Times New Roman" w:cs="Times New Roman"/>
          <w:color w:val="000000"/>
          <w:sz w:val="24"/>
          <w:szCs w:val="24"/>
          <w:lang w:eastAsia="tr-TR"/>
        </w:rPr>
        <w:t>2</w:t>
      </w:r>
      <w:r w:rsidRPr="001348F5">
        <w:rPr>
          <w:rFonts w:ascii="Times New Roman" w:eastAsia="Times New Roman" w:hAnsi="Times New Roman" w:cs="Times New Roman"/>
          <w:color w:val="000000"/>
          <w:sz w:val="24"/>
          <w:szCs w:val="24"/>
          <w:lang w:eastAsia="tr-TR"/>
        </w:rPr>
        <w:t>’</w:t>
      </w:r>
      <w:r w:rsidR="00214AD8">
        <w:rPr>
          <w:rFonts w:ascii="Times New Roman" w:eastAsia="Times New Roman" w:hAnsi="Times New Roman" w:cs="Times New Roman"/>
          <w:color w:val="000000"/>
          <w:sz w:val="24"/>
          <w:szCs w:val="24"/>
          <w:lang w:eastAsia="tr-TR"/>
        </w:rPr>
        <w:t>ş</w:t>
      </w:r>
      <w:r w:rsidRPr="001348F5">
        <w:rPr>
          <w:rFonts w:ascii="Times New Roman" w:eastAsia="Times New Roman" w:hAnsi="Times New Roman" w:cs="Times New Roman"/>
          <w:color w:val="000000"/>
          <w:sz w:val="24"/>
          <w:szCs w:val="24"/>
          <w:lang w:eastAsia="tr-TR"/>
        </w:rPr>
        <w:t xml:space="preserve">er μl ilave edildi. Daha sonra üzerine </w:t>
      </w:r>
      <w:r w:rsidR="00214AD8">
        <w:rPr>
          <w:rFonts w:ascii="Times New Roman" w:eastAsia="Times New Roman" w:hAnsi="Times New Roman" w:cs="Times New Roman"/>
          <w:color w:val="000000"/>
          <w:sz w:val="24"/>
          <w:szCs w:val="24"/>
          <w:lang w:eastAsia="tr-TR"/>
        </w:rPr>
        <w:t>3</w:t>
      </w:r>
      <w:r w:rsidRPr="001348F5">
        <w:rPr>
          <w:rFonts w:ascii="Times New Roman" w:eastAsia="Times New Roman" w:hAnsi="Times New Roman" w:cs="Times New Roman"/>
          <w:color w:val="000000"/>
          <w:sz w:val="24"/>
          <w:szCs w:val="24"/>
          <w:lang w:eastAsia="tr-TR"/>
        </w:rPr>
        <w:t>’er μl DNA ekstrakları tek tek eklenerek ağızları sıkı bir şekilde kapatıldı. Hazırlanan tüpler termal döngüleme cihazlarına yüklenip, aşağıdaki şekilde programlandı (Tablo</w:t>
      </w:r>
      <w:r w:rsidR="009E1DB5">
        <w:rPr>
          <w:rFonts w:ascii="Times New Roman" w:eastAsia="Times New Roman" w:hAnsi="Times New Roman" w:cs="Times New Roman"/>
          <w:color w:val="000000"/>
          <w:sz w:val="24"/>
          <w:szCs w:val="24"/>
          <w:lang w:eastAsia="tr-TR"/>
        </w:rPr>
        <w:t xml:space="preserve"> </w:t>
      </w:r>
      <w:r w:rsidR="007E5534">
        <w:rPr>
          <w:rFonts w:ascii="Times New Roman" w:eastAsia="Times New Roman" w:hAnsi="Times New Roman" w:cs="Times New Roman"/>
          <w:color w:val="000000"/>
          <w:sz w:val="24"/>
          <w:szCs w:val="24"/>
          <w:lang w:eastAsia="tr-TR"/>
        </w:rPr>
        <w:t>6</w:t>
      </w:r>
      <w:r w:rsidRPr="001348F5">
        <w:rPr>
          <w:rFonts w:ascii="Times New Roman" w:eastAsia="Times New Roman" w:hAnsi="Times New Roman" w:cs="Times New Roman"/>
          <w:color w:val="000000"/>
          <w:sz w:val="24"/>
          <w:szCs w:val="24"/>
          <w:lang w:eastAsia="tr-TR"/>
        </w:rPr>
        <w:t>)</w:t>
      </w:r>
      <w:r w:rsidR="000A4FAA">
        <w:rPr>
          <w:rFonts w:ascii="Times New Roman" w:eastAsia="Times New Roman" w:hAnsi="Times New Roman" w:cs="Times New Roman"/>
          <w:color w:val="000000"/>
          <w:sz w:val="24"/>
          <w:szCs w:val="24"/>
          <w:lang w:eastAsia="tr-TR"/>
        </w:rPr>
        <w:t>.</w:t>
      </w:r>
    </w:p>
    <w:p w14:paraId="169ED296" w14:textId="77777777" w:rsidR="001348F5" w:rsidRPr="001348F5" w:rsidRDefault="001348F5" w:rsidP="001348F5">
      <w:pPr>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14:paraId="3B53979F" w14:textId="57658386" w:rsidR="00E74447" w:rsidRPr="00814F07" w:rsidRDefault="00E74447" w:rsidP="00E74447">
      <w:pPr>
        <w:pStyle w:val="ResimYazs"/>
        <w:rPr>
          <w:rFonts w:ascii="Times New Roman" w:eastAsia="Times New Roman" w:hAnsi="Times New Roman" w:cs="Times New Roman"/>
          <w:i w:val="0"/>
          <w:iCs w:val="0"/>
          <w:color w:val="000000"/>
          <w:sz w:val="24"/>
          <w:szCs w:val="24"/>
          <w:lang w:eastAsia="tr-TR"/>
        </w:rPr>
      </w:pPr>
      <w:bookmarkStart w:id="89" w:name="_Toc119232910"/>
      <w:bookmarkStart w:id="90" w:name="_Toc118129694"/>
      <w:r w:rsidRPr="00E74447">
        <w:rPr>
          <w:rFonts w:ascii="Times New Roman" w:hAnsi="Times New Roman" w:cs="Times New Roman"/>
          <w:b/>
          <w:bCs/>
          <w:i w:val="0"/>
          <w:iCs w:val="0"/>
          <w:color w:val="auto"/>
          <w:sz w:val="24"/>
          <w:szCs w:val="24"/>
        </w:rPr>
        <w:lastRenderedPageBreak/>
        <w:t xml:space="preserve">Tablo </w:t>
      </w:r>
      <w:r w:rsidRPr="00E74447">
        <w:rPr>
          <w:rFonts w:ascii="Times New Roman" w:hAnsi="Times New Roman" w:cs="Times New Roman"/>
          <w:b/>
          <w:bCs/>
          <w:i w:val="0"/>
          <w:iCs w:val="0"/>
          <w:color w:val="auto"/>
          <w:sz w:val="24"/>
          <w:szCs w:val="24"/>
        </w:rPr>
        <w:fldChar w:fldCharType="begin"/>
      </w:r>
      <w:r w:rsidRPr="00E74447">
        <w:rPr>
          <w:rFonts w:ascii="Times New Roman" w:hAnsi="Times New Roman" w:cs="Times New Roman"/>
          <w:b/>
          <w:bCs/>
          <w:i w:val="0"/>
          <w:iCs w:val="0"/>
          <w:color w:val="auto"/>
          <w:sz w:val="24"/>
          <w:szCs w:val="24"/>
        </w:rPr>
        <w:instrText xml:space="preserve"> SEQ Tablo \* ARABIC </w:instrText>
      </w:r>
      <w:r w:rsidRPr="00E74447">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6</w:t>
      </w:r>
      <w:r w:rsidRPr="00E74447">
        <w:rPr>
          <w:rFonts w:ascii="Times New Roman" w:hAnsi="Times New Roman" w:cs="Times New Roman"/>
          <w:b/>
          <w:bCs/>
          <w:i w:val="0"/>
          <w:iCs w:val="0"/>
          <w:color w:val="auto"/>
          <w:sz w:val="24"/>
          <w:szCs w:val="24"/>
        </w:rPr>
        <w:fldChar w:fldCharType="end"/>
      </w:r>
      <w:r w:rsidRPr="00E74447">
        <w:rPr>
          <w:rFonts w:ascii="Times New Roman" w:hAnsi="Times New Roman" w:cs="Times New Roman"/>
          <w:b/>
          <w:bCs/>
          <w:i w:val="0"/>
          <w:iCs w:val="0"/>
          <w:color w:val="auto"/>
          <w:sz w:val="24"/>
          <w:szCs w:val="24"/>
        </w:rPr>
        <w:t>.</w:t>
      </w:r>
      <w:r w:rsidRPr="00E74447">
        <w:rPr>
          <w:color w:val="auto"/>
        </w:rPr>
        <w:t xml:space="preserve"> </w:t>
      </w:r>
      <w:r w:rsidRPr="00814F07">
        <w:rPr>
          <w:rFonts w:ascii="Times New Roman" w:eastAsia="Times New Roman" w:hAnsi="Times New Roman" w:cs="Times New Roman"/>
          <w:bCs/>
          <w:i w:val="0"/>
          <w:iCs w:val="0"/>
          <w:color w:val="000000"/>
          <w:sz w:val="24"/>
          <w:szCs w:val="24"/>
          <w:lang w:eastAsia="tr-TR"/>
        </w:rPr>
        <w:t xml:space="preserve">PCR </w:t>
      </w:r>
      <w:r w:rsidRPr="00814F07">
        <w:rPr>
          <w:rFonts w:ascii="Times New Roman" w:eastAsia="Times New Roman" w:hAnsi="Times New Roman" w:cs="Times New Roman"/>
          <w:i w:val="0"/>
          <w:iCs w:val="0"/>
          <w:color w:val="000000"/>
          <w:sz w:val="24"/>
          <w:szCs w:val="24"/>
          <w:lang w:eastAsia="tr-TR"/>
        </w:rPr>
        <w:t>analizine ait ısıl döngü ve süre diyagramı</w:t>
      </w:r>
      <w:bookmarkEnd w:id="89"/>
    </w:p>
    <w:bookmarkEnd w:id="90"/>
    <w:p w14:paraId="637DBE94" w14:textId="77777777" w:rsidR="001348F5" w:rsidRPr="001348F5" w:rsidRDefault="001348F5" w:rsidP="00E74447">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tbl>
      <w:tblPr>
        <w:tblW w:w="6237"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1418"/>
        <w:gridCol w:w="850"/>
      </w:tblGrid>
      <w:tr w:rsidR="001348F5" w:rsidRPr="001348F5" w14:paraId="2F719C59" w14:textId="77777777" w:rsidTr="00F053FF">
        <w:tc>
          <w:tcPr>
            <w:tcW w:w="2552" w:type="dxa"/>
            <w:shd w:val="clear" w:color="auto" w:fill="auto"/>
          </w:tcPr>
          <w:p w14:paraId="6A053025" w14:textId="77777777" w:rsidR="001348F5" w:rsidRPr="001348F5" w:rsidRDefault="001348F5" w:rsidP="001348F5">
            <w:pPr>
              <w:autoSpaceDE w:val="0"/>
              <w:autoSpaceDN w:val="0"/>
              <w:adjustRightInd w:val="0"/>
              <w:spacing w:after="0" w:line="240" w:lineRule="auto"/>
              <w:ind w:firstLine="708"/>
              <w:rPr>
                <w:rFonts w:ascii="Times New Roman" w:eastAsia="Arial" w:hAnsi="Times New Roman" w:cs="Times New Roman"/>
                <w:b/>
                <w:color w:val="000000"/>
                <w:sz w:val="20"/>
                <w:szCs w:val="20"/>
                <w:lang w:eastAsia="tr-TR"/>
              </w:rPr>
            </w:pPr>
            <w:r w:rsidRPr="001348F5">
              <w:rPr>
                <w:rFonts w:ascii="Times New Roman" w:eastAsia="Arial" w:hAnsi="Times New Roman" w:cs="Times New Roman"/>
                <w:color w:val="000000"/>
                <w:sz w:val="20"/>
                <w:szCs w:val="20"/>
                <w:lang w:eastAsia="tr-TR"/>
              </w:rPr>
              <w:t>Basamak</w:t>
            </w:r>
          </w:p>
        </w:tc>
        <w:tc>
          <w:tcPr>
            <w:tcW w:w="1417" w:type="dxa"/>
            <w:shd w:val="clear" w:color="auto" w:fill="auto"/>
          </w:tcPr>
          <w:p w14:paraId="6414E95C" w14:textId="77777777" w:rsidR="001348F5" w:rsidRPr="001348F5" w:rsidRDefault="001348F5" w:rsidP="001348F5">
            <w:pPr>
              <w:autoSpaceDE w:val="0"/>
              <w:autoSpaceDN w:val="0"/>
              <w:adjustRightInd w:val="0"/>
              <w:spacing w:after="0" w:line="240" w:lineRule="auto"/>
              <w:rPr>
                <w:rFonts w:ascii="Times New Roman" w:eastAsia="Arial" w:hAnsi="Times New Roman" w:cs="Times New Roman"/>
                <w:b/>
                <w:color w:val="000000"/>
                <w:sz w:val="20"/>
                <w:szCs w:val="20"/>
                <w:lang w:eastAsia="tr-TR"/>
              </w:rPr>
            </w:pPr>
            <w:r w:rsidRPr="001348F5">
              <w:rPr>
                <w:rFonts w:ascii="Times New Roman" w:eastAsia="Arial" w:hAnsi="Times New Roman" w:cs="Times New Roman"/>
                <w:color w:val="000000"/>
                <w:sz w:val="20"/>
                <w:szCs w:val="20"/>
                <w:lang w:eastAsia="tr-TR"/>
              </w:rPr>
              <w:t>Döngü Sayısı</w:t>
            </w:r>
          </w:p>
        </w:tc>
        <w:tc>
          <w:tcPr>
            <w:tcW w:w="1418" w:type="dxa"/>
            <w:shd w:val="clear" w:color="auto" w:fill="auto"/>
          </w:tcPr>
          <w:p w14:paraId="11495A2C" w14:textId="77777777" w:rsidR="001348F5" w:rsidRPr="001348F5" w:rsidRDefault="001348F5" w:rsidP="001348F5">
            <w:pPr>
              <w:autoSpaceDE w:val="0"/>
              <w:autoSpaceDN w:val="0"/>
              <w:adjustRightInd w:val="0"/>
              <w:spacing w:after="0" w:line="240" w:lineRule="auto"/>
              <w:rPr>
                <w:rFonts w:ascii="Times New Roman" w:eastAsia="Arial" w:hAnsi="Times New Roman" w:cs="Times New Roman"/>
                <w:b/>
                <w:color w:val="000000"/>
                <w:sz w:val="20"/>
                <w:szCs w:val="20"/>
                <w:lang w:eastAsia="tr-TR"/>
              </w:rPr>
            </w:pPr>
            <w:r w:rsidRPr="001348F5">
              <w:rPr>
                <w:rFonts w:ascii="Times New Roman" w:eastAsia="Arial" w:hAnsi="Times New Roman" w:cs="Times New Roman"/>
                <w:color w:val="000000"/>
                <w:sz w:val="20"/>
                <w:szCs w:val="20"/>
                <w:lang w:eastAsia="tr-TR"/>
              </w:rPr>
              <w:t>Sıcaklık (°C)</w:t>
            </w:r>
          </w:p>
        </w:tc>
        <w:tc>
          <w:tcPr>
            <w:tcW w:w="850" w:type="dxa"/>
            <w:shd w:val="clear" w:color="auto" w:fill="auto"/>
          </w:tcPr>
          <w:p w14:paraId="4615051A" w14:textId="77777777" w:rsidR="001348F5" w:rsidRPr="001348F5" w:rsidRDefault="001348F5" w:rsidP="001348F5">
            <w:pPr>
              <w:autoSpaceDE w:val="0"/>
              <w:autoSpaceDN w:val="0"/>
              <w:adjustRightInd w:val="0"/>
              <w:spacing w:after="0" w:line="240" w:lineRule="auto"/>
              <w:rPr>
                <w:rFonts w:ascii="Times New Roman" w:eastAsia="Arial" w:hAnsi="Times New Roman" w:cs="Times New Roman"/>
                <w:b/>
                <w:color w:val="000000"/>
                <w:sz w:val="20"/>
                <w:szCs w:val="20"/>
                <w:lang w:eastAsia="tr-TR"/>
              </w:rPr>
            </w:pPr>
            <w:r w:rsidRPr="001348F5">
              <w:rPr>
                <w:rFonts w:ascii="Times New Roman" w:eastAsia="Arial" w:hAnsi="Times New Roman" w:cs="Times New Roman"/>
                <w:color w:val="000000"/>
                <w:sz w:val="20"/>
                <w:szCs w:val="20"/>
                <w:lang w:eastAsia="tr-TR"/>
              </w:rPr>
              <w:t>Süresi</w:t>
            </w:r>
          </w:p>
        </w:tc>
      </w:tr>
      <w:tr w:rsidR="001348F5" w:rsidRPr="001348F5" w14:paraId="52623886" w14:textId="77777777" w:rsidTr="00F053FF">
        <w:tc>
          <w:tcPr>
            <w:tcW w:w="2552" w:type="dxa"/>
            <w:shd w:val="clear" w:color="auto" w:fill="auto"/>
          </w:tcPr>
          <w:p w14:paraId="3487DD5F" w14:textId="77777777" w:rsidR="001348F5" w:rsidRPr="001348F5" w:rsidRDefault="001348F5" w:rsidP="001348F5">
            <w:pPr>
              <w:autoSpaceDE w:val="0"/>
              <w:autoSpaceDN w:val="0"/>
              <w:adjustRightInd w:val="0"/>
              <w:spacing w:after="0" w:line="240" w:lineRule="auto"/>
              <w:rPr>
                <w:rFonts w:ascii="Times New Roman" w:eastAsia="Arial" w:hAnsi="Times New Roman" w:cs="Times New Roman"/>
                <w:color w:val="000000"/>
                <w:sz w:val="20"/>
                <w:szCs w:val="20"/>
                <w:lang w:eastAsia="tr-TR"/>
              </w:rPr>
            </w:pPr>
            <w:r w:rsidRPr="001348F5">
              <w:rPr>
                <w:rFonts w:ascii="Times New Roman" w:eastAsia="Arial" w:hAnsi="Times New Roman" w:cs="Times New Roman"/>
                <w:color w:val="000000"/>
                <w:sz w:val="20"/>
                <w:szCs w:val="20"/>
                <w:lang w:eastAsia="tr-TR"/>
              </w:rPr>
              <w:t>Ön Denatürasyon</w:t>
            </w:r>
          </w:p>
        </w:tc>
        <w:tc>
          <w:tcPr>
            <w:tcW w:w="1417" w:type="dxa"/>
            <w:shd w:val="clear" w:color="auto" w:fill="auto"/>
          </w:tcPr>
          <w:p w14:paraId="5B445396" w14:textId="77777777" w:rsidR="001348F5" w:rsidRPr="001348F5" w:rsidRDefault="001348F5" w:rsidP="000D12A9">
            <w:pPr>
              <w:autoSpaceDE w:val="0"/>
              <w:autoSpaceDN w:val="0"/>
              <w:adjustRightInd w:val="0"/>
              <w:spacing w:after="0" w:line="240" w:lineRule="auto"/>
              <w:jc w:val="center"/>
              <w:rPr>
                <w:rFonts w:ascii="Times New Roman" w:eastAsia="Arial" w:hAnsi="Times New Roman" w:cs="Times New Roman"/>
                <w:color w:val="000000"/>
                <w:sz w:val="20"/>
                <w:szCs w:val="20"/>
                <w:lang w:eastAsia="tr-TR"/>
              </w:rPr>
            </w:pPr>
            <w:r w:rsidRPr="001348F5">
              <w:rPr>
                <w:rFonts w:ascii="Times New Roman" w:eastAsia="Arial" w:hAnsi="Times New Roman" w:cs="Times New Roman"/>
                <w:color w:val="000000"/>
                <w:sz w:val="20"/>
                <w:szCs w:val="20"/>
                <w:lang w:eastAsia="tr-TR"/>
              </w:rPr>
              <w:t>1</w:t>
            </w:r>
          </w:p>
        </w:tc>
        <w:tc>
          <w:tcPr>
            <w:tcW w:w="1418" w:type="dxa"/>
            <w:shd w:val="clear" w:color="auto" w:fill="auto"/>
          </w:tcPr>
          <w:p w14:paraId="674785AB" w14:textId="77777777" w:rsidR="001348F5" w:rsidRPr="001348F5" w:rsidRDefault="001348F5" w:rsidP="000D12A9">
            <w:pPr>
              <w:spacing w:after="0" w:line="240" w:lineRule="auto"/>
              <w:jc w:val="center"/>
              <w:rPr>
                <w:rFonts w:ascii="Times New Roman" w:eastAsia="Times New Roman" w:hAnsi="Times New Roman" w:cs="Times New Roman"/>
                <w:color w:val="000000"/>
                <w:sz w:val="20"/>
                <w:szCs w:val="20"/>
                <w:lang w:eastAsia="tr-TR"/>
              </w:rPr>
            </w:pPr>
            <w:r w:rsidRPr="001348F5">
              <w:rPr>
                <w:rFonts w:ascii="Times New Roman" w:eastAsia="Times New Roman" w:hAnsi="Times New Roman" w:cs="Times New Roman"/>
                <w:color w:val="000000"/>
                <w:sz w:val="20"/>
                <w:szCs w:val="20"/>
                <w:lang w:eastAsia="tr-TR"/>
              </w:rPr>
              <w:t>95°C</w:t>
            </w:r>
          </w:p>
        </w:tc>
        <w:tc>
          <w:tcPr>
            <w:tcW w:w="850" w:type="dxa"/>
            <w:shd w:val="clear" w:color="auto" w:fill="auto"/>
          </w:tcPr>
          <w:p w14:paraId="3DDFEBB4" w14:textId="77777777" w:rsidR="001348F5" w:rsidRPr="001348F5" w:rsidRDefault="001348F5" w:rsidP="000D12A9">
            <w:pPr>
              <w:spacing w:after="0" w:line="240" w:lineRule="auto"/>
              <w:jc w:val="center"/>
              <w:rPr>
                <w:rFonts w:ascii="Times New Roman" w:eastAsia="Times New Roman" w:hAnsi="Times New Roman" w:cs="Times New Roman"/>
                <w:color w:val="000000"/>
                <w:sz w:val="20"/>
                <w:szCs w:val="20"/>
                <w:lang w:eastAsia="tr-TR"/>
              </w:rPr>
            </w:pPr>
            <w:r w:rsidRPr="001348F5">
              <w:rPr>
                <w:rFonts w:ascii="Times New Roman" w:eastAsia="Times New Roman" w:hAnsi="Times New Roman" w:cs="Times New Roman"/>
                <w:color w:val="000000"/>
                <w:sz w:val="20"/>
                <w:szCs w:val="20"/>
                <w:lang w:eastAsia="tr-TR"/>
              </w:rPr>
              <w:t>5 dk</w:t>
            </w:r>
          </w:p>
        </w:tc>
      </w:tr>
      <w:tr w:rsidR="001348F5" w:rsidRPr="001348F5" w14:paraId="7FAFED21" w14:textId="77777777" w:rsidTr="00F053FF">
        <w:tc>
          <w:tcPr>
            <w:tcW w:w="2552" w:type="dxa"/>
            <w:shd w:val="clear" w:color="auto" w:fill="auto"/>
          </w:tcPr>
          <w:p w14:paraId="1D1F483F" w14:textId="77777777" w:rsidR="001348F5" w:rsidRPr="001348F5" w:rsidRDefault="001348F5" w:rsidP="001348F5">
            <w:pPr>
              <w:autoSpaceDE w:val="0"/>
              <w:autoSpaceDN w:val="0"/>
              <w:adjustRightInd w:val="0"/>
              <w:spacing w:after="0" w:line="240" w:lineRule="auto"/>
              <w:rPr>
                <w:rFonts w:ascii="Times New Roman" w:eastAsia="Arial" w:hAnsi="Times New Roman" w:cs="Times New Roman"/>
                <w:color w:val="000000"/>
                <w:sz w:val="20"/>
                <w:szCs w:val="20"/>
                <w:lang w:eastAsia="tr-TR"/>
              </w:rPr>
            </w:pPr>
            <w:r w:rsidRPr="001348F5">
              <w:rPr>
                <w:rFonts w:ascii="Times New Roman" w:eastAsia="Arial" w:hAnsi="Times New Roman" w:cs="Times New Roman"/>
                <w:color w:val="000000"/>
                <w:sz w:val="20"/>
                <w:szCs w:val="20"/>
                <w:lang w:eastAsia="tr-TR"/>
              </w:rPr>
              <w:t>Denatürasyon</w:t>
            </w:r>
          </w:p>
        </w:tc>
        <w:tc>
          <w:tcPr>
            <w:tcW w:w="1417" w:type="dxa"/>
            <w:vMerge w:val="restart"/>
            <w:shd w:val="clear" w:color="auto" w:fill="auto"/>
          </w:tcPr>
          <w:p w14:paraId="54234B03" w14:textId="77777777" w:rsidR="001348F5" w:rsidRPr="001348F5" w:rsidRDefault="001348F5" w:rsidP="000D12A9">
            <w:pPr>
              <w:autoSpaceDE w:val="0"/>
              <w:autoSpaceDN w:val="0"/>
              <w:adjustRightInd w:val="0"/>
              <w:spacing w:after="0" w:line="240" w:lineRule="auto"/>
              <w:jc w:val="center"/>
              <w:rPr>
                <w:rFonts w:ascii="Times New Roman" w:eastAsia="Arial" w:hAnsi="Times New Roman" w:cs="Times New Roman"/>
                <w:color w:val="000000"/>
                <w:sz w:val="20"/>
                <w:szCs w:val="20"/>
                <w:lang w:eastAsia="tr-TR"/>
              </w:rPr>
            </w:pPr>
          </w:p>
          <w:p w14:paraId="69019FC8" w14:textId="77777777" w:rsidR="001348F5" w:rsidRPr="001348F5" w:rsidRDefault="001348F5" w:rsidP="000D12A9">
            <w:pPr>
              <w:autoSpaceDE w:val="0"/>
              <w:autoSpaceDN w:val="0"/>
              <w:adjustRightInd w:val="0"/>
              <w:spacing w:after="0" w:line="240" w:lineRule="auto"/>
              <w:jc w:val="center"/>
              <w:rPr>
                <w:rFonts w:ascii="Times New Roman" w:eastAsia="Arial" w:hAnsi="Times New Roman" w:cs="Times New Roman"/>
                <w:color w:val="000000"/>
                <w:sz w:val="20"/>
                <w:szCs w:val="20"/>
                <w:lang w:eastAsia="tr-TR"/>
              </w:rPr>
            </w:pPr>
            <w:r w:rsidRPr="001348F5">
              <w:rPr>
                <w:rFonts w:ascii="Times New Roman" w:eastAsia="Arial" w:hAnsi="Times New Roman" w:cs="Times New Roman"/>
                <w:color w:val="000000"/>
                <w:sz w:val="20"/>
                <w:szCs w:val="20"/>
                <w:lang w:eastAsia="tr-TR"/>
              </w:rPr>
              <w:t>35</w:t>
            </w:r>
          </w:p>
        </w:tc>
        <w:tc>
          <w:tcPr>
            <w:tcW w:w="1418" w:type="dxa"/>
            <w:shd w:val="clear" w:color="auto" w:fill="auto"/>
          </w:tcPr>
          <w:p w14:paraId="7E5BB8DC" w14:textId="77777777" w:rsidR="001348F5" w:rsidRPr="001348F5" w:rsidRDefault="001348F5" w:rsidP="000D12A9">
            <w:pPr>
              <w:spacing w:after="0" w:line="240" w:lineRule="auto"/>
              <w:jc w:val="center"/>
              <w:rPr>
                <w:rFonts w:ascii="Times New Roman" w:eastAsia="Times New Roman" w:hAnsi="Times New Roman" w:cs="Times New Roman"/>
                <w:color w:val="000000"/>
                <w:sz w:val="20"/>
                <w:szCs w:val="20"/>
                <w:lang w:eastAsia="tr-TR"/>
              </w:rPr>
            </w:pPr>
            <w:r w:rsidRPr="001348F5">
              <w:rPr>
                <w:rFonts w:ascii="Times New Roman" w:eastAsia="Times New Roman" w:hAnsi="Times New Roman" w:cs="Times New Roman"/>
                <w:color w:val="000000"/>
                <w:sz w:val="20"/>
                <w:szCs w:val="20"/>
                <w:lang w:eastAsia="tr-TR"/>
              </w:rPr>
              <w:t>95°C</w:t>
            </w:r>
          </w:p>
        </w:tc>
        <w:tc>
          <w:tcPr>
            <w:tcW w:w="850" w:type="dxa"/>
            <w:shd w:val="clear" w:color="auto" w:fill="auto"/>
          </w:tcPr>
          <w:p w14:paraId="1FCFBDC5" w14:textId="77777777" w:rsidR="001348F5" w:rsidRPr="001348F5" w:rsidRDefault="001348F5" w:rsidP="000D12A9">
            <w:pPr>
              <w:spacing w:after="0" w:line="240" w:lineRule="auto"/>
              <w:jc w:val="center"/>
              <w:rPr>
                <w:rFonts w:ascii="Times New Roman" w:eastAsia="Times New Roman" w:hAnsi="Times New Roman" w:cs="Times New Roman"/>
                <w:color w:val="000000"/>
                <w:sz w:val="20"/>
                <w:szCs w:val="20"/>
                <w:lang w:eastAsia="tr-TR"/>
              </w:rPr>
            </w:pPr>
            <w:r w:rsidRPr="001348F5">
              <w:rPr>
                <w:rFonts w:ascii="Times New Roman" w:eastAsia="Times New Roman" w:hAnsi="Times New Roman" w:cs="Times New Roman"/>
                <w:color w:val="000000"/>
                <w:sz w:val="20"/>
                <w:szCs w:val="20"/>
                <w:lang w:eastAsia="tr-TR"/>
              </w:rPr>
              <w:t>30 sn</w:t>
            </w:r>
          </w:p>
        </w:tc>
      </w:tr>
      <w:tr w:rsidR="001348F5" w:rsidRPr="001348F5" w14:paraId="0D619BD3" w14:textId="77777777" w:rsidTr="00F053FF">
        <w:trPr>
          <w:trHeight w:val="228"/>
        </w:trPr>
        <w:tc>
          <w:tcPr>
            <w:tcW w:w="2552" w:type="dxa"/>
            <w:shd w:val="clear" w:color="auto" w:fill="auto"/>
          </w:tcPr>
          <w:p w14:paraId="1B28FE88" w14:textId="77777777" w:rsidR="001348F5" w:rsidRPr="001348F5" w:rsidRDefault="001348F5" w:rsidP="001348F5">
            <w:pPr>
              <w:autoSpaceDE w:val="0"/>
              <w:autoSpaceDN w:val="0"/>
              <w:adjustRightInd w:val="0"/>
              <w:spacing w:after="0" w:line="240" w:lineRule="auto"/>
              <w:rPr>
                <w:rFonts w:ascii="Times New Roman" w:eastAsia="Arial" w:hAnsi="Times New Roman" w:cs="Times New Roman"/>
                <w:color w:val="000000"/>
                <w:sz w:val="20"/>
                <w:szCs w:val="20"/>
                <w:lang w:eastAsia="tr-TR"/>
              </w:rPr>
            </w:pPr>
            <w:r w:rsidRPr="001348F5">
              <w:rPr>
                <w:rFonts w:ascii="Times New Roman" w:eastAsia="Arial" w:hAnsi="Times New Roman" w:cs="Times New Roman"/>
                <w:color w:val="000000"/>
                <w:sz w:val="20"/>
                <w:szCs w:val="20"/>
                <w:lang w:eastAsia="tr-TR"/>
              </w:rPr>
              <w:t>Bağlanma</w:t>
            </w:r>
          </w:p>
        </w:tc>
        <w:tc>
          <w:tcPr>
            <w:tcW w:w="1417" w:type="dxa"/>
            <w:vMerge/>
            <w:shd w:val="clear" w:color="auto" w:fill="auto"/>
          </w:tcPr>
          <w:p w14:paraId="0EB95E7B" w14:textId="77777777" w:rsidR="001348F5" w:rsidRPr="001348F5" w:rsidRDefault="001348F5" w:rsidP="000D12A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tr-TR"/>
              </w:rPr>
            </w:pPr>
          </w:p>
        </w:tc>
        <w:tc>
          <w:tcPr>
            <w:tcW w:w="1418" w:type="dxa"/>
            <w:shd w:val="clear" w:color="auto" w:fill="auto"/>
          </w:tcPr>
          <w:p w14:paraId="786A5B90" w14:textId="77777777" w:rsidR="001348F5" w:rsidRPr="001348F5" w:rsidRDefault="001348F5" w:rsidP="000D12A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tr-TR"/>
              </w:rPr>
            </w:pPr>
            <w:r w:rsidRPr="001348F5">
              <w:rPr>
                <w:rFonts w:ascii="Times New Roman" w:eastAsia="Times New Roman" w:hAnsi="Times New Roman" w:cs="Times New Roman"/>
                <w:color w:val="000000"/>
                <w:sz w:val="20"/>
                <w:szCs w:val="20"/>
                <w:lang w:eastAsia="tr-TR"/>
              </w:rPr>
              <w:t>56°C</w:t>
            </w:r>
          </w:p>
        </w:tc>
        <w:tc>
          <w:tcPr>
            <w:tcW w:w="850" w:type="dxa"/>
            <w:shd w:val="clear" w:color="auto" w:fill="auto"/>
          </w:tcPr>
          <w:p w14:paraId="23479D13" w14:textId="10B74CA6" w:rsidR="001348F5" w:rsidRPr="001348F5" w:rsidRDefault="001348F5" w:rsidP="000D12A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tr-TR"/>
              </w:rPr>
            </w:pPr>
            <w:r w:rsidRPr="001348F5">
              <w:rPr>
                <w:rFonts w:ascii="Times New Roman" w:eastAsia="Times New Roman" w:hAnsi="Times New Roman" w:cs="Times New Roman"/>
                <w:color w:val="000000"/>
                <w:sz w:val="20"/>
                <w:szCs w:val="20"/>
                <w:lang w:eastAsia="tr-TR"/>
              </w:rPr>
              <w:t>30 sn</w:t>
            </w:r>
          </w:p>
        </w:tc>
      </w:tr>
      <w:tr w:rsidR="001348F5" w:rsidRPr="001348F5" w14:paraId="53F55FA6" w14:textId="77777777" w:rsidTr="00F053FF">
        <w:tc>
          <w:tcPr>
            <w:tcW w:w="2552" w:type="dxa"/>
            <w:shd w:val="clear" w:color="auto" w:fill="auto"/>
          </w:tcPr>
          <w:p w14:paraId="74A3B0C9" w14:textId="77777777" w:rsidR="001348F5" w:rsidRPr="001348F5" w:rsidRDefault="001348F5" w:rsidP="001348F5">
            <w:pPr>
              <w:autoSpaceDE w:val="0"/>
              <w:autoSpaceDN w:val="0"/>
              <w:adjustRightInd w:val="0"/>
              <w:spacing w:after="0" w:line="240" w:lineRule="auto"/>
              <w:rPr>
                <w:rFonts w:ascii="Times New Roman" w:eastAsia="Arial" w:hAnsi="Times New Roman" w:cs="Times New Roman"/>
                <w:color w:val="000000"/>
                <w:sz w:val="20"/>
                <w:szCs w:val="20"/>
                <w:lang w:eastAsia="tr-TR"/>
              </w:rPr>
            </w:pPr>
            <w:r w:rsidRPr="001348F5">
              <w:rPr>
                <w:rFonts w:ascii="Times New Roman" w:eastAsia="Arial" w:hAnsi="Times New Roman" w:cs="Times New Roman"/>
                <w:color w:val="000000"/>
                <w:sz w:val="20"/>
                <w:szCs w:val="20"/>
                <w:lang w:eastAsia="tr-TR"/>
              </w:rPr>
              <w:t>Uzama</w:t>
            </w:r>
          </w:p>
        </w:tc>
        <w:tc>
          <w:tcPr>
            <w:tcW w:w="1417" w:type="dxa"/>
            <w:vMerge/>
            <w:shd w:val="clear" w:color="auto" w:fill="auto"/>
          </w:tcPr>
          <w:p w14:paraId="46C205A2" w14:textId="77777777" w:rsidR="001348F5" w:rsidRPr="001348F5" w:rsidRDefault="001348F5" w:rsidP="000D12A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tr-TR"/>
              </w:rPr>
            </w:pPr>
          </w:p>
        </w:tc>
        <w:tc>
          <w:tcPr>
            <w:tcW w:w="1418" w:type="dxa"/>
            <w:shd w:val="clear" w:color="auto" w:fill="auto"/>
          </w:tcPr>
          <w:p w14:paraId="1C5EE003" w14:textId="630444D5" w:rsidR="001348F5" w:rsidRPr="001348F5" w:rsidRDefault="001348F5" w:rsidP="000D12A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tr-TR"/>
              </w:rPr>
            </w:pPr>
            <w:r w:rsidRPr="001348F5">
              <w:rPr>
                <w:rFonts w:ascii="Times New Roman" w:eastAsia="Times New Roman" w:hAnsi="Times New Roman" w:cs="Times New Roman"/>
                <w:color w:val="000000"/>
                <w:sz w:val="20"/>
                <w:szCs w:val="20"/>
                <w:lang w:eastAsia="tr-TR"/>
              </w:rPr>
              <w:t>72°C</w:t>
            </w:r>
          </w:p>
        </w:tc>
        <w:tc>
          <w:tcPr>
            <w:tcW w:w="850" w:type="dxa"/>
            <w:shd w:val="clear" w:color="auto" w:fill="auto"/>
          </w:tcPr>
          <w:p w14:paraId="7EC4837D" w14:textId="77777777" w:rsidR="001348F5" w:rsidRPr="001348F5" w:rsidRDefault="001348F5" w:rsidP="000D12A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tr-TR"/>
              </w:rPr>
            </w:pPr>
            <w:r w:rsidRPr="001348F5">
              <w:rPr>
                <w:rFonts w:ascii="Times New Roman" w:eastAsia="Times New Roman" w:hAnsi="Times New Roman" w:cs="Times New Roman"/>
                <w:color w:val="000000"/>
                <w:sz w:val="20"/>
                <w:szCs w:val="20"/>
                <w:lang w:eastAsia="tr-TR"/>
              </w:rPr>
              <w:t>1 dk</w:t>
            </w:r>
          </w:p>
        </w:tc>
      </w:tr>
      <w:tr w:rsidR="001348F5" w:rsidRPr="001348F5" w14:paraId="7FFD0D70" w14:textId="77777777" w:rsidTr="00F053FF">
        <w:tc>
          <w:tcPr>
            <w:tcW w:w="2552" w:type="dxa"/>
            <w:shd w:val="clear" w:color="auto" w:fill="auto"/>
          </w:tcPr>
          <w:p w14:paraId="07634C48" w14:textId="77777777" w:rsidR="001348F5" w:rsidRPr="001348F5" w:rsidRDefault="001348F5" w:rsidP="001348F5">
            <w:pPr>
              <w:autoSpaceDE w:val="0"/>
              <w:autoSpaceDN w:val="0"/>
              <w:adjustRightInd w:val="0"/>
              <w:spacing w:after="0" w:line="240" w:lineRule="auto"/>
              <w:rPr>
                <w:rFonts w:ascii="Times New Roman" w:eastAsia="Arial" w:hAnsi="Times New Roman" w:cs="Times New Roman"/>
                <w:color w:val="000000"/>
                <w:sz w:val="20"/>
                <w:szCs w:val="20"/>
                <w:lang w:eastAsia="tr-TR"/>
              </w:rPr>
            </w:pPr>
            <w:r w:rsidRPr="001348F5">
              <w:rPr>
                <w:rFonts w:ascii="Times New Roman" w:eastAsia="Arial" w:hAnsi="Times New Roman" w:cs="Times New Roman"/>
                <w:color w:val="000000"/>
                <w:sz w:val="20"/>
                <w:szCs w:val="20"/>
                <w:lang w:eastAsia="tr-TR"/>
              </w:rPr>
              <w:t>Son Uzama</w:t>
            </w:r>
          </w:p>
        </w:tc>
        <w:tc>
          <w:tcPr>
            <w:tcW w:w="1417" w:type="dxa"/>
            <w:shd w:val="clear" w:color="auto" w:fill="auto"/>
          </w:tcPr>
          <w:p w14:paraId="07722BFE" w14:textId="77777777" w:rsidR="001348F5" w:rsidRPr="001348F5" w:rsidRDefault="001348F5" w:rsidP="000D12A9">
            <w:pPr>
              <w:autoSpaceDE w:val="0"/>
              <w:autoSpaceDN w:val="0"/>
              <w:adjustRightInd w:val="0"/>
              <w:spacing w:after="0" w:line="240" w:lineRule="auto"/>
              <w:jc w:val="center"/>
              <w:rPr>
                <w:rFonts w:ascii="Times New Roman" w:eastAsia="Arial" w:hAnsi="Times New Roman" w:cs="Times New Roman"/>
                <w:color w:val="000000"/>
                <w:sz w:val="20"/>
                <w:szCs w:val="20"/>
                <w:lang w:eastAsia="tr-TR"/>
              </w:rPr>
            </w:pPr>
            <w:r w:rsidRPr="001348F5">
              <w:rPr>
                <w:rFonts w:ascii="Times New Roman" w:eastAsia="Arial" w:hAnsi="Times New Roman" w:cs="Times New Roman"/>
                <w:color w:val="000000"/>
                <w:sz w:val="20"/>
                <w:szCs w:val="20"/>
                <w:lang w:eastAsia="tr-TR"/>
              </w:rPr>
              <w:t>1</w:t>
            </w:r>
          </w:p>
        </w:tc>
        <w:tc>
          <w:tcPr>
            <w:tcW w:w="1418" w:type="dxa"/>
            <w:shd w:val="clear" w:color="auto" w:fill="auto"/>
          </w:tcPr>
          <w:p w14:paraId="420E6DD7" w14:textId="35D198FD" w:rsidR="001348F5" w:rsidRPr="001348F5" w:rsidRDefault="001348F5" w:rsidP="000D12A9">
            <w:pPr>
              <w:autoSpaceDE w:val="0"/>
              <w:autoSpaceDN w:val="0"/>
              <w:adjustRightInd w:val="0"/>
              <w:spacing w:after="0" w:line="240" w:lineRule="auto"/>
              <w:jc w:val="center"/>
              <w:rPr>
                <w:rFonts w:ascii="Times New Roman" w:eastAsia="Arial" w:hAnsi="Times New Roman" w:cs="Times New Roman"/>
                <w:color w:val="000000"/>
                <w:sz w:val="20"/>
                <w:szCs w:val="20"/>
                <w:lang w:eastAsia="tr-TR"/>
              </w:rPr>
            </w:pPr>
            <w:r w:rsidRPr="001348F5">
              <w:rPr>
                <w:rFonts w:ascii="Times New Roman" w:eastAsia="Times New Roman" w:hAnsi="Times New Roman" w:cs="Times New Roman"/>
                <w:color w:val="000000"/>
                <w:sz w:val="20"/>
                <w:szCs w:val="20"/>
                <w:lang w:eastAsia="tr-TR"/>
              </w:rPr>
              <w:t>72°C</w:t>
            </w:r>
          </w:p>
        </w:tc>
        <w:tc>
          <w:tcPr>
            <w:tcW w:w="850" w:type="dxa"/>
            <w:shd w:val="clear" w:color="auto" w:fill="auto"/>
          </w:tcPr>
          <w:p w14:paraId="3E989E48" w14:textId="77777777" w:rsidR="001348F5" w:rsidRPr="001348F5" w:rsidRDefault="001348F5" w:rsidP="000D12A9">
            <w:pPr>
              <w:spacing w:after="0" w:line="240" w:lineRule="auto"/>
              <w:jc w:val="center"/>
              <w:rPr>
                <w:rFonts w:ascii="Times New Roman" w:eastAsia="Times New Roman" w:hAnsi="Times New Roman" w:cs="Times New Roman"/>
                <w:color w:val="000000"/>
                <w:sz w:val="20"/>
                <w:szCs w:val="20"/>
                <w:lang w:eastAsia="tr-TR"/>
              </w:rPr>
            </w:pPr>
            <w:r w:rsidRPr="001348F5">
              <w:rPr>
                <w:rFonts w:ascii="Times New Roman" w:eastAsia="Times New Roman" w:hAnsi="Times New Roman" w:cs="Times New Roman"/>
                <w:color w:val="000000"/>
                <w:sz w:val="20"/>
                <w:szCs w:val="20"/>
                <w:lang w:eastAsia="tr-TR"/>
              </w:rPr>
              <w:t>10 dk</w:t>
            </w:r>
          </w:p>
        </w:tc>
      </w:tr>
    </w:tbl>
    <w:p w14:paraId="29F9875C" w14:textId="77777777" w:rsidR="001348F5" w:rsidRPr="001348F5" w:rsidRDefault="001348F5" w:rsidP="001348F5">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p>
    <w:p w14:paraId="64CAB00F" w14:textId="510A91B0" w:rsidR="001348F5" w:rsidRPr="001348F5" w:rsidRDefault="001348F5" w:rsidP="001348F5">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tr-TR"/>
        </w:rPr>
      </w:pPr>
      <w:r w:rsidRPr="001348F5">
        <w:rPr>
          <w:rFonts w:ascii="Times New Roman" w:eastAsia="Times New Roman" w:hAnsi="Times New Roman" w:cs="Times New Roman"/>
          <w:i/>
          <w:color w:val="000000"/>
          <w:sz w:val="24"/>
          <w:szCs w:val="24"/>
          <w:lang w:eastAsia="tr-TR"/>
        </w:rPr>
        <w:t>Elektroforez</w:t>
      </w:r>
      <w:r w:rsidRPr="001348F5">
        <w:rPr>
          <w:rFonts w:ascii="Times New Roman" w:eastAsia="Times New Roman" w:hAnsi="Times New Roman" w:cs="Times New Roman"/>
          <w:color w:val="000000"/>
          <w:sz w:val="24"/>
          <w:szCs w:val="24"/>
          <w:lang w:eastAsia="tr-TR"/>
        </w:rPr>
        <w:t>: 6X DNA elektroforez boyasından 1 μl alınarak,</w:t>
      </w:r>
      <w:r w:rsidR="00214AD8">
        <w:rPr>
          <w:rFonts w:ascii="Times New Roman" w:eastAsia="Times New Roman" w:hAnsi="Times New Roman" w:cs="Times New Roman"/>
          <w:color w:val="000000"/>
          <w:sz w:val="24"/>
          <w:szCs w:val="24"/>
          <w:lang w:eastAsia="tr-TR"/>
        </w:rPr>
        <w:t xml:space="preserve"> </w:t>
      </w:r>
      <w:r w:rsidRPr="001348F5">
        <w:rPr>
          <w:rFonts w:ascii="Times New Roman" w:eastAsia="Times New Roman" w:hAnsi="Times New Roman" w:cs="Times New Roman"/>
          <w:color w:val="000000"/>
          <w:sz w:val="24"/>
          <w:szCs w:val="24"/>
          <w:lang w:eastAsia="tr-TR"/>
        </w:rPr>
        <w:t xml:space="preserve">5 μl elde edilen amplikon ürünleriyle birleştirildi ve </w:t>
      </w:r>
      <w:r w:rsidR="00214AD8">
        <w:rPr>
          <w:rFonts w:ascii="Times New Roman" w:eastAsia="Times New Roman" w:hAnsi="Times New Roman" w:cs="Times New Roman"/>
          <w:color w:val="000000"/>
          <w:sz w:val="24"/>
          <w:szCs w:val="24"/>
          <w:lang w:eastAsia="tr-TR"/>
        </w:rPr>
        <w:t>6</w:t>
      </w:r>
      <w:r w:rsidRPr="001348F5">
        <w:rPr>
          <w:rFonts w:ascii="Times New Roman" w:eastAsia="Times New Roman" w:hAnsi="Times New Roman" w:cs="Times New Roman"/>
          <w:color w:val="000000"/>
          <w:sz w:val="24"/>
          <w:szCs w:val="24"/>
          <w:lang w:eastAsia="tr-TR"/>
        </w:rPr>
        <w:t xml:space="preserve"> μl olan karışım jeldeki kuyucuklara belirlenen sıraya göre yüklendi. Hazırlanan jele amplikon ve marker yükledikten sonra, elektroforez tankının kapağı kapatıldı. Elektrotlar uygun pozisyonda bağlandıktan sonra 100</w:t>
      </w:r>
      <w:r w:rsidR="00214AD8">
        <w:rPr>
          <w:rFonts w:ascii="Times New Roman" w:eastAsia="Times New Roman" w:hAnsi="Times New Roman" w:cs="Times New Roman"/>
          <w:color w:val="000000"/>
          <w:sz w:val="24"/>
          <w:szCs w:val="24"/>
          <w:lang w:eastAsia="tr-TR"/>
        </w:rPr>
        <w:t xml:space="preserve"> </w:t>
      </w:r>
      <w:r w:rsidRPr="001348F5">
        <w:rPr>
          <w:rFonts w:ascii="Times New Roman" w:eastAsia="Times New Roman" w:hAnsi="Times New Roman" w:cs="Times New Roman"/>
          <w:color w:val="000000"/>
          <w:sz w:val="24"/>
          <w:szCs w:val="24"/>
          <w:lang w:eastAsia="tr-TR"/>
        </w:rPr>
        <w:t>V</w:t>
      </w:r>
      <w:r w:rsidR="00214AD8">
        <w:rPr>
          <w:rFonts w:ascii="Times New Roman" w:eastAsia="Times New Roman" w:hAnsi="Times New Roman" w:cs="Times New Roman"/>
          <w:color w:val="000000"/>
          <w:sz w:val="24"/>
          <w:szCs w:val="24"/>
          <w:lang w:eastAsia="tr-TR"/>
        </w:rPr>
        <w:t>oltta</w:t>
      </w:r>
      <w:r w:rsidRPr="001348F5">
        <w:rPr>
          <w:rFonts w:ascii="Times New Roman" w:eastAsia="Times New Roman" w:hAnsi="Times New Roman" w:cs="Times New Roman"/>
          <w:color w:val="000000"/>
          <w:sz w:val="24"/>
          <w:szCs w:val="24"/>
          <w:lang w:eastAsia="tr-TR"/>
        </w:rPr>
        <w:t xml:space="preserve"> 45 dakika yürütüldü.</w:t>
      </w:r>
    </w:p>
    <w:p w14:paraId="4ED10EE8" w14:textId="5846E3E0" w:rsidR="001348F5" w:rsidRDefault="001348F5" w:rsidP="001348F5">
      <w:pPr>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tr-TR"/>
        </w:rPr>
      </w:pPr>
      <w:r w:rsidRPr="001348F5">
        <w:rPr>
          <w:rFonts w:ascii="Times New Roman" w:eastAsia="Times New Roman" w:hAnsi="Times New Roman" w:cs="Times New Roman"/>
          <w:i/>
          <w:color w:val="000000"/>
          <w:sz w:val="24"/>
          <w:szCs w:val="24"/>
          <w:lang w:eastAsia="tr-TR"/>
        </w:rPr>
        <w:t>Görüntüleme</w:t>
      </w:r>
      <w:r w:rsidRPr="001348F5">
        <w:rPr>
          <w:rFonts w:ascii="Times New Roman" w:eastAsia="Times New Roman" w:hAnsi="Times New Roman" w:cs="Times New Roman"/>
          <w:b/>
          <w:color w:val="000000"/>
          <w:sz w:val="24"/>
          <w:szCs w:val="24"/>
          <w:lang w:eastAsia="tr-TR"/>
        </w:rPr>
        <w:t xml:space="preserve">: </w:t>
      </w:r>
      <w:r w:rsidRPr="001348F5">
        <w:rPr>
          <w:rFonts w:ascii="Times New Roman" w:eastAsia="Times New Roman" w:hAnsi="Times New Roman" w:cs="Times New Roman"/>
          <w:color w:val="000000"/>
          <w:sz w:val="24"/>
          <w:szCs w:val="24"/>
          <w:lang w:eastAsia="tr-TR"/>
        </w:rPr>
        <w:t xml:space="preserve">Elektroforez uygulamasından sonra jel, bilgisayara bağlı konumdaki transilluminatör cihazındaki odacığa yerleştirildi ve UV ışığı altında fotoğraflandıktan sonra </w:t>
      </w:r>
      <w:r w:rsidR="00085905" w:rsidRPr="00085905">
        <w:rPr>
          <w:rFonts w:ascii="Times New Roman" w:eastAsia="Times New Roman" w:hAnsi="Times New Roman" w:cs="Times New Roman"/>
          <w:i/>
          <w:iCs/>
          <w:color w:val="000000"/>
          <w:sz w:val="24"/>
          <w:szCs w:val="24"/>
          <w:lang w:eastAsia="tr-TR"/>
        </w:rPr>
        <w:t xml:space="preserve">Mycoplasma </w:t>
      </w:r>
      <w:r w:rsidR="00085905" w:rsidRPr="00A762C0">
        <w:rPr>
          <w:rFonts w:ascii="Times New Roman" w:eastAsia="Times New Roman" w:hAnsi="Times New Roman" w:cs="Times New Roman"/>
          <w:color w:val="000000"/>
          <w:sz w:val="24"/>
          <w:szCs w:val="24"/>
          <w:lang w:eastAsia="tr-TR"/>
        </w:rPr>
        <w:t>sp.</w:t>
      </w:r>
      <w:r w:rsidR="00085905">
        <w:rPr>
          <w:rFonts w:ascii="Times New Roman" w:eastAsia="Times New Roman" w:hAnsi="Times New Roman" w:cs="Times New Roman"/>
          <w:color w:val="000000"/>
          <w:sz w:val="24"/>
          <w:szCs w:val="24"/>
          <w:lang w:eastAsia="tr-TR"/>
        </w:rPr>
        <w:t xml:space="preserve"> için 269 bp, </w:t>
      </w:r>
      <w:r w:rsidR="00085905" w:rsidRPr="00085905">
        <w:rPr>
          <w:rFonts w:ascii="Times New Roman" w:eastAsia="Times New Roman" w:hAnsi="Times New Roman" w:cs="Times New Roman"/>
          <w:i/>
          <w:iCs/>
          <w:color w:val="000000"/>
          <w:sz w:val="24"/>
          <w:szCs w:val="24"/>
          <w:lang w:eastAsia="tr-TR"/>
        </w:rPr>
        <w:t>Mycoplasmopsis bovis</w:t>
      </w:r>
      <w:r w:rsidR="00085905">
        <w:rPr>
          <w:rFonts w:ascii="Times New Roman" w:eastAsia="Times New Roman" w:hAnsi="Times New Roman" w:cs="Times New Roman"/>
          <w:color w:val="000000"/>
          <w:sz w:val="24"/>
          <w:szCs w:val="24"/>
          <w:lang w:eastAsia="tr-TR"/>
        </w:rPr>
        <w:t xml:space="preserve"> için ise </w:t>
      </w:r>
      <w:r w:rsidRPr="001348F5">
        <w:rPr>
          <w:rFonts w:ascii="Times New Roman" w:eastAsia="Times New Roman" w:hAnsi="Times New Roman" w:cs="Times New Roman"/>
          <w:bCs/>
          <w:color w:val="000000"/>
          <w:sz w:val="24"/>
          <w:szCs w:val="24"/>
          <w:lang w:eastAsia="tr-TR"/>
        </w:rPr>
        <w:t>171</w:t>
      </w:r>
      <w:r w:rsidR="00085905">
        <w:rPr>
          <w:rFonts w:ascii="Times New Roman" w:eastAsia="Times New Roman" w:hAnsi="Times New Roman" w:cs="Times New Roman"/>
          <w:bCs/>
          <w:color w:val="000000"/>
          <w:sz w:val="24"/>
          <w:szCs w:val="24"/>
          <w:lang w:eastAsia="tr-TR"/>
        </w:rPr>
        <w:t xml:space="preserve"> </w:t>
      </w:r>
      <w:r w:rsidRPr="001348F5">
        <w:rPr>
          <w:rFonts w:ascii="Times New Roman" w:eastAsia="Times New Roman" w:hAnsi="Times New Roman" w:cs="Times New Roman"/>
          <w:bCs/>
          <w:color w:val="000000"/>
          <w:sz w:val="24"/>
          <w:szCs w:val="24"/>
          <w:lang w:eastAsia="tr-TR"/>
        </w:rPr>
        <w:t xml:space="preserve">bp bandında PCR ürünleri elde edilip edilmediği gözlendi (Gioia ve </w:t>
      </w:r>
      <w:r w:rsidR="007216C2">
        <w:rPr>
          <w:rFonts w:ascii="Times New Roman" w:eastAsia="Times New Roman" w:hAnsi="Times New Roman" w:cs="Times New Roman"/>
          <w:bCs/>
          <w:color w:val="000000"/>
          <w:sz w:val="24"/>
          <w:szCs w:val="24"/>
          <w:lang w:eastAsia="tr-TR"/>
        </w:rPr>
        <w:t>diğerleri</w:t>
      </w:r>
      <w:r w:rsidRPr="001348F5">
        <w:rPr>
          <w:rFonts w:ascii="Times New Roman" w:eastAsia="Times New Roman" w:hAnsi="Times New Roman" w:cs="Times New Roman"/>
          <w:bCs/>
          <w:color w:val="000000"/>
          <w:sz w:val="24"/>
          <w:szCs w:val="24"/>
          <w:lang w:eastAsia="tr-TR"/>
        </w:rPr>
        <w:t xml:space="preserve"> 2016).</w:t>
      </w:r>
    </w:p>
    <w:p w14:paraId="46FA83BF" w14:textId="139D00DE" w:rsidR="008478B4" w:rsidRDefault="008478B4" w:rsidP="001348F5">
      <w:pPr>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tr-TR"/>
        </w:rPr>
      </w:pPr>
    </w:p>
    <w:p w14:paraId="0E620397" w14:textId="77777777" w:rsidR="00FB000D" w:rsidRDefault="00FB000D" w:rsidP="00D65772">
      <w:pPr>
        <w:pStyle w:val="Balk4"/>
        <w:rPr>
          <w:rFonts w:ascii="Times New Roman" w:hAnsi="Times New Roman" w:cs="Times New Roman"/>
          <w:b/>
          <w:bCs/>
          <w:i w:val="0"/>
          <w:iCs w:val="0"/>
          <w:color w:val="auto"/>
          <w:sz w:val="24"/>
          <w:szCs w:val="24"/>
          <w:shd w:val="clear" w:color="auto" w:fill="FFFFFF"/>
        </w:rPr>
      </w:pPr>
    </w:p>
    <w:p w14:paraId="376EAD36" w14:textId="47EDF1CC" w:rsidR="001348F5" w:rsidRPr="00D65772" w:rsidRDefault="001348F5" w:rsidP="00D65772">
      <w:pPr>
        <w:pStyle w:val="Balk4"/>
        <w:rPr>
          <w:rFonts w:ascii="Times New Roman" w:hAnsi="Times New Roman" w:cs="Times New Roman"/>
          <w:b/>
          <w:bCs/>
          <w:i w:val="0"/>
          <w:iCs w:val="0"/>
          <w:color w:val="auto"/>
          <w:sz w:val="24"/>
          <w:szCs w:val="24"/>
          <w:shd w:val="clear" w:color="auto" w:fill="FFFFFF"/>
        </w:rPr>
      </w:pPr>
      <w:bookmarkStart w:id="91" w:name="_Toc124325403"/>
      <w:r w:rsidRPr="00D65772">
        <w:rPr>
          <w:rFonts w:ascii="Times New Roman" w:hAnsi="Times New Roman" w:cs="Times New Roman"/>
          <w:b/>
          <w:bCs/>
          <w:i w:val="0"/>
          <w:iCs w:val="0"/>
          <w:color w:val="auto"/>
          <w:sz w:val="24"/>
          <w:szCs w:val="24"/>
          <w:shd w:val="clear" w:color="auto" w:fill="FFFFFF"/>
        </w:rPr>
        <w:t>3.2.4.5. Döngü Aracılı İzotermal Amplifikasyon (LAMP)</w:t>
      </w:r>
      <w:bookmarkEnd w:id="91"/>
    </w:p>
    <w:p w14:paraId="2BF7B2C8" w14:textId="77777777" w:rsidR="001348F5" w:rsidRPr="001348F5" w:rsidRDefault="001348F5" w:rsidP="001348F5">
      <w:pPr>
        <w:spacing w:after="120" w:line="360" w:lineRule="auto"/>
        <w:jc w:val="both"/>
        <w:rPr>
          <w:rFonts w:ascii="Times New Roman" w:hAnsi="Times New Roman" w:cs="Times New Roman"/>
          <w:b/>
          <w:bCs/>
          <w:color w:val="1A1A1A"/>
          <w:sz w:val="24"/>
          <w:szCs w:val="24"/>
          <w:shd w:val="clear" w:color="auto" w:fill="FFFFFF"/>
        </w:rPr>
      </w:pPr>
    </w:p>
    <w:p w14:paraId="5892650B" w14:textId="234229F6" w:rsidR="001348F5" w:rsidRDefault="001348F5" w:rsidP="001348F5">
      <w:pPr>
        <w:spacing w:line="360" w:lineRule="auto"/>
        <w:ind w:firstLine="708"/>
        <w:jc w:val="both"/>
        <w:rPr>
          <w:rFonts w:ascii="Times New Roman" w:hAnsi="Times New Roman" w:cs="Times New Roman"/>
          <w:sz w:val="24"/>
          <w:szCs w:val="24"/>
        </w:rPr>
      </w:pPr>
      <w:r w:rsidRPr="00146645">
        <w:rPr>
          <w:rFonts w:ascii="Times New Roman" w:hAnsi="Times New Roman" w:cs="Times New Roman"/>
          <w:sz w:val="24"/>
          <w:szCs w:val="24"/>
        </w:rPr>
        <w:t xml:space="preserve">Döngü aracılı izotermal amplifikasyon (LAMP) reaksiyonu diğer testlerde çalışılan örnekler ile paralel olarak gerçekleştirildi. </w:t>
      </w:r>
      <w:r w:rsidR="00276C7B">
        <w:rPr>
          <w:rFonts w:ascii="Times New Roman" w:hAnsi="Times New Roman" w:cs="Times New Roman"/>
          <w:sz w:val="24"/>
          <w:szCs w:val="24"/>
        </w:rPr>
        <w:t xml:space="preserve">Çalışma örneklerinde </w:t>
      </w:r>
      <w:r w:rsidR="00EF338D" w:rsidRPr="00EF338D">
        <w:rPr>
          <w:rFonts w:ascii="Times New Roman" w:hAnsi="Times New Roman" w:cs="Times New Roman"/>
          <w:i/>
          <w:iCs/>
          <w:sz w:val="24"/>
          <w:szCs w:val="24"/>
        </w:rPr>
        <w:t xml:space="preserve">Mycoplasma </w:t>
      </w:r>
      <w:r w:rsidR="00EF338D" w:rsidRPr="00A762C0">
        <w:rPr>
          <w:rFonts w:ascii="Times New Roman" w:hAnsi="Times New Roman" w:cs="Times New Roman"/>
          <w:sz w:val="24"/>
          <w:szCs w:val="24"/>
        </w:rPr>
        <w:t>sp.</w:t>
      </w:r>
      <w:r w:rsidR="00EF338D">
        <w:rPr>
          <w:rFonts w:ascii="Times New Roman" w:hAnsi="Times New Roman" w:cs="Times New Roman"/>
          <w:sz w:val="24"/>
          <w:szCs w:val="24"/>
        </w:rPr>
        <w:t xml:space="preserve"> ve </w:t>
      </w:r>
      <w:r w:rsidR="00276C7B" w:rsidRPr="00276C7B">
        <w:rPr>
          <w:rFonts w:ascii="Times New Roman" w:hAnsi="Times New Roman" w:cs="Times New Roman"/>
          <w:i/>
          <w:iCs/>
          <w:sz w:val="24"/>
          <w:szCs w:val="24"/>
        </w:rPr>
        <w:t>Mycoplasm</w:t>
      </w:r>
      <w:r w:rsidR="00EF0BDA">
        <w:rPr>
          <w:rFonts w:ascii="Times New Roman" w:hAnsi="Times New Roman" w:cs="Times New Roman"/>
          <w:i/>
          <w:iCs/>
          <w:sz w:val="24"/>
          <w:szCs w:val="24"/>
        </w:rPr>
        <w:t>opsis</w:t>
      </w:r>
      <w:r w:rsidR="00276C7B" w:rsidRPr="00276C7B">
        <w:rPr>
          <w:rFonts w:ascii="Times New Roman" w:hAnsi="Times New Roman" w:cs="Times New Roman"/>
          <w:i/>
          <w:iCs/>
          <w:sz w:val="24"/>
          <w:szCs w:val="24"/>
        </w:rPr>
        <w:t xml:space="preserve"> bovis</w:t>
      </w:r>
      <w:r w:rsidR="00276C7B">
        <w:rPr>
          <w:rFonts w:ascii="Times New Roman" w:hAnsi="Times New Roman" w:cs="Times New Roman"/>
          <w:sz w:val="24"/>
          <w:szCs w:val="24"/>
        </w:rPr>
        <w:t xml:space="preserve"> tespiti için </w:t>
      </w:r>
      <w:r w:rsidRPr="00146645">
        <w:rPr>
          <w:rFonts w:ascii="Times New Roman" w:hAnsi="Times New Roman" w:cs="Times New Roman"/>
          <w:sz w:val="24"/>
          <w:szCs w:val="24"/>
        </w:rPr>
        <w:t>LAMP reaksiyonları amplifikasyon ve görüntüleme olmak üzere 2 aşama</w:t>
      </w:r>
      <w:r w:rsidR="00276C7B">
        <w:rPr>
          <w:rFonts w:ascii="Times New Roman" w:hAnsi="Times New Roman" w:cs="Times New Roman"/>
          <w:sz w:val="24"/>
          <w:szCs w:val="24"/>
        </w:rPr>
        <w:t>lı olarak çalışıldı.</w:t>
      </w:r>
    </w:p>
    <w:p w14:paraId="08910129" w14:textId="6E51F264" w:rsidR="00113166" w:rsidRDefault="00113166" w:rsidP="001348F5">
      <w:pPr>
        <w:spacing w:line="360" w:lineRule="auto"/>
        <w:ind w:firstLine="708"/>
        <w:jc w:val="both"/>
        <w:rPr>
          <w:rFonts w:ascii="Times New Roman" w:hAnsi="Times New Roman" w:cs="Times New Roman"/>
          <w:color w:val="3A3A3A"/>
          <w:sz w:val="24"/>
          <w:szCs w:val="24"/>
          <w:shd w:val="clear" w:color="auto" w:fill="FFFFFF"/>
        </w:rPr>
      </w:pPr>
      <w:r>
        <w:rPr>
          <w:rFonts w:ascii="Times New Roman" w:hAnsi="Times New Roman" w:cs="Times New Roman"/>
          <w:sz w:val="24"/>
          <w:szCs w:val="24"/>
        </w:rPr>
        <w:t>Uygulanan reaksiyon</w:t>
      </w:r>
      <w:r w:rsidR="002013B2">
        <w:rPr>
          <w:rFonts w:ascii="Times New Roman" w:hAnsi="Times New Roman" w:cs="Times New Roman"/>
          <w:sz w:val="24"/>
          <w:szCs w:val="24"/>
        </w:rPr>
        <w:t xml:space="preserve"> </w:t>
      </w:r>
      <w:r w:rsidR="002013B2" w:rsidRPr="00987BE8">
        <w:rPr>
          <w:rFonts w:ascii="Times New Roman" w:hAnsi="Times New Roman" w:cs="Times New Roman"/>
          <w:sz w:val="24"/>
          <w:szCs w:val="24"/>
        </w:rPr>
        <w:t>Bst</w:t>
      </w:r>
      <w:r w:rsidR="002013B2" w:rsidRPr="00D34F91">
        <w:rPr>
          <w:rFonts w:ascii="Times New Roman" w:hAnsi="Times New Roman" w:cs="Times New Roman"/>
          <w:i/>
          <w:iCs/>
          <w:sz w:val="24"/>
          <w:szCs w:val="24"/>
        </w:rPr>
        <w:t xml:space="preserve"> </w:t>
      </w:r>
      <w:r w:rsidR="002013B2">
        <w:rPr>
          <w:rFonts w:ascii="Times New Roman" w:hAnsi="Times New Roman" w:cs="Times New Roman"/>
          <w:sz w:val="24"/>
          <w:szCs w:val="24"/>
        </w:rPr>
        <w:t>enziminin tedarik edildiği firmanın önerdiği tipik protokol adımları uygulanarak gerçekleştirildi. Reaksiyon gerçekleştirilir</w:t>
      </w:r>
      <w:r w:rsidR="00E15385">
        <w:rPr>
          <w:rFonts w:ascii="Times New Roman" w:hAnsi="Times New Roman" w:cs="Times New Roman"/>
          <w:sz w:val="24"/>
          <w:szCs w:val="24"/>
        </w:rPr>
        <w:t>ken primer karışımı belirtilen konsantrasyonlarda (</w:t>
      </w:r>
      <w:r w:rsidR="002013B2">
        <w:rPr>
          <w:rFonts w:ascii="Times New Roman" w:hAnsi="Times New Roman" w:cs="Times New Roman"/>
          <w:sz w:val="24"/>
          <w:szCs w:val="24"/>
        </w:rPr>
        <w:t xml:space="preserve">iç astar primerler </w:t>
      </w:r>
      <w:r w:rsidR="00E15385">
        <w:rPr>
          <w:rFonts w:ascii="Times New Roman" w:hAnsi="Times New Roman" w:cs="Times New Roman"/>
          <w:sz w:val="24"/>
          <w:szCs w:val="24"/>
        </w:rPr>
        <w:t xml:space="preserve">için </w:t>
      </w:r>
      <w:r w:rsidR="002013B2">
        <w:rPr>
          <w:rFonts w:ascii="Times New Roman" w:hAnsi="Times New Roman" w:cs="Times New Roman"/>
          <w:sz w:val="24"/>
          <w:szCs w:val="24"/>
        </w:rPr>
        <w:t>40</w:t>
      </w:r>
      <w:r w:rsidR="002013B2" w:rsidRPr="00E15385">
        <w:rPr>
          <w:rFonts w:ascii="Times New Roman" w:hAnsi="Times New Roman" w:cs="Times New Roman"/>
          <w:sz w:val="24"/>
          <w:szCs w:val="24"/>
        </w:rPr>
        <w:t xml:space="preserve"> </w:t>
      </w:r>
      <w:r w:rsidR="00E15385" w:rsidRPr="00E15385">
        <w:rPr>
          <w:rFonts w:ascii="Times New Roman" w:hAnsi="Times New Roman" w:cs="Times New Roman"/>
          <w:color w:val="3A3A3A"/>
          <w:sz w:val="24"/>
          <w:szCs w:val="24"/>
          <w:shd w:val="clear" w:color="auto" w:fill="FFFFFF"/>
        </w:rPr>
        <w:t>µM</w:t>
      </w:r>
      <w:r w:rsidR="00E15385">
        <w:rPr>
          <w:rFonts w:ascii="Times New Roman" w:hAnsi="Times New Roman" w:cs="Times New Roman"/>
          <w:color w:val="3A3A3A"/>
          <w:sz w:val="24"/>
          <w:szCs w:val="24"/>
          <w:shd w:val="clear" w:color="auto" w:fill="FFFFFF"/>
        </w:rPr>
        <w:t xml:space="preserve">, dış astar primerler için 5 </w:t>
      </w:r>
      <w:r w:rsidR="00E15385" w:rsidRPr="00E15385">
        <w:rPr>
          <w:rFonts w:ascii="Times New Roman" w:hAnsi="Times New Roman" w:cs="Times New Roman"/>
          <w:color w:val="3A3A3A"/>
          <w:sz w:val="24"/>
          <w:szCs w:val="24"/>
          <w:shd w:val="clear" w:color="auto" w:fill="FFFFFF"/>
        </w:rPr>
        <w:t>µM</w:t>
      </w:r>
      <w:r w:rsidR="00E15385">
        <w:rPr>
          <w:rFonts w:ascii="Times New Roman" w:hAnsi="Times New Roman" w:cs="Times New Roman"/>
          <w:color w:val="3A3A3A"/>
          <w:sz w:val="24"/>
          <w:szCs w:val="24"/>
          <w:shd w:val="clear" w:color="auto" w:fill="FFFFFF"/>
        </w:rPr>
        <w:t xml:space="preserve">, döngü primerleri için 10 </w:t>
      </w:r>
      <w:r w:rsidR="00E15385" w:rsidRPr="00E15385">
        <w:rPr>
          <w:rFonts w:ascii="Times New Roman" w:hAnsi="Times New Roman" w:cs="Times New Roman"/>
          <w:color w:val="3A3A3A"/>
          <w:sz w:val="24"/>
          <w:szCs w:val="24"/>
          <w:shd w:val="clear" w:color="auto" w:fill="FFFFFF"/>
        </w:rPr>
        <w:t>µM</w:t>
      </w:r>
      <w:r w:rsidR="00E15385">
        <w:rPr>
          <w:rFonts w:ascii="Times New Roman" w:hAnsi="Times New Roman" w:cs="Times New Roman"/>
          <w:color w:val="3A3A3A"/>
          <w:sz w:val="24"/>
          <w:szCs w:val="24"/>
          <w:shd w:val="clear" w:color="auto" w:fill="FFFFFF"/>
        </w:rPr>
        <w:t>) kullanıldı.</w:t>
      </w:r>
      <w:r w:rsidR="0013035E">
        <w:rPr>
          <w:rFonts w:ascii="Times New Roman" w:hAnsi="Times New Roman" w:cs="Times New Roman"/>
          <w:color w:val="3A3A3A"/>
          <w:sz w:val="24"/>
          <w:szCs w:val="24"/>
          <w:shd w:val="clear" w:color="auto" w:fill="FFFFFF"/>
        </w:rPr>
        <w:t xml:space="preserve"> Ayrıca primerlerin sentezletilerek kullanıldığı literatür de örnek alınarak reaksiyon öncesi şablon DNA’lar 95</w:t>
      </w:r>
      <w:r w:rsidR="00775641">
        <w:rPr>
          <w:rFonts w:ascii="Times New Roman" w:hAnsi="Times New Roman" w:cs="Times New Roman"/>
          <w:color w:val="3A3A3A"/>
          <w:sz w:val="24"/>
          <w:szCs w:val="24"/>
          <w:shd w:val="clear" w:color="auto" w:fill="FFFFFF"/>
          <w:vertAlign w:val="superscript"/>
        </w:rPr>
        <w:t>o</w:t>
      </w:r>
      <w:r w:rsidR="0013035E">
        <w:rPr>
          <w:rFonts w:ascii="Times New Roman" w:hAnsi="Times New Roman" w:cs="Times New Roman"/>
          <w:color w:val="3A3A3A"/>
          <w:sz w:val="24"/>
          <w:szCs w:val="24"/>
          <w:shd w:val="clear" w:color="auto" w:fill="FFFFFF"/>
        </w:rPr>
        <w:t>C’de 3 dakika denatüre edilerek 30 s</w:t>
      </w:r>
      <w:r w:rsidR="00DB2CC1">
        <w:rPr>
          <w:rFonts w:ascii="Times New Roman" w:hAnsi="Times New Roman" w:cs="Times New Roman"/>
          <w:color w:val="3A3A3A"/>
          <w:sz w:val="24"/>
          <w:szCs w:val="24"/>
          <w:shd w:val="clear" w:color="auto" w:fill="FFFFFF"/>
        </w:rPr>
        <w:t xml:space="preserve">aniye buz üzerinde bekletildi. </w:t>
      </w:r>
    </w:p>
    <w:p w14:paraId="33485B91" w14:textId="178B1667" w:rsidR="008478B4" w:rsidRDefault="008478B4" w:rsidP="00EF0BDA">
      <w:pPr>
        <w:spacing w:line="360" w:lineRule="auto"/>
        <w:jc w:val="both"/>
        <w:rPr>
          <w:rFonts w:ascii="Times New Roman" w:hAnsi="Times New Roman" w:cs="Times New Roman"/>
          <w:color w:val="3A3A3A"/>
          <w:sz w:val="24"/>
          <w:szCs w:val="24"/>
          <w:shd w:val="clear" w:color="auto" w:fill="FFFFFF"/>
        </w:rPr>
      </w:pPr>
    </w:p>
    <w:p w14:paraId="4DE73AD2" w14:textId="3AC8561E" w:rsidR="0076517C" w:rsidRDefault="0076517C" w:rsidP="00EF0BDA">
      <w:pPr>
        <w:spacing w:line="360" w:lineRule="auto"/>
        <w:jc w:val="both"/>
        <w:rPr>
          <w:rFonts w:ascii="Times New Roman" w:hAnsi="Times New Roman" w:cs="Times New Roman"/>
          <w:color w:val="3A3A3A"/>
          <w:sz w:val="24"/>
          <w:szCs w:val="24"/>
          <w:shd w:val="clear" w:color="auto" w:fill="FFFFFF"/>
        </w:rPr>
      </w:pPr>
    </w:p>
    <w:p w14:paraId="329C8FD8" w14:textId="77777777" w:rsidR="0076517C" w:rsidRDefault="0076517C" w:rsidP="00EF0BDA">
      <w:pPr>
        <w:spacing w:line="360" w:lineRule="auto"/>
        <w:jc w:val="both"/>
        <w:rPr>
          <w:rFonts w:ascii="Times New Roman" w:hAnsi="Times New Roman" w:cs="Times New Roman"/>
          <w:color w:val="3A3A3A"/>
          <w:sz w:val="24"/>
          <w:szCs w:val="24"/>
          <w:shd w:val="clear" w:color="auto" w:fill="FFFFFF"/>
        </w:rPr>
      </w:pPr>
    </w:p>
    <w:p w14:paraId="42A9A690" w14:textId="47FA86D7" w:rsidR="00E15385" w:rsidRDefault="00E74447" w:rsidP="00E74447">
      <w:pPr>
        <w:pStyle w:val="ResimYazs"/>
        <w:keepNext/>
        <w:rPr>
          <w:rFonts w:ascii="Times New Roman" w:hAnsi="Times New Roman" w:cs="Times New Roman"/>
          <w:i w:val="0"/>
          <w:iCs w:val="0"/>
          <w:color w:val="3A3A3A"/>
          <w:sz w:val="24"/>
          <w:szCs w:val="24"/>
          <w:shd w:val="clear" w:color="auto" w:fill="FFFFFF"/>
        </w:rPr>
      </w:pPr>
      <w:bookmarkStart w:id="92" w:name="_Toc118129695"/>
      <w:bookmarkStart w:id="93" w:name="_Toc119232911"/>
      <w:r w:rsidRPr="00E74447">
        <w:rPr>
          <w:rFonts w:ascii="Times New Roman" w:hAnsi="Times New Roman" w:cs="Times New Roman"/>
          <w:b/>
          <w:bCs/>
          <w:i w:val="0"/>
          <w:iCs w:val="0"/>
          <w:color w:val="auto"/>
          <w:sz w:val="24"/>
          <w:szCs w:val="24"/>
        </w:rPr>
        <w:lastRenderedPageBreak/>
        <w:t xml:space="preserve">Tablo </w:t>
      </w:r>
      <w:r w:rsidRPr="00E74447">
        <w:rPr>
          <w:rFonts w:ascii="Times New Roman" w:hAnsi="Times New Roman" w:cs="Times New Roman"/>
          <w:b/>
          <w:bCs/>
          <w:i w:val="0"/>
          <w:iCs w:val="0"/>
          <w:color w:val="auto"/>
          <w:sz w:val="24"/>
          <w:szCs w:val="24"/>
        </w:rPr>
        <w:fldChar w:fldCharType="begin"/>
      </w:r>
      <w:r w:rsidRPr="00E74447">
        <w:rPr>
          <w:rFonts w:ascii="Times New Roman" w:hAnsi="Times New Roman" w:cs="Times New Roman"/>
          <w:b/>
          <w:bCs/>
          <w:i w:val="0"/>
          <w:iCs w:val="0"/>
          <w:color w:val="auto"/>
          <w:sz w:val="24"/>
          <w:szCs w:val="24"/>
        </w:rPr>
        <w:instrText xml:space="preserve"> SEQ Tablo \* ARABIC </w:instrText>
      </w:r>
      <w:r w:rsidRPr="00E74447">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7</w:t>
      </w:r>
      <w:r w:rsidRPr="00E74447">
        <w:rPr>
          <w:rFonts w:ascii="Times New Roman" w:hAnsi="Times New Roman" w:cs="Times New Roman"/>
          <w:b/>
          <w:bCs/>
          <w:i w:val="0"/>
          <w:iCs w:val="0"/>
          <w:color w:val="auto"/>
          <w:sz w:val="24"/>
          <w:szCs w:val="24"/>
        </w:rPr>
        <w:fldChar w:fldCharType="end"/>
      </w:r>
      <w:r w:rsidRPr="00E74447">
        <w:rPr>
          <w:rFonts w:ascii="Times New Roman" w:hAnsi="Times New Roman" w:cs="Times New Roman"/>
          <w:b/>
          <w:bCs/>
          <w:i w:val="0"/>
          <w:iCs w:val="0"/>
          <w:color w:val="auto"/>
          <w:sz w:val="24"/>
          <w:szCs w:val="24"/>
        </w:rPr>
        <w:t>.</w:t>
      </w:r>
      <w:r w:rsidRPr="00E74447">
        <w:rPr>
          <w:color w:val="auto"/>
        </w:rPr>
        <w:t xml:space="preserve"> </w:t>
      </w:r>
      <w:r w:rsidRPr="00814F07">
        <w:rPr>
          <w:rFonts w:ascii="Times New Roman" w:hAnsi="Times New Roman" w:cs="Times New Roman"/>
          <w:i w:val="0"/>
          <w:iCs w:val="0"/>
          <w:color w:val="3A3A3A"/>
          <w:sz w:val="24"/>
          <w:szCs w:val="24"/>
          <w:shd w:val="clear" w:color="auto" w:fill="FFFFFF"/>
        </w:rPr>
        <w:t xml:space="preserve">Tipik LAMP </w:t>
      </w:r>
      <w:r w:rsidR="00504293">
        <w:rPr>
          <w:rFonts w:ascii="Times New Roman" w:hAnsi="Times New Roman" w:cs="Times New Roman"/>
          <w:i w:val="0"/>
          <w:iCs w:val="0"/>
          <w:color w:val="3A3A3A"/>
          <w:sz w:val="24"/>
          <w:szCs w:val="24"/>
          <w:shd w:val="clear" w:color="auto" w:fill="FFFFFF"/>
        </w:rPr>
        <w:t>p</w:t>
      </w:r>
      <w:r w:rsidRPr="00814F07">
        <w:rPr>
          <w:rFonts w:ascii="Times New Roman" w:hAnsi="Times New Roman" w:cs="Times New Roman"/>
          <w:i w:val="0"/>
          <w:iCs w:val="0"/>
          <w:color w:val="3A3A3A"/>
          <w:sz w:val="24"/>
          <w:szCs w:val="24"/>
          <w:shd w:val="clear" w:color="auto" w:fill="FFFFFF"/>
        </w:rPr>
        <w:t>rotokolü (NEB M0275)</w:t>
      </w:r>
      <w:bookmarkEnd w:id="92"/>
      <w:bookmarkEnd w:id="93"/>
    </w:p>
    <w:p w14:paraId="6FFDC2C2" w14:textId="77777777" w:rsidR="0030660D" w:rsidRPr="0030660D" w:rsidRDefault="0030660D" w:rsidP="0030660D"/>
    <w:tbl>
      <w:tblPr>
        <w:tblStyle w:val="TabloKlavuzu"/>
        <w:tblW w:w="0" w:type="auto"/>
        <w:tblInd w:w="2" w:type="dxa"/>
        <w:tblLook w:val="04A0" w:firstRow="1" w:lastRow="0" w:firstColumn="1" w:lastColumn="0" w:noHBand="0" w:noVBand="1"/>
      </w:tblPr>
      <w:tblGrid>
        <w:gridCol w:w="3019"/>
        <w:gridCol w:w="3020"/>
        <w:gridCol w:w="3020"/>
      </w:tblGrid>
      <w:tr w:rsidR="00E15385" w14:paraId="2B0A09D5" w14:textId="77777777" w:rsidTr="00C0008C">
        <w:tc>
          <w:tcPr>
            <w:tcW w:w="3020" w:type="dxa"/>
            <w:shd w:val="clear" w:color="auto" w:fill="auto"/>
          </w:tcPr>
          <w:p w14:paraId="4A2A0C97" w14:textId="51EBC106" w:rsidR="00E15385" w:rsidRPr="00EC1670" w:rsidRDefault="00E15385" w:rsidP="00EC1670">
            <w:pPr>
              <w:spacing w:line="360" w:lineRule="auto"/>
              <w:jc w:val="center"/>
              <w:rPr>
                <w:rFonts w:ascii="Times New Roman" w:hAnsi="Times New Roman" w:cs="Times New Roman"/>
                <w:sz w:val="20"/>
                <w:szCs w:val="20"/>
                <w:highlight w:val="green"/>
              </w:rPr>
            </w:pPr>
            <w:r w:rsidRPr="00EC1670">
              <w:rPr>
                <w:rStyle w:val="Gl"/>
                <w:rFonts w:ascii="Times New Roman" w:hAnsi="Times New Roman" w:cs="Times New Roman"/>
                <w:color w:val="3A3A3A"/>
                <w:sz w:val="20"/>
                <w:szCs w:val="20"/>
              </w:rPr>
              <w:t>Bileşen</w:t>
            </w:r>
          </w:p>
        </w:tc>
        <w:tc>
          <w:tcPr>
            <w:tcW w:w="3020" w:type="dxa"/>
            <w:shd w:val="clear" w:color="auto" w:fill="auto"/>
          </w:tcPr>
          <w:p w14:paraId="4A31CC47" w14:textId="5C58EA94" w:rsidR="00E15385" w:rsidRPr="00EC1670" w:rsidRDefault="00E15385" w:rsidP="00EC1670">
            <w:pPr>
              <w:spacing w:line="360" w:lineRule="auto"/>
              <w:jc w:val="center"/>
              <w:rPr>
                <w:rFonts w:ascii="Times New Roman" w:hAnsi="Times New Roman" w:cs="Times New Roman"/>
                <w:sz w:val="20"/>
                <w:szCs w:val="20"/>
                <w:highlight w:val="green"/>
              </w:rPr>
            </w:pPr>
            <w:r w:rsidRPr="00EC1670">
              <w:rPr>
                <w:rStyle w:val="Gl"/>
                <w:rFonts w:ascii="Times New Roman" w:hAnsi="Times New Roman" w:cs="Times New Roman"/>
                <w:color w:val="3A3A3A"/>
                <w:sz w:val="20"/>
                <w:szCs w:val="20"/>
              </w:rPr>
              <w:t>25 µl Reaksiyon</w:t>
            </w:r>
          </w:p>
        </w:tc>
        <w:tc>
          <w:tcPr>
            <w:tcW w:w="3020" w:type="dxa"/>
            <w:shd w:val="clear" w:color="auto" w:fill="auto"/>
          </w:tcPr>
          <w:p w14:paraId="7376AE4F" w14:textId="5F2B53E0" w:rsidR="00E15385" w:rsidRPr="00EC1670" w:rsidRDefault="00E15385" w:rsidP="00EC1670">
            <w:pPr>
              <w:spacing w:line="360" w:lineRule="auto"/>
              <w:jc w:val="center"/>
              <w:rPr>
                <w:rFonts w:ascii="Times New Roman" w:hAnsi="Times New Roman" w:cs="Times New Roman"/>
                <w:sz w:val="20"/>
                <w:szCs w:val="20"/>
                <w:highlight w:val="green"/>
              </w:rPr>
            </w:pPr>
            <w:r w:rsidRPr="00EC1670">
              <w:rPr>
                <w:rStyle w:val="Gl"/>
                <w:rFonts w:ascii="Times New Roman" w:hAnsi="Times New Roman" w:cs="Times New Roman"/>
                <w:color w:val="3A3A3A"/>
                <w:sz w:val="20"/>
                <w:szCs w:val="20"/>
              </w:rPr>
              <w:t>Son Kons</w:t>
            </w:r>
            <w:r w:rsidR="00EC1670">
              <w:rPr>
                <w:rStyle w:val="Gl"/>
                <w:rFonts w:ascii="Times New Roman" w:hAnsi="Times New Roman" w:cs="Times New Roman"/>
                <w:color w:val="3A3A3A"/>
                <w:sz w:val="20"/>
                <w:szCs w:val="20"/>
              </w:rPr>
              <w:t>antrasyon</w:t>
            </w:r>
          </w:p>
        </w:tc>
      </w:tr>
      <w:tr w:rsidR="00E15385" w14:paraId="7DEFEA90" w14:textId="77777777" w:rsidTr="00C0008C">
        <w:tc>
          <w:tcPr>
            <w:tcW w:w="3020" w:type="dxa"/>
            <w:shd w:val="clear" w:color="auto" w:fill="auto"/>
          </w:tcPr>
          <w:p w14:paraId="3B27F10B" w14:textId="6A4AA502" w:rsidR="00E15385" w:rsidRPr="00311DA3" w:rsidRDefault="00E15385" w:rsidP="00311DA3">
            <w:pPr>
              <w:spacing w:line="360" w:lineRule="auto"/>
              <w:rPr>
                <w:rFonts w:ascii="Times New Roman" w:hAnsi="Times New Roman" w:cs="Times New Roman"/>
                <w:sz w:val="20"/>
                <w:szCs w:val="20"/>
                <w:highlight w:val="green"/>
              </w:rPr>
            </w:pPr>
            <w:r w:rsidRPr="00311DA3">
              <w:rPr>
                <w:rFonts w:ascii="Times New Roman" w:hAnsi="Times New Roman" w:cs="Times New Roman"/>
                <w:color w:val="3A3A3A"/>
                <w:sz w:val="20"/>
                <w:szCs w:val="20"/>
              </w:rPr>
              <w:t>10X ThermoPol Tampon</w:t>
            </w:r>
          </w:p>
        </w:tc>
        <w:tc>
          <w:tcPr>
            <w:tcW w:w="3020" w:type="dxa"/>
            <w:shd w:val="clear" w:color="auto" w:fill="auto"/>
          </w:tcPr>
          <w:p w14:paraId="06570379" w14:textId="4CA92966"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2.5 ul</w:t>
            </w:r>
          </w:p>
        </w:tc>
        <w:tc>
          <w:tcPr>
            <w:tcW w:w="3020" w:type="dxa"/>
            <w:shd w:val="clear" w:color="auto" w:fill="auto"/>
          </w:tcPr>
          <w:p w14:paraId="532CEF94" w14:textId="10A60892"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1X (2 mM MgSO </w:t>
            </w:r>
            <w:r w:rsidRPr="00EC1670">
              <w:rPr>
                <w:rFonts w:ascii="Times New Roman" w:hAnsi="Times New Roman" w:cs="Times New Roman"/>
                <w:color w:val="3A3A3A"/>
                <w:sz w:val="20"/>
                <w:szCs w:val="20"/>
                <w:vertAlign w:val="subscript"/>
              </w:rPr>
              <w:t>4</w:t>
            </w:r>
            <w:r w:rsidRPr="00EC1670">
              <w:rPr>
                <w:rFonts w:ascii="Times New Roman" w:hAnsi="Times New Roman" w:cs="Times New Roman"/>
                <w:color w:val="3A3A3A"/>
                <w:sz w:val="20"/>
                <w:szCs w:val="20"/>
              </w:rPr>
              <w:t> içerir )</w:t>
            </w:r>
          </w:p>
        </w:tc>
      </w:tr>
      <w:tr w:rsidR="00E15385" w14:paraId="0D169F9A" w14:textId="77777777" w:rsidTr="00C0008C">
        <w:tc>
          <w:tcPr>
            <w:tcW w:w="3020" w:type="dxa"/>
            <w:shd w:val="clear" w:color="auto" w:fill="auto"/>
          </w:tcPr>
          <w:p w14:paraId="7806826E" w14:textId="4CA38CB3" w:rsidR="00E15385" w:rsidRPr="00311DA3" w:rsidRDefault="00E15385" w:rsidP="00311DA3">
            <w:pPr>
              <w:spacing w:line="360" w:lineRule="auto"/>
              <w:rPr>
                <w:rFonts w:ascii="Times New Roman" w:hAnsi="Times New Roman" w:cs="Times New Roman"/>
                <w:sz w:val="20"/>
                <w:szCs w:val="20"/>
                <w:highlight w:val="green"/>
              </w:rPr>
            </w:pPr>
            <w:r w:rsidRPr="00311DA3">
              <w:rPr>
                <w:rFonts w:ascii="Times New Roman" w:hAnsi="Times New Roman" w:cs="Times New Roman"/>
                <w:color w:val="3A3A3A"/>
                <w:sz w:val="20"/>
                <w:szCs w:val="20"/>
              </w:rPr>
              <w:t>MgS04 </w:t>
            </w:r>
            <w:r w:rsidRPr="00311DA3">
              <w:rPr>
                <w:rFonts w:ascii="Times New Roman" w:hAnsi="Times New Roman" w:cs="Times New Roman"/>
                <w:color w:val="3A3A3A"/>
                <w:sz w:val="20"/>
                <w:szCs w:val="20"/>
                <w:vertAlign w:val="subscript"/>
              </w:rPr>
              <w:t>(</w:t>
            </w:r>
            <w:r w:rsidRPr="00311DA3">
              <w:rPr>
                <w:rFonts w:ascii="Times New Roman" w:hAnsi="Times New Roman" w:cs="Times New Roman"/>
                <w:color w:val="3A3A3A"/>
                <w:sz w:val="20"/>
                <w:szCs w:val="20"/>
              </w:rPr>
              <w:t> 100 mM)</w:t>
            </w:r>
          </w:p>
        </w:tc>
        <w:tc>
          <w:tcPr>
            <w:tcW w:w="3020" w:type="dxa"/>
            <w:shd w:val="clear" w:color="auto" w:fill="auto"/>
          </w:tcPr>
          <w:p w14:paraId="2CC6BA5C" w14:textId="395989B1"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1.5 ul</w:t>
            </w:r>
          </w:p>
        </w:tc>
        <w:tc>
          <w:tcPr>
            <w:tcW w:w="3020" w:type="dxa"/>
            <w:shd w:val="clear" w:color="auto" w:fill="auto"/>
          </w:tcPr>
          <w:p w14:paraId="5EE833C3" w14:textId="3B041CE6"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6 mM (toplam 8 mM)</w:t>
            </w:r>
          </w:p>
        </w:tc>
      </w:tr>
      <w:tr w:rsidR="00E15385" w14:paraId="4FFF3DE7" w14:textId="77777777" w:rsidTr="00C0008C">
        <w:tc>
          <w:tcPr>
            <w:tcW w:w="3020" w:type="dxa"/>
            <w:shd w:val="clear" w:color="auto" w:fill="auto"/>
          </w:tcPr>
          <w:p w14:paraId="37F58FAB" w14:textId="27D575FA" w:rsidR="00E15385" w:rsidRPr="00311DA3" w:rsidRDefault="00E15385" w:rsidP="00311DA3">
            <w:pPr>
              <w:spacing w:line="360" w:lineRule="auto"/>
              <w:rPr>
                <w:rFonts w:ascii="Times New Roman" w:hAnsi="Times New Roman" w:cs="Times New Roman"/>
                <w:sz w:val="20"/>
                <w:szCs w:val="20"/>
                <w:highlight w:val="green"/>
              </w:rPr>
            </w:pPr>
            <w:r w:rsidRPr="00311DA3">
              <w:rPr>
                <w:rFonts w:ascii="Times New Roman" w:hAnsi="Times New Roman" w:cs="Times New Roman"/>
                <w:color w:val="3A3A3A"/>
                <w:sz w:val="20"/>
                <w:szCs w:val="20"/>
              </w:rPr>
              <w:t>dNTP Karışımı (10 mM)</w:t>
            </w:r>
          </w:p>
        </w:tc>
        <w:tc>
          <w:tcPr>
            <w:tcW w:w="3020" w:type="dxa"/>
            <w:shd w:val="clear" w:color="auto" w:fill="auto"/>
          </w:tcPr>
          <w:p w14:paraId="629559DA" w14:textId="431BCA2B"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3.5 ul</w:t>
            </w:r>
          </w:p>
        </w:tc>
        <w:tc>
          <w:tcPr>
            <w:tcW w:w="3020" w:type="dxa"/>
            <w:shd w:val="clear" w:color="auto" w:fill="auto"/>
          </w:tcPr>
          <w:p w14:paraId="16A4EC05" w14:textId="1C279F00"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her biri 1.4 mM</w:t>
            </w:r>
          </w:p>
        </w:tc>
      </w:tr>
      <w:tr w:rsidR="00E15385" w14:paraId="3F1524E2" w14:textId="77777777" w:rsidTr="00C0008C">
        <w:tc>
          <w:tcPr>
            <w:tcW w:w="3020" w:type="dxa"/>
            <w:shd w:val="clear" w:color="auto" w:fill="auto"/>
          </w:tcPr>
          <w:p w14:paraId="0DF6A8B4" w14:textId="370B9280" w:rsidR="00E15385" w:rsidRPr="00311DA3" w:rsidRDefault="00E15385" w:rsidP="00311DA3">
            <w:pPr>
              <w:spacing w:line="360" w:lineRule="auto"/>
              <w:rPr>
                <w:rFonts w:ascii="Times New Roman" w:hAnsi="Times New Roman" w:cs="Times New Roman"/>
                <w:sz w:val="20"/>
                <w:szCs w:val="20"/>
                <w:highlight w:val="green"/>
              </w:rPr>
            </w:pPr>
            <w:r w:rsidRPr="00311DA3">
              <w:rPr>
                <w:rFonts w:ascii="Times New Roman" w:hAnsi="Times New Roman" w:cs="Times New Roman"/>
                <w:color w:val="3A3A3A"/>
                <w:sz w:val="20"/>
                <w:szCs w:val="20"/>
              </w:rPr>
              <w:t>FIP/BIP Primerleri (25X)</w:t>
            </w:r>
          </w:p>
        </w:tc>
        <w:tc>
          <w:tcPr>
            <w:tcW w:w="3020" w:type="dxa"/>
            <w:shd w:val="clear" w:color="auto" w:fill="auto"/>
          </w:tcPr>
          <w:p w14:paraId="4AB2B671" w14:textId="520007A0"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1 ul</w:t>
            </w:r>
          </w:p>
        </w:tc>
        <w:tc>
          <w:tcPr>
            <w:tcW w:w="3020" w:type="dxa"/>
            <w:shd w:val="clear" w:color="auto" w:fill="auto"/>
          </w:tcPr>
          <w:p w14:paraId="450DD79B" w14:textId="663157C5"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1,6 µM</w:t>
            </w:r>
          </w:p>
        </w:tc>
      </w:tr>
      <w:tr w:rsidR="00E15385" w14:paraId="2244D52C" w14:textId="77777777" w:rsidTr="00C0008C">
        <w:tc>
          <w:tcPr>
            <w:tcW w:w="3020" w:type="dxa"/>
            <w:shd w:val="clear" w:color="auto" w:fill="auto"/>
          </w:tcPr>
          <w:p w14:paraId="2934C832" w14:textId="0E0107D2" w:rsidR="00E15385" w:rsidRPr="00311DA3" w:rsidRDefault="00E15385" w:rsidP="00311DA3">
            <w:pPr>
              <w:spacing w:line="360" w:lineRule="auto"/>
              <w:rPr>
                <w:rFonts w:ascii="Times New Roman" w:hAnsi="Times New Roman" w:cs="Times New Roman"/>
                <w:sz w:val="20"/>
                <w:szCs w:val="20"/>
                <w:highlight w:val="green"/>
              </w:rPr>
            </w:pPr>
            <w:r w:rsidRPr="00311DA3">
              <w:rPr>
                <w:rFonts w:ascii="Times New Roman" w:hAnsi="Times New Roman" w:cs="Times New Roman"/>
                <w:color w:val="3A3A3A"/>
                <w:sz w:val="20"/>
                <w:szCs w:val="20"/>
              </w:rPr>
              <w:t>F3/B3 Astarları (25X)</w:t>
            </w:r>
          </w:p>
        </w:tc>
        <w:tc>
          <w:tcPr>
            <w:tcW w:w="3020" w:type="dxa"/>
            <w:shd w:val="clear" w:color="auto" w:fill="auto"/>
          </w:tcPr>
          <w:p w14:paraId="68F0F4B0" w14:textId="5895C24D"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1 ul</w:t>
            </w:r>
          </w:p>
        </w:tc>
        <w:tc>
          <w:tcPr>
            <w:tcW w:w="3020" w:type="dxa"/>
            <w:shd w:val="clear" w:color="auto" w:fill="auto"/>
          </w:tcPr>
          <w:p w14:paraId="7EE7EB8F" w14:textId="044BFAF6"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0,2 µM</w:t>
            </w:r>
          </w:p>
        </w:tc>
      </w:tr>
      <w:tr w:rsidR="00E15385" w14:paraId="753D217F" w14:textId="77777777" w:rsidTr="00C0008C">
        <w:tc>
          <w:tcPr>
            <w:tcW w:w="3020" w:type="dxa"/>
            <w:shd w:val="clear" w:color="auto" w:fill="auto"/>
          </w:tcPr>
          <w:p w14:paraId="45B2B527" w14:textId="71E773ED" w:rsidR="00E15385" w:rsidRPr="00311DA3" w:rsidRDefault="00E15385" w:rsidP="00311DA3">
            <w:pPr>
              <w:spacing w:line="360" w:lineRule="auto"/>
              <w:rPr>
                <w:rFonts w:ascii="Times New Roman" w:hAnsi="Times New Roman" w:cs="Times New Roman"/>
                <w:sz w:val="20"/>
                <w:szCs w:val="20"/>
                <w:highlight w:val="green"/>
              </w:rPr>
            </w:pPr>
            <w:r w:rsidRPr="00311DA3">
              <w:rPr>
                <w:rFonts w:ascii="Times New Roman" w:hAnsi="Times New Roman" w:cs="Times New Roman"/>
                <w:color w:val="3A3A3A"/>
                <w:sz w:val="20"/>
                <w:szCs w:val="20"/>
              </w:rPr>
              <w:t>LoopF/B Primerleri (25X)</w:t>
            </w:r>
          </w:p>
        </w:tc>
        <w:tc>
          <w:tcPr>
            <w:tcW w:w="3020" w:type="dxa"/>
            <w:shd w:val="clear" w:color="auto" w:fill="auto"/>
          </w:tcPr>
          <w:p w14:paraId="73DC6D89" w14:textId="57572CA7"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1 ul</w:t>
            </w:r>
          </w:p>
        </w:tc>
        <w:tc>
          <w:tcPr>
            <w:tcW w:w="3020" w:type="dxa"/>
            <w:shd w:val="clear" w:color="auto" w:fill="auto"/>
          </w:tcPr>
          <w:p w14:paraId="6A630ED6" w14:textId="4658EFB0"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0,4 µM</w:t>
            </w:r>
          </w:p>
        </w:tc>
      </w:tr>
      <w:tr w:rsidR="00E15385" w14:paraId="45BB98C0" w14:textId="77777777" w:rsidTr="00C0008C">
        <w:tc>
          <w:tcPr>
            <w:tcW w:w="3020" w:type="dxa"/>
            <w:shd w:val="clear" w:color="auto" w:fill="auto"/>
          </w:tcPr>
          <w:p w14:paraId="37565D6B" w14:textId="5CF017CA" w:rsidR="00E15385" w:rsidRPr="00311DA3" w:rsidRDefault="00E15385" w:rsidP="00311DA3">
            <w:pPr>
              <w:spacing w:line="360" w:lineRule="auto"/>
              <w:rPr>
                <w:rFonts w:ascii="Times New Roman" w:hAnsi="Times New Roman" w:cs="Times New Roman"/>
                <w:sz w:val="20"/>
                <w:szCs w:val="20"/>
                <w:highlight w:val="green"/>
              </w:rPr>
            </w:pPr>
            <w:r w:rsidRPr="00311DA3">
              <w:rPr>
                <w:rFonts w:ascii="Times New Roman" w:hAnsi="Times New Roman" w:cs="Times New Roman"/>
                <w:color w:val="3A3A3A"/>
                <w:sz w:val="20"/>
                <w:szCs w:val="20"/>
              </w:rPr>
              <w:t>Bst DNA Polimeraz, Büyük Parça (8.000 U/ml)</w:t>
            </w:r>
          </w:p>
        </w:tc>
        <w:tc>
          <w:tcPr>
            <w:tcW w:w="3020" w:type="dxa"/>
            <w:shd w:val="clear" w:color="auto" w:fill="auto"/>
          </w:tcPr>
          <w:p w14:paraId="074A9CA7" w14:textId="01CD8CF5"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1 ul</w:t>
            </w:r>
          </w:p>
        </w:tc>
        <w:tc>
          <w:tcPr>
            <w:tcW w:w="3020" w:type="dxa"/>
            <w:shd w:val="clear" w:color="auto" w:fill="auto"/>
          </w:tcPr>
          <w:p w14:paraId="546870C8" w14:textId="45A54E0C"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320 U/ml</w:t>
            </w:r>
          </w:p>
        </w:tc>
      </w:tr>
      <w:tr w:rsidR="00E15385" w14:paraId="2A2CEEAF" w14:textId="77777777" w:rsidTr="00C0008C">
        <w:tc>
          <w:tcPr>
            <w:tcW w:w="3020" w:type="dxa"/>
            <w:shd w:val="clear" w:color="auto" w:fill="auto"/>
          </w:tcPr>
          <w:p w14:paraId="1CACB122" w14:textId="71B0014B" w:rsidR="00E15385" w:rsidRPr="00311DA3" w:rsidRDefault="00E15385" w:rsidP="00311DA3">
            <w:pPr>
              <w:spacing w:line="360" w:lineRule="auto"/>
              <w:rPr>
                <w:rFonts w:ascii="Times New Roman" w:hAnsi="Times New Roman" w:cs="Times New Roman"/>
                <w:sz w:val="20"/>
                <w:szCs w:val="20"/>
                <w:highlight w:val="green"/>
              </w:rPr>
            </w:pPr>
            <w:r w:rsidRPr="00311DA3">
              <w:rPr>
                <w:rFonts w:ascii="Times New Roman" w:hAnsi="Times New Roman" w:cs="Times New Roman"/>
                <w:color w:val="3A3A3A"/>
                <w:sz w:val="20"/>
                <w:szCs w:val="20"/>
              </w:rPr>
              <w:t>DNA Örneği</w:t>
            </w:r>
          </w:p>
        </w:tc>
        <w:tc>
          <w:tcPr>
            <w:tcW w:w="3020" w:type="dxa"/>
            <w:shd w:val="clear" w:color="auto" w:fill="auto"/>
          </w:tcPr>
          <w:p w14:paraId="28142C76" w14:textId="082E9069"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değişken</w:t>
            </w:r>
          </w:p>
        </w:tc>
        <w:tc>
          <w:tcPr>
            <w:tcW w:w="3020" w:type="dxa"/>
            <w:shd w:val="clear" w:color="auto" w:fill="auto"/>
          </w:tcPr>
          <w:p w14:paraId="28FA6CCE" w14:textId="7D66D0DA"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&gt; 10 kopya veya daha fazla</w:t>
            </w:r>
          </w:p>
        </w:tc>
      </w:tr>
      <w:tr w:rsidR="00E15385" w14:paraId="4DBC0A70" w14:textId="77777777" w:rsidTr="00C0008C">
        <w:tc>
          <w:tcPr>
            <w:tcW w:w="3020" w:type="dxa"/>
            <w:shd w:val="clear" w:color="auto" w:fill="auto"/>
          </w:tcPr>
          <w:p w14:paraId="348DFDB3" w14:textId="6C672AB0" w:rsidR="00E15385" w:rsidRPr="00311DA3" w:rsidRDefault="00E15385" w:rsidP="00311DA3">
            <w:pPr>
              <w:spacing w:line="360" w:lineRule="auto"/>
              <w:rPr>
                <w:rFonts w:ascii="Times New Roman" w:hAnsi="Times New Roman" w:cs="Times New Roman"/>
                <w:sz w:val="20"/>
                <w:szCs w:val="20"/>
                <w:highlight w:val="green"/>
              </w:rPr>
            </w:pPr>
            <w:r w:rsidRPr="00311DA3">
              <w:rPr>
                <w:rFonts w:ascii="Times New Roman" w:hAnsi="Times New Roman" w:cs="Times New Roman"/>
                <w:color w:val="3A3A3A"/>
                <w:sz w:val="20"/>
                <w:szCs w:val="20"/>
              </w:rPr>
              <w:t>Nükleazsız Su</w:t>
            </w:r>
          </w:p>
        </w:tc>
        <w:tc>
          <w:tcPr>
            <w:tcW w:w="3020" w:type="dxa"/>
            <w:shd w:val="clear" w:color="auto" w:fill="auto"/>
          </w:tcPr>
          <w:p w14:paraId="464A895A" w14:textId="4CDD8691"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25 µl'ye kadar</w:t>
            </w:r>
          </w:p>
        </w:tc>
        <w:tc>
          <w:tcPr>
            <w:tcW w:w="3020" w:type="dxa"/>
            <w:shd w:val="clear" w:color="auto" w:fill="auto"/>
          </w:tcPr>
          <w:p w14:paraId="34842CEB" w14:textId="79C466C5" w:rsidR="00E15385" w:rsidRPr="00EC1670" w:rsidRDefault="00E15385" w:rsidP="00311DA3">
            <w:pPr>
              <w:spacing w:line="360" w:lineRule="auto"/>
              <w:jc w:val="center"/>
              <w:rPr>
                <w:rFonts w:ascii="Times New Roman" w:hAnsi="Times New Roman" w:cs="Times New Roman"/>
                <w:sz w:val="20"/>
                <w:szCs w:val="20"/>
                <w:highlight w:val="green"/>
              </w:rPr>
            </w:pPr>
          </w:p>
        </w:tc>
      </w:tr>
      <w:tr w:rsidR="00E15385" w14:paraId="4F847BF8" w14:textId="77777777" w:rsidTr="00C0008C">
        <w:tc>
          <w:tcPr>
            <w:tcW w:w="3020" w:type="dxa"/>
            <w:shd w:val="clear" w:color="auto" w:fill="auto"/>
          </w:tcPr>
          <w:p w14:paraId="7BD1EA20" w14:textId="7834173E" w:rsidR="00E15385" w:rsidRPr="00311DA3" w:rsidRDefault="00E15385" w:rsidP="00311DA3">
            <w:pPr>
              <w:spacing w:line="360" w:lineRule="auto"/>
              <w:rPr>
                <w:rFonts w:ascii="Times New Roman" w:hAnsi="Times New Roman" w:cs="Times New Roman"/>
                <w:sz w:val="20"/>
                <w:szCs w:val="20"/>
                <w:highlight w:val="green"/>
              </w:rPr>
            </w:pPr>
            <w:r w:rsidRPr="00311DA3">
              <w:rPr>
                <w:rFonts w:ascii="Times New Roman" w:hAnsi="Times New Roman" w:cs="Times New Roman"/>
                <w:color w:val="3A3A3A"/>
                <w:sz w:val="20"/>
                <w:szCs w:val="20"/>
              </w:rPr>
              <w:t>Toplam Reaksiyon Hacmi</w:t>
            </w:r>
          </w:p>
        </w:tc>
        <w:tc>
          <w:tcPr>
            <w:tcW w:w="3020" w:type="dxa"/>
            <w:shd w:val="clear" w:color="auto" w:fill="auto"/>
          </w:tcPr>
          <w:p w14:paraId="3F0FBACC" w14:textId="7EA7968A" w:rsidR="00E15385" w:rsidRPr="00EC1670" w:rsidRDefault="00E15385" w:rsidP="00311DA3">
            <w:pPr>
              <w:spacing w:line="360" w:lineRule="auto"/>
              <w:jc w:val="center"/>
              <w:rPr>
                <w:rFonts w:ascii="Times New Roman" w:hAnsi="Times New Roman" w:cs="Times New Roman"/>
                <w:sz w:val="20"/>
                <w:szCs w:val="20"/>
                <w:highlight w:val="green"/>
              </w:rPr>
            </w:pPr>
          </w:p>
        </w:tc>
        <w:tc>
          <w:tcPr>
            <w:tcW w:w="3020" w:type="dxa"/>
            <w:shd w:val="clear" w:color="auto" w:fill="auto"/>
          </w:tcPr>
          <w:p w14:paraId="597DF09C" w14:textId="4018E293" w:rsidR="00E15385" w:rsidRPr="00EC1670" w:rsidRDefault="00E15385" w:rsidP="00311DA3">
            <w:pPr>
              <w:spacing w:line="360" w:lineRule="auto"/>
              <w:jc w:val="center"/>
              <w:rPr>
                <w:rFonts w:ascii="Times New Roman" w:hAnsi="Times New Roman" w:cs="Times New Roman"/>
                <w:sz w:val="20"/>
                <w:szCs w:val="20"/>
                <w:highlight w:val="green"/>
              </w:rPr>
            </w:pPr>
            <w:r w:rsidRPr="00EC1670">
              <w:rPr>
                <w:rFonts w:ascii="Times New Roman" w:hAnsi="Times New Roman" w:cs="Times New Roman"/>
                <w:color w:val="3A3A3A"/>
                <w:sz w:val="20"/>
                <w:szCs w:val="20"/>
              </w:rPr>
              <w:t>25 ul</w:t>
            </w:r>
          </w:p>
        </w:tc>
      </w:tr>
    </w:tbl>
    <w:p w14:paraId="146CF38A" w14:textId="1F84B88D" w:rsidR="008478B4" w:rsidRDefault="008478B4" w:rsidP="0071480E">
      <w:pPr>
        <w:spacing w:line="360" w:lineRule="auto"/>
        <w:jc w:val="both"/>
        <w:rPr>
          <w:rFonts w:ascii="Times New Roman" w:hAnsi="Times New Roman" w:cs="Times New Roman"/>
          <w:sz w:val="24"/>
          <w:szCs w:val="24"/>
          <w:highlight w:val="green"/>
        </w:rPr>
      </w:pPr>
    </w:p>
    <w:p w14:paraId="41A8C666" w14:textId="77777777" w:rsidR="0071480E" w:rsidRPr="00237B02" w:rsidRDefault="0071480E" w:rsidP="0071480E">
      <w:pPr>
        <w:spacing w:line="360" w:lineRule="auto"/>
        <w:jc w:val="both"/>
        <w:rPr>
          <w:rFonts w:ascii="Times New Roman" w:hAnsi="Times New Roman" w:cs="Times New Roman"/>
          <w:sz w:val="24"/>
          <w:szCs w:val="24"/>
          <w:highlight w:val="green"/>
        </w:rPr>
      </w:pPr>
    </w:p>
    <w:p w14:paraId="39D83FA0" w14:textId="1661185D" w:rsidR="00237B02" w:rsidRDefault="0013035E" w:rsidP="00DB2CC1">
      <w:pPr>
        <w:spacing w:line="36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
          <w:iCs/>
          <w:color w:val="202124"/>
          <w:sz w:val="24"/>
          <w:szCs w:val="24"/>
          <w:lang w:eastAsia="tr-TR"/>
        </w:rPr>
        <w:t xml:space="preserve">Amplifikasyon: </w:t>
      </w:r>
      <w:r w:rsidR="00237B02" w:rsidRPr="00237B02">
        <w:rPr>
          <w:rFonts w:ascii="Times New Roman" w:eastAsia="Times New Roman" w:hAnsi="Times New Roman" w:cs="Times New Roman"/>
          <w:color w:val="202124"/>
          <w:sz w:val="24"/>
          <w:szCs w:val="24"/>
          <w:lang w:eastAsia="tr-TR"/>
        </w:rPr>
        <w:t xml:space="preserve">Reaksiyon buz üzerinde </w:t>
      </w:r>
      <w:r w:rsidR="002F697F">
        <w:rPr>
          <w:rFonts w:ascii="Times New Roman" w:eastAsia="Times New Roman" w:hAnsi="Times New Roman" w:cs="Times New Roman"/>
          <w:color w:val="202124"/>
          <w:sz w:val="24"/>
          <w:szCs w:val="24"/>
          <w:lang w:eastAsia="tr-TR"/>
        </w:rPr>
        <w:t>kurulduktan</w:t>
      </w:r>
      <w:r w:rsidR="00237B02">
        <w:rPr>
          <w:rFonts w:ascii="Times New Roman" w:eastAsia="Times New Roman" w:hAnsi="Times New Roman" w:cs="Times New Roman"/>
          <w:color w:val="202124"/>
          <w:sz w:val="24"/>
          <w:szCs w:val="24"/>
          <w:lang w:eastAsia="tr-TR"/>
        </w:rPr>
        <w:t xml:space="preserve"> sonra</w:t>
      </w:r>
      <w:r w:rsidR="00237B02" w:rsidRPr="00237B02">
        <w:rPr>
          <w:rFonts w:ascii="Times New Roman" w:eastAsia="Times New Roman" w:hAnsi="Times New Roman" w:cs="Times New Roman"/>
          <w:color w:val="202124"/>
          <w:sz w:val="24"/>
          <w:szCs w:val="24"/>
          <w:lang w:eastAsia="tr-TR"/>
        </w:rPr>
        <w:t xml:space="preserve"> 58</w:t>
      </w:r>
      <w:r w:rsidR="00775641">
        <w:rPr>
          <w:rFonts w:ascii="Times New Roman" w:eastAsia="Times New Roman" w:hAnsi="Times New Roman" w:cs="Times New Roman"/>
          <w:color w:val="202124"/>
          <w:sz w:val="24"/>
          <w:szCs w:val="24"/>
          <w:vertAlign w:val="superscript"/>
          <w:lang w:eastAsia="tr-TR"/>
        </w:rPr>
        <w:t>o</w:t>
      </w:r>
      <w:r w:rsidR="00237B02" w:rsidRPr="00237B02">
        <w:rPr>
          <w:rFonts w:ascii="Times New Roman" w:eastAsia="Times New Roman" w:hAnsi="Times New Roman" w:cs="Times New Roman"/>
          <w:color w:val="202124"/>
          <w:sz w:val="24"/>
          <w:szCs w:val="24"/>
          <w:lang w:eastAsia="tr-TR"/>
        </w:rPr>
        <w:t>C’de 1 saat amplifikasyon uygulandı</w:t>
      </w:r>
      <w:r w:rsidR="00237B02">
        <w:rPr>
          <w:rFonts w:ascii="Times New Roman" w:eastAsia="Times New Roman" w:hAnsi="Times New Roman" w:cs="Times New Roman"/>
          <w:color w:val="202124"/>
          <w:sz w:val="24"/>
          <w:szCs w:val="24"/>
          <w:lang w:eastAsia="tr-TR"/>
        </w:rPr>
        <w:t>.</w:t>
      </w:r>
      <w:r w:rsidR="00237B02" w:rsidRPr="00237B02">
        <w:rPr>
          <w:rFonts w:ascii="Times New Roman" w:eastAsia="Times New Roman" w:hAnsi="Times New Roman" w:cs="Times New Roman"/>
          <w:color w:val="202124"/>
          <w:sz w:val="24"/>
          <w:szCs w:val="24"/>
          <w:lang w:eastAsia="tr-TR"/>
        </w:rPr>
        <w:t xml:space="preserve"> </w:t>
      </w:r>
      <w:r w:rsidR="00237B02">
        <w:rPr>
          <w:rFonts w:ascii="Times New Roman" w:hAnsi="Times New Roman" w:cs="Times New Roman"/>
          <w:sz w:val="24"/>
          <w:szCs w:val="24"/>
        </w:rPr>
        <w:t>A</w:t>
      </w:r>
      <w:r w:rsidR="00237B02" w:rsidRPr="00237B02">
        <w:rPr>
          <w:rFonts w:ascii="Times New Roman" w:hAnsi="Times New Roman" w:cs="Times New Roman"/>
          <w:sz w:val="24"/>
          <w:szCs w:val="24"/>
        </w:rPr>
        <w:t>mplifikasyonu sonlandırmak için</w:t>
      </w:r>
      <w:r w:rsidR="00DB2CC1">
        <w:rPr>
          <w:rFonts w:ascii="Times New Roman" w:hAnsi="Times New Roman" w:cs="Times New Roman"/>
          <w:sz w:val="24"/>
          <w:szCs w:val="24"/>
        </w:rPr>
        <w:t xml:space="preserve"> literatürde de uygulanan</w:t>
      </w:r>
      <w:r w:rsidR="00237B02" w:rsidRPr="00237B02">
        <w:rPr>
          <w:rFonts w:ascii="Times New Roman" w:hAnsi="Times New Roman" w:cs="Times New Roman"/>
          <w:sz w:val="24"/>
          <w:szCs w:val="24"/>
        </w:rPr>
        <w:t xml:space="preserve"> </w:t>
      </w:r>
      <w:r w:rsidR="00642D06">
        <w:rPr>
          <w:rFonts w:ascii="Times New Roman" w:hAnsi="Times New Roman" w:cs="Times New Roman"/>
          <w:sz w:val="24"/>
          <w:szCs w:val="24"/>
        </w:rPr>
        <w:t>yöntem</w:t>
      </w:r>
      <w:r w:rsidR="003C2269">
        <w:rPr>
          <w:rFonts w:ascii="Times New Roman" w:hAnsi="Times New Roman" w:cs="Times New Roman"/>
          <w:sz w:val="24"/>
          <w:szCs w:val="24"/>
        </w:rPr>
        <w:t xml:space="preserve"> örnek alınarak </w:t>
      </w:r>
      <w:r w:rsidR="00237B02" w:rsidRPr="00987BE8">
        <w:rPr>
          <w:rFonts w:ascii="Times New Roman" w:hAnsi="Times New Roman" w:cs="Times New Roman"/>
          <w:sz w:val="24"/>
          <w:szCs w:val="24"/>
        </w:rPr>
        <w:t xml:space="preserve">Bst </w:t>
      </w:r>
      <w:r w:rsidR="00237B02" w:rsidRPr="0013035E">
        <w:rPr>
          <w:rFonts w:ascii="Times New Roman" w:hAnsi="Times New Roman" w:cs="Times New Roman"/>
          <w:sz w:val="24"/>
          <w:szCs w:val="24"/>
        </w:rPr>
        <w:t>enziminin inaktivasyonu amacıyla 95</w:t>
      </w:r>
      <w:r w:rsidR="00775641">
        <w:rPr>
          <w:rFonts w:ascii="Times New Roman" w:hAnsi="Times New Roman" w:cs="Times New Roman"/>
          <w:sz w:val="24"/>
          <w:szCs w:val="24"/>
          <w:vertAlign w:val="superscript"/>
        </w:rPr>
        <w:t>o</w:t>
      </w:r>
      <w:r w:rsidR="00237B02" w:rsidRPr="0013035E">
        <w:rPr>
          <w:rFonts w:ascii="Times New Roman" w:hAnsi="Times New Roman" w:cs="Times New Roman"/>
          <w:sz w:val="24"/>
          <w:szCs w:val="24"/>
        </w:rPr>
        <w:t>C’de 3 dk denatüre edilerek reaksiyon sonlandırıldı</w:t>
      </w:r>
      <w:r w:rsidR="00EF338D">
        <w:rPr>
          <w:rFonts w:ascii="Times New Roman" w:hAnsi="Times New Roman" w:cs="Times New Roman"/>
          <w:sz w:val="24"/>
          <w:szCs w:val="24"/>
        </w:rPr>
        <w:t xml:space="preserve"> </w:t>
      </w:r>
      <w:r w:rsidR="00DB2CC1">
        <w:rPr>
          <w:rFonts w:ascii="Times New Roman" w:hAnsi="Times New Roman" w:cs="Times New Roman"/>
          <w:sz w:val="24"/>
          <w:szCs w:val="24"/>
        </w:rPr>
        <w:t>(</w:t>
      </w:r>
      <w:r w:rsidR="00DB2CC1" w:rsidRPr="00DB2CC1">
        <w:rPr>
          <w:rFonts w:ascii="Times New Roman" w:eastAsia="Times New Roman" w:hAnsi="Times New Roman" w:cs="Times New Roman"/>
          <w:color w:val="000000"/>
          <w:sz w:val="24"/>
          <w:szCs w:val="24"/>
          <w:lang w:eastAsia="tr-TR"/>
        </w:rPr>
        <w:t>Appelt ve diğerleri, 2018</w:t>
      </w:r>
      <w:r w:rsidR="00DB2CC1">
        <w:rPr>
          <w:rFonts w:ascii="Times New Roman" w:eastAsia="Times New Roman" w:hAnsi="Times New Roman" w:cs="Times New Roman"/>
          <w:color w:val="000000"/>
          <w:sz w:val="24"/>
          <w:szCs w:val="24"/>
          <w:lang w:eastAsia="tr-TR"/>
        </w:rPr>
        <w:t>).</w:t>
      </w:r>
    </w:p>
    <w:p w14:paraId="2E3A35B1" w14:textId="77777777" w:rsidR="00DB2CC1" w:rsidRDefault="00DB2CC1" w:rsidP="00DB2CC1">
      <w:pPr>
        <w:spacing w:line="360" w:lineRule="auto"/>
        <w:ind w:firstLine="708"/>
        <w:jc w:val="both"/>
        <w:rPr>
          <w:rFonts w:ascii="Times New Roman" w:hAnsi="Times New Roman" w:cs="Times New Roman"/>
          <w:sz w:val="24"/>
          <w:szCs w:val="24"/>
        </w:rPr>
      </w:pPr>
    </w:p>
    <w:p w14:paraId="29EBC453" w14:textId="6802B87C" w:rsidR="001D5F1D" w:rsidRPr="00475EA6" w:rsidRDefault="005414D8" w:rsidP="00475EA6">
      <w:pPr>
        <w:spacing w:line="360" w:lineRule="auto"/>
        <w:ind w:firstLine="708"/>
        <w:jc w:val="both"/>
        <w:rPr>
          <w:rFonts w:ascii="Times New Roman" w:hAnsi="Times New Roman" w:cs="Times New Roman"/>
          <w:sz w:val="24"/>
          <w:szCs w:val="24"/>
        </w:rPr>
      </w:pPr>
      <w:r w:rsidRPr="0013035E">
        <w:rPr>
          <w:rFonts w:ascii="Times New Roman" w:hAnsi="Times New Roman" w:cs="Times New Roman"/>
          <w:i/>
          <w:iCs/>
          <w:sz w:val="24"/>
          <w:szCs w:val="24"/>
        </w:rPr>
        <w:t>Görüntüleme</w:t>
      </w:r>
      <w:r w:rsidR="00475EA6" w:rsidRPr="0013035E">
        <w:rPr>
          <w:rFonts w:ascii="Times New Roman" w:hAnsi="Times New Roman" w:cs="Times New Roman"/>
          <w:i/>
          <w:iCs/>
          <w:sz w:val="24"/>
          <w:szCs w:val="24"/>
        </w:rPr>
        <w:t>:</w:t>
      </w:r>
      <w:r w:rsidR="00475EA6">
        <w:rPr>
          <w:rFonts w:ascii="Times New Roman" w:hAnsi="Times New Roman" w:cs="Times New Roman"/>
          <w:sz w:val="24"/>
          <w:szCs w:val="24"/>
        </w:rPr>
        <w:t xml:space="preserve"> Ultraviyole ışık kaynağının altında</w:t>
      </w:r>
      <w:r w:rsidR="00237B02" w:rsidRPr="00237B02">
        <w:rPr>
          <w:rFonts w:ascii="Times New Roman" w:eastAsia="Times New Roman" w:hAnsi="Times New Roman" w:cs="Times New Roman"/>
          <w:color w:val="202124"/>
          <w:sz w:val="24"/>
          <w:szCs w:val="24"/>
          <w:lang w:eastAsia="tr-TR"/>
        </w:rPr>
        <w:t xml:space="preserve"> </w:t>
      </w:r>
      <w:r w:rsidR="00475EA6">
        <w:rPr>
          <w:rFonts w:ascii="Times New Roman" w:eastAsia="Times New Roman" w:hAnsi="Times New Roman" w:cs="Times New Roman"/>
          <w:color w:val="202124"/>
          <w:sz w:val="24"/>
          <w:szCs w:val="24"/>
          <w:lang w:eastAsia="tr-TR"/>
        </w:rPr>
        <w:t xml:space="preserve">renk değişimini gözlemlemek için her örneğe 3’er </w:t>
      </w:r>
      <w:r w:rsidR="00475EA6" w:rsidRPr="00475EA6">
        <w:rPr>
          <w:rFonts w:ascii="Times New Roman" w:hAnsi="Times New Roman" w:cs="Times New Roman"/>
          <w:color w:val="3A3A3A"/>
          <w:sz w:val="24"/>
          <w:szCs w:val="24"/>
        </w:rPr>
        <w:t>µl</w:t>
      </w:r>
      <w:r w:rsidR="00475EA6">
        <w:rPr>
          <w:rFonts w:ascii="Times New Roman" w:hAnsi="Times New Roman" w:cs="Times New Roman"/>
          <w:color w:val="3A3A3A"/>
          <w:sz w:val="24"/>
          <w:szCs w:val="24"/>
        </w:rPr>
        <w:t xml:space="preserve"> SYBR Green ilave edildi. Ayrıca her çalışma örneği PCR analizinde olduğu gibi elektroforezi gerçekleştirilerek</w:t>
      </w:r>
      <w:r w:rsidR="00DB2CC1">
        <w:rPr>
          <w:rFonts w:ascii="Times New Roman" w:hAnsi="Times New Roman" w:cs="Times New Roman"/>
          <w:color w:val="3A3A3A"/>
          <w:sz w:val="24"/>
          <w:szCs w:val="24"/>
        </w:rPr>
        <w:t xml:space="preserve"> jeldeki görüntüler</w:t>
      </w:r>
      <w:r w:rsidR="00EB1B25">
        <w:rPr>
          <w:rFonts w:ascii="Times New Roman" w:hAnsi="Times New Roman" w:cs="Times New Roman"/>
          <w:color w:val="3A3A3A"/>
          <w:sz w:val="24"/>
          <w:szCs w:val="24"/>
        </w:rPr>
        <w:t xml:space="preserve"> </w:t>
      </w:r>
      <w:r w:rsidR="009A6A50">
        <w:rPr>
          <w:rFonts w:ascii="Times New Roman" w:hAnsi="Times New Roman" w:cs="Times New Roman"/>
          <w:color w:val="3A3A3A"/>
          <w:sz w:val="24"/>
          <w:szCs w:val="24"/>
        </w:rPr>
        <w:t>elde edildi ve örnek tüpler</w:t>
      </w:r>
      <w:r w:rsidR="00DB2CC1">
        <w:rPr>
          <w:rFonts w:ascii="Times New Roman" w:hAnsi="Times New Roman" w:cs="Times New Roman"/>
          <w:color w:val="3A3A3A"/>
          <w:sz w:val="24"/>
          <w:szCs w:val="24"/>
        </w:rPr>
        <w:t xml:space="preserve"> </w:t>
      </w:r>
      <w:r w:rsidR="00DB2CC1" w:rsidRPr="001348F5">
        <w:rPr>
          <w:rFonts w:ascii="Times New Roman" w:eastAsia="Times New Roman" w:hAnsi="Times New Roman" w:cs="Times New Roman"/>
          <w:color w:val="000000"/>
          <w:sz w:val="24"/>
          <w:szCs w:val="24"/>
          <w:lang w:eastAsia="tr-TR"/>
        </w:rPr>
        <w:t xml:space="preserve">bilgisayara bağlı konumdaki </w:t>
      </w:r>
      <w:bookmarkStart w:id="94" w:name="_Hlk113197691"/>
      <w:r w:rsidR="00DB2CC1" w:rsidRPr="001348F5">
        <w:rPr>
          <w:rFonts w:ascii="Times New Roman" w:eastAsia="Times New Roman" w:hAnsi="Times New Roman" w:cs="Times New Roman"/>
          <w:color w:val="000000"/>
          <w:sz w:val="24"/>
          <w:szCs w:val="24"/>
          <w:lang w:eastAsia="tr-TR"/>
        </w:rPr>
        <w:t>transilluminatör cihazındaki odacığa yerleştiril</w:t>
      </w:r>
      <w:r w:rsidR="00DB2CC1">
        <w:rPr>
          <w:rFonts w:ascii="Times New Roman" w:eastAsia="Times New Roman" w:hAnsi="Times New Roman" w:cs="Times New Roman"/>
          <w:color w:val="000000"/>
          <w:sz w:val="24"/>
          <w:szCs w:val="24"/>
          <w:lang w:eastAsia="tr-TR"/>
        </w:rPr>
        <w:t>erek</w:t>
      </w:r>
      <w:r w:rsidR="00DB2CC1" w:rsidRPr="001348F5">
        <w:rPr>
          <w:rFonts w:ascii="Times New Roman" w:eastAsia="Times New Roman" w:hAnsi="Times New Roman" w:cs="Times New Roman"/>
          <w:color w:val="000000"/>
          <w:sz w:val="24"/>
          <w:szCs w:val="24"/>
          <w:lang w:eastAsia="tr-TR"/>
        </w:rPr>
        <w:t xml:space="preserve"> UV ışığı </w:t>
      </w:r>
      <w:bookmarkEnd w:id="94"/>
      <w:r w:rsidR="00DB2CC1" w:rsidRPr="001348F5">
        <w:rPr>
          <w:rFonts w:ascii="Times New Roman" w:eastAsia="Times New Roman" w:hAnsi="Times New Roman" w:cs="Times New Roman"/>
          <w:color w:val="000000"/>
          <w:sz w:val="24"/>
          <w:szCs w:val="24"/>
          <w:lang w:eastAsia="tr-TR"/>
        </w:rPr>
        <w:t>altında fotoğraflandı</w:t>
      </w:r>
      <w:r w:rsidR="00EF338D">
        <w:rPr>
          <w:rFonts w:ascii="Times New Roman" w:eastAsia="Times New Roman" w:hAnsi="Times New Roman" w:cs="Times New Roman"/>
          <w:color w:val="000000"/>
          <w:sz w:val="24"/>
          <w:szCs w:val="24"/>
          <w:lang w:eastAsia="tr-TR"/>
        </w:rPr>
        <w:t xml:space="preserve"> </w:t>
      </w:r>
      <w:r w:rsidR="003C2269">
        <w:rPr>
          <w:rFonts w:ascii="Times New Roman" w:hAnsi="Times New Roman" w:cs="Times New Roman"/>
          <w:sz w:val="24"/>
          <w:szCs w:val="24"/>
        </w:rPr>
        <w:t>(</w:t>
      </w:r>
      <w:r w:rsidR="003C2269" w:rsidRPr="00DB2CC1">
        <w:rPr>
          <w:rFonts w:ascii="Times New Roman" w:eastAsia="Times New Roman" w:hAnsi="Times New Roman" w:cs="Times New Roman"/>
          <w:color w:val="000000"/>
          <w:sz w:val="24"/>
          <w:szCs w:val="24"/>
          <w:lang w:eastAsia="tr-TR"/>
        </w:rPr>
        <w:t>Appelt ve diğerleri, 2018</w:t>
      </w:r>
      <w:r w:rsidR="003C2269">
        <w:rPr>
          <w:rFonts w:ascii="Times New Roman" w:eastAsia="Times New Roman" w:hAnsi="Times New Roman" w:cs="Times New Roman"/>
          <w:color w:val="000000"/>
          <w:sz w:val="24"/>
          <w:szCs w:val="24"/>
          <w:lang w:eastAsia="tr-TR"/>
        </w:rPr>
        <w:t>).</w:t>
      </w:r>
    </w:p>
    <w:p w14:paraId="686E3D70" w14:textId="3A571CB3" w:rsidR="001D5F1D" w:rsidRDefault="001D5F1D" w:rsidP="00237B02">
      <w:pPr>
        <w:spacing w:line="360" w:lineRule="auto"/>
        <w:jc w:val="both"/>
        <w:rPr>
          <w:rFonts w:ascii="Times New Roman" w:eastAsia="Times New Roman" w:hAnsi="Times New Roman" w:cs="Times New Roman"/>
          <w:color w:val="202124"/>
          <w:sz w:val="24"/>
          <w:szCs w:val="24"/>
          <w:lang w:eastAsia="tr-TR"/>
        </w:rPr>
      </w:pPr>
    </w:p>
    <w:p w14:paraId="3AF4DEA3" w14:textId="5F0DE45C" w:rsidR="00E76361" w:rsidRDefault="00E76361" w:rsidP="00237B02">
      <w:pPr>
        <w:spacing w:line="360" w:lineRule="auto"/>
        <w:jc w:val="both"/>
        <w:rPr>
          <w:rFonts w:ascii="Times New Roman" w:eastAsia="Times New Roman" w:hAnsi="Times New Roman" w:cs="Times New Roman"/>
          <w:color w:val="202124"/>
          <w:sz w:val="24"/>
          <w:szCs w:val="24"/>
          <w:lang w:eastAsia="tr-TR"/>
        </w:rPr>
      </w:pPr>
    </w:p>
    <w:p w14:paraId="1E9B755B" w14:textId="135A02A4" w:rsidR="00E76361" w:rsidRDefault="00E76361" w:rsidP="00237B02">
      <w:pPr>
        <w:spacing w:line="360" w:lineRule="auto"/>
        <w:jc w:val="both"/>
        <w:rPr>
          <w:rFonts w:ascii="Times New Roman" w:eastAsia="Times New Roman" w:hAnsi="Times New Roman" w:cs="Times New Roman"/>
          <w:color w:val="202124"/>
          <w:sz w:val="24"/>
          <w:szCs w:val="24"/>
          <w:lang w:eastAsia="tr-TR"/>
        </w:rPr>
      </w:pPr>
    </w:p>
    <w:p w14:paraId="7F24040C" w14:textId="77777777" w:rsidR="0076517C" w:rsidRPr="00237B02" w:rsidRDefault="0076517C" w:rsidP="00237B02">
      <w:pPr>
        <w:spacing w:line="360" w:lineRule="auto"/>
        <w:jc w:val="both"/>
        <w:rPr>
          <w:rFonts w:ascii="Times New Roman" w:eastAsia="Times New Roman" w:hAnsi="Times New Roman" w:cs="Times New Roman"/>
          <w:color w:val="202124"/>
          <w:sz w:val="24"/>
          <w:szCs w:val="24"/>
          <w:lang w:eastAsia="tr-TR"/>
        </w:rPr>
      </w:pPr>
    </w:p>
    <w:p w14:paraId="5449E024" w14:textId="3128B5EC" w:rsidR="00D65772" w:rsidRDefault="00D65772" w:rsidP="001348F5">
      <w:pPr>
        <w:spacing w:line="360" w:lineRule="auto"/>
        <w:jc w:val="both"/>
        <w:rPr>
          <w:rFonts w:ascii="Times New Roman" w:eastAsia="Times New Roman" w:hAnsi="Times New Roman" w:cs="Times New Roman"/>
          <w:color w:val="202124"/>
          <w:sz w:val="24"/>
          <w:szCs w:val="24"/>
          <w:lang w:eastAsia="tr-TR"/>
        </w:rPr>
      </w:pPr>
    </w:p>
    <w:p w14:paraId="76B3E236" w14:textId="4CF1E253" w:rsidR="00D65772" w:rsidRDefault="000114BA" w:rsidP="008A0AC1">
      <w:pPr>
        <w:pStyle w:val="Balk1"/>
        <w:jc w:val="center"/>
        <w:rPr>
          <w:rFonts w:ascii="Times New Roman" w:hAnsi="Times New Roman" w:cs="Times New Roman"/>
          <w:b/>
          <w:bCs/>
          <w:color w:val="auto"/>
          <w:sz w:val="28"/>
          <w:szCs w:val="28"/>
          <w:highlight w:val="white"/>
        </w:rPr>
      </w:pPr>
      <w:r>
        <w:rPr>
          <w:rFonts w:ascii="Times New Roman" w:hAnsi="Times New Roman" w:cs="Times New Roman"/>
          <w:b/>
          <w:bCs/>
          <w:color w:val="auto"/>
          <w:sz w:val="28"/>
          <w:szCs w:val="28"/>
          <w:highlight w:val="white"/>
        </w:rPr>
        <w:lastRenderedPageBreak/>
        <w:t>4.</w:t>
      </w:r>
      <w:r w:rsidR="00E76361">
        <w:rPr>
          <w:rFonts w:ascii="Times New Roman" w:hAnsi="Times New Roman" w:cs="Times New Roman"/>
          <w:b/>
          <w:bCs/>
          <w:color w:val="auto"/>
          <w:sz w:val="28"/>
          <w:szCs w:val="28"/>
          <w:highlight w:val="white"/>
        </w:rPr>
        <w:t xml:space="preserve"> </w:t>
      </w:r>
      <w:bookmarkStart w:id="95" w:name="_Toc124325404"/>
      <w:r w:rsidR="00364EC5" w:rsidRPr="00D65772">
        <w:rPr>
          <w:rFonts w:ascii="Times New Roman" w:hAnsi="Times New Roman" w:cs="Times New Roman"/>
          <w:b/>
          <w:bCs/>
          <w:color w:val="auto"/>
          <w:sz w:val="28"/>
          <w:szCs w:val="28"/>
          <w:highlight w:val="white"/>
        </w:rPr>
        <w:t>BULGULAR</w:t>
      </w:r>
      <w:bookmarkEnd w:id="95"/>
    </w:p>
    <w:p w14:paraId="3D97D1EE" w14:textId="77777777" w:rsidR="00112E61" w:rsidRDefault="00112E61" w:rsidP="00112E61">
      <w:pPr>
        <w:rPr>
          <w:highlight w:val="white"/>
        </w:rPr>
      </w:pPr>
    </w:p>
    <w:p w14:paraId="5D7CA72F" w14:textId="12268E0B" w:rsidR="00112E61" w:rsidRDefault="00112E61" w:rsidP="00112E61">
      <w:pPr>
        <w:rPr>
          <w:highlight w:val="white"/>
        </w:rPr>
      </w:pPr>
    </w:p>
    <w:p w14:paraId="10FA8DDC" w14:textId="4052BFA0" w:rsidR="00112E61" w:rsidRDefault="008E38BC" w:rsidP="00112E61">
      <w:pPr>
        <w:pStyle w:val="Balk2"/>
        <w:numPr>
          <w:ilvl w:val="1"/>
          <w:numId w:val="12"/>
        </w:numPr>
        <w:rPr>
          <w:rFonts w:ascii="Times New Roman" w:eastAsia="Calibri" w:hAnsi="Times New Roman" w:cs="Times New Roman"/>
          <w:b/>
          <w:color w:val="auto"/>
          <w:sz w:val="24"/>
          <w:szCs w:val="24"/>
          <w:highlight w:val="white"/>
        </w:rPr>
      </w:pPr>
      <w:bookmarkStart w:id="96" w:name="_Toc124325405"/>
      <w:r>
        <w:rPr>
          <w:rFonts w:ascii="Times New Roman" w:eastAsia="Calibri" w:hAnsi="Times New Roman" w:cs="Times New Roman"/>
          <w:b/>
          <w:color w:val="auto"/>
          <w:sz w:val="24"/>
          <w:szCs w:val="24"/>
          <w:highlight w:val="white"/>
        </w:rPr>
        <w:t xml:space="preserve"> </w:t>
      </w:r>
      <w:r w:rsidR="00112E61" w:rsidRPr="00D65772">
        <w:rPr>
          <w:rFonts w:ascii="Times New Roman" w:eastAsia="Calibri" w:hAnsi="Times New Roman" w:cs="Times New Roman"/>
          <w:b/>
          <w:color w:val="auto"/>
          <w:sz w:val="24"/>
          <w:szCs w:val="24"/>
          <w:highlight w:val="white"/>
        </w:rPr>
        <w:t xml:space="preserve">Bakteriyolojik Kültür </w:t>
      </w:r>
      <w:r w:rsidRPr="00D65772">
        <w:rPr>
          <w:rFonts w:ascii="Times New Roman" w:eastAsia="Calibri" w:hAnsi="Times New Roman" w:cs="Times New Roman"/>
          <w:b/>
          <w:color w:val="auto"/>
          <w:sz w:val="24"/>
          <w:szCs w:val="24"/>
          <w:highlight w:val="white"/>
        </w:rPr>
        <w:t>ile</w:t>
      </w:r>
      <w:r w:rsidR="00112E61" w:rsidRPr="00D65772">
        <w:rPr>
          <w:rFonts w:ascii="Times New Roman" w:eastAsia="Calibri" w:hAnsi="Times New Roman" w:cs="Times New Roman"/>
          <w:b/>
          <w:color w:val="auto"/>
          <w:sz w:val="24"/>
          <w:szCs w:val="24"/>
          <w:highlight w:val="white"/>
        </w:rPr>
        <w:t xml:space="preserve"> Kontaminasyon Tespiti</w:t>
      </w:r>
      <w:bookmarkEnd w:id="96"/>
    </w:p>
    <w:p w14:paraId="7720DC61" w14:textId="77777777" w:rsidR="00112E61" w:rsidRPr="003C5B4D" w:rsidRDefault="00112E61" w:rsidP="00112E61">
      <w:pPr>
        <w:rPr>
          <w:highlight w:val="white"/>
        </w:rPr>
      </w:pPr>
    </w:p>
    <w:p w14:paraId="42B35C91" w14:textId="2071866B" w:rsidR="00112E61" w:rsidRDefault="00112E61" w:rsidP="00112E61">
      <w:pPr>
        <w:spacing w:after="0" w:line="360" w:lineRule="auto"/>
        <w:jc w:val="both"/>
        <w:rPr>
          <w:rFonts w:ascii="Times New Roman" w:eastAsia="Arial" w:hAnsi="Times New Roman" w:cs="Times New Roman"/>
          <w:color w:val="000000"/>
          <w:sz w:val="24"/>
          <w:szCs w:val="24"/>
          <w:lang w:eastAsia="tr-TR"/>
        </w:rPr>
      </w:pPr>
      <w:r>
        <w:rPr>
          <w:rFonts w:ascii="Times New Roman" w:eastAsia="Calibri" w:hAnsi="Times New Roman" w:cs="Times New Roman"/>
          <w:b/>
          <w:sz w:val="24"/>
          <w:szCs w:val="24"/>
          <w:highlight w:val="white"/>
        </w:rPr>
        <w:tab/>
      </w:r>
      <w:r>
        <w:rPr>
          <w:rFonts w:ascii="Times New Roman" w:eastAsia="Calibri" w:hAnsi="Times New Roman" w:cs="Times New Roman"/>
          <w:bCs/>
          <w:sz w:val="24"/>
          <w:szCs w:val="24"/>
          <w:highlight w:val="white"/>
        </w:rPr>
        <w:t xml:space="preserve">Tüm örnekler </w:t>
      </w:r>
      <w:r>
        <w:rPr>
          <w:rFonts w:ascii="Times New Roman" w:eastAsia="Arial" w:hAnsi="Times New Roman" w:cs="Times New Roman"/>
          <w:color w:val="000000"/>
          <w:sz w:val="24"/>
          <w:szCs w:val="24"/>
          <w:lang w:eastAsia="tr-TR"/>
        </w:rPr>
        <w:t xml:space="preserve">0,1 ml oranında </w:t>
      </w:r>
      <w:r w:rsidR="0083033C">
        <w:rPr>
          <w:rFonts w:ascii="Times New Roman" w:eastAsia="Arial" w:hAnsi="Times New Roman" w:cs="Times New Roman"/>
          <w:color w:val="000000"/>
          <w:sz w:val="24"/>
          <w:szCs w:val="24"/>
          <w:lang w:eastAsia="tr-TR"/>
        </w:rPr>
        <w:t>mikoplazma</w:t>
      </w:r>
      <w:r>
        <w:rPr>
          <w:rFonts w:ascii="Times New Roman" w:eastAsia="Arial" w:hAnsi="Times New Roman" w:cs="Times New Roman"/>
          <w:color w:val="000000"/>
          <w:sz w:val="24"/>
          <w:szCs w:val="24"/>
          <w:lang w:eastAsia="tr-TR"/>
        </w:rPr>
        <w:t xml:space="preserve"> agar besiyerine ekilerek 5 gün boyunca 37</w:t>
      </w:r>
      <w:r>
        <w:rPr>
          <w:rFonts w:ascii="Times New Roman" w:eastAsia="Arial" w:hAnsi="Times New Roman" w:cs="Times New Roman"/>
          <w:color w:val="000000"/>
          <w:sz w:val="24"/>
          <w:szCs w:val="24"/>
          <w:vertAlign w:val="superscript"/>
          <w:lang w:eastAsia="tr-TR"/>
        </w:rPr>
        <w:t>o</w:t>
      </w:r>
      <w:r w:rsidRPr="006A775D">
        <w:rPr>
          <w:rFonts w:ascii="Times New Roman" w:eastAsia="Arial" w:hAnsi="Times New Roman" w:cs="Times New Roman"/>
          <w:color w:val="000000"/>
          <w:sz w:val="24"/>
          <w:szCs w:val="24"/>
          <w:lang w:eastAsia="tr-TR"/>
        </w:rPr>
        <w:t>C</w:t>
      </w:r>
      <w:r>
        <w:rPr>
          <w:rFonts w:ascii="Times New Roman" w:eastAsia="Arial" w:hAnsi="Times New Roman" w:cs="Times New Roman"/>
          <w:color w:val="000000"/>
          <w:sz w:val="24"/>
          <w:szCs w:val="24"/>
          <w:lang w:eastAsia="tr-TR"/>
        </w:rPr>
        <w:t>’</w:t>
      </w:r>
      <w:r w:rsidRPr="00EF7F46">
        <w:rPr>
          <w:rFonts w:ascii="Times New Roman" w:eastAsia="Arial" w:hAnsi="Times New Roman" w:cs="Times New Roman"/>
          <w:color w:val="000000"/>
          <w:sz w:val="24"/>
          <w:szCs w:val="24"/>
          <w:lang w:eastAsia="tr-TR"/>
        </w:rPr>
        <w:t>de</w:t>
      </w:r>
      <w:r>
        <w:rPr>
          <w:rFonts w:ascii="Times New Roman" w:eastAsia="Arial" w:hAnsi="Times New Roman" w:cs="Times New Roman"/>
          <w:color w:val="000000"/>
          <w:sz w:val="24"/>
          <w:szCs w:val="24"/>
          <w:lang w:eastAsia="tr-TR"/>
        </w:rPr>
        <w:t xml:space="preserve"> %5 oranında CO</w:t>
      </w:r>
      <w:r w:rsidRPr="00EF7F46">
        <w:rPr>
          <w:rFonts w:ascii="Times New Roman" w:eastAsia="Arial" w:hAnsi="Times New Roman" w:cs="Times New Roman"/>
          <w:color w:val="000000"/>
          <w:sz w:val="24"/>
          <w:szCs w:val="24"/>
          <w:vertAlign w:val="subscript"/>
          <w:lang w:eastAsia="tr-TR"/>
        </w:rPr>
        <w:t>2</w:t>
      </w:r>
      <w:r w:rsidRPr="00D55A16">
        <w:rPr>
          <w:rFonts w:ascii="Times New Roman" w:eastAsia="Arial" w:hAnsi="Times New Roman" w:cs="Times New Roman"/>
          <w:color w:val="000000"/>
          <w:sz w:val="24"/>
          <w:szCs w:val="24"/>
          <w:lang w:eastAsia="tr-TR"/>
        </w:rPr>
        <w:t>’li</w:t>
      </w:r>
      <w:r w:rsidRPr="00EF7F46">
        <w:rPr>
          <w:rFonts w:ascii="Times New Roman" w:eastAsia="Arial" w:hAnsi="Times New Roman" w:cs="Times New Roman"/>
          <w:color w:val="000000"/>
          <w:sz w:val="24"/>
          <w:szCs w:val="24"/>
          <w:lang w:eastAsia="tr-TR"/>
        </w:rPr>
        <w:t xml:space="preserve"> etüv</w:t>
      </w:r>
      <w:r>
        <w:rPr>
          <w:rFonts w:ascii="Times New Roman" w:eastAsia="Arial" w:hAnsi="Times New Roman" w:cs="Times New Roman"/>
          <w:color w:val="000000"/>
          <w:sz w:val="24"/>
          <w:szCs w:val="24"/>
          <w:lang w:eastAsia="tr-TR"/>
        </w:rPr>
        <w:t xml:space="preserve">e kaldırıldı. </w:t>
      </w:r>
      <w:r w:rsidRPr="006A775D">
        <w:rPr>
          <w:rFonts w:ascii="Times New Roman" w:eastAsia="Arial" w:hAnsi="Times New Roman" w:cs="Times New Roman"/>
          <w:color w:val="000000"/>
          <w:sz w:val="24"/>
          <w:szCs w:val="24"/>
          <w:lang w:eastAsia="tr-TR"/>
        </w:rPr>
        <w:t xml:space="preserve">Çalışma örnekleri ve negatif kontrolde herhangi bir üreme görülmezken deneysel olarak kontamine edilen steril </w:t>
      </w:r>
      <w:r>
        <w:rPr>
          <w:rFonts w:ascii="Times New Roman" w:eastAsia="Arial" w:hAnsi="Times New Roman" w:cs="Times New Roman"/>
          <w:color w:val="000000"/>
          <w:sz w:val="24"/>
          <w:szCs w:val="24"/>
          <w:lang w:eastAsia="tr-TR"/>
        </w:rPr>
        <w:t>serum örneklerinde</w:t>
      </w:r>
      <w:r w:rsidRPr="006A775D">
        <w:rPr>
          <w:rFonts w:ascii="Times New Roman" w:eastAsia="Arial" w:hAnsi="Times New Roman" w:cs="Times New Roman"/>
          <w:color w:val="000000"/>
          <w:sz w:val="24"/>
          <w:szCs w:val="24"/>
          <w:lang w:eastAsia="tr-TR"/>
        </w:rPr>
        <w:t xml:space="preserve"> tabloda belirtilen üremeler görüldü</w:t>
      </w:r>
      <w:r>
        <w:rPr>
          <w:rFonts w:ascii="Times New Roman" w:eastAsia="Arial" w:hAnsi="Times New Roman" w:cs="Times New Roman"/>
          <w:color w:val="000000"/>
          <w:sz w:val="24"/>
          <w:szCs w:val="24"/>
          <w:lang w:eastAsia="tr-TR"/>
        </w:rPr>
        <w:t xml:space="preserve"> (Tablo 9).</w:t>
      </w:r>
    </w:p>
    <w:p w14:paraId="75F2ECBB" w14:textId="77777777" w:rsidR="00112E61" w:rsidRDefault="00112E61" w:rsidP="00112E61">
      <w:pPr>
        <w:spacing w:after="0" w:line="360" w:lineRule="auto"/>
        <w:jc w:val="both"/>
        <w:rPr>
          <w:rFonts w:ascii="Times New Roman" w:eastAsia="Arial" w:hAnsi="Times New Roman" w:cs="Times New Roman"/>
          <w:color w:val="000000"/>
          <w:sz w:val="24"/>
          <w:szCs w:val="24"/>
          <w:lang w:eastAsia="tr-TR"/>
        </w:rPr>
      </w:pPr>
    </w:p>
    <w:p w14:paraId="0370BBC5" w14:textId="77777777" w:rsidR="00112E61" w:rsidRDefault="00112E61" w:rsidP="00112E61">
      <w:pPr>
        <w:spacing w:after="0" w:line="360" w:lineRule="auto"/>
        <w:jc w:val="both"/>
        <w:rPr>
          <w:rFonts w:ascii="Times New Roman" w:eastAsia="Arial" w:hAnsi="Times New Roman" w:cs="Times New Roman"/>
          <w:color w:val="000000"/>
          <w:sz w:val="24"/>
          <w:szCs w:val="24"/>
          <w:lang w:eastAsia="tr-TR"/>
        </w:rPr>
      </w:pPr>
    </w:p>
    <w:p w14:paraId="16E03588" w14:textId="77777777" w:rsidR="00112E61" w:rsidRDefault="00112E61" w:rsidP="00112E61">
      <w:pPr>
        <w:pStyle w:val="ResimYazs"/>
        <w:keepNext/>
        <w:jc w:val="both"/>
        <w:rPr>
          <w:rFonts w:ascii="Times New Roman" w:eastAsia="Arial" w:hAnsi="Times New Roman" w:cs="Times New Roman"/>
          <w:i w:val="0"/>
          <w:iCs w:val="0"/>
          <w:color w:val="000000"/>
          <w:sz w:val="24"/>
          <w:szCs w:val="24"/>
          <w:lang w:eastAsia="tr-TR"/>
        </w:rPr>
      </w:pPr>
      <w:bookmarkStart w:id="97" w:name="_Toc119232913"/>
      <w:r w:rsidRPr="00094E16">
        <w:rPr>
          <w:rFonts w:ascii="Times New Roman" w:hAnsi="Times New Roman" w:cs="Times New Roman"/>
          <w:b/>
          <w:bCs/>
          <w:i w:val="0"/>
          <w:iCs w:val="0"/>
          <w:color w:val="auto"/>
          <w:sz w:val="24"/>
          <w:szCs w:val="24"/>
        </w:rPr>
        <w:t xml:space="preserve">Tablo </w:t>
      </w:r>
      <w:r w:rsidRPr="00094E16">
        <w:rPr>
          <w:rFonts w:ascii="Times New Roman" w:hAnsi="Times New Roman" w:cs="Times New Roman"/>
          <w:b/>
          <w:bCs/>
          <w:i w:val="0"/>
          <w:iCs w:val="0"/>
          <w:color w:val="auto"/>
          <w:sz w:val="24"/>
          <w:szCs w:val="24"/>
        </w:rPr>
        <w:fldChar w:fldCharType="begin"/>
      </w:r>
      <w:r w:rsidRPr="00094E16">
        <w:rPr>
          <w:rFonts w:ascii="Times New Roman" w:hAnsi="Times New Roman" w:cs="Times New Roman"/>
          <w:b/>
          <w:bCs/>
          <w:i w:val="0"/>
          <w:iCs w:val="0"/>
          <w:color w:val="auto"/>
          <w:sz w:val="24"/>
          <w:szCs w:val="24"/>
        </w:rPr>
        <w:instrText xml:space="preserve"> SEQ Tablo \* ARABIC </w:instrText>
      </w:r>
      <w:r w:rsidRPr="00094E16">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9</w:t>
      </w:r>
      <w:r w:rsidRPr="00094E16">
        <w:rPr>
          <w:rFonts w:ascii="Times New Roman" w:hAnsi="Times New Roman" w:cs="Times New Roman"/>
          <w:b/>
          <w:bCs/>
          <w:i w:val="0"/>
          <w:iCs w:val="0"/>
          <w:color w:val="auto"/>
          <w:sz w:val="24"/>
          <w:szCs w:val="24"/>
        </w:rPr>
        <w:fldChar w:fldCharType="end"/>
      </w:r>
      <w:r w:rsidRPr="00094E16">
        <w:rPr>
          <w:rFonts w:ascii="Times New Roman" w:hAnsi="Times New Roman" w:cs="Times New Roman"/>
          <w:b/>
          <w:bCs/>
          <w:i w:val="0"/>
          <w:iCs w:val="0"/>
          <w:color w:val="auto"/>
          <w:sz w:val="24"/>
          <w:szCs w:val="24"/>
        </w:rPr>
        <w:t>.</w:t>
      </w:r>
      <w:r w:rsidRPr="00094E16">
        <w:rPr>
          <w:rFonts w:ascii="Times New Roman" w:hAnsi="Times New Roman" w:cs="Times New Roman"/>
          <w:i w:val="0"/>
          <w:iCs w:val="0"/>
          <w:color w:val="auto"/>
          <w:sz w:val="24"/>
          <w:szCs w:val="24"/>
        </w:rPr>
        <w:t xml:space="preserve"> </w:t>
      </w:r>
      <w:r w:rsidRPr="00094E16">
        <w:rPr>
          <w:rFonts w:ascii="Times New Roman" w:eastAsia="Arial" w:hAnsi="Times New Roman" w:cs="Times New Roman"/>
          <w:i w:val="0"/>
          <w:iCs w:val="0"/>
          <w:color w:val="000000"/>
          <w:sz w:val="24"/>
          <w:szCs w:val="24"/>
          <w:lang w:eastAsia="tr-TR"/>
        </w:rPr>
        <w:t xml:space="preserve">Optimizasyon örnekleri </w:t>
      </w:r>
      <w:r>
        <w:rPr>
          <w:rFonts w:ascii="Times New Roman" w:eastAsia="Arial" w:hAnsi="Times New Roman" w:cs="Times New Roman"/>
          <w:i w:val="0"/>
          <w:iCs w:val="0"/>
          <w:color w:val="000000"/>
          <w:sz w:val="24"/>
          <w:szCs w:val="24"/>
          <w:lang w:eastAsia="tr-TR"/>
        </w:rPr>
        <w:t>b</w:t>
      </w:r>
      <w:r w:rsidRPr="00094E16">
        <w:rPr>
          <w:rFonts w:ascii="Times New Roman" w:eastAsia="Arial" w:hAnsi="Times New Roman" w:cs="Times New Roman"/>
          <w:i w:val="0"/>
          <w:iCs w:val="0"/>
          <w:color w:val="000000"/>
          <w:sz w:val="24"/>
          <w:szCs w:val="24"/>
          <w:lang w:eastAsia="tr-TR"/>
        </w:rPr>
        <w:t xml:space="preserve">akteriyolojik </w:t>
      </w:r>
      <w:r>
        <w:rPr>
          <w:rFonts w:ascii="Times New Roman" w:eastAsia="Arial" w:hAnsi="Times New Roman" w:cs="Times New Roman"/>
          <w:i w:val="0"/>
          <w:iCs w:val="0"/>
          <w:color w:val="000000"/>
          <w:sz w:val="24"/>
          <w:szCs w:val="24"/>
          <w:lang w:eastAsia="tr-TR"/>
        </w:rPr>
        <w:t>k</w:t>
      </w:r>
      <w:r w:rsidRPr="00094E16">
        <w:rPr>
          <w:rFonts w:ascii="Times New Roman" w:eastAsia="Arial" w:hAnsi="Times New Roman" w:cs="Times New Roman"/>
          <w:i w:val="0"/>
          <w:iCs w:val="0"/>
          <w:color w:val="000000"/>
          <w:sz w:val="24"/>
          <w:szCs w:val="24"/>
          <w:lang w:eastAsia="tr-TR"/>
        </w:rPr>
        <w:t xml:space="preserve">ültür </w:t>
      </w:r>
      <w:r>
        <w:rPr>
          <w:rFonts w:ascii="Times New Roman" w:eastAsia="Arial" w:hAnsi="Times New Roman" w:cs="Times New Roman"/>
          <w:i w:val="0"/>
          <w:iCs w:val="0"/>
          <w:color w:val="000000"/>
          <w:sz w:val="24"/>
          <w:szCs w:val="24"/>
          <w:lang w:eastAsia="tr-TR"/>
        </w:rPr>
        <w:t>s</w:t>
      </w:r>
      <w:r w:rsidRPr="00094E16">
        <w:rPr>
          <w:rFonts w:ascii="Times New Roman" w:eastAsia="Arial" w:hAnsi="Times New Roman" w:cs="Times New Roman"/>
          <w:i w:val="0"/>
          <w:iCs w:val="0"/>
          <w:color w:val="000000"/>
          <w:sz w:val="24"/>
          <w:szCs w:val="24"/>
          <w:lang w:eastAsia="tr-TR"/>
        </w:rPr>
        <w:t xml:space="preserve">onuç </w:t>
      </w:r>
      <w:r>
        <w:rPr>
          <w:rFonts w:ascii="Times New Roman" w:eastAsia="Arial" w:hAnsi="Times New Roman" w:cs="Times New Roman"/>
          <w:i w:val="0"/>
          <w:iCs w:val="0"/>
          <w:color w:val="000000"/>
          <w:sz w:val="24"/>
          <w:szCs w:val="24"/>
          <w:lang w:eastAsia="tr-TR"/>
        </w:rPr>
        <w:t>t</w:t>
      </w:r>
      <w:r w:rsidRPr="00094E16">
        <w:rPr>
          <w:rFonts w:ascii="Times New Roman" w:eastAsia="Arial" w:hAnsi="Times New Roman" w:cs="Times New Roman"/>
          <w:i w:val="0"/>
          <w:iCs w:val="0"/>
          <w:color w:val="000000"/>
          <w:sz w:val="24"/>
          <w:szCs w:val="24"/>
          <w:lang w:eastAsia="tr-TR"/>
        </w:rPr>
        <w:t>ablosu</w:t>
      </w:r>
      <w:bookmarkEnd w:id="97"/>
    </w:p>
    <w:p w14:paraId="32726864" w14:textId="77777777" w:rsidR="00112E61" w:rsidRPr="00680ECF" w:rsidRDefault="00112E61" w:rsidP="00112E61">
      <w:pPr>
        <w:rPr>
          <w:lang w:eastAsia="tr-TR"/>
        </w:rPr>
      </w:pPr>
    </w:p>
    <w:p w14:paraId="6A1B90D4" w14:textId="77777777" w:rsidR="00112E61" w:rsidRPr="0030660D" w:rsidRDefault="00112E61" w:rsidP="00112E61">
      <w:pPr>
        <w:rPr>
          <w:lang w:eastAsia="tr-TR"/>
        </w:rPr>
      </w:pPr>
      <w:r>
        <w:rPr>
          <w:rFonts w:ascii="Times New Roman" w:eastAsia="Arial" w:hAnsi="Times New Roman" w:cs="Times New Roman"/>
          <w:noProof/>
          <w:color w:val="000000"/>
          <w:sz w:val="24"/>
          <w:szCs w:val="24"/>
          <w:lang w:eastAsia="tr-TR"/>
        </w:rPr>
        <w:drawing>
          <wp:anchor distT="0" distB="0" distL="114300" distR="114300" simplePos="0" relativeHeight="251731968" behindDoc="0" locked="0" layoutInCell="1" allowOverlap="1" wp14:anchorId="6A90104E" wp14:editId="33CE67D0">
            <wp:simplePos x="0" y="0"/>
            <wp:positionH relativeFrom="margin">
              <wp:posOffset>154305</wp:posOffset>
            </wp:positionH>
            <wp:positionV relativeFrom="paragraph">
              <wp:posOffset>6985</wp:posOffset>
            </wp:positionV>
            <wp:extent cx="5257800" cy="1555282"/>
            <wp:effectExtent l="0" t="0" r="0" b="6985"/>
            <wp:wrapNone/>
            <wp:docPr id="1" name="Resim 1"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tablo içeren bir resim&#10;&#10;Açıklama otomatik olarak oluşturuld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1555282"/>
                    </a:xfrm>
                    <a:prstGeom prst="rect">
                      <a:avLst/>
                    </a:prstGeom>
                    <a:noFill/>
                  </pic:spPr>
                </pic:pic>
              </a:graphicData>
            </a:graphic>
            <wp14:sizeRelH relativeFrom="margin">
              <wp14:pctWidth>0</wp14:pctWidth>
            </wp14:sizeRelH>
            <wp14:sizeRelV relativeFrom="margin">
              <wp14:pctHeight>0</wp14:pctHeight>
            </wp14:sizeRelV>
          </wp:anchor>
        </w:drawing>
      </w:r>
    </w:p>
    <w:p w14:paraId="3E900050" w14:textId="77777777" w:rsidR="00112E61" w:rsidRDefault="00112E61" w:rsidP="00112E61">
      <w:pPr>
        <w:spacing w:after="0" w:line="480" w:lineRule="auto"/>
        <w:jc w:val="both"/>
        <w:rPr>
          <w:rFonts w:ascii="Times New Roman" w:eastAsia="Arial" w:hAnsi="Times New Roman" w:cs="Times New Roman"/>
          <w:color w:val="000000"/>
          <w:sz w:val="24"/>
          <w:szCs w:val="24"/>
          <w:lang w:eastAsia="tr-TR"/>
        </w:rPr>
      </w:pPr>
    </w:p>
    <w:p w14:paraId="3568DB19" w14:textId="77777777" w:rsidR="00112E61" w:rsidRDefault="00112E61" w:rsidP="00112E61">
      <w:pPr>
        <w:pStyle w:val="ResimYazs"/>
        <w:rPr>
          <w:rFonts w:ascii="Times New Roman" w:hAnsi="Times New Roman" w:cs="Times New Roman"/>
          <w:b/>
          <w:bCs/>
          <w:i w:val="0"/>
          <w:iCs w:val="0"/>
          <w:color w:val="auto"/>
          <w:sz w:val="24"/>
          <w:szCs w:val="24"/>
        </w:rPr>
      </w:pPr>
      <w:bookmarkStart w:id="98" w:name="_Toc118129696"/>
    </w:p>
    <w:p w14:paraId="12AA265A" w14:textId="77777777" w:rsidR="00112E61" w:rsidRDefault="00112E61" w:rsidP="00112E61"/>
    <w:p w14:paraId="248DFD20" w14:textId="77777777" w:rsidR="00112E61" w:rsidRDefault="00112E61" w:rsidP="00112E61"/>
    <w:p w14:paraId="76347177" w14:textId="77777777" w:rsidR="00112E61" w:rsidRDefault="00112E61" w:rsidP="00112E61"/>
    <w:p w14:paraId="54F1CEF3" w14:textId="77777777" w:rsidR="00112E61" w:rsidRPr="00E70C3E" w:rsidRDefault="00112E61" w:rsidP="00112E61"/>
    <w:p w14:paraId="5B9D2FB2" w14:textId="77777777" w:rsidR="00112E61" w:rsidRPr="008C773B" w:rsidRDefault="00112E61" w:rsidP="00112E61">
      <w:pPr>
        <w:spacing w:after="0" w:line="360" w:lineRule="auto"/>
        <w:ind w:firstLine="567"/>
        <w:jc w:val="both"/>
        <w:rPr>
          <w:rFonts w:ascii="Times New Roman" w:eastAsia="Arial" w:hAnsi="Times New Roman" w:cs="Times New Roman"/>
          <w:sz w:val="24"/>
          <w:szCs w:val="24"/>
          <w:lang w:eastAsia="tr-TR"/>
        </w:rPr>
      </w:pPr>
      <w:r>
        <w:rPr>
          <w:rFonts w:ascii="Times New Roman" w:eastAsia="Arial" w:hAnsi="Times New Roman" w:cs="Times New Roman"/>
          <w:color w:val="000000"/>
          <w:sz w:val="24"/>
          <w:szCs w:val="24"/>
          <w:lang w:eastAsia="tr-TR"/>
        </w:rPr>
        <w:t>Sonuçlar değerlendirildiğinde kontaminasyonda kullanılan süspanse kültürün toplam canlı sayımı 1,3x10</w:t>
      </w:r>
      <w:r>
        <w:rPr>
          <w:rFonts w:ascii="Times New Roman" w:eastAsia="Arial" w:hAnsi="Times New Roman" w:cs="Times New Roman"/>
          <w:color w:val="000000"/>
          <w:sz w:val="24"/>
          <w:szCs w:val="24"/>
          <w:vertAlign w:val="superscript"/>
          <w:lang w:eastAsia="tr-TR"/>
        </w:rPr>
        <w:t>6</w:t>
      </w:r>
      <w:r>
        <w:rPr>
          <w:rFonts w:ascii="Times New Roman" w:eastAsia="Arial" w:hAnsi="Times New Roman" w:cs="Times New Roman"/>
          <w:color w:val="000000"/>
          <w:sz w:val="24"/>
          <w:szCs w:val="24"/>
          <w:lang w:eastAsia="tr-TR"/>
        </w:rPr>
        <w:t xml:space="preserve"> iken deneysel kontamine edilen çalışma örneklerinde en son 10</w:t>
      </w:r>
      <w:r w:rsidRPr="003D3919">
        <w:rPr>
          <w:rFonts w:ascii="Times New Roman" w:eastAsia="Arial" w:hAnsi="Times New Roman" w:cs="Times New Roman"/>
          <w:color w:val="000000"/>
          <w:sz w:val="24"/>
          <w:szCs w:val="24"/>
          <w:vertAlign w:val="superscript"/>
          <w:lang w:eastAsia="tr-TR"/>
        </w:rPr>
        <w:t>-</w:t>
      </w:r>
      <w:r>
        <w:rPr>
          <w:rFonts w:ascii="Times New Roman" w:eastAsia="Arial" w:hAnsi="Times New Roman" w:cs="Times New Roman"/>
          <w:color w:val="000000"/>
          <w:sz w:val="24"/>
          <w:szCs w:val="24"/>
          <w:vertAlign w:val="superscript"/>
          <w:lang w:eastAsia="tr-TR"/>
        </w:rPr>
        <w:t>3</w:t>
      </w:r>
      <w:r>
        <w:rPr>
          <w:rFonts w:ascii="Times New Roman" w:eastAsia="Arial" w:hAnsi="Times New Roman" w:cs="Times New Roman"/>
          <w:color w:val="000000"/>
          <w:sz w:val="24"/>
          <w:szCs w:val="24"/>
          <w:lang w:eastAsia="tr-TR"/>
        </w:rPr>
        <w:t xml:space="preserve"> dilüsyonu ile kontamine edilen örnekte x10</w:t>
      </w:r>
      <w:r w:rsidRPr="00D007C6">
        <w:rPr>
          <w:rFonts w:ascii="Times New Roman" w:eastAsia="Arial" w:hAnsi="Times New Roman" w:cs="Times New Roman"/>
          <w:color w:val="000000"/>
          <w:sz w:val="24"/>
          <w:szCs w:val="24"/>
          <w:vertAlign w:val="superscript"/>
          <w:lang w:eastAsia="tr-TR"/>
        </w:rPr>
        <w:t>3</w:t>
      </w:r>
      <w:r>
        <w:rPr>
          <w:rFonts w:ascii="Times New Roman" w:eastAsia="Arial" w:hAnsi="Times New Roman" w:cs="Times New Roman"/>
          <w:color w:val="000000"/>
          <w:sz w:val="24"/>
          <w:szCs w:val="24"/>
          <w:lang w:eastAsia="tr-TR"/>
        </w:rPr>
        <w:t xml:space="preserve"> cfu/ml oranında üreme görüldü. Sonuç olarak bu çalışmada Mycoplasma selektif besiyerinin oluşan kontaminasyonu yakalamadaki duyarlılığı yaklaşık 1000 koloni sayımına denk gelmektedir. </w:t>
      </w:r>
    </w:p>
    <w:p w14:paraId="383B9D53" w14:textId="77777777" w:rsidR="00112E61" w:rsidRDefault="00112E61" w:rsidP="00112E61">
      <w:pPr>
        <w:pStyle w:val="ResimYazs"/>
        <w:rPr>
          <w:rFonts w:ascii="Times New Roman" w:hAnsi="Times New Roman" w:cs="Times New Roman"/>
          <w:b/>
          <w:bCs/>
          <w:i w:val="0"/>
          <w:iCs w:val="0"/>
          <w:color w:val="auto"/>
          <w:sz w:val="24"/>
          <w:szCs w:val="24"/>
        </w:rPr>
      </w:pPr>
    </w:p>
    <w:p w14:paraId="620F54F0" w14:textId="77777777" w:rsidR="00112E61" w:rsidRDefault="00112E61" w:rsidP="00112E61">
      <w:pPr>
        <w:pStyle w:val="ResimYazs"/>
        <w:rPr>
          <w:rFonts w:ascii="Times New Roman" w:hAnsi="Times New Roman" w:cs="Times New Roman"/>
          <w:b/>
          <w:bCs/>
          <w:i w:val="0"/>
          <w:iCs w:val="0"/>
          <w:color w:val="auto"/>
          <w:sz w:val="24"/>
          <w:szCs w:val="24"/>
        </w:rPr>
      </w:pPr>
    </w:p>
    <w:p w14:paraId="013A6896" w14:textId="77777777" w:rsidR="00112E61" w:rsidRDefault="00112E61" w:rsidP="00112E61">
      <w:pPr>
        <w:pStyle w:val="ResimYazs"/>
        <w:rPr>
          <w:rFonts w:ascii="Times New Roman" w:hAnsi="Times New Roman" w:cs="Times New Roman"/>
          <w:b/>
          <w:bCs/>
          <w:i w:val="0"/>
          <w:iCs w:val="0"/>
          <w:color w:val="auto"/>
          <w:sz w:val="24"/>
          <w:szCs w:val="24"/>
        </w:rPr>
      </w:pPr>
    </w:p>
    <w:p w14:paraId="38CAFD76" w14:textId="77777777" w:rsidR="00112E61" w:rsidRDefault="00112E61" w:rsidP="00112E61">
      <w:pPr>
        <w:pStyle w:val="ResimYazs"/>
        <w:rPr>
          <w:rFonts w:ascii="Times New Roman" w:hAnsi="Times New Roman" w:cs="Times New Roman"/>
          <w:b/>
          <w:bCs/>
          <w:i w:val="0"/>
          <w:iCs w:val="0"/>
          <w:color w:val="auto"/>
          <w:sz w:val="24"/>
          <w:szCs w:val="24"/>
        </w:rPr>
      </w:pPr>
    </w:p>
    <w:p w14:paraId="5E6A6FD5" w14:textId="77777777" w:rsidR="00112E61" w:rsidRDefault="00112E61" w:rsidP="00112E61">
      <w:pPr>
        <w:pStyle w:val="ResimYazs"/>
        <w:rPr>
          <w:rFonts w:ascii="Times New Roman" w:hAnsi="Times New Roman" w:cs="Times New Roman"/>
          <w:b/>
          <w:bCs/>
          <w:i w:val="0"/>
          <w:iCs w:val="0"/>
          <w:color w:val="auto"/>
          <w:sz w:val="24"/>
          <w:szCs w:val="24"/>
        </w:rPr>
      </w:pPr>
    </w:p>
    <w:p w14:paraId="34512D20" w14:textId="77777777" w:rsidR="00112E61" w:rsidRDefault="00112E61" w:rsidP="00112E61">
      <w:pPr>
        <w:pStyle w:val="ResimYazs"/>
        <w:rPr>
          <w:rFonts w:ascii="Times New Roman" w:hAnsi="Times New Roman" w:cs="Times New Roman"/>
          <w:b/>
          <w:bCs/>
          <w:i w:val="0"/>
          <w:iCs w:val="0"/>
          <w:color w:val="auto"/>
          <w:sz w:val="24"/>
          <w:szCs w:val="24"/>
        </w:rPr>
      </w:pPr>
    </w:p>
    <w:p w14:paraId="20E75057" w14:textId="77777777" w:rsidR="00112E61" w:rsidRDefault="00112E61" w:rsidP="00112E61">
      <w:pPr>
        <w:pStyle w:val="ResimYazs"/>
        <w:rPr>
          <w:rFonts w:ascii="Times New Roman" w:hAnsi="Times New Roman" w:cs="Times New Roman"/>
          <w:b/>
          <w:bCs/>
          <w:i w:val="0"/>
          <w:iCs w:val="0"/>
          <w:color w:val="auto"/>
          <w:sz w:val="24"/>
          <w:szCs w:val="24"/>
        </w:rPr>
      </w:pPr>
    </w:p>
    <w:p w14:paraId="6501DD44" w14:textId="77777777" w:rsidR="00112E61" w:rsidRDefault="00112E61" w:rsidP="00112E61">
      <w:pPr>
        <w:pStyle w:val="ResimYazs"/>
        <w:keepNext/>
      </w:pPr>
      <w:bookmarkStart w:id="99" w:name="_Toc119232914"/>
      <w:r w:rsidRPr="00094E16">
        <w:rPr>
          <w:rFonts w:ascii="Times New Roman" w:hAnsi="Times New Roman" w:cs="Times New Roman"/>
          <w:b/>
          <w:bCs/>
          <w:i w:val="0"/>
          <w:iCs w:val="0"/>
          <w:color w:val="auto"/>
          <w:sz w:val="24"/>
          <w:szCs w:val="24"/>
        </w:rPr>
        <w:lastRenderedPageBreak/>
        <w:t xml:space="preserve">Tablo </w:t>
      </w:r>
      <w:r w:rsidRPr="00094E16">
        <w:rPr>
          <w:rFonts w:ascii="Times New Roman" w:hAnsi="Times New Roman" w:cs="Times New Roman"/>
          <w:b/>
          <w:bCs/>
          <w:i w:val="0"/>
          <w:iCs w:val="0"/>
          <w:color w:val="auto"/>
          <w:sz w:val="24"/>
          <w:szCs w:val="24"/>
        </w:rPr>
        <w:fldChar w:fldCharType="begin"/>
      </w:r>
      <w:r w:rsidRPr="00094E16">
        <w:rPr>
          <w:rFonts w:ascii="Times New Roman" w:hAnsi="Times New Roman" w:cs="Times New Roman"/>
          <w:b/>
          <w:bCs/>
          <w:i w:val="0"/>
          <w:iCs w:val="0"/>
          <w:color w:val="auto"/>
          <w:sz w:val="24"/>
          <w:szCs w:val="24"/>
        </w:rPr>
        <w:instrText xml:space="preserve"> SEQ Tablo \* ARABIC </w:instrText>
      </w:r>
      <w:r w:rsidRPr="00094E16">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10</w:t>
      </w:r>
      <w:r w:rsidRPr="00094E16">
        <w:rPr>
          <w:rFonts w:ascii="Times New Roman" w:hAnsi="Times New Roman" w:cs="Times New Roman"/>
          <w:b/>
          <w:bCs/>
          <w:i w:val="0"/>
          <w:iCs w:val="0"/>
          <w:color w:val="auto"/>
          <w:sz w:val="24"/>
          <w:szCs w:val="24"/>
        </w:rPr>
        <w:fldChar w:fldCharType="end"/>
      </w:r>
      <w:r w:rsidRPr="00094E16">
        <w:rPr>
          <w:rFonts w:ascii="Times New Roman" w:hAnsi="Times New Roman" w:cs="Times New Roman"/>
          <w:b/>
          <w:bCs/>
          <w:i w:val="0"/>
          <w:iCs w:val="0"/>
          <w:color w:val="auto"/>
          <w:sz w:val="24"/>
          <w:szCs w:val="24"/>
        </w:rPr>
        <w:t>.</w:t>
      </w:r>
      <w:r w:rsidRPr="00094E16">
        <w:rPr>
          <w:color w:val="auto"/>
        </w:rPr>
        <w:t xml:space="preserve"> </w:t>
      </w:r>
      <w:r>
        <w:rPr>
          <w:rFonts w:ascii="Times New Roman" w:eastAsia="Arial" w:hAnsi="Times New Roman" w:cs="Times New Roman"/>
          <w:i w:val="0"/>
          <w:iCs w:val="0"/>
          <w:color w:val="auto"/>
          <w:sz w:val="24"/>
          <w:szCs w:val="24"/>
          <w:lang w:eastAsia="tr-TR"/>
        </w:rPr>
        <w:t xml:space="preserve">Çalışma örnekleri </w:t>
      </w:r>
      <w:r>
        <w:rPr>
          <w:rFonts w:ascii="Times New Roman" w:eastAsia="Arial" w:hAnsi="Times New Roman" w:cs="Times New Roman"/>
          <w:i w:val="0"/>
          <w:iCs w:val="0"/>
          <w:color w:val="000000"/>
          <w:sz w:val="24"/>
          <w:szCs w:val="24"/>
          <w:lang w:eastAsia="tr-TR"/>
        </w:rPr>
        <w:t>b</w:t>
      </w:r>
      <w:r w:rsidRPr="00814F07">
        <w:rPr>
          <w:rFonts w:ascii="Times New Roman" w:eastAsia="Arial" w:hAnsi="Times New Roman" w:cs="Times New Roman"/>
          <w:i w:val="0"/>
          <w:iCs w:val="0"/>
          <w:color w:val="000000"/>
          <w:sz w:val="24"/>
          <w:szCs w:val="24"/>
          <w:lang w:eastAsia="tr-TR"/>
        </w:rPr>
        <w:t xml:space="preserve">akteriyolojik </w:t>
      </w:r>
      <w:r>
        <w:rPr>
          <w:rFonts w:ascii="Times New Roman" w:eastAsia="Arial" w:hAnsi="Times New Roman" w:cs="Times New Roman"/>
          <w:i w:val="0"/>
          <w:iCs w:val="0"/>
          <w:color w:val="000000"/>
          <w:sz w:val="24"/>
          <w:szCs w:val="24"/>
          <w:lang w:eastAsia="tr-TR"/>
        </w:rPr>
        <w:t>k</w:t>
      </w:r>
      <w:r w:rsidRPr="00814F07">
        <w:rPr>
          <w:rFonts w:ascii="Times New Roman" w:eastAsia="Arial" w:hAnsi="Times New Roman" w:cs="Times New Roman"/>
          <w:i w:val="0"/>
          <w:iCs w:val="0"/>
          <w:color w:val="000000"/>
          <w:sz w:val="24"/>
          <w:szCs w:val="24"/>
          <w:lang w:eastAsia="tr-TR"/>
        </w:rPr>
        <w:t xml:space="preserve">ültür </w:t>
      </w:r>
      <w:r>
        <w:rPr>
          <w:rFonts w:ascii="Times New Roman" w:eastAsia="Arial" w:hAnsi="Times New Roman" w:cs="Times New Roman"/>
          <w:i w:val="0"/>
          <w:iCs w:val="0"/>
          <w:color w:val="000000"/>
          <w:sz w:val="24"/>
          <w:szCs w:val="24"/>
          <w:lang w:eastAsia="tr-TR"/>
        </w:rPr>
        <w:t>s</w:t>
      </w:r>
      <w:r w:rsidRPr="00814F07">
        <w:rPr>
          <w:rFonts w:ascii="Times New Roman" w:eastAsia="Arial" w:hAnsi="Times New Roman" w:cs="Times New Roman"/>
          <w:i w:val="0"/>
          <w:iCs w:val="0"/>
          <w:color w:val="000000"/>
          <w:sz w:val="24"/>
          <w:szCs w:val="24"/>
          <w:lang w:eastAsia="tr-TR"/>
        </w:rPr>
        <w:t xml:space="preserve">onuç </w:t>
      </w:r>
      <w:r>
        <w:rPr>
          <w:rFonts w:ascii="Times New Roman" w:eastAsia="Arial" w:hAnsi="Times New Roman" w:cs="Times New Roman"/>
          <w:i w:val="0"/>
          <w:iCs w:val="0"/>
          <w:color w:val="000000"/>
          <w:sz w:val="24"/>
          <w:szCs w:val="24"/>
          <w:lang w:eastAsia="tr-TR"/>
        </w:rPr>
        <w:t>t</w:t>
      </w:r>
      <w:r w:rsidRPr="00814F07">
        <w:rPr>
          <w:rFonts w:ascii="Times New Roman" w:eastAsia="Arial" w:hAnsi="Times New Roman" w:cs="Times New Roman"/>
          <w:i w:val="0"/>
          <w:iCs w:val="0"/>
          <w:color w:val="000000"/>
          <w:sz w:val="24"/>
          <w:szCs w:val="24"/>
          <w:lang w:eastAsia="tr-TR"/>
        </w:rPr>
        <w:t>ablosu</w:t>
      </w:r>
      <w:bookmarkEnd w:id="99"/>
    </w:p>
    <w:bookmarkEnd w:id="98"/>
    <w:p w14:paraId="1392545F" w14:textId="6683839A" w:rsidR="00112E61" w:rsidRDefault="00112E61" w:rsidP="00112E61">
      <w:pPr>
        <w:spacing w:after="0" w:line="360" w:lineRule="auto"/>
        <w:ind w:firstLine="567"/>
        <w:jc w:val="both"/>
        <w:rPr>
          <w:noProof/>
        </w:rPr>
      </w:pPr>
    </w:p>
    <w:p w14:paraId="6FBB6BBE" w14:textId="5E5C9D82" w:rsidR="00112E61" w:rsidRDefault="007729EB" w:rsidP="00112E61">
      <w:pPr>
        <w:spacing w:after="0" w:line="360" w:lineRule="auto"/>
        <w:ind w:firstLine="567"/>
        <w:jc w:val="both"/>
        <w:rPr>
          <w:rFonts w:ascii="Times New Roman" w:eastAsia="Arial" w:hAnsi="Times New Roman" w:cs="Times New Roman"/>
          <w:b/>
          <w:bCs/>
          <w:color w:val="000000"/>
          <w:sz w:val="24"/>
          <w:szCs w:val="24"/>
          <w:lang w:eastAsia="tr-TR"/>
        </w:rPr>
      </w:pPr>
      <w:r w:rsidRPr="007729EB">
        <w:rPr>
          <w:noProof/>
        </w:rPr>
        <w:drawing>
          <wp:anchor distT="0" distB="0" distL="114300" distR="114300" simplePos="0" relativeHeight="251732992" behindDoc="0" locked="0" layoutInCell="1" allowOverlap="1" wp14:anchorId="64A67764" wp14:editId="6CD2B80D">
            <wp:simplePos x="0" y="0"/>
            <wp:positionH relativeFrom="margin">
              <wp:align>center</wp:align>
            </wp:positionH>
            <wp:positionV relativeFrom="paragraph">
              <wp:posOffset>12065</wp:posOffset>
            </wp:positionV>
            <wp:extent cx="5220328" cy="576072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0328" cy="5760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150D0" w14:textId="77777777" w:rsidR="00112E61" w:rsidRDefault="00112E61" w:rsidP="00112E61">
      <w:pPr>
        <w:spacing w:line="360" w:lineRule="auto"/>
        <w:jc w:val="both"/>
        <w:rPr>
          <w:rFonts w:ascii="Times New Roman" w:eastAsia="Times New Roman" w:hAnsi="Times New Roman" w:cs="Times New Roman"/>
          <w:color w:val="202124"/>
          <w:sz w:val="24"/>
          <w:szCs w:val="24"/>
          <w:lang w:eastAsia="tr-TR"/>
        </w:rPr>
      </w:pPr>
    </w:p>
    <w:p w14:paraId="0D25E78D" w14:textId="77777777" w:rsidR="00112E61" w:rsidRDefault="00112E61" w:rsidP="00112E61">
      <w:pPr>
        <w:spacing w:line="360" w:lineRule="auto"/>
        <w:jc w:val="both"/>
        <w:rPr>
          <w:rFonts w:ascii="Times New Roman" w:eastAsia="Times New Roman" w:hAnsi="Times New Roman" w:cs="Times New Roman"/>
          <w:color w:val="202124"/>
          <w:sz w:val="24"/>
          <w:szCs w:val="24"/>
          <w:lang w:eastAsia="tr-TR"/>
        </w:rPr>
      </w:pPr>
    </w:p>
    <w:p w14:paraId="0230B13E" w14:textId="77777777" w:rsidR="00112E61" w:rsidRDefault="00112E61" w:rsidP="00112E61">
      <w:pPr>
        <w:spacing w:line="360" w:lineRule="auto"/>
        <w:jc w:val="both"/>
        <w:rPr>
          <w:rFonts w:ascii="Times New Roman" w:eastAsia="Times New Roman" w:hAnsi="Times New Roman" w:cs="Times New Roman"/>
          <w:color w:val="202124"/>
          <w:sz w:val="24"/>
          <w:szCs w:val="24"/>
          <w:lang w:eastAsia="tr-TR"/>
        </w:rPr>
      </w:pPr>
    </w:p>
    <w:p w14:paraId="210C40A9" w14:textId="77777777" w:rsidR="00112E61" w:rsidRDefault="00112E61" w:rsidP="00112E61">
      <w:pPr>
        <w:spacing w:line="360" w:lineRule="auto"/>
        <w:jc w:val="both"/>
        <w:rPr>
          <w:rFonts w:ascii="Times New Roman" w:eastAsia="Times New Roman" w:hAnsi="Times New Roman" w:cs="Times New Roman"/>
          <w:color w:val="202124"/>
          <w:sz w:val="24"/>
          <w:szCs w:val="24"/>
          <w:lang w:eastAsia="tr-TR"/>
        </w:rPr>
      </w:pPr>
    </w:p>
    <w:p w14:paraId="6E196285" w14:textId="77777777" w:rsidR="00112E61" w:rsidRDefault="00112E61" w:rsidP="00112E61">
      <w:pPr>
        <w:spacing w:line="360" w:lineRule="auto"/>
        <w:jc w:val="both"/>
        <w:rPr>
          <w:rFonts w:ascii="Times New Roman" w:eastAsia="Times New Roman" w:hAnsi="Times New Roman" w:cs="Times New Roman"/>
          <w:color w:val="202124"/>
          <w:sz w:val="24"/>
          <w:szCs w:val="24"/>
          <w:lang w:eastAsia="tr-TR"/>
        </w:rPr>
      </w:pPr>
    </w:p>
    <w:p w14:paraId="5EE571F7" w14:textId="77777777" w:rsidR="00112E61" w:rsidRDefault="00112E61" w:rsidP="00112E61">
      <w:pPr>
        <w:spacing w:line="360" w:lineRule="auto"/>
        <w:jc w:val="both"/>
        <w:rPr>
          <w:rFonts w:ascii="Times New Roman" w:eastAsia="Times New Roman" w:hAnsi="Times New Roman" w:cs="Times New Roman"/>
          <w:color w:val="202124"/>
          <w:sz w:val="24"/>
          <w:szCs w:val="24"/>
          <w:lang w:eastAsia="tr-TR"/>
        </w:rPr>
      </w:pPr>
    </w:p>
    <w:p w14:paraId="194D2CF4" w14:textId="77777777" w:rsidR="00112E61" w:rsidRDefault="00112E61" w:rsidP="00112E61">
      <w:pPr>
        <w:spacing w:line="360" w:lineRule="auto"/>
        <w:jc w:val="both"/>
        <w:rPr>
          <w:rFonts w:ascii="Times New Roman" w:eastAsia="Times New Roman" w:hAnsi="Times New Roman" w:cs="Times New Roman"/>
          <w:color w:val="202124"/>
          <w:sz w:val="24"/>
          <w:szCs w:val="24"/>
          <w:lang w:eastAsia="tr-TR"/>
        </w:rPr>
        <w:sectPr w:rsidR="00112E61" w:rsidSect="00745FF2">
          <w:pgSz w:w="11906" w:h="16838"/>
          <w:pgMar w:top="1418" w:right="1134" w:bottom="1418" w:left="1701" w:header="709" w:footer="709" w:gutter="0"/>
          <w:cols w:space="708"/>
          <w:docGrid w:linePitch="360"/>
        </w:sectPr>
      </w:pPr>
    </w:p>
    <w:p w14:paraId="40C254F2" w14:textId="77777777" w:rsidR="00112E61" w:rsidRDefault="00112E61" w:rsidP="00112E61">
      <w:pPr>
        <w:spacing w:line="360" w:lineRule="auto"/>
        <w:jc w:val="both"/>
        <w:rPr>
          <w:rFonts w:ascii="Times New Roman" w:eastAsia="Times New Roman" w:hAnsi="Times New Roman" w:cs="Times New Roman"/>
          <w:color w:val="202124"/>
          <w:sz w:val="24"/>
          <w:szCs w:val="24"/>
          <w:lang w:eastAsia="tr-TR"/>
        </w:rPr>
      </w:pPr>
      <w:r>
        <w:rPr>
          <w:noProof/>
        </w:rPr>
        <w:lastRenderedPageBreak/>
        <w:drawing>
          <wp:anchor distT="0" distB="0" distL="114300" distR="114300" simplePos="0" relativeHeight="251729920" behindDoc="0" locked="0" layoutInCell="1" allowOverlap="1" wp14:anchorId="57002B62" wp14:editId="3C8D2598">
            <wp:simplePos x="0" y="0"/>
            <wp:positionH relativeFrom="margin">
              <wp:posOffset>1878330</wp:posOffset>
            </wp:positionH>
            <wp:positionV relativeFrom="paragraph">
              <wp:posOffset>-173990</wp:posOffset>
            </wp:positionV>
            <wp:extent cx="2093595" cy="2430145"/>
            <wp:effectExtent l="3175" t="0" r="5080" b="508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7035" t="27557" r="40866" b="38230"/>
                    <a:stretch/>
                  </pic:blipFill>
                  <pic:spPr bwMode="auto">
                    <a:xfrm rot="5400000">
                      <a:off x="0" y="0"/>
                      <a:ext cx="2093595" cy="2430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41AC9D" w14:textId="77777777" w:rsidR="00112E61" w:rsidRPr="008A0AC1" w:rsidRDefault="00112E61" w:rsidP="00112E61">
      <w:pPr>
        <w:pStyle w:val="ResimYazs"/>
        <w:rPr>
          <w:rFonts w:ascii="Times New Roman" w:eastAsia="Arial" w:hAnsi="Times New Roman" w:cs="Times New Roman"/>
          <w:i w:val="0"/>
          <w:iCs w:val="0"/>
          <w:color w:val="000000"/>
          <w:sz w:val="24"/>
          <w:szCs w:val="24"/>
          <w:lang w:eastAsia="tr-TR"/>
        </w:rPr>
      </w:pPr>
      <w:r>
        <w:rPr>
          <w:rFonts w:ascii="Times New Roman" w:eastAsia="Arial" w:hAnsi="Times New Roman" w:cs="Times New Roman"/>
          <w:color w:val="000000"/>
          <w:sz w:val="20"/>
          <w:szCs w:val="20"/>
          <w:lang w:eastAsia="tr-TR"/>
        </w:rPr>
        <w:t xml:space="preserve"> </w:t>
      </w:r>
    </w:p>
    <w:p w14:paraId="44880808" w14:textId="77777777" w:rsidR="00112E61" w:rsidRDefault="00112E61" w:rsidP="00112E61">
      <w:pPr>
        <w:pStyle w:val="ResimYazs"/>
        <w:jc w:val="both"/>
      </w:pPr>
    </w:p>
    <w:p w14:paraId="31A904A2" w14:textId="77777777" w:rsidR="00112E61" w:rsidRPr="002460AA" w:rsidRDefault="00112E61" w:rsidP="00112E61">
      <w:pPr>
        <w:spacing w:after="0" w:line="360" w:lineRule="auto"/>
        <w:ind w:firstLine="567"/>
        <w:jc w:val="both"/>
        <w:rPr>
          <w:rFonts w:ascii="Times New Roman" w:eastAsia="Arial" w:hAnsi="Times New Roman" w:cs="Times New Roman"/>
          <w:color w:val="000000"/>
          <w:sz w:val="20"/>
          <w:szCs w:val="20"/>
          <w:lang w:eastAsia="tr-TR"/>
        </w:rPr>
      </w:pPr>
      <w:r>
        <w:rPr>
          <w:rFonts w:ascii="Times New Roman" w:eastAsia="Arial" w:hAnsi="Times New Roman" w:cs="Times New Roman"/>
          <w:color w:val="000000"/>
          <w:sz w:val="20"/>
          <w:szCs w:val="20"/>
          <w:lang w:eastAsia="tr-TR"/>
        </w:rPr>
        <w:t xml:space="preserve">                                    </w:t>
      </w:r>
    </w:p>
    <w:p w14:paraId="3C2379A4" w14:textId="77777777" w:rsidR="00112E61" w:rsidRDefault="00112E61" w:rsidP="00112E61">
      <w:pPr>
        <w:spacing w:line="360" w:lineRule="auto"/>
        <w:jc w:val="both"/>
        <w:rPr>
          <w:rFonts w:ascii="Times New Roman" w:eastAsia="Times New Roman" w:hAnsi="Times New Roman" w:cs="Times New Roman"/>
          <w:color w:val="202124"/>
          <w:sz w:val="24"/>
          <w:szCs w:val="24"/>
          <w:lang w:eastAsia="tr-TR"/>
        </w:rPr>
      </w:pPr>
    </w:p>
    <w:p w14:paraId="37FE6AA9" w14:textId="77777777" w:rsidR="00112E61" w:rsidRDefault="00112E61" w:rsidP="00112E61">
      <w:pPr>
        <w:pStyle w:val="ResimYazs"/>
        <w:rPr>
          <w:rFonts w:ascii="Times New Roman" w:hAnsi="Times New Roman" w:cs="Times New Roman"/>
          <w:b/>
          <w:bCs/>
          <w:i w:val="0"/>
          <w:iCs w:val="0"/>
          <w:color w:val="auto"/>
          <w:sz w:val="24"/>
          <w:szCs w:val="24"/>
        </w:rPr>
      </w:pPr>
    </w:p>
    <w:p w14:paraId="364EA651" w14:textId="77777777" w:rsidR="00112E61" w:rsidRDefault="00112E61" w:rsidP="00112E61">
      <w:pPr>
        <w:pStyle w:val="ResimYazs"/>
        <w:rPr>
          <w:rFonts w:ascii="Times New Roman" w:hAnsi="Times New Roman" w:cs="Times New Roman"/>
          <w:b/>
          <w:bCs/>
          <w:i w:val="0"/>
          <w:iCs w:val="0"/>
          <w:color w:val="auto"/>
          <w:sz w:val="24"/>
          <w:szCs w:val="24"/>
        </w:rPr>
      </w:pPr>
    </w:p>
    <w:p w14:paraId="024F51DD" w14:textId="77777777" w:rsidR="00112E61" w:rsidRDefault="00112E61" w:rsidP="00112E61">
      <w:pPr>
        <w:pStyle w:val="ResimYazs"/>
        <w:rPr>
          <w:rFonts w:ascii="Times New Roman" w:hAnsi="Times New Roman" w:cs="Times New Roman"/>
          <w:b/>
          <w:bCs/>
          <w:i w:val="0"/>
          <w:iCs w:val="0"/>
          <w:color w:val="auto"/>
          <w:sz w:val="24"/>
          <w:szCs w:val="24"/>
        </w:rPr>
      </w:pPr>
    </w:p>
    <w:p w14:paraId="380435FF" w14:textId="0C6F6D42" w:rsidR="00112E61" w:rsidRDefault="00112E61" w:rsidP="00112E61">
      <w:pPr>
        <w:pStyle w:val="ResimYazs"/>
        <w:spacing w:line="360" w:lineRule="auto"/>
        <w:jc w:val="both"/>
        <w:rPr>
          <w:rFonts w:ascii="Times New Roman" w:eastAsia="Arial" w:hAnsi="Times New Roman" w:cs="Times New Roman"/>
          <w:i w:val="0"/>
          <w:iCs w:val="0"/>
          <w:color w:val="000000"/>
          <w:sz w:val="24"/>
          <w:szCs w:val="24"/>
          <w:lang w:eastAsia="tr-TR"/>
        </w:rPr>
      </w:pPr>
      <w:bookmarkStart w:id="100" w:name="_Toc119232500"/>
      <w:r w:rsidRPr="00113D3A">
        <w:rPr>
          <w:rFonts w:ascii="Times New Roman" w:hAnsi="Times New Roman" w:cs="Times New Roman"/>
          <w:b/>
          <w:bCs/>
          <w:i w:val="0"/>
          <w:iCs w:val="0"/>
          <w:color w:val="auto"/>
          <w:sz w:val="24"/>
          <w:szCs w:val="24"/>
        </w:rPr>
        <w:t xml:space="preserve">Resim </w:t>
      </w:r>
      <w:r w:rsidR="006D6A60">
        <w:rPr>
          <w:rFonts w:ascii="Times New Roman" w:hAnsi="Times New Roman" w:cs="Times New Roman"/>
          <w:b/>
          <w:bCs/>
          <w:i w:val="0"/>
          <w:iCs w:val="0"/>
          <w:color w:val="auto"/>
          <w:sz w:val="24"/>
          <w:szCs w:val="24"/>
        </w:rPr>
        <w:t>1</w:t>
      </w:r>
      <w:r w:rsidRPr="00113D3A">
        <w:rPr>
          <w:rFonts w:ascii="Times New Roman" w:hAnsi="Times New Roman" w:cs="Times New Roman"/>
          <w:b/>
          <w:bCs/>
          <w:i w:val="0"/>
          <w:iCs w:val="0"/>
          <w:color w:val="auto"/>
          <w:sz w:val="24"/>
          <w:szCs w:val="24"/>
        </w:rPr>
        <w:t>.</w:t>
      </w:r>
      <w:r w:rsidRPr="005A0620">
        <w:rPr>
          <w:rFonts w:ascii="Times New Roman" w:eastAsia="Arial" w:hAnsi="Times New Roman" w:cs="Times New Roman"/>
          <w:i w:val="0"/>
          <w:iCs w:val="0"/>
          <w:color w:val="auto"/>
          <w:sz w:val="24"/>
          <w:szCs w:val="24"/>
          <w:lang w:eastAsia="tr-TR"/>
        </w:rPr>
        <w:t xml:space="preserve"> </w:t>
      </w:r>
      <w:r w:rsidRPr="008A0AC1">
        <w:rPr>
          <w:rFonts w:ascii="Times New Roman" w:eastAsia="Arial" w:hAnsi="Times New Roman" w:cs="Times New Roman"/>
          <w:i w:val="0"/>
          <w:iCs w:val="0"/>
          <w:color w:val="000000"/>
          <w:sz w:val="24"/>
          <w:szCs w:val="24"/>
          <w:lang w:eastAsia="tr-TR"/>
        </w:rPr>
        <w:t>Işık mikroskobunda 34 Numaralı örnekte (10</w:t>
      </w:r>
      <w:r w:rsidRPr="008A0AC1">
        <w:rPr>
          <w:rFonts w:ascii="Times New Roman" w:eastAsia="Arial" w:hAnsi="Times New Roman" w:cs="Times New Roman"/>
          <w:i w:val="0"/>
          <w:iCs w:val="0"/>
          <w:color w:val="000000"/>
          <w:sz w:val="24"/>
          <w:szCs w:val="24"/>
          <w:vertAlign w:val="superscript"/>
          <w:lang w:eastAsia="tr-TR"/>
        </w:rPr>
        <w:t>-3</w:t>
      </w:r>
      <w:r w:rsidRPr="008A0AC1">
        <w:rPr>
          <w:rFonts w:ascii="Times New Roman" w:eastAsia="Arial" w:hAnsi="Times New Roman" w:cs="Times New Roman"/>
          <w:i w:val="0"/>
          <w:iCs w:val="0"/>
          <w:color w:val="000000"/>
          <w:sz w:val="24"/>
          <w:szCs w:val="24"/>
          <w:lang w:eastAsia="tr-TR"/>
        </w:rPr>
        <w:t xml:space="preserve"> dilüsyonu ile deneysel kontaminasyon</w:t>
      </w:r>
      <w:r>
        <w:rPr>
          <w:rFonts w:ascii="Times New Roman" w:eastAsia="Arial" w:hAnsi="Times New Roman" w:cs="Times New Roman"/>
          <w:i w:val="0"/>
          <w:iCs w:val="0"/>
          <w:color w:val="000000"/>
          <w:sz w:val="24"/>
          <w:szCs w:val="24"/>
          <w:lang w:eastAsia="tr-TR"/>
        </w:rPr>
        <w:t xml:space="preserve"> örneği</w:t>
      </w:r>
      <w:r w:rsidRPr="008A0AC1">
        <w:rPr>
          <w:rFonts w:ascii="Times New Roman" w:eastAsia="Arial" w:hAnsi="Times New Roman" w:cs="Times New Roman"/>
          <w:i w:val="0"/>
          <w:iCs w:val="0"/>
          <w:color w:val="000000"/>
          <w:sz w:val="24"/>
          <w:szCs w:val="24"/>
          <w:lang w:eastAsia="tr-TR"/>
        </w:rPr>
        <w:t xml:space="preserve">) görülen tipik </w:t>
      </w:r>
      <w:r w:rsidRPr="003C5B4D">
        <w:rPr>
          <w:rFonts w:ascii="Times New Roman" w:eastAsia="Arial" w:hAnsi="Times New Roman" w:cs="Times New Roman"/>
          <w:color w:val="000000"/>
          <w:sz w:val="24"/>
          <w:szCs w:val="24"/>
          <w:lang w:eastAsia="tr-TR"/>
        </w:rPr>
        <w:t>Mycoplasmopsis bovis</w:t>
      </w:r>
      <w:r w:rsidRPr="008A0AC1">
        <w:rPr>
          <w:rFonts w:ascii="Times New Roman" w:eastAsia="Arial" w:hAnsi="Times New Roman" w:cs="Times New Roman"/>
          <w:i w:val="0"/>
          <w:iCs w:val="0"/>
          <w:color w:val="000000"/>
          <w:sz w:val="24"/>
          <w:szCs w:val="24"/>
          <w:lang w:eastAsia="tr-TR"/>
        </w:rPr>
        <w:t xml:space="preserve"> kızarmış yumurta (fried egg) koloni görseli</w:t>
      </w:r>
      <w:bookmarkEnd w:id="100"/>
    </w:p>
    <w:p w14:paraId="14983FA6" w14:textId="77777777" w:rsidR="00112E61" w:rsidRDefault="00112E61" w:rsidP="00112E61">
      <w:pPr>
        <w:rPr>
          <w:lang w:eastAsia="tr-TR"/>
        </w:rPr>
      </w:pPr>
      <w:r>
        <w:rPr>
          <w:noProof/>
        </w:rPr>
        <w:drawing>
          <wp:anchor distT="0" distB="0" distL="114300" distR="114300" simplePos="0" relativeHeight="251730944" behindDoc="0" locked="0" layoutInCell="1" allowOverlap="1" wp14:anchorId="0DE80DA4" wp14:editId="1A6002C1">
            <wp:simplePos x="0" y="0"/>
            <wp:positionH relativeFrom="margin">
              <wp:posOffset>1518099</wp:posOffset>
            </wp:positionH>
            <wp:positionV relativeFrom="paragraph">
              <wp:posOffset>282113</wp:posOffset>
            </wp:positionV>
            <wp:extent cx="3015260" cy="3565539"/>
            <wp:effectExtent l="0" t="8573" r="5398" b="5397"/>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9607" t="29429" r="21426" b="17948"/>
                    <a:stretch/>
                  </pic:blipFill>
                  <pic:spPr bwMode="auto">
                    <a:xfrm rot="5400000">
                      <a:off x="0" y="0"/>
                      <a:ext cx="3020824" cy="35721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CE7CC7" w14:textId="77777777" w:rsidR="00112E61" w:rsidRPr="00C0008C" w:rsidRDefault="00112E61" w:rsidP="00112E61">
      <w:pPr>
        <w:rPr>
          <w:lang w:eastAsia="tr-TR"/>
        </w:rPr>
      </w:pPr>
    </w:p>
    <w:p w14:paraId="1F959DFC" w14:textId="77777777" w:rsidR="00112E61" w:rsidRDefault="00112E61" w:rsidP="00112E61">
      <w:pPr>
        <w:pStyle w:val="ResimYazs"/>
        <w:rPr>
          <w:lang w:eastAsia="tr-TR"/>
        </w:rPr>
      </w:pPr>
      <w:r>
        <w:t xml:space="preserve"> </w:t>
      </w:r>
    </w:p>
    <w:p w14:paraId="49DA8F28" w14:textId="77777777" w:rsidR="00112E61" w:rsidRDefault="00112E61" w:rsidP="00112E61">
      <w:pPr>
        <w:rPr>
          <w:lang w:eastAsia="tr-TR"/>
        </w:rPr>
      </w:pPr>
    </w:p>
    <w:p w14:paraId="60B2DDBA" w14:textId="77777777" w:rsidR="00112E61" w:rsidRPr="008D2683" w:rsidRDefault="00112E61" w:rsidP="00112E61">
      <w:pPr>
        <w:rPr>
          <w:lang w:eastAsia="tr-TR"/>
        </w:rPr>
      </w:pPr>
    </w:p>
    <w:p w14:paraId="48F10D80" w14:textId="77777777" w:rsidR="00112E61" w:rsidRPr="00AE4F6F" w:rsidRDefault="00112E61" w:rsidP="00112E61">
      <w:pPr>
        <w:rPr>
          <w:lang w:eastAsia="tr-TR"/>
        </w:rPr>
      </w:pPr>
    </w:p>
    <w:p w14:paraId="629FB4AD" w14:textId="77777777" w:rsidR="00112E61" w:rsidRPr="00AE4F6F" w:rsidRDefault="00112E61" w:rsidP="00112E61">
      <w:pPr>
        <w:rPr>
          <w:lang w:eastAsia="tr-TR"/>
        </w:rPr>
      </w:pPr>
    </w:p>
    <w:p w14:paraId="23E32E23" w14:textId="77777777" w:rsidR="00112E61" w:rsidRDefault="00112E61" w:rsidP="00112E61">
      <w:pPr>
        <w:spacing w:line="360" w:lineRule="auto"/>
        <w:jc w:val="both"/>
        <w:rPr>
          <w:rFonts w:ascii="Times New Roman" w:eastAsia="Times New Roman" w:hAnsi="Times New Roman" w:cs="Times New Roman"/>
          <w:color w:val="202124"/>
          <w:sz w:val="24"/>
          <w:szCs w:val="24"/>
          <w:lang w:eastAsia="tr-TR"/>
        </w:rPr>
      </w:pPr>
    </w:p>
    <w:p w14:paraId="5D6DADA9" w14:textId="77777777" w:rsidR="00112E61" w:rsidRDefault="00112E61" w:rsidP="00112E61">
      <w:pPr>
        <w:pStyle w:val="ResimYazs"/>
        <w:rPr>
          <w:rFonts w:ascii="Times New Roman" w:hAnsi="Times New Roman" w:cs="Times New Roman"/>
          <w:b/>
          <w:bCs/>
          <w:i w:val="0"/>
          <w:iCs w:val="0"/>
          <w:color w:val="auto"/>
          <w:sz w:val="24"/>
          <w:szCs w:val="24"/>
        </w:rPr>
      </w:pPr>
    </w:p>
    <w:p w14:paraId="53AC0808" w14:textId="77777777" w:rsidR="00112E61" w:rsidRDefault="00112E61" w:rsidP="00112E61">
      <w:pPr>
        <w:pStyle w:val="ResimYazs"/>
        <w:rPr>
          <w:rFonts w:ascii="Times New Roman" w:hAnsi="Times New Roman" w:cs="Times New Roman"/>
          <w:b/>
          <w:bCs/>
          <w:i w:val="0"/>
          <w:iCs w:val="0"/>
          <w:color w:val="auto"/>
          <w:sz w:val="24"/>
          <w:szCs w:val="24"/>
        </w:rPr>
      </w:pPr>
    </w:p>
    <w:p w14:paraId="09BCFA5E" w14:textId="77777777" w:rsidR="00112E61" w:rsidRDefault="00112E61" w:rsidP="00112E61">
      <w:pPr>
        <w:pStyle w:val="ResimYazs"/>
        <w:rPr>
          <w:rFonts w:ascii="Times New Roman" w:hAnsi="Times New Roman" w:cs="Times New Roman"/>
          <w:b/>
          <w:bCs/>
          <w:i w:val="0"/>
          <w:iCs w:val="0"/>
          <w:color w:val="auto"/>
          <w:sz w:val="24"/>
          <w:szCs w:val="24"/>
        </w:rPr>
      </w:pPr>
    </w:p>
    <w:p w14:paraId="31DDAB5C" w14:textId="77777777" w:rsidR="00112E61" w:rsidRDefault="00112E61" w:rsidP="00112E61">
      <w:pPr>
        <w:pStyle w:val="ResimYazs"/>
        <w:rPr>
          <w:rFonts w:ascii="Times New Roman" w:hAnsi="Times New Roman" w:cs="Times New Roman"/>
          <w:b/>
          <w:bCs/>
          <w:i w:val="0"/>
          <w:iCs w:val="0"/>
          <w:color w:val="auto"/>
          <w:sz w:val="24"/>
          <w:szCs w:val="24"/>
        </w:rPr>
      </w:pPr>
    </w:p>
    <w:p w14:paraId="2003BFA4" w14:textId="77777777" w:rsidR="00112E61" w:rsidRPr="00C0008C" w:rsidRDefault="00112E61" w:rsidP="00112E61">
      <w:pPr>
        <w:jc w:val="both"/>
      </w:pPr>
    </w:p>
    <w:p w14:paraId="4ADBBA8A" w14:textId="29EE7E91" w:rsidR="00112E61" w:rsidRPr="008A0AC1" w:rsidRDefault="00112E61" w:rsidP="00112E61">
      <w:pPr>
        <w:pStyle w:val="ResimYazs"/>
        <w:spacing w:line="360" w:lineRule="auto"/>
        <w:jc w:val="both"/>
        <w:rPr>
          <w:rFonts w:ascii="Times New Roman" w:eastAsia="Times New Roman" w:hAnsi="Times New Roman" w:cs="Times New Roman"/>
          <w:i w:val="0"/>
          <w:iCs w:val="0"/>
          <w:color w:val="202124"/>
          <w:sz w:val="24"/>
          <w:szCs w:val="24"/>
          <w:lang w:eastAsia="tr-TR"/>
        </w:rPr>
      </w:pPr>
      <w:bookmarkStart w:id="101" w:name="_Toc119232501"/>
      <w:r w:rsidRPr="00113D3A">
        <w:rPr>
          <w:rFonts w:ascii="Times New Roman" w:hAnsi="Times New Roman" w:cs="Times New Roman"/>
          <w:b/>
          <w:bCs/>
          <w:i w:val="0"/>
          <w:iCs w:val="0"/>
          <w:color w:val="auto"/>
          <w:sz w:val="24"/>
          <w:szCs w:val="24"/>
        </w:rPr>
        <w:t xml:space="preserve">Resim </w:t>
      </w:r>
      <w:r w:rsidR="006D6A60">
        <w:rPr>
          <w:rFonts w:ascii="Times New Roman" w:hAnsi="Times New Roman" w:cs="Times New Roman"/>
          <w:b/>
          <w:bCs/>
          <w:i w:val="0"/>
          <w:iCs w:val="0"/>
          <w:color w:val="auto"/>
          <w:sz w:val="24"/>
          <w:szCs w:val="24"/>
        </w:rPr>
        <w:t>2</w:t>
      </w:r>
      <w:r w:rsidRPr="00113D3A">
        <w:rPr>
          <w:rFonts w:ascii="Times New Roman" w:hAnsi="Times New Roman" w:cs="Times New Roman"/>
          <w:b/>
          <w:bCs/>
          <w:i w:val="0"/>
          <w:iCs w:val="0"/>
          <w:color w:val="auto"/>
          <w:sz w:val="24"/>
          <w:szCs w:val="24"/>
        </w:rPr>
        <w:t>.</w:t>
      </w:r>
      <w:r w:rsidRPr="005A0620">
        <w:rPr>
          <w:color w:val="auto"/>
        </w:rPr>
        <w:t xml:space="preserve"> </w:t>
      </w:r>
      <w:r w:rsidRPr="008A0AC1">
        <w:rPr>
          <w:rFonts w:ascii="Times New Roman" w:eastAsia="Arial" w:hAnsi="Times New Roman" w:cs="Times New Roman"/>
          <w:i w:val="0"/>
          <w:iCs w:val="0"/>
          <w:color w:val="000000"/>
          <w:sz w:val="24"/>
          <w:szCs w:val="24"/>
          <w:lang w:eastAsia="tr-TR"/>
        </w:rPr>
        <w:t>Koloni mikroskobu altında 33 Numaralı örnekte (10</w:t>
      </w:r>
      <w:r w:rsidRPr="008A0AC1">
        <w:rPr>
          <w:rFonts w:ascii="Times New Roman" w:eastAsia="Arial" w:hAnsi="Times New Roman" w:cs="Times New Roman"/>
          <w:i w:val="0"/>
          <w:iCs w:val="0"/>
          <w:color w:val="000000"/>
          <w:sz w:val="24"/>
          <w:szCs w:val="24"/>
          <w:vertAlign w:val="superscript"/>
          <w:lang w:eastAsia="tr-TR"/>
        </w:rPr>
        <w:t>-2</w:t>
      </w:r>
      <w:r w:rsidRPr="008A0AC1">
        <w:rPr>
          <w:rFonts w:ascii="Times New Roman" w:eastAsia="Arial" w:hAnsi="Times New Roman" w:cs="Times New Roman"/>
          <w:i w:val="0"/>
          <w:iCs w:val="0"/>
          <w:color w:val="000000"/>
          <w:sz w:val="24"/>
          <w:szCs w:val="24"/>
          <w:lang w:eastAsia="tr-TR"/>
        </w:rPr>
        <w:t xml:space="preserve"> dilüsyonu ile deneysel kontaminasyon</w:t>
      </w:r>
      <w:r>
        <w:rPr>
          <w:rFonts w:ascii="Times New Roman" w:eastAsia="Arial" w:hAnsi="Times New Roman" w:cs="Times New Roman"/>
          <w:i w:val="0"/>
          <w:iCs w:val="0"/>
          <w:color w:val="000000"/>
          <w:sz w:val="24"/>
          <w:szCs w:val="24"/>
          <w:lang w:eastAsia="tr-TR"/>
        </w:rPr>
        <w:t xml:space="preserve"> örneği</w:t>
      </w:r>
      <w:r w:rsidRPr="008A0AC1">
        <w:rPr>
          <w:rFonts w:ascii="Times New Roman" w:eastAsia="Arial" w:hAnsi="Times New Roman" w:cs="Times New Roman"/>
          <w:i w:val="0"/>
          <w:iCs w:val="0"/>
          <w:color w:val="000000"/>
          <w:sz w:val="24"/>
          <w:szCs w:val="24"/>
          <w:lang w:eastAsia="tr-TR"/>
        </w:rPr>
        <w:t xml:space="preserve">) görülen tipik </w:t>
      </w:r>
      <w:r w:rsidRPr="003C5B4D">
        <w:rPr>
          <w:rFonts w:ascii="Times New Roman" w:eastAsia="Arial" w:hAnsi="Times New Roman" w:cs="Times New Roman"/>
          <w:color w:val="000000"/>
          <w:sz w:val="24"/>
          <w:szCs w:val="24"/>
          <w:lang w:eastAsia="tr-TR"/>
        </w:rPr>
        <w:t>Mycoplasmopsis bovis</w:t>
      </w:r>
      <w:r w:rsidRPr="008A0AC1">
        <w:rPr>
          <w:rFonts w:ascii="Times New Roman" w:eastAsia="Arial" w:hAnsi="Times New Roman" w:cs="Times New Roman"/>
          <w:i w:val="0"/>
          <w:iCs w:val="0"/>
          <w:color w:val="000000"/>
          <w:sz w:val="24"/>
          <w:szCs w:val="24"/>
          <w:lang w:eastAsia="tr-TR"/>
        </w:rPr>
        <w:t xml:space="preserve"> kızarmış yumurta (fried egg) kolonilerinin görseli</w:t>
      </w:r>
      <w:bookmarkEnd w:id="101"/>
    </w:p>
    <w:p w14:paraId="6C23F8E9" w14:textId="77777777" w:rsidR="00112E61" w:rsidRPr="00112E61" w:rsidRDefault="00112E61" w:rsidP="00112E61">
      <w:pPr>
        <w:rPr>
          <w:highlight w:val="white"/>
        </w:rPr>
      </w:pPr>
    </w:p>
    <w:p w14:paraId="4D5214B2" w14:textId="37D4E85F" w:rsidR="008A0AC1" w:rsidRDefault="008A0AC1" w:rsidP="008A0AC1">
      <w:pPr>
        <w:rPr>
          <w:highlight w:val="white"/>
        </w:rPr>
      </w:pPr>
    </w:p>
    <w:p w14:paraId="4D45BE1D" w14:textId="77777777" w:rsidR="00732B48" w:rsidRDefault="00732B48" w:rsidP="00732B48">
      <w:pPr>
        <w:spacing w:line="360" w:lineRule="auto"/>
        <w:jc w:val="both"/>
        <w:rPr>
          <w:rFonts w:ascii="Times New Roman" w:eastAsia="Times New Roman" w:hAnsi="Times New Roman" w:cs="Times New Roman"/>
          <w:color w:val="202124"/>
          <w:sz w:val="24"/>
          <w:szCs w:val="24"/>
          <w:lang w:eastAsia="tr-TR"/>
        </w:rPr>
      </w:pPr>
    </w:p>
    <w:p w14:paraId="079B4890" w14:textId="2C007736" w:rsidR="00732B48" w:rsidRDefault="00732B48" w:rsidP="002A161D">
      <w:pPr>
        <w:pStyle w:val="Balk2"/>
        <w:numPr>
          <w:ilvl w:val="1"/>
          <w:numId w:val="12"/>
        </w:numPr>
        <w:rPr>
          <w:rFonts w:ascii="Times New Roman" w:eastAsia="Times New Roman" w:hAnsi="Times New Roman" w:cs="Times New Roman"/>
          <w:b/>
          <w:bCs/>
          <w:color w:val="auto"/>
          <w:sz w:val="24"/>
          <w:szCs w:val="24"/>
          <w:lang w:eastAsia="tr-TR"/>
        </w:rPr>
      </w:pPr>
      <w:r>
        <w:rPr>
          <w:rFonts w:ascii="Times New Roman" w:eastAsia="Times New Roman" w:hAnsi="Times New Roman" w:cs="Times New Roman"/>
          <w:b/>
          <w:bCs/>
          <w:color w:val="auto"/>
          <w:sz w:val="24"/>
          <w:szCs w:val="24"/>
          <w:lang w:eastAsia="tr-TR"/>
        </w:rPr>
        <w:lastRenderedPageBreak/>
        <w:t xml:space="preserve"> </w:t>
      </w:r>
      <w:bookmarkStart w:id="102" w:name="_Toc124325406"/>
      <w:r w:rsidRPr="00D65772">
        <w:rPr>
          <w:rFonts w:ascii="Times New Roman" w:eastAsia="Times New Roman" w:hAnsi="Times New Roman" w:cs="Times New Roman"/>
          <w:b/>
          <w:bCs/>
          <w:color w:val="auto"/>
          <w:sz w:val="24"/>
          <w:szCs w:val="24"/>
          <w:lang w:eastAsia="tr-TR"/>
        </w:rPr>
        <w:t>DNA Ekstraksiyon Optimizasyon Çalışma Bulguları</w:t>
      </w:r>
      <w:bookmarkEnd w:id="102"/>
    </w:p>
    <w:p w14:paraId="6B3B709C" w14:textId="77777777" w:rsidR="00732B48" w:rsidRPr="000114BA" w:rsidRDefault="00732B48" w:rsidP="00732B48">
      <w:pPr>
        <w:rPr>
          <w:lang w:eastAsia="tr-TR"/>
        </w:rPr>
      </w:pPr>
    </w:p>
    <w:p w14:paraId="625C08A1" w14:textId="3581CB38" w:rsidR="00732B48" w:rsidRDefault="00732B48" w:rsidP="00834C1C">
      <w:pPr>
        <w:spacing w:line="360" w:lineRule="auto"/>
        <w:ind w:firstLine="360"/>
        <w:jc w:val="both"/>
        <w:rPr>
          <w:rFonts w:ascii="Times New Roman" w:eastAsia="Times New Roman" w:hAnsi="Times New Roman" w:cs="Times New Roman"/>
          <w:color w:val="202124"/>
          <w:sz w:val="24"/>
          <w:szCs w:val="24"/>
          <w:lang w:eastAsia="tr-TR"/>
        </w:rPr>
      </w:pPr>
      <w:r>
        <w:rPr>
          <w:rFonts w:ascii="Times New Roman" w:eastAsia="Times New Roman" w:hAnsi="Times New Roman" w:cs="Times New Roman"/>
          <w:color w:val="202124"/>
          <w:sz w:val="24"/>
          <w:szCs w:val="24"/>
          <w:lang w:eastAsia="tr-TR"/>
        </w:rPr>
        <w:t>PCR ve LAMP çalışmasında kullanılacak örneklerin DNA ekstraksiyonunda en iyi metodu belirlemek için gerçekleştirilen optimizasyon çalışmalarında 4 farklı ekstraksiyon yöntemi çalışıldı. Çalışılan örneklerin DNA yoğunlukları ve görüntüleri aşağıdaki tablo</w:t>
      </w:r>
      <w:r w:rsidR="00264A50">
        <w:rPr>
          <w:rFonts w:ascii="Times New Roman" w:eastAsia="Times New Roman" w:hAnsi="Times New Roman" w:cs="Times New Roman"/>
          <w:color w:val="202124"/>
          <w:sz w:val="24"/>
          <w:szCs w:val="24"/>
          <w:lang w:eastAsia="tr-TR"/>
        </w:rPr>
        <w:t xml:space="preserve"> ve görselde</w:t>
      </w:r>
      <w:r>
        <w:rPr>
          <w:rFonts w:ascii="Times New Roman" w:eastAsia="Times New Roman" w:hAnsi="Times New Roman" w:cs="Times New Roman"/>
          <w:color w:val="202124"/>
          <w:sz w:val="24"/>
          <w:szCs w:val="24"/>
          <w:lang w:eastAsia="tr-TR"/>
        </w:rPr>
        <w:t xml:space="preserve"> mevcuttur.</w:t>
      </w:r>
    </w:p>
    <w:p w14:paraId="7FC40158" w14:textId="1D40100B" w:rsidR="00732B48" w:rsidRDefault="00E74447" w:rsidP="00E74447">
      <w:pPr>
        <w:pStyle w:val="ResimYazs"/>
        <w:rPr>
          <w:rFonts w:ascii="Times New Roman" w:eastAsia="Times New Roman" w:hAnsi="Times New Roman" w:cs="Times New Roman"/>
          <w:i w:val="0"/>
          <w:iCs w:val="0"/>
          <w:color w:val="202124"/>
          <w:sz w:val="24"/>
          <w:szCs w:val="24"/>
          <w:lang w:eastAsia="tr-TR"/>
        </w:rPr>
      </w:pPr>
      <w:bookmarkStart w:id="103" w:name="_Toc119232912"/>
      <w:r w:rsidRPr="00E74447">
        <w:rPr>
          <w:rFonts w:ascii="Times New Roman" w:hAnsi="Times New Roman" w:cs="Times New Roman"/>
          <w:b/>
          <w:bCs/>
          <w:i w:val="0"/>
          <w:iCs w:val="0"/>
          <w:color w:val="auto"/>
          <w:sz w:val="24"/>
          <w:szCs w:val="24"/>
        </w:rPr>
        <w:t xml:space="preserve">Tablo </w:t>
      </w:r>
      <w:r w:rsidRPr="00E74447">
        <w:rPr>
          <w:rFonts w:ascii="Times New Roman" w:hAnsi="Times New Roman" w:cs="Times New Roman"/>
          <w:b/>
          <w:bCs/>
          <w:i w:val="0"/>
          <w:iCs w:val="0"/>
          <w:color w:val="auto"/>
          <w:sz w:val="24"/>
          <w:szCs w:val="24"/>
        </w:rPr>
        <w:fldChar w:fldCharType="begin"/>
      </w:r>
      <w:r w:rsidRPr="00E74447">
        <w:rPr>
          <w:rFonts w:ascii="Times New Roman" w:hAnsi="Times New Roman" w:cs="Times New Roman"/>
          <w:b/>
          <w:bCs/>
          <w:i w:val="0"/>
          <w:iCs w:val="0"/>
          <w:color w:val="auto"/>
          <w:sz w:val="24"/>
          <w:szCs w:val="24"/>
        </w:rPr>
        <w:instrText xml:space="preserve"> SEQ Tablo \* ARABIC </w:instrText>
      </w:r>
      <w:r w:rsidRPr="00E74447">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8</w:t>
      </w:r>
      <w:r w:rsidRPr="00E74447">
        <w:rPr>
          <w:rFonts w:ascii="Times New Roman" w:hAnsi="Times New Roman" w:cs="Times New Roman"/>
          <w:b/>
          <w:bCs/>
          <w:i w:val="0"/>
          <w:iCs w:val="0"/>
          <w:color w:val="auto"/>
          <w:sz w:val="24"/>
          <w:szCs w:val="24"/>
        </w:rPr>
        <w:fldChar w:fldCharType="end"/>
      </w:r>
      <w:r w:rsidRPr="00E74447">
        <w:rPr>
          <w:rFonts w:ascii="Times New Roman" w:hAnsi="Times New Roman" w:cs="Times New Roman"/>
          <w:b/>
          <w:bCs/>
          <w:i w:val="0"/>
          <w:iCs w:val="0"/>
          <w:color w:val="auto"/>
          <w:sz w:val="24"/>
          <w:szCs w:val="24"/>
        </w:rPr>
        <w:t>.</w:t>
      </w:r>
      <w:r w:rsidRPr="00E74447">
        <w:rPr>
          <w:rFonts w:ascii="Times New Roman" w:eastAsia="Times New Roman" w:hAnsi="Times New Roman" w:cs="Times New Roman"/>
          <w:i w:val="0"/>
          <w:iCs w:val="0"/>
          <w:color w:val="auto"/>
          <w:sz w:val="24"/>
          <w:szCs w:val="24"/>
          <w:lang w:eastAsia="tr-TR"/>
        </w:rPr>
        <w:t xml:space="preserve"> </w:t>
      </w:r>
      <w:r w:rsidRPr="00814F07">
        <w:rPr>
          <w:rFonts w:ascii="Times New Roman" w:eastAsia="Times New Roman" w:hAnsi="Times New Roman" w:cs="Times New Roman"/>
          <w:i w:val="0"/>
          <w:iCs w:val="0"/>
          <w:color w:val="202124"/>
          <w:sz w:val="24"/>
          <w:szCs w:val="24"/>
          <w:lang w:eastAsia="tr-TR"/>
        </w:rPr>
        <w:t xml:space="preserve">Farklı DNA </w:t>
      </w:r>
      <w:r w:rsidR="00504293">
        <w:rPr>
          <w:rFonts w:ascii="Times New Roman" w:eastAsia="Times New Roman" w:hAnsi="Times New Roman" w:cs="Times New Roman"/>
          <w:i w:val="0"/>
          <w:iCs w:val="0"/>
          <w:color w:val="202124"/>
          <w:sz w:val="24"/>
          <w:szCs w:val="24"/>
          <w:lang w:eastAsia="tr-TR"/>
        </w:rPr>
        <w:t>e</w:t>
      </w:r>
      <w:r w:rsidRPr="00814F07">
        <w:rPr>
          <w:rFonts w:ascii="Times New Roman" w:eastAsia="Times New Roman" w:hAnsi="Times New Roman" w:cs="Times New Roman"/>
          <w:i w:val="0"/>
          <w:iCs w:val="0"/>
          <w:color w:val="202124"/>
          <w:sz w:val="24"/>
          <w:szCs w:val="24"/>
          <w:lang w:eastAsia="tr-TR"/>
        </w:rPr>
        <w:t xml:space="preserve">kstraksiyon </w:t>
      </w:r>
      <w:r w:rsidR="00504293">
        <w:rPr>
          <w:rFonts w:ascii="Times New Roman" w:eastAsia="Times New Roman" w:hAnsi="Times New Roman" w:cs="Times New Roman"/>
          <w:i w:val="0"/>
          <w:iCs w:val="0"/>
          <w:color w:val="202124"/>
          <w:sz w:val="24"/>
          <w:szCs w:val="24"/>
          <w:lang w:eastAsia="tr-TR"/>
        </w:rPr>
        <w:t>y</w:t>
      </w:r>
      <w:r w:rsidRPr="00814F07">
        <w:rPr>
          <w:rFonts w:ascii="Times New Roman" w:eastAsia="Times New Roman" w:hAnsi="Times New Roman" w:cs="Times New Roman"/>
          <w:i w:val="0"/>
          <w:iCs w:val="0"/>
          <w:color w:val="202124"/>
          <w:sz w:val="24"/>
          <w:szCs w:val="24"/>
          <w:lang w:eastAsia="tr-TR"/>
        </w:rPr>
        <w:t xml:space="preserve">öntemleri </w:t>
      </w:r>
      <w:r w:rsidR="00504293">
        <w:rPr>
          <w:rFonts w:ascii="Times New Roman" w:eastAsia="Times New Roman" w:hAnsi="Times New Roman" w:cs="Times New Roman"/>
          <w:i w:val="0"/>
          <w:iCs w:val="0"/>
          <w:color w:val="202124"/>
          <w:sz w:val="24"/>
          <w:szCs w:val="24"/>
          <w:lang w:eastAsia="tr-TR"/>
        </w:rPr>
        <w:t>u</w:t>
      </w:r>
      <w:r w:rsidRPr="00814F07">
        <w:rPr>
          <w:rFonts w:ascii="Times New Roman" w:eastAsia="Times New Roman" w:hAnsi="Times New Roman" w:cs="Times New Roman"/>
          <w:i w:val="0"/>
          <w:iCs w:val="0"/>
          <w:color w:val="202124"/>
          <w:sz w:val="24"/>
          <w:szCs w:val="24"/>
          <w:lang w:eastAsia="tr-TR"/>
        </w:rPr>
        <w:t xml:space="preserve">ygulanan </w:t>
      </w:r>
      <w:r w:rsidR="00504293">
        <w:rPr>
          <w:rFonts w:ascii="Times New Roman" w:eastAsia="Times New Roman" w:hAnsi="Times New Roman" w:cs="Times New Roman"/>
          <w:i w:val="0"/>
          <w:iCs w:val="0"/>
          <w:color w:val="202124"/>
          <w:sz w:val="24"/>
          <w:szCs w:val="24"/>
          <w:lang w:eastAsia="tr-TR"/>
        </w:rPr>
        <w:t>ö</w:t>
      </w:r>
      <w:r w:rsidRPr="00814F07">
        <w:rPr>
          <w:rFonts w:ascii="Times New Roman" w:eastAsia="Times New Roman" w:hAnsi="Times New Roman" w:cs="Times New Roman"/>
          <w:i w:val="0"/>
          <w:iCs w:val="0"/>
          <w:color w:val="202124"/>
          <w:sz w:val="24"/>
          <w:szCs w:val="24"/>
          <w:lang w:eastAsia="tr-TR"/>
        </w:rPr>
        <w:t xml:space="preserve">rneklerin </w:t>
      </w:r>
      <w:r w:rsidR="00534454">
        <w:rPr>
          <w:rFonts w:ascii="Times New Roman" w:eastAsia="Times New Roman" w:hAnsi="Times New Roman" w:cs="Times New Roman"/>
          <w:i w:val="0"/>
          <w:iCs w:val="0"/>
          <w:color w:val="202124"/>
          <w:sz w:val="24"/>
          <w:szCs w:val="24"/>
          <w:lang w:eastAsia="tr-TR"/>
        </w:rPr>
        <w:t xml:space="preserve">DNA </w:t>
      </w:r>
      <w:r w:rsidR="00504293">
        <w:rPr>
          <w:rFonts w:ascii="Times New Roman" w:eastAsia="Times New Roman" w:hAnsi="Times New Roman" w:cs="Times New Roman"/>
          <w:i w:val="0"/>
          <w:iCs w:val="0"/>
          <w:color w:val="202124"/>
          <w:sz w:val="24"/>
          <w:szCs w:val="24"/>
          <w:lang w:eastAsia="tr-TR"/>
        </w:rPr>
        <w:t>y</w:t>
      </w:r>
      <w:r w:rsidRPr="00814F07">
        <w:rPr>
          <w:rFonts w:ascii="Times New Roman" w:eastAsia="Times New Roman" w:hAnsi="Times New Roman" w:cs="Times New Roman"/>
          <w:i w:val="0"/>
          <w:iCs w:val="0"/>
          <w:color w:val="202124"/>
          <w:sz w:val="24"/>
          <w:szCs w:val="24"/>
          <w:lang w:eastAsia="tr-TR"/>
        </w:rPr>
        <w:t>oğunlu</w:t>
      </w:r>
      <w:r w:rsidR="00534454">
        <w:rPr>
          <w:rFonts w:ascii="Times New Roman" w:eastAsia="Times New Roman" w:hAnsi="Times New Roman" w:cs="Times New Roman"/>
          <w:i w:val="0"/>
          <w:iCs w:val="0"/>
          <w:color w:val="202124"/>
          <w:sz w:val="24"/>
          <w:szCs w:val="24"/>
          <w:lang w:eastAsia="tr-TR"/>
        </w:rPr>
        <w:t>ğu</w:t>
      </w:r>
      <w:bookmarkEnd w:id="103"/>
    </w:p>
    <w:p w14:paraId="31E5F865" w14:textId="77777777" w:rsidR="0071480E" w:rsidRPr="0071480E" w:rsidRDefault="0071480E" w:rsidP="0071480E">
      <w:pPr>
        <w:rPr>
          <w:lang w:eastAsia="tr-TR"/>
        </w:rPr>
      </w:pPr>
    </w:p>
    <w:tbl>
      <w:tblPr>
        <w:tblStyle w:val="TabloKlavuzu"/>
        <w:tblW w:w="9132" w:type="dxa"/>
        <w:tblInd w:w="-5" w:type="dxa"/>
        <w:tblLook w:val="04A0" w:firstRow="1" w:lastRow="0" w:firstColumn="1" w:lastColumn="0" w:noHBand="0" w:noVBand="1"/>
      </w:tblPr>
      <w:tblGrid>
        <w:gridCol w:w="1868"/>
        <w:gridCol w:w="1593"/>
        <w:gridCol w:w="2067"/>
        <w:gridCol w:w="1798"/>
        <w:gridCol w:w="1806"/>
      </w:tblGrid>
      <w:tr w:rsidR="00732B48" w:rsidRPr="00B742C8" w14:paraId="5F0B2264" w14:textId="77777777" w:rsidTr="00EF338D">
        <w:trPr>
          <w:trHeight w:val="252"/>
        </w:trPr>
        <w:tc>
          <w:tcPr>
            <w:tcW w:w="1868" w:type="dxa"/>
          </w:tcPr>
          <w:p w14:paraId="1D748CA6" w14:textId="77777777" w:rsidR="00732B48" w:rsidRPr="00E83B0B" w:rsidRDefault="00732B48" w:rsidP="00413A25">
            <w:pPr>
              <w:pStyle w:val="ListeParagraf"/>
              <w:ind w:left="0"/>
              <w:jc w:val="center"/>
              <w:rPr>
                <w:rFonts w:ascii="Times New Roman" w:hAnsi="Times New Roman" w:cs="Times New Roman"/>
                <w:b/>
                <w:bCs/>
                <w:sz w:val="20"/>
                <w:szCs w:val="20"/>
              </w:rPr>
            </w:pPr>
            <w:r w:rsidRPr="00E83B0B">
              <w:rPr>
                <w:rFonts w:ascii="Times New Roman" w:hAnsi="Times New Roman" w:cs="Times New Roman"/>
                <w:b/>
                <w:bCs/>
                <w:sz w:val="20"/>
                <w:szCs w:val="20"/>
              </w:rPr>
              <w:t>Örnek Kodu</w:t>
            </w:r>
          </w:p>
        </w:tc>
        <w:tc>
          <w:tcPr>
            <w:tcW w:w="1593" w:type="dxa"/>
          </w:tcPr>
          <w:p w14:paraId="1B448390" w14:textId="77777777" w:rsidR="00732B48" w:rsidRPr="00E83B0B" w:rsidRDefault="00732B48" w:rsidP="00413A25">
            <w:pPr>
              <w:pStyle w:val="ListeParagraf"/>
              <w:ind w:left="0"/>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2067" w:type="dxa"/>
          </w:tcPr>
          <w:p w14:paraId="2E77FB30" w14:textId="77777777" w:rsidR="00732B48" w:rsidRPr="00E83B0B" w:rsidRDefault="00732B48" w:rsidP="00413A25">
            <w:pPr>
              <w:pStyle w:val="ListeParagraf"/>
              <w:ind w:left="0"/>
              <w:jc w:val="center"/>
              <w:rPr>
                <w:rFonts w:ascii="Times New Roman" w:hAnsi="Times New Roman" w:cs="Times New Roman"/>
                <w:b/>
                <w:bCs/>
                <w:sz w:val="20"/>
                <w:szCs w:val="20"/>
              </w:rPr>
            </w:pPr>
            <w:r w:rsidRPr="00E83B0B">
              <w:rPr>
                <w:rFonts w:ascii="Times New Roman" w:hAnsi="Times New Roman" w:cs="Times New Roman"/>
                <w:b/>
                <w:bCs/>
                <w:sz w:val="20"/>
                <w:szCs w:val="20"/>
              </w:rPr>
              <w:t>Konsantrasyon</w:t>
            </w:r>
          </w:p>
        </w:tc>
        <w:tc>
          <w:tcPr>
            <w:tcW w:w="1798" w:type="dxa"/>
          </w:tcPr>
          <w:p w14:paraId="4BEC2C0A" w14:textId="77777777" w:rsidR="00732B48" w:rsidRPr="00E83B0B" w:rsidRDefault="00732B48" w:rsidP="00413A25">
            <w:pPr>
              <w:pStyle w:val="ListeParagraf"/>
              <w:ind w:left="0"/>
              <w:jc w:val="center"/>
              <w:rPr>
                <w:rFonts w:ascii="Times New Roman" w:hAnsi="Times New Roman" w:cs="Times New Roman"/>
                <w:b/>
                <w:bCs/>
                <w:sz w:val="20"/>
                <w:szCs w:val="20"/>
              </w:rPr>
            </w:pPr>
            <w:r w:rsidRPr="00E83B0B">
              <w:rPr>
                <w:rFonts w:ascii="Times New Roman" w:hAnsi="Times New Roman" w:cs="Times New Roman"/>
                <w:b/>
                <w:bCs/>
                <w:sz w:val="20"/>
                <w:szCs w:val="20"/>
              </w:rPr>
              <w:t>A260/280</w:t>
            </w:r>
          </w:p>
        </w:tc>
        <w:tc>
          <w:tcPr>
            <w:tcW w:w="1806" w:type="dxa"/>
          </w:tcPr>
          <w:p w14:paraId="3E62600A" w14:textId="77777777" w:rsidR="00732B48" w:rsidRPr="00E83B0B" w:rsidRDefault="00732B48" w:rsidP="00413A25">
            <w:pPr>
              <w:pStyle w:val="ListeParagraf"/>
              <w:ind w:left="0"/>
              <w:jc w:val="center"/>
              <w:rPr>
                <w:rFonts w:ascii="Times New Roman" w:hAnsi="Times New Roman" w:cs="Times New Roman"/>
                <w:b/>
                <w:bCs/>
                <w:sz w:val="20"/>
                <w:szCs w:val="20"/>
              </w:rPr>
            </w:pPr>
            <w:r w:rsidRPr="00E83B0B">
              <w:rPr>
                <w:rFonts w:ascii="Times New Roman" w:hAnsi="Times New Roman" w:cs="Times New Roman"/>
                <w:b/>
                <w:bCs/>
                <w:sz w:val="20"/>
                <w:szCs w:val="20"/>
              </w:rPr>
              <w:t>A260/230</w:t>
            </w:r>
          </w:p>
        </w:tc>
      </w:tr>
      <w:tr w:rsidR="00732B48" w14:paraId="4583C57D" w14:textId="77777777" w:rsidTr="00EF338D">
        <w:trPr>
          <w:trHeight w:val="252"/>
        </w:trPr>
        <w:tc>
          <w:tcPr>
            <w:tcW w:w="1868" w:type="dxa"/>
          </w:tcPr>
          <w:p w14:paraId="49335076"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5  Sonikasyon</w:t>
            </w:r>
          </w:p>
        </w:tc>
        <w:tc>
          <w:tcPr>
            <w:tcW w:w="1593" w:type="dxa"/>
          </w:tcPr>
          <w:p w14:paraId="50A29B8E" w14:textId="77777777" w:rsidR="00732B48" w:rsidRPr="00E83B0B" w:rsidRDefault="00732B48" w:rsidP="00413A25">
            <w:pPr>
              <w:pStyle w:val="ListeParagraf"/>
              <w:ind w:left="0"/>
              <w:jc w:val="center"/>
              <w:rPr>
                <w:rFonts w:ascii="Times New Roman" w:hAnsi="Times New Roman" w:cs="Times New Roman"/>
                <w:sz w:val="20"/>
                <w:szCs w:val="20"/>
              </w:rPr>
            </w:pPr>
            <w:r>
              <w:rPr>
                <w:rFonts w:ascii="Times New Roman" w:hAnsi="Times New Roman" w:cs="Times New Roman"/>
                <w:sz w:val="20"/>
                <w:szCs w:val="20"/>
              </w:rPr>
              <w:t>Sonikasyon</w:t>
            </w:r>
          </w:p>
        </w:tc>
        <w:tc>
          <w:tcPr>
            <w:tcW w:w="2067" w:type="dxa"/>
          </w:tcPr>
          <w:p w14:paraId="09366484"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2914.96</w:t>
            </w:r>
          </w:p>
        </w:tc>
        <w:tc>
          <w:tcPr>
            <w:tcW w:w="1798" w:type="dxa"/>
          </w:tcPr>
          <w:p w14:paraId="06BACBD6"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1,107</w:t>
            </w:r>
          </w:p>
        </w:tc>
        <w:tc>
          <w:tcPr>
            <w:tcW w:w="1806" w:type="dxa"/>
          </w:tcPr>
          <w:p w14:paraId="472A86D7"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1,234</w:t>
            </w:r>
          </w:p>
        </w:tc>
      </w:tr>
      <w:tr w:rsidR="00732B48" w14:paraId="17F1AC8E" w14:textId="77777777" w:rsidTr="00EF338D">
        <w:trPr>
          <w:trHeight w:val="252"/>
        </w:trPr>
        <w:tc>
          <w:tcPr>
            <w:tcW w:w="1868" w:type="dxa"/>
          </w:tcPr>
          <w:p w14:paraId="6B3C2F03"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8  Sonikasyon</w:t>
            </w:r>
          </w:p>
        </w:tc>
        <w:tc>
          <w:tcPr>
            <w:tcW w:w="1593" w:type="dxa"/>
          </w:tcPr>
          <w:p w14:paraId="7EE487CA" w14:textId="77777777" w:rsidR="00732B48" w:rsidRPr="00E83B0B" w:rsidRDefault="00732B48" w:rsidP="00413A25">
            <w:pPr>
              <w:pStyle w:val="ListeParagraf"/>
              <w:ind w:left="0"/>
              <w:jc w:val="center"/>
              <w:rPr>
                <w:rFonts w:ascii="Times New Roman" w:hAnsi="Times New Roman" w:cs="Times New Roman"/>
                <w:sz w:val="20"/>
                <w:szCs w:val="20"/>
              </w:rPr>
            </w:pPr>
            <w:r w:rsidRPr="001145CA">
              <w:rPr>
                <w:rFonts w:ascii="Times New Roman" w:hAnsi="Times New Roman" w:cs="Times New Roman"/>
                <w:sz w:val="20"/>
                <w:szCs w:val="20"/>
              </w:rPr>
              <w:t>Sonikasyon</w:t>
            </w:r>
          </w:p>
        </w:tc>
        <w:tc>
          <w:tcPr>
            <w:tcW w:w="2067" w:type="dxa"/>
          </w:tcPr>
          <w:p w14:paraId="203A3A69"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1916,91</w:t>
            </w:r>
          </w:p>
        </w:tc>
        <w:tc>
          <w:tcPr>
            <w:tcW w:w="1798" w:type="dxa"/>
          </w:tcPr>
          <w:p w14:paraId="74DF8284"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1,112</w:t>
            </w:r>
          </w:p>
        </w:tc>
        <w:tc>
          <w:tcPr>
            <w:tcW w:w="1806" w:type="dxa"/>
          </w:tcPr>
          <w:p w14:paraId="3D9F00E2"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1,347</w:t>
            </w:r>
          </w:p>
        </w:tc>
      </w:tr>
      <w:tr w:rsidR="00732B48" w14:paraId="6FC4B74D" w14:textId="77777777" w:rsidTr="00EF338D">
        <w:trPr>
          <w:trHeight w:val="252"/>
        </w:trPr>
        <w:tc>
          <w:tcPr>
            <w:tcW w:w="1868" w:type="dxa"/>
          </w:tcPr>
          <w:p w14:paraId="2D757DE2"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12 Sonikasyon</w:t>
            </w:r>
          </w:p>
        </w:tc>
        <w:tc>
          <w:tcPr>
            <w:tcW w:w="1593" w:type="dxa"/>
          </w:tcPr>
          <w:p w14:paraId="0F6B06B8" w14:textId="77777777" w:rsidR="00732B48" w:rsidRPr="00E83B0B" w:rsidRDefault="00732B48" w:rsidP="00413A25">
            <w:pPr>
              <w:pStyle w:val="ListeParagraf"/>
              <w:ind w:left="0"/>
              <w:jc w:val="center"/>
              <w:rPr>
                <w:rFonts w:ascii="Times New Roman" w:hAnsi="Times New Roman" w:cs="Times New Roman"/>
                <w:sz w:val="20"/>
                <w:szCs w:val="20"/>
              </w:rPr>
            </w:pPr>
            <w:r w:rsidRPr="001145CA">
              <w:rPr>
                <w:rFonts w:ascii="Times New Roman" w:hAnsi="Times New Roman" w:cs="Times New Roman"/>
                <w:sz w:val="20"/>
                <w:szCs w:val="20"/>
              </w:rPr>
              <w:t>Sonikasyon</w:t>
            </w:r>
          </w:p>
        </w:tc>
        <w:tc>
          <w:tcPr>
            <w:tcW w:w="2067" w:type="dxa"/>
          </w:tcPr>
          <w:p w14:paraId="17ED7C7D"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1568,73</w:t>
            </w:r>
          </w:p>
        </w:tc>
        <w:tc>
          <w:tcPr>
            <w:tcW w:w="1798" w:type="dxa"/>
          </w:tcPr>
          <w:p w14:paraId="0CCD915E"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1,036</w:t>
            </w:r>
          </w:p>
        </w:tc>
        <w:tc>
          <w:tcPr>
            <w:tcW w:w="1806" w:type="dxa"/>
          </w:tcPr>
          <w:p w14:paraId="454E8157"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1,236</w:t>
            </w:r>
          </w:p>
        </w:tc>
      </w:tr>
      <w:tr w:rsidR="00732B48" w14:paraId="1DBCE089" w14:textId="77777777" w:rsidTr="00EF338D">
        <w:trPr>
          <w:trHeight w:val="252"/>
        </w:trPr>
        <w:tc>
          <w:tcPr>
            <w:tcW w:w="1868" w:type="dxa"/>
          </w:tcPr>
          <w:p w14:paraId="68B8F6DD"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16 Sonikasyon</w:t>
            </w:r>
          </w:p>
        </w:tc>
        <w:tc>
          <w:tcPr>
            <w:tcW w:w="1593" w:type="dxa"/>
          </w:tcPr>
          <w:p w14:paraId="1AE359B9" w14:textId="77777777" w:rsidR="00732B48" w:rsidRPr="00E83B0B" w:rsidRDefault="00732B48" w:rsidP="00413A25">
            <w:pPr>
              <w:pStyle w:val="ListeParagraf"/>
              <w:ind w:left="0"/>
              <w:jc w:val="center"/>
              <w:rPr>
                <w:rFonts w:ascii="Times New Roman" w:hAnsi="Times New Roman" w:cs="Times New Roman"/>
                <w:sz w:val="20"/>
                <w:szCs w:val="20"/>
              </w:rPr>
            </w:pPr>
            <w:r w:rsidRPr="001145CA">
              <w:rPr>
                <w:rFonts w:ascii="Times New Roman" w:hAnsi="Times New Roman" w:cs="Times New Roman"/>
                <w:sz w:val="20"/>
                <w:szCs w:val="20"/>
              </w:rPr>
              <w:t>Sonikasyon</w:t>
            </w:r>
          </w:p>
        </w:tc>
        <w:tc>
          <w:tcPr>
            <w:tcW w:w="2067" w:type="dxa"/>
          </w:tcPr>
          <w:p w14:paraId="1EF5D517"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1535,04</w:t>
            </w:r>
          </w:p>
        </w:tc>
        <w:tc>
          <w:tcPr>
            <w:tcW w:w="1798" w:type="dxa"/>
          </w:tcPr>
          <w:p w14:paraId="57FCA6C0"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1,032</w:t>
            </w:r>
          </w:p>
        </w:tc>
        <w:tc>
          <w:tcPr>
            <w:tcW w:w="1806" w:type="dxa"/>
          </w:tcPr>
          <w:p w14:paraId="1295F3F6"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1,155</w:t>
            </w:r>
          </w:p>
        </w:tc>
      </w:tr>
      <w:tr w:rsidR="00732B48" w14:paraId="0E8EFE76" w14:textId="77777777" w:rsidTr="00EF338D">
        <w:trPr>
          <w:trHeight w:val="252"/>
        </w:trPr>
        <w:tc>
          <w:tcPr>
            <w:tcW w:w="1868" w:type="dxa"/>
          </w:tcPr>
          <w:p w14:paraId="71FEBC23"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19 Sonikasyon</w:t>
            </w:r>
          </w:p>
        </w:tc>
        <w:tc>
          <w:tcPr>
            <w:tcW w:w="1593" w:type="dxa"/>
          </w:tcPr>
          <w:p w14:paraId="548478C9" w14:textId="77777777" w:rsidR="00732B48" w:rsidRPr="00E83B0B" w:rsidRDefault="00732B48" w:rsidP="00413A25">
            <w:pPr>
              <w:pStyle w:val="ListeParagraf"/>
              <w:ind w:left="0"/>
              <w:jc w:val="center"/>
              <w:rPr>
                <w:rFonts w:ascii="Times New Roman" w:hAnsi="Times New Roman" w:cs="Times New Roman"/>
                <w:sz w:val="20"/>
                <w:szCs w:val="20"/>
              </w:rPr>
            </w:pPr>
            <w:r w:rsidRPr="001145CA">
              <w:rPr>
                <w:rFonts w:ascii="Times New Roman" w:hAnsi="Times New Roman" w:cs="Times New Roman"/>
                <w:sz w:val="20"/>
                <w:szCs w:val="20"/>
              </w:rPr>
              <w:t>Sonikasyon</w:t>
            </w:r>
          </w:p>
        </w:tc>
        <w:tc>
          <w:tcPr>
            <w:tcW w:w="2067" w:type="dxa"/>
          </w:tcPr>
          <w:p w14:paraId="791A8A69"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743,18</w:t>
            </w:r>
          </w:p>
        </w:tc>
        <w:tc>
          <w:tcPr>
            <w:tcW w:w="1798" w:type="dxa"/>
          </w:tcPr>
          <w:p w14:paraId="0A3CE4B8"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0,983</w:t>
            </w:r>
          </w:p>
        </w:tc>
        <w:tc>
          <w:tcPr>
            <w:tcW w:w="1806" w:type="dxa"/>
          </w:tcPr>
          <w:p w14:paraId="5D1F2302"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0,893</w:t>
            </w:r>
          </w:p>
        </w:tc>
      </w:tr>
      <w:tr w:rsidR="00732B48" w14:paraId="7C8326B8" w14:textId="77777777" w:rsidTr="00EF338D">
        <w:trPr>
          <w:trHeight w:val="252"/>
        </w:trPr>
        <w:tc>
          <w:tcPr>
            <w:tcW w:w="9132" w:type="dxa"/>
            <w:gridSpan w:val="5"/>
          </w:tcPr>
          <w:p w14:paraId="1EC4BC93" w14:textId="77777777" w:rsidR="00732B48" w:rsidRPr="00E83B0B" w:rsidRDefault="00732B48" w:rsidP="00413A25">
            <w:pPr>
              <w:pStyle w:val="ListeParagraf"/>
              <w:ind w:left="0"/>
              <w:jc w:val="center"/>
              <w:rPr>
                <w:rFonts w:ascii="Times New Roman" w:hAnsi="Times New Roman" w:cs="Times New Roman"/>
                <w:sz w:val="20"/>
                <w:szCs w:val="20"/>
              </w:rPr>
            </w:pPr>
          </w:p>
        </w:tc>
      </w:tr>
      <w:tr w:rsidR="00732B48" w14:paraId="61BB3103" w14:textId="77777777" w:rsidTr="00EF338D">
        <w:trPr>
          <w:trHeight w:val="252"/>
        </w:trPr>
        <w:tc>
          <w:tcPr>
            <w:tcW w:w="1868" w:type="dxa"/>
          </w:tcPr>
          <w:p w14:paraId="4E716072"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5  Fermantas Kit</w:t>
            </w:r>
          </w:p>
        </w:tc>
        <w:tc>
          <w:tcPr>
            <w:tcW w:w="1593" w:type="dxa"/>
          </w:tcPr>
          <w:p w14:paraId="6E8DDC23" w14:textId="77777777" w:rsidR="00732B48" w:rsidRPr="00E83B0B" w:rsidRDefault="00732B48" w:rsidP="00413A25">
            <w:pPr>
              <w:pStyle w:val="ListeParagraf"/>
              <w:ind w:left="0"/>
              <w:jc w:val="center"/>
              <w:rPr>
                <w:rFonts w:ascii="Times New Roman" w:hAnsi="Times New Roman" w:cs="Times New Roman"/>
                <w:sz w:val="20"/>
                <w:szCs w:val="20"/>
              </w:rPr>
            </w:pPr>
            <w:r w:rsidRPr="00B31225">
              <w:rPr>
                <w:rFonts w:ascii="Times New Roman" w:hAnsi="Times New Roman" w:cs="Times New Roman"/>
                <w:sz w:val="20"/>
                <w:szCs w:val="20"/>
              </w:rPr>
              <w:t>Fermantas Kit</w:t>
            </w:r>
          </w:p>
        </w:tc>
        <w:tc>
          <w:tcPr>
            <w:tcW w:w="2067" w:type="dxa"/>
          </w:tcPr>
          <w:p w14:paraId="53432C0A"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0,19</w:t>
            </w:r>
          </w:p>
        </w:tc>
        <w:tc>
          <w:tcPr>
            <w:tcW w:w="1798" w:type="dxa"/>
          </w:tcPr>
          <w:p w14:paraId="52FD6941"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1,786</w:t>
            </w:r>
          </w:p>
        </w:tc>
        <w:tc>
          <w:tcPr>
            <w:tcW w:w="1806" w:type="dxa"/>
          </w:tcPr>
          <w:p w14:paraId="5EBBB27C"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0,199</w:t>
            </w:r>
          </w:p>
        </w:tc>
      </w:tr>
      <w:tr w:rsidR="00732B48" w14:paraId="5D599826" w14:textId="77777777" w:rsidTr="00EF338D">
        <w:trPr>
          <w:trHeight w:val="252"/>
        </w:trPr>
        <w:tc>
          <w:tcPr>
            <w:tcW w:w="1868" w:type="dxa"/>
          </w:tcPr>
          <w:p w14:paraId="6554247E"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8  Fermantas Kit</w:t>
            </w:r>
          </w:p>
        </w:tc>
        <w:tc>
          <w:tcPr>
            <w:tcW w:w="1593" w:type="dxa"/>
          </w:tcPr>
          <w:p w14:paraId="6808DEE5" w14:textId="77777777" w:rsidR="00732B48" w:rsidRPr="00E83B0B" w:rsidRDefault="00732B48" w:rsidP="00413A25">
            <w:pPr>
              <w:pStyle w:val="ListeParagraf"/>
              <w:ind w:left="0"/>
              <w:jc w:val="center"/>
              <w:rPr>
                <w:rFonts w:ascii="Times New Roman" w:hAnsi="Times New Roman" w:cs="Times New Roman"/>
                <w:sz w:val="20"/>
                <w:szCs w:val="20"/>
              </w:rPr>
            </w:pPr>
            <w:r w:rsidRPr="00B31225">
              <w:rPr>
                <w:rFonts w:ascii="Times New Roman" w:hAnsi="Times New Roman" w:cs="Times New Roman"/>
                <w:sz w:val="20"/>
                <w:szCs w:val="20"/>
              </w:rPr>
              <w:t>Fermantas Kit</w:t>
            </w:r>
          </w:p>
        </w:tc>
        <w:tc>
          <w:tcPr>
            <w:tcW w:w="2067" w:type="dxa"/>
          </w:tcPr>
          <w:p w14:paraId="375BF153"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-9,52</w:t>
            </w:r>
          </w:p>
        </w:tc>
        <w:tc>
          <w:tcPr>
            <w:tcW w:w="1798" w:type="dxa"/>
          </w:tcPr>
          <w:p w14:paraId="5D45D9D6"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2,552</w:t>
            </w:r>
          </w:p>
        </w:tc>
        <w:tc>
          <w:tcPr>
            <w:tcW w:w="1806" w:type="dxa"/>
          </w:tcPr>
          <w:p w14:paraId="5BC2DB08"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-0,803</w:t>
            </w:r>
          </w:p>
        </w:tc>
      </w:tr>
      <w:tr w:rsidR="00732B48" w14:paraId="2275667C" w14:textId="77777777" w:rsidTr="00EF338D">
        <w:trPr>
          <w:trHeight w:val="252"/>
        </w:trPr>
        <w:tc>
          <w:tcPr>
            <w:tcW w:w="1868" w:type="dxa"/>
          </w:tcPr>
          <w:p w14:paraId="512EC644"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12 Fermantas Kit</w:t>
            </w:r>
          </w:p>
        </w:tc>
        <w:tc>
          <w:tcPr>
            <w:tcW w:w="1593" w:type="dxa"/>
          </w:tcPr>
          <w:p w14:paraId="0A78FE17" w14:textId="77777777" w:rsidR="00732B48" w:rsidRPr="00E83B0B" w:rsidRDefault="00732B48" w:rsidP="00413A25">
            <w:pPr>
              <w:pStyle w:val="ListeParagraf"/>
              <w:ind w:left="0"/>
              <w:jc w:val="center"/>
              <w:rPr>
                <w:rFonts w:ascii="Times New Roman" w:hAnsi="Times New Roman" w:cs="Times New Roman"/>
                <w:sz w:val="20"/>
                <w:szCs w:val="20"/>
              </w:rPr>
            </w:pPr>
            <w:r w:rsidRPr="00B31225">
              <w:rPr>
                <w:rFonts w:ascii="Times New Roman" w:hAnsi="Times New Roman" w:cs="Times New Roman"/>
                <w:sz w:val="20"/>
                <w:szCs w:val="20"/>
              </w:rPr>
              <w:t>Fermantas Kit</w:t>
            </w:r>
          </w:p>
        </w:tc>
        <w:tc>
          <w:tcPr>
            <w:tcW w:w="2067" w:type="dxa"/>
          </w:tcPr>
          <w:p w14:paraId="5EB87499"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222,74</w:t>
            </w:r>
          </w:p>
        </w:tc>
        <w:tc>
          <w:tcPr>
            <w:tcW w:w="1798" w:type="dxa"/>
          </w:tcPr>
          <w:p w14:paraId="655DECEB"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0,809</w:t>
            </w:r>
          </w:p>
        </w:tc>
        <w:tc>
          <w:tcPr>
            <w:tcW w:w="1806" w:type="dxa"/>
          </w:tcPr>
          <w:p w14:paraId="5F56DD51"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1,131</w:t>
            </w:r>
          </w:p>
        </w:tc>
      </w:tr>
      <w:tr w:rsidR="00732B48" w14:paraId="1D19BB16" w14:textId="77777777" w:rsidTr="00EF338D">
        <w:trPr>
          <w:trHeight w:val="252"/>
        </w:trPr>
        <w:tc>
          <w:tcPr>
            <w:tcW w:w="1868" w:type="dxa"/>
          </w:tcPr>
          <w:p w14:paraId="0CE978C5"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16 Fermantas Kit</w:t>
            </w:r>
          </w:p>
        </w:tc>
        <w:tc>
          <w:tcPr>
            <w:tcW w:w="1593" w:type="dxa"/>
          </w:tcPr>
          <w:p w14:paraId="73CAC93F" w14:textId="77777777" w:rsidR="00732B48" w:rsidRPr="00E83B0B" w:rsidRDefault="00732B48" w:rsidP="00413A25">
            <w:pPr>
              <w:pStyle w:val="ListeParagraf"/>
              <w:ind w:left="0"/>
              <w:jc w:val="center"/>
              <w:rPr>
                <w:rFonts w:ascii="Times New Roman" w:hAnsi="Times New Roman" w:cs="Times New Roman"/>
                <w:sz w:val="20"/>
                <w:szCs w:val="20"/>
              </w:rPr>
            </w:pPr>
            <w:r w:rsidRPr="00B31225">
              <w:rPr>
                <w:rFonts w:ascii="Times New Roman" w:hAnsi="Times New Roman" w:cs="Times New Roman"/>
                <w:sz w:val="20"/>
                <w:szCs w:val="20"/>
              </w:rPr>
              <w:t>Fermantas Kit</w:t>
            </w:r>
          </w:p>
        </w:tc>
        <w:tc>
          <w:tcPr>
            <w:tcW w:w="2067" w:type="dxa"/>
          </w:tcPr>
          <w:p w14:paraId="4597721E"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-116,16</w:t>
            </w:r>
          </w:p>
        </w:tc>
        <w:tc>
          <w:tcPr>
            <w:tcW w:w="1798" w:type="dxa"/>
          </w:tcPr>
          <w:p w14:paraId="5E01C908"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-0,689</w:t>
            </w:r>
          </w:p>
        </w:tc>
        <w:tc>
          <w:tcPr>
            <w:tcW w:w="1806" w:type="dxa"/>
          </w:tcPr>
          <w:p w14:paraId="058A1379"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-0,600</w:t>
            </w:r>
          </w:p>
        </w:tc>
      </w:tr>
      <w:tr w:rsidR="00732B48" w14:paraId="21F26C96" w14:textId="77777777" w:rsidTr="00EF338D">
        <w:trPr>
          <w:trHeight w:val="252"/>
        </w:trPr>
        <w:tc>
          <w:tcPr>
            <w:tcW w:w="1868" w:type="dxa"/>
          </w:tcPr>
          <w:p w14:paraId="7F2B0252"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19 Fermantas Kit</w:t>
            </w:r>
          </w:p>
        </w:tc>
        <w:tc>
          <w:tcPr>
            <w:tcW w:w="1593" w:type="dxa"/>
          </w:tcPr>
          <w:p w14:paraId="300500FF" w14:textId="77777777" w:rsidR="00732B48" w:rsidRPr="00E83B0B" w:rsidRDefault="00732B48" w:rsidP="00413A25">
            <w:pPr>
              <w:pStyle w:val="ListeParagraf"/>
              <w:ind w:left="0"/>
              <w:jc w:val="center"/>
              <w:rPr>
                <w:rFonts w:ascii="Times New Roman" w:hAnsi="Times New Roman" w:cs="Times New Roman"/>
                <w:sz w:val="20"/>
                <w:szCs w:val="20"/>
              </w:rPr>
            </w:pPr>
            <w:r w:rsidRPr="00B31225">
              <w:rPr>
                <w:rFonts w:ascii="Times New Roman" w:hAnsi="Times New Roman" w:cs="Times New Roman"/>
                <w:sz w:val="20"/>
                <w:szCs w:val="20"/>
              </w:rPr>
              <w:t>Fermantas Kit</w:t>
            </w:r>
          </w:p>
        </w:tc>
        <w:tc>
          <w:tcPr>
            <w:tcW w:w="2067" w:type="dxa"/>
          </w:tcPr>
          <w:p w14:paraId="4B03FE31"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2,95</w:t>
            </w:r>
          </w:p>
        </w:tc>
        <w:tc>
          <w:tcPr>
            <w:tcW w:w="1798" w:type="dxa"/>
          </w:tcPr>
          <w:p w14:paraId="733B898B"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1,164</w:t>
            </w:r>
          </w:p>
        </w:tc>
        <w:tc>
          <w:tcPr>
            <w:tcW w:w="1806" w:type="dxa"/>
          </w:tcPr>
          <w:p w14:paraId="4E18A157"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1,839</w:t>
            </w:r>
          </w:p>
        </w:tc>
      </w:tr>
      <w:tr w:rsidR="00732B48" w14:paraId="65F372AB" w14:textId="77777777" w:rsidTr="00EF338D">
        <w:trPr>
          <w:trHeight w:val="252"/>
        </w:trPr>
        <w:tc>
          <w:tcPr>
            <w:tcW w:w="9132" w:type="dxa"/>
            <w:gridSpan w:val="5"/>
          </w:tcPr>
          <w:p w14:paraId="6C3C7222" w14:textId="77777777" w:rsidR="00732B48" w:rsidRPr="00E83B0B" w:rsidRDefault="00732B48" w:rsidP="00413A25">
            <w:pPr>
              <w:pStyle w:val="ListeParagraf"/>
              <w:ind w:left="0"/>
              <w:jc w:val="center"/>
              <w:rPr>
                <w:rFonts w:ascii="Times New Roman" w:hAnsi="Times New Roman" w:cs="Times New Roman"/>
                <w:sz w:val="20"/>
                <w:szCs w:val="20"/>
              </w:rPr>
            </w:pPr>
          </w:p>
        </w:tc>
      </w:tr>
      <w:tr w:rsidR="00732B48" w14:paraId="51AB4A46" w14:textId="77777777" w:rsidTr="00EF338D">
        <w:trPr>
          <w:trHeight w:val="252"/>
        </w:trPr>
        <w:tc>
          <w:tcPr>
            <w:tcW w:w="1868" w:type="dxa"/>
          </w:tcPr>
          <w:p w14:paraId="4782EEC0"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5  İnstagen Kit</w:t>
            </w:r>
          </w:p>
        </w:tc>
        <w:tc>
          <w:tcPr>
            <w:tcW w:w="1593" w:type="dxa"/>
          </w:tcPr>
          <w:p w14:paraId="050E136C" w14:textId="77777777" w:rsidR="00732B48" w:rsidRPr="00E83B0B" w:rsidRDefault="00732B48" w:rsidP="00413A25">
            <w:pPr>
              <w:pStyle w:val="ListeParagraf"/>
              <w:ind w:left="0"/>
              <w:jc w:val="center"/>
              <w:rPr>
                <w:rFonts w:ascii="Times New Roman" w:hAnsi="Times New Roman" w:cs="Times New Roman"/>
                <w:sz w:val="20"/>
                <w:szCs w:val="20"/>
              </w:rPr>
            </w:pPr>
            <w:r w:rsidRPr="00DA18E6">
              <w:rPr>
                <w:rFonts w:ascii="Times New Roman" w:hAnsi="Times New Roman" w:cs="Times New Roman"/>
                <w:sz w:val="20"/>
                <w:szCs w:val="20"/>
              </w:rPr>
              <w:t>İnstagen Kit</w:t>
            </w:r>
          </w:p>
        </w:tc>
        <w:tc>
          <w:tcPr>
            <w:tcW w:w="2067" w:type="dxa"/>
          </w:tcPr>
          <w:p w14:paraId="080BB748"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3028,55</w:t>
            </w:r>
          </w:p>
        </w:tc>
        <w:tc>
          <w:tcPr>
            <w:tcW w:w="1798" w:type="dxa"/>
          </w:tcPr>
          <w:p w14:paraId="4482FC9A"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1,159</w:t>
            </w:r>
          </w:p>
        </w:tc>
        <w:tc>
          <w:tcPr>
            <w:tcW w:w="1806" w:type="dxa"/>
          </w:tcPr>
          <w:p w14:paraId="702189AB"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1,275</w:t>
            </w:r>
          </w:p>
        </w:tc>
      </w:tr>
      <w:tr w:rsidR="00732B48" w14:paraId="308BEB68" w14:textId="77777777" w:rsidTr="00EF338D">
        <w:trPr>
          <w:trHeight w:val="252"/>
        </w:trPr>
        <w:tc>
          <w:tcPr>
            <w:tcW w:w="1868" w:type="dxa"/>
          </w:tcPr>
          <w:p w14:paraId="334D41A9"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8  İnstagen Kit</w:t>
            </w:r>
          </w:p>
        </w:tc>
        <w:tc>
          <w:tcPr>
            <w:tcW w:w="1593" w:type="dxa"/>
          </w:tcPr>
          <w:p w14:paraId="35DCCF41" w14:textId="77777777" w:rsidR="00732B48" w:rsidRPr="00E83B0B" w:rsidRDefault="00732B48" w:rsidP="00413A25">
            <w:pPr>
              <w:pStyle w:val="ListeParagraf"/>
              <w:ind w:left="0"/>
              <w:jc w:val="center"/>
              <w:rPr>
                <w:rFonts w:ascii="Times New Roman" w:hAnsi="Times New Roman" w:cs="Times New Roman"/>
                <w:sz w:val="20"/>
                <w:szCs w:val="20"/>
              </w:rPr>
            </w:pPr>
            <w:r w:rsidRPr="00DA18E6">
              <w:rPr>
                <w:rFonts w:ascii="Times New Roman" w:hAnsi="Times New Roman" w:cs="Times New Roman"/>
                <w:sz w:val="20"/>
                <w:szCs w:val="20"/>
              </w:rPr>
              <w:t>İnstagen Kit</w:t>
            </w:r>
          </w:p>
        </w:tc>
        <w:tc>
          <w:tcPr>
            <w:tcW w:w="2067" w:type="dxa"/>
          </w:tcPr>
          <w:p w14:paraId="7307C8CD"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510,25</w:t>
            </w:r>
          </w:p>
        </w:tc>
        <w:tc>
          <w:tcPr>
            <w:tcW w:w="1798" w:type="dxa"/>
          </w:tcPr>
          <w:p w14:paraId="0CAF58A9"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0,989</w:t>
            </w:r>
          </w:p>
        </w:tc>
        <w:tc>
          <w:tcPr>
            <w:tcW w:w="1806" w:type="dxa"/>
          </w:tcPr>
          <w:p w14:paraId="3DE90C5C"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0,759</w:t>
            </w:r>
          </w:p>
        </w:tc>
      </w:tr>
      <w:tr w:rsidR="00732B48" w14:paraId="00AA794C" w14:textId="77777777" w:rsidTr="00EF338D">
        <w:trPr>
          <w:trHeight w:val="252"/>
        </w:trPr>
        <w:tc>
          <w:tcPr>
            <w:tcW w:w="1868" w:type="dxa"/>
          </w:tcPr>
          <w:p w14:paraId="02D2C149"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12 İnstagen Kit</w:t>
            </w:r>
          </w:p>
        </w:tc>
        <w:tc>
          <w:tcPr>
            <w:tcW w:w="1593" w:type="dxa"/>
          </w:tcPr>
          <w:p w14:paraId="6A4DD274" w14:textId="77777777" w:rsidR="00732B48" w:rsidRPr="00E83B0B" w:rsidRDefault="00732B48" w:rsidP="00413A25">
            <w:pPr>
              <w:pStyle w:val="ListeParagraf"/>
              <w:ind w:left="0"/>
              <w:jc w:val="center"/>
              <w:rPr>
                <w:rFonts w:ascii="Times New Roman" w:hAnsi="Times New Roman" w:cs="Times New Roman"/>
                <w:sz w:val="20"/>
                <w:szCs w:val="20"/>
              </w:rPr>
            </w:pPr>
            <w:r w:rsidRPr="00DA18E6">
              <w:rPr>
                <w:rFonts w:ascii="Times New Roman" w:hAnsi="Times New Roman" w:cs="Times New Roman"/>
                <w:sz w:val="20"/>
                <w:szCs w:val="20"/>
              </w:rPr>
              <w:t>İnstagen Kit</w:t>
            </w:r>
          </w:p>
        </w:tc>
        <w:tc>
          <w:tcPr>
            <w:tcW w:w="2067" w:type="dxa"/>
          </w:tcPr>
          <w:p w14:paraId="468F8A2E"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1815,84</w:t>
            </w:r>
          </w:p>
        </w:tc>
        <w:tc>
          <w:tcPr>
            <w:tcW w:w="1798" w:type="dxa"/>
          </w:tcPr>
          <w:p w14:paraId="0BB4CF9F"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1,209</w:t>
            </w:r>
          </w:p>
        </w:tc>
        <w:tc>
          <w:tcPr>
            <w:tcW w:w="1806" w:type="dxa"/>
          </w:tcPr>
          <w:p w14:paraId="328DB020"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1,162</w:t>
            </w:r>
          </w:p>
        </w:tc>
      </w:tr>
      <w:tr w:rsidR="00732B48" w14:paraId="44872DEA" w14:textId="77777777" w:rsidTr="00EF338D">
        <w:trPr>
          <w:trHeight w:val="252"/>
        </w:trPr>
        <w:tc>
          <w:tcPr>
            <w:tcW w:w="1868" w:type="dxa"/>
          </w:tcPr>
          <w:p w14:paraId="26FBF888"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16 İnstagen Kit</w:t>
            </w:r>
          </w:p>
        </w:tc>
        <w:tc>
          <w:tcPr>
            <w:tcW w:w="1593" w:type="dxa"/>
          </w:tcPr>
          <w:p w14:paraId="2B7A3B6C" w14:textId="77777777" w:rsidR="00732B48" w:rsidRPr="00E83B0B" w:rsidRDefault="00732B48" w:rsidP="00413A25">
            <w:pPr>
              <w:pStyle w:val="ListeParagraf"/>
              <w:ind w:left="0"/>
              <w:jc w:val="center"/>
              <w:rPr>
                <w:rFonts w:ascii="Times New Roman" w:hAnsi="Times New Roman" w:cs="Times New Roman"/>
                <w:sz w:val="20"/>
                <w:szCs w:val="20"/>
              </w:rPr>
            </w:pPr>
            <w:r w:rsidRPr="00DA18E6">
              <w:rPr>
                <w:rFonts w:ascii="Times New Roman" w:hAnsi="Times New Roman" w:cs="Times New Roman"/>
                <w:sz w:val="20"/>
                <w:szCs w:val="20"/>
              </w:rPr>
              <w:t>İnstagen Kit</w:t>
            </w:r>
          </w:p>
        </w:tc>
        <w:tc>
          <w:tcPr>
            <w:tcW w:w="2067" w:type="dxa"/>
          </w:tcPr>
          <w:p w14:paraId="0B465E30"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2332,76</w:t>
            </w:r>
          </w:p>
        </w:tc>
        <w:tc>
          <w:tcPr>
            <w:tcW w:w="1798" w:type="dxa"/>
          </w:tcPr>
          <w:p w14:paraId="25981F42"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1,194</w:t>
            </w:r>
          </w:p>
        </w:tc>
        <w:tc>
          <w:tcPr>
            <w:tcW w:w="1806" w:type="dxa"/>
          </w:tcPr>
          <w:p w14:paraId="57F3F191"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1,234</w:t>
            </w:r>
          </w:p>
        </w:tc>
      </w:tr>
      <w:tr w:rsidR="00732B48" w14:paraId="77F1E926" w14:textId="77777777" w:rsidTr="00EF338D">
        <w:trPr>
          <w:trHeight w:val="252"/>
        </w:trPr>
        <w:tc>
          <w:tcPr>
            <w:tcW w:w="1868" w:type="dxa"/>
          </w:tcPr>
          <w:p w14:paraId="10F95143" w14:textId="77777777" w:rsidR="00732B48" w:rsidRPr="00E83B0B" w:rsidRDefault="00732B48" w:rsidP="00413A25">
            <w:pPr>
              <w:pStyle w:val="ListeParagraf"/>
              <w:ind w:left="0"/>
              <w:rPr>
                <w:rFonts w:ascii="Times New Roman" w:hAnsi="Times New Roman" w:cs="Times New Roman"/>
                <w:sz w:val="20"/>
                <w:szCs w:val="20"/>
              </w:rPr>
            </w:pPr>
            <w:r w:rsidRPr="00E83B0B">
              <w:rPr>
                <w:rFonts w:ascii="Times New Roman" w:hAnsi="Times New Roman" w:cs="Times New Roman"/>
                <w:sz w:val="20"/>
                <w:szCs w:val="20"/>
              </w:rPr>
              <w:t>19 İnstagen Kit</w:t>
            </w:r>
          </w:p>
        </w:tc>
        <w:tc>
          <w:tcPr>
            <w:tcW w:w="1593" w:type="dxa"/>
          </w:tcPr>
          <w:p w14:paraId="47AF365B" w14:textId="77777777" w:rsidR="00732B48" w:rsidRPr="00E83B0B" w:rsidRDefault="00732B48" w:rsidP="00413A25">
            <w:pPr>
              <w:pStyle w:val="ListeParagraf"/>
              <w:ind w:left="0"/>
              <w:jc w:val="center"/>
              <w:rPr>
                <w:rFonts w:ascii="Times New Roman" w:hAnsi="Times New Roman" w:cs="Times New Roman"/>
                <w:sz w:val="20"/>
                <w:szCs w:val="20"/>
              </w:rPr>
            </w:pPr>
            <w:r w:rsidRPr="00DA18E6">
              <w:rPr>
                <w:rFonts w:ascii="Times New Roman" w:hAnsi="Times New Roman" w:cs="Times New Roman"/>
                <w:sz w:val="20"/>
                <w:szCs w:val="20"/>
              </w:rPr>
              <w:t>İnstagen Kit</w:t>
            </w:r>
          </w:p>
        </w:tc>
        <w:tc>
          <w:tcPr>
            <w:tcW w:w="2067" w:type="dxa"/>
          </w:tcPr>
          <w:p w14:paraId="27C511AF"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255,26</w:t>
            </w:r>
          </w:p>
        </w:tc>
        <w:tc>
          <w:tcPr>
            <w:tcW w:w="1798" w:type="dxa"/>
          </w:tcPr>
          <w:p w14:paraId="4E442B22"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0,954</w:t>
            </w:r>
          </w:p>
        </w:tc>
        <w:tc>
          <w:tcPr>
            <w:tcW w:w="1806" w:type="dxa"/>
          </w:tcPr>
          <w:p w14:paraId="283798E9" w14:textId="77777777" w:rsidR="00732B48" w:rsidRPr="00E83B0B" w:rsidRDefault="00732B48" w:rsidP="00413A25">
            <w:pPr>
              <w:pStyle w:val="ListeParagraf"/>
              <w:ind w:left="0"/>
              <w:jc w:val="center"/>
              <w:rPr>
                <w:rFonts w:ascii="Times New Roman" w:hAnsi="Times New Roman" w:cs="Times New Roman"/>
                <w:sz w:val="20"/>
                <w:szCs w:val="20"/>
              </w:rPr>
            </w:pPr>
            <w:r w:rsidRPr="00E83B0B">
              <w:rPr>
                <w:rFonts w:ascii="Times New Roman" w:hAnsi="Times New Roman" w:cs="Times New Roman"/>
                <w:sz w:val="20"/>
                <w:szCs w:val="20"/>
              </w:rPr>
              <w:t>0,666</w:t>
            </w:r>
          </w:p>
        </w:tc>
      </w:tr>
      <w:tr w:rsidR="00732B48" w14:paraId="53C89E71" w14:textId="77777777" w:rsidTr="00EF338D">
        <w:trPr>
          <w:trHeight w:val="252"/>
        </w:trPr>
        <w:tc>
          <w:tcPr>
            <w:tcW w:w="9132" w:type="dxa"/>
            <w:gridSpan w:val="5"/>
          </w:tcPr>
          <w:p w14:paraId="168A5416" w14:textId="77777777" w:rsidR="00732B48" w:rsidRPr="00E83B0B" w:rsidRDefault="00732B48" w:rsidP="00413A25">
            <w:pPr>
              <w:pStyle w:val="ListeParagraf"/>
              <w:ind w:left="0"/>
              <w:jc w:val="center"/>
              <w:rPr>
                <w:rFonts w:ascii="Times New Roman" w:hAnsi="Times New Roman" w:cs="Times New Roman"/>
                <w:sz w:val="20"/>
                <w:szCs w:val="20"/>
              </w:rPr>
            </w:pPr>
          </w:p>
        </w:tc>
      </w:tr>
      <w:tr w:rsidR="00732B48" w14:paraId="47BF96B8" w14:textId="77777777" w:rsidTr="00EF338D">
        <w:trPr>
          <w:trHeight w:val="252"/>
        </w:trPr>
        <w:tc>
          <w:tcPr>
            <w:tcW w:w="1868" w:type="dxa"/>
          </w:tcPr>
          <w:p w14:paraId="527335B5" w14:textId="1E1E6912" w:rsidR="00732B48" w:rsidRPr="00380F4C" w:rsidRDefault="00732B48" w:rsidP="00413A25">
            <w:pPr>
              <w:pStyle w:val="ListeParagraf"/>
              <w:ind w:left="0"/>
              <w:rPr>
                <w:rFonts w:ascii="Times New Roman" w:hAnsi="Times New Roman" w:cs="Times New Roman"/>
                <w:sz w:val="20"/>
                <w:szCs w:val="20"/>
              </w:rPr>
            </w:pPr>
            <w:r w:rsidRPr="00380F4C">
              <w:rPr>
                <w:rFonts w:ascii="Times New Roman" w:hAnsi="Times New Roman" w:cs="Times New Roman"/>
                <w:sz w:val="20"/>
                <w:szCs w:val="20"/>
              </w:rPr>
              <w:t>5   Fenol Kloroform</w:t>
            </w:r>
          </w:p>
        </w:tc>
        <w:tc>
          <w:tcPr>
            <w:tcW w:w="1593" w:type="dxa"/>
          </w:tcPr>
          <w:p w14:paraId="28E046BC"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Fenol Kloroform</w:t>
            </w:r>
          </w:p>
        </w:tc>
        <w:tc>
          <w:tcPr>
            <w:tcW w:w="2067" w:type="dxa"/>
          </w:tcPr>
          <w:p w14:paraId="3F0655F1"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52</w:t>
            </w:r>
          </w:p>
        </w:tc>
        <w:tc>
          <w:tcPr>
            <w:tcW w:w="1798" w:type="dxa"/>
          </w:tcPr>
          <w:p w14:paraId="711BC881"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1,635</w:t>
            </w:r>
          </w:p>
        </w:tc>
        <w:tc>
          <w:tcPr>
            <w:tcW w:w="1806" w:type="dxa"/>
          </w:tcPr>
          <w:p w14:paraId="51E7E16B"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0,276</w:t>
            </w:r>
          </w:p>
        </w:tc>
      </w:tr>
      <w:tr w:rsidR="00732B48" w14:paraId="2F216E7C" w14:textId="77777777" w:rsidTr="00EF338D">
        <w:trPr>
          <w:trHeight w:val="252"/>
        </w:trPr>
        <w:tc>
          <w:tcPr>
            <w:tcW w:w="1868" w:type="dxa"/>
          </w:tcPr>
          <w:p w14:paraId="1C05EA50" w14:textId="0FB1991B" w:rsidR="00732B48" w:rsidRPr="00380F4C" w:rsidRDefault="00732B48" w:rsidP="00413A25">
            <w:pPr>
              <w:pStyle w:val="ListeParagraf"/>
              <w:ind w:left="0"/>
              <w:rPr>
                <w:rFonts w:ascii="Times New Roman" w:hAnsi="Times New Roman" w:cs="Times New Roman"/>
                <w:sz w:val="20"/>
                <w:szCs w:val="20"/>
              </w:rPr>
            </w:pPr>
            <w:r w:rsidRPr="00380F4C">
              <w:rPr>
                <w:rFonts w:ascii="Times New Roman" w:hAnsi="Times New Roman" w:cs="Times New Roman"/>
                <w:sz w:val="20"/>
                <w:szCs w:val="20"/>
              </w:rPr>
              <w:t>8   Fenol Kloroform</w:t>
            </w:r>
          </w:p>
        </w:tc>
        <w:tc>
          <w:tcPr>
            <w:tcW w:w="1593" w:type="dxa"/>
          </w:tcPr>
          <w:p w14:paraId="29FAADE5"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Fenol Kloroform</w:t>
            </w:r>
          </w:p>
        </w:tc>
        <w:tc>
          <w:tcPr>
            <w:tcW w:w="2067" w:type="dxa"/>
          </w:tcPr>
          <w:p w14:paraId="10EDF1D3"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56</w:t>
            </w:r>
          </w:p>
        </w:tc>
        <w:tc>
          <w:tcPr>
            <w:tcW w:w="1798" w:type="dxa"/>
          </w:tcPr>
          <w:p w14:paraId="1362F802"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2,000</w:t>
            </w:r>
          </w:p>
        </w:tc>
        <w:tc>
          <w:tcPr>
            <w:tcW w:w="1806" w:type="dxa"/>
          </w:tcPr>
          <w:p w14:paraId="56D11BB9"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0,98</w:t>
            </w:r>
          </w:p>
        </w:tc>
      </w:tr>
      <w:tr w:rsidR="00732B48" w14:paraId="356FF50F" w14:textId="77777777" w:rsidTr="00EF338D">
        <w:trPr>
          <w:trHeight w:val="252"/>
        </w:trPr>
        <w:tc>
          <w:tcPr>
            <w:tcW w:w="1868" w:type="dxa"/>
          </w:tcPr>
          <w:p w14:paraId="30986290" w14:textId="2B4B51D0" w:rsidR="00732B48" w:rsidRPr="00380F4C" w:rsidRDefault="00732B48" w:rsidP="00413A25">
            <w:pPr>
              <w:pStyle w:val="ListeParagraf"/>
              <w:ind w:left="0"/>
              <w:rPr>
                <w:rFonts w:ascii="Times New Roman" w:hAnsi="Times New Roman" w:cs="Times New Roman"/>
                <w:sz w:val="20"/>
                <w:szCs w:val="20"/>
              </w:rPr>
            </w:pPr>
            <w:r w:rsidRPr="00380F4C">
              <w:rPr>
                <w:rFonts w:ascii="Times New Roman" w:hAnsi="Times New Roman" w:cs="Times New Roman"/>
                <w:sz w:val="20"/>
                <w:szCs w:val="20"/>
              </w:rPr>
              <w:t>12 Fenol Kloroform</w:t>
            </w:r>
          </w:p>
        </w:tc>
        <w:tc>
          <w:tcPr>
            <w:tcW w:w="1593" w:type="dxa"/>
          </w:tcPr>
          <w:p w14:paraId="610A0E25"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Fenol Kloroform</w:t>
            </w:r>
          </w:p>
        </w:tc>
        <w:tc>
          <w:tcPr>
            <w:tcW w:w="2067" w:type="dxa"/>
          </w:tcPr>
          <w:p w14:paraId="59CD877E"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64,53</w:t>
            </w:r>
          </w:p>
        </w:tc>
        <w:tc>
          <w:tcPr>
            <w:tcW w:w="1798" w:type="dxa"/>
          </w:tcPr>
          <w:p w14:paraId="3CD3D5C0"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1,552</w:t>
            </w:r>
          </w:p>
        </w:tc>
        <w:tc>
          <w:tcPr>
            <w:tcW w:w="1806" w:type="dxa"/>
          </w:tcPr>
          <w:p w14:paraId="25BBEC96"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0,200</w:t>
            </w:r>
          </w:p>
        </w:tc>
      </w:tr>
      <w:tr w:rsidR="00732B48" w14:paraId="27B17853" w14:textId="77777777" w:rsidTr="00EF338D">
        <w:trPr>
          <w:trHeight w:val="252"/>
        </w:trPr>
        <w:tc>
          <w:tcPr>
            <w:tcW w:w="1868" w:type="dxa"/>
          </w:tcPr>
          <w:p w14:paraId="23190DA1" w14:textId="038E6A77" w:rsidR="00732B48" w:rsidRPr="00380F4C" w:rsidRDefault="00732B48" w:rsidP="00413A25">
            <w:pPr>
              <w:pStyle w:val="ListeParagraf"/>
              <w:ind w:left="0"/>
              <w:rPr>
                <w:rFonts w:ascii="Times New Roman" w:hAnsi="Times New Roman" w:cs="Times New Roman"/>
                <w:sz w:val="20"/>
                <w:szCs w:val="20"/>
              </w:rPr>
            </w:pPr>
            <w:r w:rsidRPr="00380F4C">
              <w:rPr>
                <w:rFonts w:ascii="Times New Roman" w:hAnsi="Times New Roman" w:cs="Times New Roman"/>
                <w:sz w:val="20"/>
                <w:szCs w:val="20"/>
              </w:rPr>
              <w:t>16 Fenol Kloroform</w:t>
            </w:r>
          </w:p>
        </w:tc>
        <w:tc>
          <w:tcPr>
            <w:tcW w:w="1593" w:type="dxa"/>
          </w:tcPr>
          <w:p w14:paraId="132C906A"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Fenol Kloroform</w:t>
            </w:r>
          </w:p>
        </w:tc>
        <w:tc>
          <w:tcPr>
            <w:tcW w:w="2067" w:type="dxa"/>
          </w:tcPr>
          <w:p w14:paraId="2FACEB74"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36,90</w:t>
            </w:r>
          </w:p>
        </w:tc>
        <w:tc>
          <w:tcPr>
            <w:tcW w:w="1798" w:type="dxa"/>
          </w:tcPr>
          <w:p w14:paraId="17D19CC8"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1,343</w:t>
            </w:r>
          </w:p>
        </w:tc>
        <w:tc>
          <w:tcPr>
            <w:tcW w:w="1806" w:type="dxa"/>
          </w:tcPr>
          <w:p w14:paraId="5F785DC0"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0,124</w:t>
            </w:r>
          </w:p>
        </w:tc>
      </w:tr>
      <w:tr w:rsidR="00732B48" w14:paraId="2F266336" w14:textId="77777777" w:rsidTr="00EF338D">
        <w:trPr>
          <w:trHeight w:val="252"/>
        </w:trPr>
        <w:tc>
          <w:tcPr>
            <w:tcW w:w="1868" w:type="dxa"/>
          </w:tcPr>
          <w:p w14:paraId="5E61DF5E" w14:textId="0996F8CD" w:rsidR="00732B48" w:rsidRPr="00380F4C" w:rsidRDefault="00732B48" w:rsidP="00413A25">
            <w:pPr>
              <w:pStyle w:val="ListeParagraf"/>
              <w:ind w:left="0"/>
              <w:rPr>
                <w:rFonts w:ascii="Times New Roman" w:hAnsi="Times New Roman" w:cs="Times New Roman"/>
                <w:sz w:val="20"/>
                <w:szCs w:val="20"/>
              </w:rPr>
            </w:pPr>
            <w:r w:rsidRPr="00380F4C">
              <w:rPr>
                <w:rFonts w:ascii="Times New Roman" w:hAnsi="Times New Roman" w:cs="Times New Roman"/>
                <w:sz w:val="20"/>
                <w:szCs w:val="20"/>
              </w:rPr>
              <w:t>19 Fenol Kloroform</w:t>
            </w:r>
          </w:p>
        </w:tc>
        <w:tc>
          <w:tcPr>
            <w:tcW w:w="1593" w:type="dxa"/>
          </w:tcPr>
          <w:p w14:paraId="6BC30378"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Fenol Kloroform</w:t>
            </w:r>
          </w:p>
        </w:tc>
        <w:tc>
          <w:tcPr>
            <w:tcW w:w="2067" w:type="dxa"/>
          </w:tcPr>
          <w:p w14:paraId="33690922"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57,24</w:t>
            </w:r>
          </w:p>
        </w:tc>
        <w:tc>
          <w:tcPr>
            <w:tcW w:w="1798" w:type="dxa"/>
          </w:tcPr>
          <w:p w14:paraId="5F901E9D"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1,806</w:t>
            </w:r>
          </w:p>
        </w:tc>
        <w:tc>
          <w:tcPr>
            <w:tcW w:w="1806" w:type="dxa"/>
          </w:tcPr>
          <w:p w14:paraId="36F34EE4" w14:textId="77777777" w:rsidR="00732B48" w:rsidRPr="00380F4C" w:rsidRDefault="00732B48" w:rsidP="00413A25">
            <w:pPr>
              <w:pStyle w:val="ListeParagraf"/>
              <w:ind w:left="0"/>
              <w:jc w:val="center"/>
              <w:rPr>
                <w:rFonts w:ascii="Times New Roman" w:hAnsi="Times New Roman" w:cs="Times New Roman"/>
                <w:sz w:val="20"/>
                <w:szCs w:val="20"/>
              </w:rPr>
            </w:pPr>
            <w:r w:rsidRPr="00380F4C">
              <w:rPr>
                <w:rFonts w:ascii="Times New Roman" w:hAnsi="Times New Roman" w:cs="Times New Roman"/>
                <w:sz w:val="20"/>
                <w:szCs w:val="20"/>
              </w:rPr>
              <w:t>0,178</w:t>
            </w:r>
          </w:p>
        </w:tc>
      </w:tr>
    </w:tbl>
    <w:p w14:paraId="6EB8D50C" w14:textId="4D063E93" w:rsidR="00732B48" w:rsidRPr="00741FC5" w:rsidRDefault="00741FC5" w:rsidP="00732B48">
      <w:pPr>
        <w:spacing w:line="360" w:lineRule="auto"/>
        <w:jc w:val="both"/>
        <w:rPr>
          <w:rFonts w:ascii="Times New Roman" w:eastAsia="Times New Roman" w:hAnsi="Times New Roman" w:cs="Times New Roman"/>
          <w:color w:val="202124"/>
          <w:sz w:val="20"/>
          <w:szCs w:val="20"/>
          <w:lang w:eastAsia="tr-TR"/>
        </w:rPr>
      </w:pPr>
      <w:r w:rsidRPr="00741FC5">
        <w:rPr>
          <w:rFonts w:ascii="Times New Roman" w:eastAsia="Times New Roman" w:hAnsi="Times New Roman" w:cs="Times New Roman"/>
          <w:color w:val="202124"/>
          <w:sz w:val="20"/>
          <w:szCs w:val="20"/>
          <w:lang w:eastAsia="tr-TR"/>
        </w:rPr>
        <w:t>5,8,12,16,19 numaraları</w:t>
      </w:r>
      <w:r>
        <w:rPr>
          <w:rFonts w:ascii="Times New Roman" w:eastAsia="Times New Roman" w:hAnsi="Times New Roman" w:cs="Times New Roman"/>
          <w:color w:val="202124"/>
          <w:sz w:val="20"/>
          <w:szCs w:val="20"/>
          <w:lang w:eastAsia="tr-TR"/>
        </w:rPr>
        <w:t xml:space="preserve"> örnek </w:t>
      </w:r>
      <w:r w:rsidRPr="00741FC5">
        <w:rPr>
          <w:rFonts w:ascii="Times New Roman" w:eastAsia="Times New Roman" w:hAnsi="Times New Roman" w:cs="Times New Roman"/>
          <w:color w:val="202124"/>
          <w:sz w:val="20"/>
          <w:szCs w:val="20"/>
          <w:lang w:eastAsia="tr-TR"/>
        </w:rPr>
        <w:t>serum numarala</w:t>
      </w:r>
      <w:r>
        <w:rPr>
          <w:rFonts w:ascii="Times New Roman" w:eastAsia="Times New Roman" w:hAnsi="Times New Roman" w:cs="Times New Roman"/>
          <w:color w:val="202124"/>
          <w:sz w:val="20"/>
          <w:szCs w:val="20"/>
          <w:lang w:eastAsia="tr-TR"/>
        </w:rPr>
        <w:t>rıdır</w:t>
      </w:r>
    </w:p>
    <w:p w14:paraId="7DE35581" w14:textId="6898DCA0" w:rsidR="00732B48" w:rsidRDefault="00732B48" w:rsidP="008A0AC1">
      <w:pPr>
        <w:rPr>
          <w:highlight w:val="white"/>
        </w:rPr>
      </w:pPr>
    </w:p>
    <w:p w14:paraId="4B54D17F" w14:textId="0FF5DA25" w:rsidR="00732B48" w:rsidRDefault="00732B48" w:rsidP="008A0AC1">
      <w:pPr>
        <w:rPr>
          <w:highlight w:val="white"/>
        </w:rPr>
      </w:pPr>
    </w:p>
    <w:p w14:paraId="65BE6B38" w14:textId="3A29F767" w:rsidR="00732B48" w:rsidRDefault="00732B48" w:rsidP="008A0AC1">
      <w:pPr>
        <w:rPr>
          <w:highlight w:val="white"/>
        </w:rPr>
      </w:pPr>
    </w:p>
    <w:p w14:paraId="1D7EC71D" w14:textId="640058D0" w:rsidR="00732B48" w:rsidRDefault="00732B48" w:rsidP="008A0AC1">
      <w:pPr>
        <w:rPr>
          <w:highlight w:val="white"/>
        </w:rPr>
        <w:sectPr w:rsidR="00732B48" w:rsidSect="00745FF2">
          <w:pgSz w:w="11906" w:h="16838"/>
          <w:pgMar w:top="1418" w:right="1134" w:bottom="1418" w:left="1701" w:header="709" w:footer="709" w:gutter="0"/>
          <w:cols w:space="708"/>
          <w:docGrid w:linePitch="360"/>
        </w:sectPr>
      </w:pPr>
    </w:p>
    <w:p w14:paraId="54825906" w14:textId="140ED0A9" w:rsidR="008330EC" w:rsidRDefault="008330EC" w:rsidP="008330EC">
      <w:pPr>
        <w:pStyle w:val="ResimYazs"/>
      </w:pPr>
    </w:p>
    <w:p w14:paraId="6674C077" w14:textId="7BD7F4D8" w:rsidR="00732B48" w:rsidRDefault="00732B48" w:rsidP="00732B48">
      <w:pPr>
        <w:tabs>
          <w:tab w:val="left" w:pos="644"/>
        </w:tabs>
        <w:spacing w:line="360" w:lineRule="auto"/>
        <w:jc w:val="both"/>
        <w:rPr>
          <w:rFonts w:ascii="Times New Roman" w:hAnsi="Times New Roman" w:cs="Times New Roman"/>
          <w:b/>
          <w:bCs/>
          <w:sz w:val="24"/>
          <w:szCs w:val="24"/>
        </w:rPr>
      </w:pPr>
      <w:r>
        <w:rPr>
          <w:noProof/>
        </w:rPr>
        <w:drawing>
          <wp:anchor distT="0" distB="0" distL="114300" distR="114300" simplePos="0" relativeHeight="251689984" behindDoc="1" locked="0" layoutInCell="1" allowOverlap="1" wp14:anchorId="3B6B597C" wp14:editId="2E0A7126">
            <wp:simplePos x="0" y="0"/>
            <wp:positionH relativeFrom="column">
              <wp:posOffset>-119380</wp:posOffset>
            </wp:positionH>
            <wp:positionV relativeFrom="paragraph">
              <wp:posOffset>386312</wp:posOffset>
            </wp:positionV>
            <wp:extent cx="2250951" cy="1691986"/>
            <wp:effectExtent l="19050" t="19050" r="16510" b="22860"/>
            <wp:wrapNone/>
            <wp:docPr id="23" name="Resim 2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297" t="4606" r="60814" b="59422"/>
                    <a:stretch/>
                  </pic:blipFill>
                  <pic:spPr bwMode="auto">
                    <a:xfrm>
                      <a:off x="0" y="0"/>
                      <a:ext cx="2256736" cy="1696335"/>
                    </a:xfrm>
                    <a:prstGeom prst="rect">
                      <a:avLst/>
                    </a:prstGeom>
                    <a:noFill/>
                    <a:ln>
                      <a:solidFill>
                        <a:srgbClr val="4472C4"/>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 xml:space="preserve">                 Sonikasyon                                     Fermantas Kit                            </w:t>
      </w:r>
    </w:p>
    <w:p w14:paraId="28089210" w14:textId="521F9F33" w:rsidR="00732B48" w:rsidRDefault="00732B48" w:rsidP="00732B48">
      <w:pPr>
        <w:tabs>
          <w:tab w:val="left" w:pos="644"/>
          <w:tab w:val="left" w:pos="3971"/>
          <w:tab w:val="left" w:pos="7505"/>
          <w:tab w:val="left" w:pos="11073"/>
        </w:tabs>
        <w:spacing w:line="360" w:lineRule="auto"/>
        <w:jc w:val="both"/>
        <w:rPr>
          <w:rFonts w:ascii="Times New Roman" w:hAnsi="Times New Roman" w:cs="Times New Roman"/>
          <w:b/>
          <w:bCs/>
          <w:sz w:val="24"/>
          <w:szCs w:val="24"/>
        </w:rPr>
      </w:pPr>
      <w:r w:rsidRPr="00B31865">
        <w:rPr>
          <w:noProof/>
          <w:color w:val="FFFFFF" w:themeColor="background1"/>
          <w:sz w:val="14"/>
          <w:szCs w:val="14"/>
        </w:rPr>
        <w:drawing>
          <wp:anchor distT="0" distB="0" distL="114300" distR="114300" simplePos="0" relativeHeight="251691008" behindDoc="1" locked="0" layoutInCell="1" allowOverlap="1" wp14:anchorId="6940860C" wp14:editId="42330754">
            <wp:simplePos x="0" y="0"/>
            <wp:positionH relativeFrom="column">
              <wp:posOffset>2472506</wp:posOffset>
            </wp:positionH>
            <wp:positionV relativeFrom="paragraph">
              <wp:posOffset>20320</wp:posOffset>
            </wp:positionV>
            <wp:extent cx="1875339" cy="1706880"/>
            <wp:effectExtent l="0" t="0" r="0" b="7620"/>
            <wp:wrapNone/>
            <wp:docPr id="33" name="Resim 3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8999" t="5319" r="34370" b="62382"/>
                    <a:stretch/>
                  </pic:blipFill>
                  <pic:spPr bwMode="auto">
                    <a:xfrm>
                      <a:off x="0" y="0"/>
                      <a:ext cx="1888997" cy="17193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36E2">
        <w:rPr>
          <w:rFonts w:ascii="Times New Roman" w:hAnsi="Times New Roman" w:cs="Times New Roman"/>
          <w:b/>
          <w:bCs/>
          <w:color w:val="FFFFFF" w:themeColor="background1"/>
          <w:sz w:val="14"/>
          <w:szCs w:val="14"/>
        </w:rPr>
        <w:t xml:space="preserve">  </w:t>
      </w:r>
      <w:r w:rsidRPr="00C37285">
        <w:rPr>
          <w:rFonts w:ascii="Times New Roman" w:hAnsi="Times New Roman" w:cs="Times New Roman"/>
          <w:b/>
          <w:bCs/>
          <w:color w:val="FFFFFF" w:themeColor="background1"/>
          <w:sz w:val="20"/>
          <w:szCs w:val="20"/>
        </w:rPr>
        <w:t xml:space="preserve">M   </w:t>
      </w:r>
      <w:r w:rsidR="009E4305" w:rsidRPr="00C37285">
        <w:rPr>
          <w:rFonts w:ascii="Times New Roman" w:hAnsi="Times New Roman" w:cs="Times New Roman"/>
          <w:b/>
          <w:bCs/>
          <w:color w:val="FFFFFF" w:themeColor="background1"/>
          <w:sz w:val="20"/>
          <w:szCs w:val="20"/>
        </w:rPr>
        <w:t xml:space="preserve"> </w:t>
      </w:r>
      <w:r w:rsidR="005A36E2" w:rsidRPr="00C37285">
        <w:rPr>
          <w:rFonts w:ascii="Times New Roman" w:hAnsi="Times New Roman" w:cs="Times New Roman"/>
          <w:b/>
          <w:bCs/>
          <w:color w:val="FFFFFF" w:themeColor="background1"/>
          <w:sz w:val="20"/>
          <w:szCs w:val="20"/>
        </w:rPr>
        <w:t xml:space="preserve">    </w:t>
      </w:r>
      <w:r w:rsid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5</w:t>
      </w:r>
      <w:r w:rsidRPr="00C37285">
        <w:rPr>
          <w:rFonts w:ascii="Times New Roman" w:hAnsi="Times New Roman" w:cs="Times New Roman"/>
          <w:b/>
          <w:bCs/>
          <w:color w:val="FFFFFF" w:themeColor="background1"/>
          <w:sz w:val="20"/>
          <w:szCs w:val="20"/>
        </w:rPr>
        <w:t xml:space="preserve">       </w:t>
      </w:r>
      <w:r w:rsid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8</w:t>
      </w:r>
      <w:r w:rsidRPr="00C37285">
        <w:rPr>
          <w:rFonts w:ascii="Times New Roman" w:hAnsi="Times New Roman" w:cs="Times New Roman"/>
          <w:b/>
          <w:bCs/>
          <w:color w:val="FFFFFF" w:themeColor="background1"/>
          <w:sz w:val="20"/>
          <w:szCs w:val="20"/>
        </w:rPr>
        <w:t xml:space="preserve">       </w:t>
      </w:r>
      <w:r w:rsid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12</w:t>
      </w:r>
      <w:r w:rsidRPr="00C37285">
        <w:rPr>
          <w:rFonts w:ascii="Times New Roman" w:hAnsi="Times New Roman" w:cs="Times New Roman"/>
          <w:b/>
          <w:bCs/>
          <w:color w:val="FFFFFF" w:themeColor="background1"/>
          <w:sz w:val="20"/>
          <w:szCs w:val="20"/>
        </w:rPr>
        <w:t xml:space="preserve">     </w:t>
      </w:r>
      <w:r w:rsid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16</w:t>
      </w:r>
      <w:r w:rsidRPr="00C37285">
        <w:rPr>
          <w:rFonts w:ascii="Times New Roman" w:hAnsi="Times New Roman" w:cs="Times New Roman"/>
          <w:b/>
          <w:bCs/>
          <w:color w:val="FFFFFF" w:themeColor="background1"/>
          <w:sz w:val="20"/>
          <w:szCs w:val="20"/>
        </w:rPr>
        <w:t xml:space="preserve">     </w:t>
      </w:r>
      <w:r w:rsid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19</w:t>
      </w:r>
      <w:r>
        <w:rPr>
          <w:rFonts w:ascii="Times New Roman" w:hAnsi="Times New Roman" w:cs="Times New Roman"/>
          <w:b/>
          <w:bCs/>
          <w:color w:val="FF0000"/>
          <w:sz w:val="24"/>
          <w:szCs w:val="24"/>
        </w:rPr>
        <w:tab/>
      </w:r>
      <w:r w:rsidR="009E4305">
        <w:rPr>
          <w:rFonts w:ascii="Times New Roman" w:hAnsi="Times New Roman" w:cs="Times New Roman"/>
          <w:b/>
          <w:bCs/>
          <w:color w:val="FF0000"/>
          <w:sz w:val="24"/>
          <w:szCs w:val="24"/>
        </w:rPr>
        <w:t xml:space="preserve"> </w:t>
      </w:r>
      <w:r w:rsidR="00C37285">
        <w:rPr>
          <w:rFonts w:ascii="Times New Roman" w:hAnsi="Times New Roman" w:cs="Times New Roman"/>
          <w:b/>
          <w:bCs/>
          <w:color w:val="FF0000"/>
          <w:sz w:val="24"/>
          <w:szCs w:val="24"/>
        </w:rPr>
        <w:t xml:space="preserve"> </w:t>
      </w:r>
      <w:r w:rsidR="00741FC5" w:rsidRPr="00C37285">
        <w:rPr>
          <w:rFonts w:ascii="Times New Roman" w:hAnsi="Times New Roman" w:cs="Times New Roman"/>
          <w:b/>
          <w:bCs/>
          <w:color w:val="FFFFFF" w:themeColor="background1"/>
          <w:sz w:val="20"/>
          <w:szCs w:val="20"/>
        </w:rPr>
        <w:t>5</w:t>
      </w:r>
      <w:r w:rsidRPr="00C37285">
        <w:rPr>
          <w:rFonts w:ascii="Times New Roman" w:hAnsi="Times New Roman" w:cs="Times New Roman"/>
          <w:b/>
          <w:bCs/>
          <w:color w:val="FFFFFF" w:themeColor="background1"/>
          <w:sz w:val="20"/>
          <w:szCs w:val="20"/>
        </w:rPr>
        <w:t xml:space="preserve">       </w:t>
      </w:r>
      <w:r w:rsid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8</w:t>
      </w:r>
      <w:r w:rsidRPr="00C37285">
        <w:rPr>
          <w:rFonts w:ascii="Times New Roman" w:hAnsi="Times New Roman" w:cs="Times New Roman"/>
          <w:b/>
          <w:bCs/>
          <w:color w:val="FFFFFF" w:themeColor="background1"/>
          <w:sz w:val="20"/>
          <w:szCs w:val="20"/>
        </w:rPr>
        <w:t xml:space="preserve">        </w:t>
      </w:r>
      <w:r w:rsid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12</w:t>
      </w:r>
      <w:r w:rsidRPr="00C37285">
        <w:rPr>
          <w:rFonts w:ascii="Times New Roman" w:hAnsi="Times New Roman" w:cs="Times New Roman"/>
          <w:b/>
          <w:bCs/>
          <w:color w:val="FFFFFF" w:themeColor="background1"/>
          <w:sz w:val="20"/>
          <w:szCs w:val="20"/>
        </w:rPr>
        <w:t xml:space="preserve">      </w:t>
      </w:r>
      <w:r w:rsid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16</w:t>
      </w:r>
      <w:r w:rsidRP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19</w:t>
      </w:r>
      <w:r w:rsidRPr="008957E7">
        <w:rPr>
          <w:rFonts w:ascii="Times New Roman" w:hAnsi="Times New Roman" w:cs="Times New Roman"/>
          <w:b/>
          <w:bCs/>
          <w:color w:val="FFFFFF" w:themeColor="background1"/>
          <w:sz w:val="24"/>
          <w:szCs w:val="24"/>
        </w:rPr>
        <w:t xml:space="preserve">                 </w:t>
      </w:r>
    </w:p>
    <w:p w14:paraId="6BD83AD0" w14:textId="2B200CA3" w:rsidR="00732B48" w:rsidRDefault="00732B48" w:rsidP="00732B48">
      <w:pPr>
        <w:tabs>
          <w:tab w:val="left" w:pos="5269"/>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615536F2" w14:textId="47598610" w:rsidR="00732B48" w:rsidRDefault="00732B48" w:rsidP="00732B48">
      <w:pPr>
        <w:spacing w:line="360" w:lineRule="auto"/>
        <w:jc w:val="both"/>
        <w:rPr>
          <w:rFonts w:ascii="Times New Roman" w:hAnsi="Times New Roman" w:cs="Times New Roman"/>
          <w:b/>
          <w:bCs/>
          <w:sz w:val="24"/>
          <w:szCs w:val="24"/>
        </w:rPr>
      </w:pPr>
    </w:p>
    <w:p w14:paraId="1D29C5A5" w14:textId="478CDAEF" w:rsidR="00732B48" w:rsidRPr="00950ECC" w:rsidRDefault="00732B48" w:rsidP="00732B48">
      <w:pPr>
        <w:spacing w:line="360" w:lineRule="auto"/>
        <w:jc w:val="both"/>
        <w:rPr>
          <w:rFonts w:ascii="Times New Roman" w:hAnsi="Times New Roman" w:cs="Times New Roman"/>
          <w:b/>
          <w:bCs/>
          <w:sz w:val="18"/>
          <w:szCs w:val="18"/>
        </w:rPr>
      </w:pPr>
      <w:r>
        <w:rPr>
          <w:rFonts w:ascii="Times New Roman" w:hAnsi="Times New Roman" w:cs="Times New Roman"/>
          <w:b/>
          <w:bCs/>
          <w:sz w:val="24"/>
          <w:szCs w:val="24"/>
        </w:rPr>
        <w:t xml:space="preserve">                                                                                                                                                                                                                                </w:t>
      </w:r>
      <w:r w:rsidRPr="00950ECC">
        <w:rPr>
          <w:rFonts w:ascii="Times New Roman" w:hAnsi="Times New Roman" w:cs="Times New Roman"/>
          <w:b/>
          <w:bCs/>
          <w:sz w:val="18"/>
          <w:szCs w:val="18"/>
        </w:rPr>
        <w:t xml:space="preserve"> </w:t>
      </w:r>
    </w:p>
    <w:p w14:paraId="66901BB6" w14:textId="46284127" w:rsidR="00732B48" w:rsidRDefault="00732B48" w:rsidP="00732B48">
      <w:pPr>
        <w:spacing w:line="360" w:lineRule="auto"/>
        <w:jc w:val="both"/>
        <w:rPr>
          <w:rFonts w:ascii="Times New Roman" w:hAnsi="Times New Roman" w:cs="Times New Roman"/>
          <w:b/>
          <w:bCs/>
          <w:sz w:val="24"/>
          <w:szCs w:val="24"/>
        </w:rPr>
      </w:pPr>
    </w:p>
    <w:p w14:paraId="770D49CF" w14:textId="7B612F23" w:rsidR="0071480E" w:rsidRDefault="00C668DC" w:rsidP="005A0620">
      <w:pPr>
        <w:pStyle w:val="ResimYazs"/>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Grup A                                                       Grup B</w:t>
      </w:r>
    </w:p>
    <w:p w14:paraId="41C1C66A" w14:textId="002D3A71" w:rsidR="0071480E" w:rsidRDefault="0071480E" w:rsidP="0071480E"/>
    <w:p w14:paraId="221591E5" w14:textId="38E1B1A1" w:rsidR="0071480E" w:rsidRPr="0071480E" w:rsidRDefault="0071480E" w:rsidP="0071480E">
      <w:pPr>
        <w:rPr>
          <w:rFonts w:ascii="Times New Roman" w:hAnsi="Times New Roman" w:cs="Times New Roman"/>
          <w:b/>
          <w:bCs/>
          <w:sz w:val="24"/>
          <w:szCs w:val="24"/>
        </w:rPr>
      </w:pPr>
      <w:r w:rsidRPr="00B31865">
        <w:rPr>
          <w:noProof/>
          <w:color w:val="FFFFFF" w:themeColor="background1"/>
          <w:sz w:val="14"/>
          <w:szCs w:val="14"/>
        </w:rPr>
        <w:drawing>
          <wp:anchor distT="0" distB="0" distL="114300" distR="114300" simplePos="0" relativeHeight="251692032" behindDoc="1" locked="0" layoutInCell="1" allowOverlap="1" wp14:anchorId="0AEDAB2B" wp14:editId="1452DE6E">
            <wp:simplePos x="0" y="0"/>
            <wp:positionH relativeFrom="column">
              <wp:posOffset>-86995</wp:posOffset>
            </wp:positionH>
            <wp:positionV relativeFrom="paragraph">
              <wp:posOffset>294005</wp:posOffset>
            </wp:positionV>
            <wp:extent cx="1882953" cy="1683212"/>
            <wp:effectExtent l="0" t="0" r="3175" b="0"/>
            <wp:wrapNone/>
            <wp:docPr id="26" name="Resim 26"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5734" t="4487" r="5160" b="60826"/>
                    <a:stretch/>
                  </pic:blipFill>
                  <pic:spPr bwMode="auto">
                    <a:xfrm>
                      <a:off x="0" y="0"/>
                      <a:ext cx="1882953" cy="16832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Pr="0071480E">
        <w:rPr>
          <w:rFonts w:ascii="Times New Roman" w:hAnsi="Times New Roman" w:cs="Times New Roman"/>
          <w:b/>
          <w:bCs/>
          <w:sz w:val="24"/>
          <w:szCs w:val="24"/>
        </w:rPr>
        <w:t>İnstagene Kit</w:t>
      </w:r>
      <w:r>
        <w:rPr>
          <w:rFonts w:ascii="Times New Roman" w:hAnsi="Times New Roman" w:cs="Times New Roman"/>
          <w:b/>
          <w:bCs/>
          <w:sz w:val="24"/>
          <w:szCs w:val="24"/>
        </w:rPr>
        <w:t xml:space="preserve">                                         Fenol</w:t>
      </w:r>
      <w:r w:rsidR="00AE39FA">
        <w:rPr>
          <w:rFonts w:ascii="Times New Roman" w:hAnsi="Times New Roman" w:cs="Times New Roman"/>
          <w:b/>
          <w:bCs/>
          <w:sz w:val="24"/>
          <w:szCs w:val="24"/>
        </w:rPr>
        <w:t xml:space="preserve"> </w:t>
      </w:r>
      <w:r>
        <w:rPr>
          <w:rFonts w:ascii="Times New Roman" w:hAnsi="Times New Roman" w:cs="Times New Roman"/>
          <w:b/>
          <w:bCs/>
          <w:sz w:val="24"/>
          <w:szCs w:val="24"/>
        </w:rPr>
        <w:t>Kloroform</w:t>
      </w:r>
    </w:p>
    <w:p w14:paraId="56EAFAF8" w14:textId="353E6B56" w:rsidR="0071480E" w:rsidRPr="0071480E" w:rsidRDefault="0071480E" w:rsidP="0071480E">
      <w:pPr>
        <w:tabs>
          <w:tab w:val="left" w:pos="1572"/>
          <w:tab w:val="left" w:pos="4116"/>
          <w:tab w:val="left" w:pos="4752"/>
        </w:tabs>
        <w:rPr>
          <w:rFonts w:ascii="Times New Roman" w:hAnsi="Times New Roman" w:cs="Times New Roman"/>
          <w:b/>
          <w:bCs/>
          <w:sz w:val="24"/>
          <w:szCs w:val="24"/>
        </w:rPr>
      </w:pPr>
      <w:r w:rsidRPr="00C37285">
        <w:rPr>
          <w:noProof/>
          <w:color w:val="FFFFFF" w:themeColor="background1"/>
          <w:sz w:val="20"/>
          <w:szCs w:val="20"/>
        </w:rPr>
        <w:drawing>
          <wp:anchor distT="0" distB="0" distL="114300" distR="114300" simplePos="0" relativeHeight="251693056" behindDoc="1" locked="0" layoutInCell="1" allowOverlap="1" wp14:anchorId="6F252A8C" wp14:editId="102B6DE2">
            <wp:simplePos x="0" y="0"/>
            <wp:positionH relativeFrom="margin">
              <wp:posOffset>2486025</wp:posOffset>
            </wp:positionH>
            <wp:positionV relativeFrom="paragraph">
              <wp:posOffset>8890</wp:posOffset>
            </wp:positionV>
            <wp:extent cx="1850229" cy="1690255"/>
            <wp:effectExtent l="0" t="0" r="0" b="5715"/>
            <wp:wrapNone/>
            <wp:docPr id="25" name="Resim 25"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353" t="40818" r="61701" b="23925"/>
                    <a:stretch/>
                  </pic:blipFill>
                  <pic:spPr bwMode="auto">
                    <a:xfrm>
                      <a:off x="0" y="0"/>
                      <a:ext cx="1850229" cy="1690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7285">
        <w:rPr>
          <w:sz w:val="20"/>
          <w:szCs w:val="20"/>
        </w:rPr>
        <w:t xml:space="preserve">  </w:t>
      </w:r>
      <w:r w:rsidR="00741FC5" w:rsidRPr="00C37285">
        <w:rPr>
          <w:rFonts w:ascii="Times New Roman" w:hAnsi="Times New Roman" w:cs="Times New Roman"/>
          <w:b/>
          <w:bCs/>
          <w:color w:val="FFFFFF" w:themeColor="background1"/>
          <w:sz w:val="20"/>
          <w:szCs w:val="20"/>
        </w:rPr>
        <w:t>5</w:t>
      </w:r>
      <w:r w:rsidRPr="00C37285">
        <w:rPr>
          <w:rFonts w:ascii="Times New Roman" w:hAnsi="Times New Roman" w:cs="Times New Roman"/>
          <w:b/>
          <w:bCs/>
          <w:color w:val="FFFFFF" w:themeColor="background1"/>
          <w:sz w:val="20"/>
          <w:szCs w:val="20"/>
        </w:rPr>
        <w:t xml:space="preserve">       </w:t>
      </w:r>
      <w:r w:rsid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8</w:t>
      </w:r>
      <w:r w:rsidRP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12</w:t>
      </w:r>
      <w:r w:rsidRPr="00C37285">
        <w:rPr>
          <w:rFonts w:ascii="Times New Roman" w:hAnsi="Times New Roman" w:cs="Times New Roman"/>
          <w:b/>
          <w:bCs/>
          <w:color w:val="FFFFFF" w:themeColor="background1"/>
          <w:sz w:val="20"/>
          <w:szCs w:val="20"/>
        </w:rPr>
        <w:t xml:space="preserve">      </w:t>
      </w:r>
      <w:r w:rsid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16</w:t>
      </w:r>
      <w:r w:rsidRPr="00C37285">
        <w:rPr>
          <w:rFonts w:ascii="Times New Roman" w:hAnsi="Times New Roman" w:cs="Times New Roman"/>
          <w:b/>
          <w:bCs/>
          <w:color w:val="FFFFFF" w:themeColor="background1"/>
          <w:sz w:val="20"/>
          <w:szCs w:val="20"/>
        </w:rPr>
        <w:t xml:space="preserve">     </w:t>
      </w:r>
      <w:r w:rsid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19</w:t>
      </w:r>
      <w:r w:rsidRPr="0071480E">
        <w:rPr>
          <w:rFonts w:ascii="Times New Roman" w:hAnsi="Times New Roman" w:cs="Times New Roman"/>
          <w:b/>
          <w:bCs/>
          <w:sz w:val="24"/>
          <w:szCs w:val="24"/>
        </w:rPr>
        <w:tab/>
      </w:r>
      <w:r w:rsidR="009E4305">
        <w:rPr>
          <w:rFonts w:ascii="Times New Roman" w:hAnsi="Times New Roman" w:cs="Times New Roman"/>
          <w:b/>
          <w:bCs/>
          <w:sz w:val="24"/>
          <w:szCs w:val="24"/>
        </w:rPr>
        <w:t xml:space="preserve">  </w:t>
      </w:r>
      <w:r w:rsidR="00C37285">
        <w:rPr>
          <w:rFonts w:ascii="Times New Roman" w:hAnsi="Times New Roman" w:cs="Times New Roman"/>
          <w:b/>
          <w:bCs/>
          <w:sz w:val="24"/>
          <w:szCs w:val="24"/>
        </w:rPr>
        <w:t xml:space="preserve"> </w:t>
      </w:r>
      <w:r w:rsidR="00741FC5" w:rsidRPr="00C37285">
        <w:rPr>
          <w:rFonts w:ascii="Times New Roman" w:hAnsi="Times New Roman" w:cs="Times New Roman"/>
          <w:b/>
          <w:bCs/>
          <w:color w:val="FFFFFF" w:themeColor="background1"/>
          <w:sz w:val="20"/>
          <w:szCs w:val="20"/>
        </w:rPr>
        <w:t>5</w:t>
      </w:r>
      <w:r w:rsidRPr="00C37285">
        <w:rPr>
          <w:rFonts w:ascii="Times New Roman" w:hAnsi="Times New Roman" w:cs="Times New Roman"/>
          <w:b/>
          <w:bCs/>
          <w:color w:val="FFFFFF" w:themeColor="background1"/>
          <w:sz w:val="20"/>
          <w:szCs w:val="20"/>
        </w:rPr>
        <w:t xml:space="preserve">      </w:t>
      </w:r>
      <w:r w:rsidRPr="00C37285">
        <w:rPr>
          <w:color w:val="FFFFFF" w:themeColor="background1"/>
          <w:sz w:val="20"/>
          <w:szCs w:val="20"/>
        </w:rPr>
        <w:t xml:space="preserve"> </w:t>
      </w:r>
      <w:r w:rsidR="00C37285">
        <w:rPr>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8</w:t>
      </w:r>
      <w:r w:rsidRP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12</w:t>
      </w:r>
      <w:r w:rsidRPr="00C37285">
        <w:rPr>
          <w:rFonts w:ascii="Times New Roman" w:hAnsi="Times New Roman" w:cs="Times New Roman"/>
          <w:b/>
          <w:bCs/>
          <w:color w:val="FFFFFF" w:themeColor="background1"/>
          <w:sz w:val="20"/>
          <w:szCs w:val="20"/>
        </w:rPr>
        <w:t xml:space="preserve">      </w:t>
      </w:r>
      <w:r w:rsid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16</w:t>
      </w:r>
      <w:r w:rsidRPr="00C37285">
        <w:rPr>
          <w:rFonts w:ascii="Times New Roman" w:hAnsi="Times New Roman" w:cs="Times New Roman"/>
          <w:b/>
          <w:bCs/>
          <w:color w:val="FFFFFF" w:themeColor="background1"/>
          <w:sz w:val="20"/>
          <w:szCs w:val="20"/>
        </w:rPr>
        <w:t xml:space="preserve">     </w:t>
      </w:r>
      <w:r w:rsidR="00C37285">
        <w:rPr>
          <w:rFonts w:ascii="Times New Roman" w:hAnsi="Times New Roman" w:cs="Times New Roman"/>
          <w:b/>
          <w:bCs/>
          <w:color w:val="FFFFFF" w:themeColor="background1"/>
          <w:sz w:val="20"/>
          <w:szCs w:val="20"/>
        </w:rPr>
        <w:t xml:space="preserve">  </w:t>
      </w:r>
      <w:r w:rsidR="00741FC5" w:rsidRPr="00C37285">
        <w:rPr>
          <w:rFonts w:ascii="Times New Roman" w:hAnsi="Times New Roman" w:cs="Times New Roman"/>
          <w:b/>
          <w:bCs/>
          <w:color w:val="FFFFFF" w:themeColor="background1"/>
          <w:sz w:val="20"/>
          <w:szCs w:val="20"/>
        </w:rPr>
        <w:t>19</w:t>
      </w:r>
      <w:r>
        <w:rPr>
          <w:rFonts w:ascii="Times New Roman" w:hAnsi="Times New Roman" w:cs="Times New Roman"/>
          <w:b/>
          <w:bCs/>
          <w:sz w:val="24"/>
          <w:szCs w:val="24"/>
        </w:rPr>
        <w:tab/>
      </w:r>
      <w:r>
        <w:rPr>
          <w:rFonts w:ascii="Times New Roman" w:hAnsi="Times New Roman" w:cs="Times New Roman"/>
          <w:b/>
          <w:bCs/>
          <w:sz w:val="24"/>
          <w:szCs w:val="24"/>
        </w:rPr>
        <w:tab/>
      </w:r>
    </w:p>
    <w:p w14:paraId="2934141C" w14:textId="4AD57632" w:rsidR="0071480E" w:rsidRDefault="0071480E" w:rsidP="0071480E"/>
    <w:p w14:paraId="2C1C6966" w14:textId="447100BC" w:rsidR="0071480E" w:rsidRDefault="0071480E" w:rsidP="0071480E"/>
    <w:p w14:paraId="129AA123" w14:textId="3E3610A0" w:rsidR="0071480E" w:rsidRDefault="00622D5C" w:rsidP="0071480E">
      <w:r w:rsidRPr="00380F4C">
        <w:rPr>
          <w:rFonts w:ascii="Times New Roman" w:hAnsi="Times New Roman" w:cs="Times New Roman"/>
          <w:b/>
          <w:bCs/>
          <w:noProof/>
          <w:sz w:val="24"/>
          <w:szCs w:val="24"/>
        </w:rPr>
        <w:drawing>
          <wp:anchor distT="0" distB="0" distL="114300" distR="114300" simplePos="0" relativeHeight="251694080" behindDoc="0" locked="0" layoutInCell="1" allowOverlap="1" wp14:anchorId="5CFDF60F" wp14:editId="37E25080">
            <wp:simplePos x="0" y="0"/>
            <wp:positionH relativeFrom="margin">
              <wp:posOffset>4131945</wp:posOffset>
            </wp:positionH>
            <wp:positionV relativeFrom="paragraph">
              <wp:posOffset>8890</wp:posOffset>
            </wp:positionV>
            <wp:extent cx="1013460" cy="571500"/>
            <wp:effectExtent l="0" t="0" r="0" b="0"/>
            <wp:wrapNone/>
            <wp:docPr id="34" name="Grafik 34" descr="Sağ Ok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Sağ Ok ana ha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13460" cy="571500"/>
                    </a:xfrm>
                    <a:prstGeom prst="rect">
                      <a:avLst/>
                    </a:prstGeom>
                  </pic:spPr>
                </pic:pic>
              </a:graphicData>
            </a:graphic>
            <wp14:sizeRelH relativeFrom="margin">
              <wp14:pctWidth>0</wp14:pctWidth>
            </wp14:sizeRelH>
            <wp14:sizeRelV relativeFrom="margin">
              <wp14:pctHeight>0</wp14:pctHeight>
            </wp14:sizeRelV>
          </wp:anchor>
        </w:drawing>
      </w:r>
      <w:r w:rsidR="0071480E" w:rsidRPr="00380F4C">
        <w:rPr>
          <w:rFonts w:ascii="Times New Roman" w:hAnsi="Times New Roman" w:cs="Times New Roman"/>
          <w:b/>
          <w:bCs/>
          <w:noProof/>
          <w:sz w:val="24"/>
          <w:szCs w:val="24"/>
        </w:rPr>
        <mc:AlternateContent>
          <mc:Choice Requires="wps">
            <w:drawing>
              <wp:anchor distT="45720" distB="45720" distL="114300" distR="114300" simplePos="0" relativeHeight="251709440" behindDoc="0" locked="0" layoutInCell="1" allowOverlap="1" wp14:anchorId="09671F61" wp14:editId="003828BF">
                <wp:simplePos x="0" y="0"/>
                <wp:positionH relativeFrom="column">
                  <wp:posOffset>5084445</wp:posOffset>
                </wp:positionH>
                <wp:positionV relativeFrom="paragraph">
                  <wp:posOffset>84455</wp:posOffset>
                </wp:positionV>
                <wp:extent cx="1264920" cy="480060"/>
                <wp:effectExtent l="0" t="0" r="0" b="0"/>
                <wp:wrapSquare wrapText="bothSides"/>
                <wp:docPr id="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80060"/>
                        </a:xfrm>
                        <a:prstGeom prst="rect">
                          <a:avLst/>
                        </a:prstGeom>
                        <a:solidFill>
                          <a:srgbClr val="FFFFFF"/>
                        </a:solidFill>
                        <a:ln w="9525">
                          <a:noFill/>
                          <a:miter lim="800000"/>
                          <a:headEnd/>
                          <a:tailEnd/>
                        </a:ln>
                      </wps:spPr>
                      <wps:txbx>
                        <w:txbxContent>
                          <w:p w14:paraId="231DB1B7" w14:textId="224DA9DD" w:rsidR="00380F4C" w:rsidRPr="00A762C0" w:rsidRDefault="00380F4C" w:rsidP="00380F4C">
                            <w:pPr>
                              <w:spacing w:line="240" w:lineRule="auto"/>
                              <w:rPr>
                                <w:rFonts w:ascii="Times New Roman" w:hAnsi="Times New Roman" w:cs="Times New Roman"/>
                                <w:sz w:val="20"/>
                                <w:szCs w:val="20"/>
                              </w:rPr>
                            </w:pPr>
                            <w:r w:rsidRPr="0071480E">
                              <w:rPr>
                                <w:rFonts w:ascii="Times New Roman" w:hAnsi="Times New Roman" w:cs="Times New Roman"/>
                                <w:i/>
                                <w:iCs/>
                                <w:sz w:val="20"/>
                                <w:szCs w:val="20"/>
                              </w:rPr>
                              <w:t xml:space="preserve">Mycoplasma </w:t>
                            </w:r>
                            <w:r w:rsidRPr="00A762C0">
                              <w:rPr>
                                <w:rFonts w:ascii="Times New Roman" w:hAnsi="Times New Roman" w:cs="Times New Roman"/>
                                <w:sz w:val="20"/>
                                <w:szCs w:val="20"/>
                              </w:rPr>
                              <w:t>sp.</w:t>
                            </w:r>
                          </w:p>
                          <w:p w14:paraId="187A46A6" w14:textId="50CC48DE" w:rsidR="00380F4C" w:rsidRPr="0071480E" w:rsidRDefault="00380F4C" w:rsidP="00380F4C">
                            <w:pPr>
                              <w:spacing w:line="240" w:lineRule="auto"/>
                              <w:rPr>
                                <w:rFonts w:ascii="Times New Roman" w:hAnsi="Times New Roman" w:cs="Times New Roman"/>
                                <w:sz w:val="20"/>
                                <w:szCs w:val="20"/>
                              </w:rPr>
                            </w:pPr>
                            <w:r w:rsidRPr="0071480E">
                              <w:rPr>
                                <w:rFonts w:ascii="Times New Roman" w:hAnsi="Times New Roman" w:cs="Times New Roman"/>
                                <w:sz w:val="20"/>
                                <w:szCs w:val="20"/>
                              </w:rPr>
                              <w:t xml:space="preserve">        </w:t>
                            </w:r>
                            <w:r w:rsidR="0071480E">
                              <w:rPr>
                                <w:rFonts w:ascii="Times New Roman" w:hAnsi="Times New Roman" w:cs="Times New Roman"/>
                                <w:sz w:val="20"/>
                                <w:szCs w:val="20"/>
                              </w:rPr>
                              <w:t>(</w:t>
                            </w:r>
                            <w:r w:rsidRPr="0071480E">
                              <w:rPr>
                                <w:rFonts w:ascii="Times New Roman" w:hAnsi="Times New Roman" w:cs="Times New Roman"/>
                                <w:sz w:val="20"/>
                                <w:szCs w:val="20"/>
                              </w:rPr>
                              <w:t>269 bp</w:t>
                            </w:r>
                            <w:r w:rsidR="0071480E">
                              <w:rPr>
                                <w:rFonts w:ascii="Times New Roman" w:hAnsi="Times New Roman" w:cs="Times New Roman"/>
                                <w:sz w:val="20"/>
                                <w:szCs w:val="20"/>
                              </w:rPr>
                              <w:t>)</w:t>
                            </w:r>
                          </w:p>
                          <w:p w14:paraId="22FF90A1" w14:textId="77777777" w:rsidR="00380F4C" w:rsidRPr="0071480E" w:rsidRDefault="00380F4C">
                            <w:pPr>
                              <w:rPr>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71F61" id="_x0000_t202" coordsize="21600,21600" o:spt="202" path="m,l,21600r21600,l21600,xe">
                <v:stroke joinstyle="miter"/>
                <v:path gradientshapeok="t" o:connecttype="rect"/>
              </v:shapetype>
              <v:shape id="Metin Kutusu 2" o:spid="_x0000_s1026" type="#_x0000_t202" style="position:absolute;margin-left:400.35pt;margin-top:6.65pt;width:99.6pt;height:37.8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" stroked="f">
                <v:textbox>
                  <w:txbxContent>
                    <w:p w14:paraId="231DB1B7" w14:textId="224DA9DD" w:rsidR="00380F4C" w:rsidRPr="00A762C0" w:rsidRDefault="00380F4C" w:rsidP="00380F4C">
                      <w:pPr>
                        <w:spacing w:line="240" w:lineRule="auto"/>
                        <w:rPr>
                          <w:rFonts w:ascii="Times New Roman" w:hAnsi="Times New Roman" w:cs="Times New Roman"/>
                          <w:sz w:val="20"/>
                          <w:szCs w:val="20"/>
                        </w:rPr>
                      </w:pPr>
                      <w:r w:rsidRPr="0071480E">
                        <w:rPr>
                          <w:rFonts w:ascii="Times New Roman" w:hAnsi="Times New Roman" w:cs="Times New Roman"/>
                          <w:i/>
                          <w:iCs/>
                          <w:sz w:val="20"/>
                          <w:szCs w:val="20"/>
                        </w:rPr>
                        <w:t xml:space="preserve">Mycoplasma </w:t>
                      </w:r>
                      <w:r w:rsidRPr="00A762C0">
                        <w:rPr>
                          <w:rFonts w:ascii="Times New Roman" w:hAnsi="Times New Roman" w:cs="Times New Roman"/>
                          <w:sz w:val="20"/>
                          <w:szCs w:val="20"/>
                        </w:rPr>
                        <w:t>sp.</w:t>
                      </w:r>
                    </w:p>
                    <w:p w14:paraId="187A46A6" w14:textId="50CC48DE" w:rsidR="00380F4C" w:rsidRPr="0071480E" w:rsidRDefault="00380F4C" w:rsidP="00380F4C">
                      <w:pPr>
                        <w:spacing w:line="240" w:lineRule="auto"/>
                        <w:rPr>
                          <w:rFonts w:ascii="Times New Roman" w:hAnsi="Times New Roman" w:cs="Times New Roman"/>
                          <w:sz w:val="20"/>
                          <w:szCs w:val="20"/>
                        </w:rPr>
                      </w:pPr>
                      <w:r w:rsidRPr="0071480E">
                        <w:rPr>
                          <w:rFonts w:ascii="Times New Roman" w:hAnsi="Times New Roman" w:cs="Times New Roman"/>
                          <w:sz w:val="20"/>
                          <w:szCs w:val="20"/>
                        </w:rPr>
                        <w:t xml:space="preserve">        </w:t>
                      </w:r>
                      <w:r w:rsidR="0071480E">
                        <w:rPr>
                          <w:rFonts w:ascii="Times New Roman" w:hAnsi="Times New Roman" w:cs="Times New Roman"/>
                          <w:sz w:val="20"/>
                          <w:szCs w:val="20"/>
                        </w:rPr>
                        <w:t>(</w:t>
                      </w:r>
                      <w:r w:rsidRPr="0071480E">
                        <w:rPr>
                          <w:rFonts w:ascii="Times New Roman" w:hAnsi="Times New Roman" w:cs="Times New Roman"/>
                          <w:sz w:val="20"/>
                          <w:szCs w:val="20"/>
                        </w:rPr>
                        <w:t>269 bp</w:t>
                      </w:r>
                      <w:r w:rsidR="0071480E">
                        <w:rPr>
                          <w:rFonts w:ascii="Times New Roman" w:hAnsi="Times New Roman" w:cs="Times New Roman"/>
                          <w:sz w:val="20"/>
                          <w:szCs w:val="20"/>
                        </w:rPr>
                        <w:t>)</w:t>
                      </w:r>
                    </w:p>
                    <w:p w14:paraId="22FF90A1" w14:textId="77777777" w:rsidR="00380F4C" w:rsidRPr="0071480E" w:rsidRDefault="00380F4C">
                      <w:pPr>
                        <w:rPr>
                          <w:i/>
                          <w:iCs/>
                          <w:sz w:val="20"/>
                          <w:szCs w:val="20"/>
                        </w:rPr>
                      </w:pPr>
                    </w:p>
                  </w:txbxContent>
                </v:textbox>
                <w10:wrap type="square"/>
              </v:shape>
            </w:pict>
          </mc:Fallback>
        </mc:AlternateContent>
      </w:r>
    </w:p>
    <w:p w14:paraId="7DC1DCDB" w14:textId="77777777" w:rsidR="0071480E" w:rsidRPr="0071480E" w:rsidRDefault="0071480E" w:rsidP="0071480E"/>
    <w:p w14:paraId="45BEDB45" w14:textId="77777777" w:rsidR="0071480E" w:rsidRDefault="0071480E" w:rsidP="005A0620">
      <w:pPr>
        <w:pStyle w:val="ResimYazs"/>
        <w:rPr>
          <w:rFonts w:ascii="Times New Roman" w:hAnsi="Times New Roman" w:cs="Times New Roman"/>
          <w:b/>
          <w:bCs/>
          <w:i w:val="0"/>
          <w:iCs w:val="0"/>
          <w:color w:val="auto"/>
          <w:sz w:val="24"/>
          <w:szCs w:val="24"/>
        </w:rPr>
      </w:pPr>
    </w:p>
    <w:p w14:paraId="713CB05C" w14:textId="40BB9D4A" w:rsidR="0071480E" w:rsidRDefault="00C668DC" w:rsidP="005A0620">
      <w:pPr>
        <w:pStyle w:val="ResimYazs"/>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Grup C                                                      Grup D</w:t>
      </w:r>
    </w:p>
    <w:p w14:paraId="788E0748" w14:textId="77777777" w:rsidR="00C668DC" w:rsidRPr="00C668DC" w:rsidRDefault="00C668DC" w:rsidP="00C668DC"/>
    <w:p w14:paraId="15ECBE83" w14:textId="62C9B7FD" w:rsidR="00C668DC" w:rsidRPr="00E47C25" w:rsidRDefault="005A0620" w:rsidP="00C668DC">
      <w:pPr>
        <w:pStyle w:val="ResimYazs"/>
        <w:spacing w:line="360" w:lineRule="auto"/>
        <w:jc w:val="both"/>
        <w:rPr>
          <w:rFonts w:ascii="Times New Roman" w:eastAsia="Times New Roman" w:hAnsi="Times New Roman" w:cs="Times New Roman"/>
          <w:color w:val="202124"/>
          <w:sz w:val="24"/>
          <w:szCs w:val="24"/>
          <w:lang w:eastAsia="tr-TR"/>
        </w:rPr>
      </w:pPr>
      <w:bookmarkStart w:id="104" w:name="_Toc119232499"/>
      <w:r w:rsidRPr="005A0620">
        <w:rPr>
          <w:rFonts w:ascii="Times New Roman" w:hAnsi="Times New Roman" w:cs="Times New Roman"/>
          <w:b/>
          <w:bCs/>
          <w:i w:val="0"/>
          <w:iCs w:val="0"/>
          <w:color w:val="auto"/>
          <w:sz w:val="24"/>
          <w:szCs w:val="24"/>
        </w:rPr>
        <w:t xml:space="preserve">Resim </w:t>
      </w:r>
      <w:r w:rsidR="006D6A60">
        <w:rPr>
          <w:rFonts w:ascii="Times New Roman" w:hAnsi="Times New Roman" w:cs="Times New Roman"/>
          <w:b/>
          <w:bCs/>
          <w:i w:val="0"/>
          <w:iCs w:val="0"/>
          <w:color w:val="auto"/>
          <w:sz w:val="24"/>
          <w:szCs w:val="24"/>
        </w:rPr>
        <w:t>3</w:t>
      </w:r>
      <w:r w:rsidRPr="005A0620">
        <w:rPr>
          <w:rFonts w:ascii="Times New Roman" w:hAnsi="Times New Roman" w:cs="Times New Roman"/>
          <w:b/>
          <w:bCs/>
          <w:i w:val="0"/>
          <w:iCs w:val="0"/>
          <w:color w:val="auto"/>
          <w:sz w:val="24"/>
          <w:szCs w:val="24"/>
        </w:rPr>
        <w:t>.</w:t>
      </w:r>
      <w:r w:rsidRPr="005A0620">
        <w:rPr>
          <w:color w:val="auto"/>
        </w:rPr>
        <w:t xml:space="preserve"> </w:t>
      </w:r>
      <w:r w:rsidRPr="008A0AC1">
        <w:rPr>
          <w:rFonts w:ascii="Times New Roman" w:eastAsia="Times New Roman" w:hAnsi="Times New Roman" w:cs="Times New Roman"/>
          <w:i w:val="0"/>
          <w:iCs w:val="0"/>
          <w:color w:val="202124"/>
          <w:sz w:val="24"/>
          <w:szCs w:val="24"/>
          <w:lang w:eastAsia="tr-TR"/>
        </w:rPr>
        <w:t xml:space="preserve">Farklı DNA </w:t>
      </w:r>
      <w:r w:rsidR="00C668DC">
        <w:rPr>
          <w:rFonts w:ascii="Times New Roman" w:eastAsia="Times New Roman" w:hAnsi="Times New Roman" w:cs="Times New Roman"/>
          <w:i w:val="0"/>
          <w:iCs w:val="0"/>
          <w:color w:val="202124"/>
          <w:sz w:val="24"/>
          <w:szCs w:val="24"/>
          <w:lang w:eastAsia="tr-TR"/>
        </w:rPr>
        <w:t>e</w:t>
      </w:r>
      <w:r w:rsidRPr="008A0AC1">
        <w:rPr>
          <w:rFonts w:ascii="Times New Roman" w:eastAsia="Times New Roman" w:hAnsi="Times New Roman" w:cs="Times New Roman"/>
          <w:i w:val="0"/>
          <w:iCs w:val="0"/>
          <w:color w:val="202124"/>
          <w:sz w:val="24"/>
          <w:szCs w:val="24"/>
          <w:lang w:eastAsia="tr-TR"/>
        </w:rPr>
        <w:t xml:space="preserve">kstraksiyon </w:t>
      </w:r>
      <w:r w:rsidR="00C668DC">
        <w:rPr>
          <w:rFonts w:ascii="Times New Roman" w:eastAsia="Times New Roman" w:hAnsi="Times New Roman" w:cs="Times New Roman"/>
          <w:i w:val="0"/>
          <w:iCs w:val="0"/>
          <w:color w:val="202124"/>
          <w:sz w:val="24"/>
          <w:szCs w:val="24"/>
          <w:lang w:eastAsia="tr-TR"/>
        </w:rPr>
        <w:t>y</w:t>
      </w:r>
      <w:r w:rsidRPr="008A0AC1">
        <w:rPr>
          <w:rFonts w:ascii="Times New Roman" w:eastAsia="Times New Roman" w:hAnsi="Times New Roman" w:cs="Times New Roman"/>
          <w:i w:val="0"/>
          <w:iCs w:val="0"/>
          <w:color w:val="202124"/>
          <w:sz w:val="24"/>
          <w:szCs w:val="24"/>
          <w:lang w:eastAsia="tr-TR"/>
        </w:rPr>
        <w:t xml:space="preserve">öntemleri </w:t>
      </w:r>
      <w:r w:rsidR="00C668DC">
        <w:rPr>
          <w:rFonts w:ascii="Times New Roman" w:eastAsia="Times New Roman" w:hAnsi="Times New Roman" w:cs="Times New Roman"/>
          <w:i w:val="0"/>
          <w:iCs w:val="0"/>
          <w:color w:val="202124"/>
          <w:sz w:val="24"/>
          <w:szCs w:val="24"/>
          <w:lang w:eastAsia="tr-TR"/>
        </w:rPr>
        <w:t>u</w:t>
      </w:r>
      <w:r w:rsidRPr="008A0AC1">
        <w:rPr>
          <w:rFonts w:ascii="Times New Roman" w:eastAsia="Times New Roman" w:hAnsi="Times New Roman" w:cs="Times New Roman"/>
          <w:i w:val="0"/>
          <w:iCs w:val="0"/>
          <w:color w:val="202124"/>
          <w:sz w:val="24"/>
          <w:szCs w:val="24"/>
          <w:lang w:eastAsia="tr-TR"/>
        </w:rPr>
        <w:t xml:space="preserve">ygulanan </w:t>
      </w:r>
      <w:r w:rsidR="00C668DC">
        <w:rPr>
          <w:rFonts w:ascii="Times New Roman" w:eastAsia="Times New Roman" w:hAnsi="Times New Roman" w:cs="Times New Roman"/>
          <w:i w:val="0"/>
          <w:iCs w:val="0"/>
          <w:color w:val="202124"/>
          <w:sz w:val="24"/>
          <w:szCs w:val="24"/>
          <w:lang w:eastAsia="tr-TR"/>
        </w:rPr>
        <w:t>ö</w:t>
      </w:r>
      <w:r w:rsidRPr="008A0AC1">
        <w:rPr>
          <w:rFonts w:ascii="Times New Roman" w:eastAsia="Times New Roman" w:hAnsi="Times New Roman" w:cs="Times New Roman"/>
          <w:i w:val="0"/>
          <w:iCs w:val="0"/>
          <w:color w:val="202124"/>
          <w:sz w:val="24"/>
          <w:szCs w:val="24"/>
          <w:lang w:eastAsia="tr-TR"/>
        </w:rPr>
        <w:t xml:space="preserve">rneklerin </w:t>
      </w:r>
      <w:r w:rsidR="00C668DC">
        <w:rPr>
          <w:rFonts w:ascii="Times New Roman" w:eastAsia="Times New Roman" w:hAnsi="Times New Roman" w:cs="Times New Roman"/>
          <w:i w:val="0"/>
          <w:iCs w:val="0"/>
          <w:color w:val="202124"/>
          <w:sz w:val="24"/>
          <w:szCs w:val="24"/>
          <w:lang w:eastAsia="tr-TR"/>
        </w:rPr>
        <w:t>e</w:t>
      </w:r>
      <w:r w:rsidRPr="008A0AC1">
        <w:rPr>
          <w:rFonts w:ascii="Times New Roman" w:eastAsia="Times New Roman" w:hAnsi="Times New Roman" w:cs="Times New Roman"/>
          <w:i w:val="0"/>
          <w:iCs w:val="0"/>
          <w:color w:val="202124"/>
          <w:sz w:val="24"/>
          <w:szCs w:val="24"/>
          <w:lang w:eastAsia="tr-TR"/>
        </w:rPr>
        <w:t xml:space="preserve">lektroforez </w:t>
      </w:r>
      <w:r w:rsidR="00C668DC">
        <w:rPr>
          <w:rFonts w:ascii="Times New Roman" w:eastAsia="Times New Roman" w:hAnsi="Times New Roman" w:cs="Times New Roman"/>
          <w:i w:val="0"/>
          <w:iCs w:val="0"/>
          <w:color w:val="202124"/>
          <w:sz w:val="24"/>
          <w:szCs w:val="24"/>
          <w:lang w:eastAsia="tr-TR"/>
        </w:rPr>
        <w:t>j</w:t>
      </w:r>
      <w:r w:rsidRPr="008A0AC1">
        <w:rPr>
          <w:rFonts w:ascii="Times New Roman" w:eastAsia="Times New Roman" w:hAnsi="Times New Roman" w:cs="Times New Roman"/>
          <w:i w:val="0"/>
          <w:iCs w:val="0"/>
          <w:color w:val="202124"/>
          <w:sz w:val="24"/>
          <w:szCs w:val="24"/>
          <w:lang w:eastAsia="tr-TR"/>
        </w:rPr>
        <w:t xml:space="preserve">el </w:t>
      </w:r>
      <w:r w:rsidR="00C668DC">
        <w:rPr>
          <w:rFonts w:ascii="Times New Roman" w:eastAsia="Times New Roman" w:hAnsi="Times New Roman" w:cs="Times New Roman"/>
          <w:i w:val="0"/>
          <w:iCs w:val="0"/>
          <w:color w:val="202124"/>
          <w:sz w:val="24"/>
          <w:szCs w:val="24"/>
          <w:lang w:eastAsia="tr-TR"/>
        </w:rPr>
        <w:t>g</w:t>
      </w:r>
      <w:r w:rsidRPr="008A0AC1">
        <w:rPr>
          <w:rFonts w:ascii="Times New Roman" w:eastAsia="Times New Roman" w:hAnsi="Times New Roman" w:cs="Times New Roman"/>
          <w:i w:val="0"/>
          <w:iCs w:val="0"/>
          <w:color w:val="202124"/>
          <w:sz w:val="24"/>
          <w:szCs w:val="24"/>
          <w:lang w:eastAsia="tr-TR"/>
        </w:rPr>
        <w:t>örüntüsü</w:t>
      </w:r>
      <w:r w:rsidR="00C668DC">
        <w:rPr>
          <w:rFonts w:ascii="Times New Roman" w:eastAsia="Times New Roman" w:hAnsi="Times New Roman" w:cs="Times New Roman"/>
          <w:i w:val="0"/>
          <w:iCs w:val="0"/>
          <w:color w:val="202124"/>
          <w:sz w:val="24"/>
          <w:szCs w:val="24"/>
          <w:lang w:eastAsia="tr-TR"/>
        </w:rPr>
        <w:t xml:space="preserve"> </w:t>
      </w:r>
      <w:r w:rsidR="00C668DC" w:rsidRPr="00CB6219">
        <w:rPr>
          <w:rFonts w:ascii="Times New Roman" w:eastAsia="Times New Roman" w:hAnsi="Times New Roman" w:cs="Times New Roman"/>
          <w:i w:val="0"/>
          <w:iCs w:val="0"/>
          <w:color w:val="202124"/>
          <w:sz w:val="24"/>
          <w:szCs w:val="24"/>
          <w:lang w:eastAsia="tr-TR"/>
        </w:rPr>
        <w:t xml:space="preserve">Grup A: Sonikasyon ile DNA ekstraksiyon yöntemi, Grup B: Fermantas Kit ile </w:t>
      </w:r>
      <w:r w:rsidR="00E47C25" w:rsidRPr="00CB6219">
        <w:rPr>
          <w:rFonts w:ascii="Times New Roman" w:eastAsia="Times New Roman" w:hAnsi="Times New Roman" w:cs="Times New Roman"/>
          <w:i w:val="0"/>
          <w:iCs w:val="0"/>
          <w:color w:val="202124"/>
          <w:sz w:val="24"/>
          <w:szCs w:val="24"/>
          <w:lang w:eastAsia="tr-TR"/>
        </w:rPr>
        <w:t xml:space="preserve">DNA </w:t>
      </w:r>
      <w:r w:rsidR="00C668DC" w:rsidRPr="00CB6219">
        <w:rPr>
          <w:rFonts w:ascii="Times New Roman" w:eastAsia="Times New Roman" w:hAnsi="Times New Roman" w:cs="Times New Roman"/>
          <w:i w:val="0"/>
          <w:iCs w:val="0"/>
          <w:color w:val="202124"/>
          <w:sz w:val="24"/>
          <w:szCs w:val="24"/>
          <w:lang w:eastAsia="tr-TR"/>
        </w:rPr>
        <w:t xml:space="preserve">ekstraksiyon yöntemi, Grup C: İnstagene Kit ile </w:t>
      </w:r>
      <w:r w:rsidR="00E47C25" w:rsidRPr="00CB6219">
        <w:rPr>
          <w:rFonts w:ascii="Times New Roman" w:eastAsia="Times New Roman" w:hAnsi="Times New Roman" w:cs="Times New Roman"/>
          <w:i w:val="0"/>
          <w:iCs w:val="0"/>
          <w:color w:val="202124"/>
          <w:sz w:val="24"/>
          <w:szCs w:val="24"/>
          <w:lang w:eastAsia="tr-TR"/>
        </w:rPr>
        <w:t xml:space="preserve">DNA </w:t>
      </w:r>
      <w:r w:rsidR="00C668DC" w:rsidRPr="00CB6219">
        <w:rPr>
          <w:rFonts w:ascii="Times New Roman" w:eastAsia="Times New Roman" w:hAnsi="Times New Roman" w:cs="Times New Roman"/>
          <w:i w:val="0"/>
          <w:iCs w:val="0"/>
          <w:color w:val="202124"/>
          <w:sz w:val="24"/>
          <w:szCs w:val="24"/>
          <w:lang w:eastAsia="tr-TR"/>
        </w:rPr>
        <w:t>ekstraksiyon yöntemi, Grup D: Fenol</w:t>
      </w:r>
      <w:r w:rsidR="001A523B" w:rsidRPr="00CB6219">
        <w:rPr>
          <w:rFonts w:ascii="Times New Roman" w:eastAsia="Times New Roman" w:hAnsi="Times New Roman" w:cs="Times New Roman"/>
          <w:i w:val="0"/>
          <w:iCs w:val="0"/>
          <w:color w:val="202124"/>
          <w:sz w:val="24"/>
          <w:szCs w:val="24"/>
          <w:lang w:eastAsia="tr-TR"/>
        </w:rPr>
        <w:t>-K</w:t>
      </w:r>
      <w:r w:rsidR="00C668DC" w:rsidRPr="00CB6219">
        <w:rPr>
          <w:rFonts w:ascii="Times New Roman" w:eastAsia="Times New Roman" w:hAnsi="Times New Roman" w:cs="Times New Roman"/>
          <w:i w:val="0"/>
          <w:iCs w:val="0"/>
          <w:color w:val="202124"/>
          <w:sz w:val="24"/>
          <w:szCs w:val="24"/>
          <w:lang w:eastAsia="tr-TR"/>
        </w:rPr>
        <w:t>loroform</w:t>
      </w:r>
      <w:r w:rsidR="001A523B" w:rsidRPr="00CB6219">
        <w:rPr>
          <w:rFonts w:ascii="Times New Roman" w:eastAsia="Times New Roman" w:hAnsi="Times New Roman" w:cs="Times New Roman"/>
          <w:i w:val="0"/>
          <w:iCs w:val="0"/>
          <w:color w:val="202124"/>
          <w:sz w:val="24"/>
          <w:szCs w:val="24"/>
          <w:lang w:eastAsia="tr-TR"/>
        </w:rPr>
        <w:t>-</w:t>
      </w:r>
      <w:r w:rsidR="00C668DC" w:rsidRPr="00CB6219">
        <w:rPr>
          <w:rFonts w:ascii="Times New Roman" w:eastAsia="Times New Roman" w:hAnsi="Times New Roman" w:cs="Times New Roman"/>
          <w:i w:val="0"/>
          <w:iCs w:val="0"/>
          <w:color w:val="202124"/>
          <w:sz w:val="24"/>
          <w:szCs w:val="24"/>
          <w:lang w:eastAsia="tr-TR"/>
        </w:rPr>
        <w:t>İ</w:t>
      </w:r>
      <w:r w:rsidR="001A523B" w:rsidRPr="00CB6219">
        <w:rPr>
          <w:rFonts w:ascii="Times New Roman" w:eastAsia="Times New Roman" w:hAnsi="Times New Roman" w:cs="Times New Roman"/>
          <w:i w:val="0"/>
          <w:iCs w:val="0"/>
          <w:color w:val="202124"/>
          <w:sz w:val="24"/>
          <w:szCs w:val="24"/>
          <w:lang w:eastAsia="tr-TR"/>
        </w:rPr>
        <w:t>z</w:t>
      </w:r>
      <w:r w:rsidR="00C668DC" w:rsidRPr="00CB6219">
        <w:rPr>
          <w:rFonts w:ascii="Times New Roman" w:eastAsia="Times New Roman" w:hAnsi="Times New Roman" w:cs="Times New Roman"/>
          <w:i w:val="0"/>
          <w:iCs w:val="0"/>
          <w:color w:val="202124"/>
          <w:sz w:val="24"/>
          <w:szCs w:val="24"/>
          <w:lang w:eastAsia="tr-TR"/>
        </w:rPr>
        <w:t>oamil</w:t>
      </w:r>
      <w:r w:rsidR="001A523B" w:rsidRPr="00CB6219">
        <w:rPr>
          <w:rFonts w:ascii="Times New Roman" w:eastAsia="Times New Roman" w:hAnsi="Times New Roman" w:cs="Times New Roman"/>
          <w:i w:val="0"/>
          <w:iCs w:val="0"/>
          <w:color w:val="202124"/>
          <w:sz w:val="24"/>
          <w:szCs w:val="24"/>
          <w:lang w:eastAsia="tr-TR"/>
        </w:rPr>
        <w:t>a</w:t>
      </w:r>
      <w:r w:rsidR="00C668DC" w:rsidRPr="00CB6219">
        <w:rPr>
          <w:rFonts w:ascii="Times New Roman" w:eastAsia="Times New Roman" w:hAnsi="Times New Roman" w:cs="Times New Roman"/>
          <w:i w:val="0"/>
          <w:iCs w:val="0"/>
          <w:color w:val="202124"/>
          <w:sz w:val="24"/>
          <w:szCs w:val="24"/>
          <w:lang w:eastAsia="tr-TR"/>
        </w:rPr>
        <w:t xml:space="preserve">lkol </w:t>
      </w:r>
      <w:r w:rsidR="00E47C25" w:rsidRPr="00CB6219">
        <w:rPr>
          <w:rFonts w:ascii="Times New Roman" w:eastAsia="Times New Roman" w:hAnsi="Times New Roman" w:cs="Times New Roman"/>
          <w:i w:val="0"/>
          <w:iCs w:val="0"/>
          <w:color w:val="202124"/>
          <w:sz w:val="24"/>
          <w:szCs w:val="24"/>
          <w:lang w:eastAsia="tr-TR"/>
        </w:rPr>
        <w:t xml:space="preserve">DNA </w:t>
      </w:r>
      <w:r w:rsidR="00C668DC" w:rsidRPr="00CB6219">
        <w:rPr>
          <w:rFonts w:ascii="Times New Roman" w:eastAsia="Times New Roman" w:hAnsi="Times New Roman" w:cs="Times New Roman"/>
          <w:i w:val="0"/>
          <w:iCs w:val="0"/>
          <w:color w:val="202124"/>
          <w:sz w:val="24"/>
          <w:szCs w:val="24"/>
          <w:lang w:eastAsia="tr-TR"/>
        </w:rPr>
        <w:t>ekstraksiyon yöntemi</w:t>
      </w:r>
      <w:r w:rsidR="00E47C25" w:rsidRPr="00CB6219">
        <w:rPr>
          <w:rFonts w:ascii="Times New Roman" w:eastAsia="Times New Roman" w:hAnsi="Times New Roman" w:cs="Times New Roman"/>
          <w:i w:val="0"/>
          <w:iCs w:val="0"/>
          <w:color w:val="202124"/>
          <w:sz w:val="24"/>
          <w:szCs w:val="24"/>
          <w:lang w:eastAsia="tr-TR"/>
        </w:rPr>
        <w:t xml:space="preserve">, </w:t>
      </w:r>
      <w:bookmarkStart w:id="105" w:name="_Hlk119225435"/>
      <w:r w:rsidR="005A36E2" w:rsidRPr="00CB6219">
        <w:rPr>
          <w:rFonts w:ascii="Times New Roman" w:eastAsia="Times New Roman" w:hAnsi="Times New Roman" w:cs="Times New Roman"/>
          <w:i w:val="0"/>
          <w:iCs w:val="0"/>
          <w:color w:val="202124"/>
          <w:sz w:val="24"/>
          <w:szCs w:val="24"/>
          <w:lang w:eastAsia="tr-TR"/>
        </w:rPr>
        <w:t xml:space="preserve">M: </w:t>
      </w:r>
      <w:r w:rsidR="00E47C25" w:rsidRPr="00CB6219">
        <w:rPr>
          <w:rFonts w:ascii="Times New Roman" w:eastAsia="Times New Roman" w:hAnsi="Times New Roman" w:cs="Times New Roman"/>
          <w:i w:val="0"/>
          <w:iCs w:val="0"/>
          <w:color w:val="202124"/>
          <w:sz w:val="24"/>
          <w:szCs w:val="24"/>
          <w:lang w:eastAsia="tr-TR"/>
        </w:rPr>
        <w:t>Marker 100 bp (Fermantas)</w:t>
      </w:r>
      <w:bookmarkEnd w:id="104"/>
    </w:p>
    <w:bookmarkEnd w:id="105"/>
    <w:p w14:paraId="68889F45" w14:textId="77777777" w:rsidR="0071480E" w:rsidRDefault="0071480E" w:rsidP="00E47C25">
      <w:pPr>
        <w:spacing w:line="360" w:lineRule="auto"/>
        <w:jc w:val="both"/>
        <w:rPr>
          <w:rFonts w:ascii="Times New Roman" w:eastAsia="Times New Roman" w:hAnsi="Times New Roman" w:cs="Times New Roman"/>
          <w:color w:val="202124"/>
          <w:sz w:val="24"/>
          <w:szCs w:val="24"/>
          <w:lang w:eastAsia="tr-TR"/>
        </w:rPr>
      </w:pPr>
    </w:p>
    <w:p w14:paraId="3C7E7ED4" w14:textId="04ADB6A1" w:rsidR="00732B48" w:rsidRPr="00112E61" w:rsidRDefault="00732B48" w:rsidP="00112E61">
      <w:pPr>
        <w:spacing w:line="360" w:lineRule="auto"/>
        <w:ind w:firstLine="708"/>
        <w:jc w:val="both"/>
        <w:rPr>
          <w:rFonts w:ascii="Times New Roman" w:eastAsia="Times New Roman" w:hAnsi="Times New Roman" w:cs="Times New Roman"/>
          <w:color w:val="202124"/>
          <w:sz w:val="24"/>
          <w:szCs w:val="24"/>
          <w:lang w:eastAsia="tr-TR"/>
        </w:rPr>
        <w:sectPr w:rsidR="00732B48" w:rsidRPr="00112E61" w:rsidSect="0071480E">
          <w:pgSz w:w="11906" w:h="16838"/>
          <w:pgMar w:top="1134" w:right="1418" w:bottom="1701" w:left="1418" w:header="709" w:footer="709" w:gutter="0"/>
          <w:cols w:space="708"/>
          <w:docGrid w:linePitch="360"/>
        </w:sectPr>
      </w:pPr>
      <w:r>
        <w:rPr>
          <w:rFonts w:ascii="Times New Roman" w:eastAsia="Times New Roman" w:hAnsi="Times New Roman" w:cs="Times New Roman"/>
          <w:color w:val="202124"/>
          <w:sz w:val="24"/>
          <w:szCs w:val="24"/>
          <w:lang w:eastAsia="tr-TR"/>
        </w:rPr>
        <w:t>DNA ekstraksiyon</w:t>
      </w:r>
      <w:r w:rsidR="00677B20">
        <w:rPr>
          <w:rFonts w:ascii="Times New Roman" w:eastAsia="Times New Roman" w:hAnsi="Times New Roman" w:cs="Times New Roman"/>
          <w:color w:val="202124"/>
          <w:sz w:val="24"/>
          <w:szCs w:val="24"/>
          <w:lang w:eastAsia="tr-TR"/>
        </w:rPr>
        <w:t>u</w:t>
      </w:r>
      <w:r>
        <w:rPr>
          <w:rFonts w:ascii="Times New Roman" w:eastAsia="Times New Roman" w:hAnsi="Times New Roman" w:cs="Times New Roman"/>
          <w:color w:val="202124"/>
          <w:sz w:val="24"/>
          <w:szCs w:val="24"/>
          <w:lang w:eastAsia="tr-TR"/>
        </w:rPr>
        <w:t xml:space="preserve"> optimizasyon çalışması sonucunda sonikasyon ve Fermantas kit ile yapılan uygulamada DNA elde edilemezken</w:t>
      </w:r>
      <w:r w:rsidR="00677B20">
        <w:rPr>
          <w:rFonts w:ascii="Times New Roman" w:eastAsia="Times New Roman" w:hAnsi="Times New Roman" w:cs="Times New Roman"/>
          <w:color w:val="202124"/>
          <w:sz w:val="24"/>
          <w:szCs w:val="24"/>
          <w:lang w:eastAsia="tr-TR"/>
        </w:rPr>
        <w:t>,</w:t>
      </w:r>
      <w:r>
        <w:rPr>
          <w:rFonts w:ascii="Times New Roman" w:eastAsia="Times New Roman" w:hAnsi="Times New Roman" w:cs="Times New Roman"/>
          <w:color w:val="202124"/>
          <w:sz w:val="24"/>
          <w:szCs w:val="24"/>
          <w:lang w:eastAsia="tr-TR"/>
        </w:rPr>
        <w:t xml:space="preserve"> en iyi DNA yoğunluğu ise Fenol</w:t>
      </w:r>
      <w:r w:rsidR="00F2643A">
        <w:rPr>
          <w:rFonts w:ascii="Times New Roman" w:eastAsia="Times New Roman" w:hAnsi="Times New Roman" w:cs="Times New Roman"/>
          <w:color w:val="202124"/>
          <w:sz w:val="24"/>
          <w:szCs w:val="24"/>
          <w:lang w:eastAsia="tr-TR"/>
        </w:rPr>
        <w:t>-</w:t>
      </w:r>
      <w:r>
        <w:rPr>
          <w:rFonts w:ascii="Times New Roman" w:eastAsia="Times New Roman" w:hAnsi="Times New Roman" w:cs="Times New Roman"/>
          <w:color w:val="202124"/>
          <w:sz w:val="24"/>
          <w:szCs w:val="24"/>
          <w:lang w:eastAsia="tr-TR"/>
        </w:rPr>
        <w:t>Kloroform</w:t>
      </w:r>
      <w:r w:rsidR="00F2643A">
        <w:rPr>
          <w:rFonts w:ascii="Times New Roman" w:eastAsia="Times New Roman" w:hAnsi="Times New Roman" w:cs="Times New Roman"/>
          <w:color w:val="202124"/>
          <w:sz w:val="24"/>
          <w:szCs w:val="24"/>
          <w:lang w:eastAsia="tr-TR"/>
        </w:rPr>
        <w:t>-</w:t>
      </w:r>
      <w:r>
        <w:rPr>
          <w:rFonts w:ascii="Times New Roman" w:eastAsia="Times New Roman" w:hAnsi="Times New Roman" w:cs="Times New Roman"/>
          <w:color w:val="202124"/>
          <w:sz w:val="24"/>
          <w:szCs w:val="24"/>
          <w:lang w:eastAsia="tr-TR"/>
        </w:rPr>
        <w:t xml:space="preserve"> İ</w:t>
      </w:r>
      <w:r w:rsidR="00F2643A">
        <w:rPr>
          <w:rFonts w:ascii="Times New Roman" w:eastAsia="Times New Roman" w:hAnsi="Times New Roman" w:cs="Times New Roman"/>
          <w:color w:val="202124"/>
          <w:sz w:val="24"/>
          <w:szCs w:val="24"/>
          <w:lang w:eastAsia="tr-TR"/>
        </w:rPr>
        <w:t>z</w:t>
      </w:r>
      <w:r>
        <w:rPr>
          <w:rFonts w:ascii="Times New Roman" w:eastAsia="Times New Roman" w:hAnsi="Times New Roman" w:cs="Times New Roman"/>
          <w:color w:val="202124"/>
          <w:sz w:val="24"/>
          <w:szCs w:val="24"/>
          <w:lang w:eastAsia="tr-TR"/>
        </w:rPr>
        <w:t>oamil</w:t>
      </w:r>
      <w:r w:rsidR="00F2643A">
        <w:rPr>
          <w:rFonts w:ascii="Times New Roman" w:eastAsia="Times New Roman" w:hAnsi="Times New Roman" w:cs="Times New Roman"/>
          <w:color w:val="202124"/>
          <w:sz w:val="24"/>
          <w:szCs w:val="24"/>
          <w:lang w:eastAsia="tr-TR"/>
        </w:rPr>
        <w:t>a</w:t>
      </w:r>
      <w:r>
        <w:rPr>
          <w:rFonts w:ascii="Times New Roman" w:eastAsia="Times New Roman" w:hAnsi="Times New Roman" w:cs="Times New Roman"/>
          <w:color w:val="202124"/>
          <w:sz w:val="24"/>
          <w:szCs w:val="24"/>
          <w:lang w:eastAsia="tr-TR"/>
        </w:rPr>
        <w:t>lkol yöntemi ile elde edildi. Optimizasyon çalışması sonucunda tüm çalışma örnekleri bu yöntem kullanılarak ekstrakte edil</w:t>
      </w:r>
      <w:r w:rsidR="00875DEA">
        <w:rPr>
          <w:rFonts w:ascii="Times New Roman" w:eastAsia="Times New Roman" w:hAnsi="Times New Roman" w:cs="Times New Roman"/>
          <w:color w:val="202124"/>
          <w:sz w:val="24"/>
          <w:szCs w:val="24"/>
          <w:lang w:eastAsia="tr-TR"/>
        </w:rPr>
        <w:t>di.</w:t>
      </w:r>
    </w:p>
    <w:p w14:paraId="23DA232C" w14:textId="03698009" w:rsidR="00CF1346" w:rsidRDefault="00D87068" w:rsidP="002A161D">
      <w:pPr>
        <w:pStyle w:val="Balk2"/>
        <w:numPr>
          <w:ilvl w:val="1"/>
          <w:numId w:val="12"/>
        </w:numPr>
        <w:rPr>
          <w:rFonts w:ascii="Times New Roman" w:eastAsia="Times New Roman" w:hAnsi="Times New Roman" w:cs="Times New Roman"/>
          <w:b/>
          <w:bCs/>
          <w:color w:val="auto"/>
          <w:sz w:val="24"/>
          <w:szCs w:val="24"/>
          <w:lang w:eastAsia="tr-TR"/>
        </w:rPr>
      </w:pPr>
      <w:bookmarkStart w:id="106" w:name="_Toc124325407"/>
      <w:r>
        <w:rPr>
          <w:rFonts w:ascii="Times New Roman" w:eastAsia="Times New Roman" w:hAnsi="Times New Roman" w:cs="Times New Roman"/>
          <w:b/>
          <w:bCs/>
          <w:color w:val="auto"/>
          <w:sz w:val="24"/>
          <w:szCs w:val="24"/>
          <w:lang w:eastAsia="tr-TR"/>
        </w:rPr>
        <w:lastRenderedPageBreak/>
        <w:t xml:space="preserve"> </w:t>
      </w:r>
      <w:r w:rsidR="00027F9E" w:rsidRPr="00D65772">
        <w:rPr>
          <w:rFonts w:ascii="Times New Roman" w:eastAsia="Times New Roman" w:hAnsi="Times New Roman" w:cs="Times New Roman"/>
          <w:b/>
          <w:bCs/>
          <w:color w:val="auto"/>
          <w:sz w:val="24"/>
          <w:szCs w:val="24"/>
          <w:lang w:eastAsia="tr-TR"/>
        </w:rPr>
        <w:t>Polimeraz Zincir Reaksiyon Bulguları</w:t>
      </w:r>
      <w:bookmarkEnd w:id="106"/>
    </w:p>
    <w:p w14:paraId="471EDD75" w14:textId="77777777" w:rsidR="00380F4C" w:rsidRPr="00380F4C" w:rsidRDefault="00380F4C" w:rsidP="00380F4C">
      <w:pPr>
        <w:rPr>
          <w:lang w:eastAsia="tr-TR"/>
        </w:rPr>
      </w:pPr>
    </w:p>
    <w:p w14:paraId="5E487ED4" w14:textId="27DE4FE8" w:rsidR="00027F9E" w:rsidRDefault="00380F4C" w:rsidP="00380F4C">
      <w:pPr>
        <w:pStyle w:val="ListeParagraf"/>
        <w:spacing w:line="360" w:lineRule="auto"/>
        <w:ind w:left="0" w:firstLine="348"/>
        <w:jc w:val="both"/>
        <w:rPr>
          <w:rFonts w:ascii="Times New Roman" w:eastAsia="Times New Roman" w:hAnsi="Times New Roman" w:cs="Times New Roman"/>
          <w:color w:val="202124"/>
          <w:sz w:val="24"/>
          <w:szCs w:val="24"/>
          <w:lang w:eastAsia="tr-TR"/>
        </w:rPr>
      </w:pPr>
      <w:bookmarkStart w:id="107" w:name="_Hlk118821895"/>
      <w:r>
        <w:rPr>
          <w:rFonts w:ascii="Times New Roman" w:eastAsia="Times New Roman" w:hAnsi="Times New Roman" w:cs="Times New Roman"/>
          <w:color w:val="202124"/>
          <w:sz w:val="24"/>
          <w:szCs w:val="24"/>
          <w:lang w:eastAsia="tr-TR"/>
        </w:rPr>
        <w:t>PCR çalışması gerçekleştirilmeden önce deneysel kontamine edilen örnekl</w:t>
      </w:r>
      <w:r w:rsidR="00A27535">
        <w:rPr>
          <w:rFonts w:ascii="Times New Roman" w:eastAsia="Times New Roman" w:hAnsi="Times New Roman" w:cs="Times New Roman"/>
          <w:color w:val="202124"/>
          <w:sz w:val="24"/>
          <w:szCs w:val="24"/>
          <w:lang w:eastAsia="tr-TR"/>
        </w:rPr>
        <w:t>erden</w:t>
      </w:r>
      <w:r>
        <w:rPr>
          <w:rFonts w:ascii="Times New Roman" w:eastAsia="Times New Roman" w:hAnsi="Times New Roman" w:cs="Times New Roman"/>
          <w:color w:val="202124"/>
          <w:sz w:val="24"/>
          <w:szCs w:val="24"/>
          <w:lang w:eastAsia="tr-TR"/>
        </w:rPr>
        <w:t xml:space="preserve"> ve çalışma örneklerinden DNA elde etmek amacıyla Fenol</w:t>
      </w:r>
      <w:r w:rsidR="00F2643A">
        <w:rPr>
          <w:rFonts w:ascii="Times New Roman" w:eastAsia="Times New Roman" w:hAnsi="Times New Roman" w:cs="Times New Roman"/>
          <w:color w:val="202124"/>
          <w:sz w:val="24"/>
          <w:szCs w:val="24"/>
          <w:lang w:eastAsia="tr-TR"/>
        </w:rPr>
        <w:t>-</w:t>
      </w:r>
      <w:r>
        <w:rPr>
          <w:rFonts w:ascii="Times New Roman" w:eastAsia="Times New Roman" w:hAnsi="Times New Roman" w:cs="Times New Roman"/>
          <w:color w:val="202124"/>
          <w:sz w:val="24"/>
          <w:szCs w:val="24"/>
          <w:lang w:eastAsia="tr-TR"/>
        </w:rPr>
        <w:t>Kloroform</w:t>
      </w:r>
      <w:r w:rsidR="00F2643A">
        <w:rPr>
          <w:rFonts w:ascii="Times New Roman" w:eastAsia="Times New Roman" w:hAnsi="Times New Roman" w:cs="Times New Roman"/>
          <w:color w:val="202124"/>
          <w:sz w:val="24"/>
          <w:szCs w:val="24"/>
          <w:lang w:eastAsia="tr-TR"/>
        </w:rPr>
        <w:t>-</w:t>
      </w:r>
      <w:r>
        <w:rPr>
          <w:rFonts w:ascii="Times New Roman" w:eastAsia="Times New Roman" w:hAnsi="Times New Roman" w:cs="Times New Roman"/>
          <w:color w:val="202124"/>
          <w:sz w:val="24"/>
          <w:szCs w:val="24"/>
          <w:lang w:eastAsia="tr-TR"/>
        </w:rPr>
        <w:t>İ</w:t>
      </w:r>
      <w:r w:rsidR="00F2643A">
        <w:rPr>
          <w:rFonts w:ascii="Times New Roman" w:eastAsia="Times New Roman" w:hAnsi="Times New Roman" w:cs="Times New Roman"/>
          <w:color w:val="202124"/>
          <w:sz w:val="24"/>
          <w:szCs w:val="24"/>
          <w:lang w:eastAsia="tr-TR"/>
        </w:rPr>
        <w:t>z</w:t>
      </w:r>
      <w:r>
        <w:rPr>
          <w:rFonts w:ascii="Times New Roman" w:eastAsia="Times New Roman" w:hAnsi="Times New Roman" w:cs="Times New Roman"/>
          <w:color w:val="202124"/>
          <w:sz w:val="24"/>
          <w:szCs w:val="24"/>
          <w:lang w:eastAsia="tr-TR"/>
        </w:rPr>
        <w:t>oamil</w:t>
      </w:r>
      <w:r w:rsidR="00F2643A">
        <w:rPr>
          <w:rFonts w:ascii="Times New Roman" w:eastAsia="Times New Roman" w:hAnsi="Times New Roman" w:cs="Times New Roman"/>
          <w:color w:val="202124"/>
          <w:sz w:val="24"/>
          <w:szCs w:val="24"/>
          <w:lang w:eastAsia="tr-TR"/>
        </w:rPr>
        <w:t>a</w:t>
      </w:r>
      <w:r>
        <w:rPr>
          <w:rFonts w:ascii="Times New Roman" w:eastAsia="Times New Roman" w:hAnsi="Times New Roman" w:cs="Times New Roman"/>
          <w:color w:val="202124"/>
          <w:sz w:val="24"/>
          <w:szCs w:val="24"/>
          <w:lang w:eastAsia="tr-TR"/>
        </w:rPr>
        <w:t xml:space="preserve">lkol yöntemi uygulandı. </w:t>
      </w:r>
      <w:r w:rsidR="00A27535">
        <w:rPr>
          <w:rFonts w:ascii="Times New Roman" w:eastAsia="Times New Roman" w:hAnsi="Times New Roman" w:cs="Times New Roman"/>
          <w:color w:val="202124"/>
          <w:sz w:val="24"/>
          <w:szCs w:val="24"/>
          <w:lang w:eastAsia="tr-TR"/>
        </w:rPr>
        <w:t>Sonrasında</w:t>
      </w:r>
      <w:r w:rsidR="00524893" w:rsidRPr="00524893">
        <w:rPr>
          <w:rFonts w:ascii="Times New Roman" w:eastAsia="Times New Roman" w:hAnsi="Times New Roman" w:cs="Times New Roman"/>
          <w:color w:val="202124"/>
          <w:sz w:val="24"/>
          <w:szCs w:val="24"/>
          <w:lang w:eastAsia="tr-TR"/>
        </w:rPr>
        <w:t xml:space="preserve"> tüm örnekler</w:t>
      </w:r>
      <w:r w:rsidR="00A27535">
        <w:rPr>
          <w:rFonts w:ascii="Times New Roman" w:eastAsia="Times New Roman" w:hAnsi="Times New Roman" w:cs="Times New Roman"/>
          <w:color w:val="202124"/>
          <w:sz w:val="24"/>
          <w:szCs w:val="24"/>
          <w:lang w:eastAsia="tr-TR"/>
        </w:rPr>
        <w:t>e PCR çalışması için belirlenen döngü programı uygulandı.</w:t>
      </w:r>
      <w:r w:rsidR="00524893" w:rsidRPr="00524893">
        <w:rPr>
          <w:rFonts w:ascii="Times New Roman" w:eastAsia="Times New Roman" w:hAnsi="Times New Roman" w:cs="Times New Roman"/>
          <w:color w:val="202124"/>
          <w:sz w:val="24"/>
          <w:szCs w:val="24"/>
          <w:lang w:eastAsia="tr-TR"/>
        </w:rPr>
        <w:t xml:space="preserve"> </w:t>
      </w:r>
      <w:r w:rsidR="00524893" w:rsidRPr="00524893">
        <w:rPr>
          <w:rFonts w:ascii="Times New Roman" w:eastAsia="Times New Roman" w:hAnsi="Times New Roman" w:cs="Times New Roman"/>
          <w:i/>
          <w:iCs/>
          <w:color w:val="202124"/>
          <w:sz w:val="24"/>
          <w:szCs w:val="24"/>
          <w:lang w:eastAsia="tr-TR"/>
        </w:rPr>
        <w:t xml:space="preserve">Mycoplasma </w:t>
      </w:r>
      <w:r w:rsidR="00524893" w:rsidRPr="00A762C0">
        <w:rPr>
          <w:rFonts w:ascii="Times New Roman" w:eastAsia="Times New Roman" w:hAnsi="Times New Roman" w:cs="Times New Roman"/>
          <w:color w:val="202124"/>
          <w:sz w:val="24"/>
          <w:szCs w:val="24"/>
          <w:lang w:eastAsia="tr-TR"/>
        </w:rPr>
        <w:t>sp.</w:t>
      </w:r>
      <w:r w:rsidR="00524893" w:rsidRPr="00524893">
        <w:rPr>
          <w:rFonts w:ascii="Times New Roman" w:eastAsia="Times New Roman" w:hAnsi="Times New Roman" w:cs="Times New Roman"/>
          <w:color w:val="202124"/>
          <w:sz w:val="24"/>
          <w:szCs w:val="24"/>
          <w:lang w:eastAsia="tr-TR"/>
        </w:rPr>
        <w:t xml:space="preserve"> kontaminasyonunu belirlemek için</w:t>
      </w:r>
      <w:r w:rsidR="00A27535">
        <w:rPr>
          <w:rFonts w:ascii="Times New Roman" w:eastAsia="Times New Roman" w:hAnsi="Times New Roman" w:cs="Times New Roman"/>
          <w:color w:val="202124"/>
          <w:sz w:val="24"/>
          <w:szCs w:val="24"/>
          <w:lang w:eastAsia="tr-TR"/>
        </w:rPr>
        <w:t xml:space="preserve"> optimizasyon ve çalışma örneklerine</w:t>
      </w:r>
      <w:r w:rsidR="00834C1C">
        <w:rPr>
          <w:rFonts w:ascii="Times New Roman" w:eastAsia="Times New Roman" w:hAnsi="Times New Roman" w:cs="Times New Roman"/>
          <w:color w:val="202124"/>
          <w:sz w:val="24"/>
          <w:szCs w:val="24"/>
          <w:lang w:eastAsia="tr-TR"/>
        </w:rPr>
        <w:t xml:space="preserve"> </w:t>
      </w:r>
      <w:r w:rsidR="00A27535">
        <w:rPr>
          <w:rFonts w:ascii="Times New Roman" w:eastAsia="Times New Roman" w:hAnsi="Times New Roman" w:cs="Times New Roman"/>
          <w:color w:val="202124"/>
          <w:sz w:val="24"/>
          <w:szCs w:val="24"/>
          <w:lang w:eastAsia="tr-TR"/>
        </w:rPr>
        <w:t>uygulanan</w:t>
      </w:r>
      <w:r w:rsidR="00524893" w:rsidRPr="00524893">
        <w:rPr>
          <w:rFonts w:ascii="Times New Roman" w:eastAsia="Times New Roman" w:hAnsi="Times New Roman" w:cs="Times New Roman"/>
          <w:color w:val="202124"/>
          <w:sz w:val="24"/>
          <w:szCs w:val="24"/>
          <w:lang w:eastAsia="tr-TR"/>
        </w:rPr>
        <w:t xml:space="preserve"> </w:t>
      </w:r>
      <w:r w:rsidR="003C2269">
        <w:rPr>
          <w:rFonts w:ascii="Times New Roman" w:eastAsia="Times New Roman" w:hAnsi="Times New Roman" w:cs="Times New Roman"/>
          <w:color w:val="202124"/>
          <w:sz w:val="24"/>
          <w:szCs w:val="24"/>
          <w:lang w:eastAsia="tr-TR"/>
        </w:rPr>
        <w:t>analiz</w:t>
      </w:r>
      <w:r w:rsidR="00524893" w:rsidRPr="00524893">
        <w:rPr>
          <w:rFonts w:ascii="Times New Roman" w:eastAsia="Times New Roman" w:hAnsi="Times New Roman" w:cs="Times New Roman"/>
          <w:color w:val="202124"/>
          <w:sz w:val="24"/>
          <w:szCs w:val="24"/>
          <w:lang w:eastAsia="tr-TR"/>
        </w:rPr>
        <w:t xml:space="preserve"> </w:t>
      </w:r>
      <w:r w:rsidR="005533B3">
        <w:rPr>
          <w:rFonts w:ascii="Times New Roman" w:eastAsia="Times New Roman" w:hAnsi="Times New Roman" w:cs="Times New Roman"/>
          <w:color w:val="202124"/>
          <w:sz w:val="24"/>
          <w:szCs w:val="24"/>
          <w:lang w:eastAsia="tr-TR"/>
        </w:rPr>
        <w:t>sonucu aşağıdaki tablo</w:t>
      </w:r>
      <w:r w:rsidR="00A27535">
        <w:rPr>
          <w:rFonts w:ascii="Times New Roman" w:eastAsia="Times New Roman" w:hAnsi="Times New Roman" w:cs="Times New Roman"/>
          <w:color w:val="202124"/>
          <w:sz w:val="24"/>
          <w:szCs w:val="24"/>
          <w:lang w:eastAsia="tr-TR"/>
        </w:rPr>
        <w:t>lar</w:t>
      </w:r>
      <w:r w:rsidR="008351C8">
        <w:rPr>
          <w:rFonts w:ascii="Times New Roman" w:eastAsia="Times New Roman" w:hAnsi="Times New Roman" w:cs="Times New Roman"/>
          <w:color w:val="202124"/>
          <w:sz w:val="24"/>
          <w:szCs w:val="24"/>
          <w:lang w:eastAsia="tr-TR"/>
        </w:rPr>
        <w:t xml:space="preserve">da </w:t>
      </w:r>
      <w:r w:rsidR="00A27535">
        <w:rPr>
          <w:rFonts w:ascii="Times New Roman" w:eastAsia="Times New Roman" w:hAnsi="Times New Roman" w:cs="Times New Roman"/>
          <w:color w:val="202124"/>
          <w:sz w:val="24"/>
          <w:szCs w:val="24"/>
          <w:lang w:eastAsia="tr-TR"/>
        </w:rPr>
        <w:t>belirtilmiştir</w:t>
      </w:r>
      <w:r w:rsidR="00381E4E">
        <w:rPr>
          <w:rFonts w:ascii="Times New Roman" w:eastAsia="Times New Roman" w:hAnsi="Times New Roman" w:cs="Times New Roman"/>
          <w:color w:val="202124"/>
          <w:sz w:val="24"/>
          <w:szCs w:val="24"/>
          <w:lang w:eastAsia="tr-TR"/>
        </w:rPr>
        <w:t>.</w:t>
      </w:r>
    </w:p>
    <w:bookmarkEnd w:id="107"/>
    <w:p w14:paraId="248FFB6A" w14:textId="77777777" w:rsidR="005533B3" w:rsidRPr="00524893" w:rsidRDefault="005533B3" w:rsidP="00027F9E">
      <w:pPr>
        <w:pStyle w:val="ListeParagraf"/>
        <w:spacing w:line="360" w:lineRule="auto"/>
        <w:ind w:left="360"/>
        <w:jc w:val="both"/>
        <w:rPr>
          <w:rFonts w:ascii="Times New Roman" w:eastAsia="Times New Roman" w:hAnsi="Times New Roman" w:cs="Times New Roman"/>
          <w:color w:val="202124"/>
          <w:sz w:val="24"/>
          <w:szCs w:val="24"/>
          <w:lang w:eastAsia="tr-TR"/>
        </w:rPr>
      </w:pPr>
    </w:p>
    <w:p w14:paraId="3059B816" w14:textId="02E27E61" w:rsidR="00001184" w:rsidRDefault="00094E16" w:rsidP="00094E16">
      <w:pPr>
        <w:pStyle w:val="ResimYazs"/>
        <w:rPr>
          <w:rFonts w:ascii="Times New Roman" w:eastAsia="Arial" w:hAnsi="Times New Roman" w:cs="Times New Roman"/>
          <w:i w:val="0"/>
          <w:iCs w:val="0"/>
          <w:color w:val="000000"/>
          <w:sz w:val="24"/>
          <w:szCs w:val="24"/>
          <w:lang w:eastAsia="tr-TR"/>
        </w:rPr>
      </w:pPr>
      <w:bookmarkStart w:id="108" w:name="_Toc118129698"/>
      <w:bookmarkStart w:id="109" w:name="_Toc119232915"/>
      <w:r w:rsidRPr="00094E16">
        <w:rPr>
          <w:rFonts w:ascii="Times New Roman" w:hAnsi="Times New Roman" w:cs="Times New Roman"/>
          <w:b/>
          <w:bCs/>
          <w:i w:val="0"/>
          <w:iCs w:val="0"/>
          <w:color w:val="auto"/>
          <w:sz w:val="24"/>
          <w:szCs w:val="24"/>
        </w:rPr>
        <w:t xml:space="preserve">Tablo </w:t>
      </w:r>
      <w:r w:rsidRPr="00094E16">
        <w:rPr>
          <w:rFonts w:ascii="Times New Roman" w:hAnsi="Times New Roman" w:cs="Times New Roman"/>
          <w:b/>
          <w:bCs/>
          <w:i w:val="0"/>
          <w:iCs w:val="0"/>
          <w:color w:val="auto"/>
          <w:sz w:val="24"/>
          <w:szCs w:val="24"/>
        </w:rPr>
        <w:fldChar w:fldCharType="begin"/>
      </w:r>
      <w:r w:rsidRPr="00094E16">
        <w:rPr>
          <w:rFonts w:ascii="Times New Roman" w:hAnsi="Times New Roman" w:cs="Times New Roman"/>
          <w:b/>
          <w:bCs/>
          <w:i w:val="0"/>
          <w:iCs w:val="0"/>
          <w:color w:val="auto"/>
          <w:sz w:val="24"/>
          <w:szCs w:val="24"/>
        </w:rPr>
        <w:instrText xml:space="preserve"> SEQ Tablo \* ARABIC </w:instrText>
      </w:r>
      <w:r w:rsidRPr="00094E16">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11</w:t>
      </w:r>
      <w:r w:rsidRPr="00094E16">
        <w:rPr>
          <w:rFonts w:ascii="Times New Roman" w:hAnsi="Times New Roman" w:cs="Times New Roman"/>
          <w:b/>
          <w:bCs/>
          <w:i w:val="0"/>
          <w:iCs w:val="0"/>
          <w:color w:val="auto"/>
          <w:sz w:val="24"/>
          <w:szCs w:val="24"/>
        </w:rPr>
        <w:fldChar w:fldCharType="end"/>
      </w:r>
      <w:r w:rsidRPr="00094E16">
        <w:rPr>
          <w:rFonts w:ascii="Times New Roman" w:hAnsi="Times New Roman" w:cs="Times New Roman"/>
          <w:b/>
          <w:bCs/>
          <w:i w:val="0"/>
          <w:iCs w:val="0"/>
          <w:color w:val="auto"/>
          <w:sz w:val="24"/>
          <w:szCs w:val="24"/>
        </w:rPr>
        <w:t xml:space="preserve">. </w:t>
      </w:r>
      <w:r w:rsidR="006A18E6">
        <w:rPr>
          <w:rFonts w:ascii="Times New Roman" w:eastAsia="Times New Roman" w:hAnsi="Times New Roman" w:cs="Times New Roman"/>
          <w:i w:val="0"/>
          <w:iCs w:val="0"/>
          <w:color w:val="auto"/>
          <w:sz w:val="24"/>
          <w:szCs w:val="24"/>
          <w:lang w:eastAsia="tr-TR"/>
        </w:rPr>
        <w:t xml:space="preserve">Optimizasyon </w:t>
      </w:r>
      <w:r w:rsidR="00504293">
        <w:rPr>
          <w:rFonts w:ascii="Times New Roman" w:eastAsia="Times New Roman" w:hAnsi="Times New Roman" w:cs="Times New Roman"/>
          <w:i w:val="0"/>
          <w:iCs w:val="0"/>
          <w:color w:val="auto"/>
          <w:sz w:val="24"/>
          <w:szCs w:val="24"/>
          <w:lang w:eastAsia="tr-TR"/>
        </w:rPr>
        <w:t>ö</w:t>
      </w:r>
      <w:r w:rsidR="006A18E6">
        <w:rPr>
          <w:rFonts w:ascii="Times New Roman" w:eastAsia="Times New Roman" w:hAnsi="Times New Roman" w:cs="Times New Roman"/>
          <w:i w:val="0"/>
          <w:iCs w:val="0"/>
          <w:color w:val="auto"/>
          <w:sz w:val="24"/>
          <w:szCs w:val="24"/>
          <w:lang w:eastAsia="tr-TR"/>
        </w:rPr>
        <w:t xml:space="preserve">rnekleri </w:t>
      </w:r>
      <w:r w:rsidR="00226668" w:rsidRPr="00814F07">
        <w:rPr>
          <w:rFonts w:ascii="Times New Roman" w:eastAsia="Times New Roman" w:hAnsi="Times New Roman" w:cs="Times New Roman"/>
          <w:i w:val="0"/>
          <w:iCs w:val="0"/>
          <w:color w:val="202124"/>
          <w:sz w:val="24"/>
          <w:szCs w:val="24"/>
          <w:lang w:eastAsia="tr-TR"/>
        </w:rPr>
        <w:t xml:space="preserve">PCR </w:t>
      </w:r>
      <w:r w:rsidR="00504293">
        <w:rPr>
          <w:rFonts w:ascii="Times New Roman" w:eastAsia="Arial" w:hAnsi="Times New Roman" w:cs="Times New Roman"/>
          <w:i w:val="0"/>
          <w:iCs w:val="0"/>
          <w:color w:val="000000"/>
          <w:sz w:val="24"/>
          <w:szCs w:val="24"/>
          <w:lang w:eastAsia="tr-TR"/>
        </w:rPr>
        <w:t>a</w:t>
      </w:r>
      <w:r w:rsidR="00226668" w:rsidRPr="00814F07">
        <w:rPr>
          <w:rFonts w:ascii="Times New Roman" w:eastAsia="Arial" w:hAnsi="Times New Roman" w:cs="Times New Roman"/>
          <w:i w:val="0"/>
          <w:iCs w:val="0"/>
          <w:color w:val="000000"/>
          <w:sz w:val="24"/>
          <w:szCs w:val="24"/>
          <w:lang w:eastAsia="tr-TR"/>
        </w:rPr>
        <w:t>naliz</w:t>
      </w:r>
      <w:r w:rsidR="00D007C6" w:rsidRPr="00814F07">
        <w:rPr>
          <w:rFonts w:ascii="Times New Roman" w:eastAsia="Arial" w:hAnsi="Times New Roman" w:cs="Times New Roman"/>
          <w:i w:val="0"/>
          <w:iCs w:val="0"/>
          <w:color w:val="000000"/>
          <w:sz w:val="24"/>
          <w:szCs w:val="24"/>
          <w:lang w:eastAsia="tr-TR"/>
        </w:rPr>
        <w:t xml:space="preserve"> </w:t>
      </w:r>
      <w:r w:rsidR="00504293">
        <w:rPr>
          <w:rFonts w:ascii="Times New Roman" w:eastAsia="Arial" w:hAnsi="Times New Roman" w:cs="Times New Roman"/>
          <w:i w:val="0"/>
          <w:iCs w:val="0"/>
          <w:color w:val="000000"/>
          <w:sz w:val="24"/>
          <w:szCs w:val="24"/>
          <w:lang w:eastAsia="tr-TR"/>
        </w:rPr>
        <w:t>s</w:t>
      </w:r>
      <w:r w:rsidR="00226668" w:rsidRPr="00814F07">
        <w:rPr>
          <w:rFonts w:ascii="Times New Roman" w:eastAsia="Arial" w:hAnsi="Times New Roman" w:cs="Times New Roman"/>
          <w:i w:val="0"/>
          <w:iCs w:val="0"/>
          <w:color w:val="000000"/>
          <w:sz w:val="24"/>
          <w:szCs w:val="24"/>
          <w:lang w:eastAsia="tr-TR"/>
        </w:rPr>
        <w:t xml:space="preserve">onuç </w:t>
      </w:r>
      <w:r w:rsidR="00504293">
        <w:rPr>
          <w:rFonts w:ascii="Times New Roman" w:eastAsia="Arial" w:hAnsi="Times New Roman" w:cs="Times New Roman"/>
          <w:i w:val="0"/>
          <w:iCs w:val="0"/>
          <w:color w:val="000000"/>
          <w:sz w:val="24"/>
          <w:szCs w:val="24"/>
          <w:lang w:eastAsia="tr-TR"/>
        </w:rPr>
        <w:t>t</w:t>
      </w:r>
      <w:r w:rsidR="00226668" w:rsidRPr="00814F07">
        <w:rPr>
          <w:rFonts w:ascii="Times New Roman" w:eastAsia="Arial" w:hAnsi="Times New Roman" w:cs="Times New Roman"/>
          <w:i w:val="0"/>
          <w:iCs w:val="0"/>
          <w:color w:val="000000"/>
          <w:sz w:val="24"/>
          <w:szCs w:val="24"/>
          <w:lang w:eastAsia="tr-TR"/>
        </w:rPr>
        <w:t>ablosu</w:t>
      </w:r>
      <w:bookmarkEnd w:id="108"/>
      <w:bookmarkEnd w:id="109"/>
    </w:p>
    <w:p w14:paraId="7CC4A9FE" w14:textId="54AEEB5B" w:rsidR="0030660D" w:rsidRPr="0030660D" w:rsidRDefault="00B15EF0" w:rsidP="0030660D">
      <w:pPr>
        <w:rPr>
          <w:lang w:eastAsia="tr-TR"/>
        </w:rPr>
      </w:pPr>
      <w:r>
        <w:rPr>
          <w:rFonts w:ascii="Times New Roman" w:eastAsia="Times New Roman" w:hAnsi="Times New Roman" w:cs="Times New Roman"/>
          <w:noProof/>
          <w:color w:val="202124"/>
          <w:sz w:val="24"/>
          <w:szCs w:val="24"/>
          <w:lang w:eastAsia="tr-TR"/>
        </w:rPr>
        <w:drawing>
          <wp:anchor distT="0" distB="0" distL="114300" distR="114300" simplePos="0" relativeHeight="251711488" behindDoc="0" locked="0" layoutInCell="1" allowOverlap="1" wp14:anchorId="0CAFF8BE" wp14:editId="7147CA72">
            <wp:simplePos x="0" y="0"/>
            <wp:positionH relativeFrom="margin">
              <wp:posOffset>108585</wp:posOffset>
            </wp:positionH>
            <wp:positionV relativeFrom="paragraph">
              <wp:posOffset>233045</wp:posOffset>
            </wp:positionV>
            <wp:extent cx="5295900" cy="1364383"/>
            <wp:effectExtent l="0" t="0" r="0" b="7620"/>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7971" cy="1367493"/>
                    </a:xfrm>
                    <a:prstGeom prst="rect">
                      <a:avLst/>
                    </a:prstGeom>
                    <a:noFill/>
                  </pic:spPr>
                </pic:pic>
              </a:graphicData>
            </a:graphic>
            <wp14:sizeRelH relativeFrom="margin">
              <wp14:pctWidth>0</wp14:pctWidth>
            </wp14:sizeRelH>
            <wp14:sizeRelV relativeFrom="margin">
              <wp14:pctHeight>0</wp14:pctHeight>
            </wp14:sizeRelV>
          </wp:anchor>
        </w:drawing>
      </w:r>
    </w:p>
    <w:p w14:paraId="39674D4E" w14:textId="7BA3C44E" w:rsidR="006A18E6" w:rsidRDefault="006A18E6" w:rsidP="001348F5">
      <w:pPr>
        <w:spacing w:line="360" w:lineRule="auto"/>
        <w:jc w:val="both"/>
        <w:rPr>
          <w:rFonts w:ascii="Times New Roman" w:eastAsia="Times New Roman" w:hAnsi="Times New Roman" w:cs="Times New Roman"/>
          <w:color w:val="202124"/>
          <w:sz w:val="24"/>
          <w:szCs w:val="24"/>
          <w:lang w:eastAsia="tr-TR"/>
        </w:rPr>
      </w:pPr>
    </w:p>
    <w:p w14:paraId="5F06E592" w14:textId="77777777" w:rsidR="006A18E6" w:rsidRDefault="006A18E6" w:rsidP="001348F5">
      <w:pPr>
        <w:spacing w:line="360" w:lineRule="auto"/>
        <w:jc w:val="both"/>
        <w:rPr>
          <w:rFonts w:ascii="Times New Roman" w:eastAsia="Times New Roman" w:hAnsi="Times New Roman" w:cs="Times New Roman"/>
          <w:color w:val="202124"/>
          <w:sz w:val="24"/>
          <w:szCs w:val="24"/>
          <w:lang w:eastAsia="tr-TR"/>
        </w:rPr>
      </w:pPr>
    </w:p>
    <w:p w14:paraId="2E8F3524" w14:textId="77777777" w:rsidR="006A18E6" w:rsidRDefault="006A18E6" w:rsidP="001348F5">
      <w:pPr>
        <w:spacing w:line="360" w:lineRule="auto"/>
        <w:jc w:val="both"/>
        <w:rPr>
          <w:rFonts w:ascii="Times New Roman" w:eastAsia="Times New Roman" w:hAnsi="Times New Roman" w:cs="Times New Roman"/>
          <w:color w:val="202124"/>
          <w:sz w:val="24"/>
          <w:szCs w:val="24"/>
          <w:lang w:eastAsia="tr-TR"/>
        </w:rPr>
      </w:pPr>
    </w:p>
    <w:p w14:paraId="797C4D34" w14:textId="77777777" w:rsidR="006A18E6" w:rsidRDefault="006A18E6" w:rsidP="001348F5">
      <w:pPr>
        <w:spacing w:line="360" w:lineRule="auto"/>
        <w:jc w:val="both"/>
        <w:rPr>
          <w:rFonts w:ascii="Times New Roman" w:eastAsia="Times New Roman" w:hAnsi="Times New Roman" w:cs="Times New Roman"/>
          <w:color w:val="202124"/>
          <w:sz w:val="24"/>
          <w:szCs w:val="24"/>
          <w:lang w:eastAsia="tr-TR"/>
        </w:rPr>
      </w:pPr>
    </w:p>
    <w:p w14:paraId="21EF815E" w14:textId="77777777" w:rsidR="006A18E6" w:rsidRDefault="006A18E6" w:rsidP="001348F5">
      <w:pPr>
        <w:spacing w:line="360" w:lineRule="auto"/>
        <w:jc w:val="both"/>
        <w:rPr>
          <w:rFonts w:ascii="Times New Roman" w:eastAsia="Times New Roman" w:hAnsi="Times New Roman" w:cs="Times New Roman"/>
          <w:color w:val="202124"/>
          <w:sz w:val="24"/>
          <w:szCs w:val="24"/>
          <w:lang w:eastAsia="tr-TR"/>
        </w:rPr>
      </w:pPr>
    </w:p>
    <w:p w14:paraId="6D226C79" w14:textId="550632C2" w:rsidR="0039197C" w:rsidRDefault="0039197C" w:rsidP="0039197C">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PCR analiz sonucu değerlendirildiğinde testin hedef geni yakalama duyarlılığı süspanse kültürün 1</w:t>
      </w:r>
      <w:r w:rsidRPr="008351C8">
        <w:rPr>
          <w:rFonts w:ascii="Times New Roman" w:hAnsi="Times New Roman" w:cs="Times New Roman"/>
          <w:sz w:val="24"/>
          <w:szCs w:val="24"/>
        </w:rPr>
        <w:t>0</w:t>
      </w:r>
      <w:r w:rsidRPr="008351C8">
        <w:rPr>
          <w:rFonts w:ascii="Times New Roman" w:hAnsi="Times New Roman" w:cs="Times New Roman"/>
          <w:sz w:val="24"/>
          <w:szCs w:val="24"/>
          <w:vertAlign w:val="superscript"/>
        </w:rPr>
        <w:t>-3</w:t>
      </w:r>
      <w:r w:rsidRPr="008351C8">
        <w:rPr>
          <w:rFonts w:ascii="Times New Roman" w:hAnsi="Times New Roman" w:cs="Times New Roman"/>
          <w:sz w:val="24"/>
          <w:szCs w:val="24"/>
        </w:rPr>
        <w:t xml:space="preserve"> dilüsyonu</w:t>
      </w:r>
      <w:r>
        <w:rPr>
          <w:rFonts w:ascii="Times New Roman" w:hAnsi="Times New Roman" w:cs="Times New Roman"/>
          <w:sz w:val="24"/>
          <w:szCs w:val="24"/>
        </w:rPr>
        <w:t xml:space="preserve"> ile</w:t>
      </w:r>
      <w:r w:rsidRPr="008351C8">
        <w:rPr>
          <w:rFonts w:ascii="Times New Roman" w:hAnsi="Times New Roman" w:cs="Times New Roman"/>
          <w:sz w:val="24"/>
          <w:szCs w:val="24"/>
        </w:rPr>
        <w:t xml:space="preserve"> deneysel olarak kontamine edilen </w:t>
      </w:r>
      <w:r w:rsidR="0028561C">
        <w:rPr>
          <w:rFonts w:ascii="Times New Roman" w:hAnsi="Times New Roman" w:cs="Times New Roman"/>
          <w:sz w:val="24"/>
          <w:szCs w:val="24"/>
        </w:rPr>
        <w:t>serum</w:t>
      </w:r>
      <w:r>
        <w:rPr>
          <w:rFonts w:ascii="Times New Roman" w:hAnsi="Times New Roman" w:cs="Times New Roman"/>
          <w:sz w:val="24"/>
          <w:szCs w:val="24"/>
        </w:rPr>
        <w:t xml:space="preserve"> örneğinde (34 numaralı örnek) </w:t>
      </w:r>
      <w:r w:rsidR="000F5D4D">
        <w:rPr>
          <w:rFonts w:ascii="Times New Roman" w:hAnsi="Times New Roman" w:cs="Times New Roman"/>
          <w:sz w:val="24"/>
          <w:szCs w:val="24"/>
        </w:rPr>
        <w:t>belirlenmiştir</w:t>
      </w:r>
      <w:r>
        <w:rPr>
          <w:rFonts w:ascii="Times New Roman" w:hAnsi="Times New Roman" w:cs="Times New Roman"/>
          <w:sz w:val="24"/>
          <w:szCs w:val="24"/>
        </w:rPr>
        <w:t xml:space="preserve">. </w:t>
      </w:r>
    </w:p>
    <w:p w14:paraId="5CA85698" w14:textId="77777777" w:rsidR="0039197C" w:rsidRDefault="0039197C" w:rsidP="0039197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Bu örneğin DNA yoğunluğu ise;  </w:t>
      </w:r>
    </w:p>
    <w:p w14:paraId="410EE0B5" w14:textId="0FA7336F" w:rsidR="0039197C" w:rsidRPr="008351C8" w:rsidRDefault="0039197C" w:rsidP="0039197C">
      <w:pPr>
        <w:spacing w:line="360" w:lineRule="auto"/>
        <w:contextualSpacing/>
        <w:jc w:val="both"/>
        <w:rPr>
          <w:rFonts w:ascii="Times New Roman" w:hAnsi="Times New Roman" w:cs="Times New Roman"/>
          <w:sz w:val="24"/>
          <w:szCs w:val="24"/>
        </w:rPr>
      </w:pPr>
      <w:r w:rsidRPr="008351C8">
        <w:rPr>
          <w:rFonts w:ascii="Times New Roman" w:hAnsi="Times New Roman" w:cs="Times New Roman"/>
          <w:sz w:val="24"/>
          <w:szCs w:val="24"/>
        </w:rPr>
        <w:t>A260/280: 1,343</w:t>
      </w:r>
      <w:r>
        <w:rPr>
          <w:rFonts w:ascii="Times New Roman" w:hAnsi="Times New Roman" w:cs="Times New Roman"/>
          <w:sz w:val="24"/>
          <w:szCs w:val="24"/>
        </w:rPr>
        <w:t xml:space="preserve"> -  </w:t>
      </w:r>
      <w:r w:rsidRPr="008351C8">
        <w:rPr>
          <w:rFonts w:ascii="Times New Roman" w:hAnsi="Times New Roman" w:cs="Times New Roman"/>
          <w:sz w:val="24"/>
          <w:szCs w:val="24"/>
        </w:rPr>
        <w:t>A260/230: 0,307</w:t>
      </w:r>
      <w:r>
        <w:rPr>
          <w:rFonts w:ascii="Times New Roman" w:hAnsi="Times New Roman" w:cs="Times New Roman"/>
          <w:sz w:val="24"/>
          <w:szCs w:val="24"/>
        </w:rPr>
        <w:t xml:space="preserve"> -  </w:t>
      </w:r>
      <w:r w:rsidRPr="008351C8">
        <w:rPr>
          <w:rFonts w:ascii="Times New Roman" w:hAnsi="Times New Roman" w:cs="Times New Roman"/>
          <w:sz w:val="24"/>
          <w:szCs w:val="24"/>
        </w:rPr>
        <w:t>Conc:3,22</w:t>
      </w:r>
      <w:r>
        <w:rPr>
          <w:rFonts w:ascii="Times New Roman" w:hAnsi="Times New Roman" w:cs="Times New Roman"/>
          <w:sz w:val="24"/>
          <w:szCs w:val="24"/>
        </w:rPr>
        <w:t>’dir.</w:t>
      </w:r>
    </w:p>
    <w:p w14:paraId="26A29B68" w14:textId="77777777" w:rsidR="006A18E6" w:rsidRDefault="006A18E6" w:rsidP="001348F5">
      <w:pPr>
        <w:spacing w:line="360" w:lineRule="auto"/>
        <w:jc w:val="both"/>
        <w:rPr>
          <w:rFonts w:ascii="Times New Roman" w:eastAsia="Times New Roman" w:hAnsi="Times New Roman" w:cs="Times New Roman"/>
          <w:color w:val="202124"/>
          <w:sz w:val="24"/>
          <w:szCs w:val="24"/>
          <w:lang w:eastAsia="tr-TR"/>
        </w:rPr>
      </w:pPr>
    </w:p>
    <w:p w14:paraId="3297FC3F" w14:textId="77777777" w:rsidR="006A18E6" w:rsidRDefault="006A18E6" w:rsidP="001348F5">
      <w:pPr>
        <w:spacing w:line="360" w:lineRule="auto"/>
        <w:jc w:val="both"/>
        <w:rPr>
          <w:rFonts w:ascii="Times New Roman" w:eastAsia="Times New Roman" w:hAnsi="Times New Roman" w:cs="Times New Roman"/>
          <w:color w:val="202124"/>
          <w:sz w:val="24"/>
          <w:szCs w:val="24"/>
          <w:lang w:eastAsia="tr-TR"/>
        </w:rPr>
      </w:pPr>
    </w:p>
    <w:p w14:paraId="33597259" w14:textId="77777777" w:rsidR="006A18E6" w:rsidRDefault="006A18E6" w:rsidP="001348F5">
      <w:pPr>
        <w:spacing w:line="360" w:lineRule="auto"/>
        <w:jc w:val="both"/>
        <w:rPr>
          <w:rFonts w:ascii="Times New Roman" w:eastAsia="Times New Roman" w:hAnsi="Times New Roman" w:cs="Times New Roman"/>
          <w:color w:val="202124"/>
          <w:sz w:val="24"/>
          <w:szCs w:val="24"/>
          <w:lang w:eastAsia="tr-TR"/>
        </w:rPr>
      </w:pPr>
    </w:p>
    <w:p w14:paraId="3C9D385E" w14:textId="77777777" w:rsidR="006A18E6" w:rsidRDefault="006A18E6" w:rsidP="001348F5">
      <w:pPr>
        <w:spacing w:line="360" w:lineRule="auto"/>
        <w:jc w:val="both"/>
        <w:rPr>
          <w:rFonts w:ascii="Times New Roman" w:eastAsia="Times New Roman" w:hAnsi="Times New Roman" w:cs="Times New Roman"/>
          <w:color w:val="202124"/>
          <w:sz w:val="24"/>
          <w:szCs w:val="24"/>
          <w:lang w:eastAsia="tr-TR"/>
        </w:rPr>
      </w:pPr>
    </w:p>
    <w:p w14:paraId="644D1172" w14:textId="77777777" w:rsidR="006A18E6" w:rsidRDefault="006A18E6" w:rsidP="001348F5">
      <w:pPr>
        <w:spacing w:line="360" w:lineRule="auto"/>
        <w:jc w:val="both"/>
        <w:rPr>
          <w:rFonts w:ascii="Times New Roman" w:eastAsia="Times New Roman" w:hAnsi="Times New Roman" w:cs="Times New Roman"/>
          <w:color w:val="202124"/>
          <w:sz w:val="24"/>
          <w:szCs w:val="24"/>
          <w:lang w:eastAsia="tr-TR"/>
        </w:rPr>
      </w:pPr>
    </w:p>
    <w:p w14:paraId="3B96BA40" w14:textId="77777777" w:rsidR="006A18E6" w:rsidRDefault="006A18E6" w:rsidP="001348F5">
      <w:pPr>
        <w:spacing w:line="360" w:lineRule="auto"/>
        <w:jc w:val="both"/>
        <w:rPr>
          <w:rFonts w:ascii="Times New Roman" w:eastAsia="Times New Roman" w:hAnsi="Times New Roman" w:cs="Times New Roman"/>
          <w:color w:val="202124"/>
          <w:sz w:val="24"/>
          <w:szCs w:val="24"/>
          <w:lang w:eastAsia="tr-TR"/>
        </w:rPr>
      </w:pPr>
    </w:p>
    <w:p w14:paraId="1E6AD23C" w14:textId="77777777" w:rsidR="006A18E6" w:rsidRDefault="006A18E6" w:rsidP="001348F5">
      <w:pPr>
        <w:spacing w:line="360" w:lineRule="auto"/>
        <w:jc w:val="both"/>
        <w:rPr>
          <w:rFonts w:ascii="Times New Roman" w:eastAsia="Times New Roman" w:hAnsi="Times New Roman" w:cs="Times New Roman"/>
          <w:color w:val="202124"/>
          <w:sz w:val="24"/>
          <w:szCs w:val="24"/>
          <w:lang w:eastAsia="tr-TR"/>
        </w:rPr>
      </w:pPr>
    </w:p>
    <w:p w14:paraId="4F8BF345" w14:textId="77777777" w:rsidR="006A18E6" w:rsidRDefault="006A18E6" w:rsidP="001348F5">
      <w:pPr>
        <w:spacing w:line="360" w:lineRule="auto"/>
        <w:jc w:val="both"/>
        <w:rPr>
          <w:rFonts w:ascii="Times New Roman" w:eastAsia="Times New Roman" w:hAnsi="Times New Roman" w:cs="Times New Roman"/>
          <w:color w:val="202124"/>
          <w:sz w:val="24"/>
          <w:szCs w:val="24"/>
          <w:lang w:eastAsia="tr-TR"/>
        </w:rPr>
      </w:pPr>
    </w:p>
    <w:p w14:paraId="6E22CAD2" w14:textId="77777777" w:rsidR="004C693A" w:rsidRDefault="00094E16" w:rsidP="004C693A">
      <w:pPr>
        <w:pStyle w:val="ResimYazs"/>
        <w:keepNext/>
        <w:jc w:val="both"/>
        <w:rPr>
          <w:rFonts w:ascii="Times New Roman" w:eastAsia="Times New Roman" w:hAnsi="Times New Roman" w:cs="Times New Roman"/>
          <w:i w:val="0"/>
          <w:iCs w:val="0"/>
          <w:color w:val="202124"/>
          <w:sz w:val="24"/>
          <w:szCs w:val="24"/>
          <w:lang w:eastAsia="tr-TR"/>
        </w:rPr>
      </w:pPr>
      <w:bookmarkStart w:id="110" w:name="_Toc119232916"/>
      <w:r w:rsidRPr="00094E16">
        <w:rPr>
          <w:rFonts w:ascii="Times New Roman" w:hAnsi="Times New Roman" w:cs="Times New Roman"/>
          <w:b/>
          <w:bCs/>
          <w:i w:val="0"/>
          <w:iCs w:val="0"/>
          <w:color w:val="auto"/>
          <w:sz w:val="24"/>
          <w:szCs w:val="24"/>
        </w:rPr>
        <w:lastRenderedPageBreak/>
        <w:t xml:space="preserve">Tablo </w:t>
      </w:r>
      <w:r w:rsidRPr="00094E16">
        <w:rPr>
          <w:rFonts w:ascii="Times New Roman" w:hAnsi="Times New Roman" w:cs="Times New Roman"/>
          <w:b/>
          <w:bCs/>
          <w:i w:val="0"/>
          <w:iCs w:val="0"/>
          <w:color w:val="auto"/>
          <w:sz w:val="24"/>
          <w:szCs w:val="24"/>
        </w:rPr>
        <w:fldChar w:fldCharType="begin"/>
      </w:r>
      <w:r w:rsidRPr="00094E16">
        <w:rPr>
          <w:rFonts w:ascii="Times New Roman" w:hAnsi="Times New Roman" w:cs="Times New Roman"/>
          <w:b/>
          <w:bCs/>
          <w:i w:val="0"/>
          <w:iCs w:val="0"/>
          <w:color w:val="auto"/>
          <w:sz w:val="24"/>
          <w:szCs w:val="24"/>
        </w:rPr>
        <w:instrText xml:space="preserve"> SEQ Tablo \* ARABIC </w:instrText>
      </w:r>
      <w:r w:rsidRPr="00094E16">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12</w:t>
      </w:r>
      <w:r w:rsidRPr="00094E16">
        <w:rPr>
          <w:rFonts w:ascii="Times New Roman" w:hAnsi="Times New Roman" w:cs="Times New Roman"/>
          <w:b/>
          <w:bCs/>
          <w:i w:val="0"/>
          <w:iCs w:val="0"/>
          <w:color w:val="auto"/>
          <w:sz w:val="24"/>
          <w:szCs w:val="24"/>
        </w:rPr>
        <w:fldChar w:fldCharType="end"/>
      </w:r>
      <w:r w:rsidRPr="00094E16">
        <w:rPr>
          <w:rFonts w:ascii="Times New Roman" w:hAnsi="Times New Roman" w:cs="Times New Roman"/>
          <w:b/>
          <w:bCs/>
          <w:i w:val="0"/>
          <w:iCs w:val="0"/>
          <w:color w:val="auto"/>
          <w:sz w:val="24"/>
          <w:szCs w:val="24"/>
        </w:rPr>
        <w:t>.</w:t>
      </w:r>
      <w:r w:rsidRPr="00094E16">
        <w:rPr>
          <w:rFonts w:ascii="Times New Roman" w:hAnsi="Times New Roman" w:cs="Times New Roman"/>
          <w:i w:val="0"/>
          <w:iCs w:val="0"/>
          <w:color w:val="auto"/>
          <w:sz w:val="24"/>
          <w:szCs w:val="24"/>
        </w:rPr>
        <w:t xml:space="preserve"> </w:t>
      </w:r>
      <w:r w:rsidRPr="00094E16">
        <w:rPr>
          <w:rFonts w:ascii="Times New Roman" w:eastAsia="Times New Roman" w:hAnsi="Times New Roman" w:cs="Times New Roman"/>
          <w:i w:val="0"/>
          <w:iCs w:val="0"/>
          <w:color w:val="202124"/>
          <w:sz w:val="24"/>
          <w:szCs w:val="24"/>
          <w:lang w:eastAsia="tr-TR"/>
        </w:rPr>
        <w:t xml:space="preserve">Çalışma </w:t>
      </w:r>
      <w:r w:rsidR="00B15EF0">
        <w:rPr>
          <w:rFonts w:ascii="Times New Roman" w:eastAsia="Times New Roman" w:hAnsi="Times New Roman" w:cs="Times New Roman"/>
          <w:i w:val="0"/>
          <w:iCs w:val="0"/>
          <w:color w:val="202124"/>
          <w:sz w:val="24"/>
          <w:szCs w:val="24"/>
          <w:lang w:eastAsia="tr-TR"/>
        </w:rPr>
        <w:t>ö</w:t>
      </w:r>
      <w:r w:rsidRPr="00094E16">
        <w:rPr>
          <w:rFonts w:ascii="Times New Roman" w:eastAsia="Times New Roman" w:hAnsi="Times New Roman" w:cs="Times New Roman"/>
          <w:i w:val="0"/>
          <w:iCs w:val="0"/>
          <w:color w:val="202124"/>
          <w:sz w:val="24"/>
          <w:szCs w:val="24"/>
          <w:lang w:eastAsia="tr-TR"/>
        </w:rPr>
        <w:t xml:space="preserve">rnekleri PCR </w:t>
      </w:r>
      <w:r w:rsidR="00B15EF0">
        <w:rPr>
          <w:rFonts w:ascii="Times New Roman" w:eastAsia="Times New Roman" w:hAnsi="Times New Roman" w:cs="Times New Roman"/>
          <w:i w:val="0"/>
          <w:iCs w:val="0"/>
          <w:color w:val="202124"/>
          <w:sz w:val="24"/>
          <w:szCs w:val="24"/>
          <w:lang w:eastAsia="tr-TR"/>
        </w:rPr>
        <w:t>a</w:t>
      </w:r>
      <w:r w:rsidRPr="00094E16">
        <w:rPr>
          <w:rFonts w:ascii="Times New Roman" w:eastAsia="Times New Roman" w:hAnsi="Times New Roman" w:cs="Times New Roman"/>
          <w:i w:val="0"/>
          <w:iCs w:val="0"/>
          <w:color w:val="202124"/>
          <w:sz w:val="24"/>
          <w:szCs w:val="24"/>
          <w:lang w:eastAsia="tr-TR"/>
        </w:rPr>
        <w:t xml:space="preserve">naliz </w:t>
      </w:r>
      <w:r w:rsidR="00B15EF0">
        <w:rPr>
          <w:rFonts w:ascii="Times New Roman" w:eastAsia="Times New Roman" w:hAnsi="Times New Roman" w:cs="Times New Roman"/>
          <w:i w:val="0"/>
          <w:iCs w:val="0"/>
          <w:color w:val="202124"/>
          <w:sz w:val="24"/>
          <w:szCs w:val="24"/>
          <w:lang w:eastAsia="tr-TR"/>
        </w:rPr>
        <w:t>s</w:t>
      </w:r>
      <w:r w:rsidRPr="00094E16">
        <w:rPr>
          <w:rFonts w:ascii="Times New Roman" w:eastAsia="Times New Roman" w:hAnsi="Times New Roman" w:cs="Times New Roman"/>
          <w:i w:val="0"/>
          <w:iCs w:val="0"/>
          <w:color w:val="202124"/>
          <w:sz w:val="24"/>
          <w:szCs w:val="24"/>
          <w:lang w:eastAsia="tr-TR"/>
        </w:rPr>
        <w:t xml:space="preserve">onuç </w:t>
      </w:r>
      <w:r w:rsidR="00B15EF0">
        <w:rPr>
          <w:rFonts w:ascii="Times New Roman" w:eastAsia="Times New Roman" w:hAnsi="Times New Roman" w:cs="Times New Roman"/>
          <w:i w:val="0"/>
          <w:iCs w:val="0"/>
          <w:color w:val="202124"/>
          <w:sz w:val="24"/>
          <w:szCs w:val="24"/>
          <w:lang w:eastAsia="tr-TR"/>
        </w:rPr>
        <w:t>t</w:t>
      </w:r>
      <w:r w:rsidRPr="00094E16">
        <w:rPr>
          <w:rFonts w:ascii="Times New Roman" w:eastAsia="Times New Roman" w:hAnsi="Times New Roman" w:cs="Times New Roman"/>
          <w:i w:val="0"/>
          <w:iCs w:val="0"/>
          <w:color w:val="202124"/>
          <w:sz w:val="24"/>
          <w:szCs w:val="24"/>
          <w:lang w:eastAsia="tr-TR"/>
        </w:rPr>
        <w:t>ablosu</w:t>
      </w:r>
      <w:bookmarkEnd w:id="110"/>
    </w:p>
    <w:p w14:paraId="696FA336" w14:textId="7541889C" w:rsidR="004C693A" w:rsidRPr="004C693A" w:rsidRDefault="004C693A" w:rsidP="004C693A">
      <w:pPr>
        <w:pStyle w:val="ResimYazs"/>
        <w:keepNext/>
        <w:jc w:val="both"/>
        <w:rPr>
          <w:rFonts w:ascii="Times New Roman" w:eastAsia="Times New Roman" w:hAnsi="Times New Roman" w:cs="Times New Roman"/>
          <w:i w:val="0"/>
          <w:iCs w:val="0"/>
          <w:color w:val="202124"/>
          <w:sz w:val="24"/>
          <w:szCs w:val="24"/>
          <w:lang w:eastAsia="tr-TR"/>
        </w:rPr>
        <w:sectPr w:rsidR="004C693A" w:rsidRPr="004C693A" w:rsidSect="00745FF2">
          <w:pgSz w:w="11906" w:h="16838"/>
          <w:pgMar w:top="1418" w:right="1134" w:bottom="1418" w:left="1701" w:header="709" w:footer="709" w:gutter="0"/>
          <w:cols w:space="708"/>
          <w:docGrid w:linePitch="360"/>
        </w:sectPr>
      </w:pPr>
      <w:r>
        <w:rPr>
          <w:rFonts w:ascii="Times New Roman" w:eastAsia="Times New Roman" w:hAnsi="Times New Roman" w:cs="Times New Roman"/>
          <w:noProof/>
          <w:color w:val="202124"/>
          <w:sz w:val="24"/>
          <w:szCs w:val="24"/>
          <w:lang w:eastAsia="tr-TR"/>
        </w:rPr>
        <w:drawing>
          <wp:anchor distT="0" distB="0" distL="114300" distR="114300" simplePos="0" relativeHeight="251712512" behindDoc="0" locked="0" layoutInCell="1" allowOverlap="1" wp14:anchorId="796E2E33" wp14:editId="550A74A8">
            <wp:simplePos x="0" y="0"/>
            <wp:positionH relativeFrom="margin">
              <wp:align>center</wp:align>
            </wp:positionH>
            <wp:positionV relativeFrom="paragraph">
              <wp:posOffset>330200</wp:posOffset>
            </wp:positionV>
            <wp:extent cx="5395595" cy="5815965"/>
            <wp:effectExtent l="0" t="0" r="0" b="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5595" cy="5815965"/>
                    </a:xfrm>
                    <a:prstGeom prst="rect">
                      <a:avLst/>
                    </a:prstGeom>
                    <a:noFill/>
                  </pic:spPr>
                </pic:pic>
              </a:graphicData>
            </a:graphic>
          </wp:anchor>
        </w:drawing>
      </w:r>
    </w:p>
    <w:p w14:paraId="1E3C9095" w14:textId="1ECFEB6A" w:rsidR="00CF1346" w:rsidRPr="00680ECF" w:rsidRDefault="00BB410C" w:rsidP="007E5534">
      <w:pPr>
        <w:tabs>
          <w:tab w:val="left" w:pos="732"/>
        </w:tabs>
        <w:spacing w:line="360" w:lineRule="auto"/>
        <w:jc w:val="both"/>
        <w:rPr>
          <w:rFonts w:ascii="Times New Roman" w:eastAsia="Times New Roman" w:hAnsi="Times New Roman" w:cs="Times New Roman"/>
          <w:b/>
          <w:bCs/>
          <w:color w:val="FFFFFF" w:themeColor="background1"/>
          <w:sz w:val="16"/>
          <w:szCs w:val="16"/>
          <w:lang w:eastAsia="tr-TR"/>
        </w:rPr>
      </w:pPr>
      <w:r>
        <w:rPr>
          <w:noProof/>
        </w:rPr>
        <w:lastRenderedPageBreak/>
        <w:drawing>
          <wp:anchor distT="0" distB="0" distL="114300" distR="114300" simplePos="0" relativeHeight="251666432" behindDoc="1" locked="0" layoutInCell="1" allowOverlap="1" wp14:anchorId="70EA16EB" wp14:editId="07CC597D">
            <wp:simplePos x="0" y="0"/>
            <wp:positionH relativeFrom="margin">
              <wp:align>left</wp:align>
            </wp:positionH>
            <wp:positionV relativeFrom="paragraph">
              <wp:posOffset>-1271</wp:posOffset>
            </wp:positionV>
            <wp:extent cx="4971487" cy="1516380"/>
            <wp:effectExtent l="0" t="0" r="635" b="7620"/>
            <wp:wrapNone/>
            <wp:docPr id="7" name="Resim 7"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metin içeren bir resim&#10;&#10;Açıklama otomatik olarak oluşturuldu"/>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282" t="7672" r="793" b="52910"/>
                    <a:stretch/>
                  </pic:blipFill>
                  <pic:spPr bwMode="auto">
                    <a:xfrm>
                      <a:off x="0" y="0"/>
                      <a:ext cx="4982763" cy="15198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FFFFFF" w:themeColor="background1"/>
          <w:sz w:val="20"/>
          <w:szCs w:val="20"/>
          <w:lang w:eastAsia="tr-TR"/>
        </w:rPr>
        <w:t xml:space="preserve"> </w:t>
      </w:r>
      <w:r w:rsidR="001F1BF3">
        <w:rPr>
          <w:rFonts w:ascii="Times New Roman" w:eastAsia="Times New Roman" w:hAnsi="Times New Roman" w:cs="Times New Roman"/>
          <w:b/>
          <w:bCs/>
          <w:color w:val="FFFFFF" w:themeColor="background1"/>
          <w:sz w:val="20"/>
          <w:szCs w:val="20"/>
          <w:lang w:eastAsia="tr-TR"/>
        </w:rPr>
        <w:t xml:space="preserve">    </w:t>
      </w:r>
      <w:r w:rsidRPr="00680ECF">
        <w:rPr>
          <w:rFonts w:ascii="Times New Roman" w:eastAsia="Times New Roman" w:hAnsi="Times New Roman" w:cs="Times New Roman"/>
          <w:b/>
          <w:bCs/>
          <w:color w:val="FFFFFF" w:themeColor="background1"/>
          <w:sz w:val="16"/>
          <w:szCs w:val="16"/>
          <w:lang w:eastAsia="tr-TR"/>
        </w:rPr>
        <w:t>M</w:t>
      </w:r>
      <w:r w:rsidRPr="00680ECF">
        <w:rPr>
          <w:rFonts w:ascii="Times New Roman" w:eastAsia="Times New Roman" w:hAnsi="Times New Roman" w:cs="Times New Roman"/>
          <w:b/>
          <w:bCs/>
          <w:color w:val="FFFFFF" w:themeColor="background1"/>
          <w:sz w:val="16"/>
          <w:szCs w:val="16"/>
          <w:lang w:eastAsia="tr-TR"/>
        </w:rPr>
        <w:tab/>
        <w:t xml:space="preserve">1         2           3          4          5          6         </w:t>
      </w:r>
      <w:r w:rsidR="00F2643A">
        <w:rPr>
          <w:rFonts w:ascii="Times New Roman" w:eastAsia="Times New Roman" w:hAnsi="Times New Roman" w:cs="Times New Roman"/>
          <w:b/>
          <w:bCs/>
          <w:color w:val="FFFFFF" w:themeColor="background1"/>
          <w:sz w:val="16"/>
          <w:szCs w:val="16"/>
          <w:lang w:eastAsia="tr-TR"/>
        </w:rPr>
        <w:t xml:space="preserve"> </w:t>
      </w:r>
      <w:r w:rsidRPr="00680ECF">
        <w:rPr>
          <w:rFonts w:ascii="Times New Roman" w:eastAsia="Times New Roman" w:hAnsi="Times New Roman" w:cs="Times New Roman"/>
          <w:b/>
          <w:bCs/>
          <w:color w:val="FFFFFF" w:themeColor="background1"/>
          <w:sz w:val="16"/>
          <w:szCs w:val="16"/>
          <w:lang w:eastAsia="tr-TR"/>
        </w:rPr>
        <w:t xml:space="preserve">7          8           9        </w:t>
      </w:r>
      <w:r w:rsidR="00F2643A">
        <w:rPr>
          <w:rFonts w:ascii="Times New Roman" w:eastAsia="Times New Roman" w:hAnsi="Times New Roman" w:cs="Times New Roman"/>
          <w:b/>
          <w:bCs/>
          <w:color w:val="FFFFFF" w:themeColor="background1"/>
          <w:sz w:val="16"/>
          <w:szCs w:val="16"/>
          <w:lang w:eastAsia="tr-TR"/>
        </w:rPr>
        <w:t xml:space="preserve"> </w:t>
      </w:r>
      <w:r w:rsidRPr="00680ECF">
        <w:rPr>
          <w:rFonts w:ascii="Times New Roman" w:eastAsia="Times New Roman" w:hAnsi="Times New Roman" w:cs="Times New Roman"/>
          <w:b/>
          <w:bCs/>
          <w:color w:val="FFFFFF" w:themeColor="background1"/>
          <w:sz w:val="16"/>
          <w:szCs w:val="16"/>
          <w:lang w:eastAsia="tr-TR"/>
        </w:rPr>
        <w:t xml:space="preserve">10        11        12       13         14     </w:t>
      </w:r>
      <w:r w:rsidR="001F1BF3">
        <w:rPr>
          <w:rFonts w:ascii="Times New Roman" w:eastAsia="Times New Roman" w:hAnsi="Times New Roman" w:cs="Times New Roman"/>
          <w:b/>
          <w:bCs/>
          <w:color w:val="FFFFFF" w:themeColor="background1"/>
          <w:sz w:val="16"/>
          <w:szCs w:val="16"/>
          <w:lang w:eastAsia="tr-TR"/>
        </w:rPr>
        <w:t xml:space="preserve">   </w:t>
      </w:r>
      <w:r w:rsidRPr="00680ECF">
        <w:rPr>
          <w:rFonts w:ascii="Times New Roman" w:eastAsia="Times New Roman" w:hAnsi="Times New Roman" w:cs="Times New Roman"/>
          <w:b/>
          <w:bCs/>
          <w:color w:val="FFFFFF" w:themeColor="background1"/>
          <w:sz w:val="16"/>
          <w:szCs w:val="16"/>
          <w:lang w:eastAsia="tr-TR"/>
        </w:rPr>
        <w:t>M</w:t>
      </w:r>
    </w:p>
    <w:p w14:paraId="3BE18747" w14:textId="53F7A9CB" w:rsidR="00E8333D" w:rsidRDefault="009734E0" w:rsidP="009734E0">
      <w:pPr>
        <w:tabs>
          <w:tab w:val="left" w:pos="1500"/>
        </w:tabs>
        <w:spacing w:line="360" w:lineRule="auto"/>
        <w:jc w:val="both"/>
        <w:rPr>
          <w:rFonts w:ascii="Times New Roman" w:eastAsia="Times New Roman" w:hAnsi="Times New Roman" w:cs="Times New Roman"/>
          <w:color w:val="202124"/>
          <w:sz w:val="24"/>
          <w:szCs w:val="24"/>
          <w:lang w:eastAsia="tr-TR"/>
        </w:rPr>
      </w:pPr>
      <w:r>
        <w:rPr>
          <w:rFonts w:ascii="Times New Roman" w:eastAsia="Times New Roman" w:hAnsi="Times New Roman" w:cs="Times New Roman"/>
          <w:color w:val="202124"/>
          <w:sz w:val="24"/>
          <w:szCs w:val="24"/>
          <w:lang w:eastAsia="tr-TR"/>
        </w:rPr>
        <w:tab/>
      </w:r>
    </w:p>
    <w:p w14:paraId="2D699B7B" w14:textId="21A523CF" w:rsidR="00BB410C" w:rsidRDefault="00680ECF" w:rsidP="009734E0">
      <w:pPr>
        <w:tabs>
          <w:tab w:val="left" w:pos="1500"/>
        </w:tabs>
        <w:spacing w:line="360" w:lineRule="auto"/>
        <w:jc w:val="both"/>
        <w:rPr>
          <w:rFonts w:ascii="Times New Roman" w:eastAsia="Times New Roman" w:hAnsi="Times New Roman" w:cs="Times New Roman"/>
          <w:color w:val="202124"/>
          <w:sz w:val="24"/>
          <w:szCs w:val="24"/>
          <w:lang w:eastAsia="tr-TR"/>
        </w:rPr>
      </w:pPr>
      <w:r>
        <w:rPr>
          <w:noProof/>
          <w:lang w:eastAsia="tr-TR"/>
        </w:rPr>
        <w:drawing>
          <wp:anchor distT="0" distB="0" distL="114300" distR="114300" simplePos="0" relativeHeight="251715584" behindDoc="0" locked="0" layoutInCell="1" allowOverlap="1" wp14:anchorId="0715065C" wp14:editId="756CC0C1">
            <wp:simplePos x="0" y="0"/>
            <wp:positionH relativeFrom="column">
              <wp:posOffset>4471670</wp:posOffset>
            </wp:positionH>
            <wp:positionV relativeFrom="paragraph">
              <wp:posOffset>299720</wp:posOffset>
            </wp:positionV>
            <wp:extent cx="716280" cy="350520"/>
            <wp:effectExtent l="0" t="0" r="7620" b="0"/>
            <wp:wrapNone/>
            <wp:docPr id="27" name="Grafik 27" descr="Sağ Ok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Sağ Ok düz dolguyla"/>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16280" cy="350520"/>
                    </a:xfrm>
                    <a:prstGeom prst="rect">
                      <a:avLst/>
                    </a:prstGeom>
                  </pic:spPr>
                </pic:pic>
              </a:graphicData>
            </a:graphic>
            <wp14:sizeRelH relativeFrom="margin">
              <wp14:pctWidth>0</wp14:pctWidth>
            </wp14:sizeRelH>
          </wp:anchor>
        </w:drawing>
      </w:r>
    </w:p>
    <w:p w14:paraId="5D5FAEAC" w14:textId="575B7EF6" w:rsidR="00BB410C" w:rsidRDefault="00680ECF" w:rsidP="009734E0">
      <w:pPr>
        <w:tabs>
          <w:tab w:val="left" w:pos="1500"/>
        </w:tabs>
        <w:spacing w:line="360" w:lineRule="auto"/>
        <w:jc w:val="both"/>
        <w:rPr>
          <w:rFonts w:ascii="Times New Roman" w:eastAsia="Times New Roman" w:hAnsi="Times New Roman" w:cs="Times New Roman"/>
          <w:color w:val="202124"/>
          <w:sz w:val="24"/>
          <w:szCs w:val="24"/>
          <w:lang w:eastAsia="tr-TR"/>
        </w:rPr>
      </w:pPr>
      <w:r>
        <w:rPr>
          <w:noProof/>
          <w:lang w:eastAsia="tr-TR"/>
        </w:rPr>
        <mc:AlternateContent>
          <mc:Choice Requires="wps">
            <w:drawing>
              <wp:anchor distT="45720" distB="45720" distL="114300" distR="114300" simplePos="0" relativeHeight="251705344" behindDoc="0" locked="0" layoutInCell="1" allowOverlap="1" wp14:anchorId="1F1EFCF3" wp14:editId="34BC5694">
                <wp:simplePos x="0" y="0"/>
                <wp:positionH relativeFrom="page">
                  <wp:posOffset>6068060</wp:posOffset>
                </wp:positionH>
                <wp:positionV relativeFrom="paragraph">
                  <wp:posOffset>5715</wp:posOffset>
                </wp:positionV>
                <wp:extent cx="1280795" cy="304800"/>
                <wp:effectExtent l="0" t="0" r="0" b="0"/>
                <wp:wrapSquare wrapText="bothSides"/>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304800"/>
                        </a:xfrm>
                        <a:prstGeom prst="rect">
                          <a:avLst/>
                        </a:prstGeom>
                        <a:solidFill>
                          <a:srgbClr val="FFFFFF"/>
                        </a:solidFill>
                        <a:ln w="9525">
                          <a:noFill/>
                          <a:miter lim="800000"/>
                          <a:headEnd/>
                          <a:tailEnd/>
                        </a:ln>
                      </wps:spPr>
                      <wps:txbx>
                        <w:txbxContent>
                          <w:p w14:paraId="0C83CA8A" w14:textId="6DC2FB4F" w:rsidR="009979B3" w:rsidRPr="00680ECF" w:rsidRDefault="009979B3">
                            <w:pPr>
                              <w:rPr>
                                <w:sz w:val="16"/>
                                <w:szCs w:val="16"/>
                              </w:rPr>
                            </w:pPr>
                            <w:r w:rsidRPr="00680ECF">
                              <w:rPr>
                                <w:rFonts w:ascii="Times New Roman" w:hAnsi="Times New Roman" w:cs="Times New Roman"/>
                                <w:i/>
                                <w:iCs/>
                                <w:sz w:val="16"/>
                                <w:szCs w:val="16"/>
                              </w:rPr>
                              <w:t xml:space="preserve">Mycoplasma </w:t>
                            </w:r>
                            <w:r w:rsidRPr="00C37285">
                              <w:rPr>
                                <w:rFonts w:ascii="Times New Roman" w:hAnsi="Times New Roman" w:cs="Times New Roman"/>
                                <w:sz w:val="16"/>
                                <w:szCs w:val="16"/>
                              </w:rPr>
                              <w:t>sp</w:t>
                            </w:r>
                            <w:r w:rsidR="00C37285">
                              <w:rPr>
                                <w:rFonts w:ascii="Times New Roman" w:hAnsi="Times New Roman" w:cs="Times New Roman"/>
                                <w:sz w:val="16"/>
                                <w:szCs w:val="16"/>
                              </w:rPr>
                              <w:t>.</w:t>
                            </w:r>
                            <w:r w:rsidRPr="00680ECF">
                              <w:rPr>
                                <w:sz w:val="16"/>
                                <w:szCs w:val="16"/>
                              </w:rPr>
                              <w:t xml:space="preserve"> </w:t>
                            </w:r>
                            <w:r w:rsidRPr="00680ECF">
                              <w:rPr>
                                <w:rFonts w:ascii="Times New Roman" w:hAnsi="Times New Roman" w:cs="Times New Roman"/>
                                <w:sz w:val="16"/>
                                <w:szCs w:val="16"/>
                              </w:rPr>
                              <w:t>(269 bp)</w:t>
                            </w:r>
                          </w:p>
                          <w:p w14:paraId="70D7E092" w14:textId="77777777" w:rsidR="00680ECF" w:rsidRDefault="00680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EFCF3" id="_x0000_s1027" type="#_x0000_t202" style="position:absolute;left:0;text-align:left;margin-left:477.8pt;margin-top:.45pt;width:100.85pt;height:24pt;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" stroked="f">
                <v:textbox>
                  <w:txbxContent>
                    <w:p w14:paraId="0C83CA8A" w14:textId="6DC2FB4F" w:rsidR="009979B3" w:rsidRPr="00680ECF" w:rsidRDefault="009979B3">
                      <w:pPr>
                        <w:rPr>
                          <w:sz w:val="16"/>
                          <w:szCs w:val="16"/>
                        </w:rPr>
                      </w:pPr>
                      <w:r w:rsidRPr="00680ECF">
                        <w:rPr>
                          <w:rFonts w:ascii="Times New Roman" w:hAnsi="Times New Roman" w:cs="Times New Roman"/>
                          <w:i/>
                          <w:iCs/>
                          <w:sz w:val="16"/>
                          <w:szCs w:val="16"/>
                        </w:rPr>
                        <w:t xml:space="preserve">Mycoplasma </w:t>
                      </w:r>
                      <w:r w:rsidRPr="00C37285">
                        <w:rPr>
                          <w:rFonts w:ascii="Times New Roman" w:hAnsi="Times New Roman" w:cs="Times New Roman"/>
                          <w:sz w:val="16"/>
                          <w:szCs w:val="16"/>
                        </w:rPr>
                        <w:t>sp</w:t>
                      </w:r>
                      <w:r w:rsidR="00C37285">
                        <w:rPr>
                          <w:rFonts w:ascii="Times New Roman" w:hAnsi="Times New Roman" w:cs="Times New Roman"/>
                          <w:sz w:val="16"/>
                          <w:szCs w:val="16"/>
                        </w:rPr>
                        <w:t>.</w:t>
                      </w:r>
                      <w:r w:rsidRPr="00680ECF">
                        <w:rPr>
                          <w:sz w:val="16"/>
                          <w:szCs w:val="16"/>
                        </w:rPr>
                        <w:t xml:space="preserve"> </w:t>
                      </w:r>
                      <w:r w:rsidRPr="00680ECF">
                        <w:rPr>
                          <w:rFonts w:ascii="Times New Roman" w:hAnsi="Times New Roman" w:cs="Times New Roman"/>
                          <w:sz w:val="16"/>
                          <w:szCs w:val="16"/>
                        </w:rPr>
                        <w:t>(269 bp)</w:t>
                      </w:r>
                    </w:p>
                    <w:p w14:paraId="70D7E092" w14:textId="77777777" w:rsidR="00680ECF" w:rsidRDefault="00680ECF"/>
                  </w:txbxContent>
                </v:textbox>
                <w10:wrap type="square" anchorx="page"/>
              </v:shape>
            </w:pict>
          </mc:Fallback>
        </mc:AlternateContent>
      </w:r>
    </w:p>
    <w:p w14:paraId="4B75B049" w14:textId="663D2749" w:rsidR="00BB6DED" w:rsidRDefault="00BB6DED" w:rsidP="00A27535">
      <w:pPr>
        <w:pStyle w:val="AralkYok"/>
        <w:spacing w:line="360" w:lineRule="auto"/>
        <w:rPr>
          <w:lang w:eastAsia="tr-TR"/>
        </w:rPr>
      </w:pPr>
      <w:r>
        <w:rPr>
          <w:lang w:eastAsia="tr-TR"/>
        </w:rPr>
        <w:tab/>
        <w:t xml:space="preserve">                                                                                                                                                                                                                                      </w:t>
      </w:r>
    </w:p>
    <w:p w14:paraId="66C3B8B2" w14:textId="103CC88A" w:rsidR="00BB410C" w:rsidRPr="00680ECF" w:rsidRDefault="00BB6DED" w:rsidP="00680ECF">
      <w:pPr>
        <w:spacing w:line="360" w:lineRule="auto"/>
        <w:rPr>
          <w:rFonts w:ascii="Times New Roman" w:hAnsi="Times New Roman" w:cs="Times New Roman"/>
          <w:sz w:val="24"/>
          <w:szCs w:val="24"/>
        </w:rPr>
      </w:pPr>
      <w:r>
        <w:rPr>
          <w:lang w:eastAsia="tr-TR"/>
        </w:rPr>
        <w:t xml:space="preserve">                                                                                                                                                                                                                                                       </w:t>
      </w:r>
    </w:p>
    <w:p w14:paraId="4F94E90A" w14:textId="6ECBDA10" w:rsidR="001A523B" w:rsidRPr="00082826" w:rsidRDefault="00113D3A" w:rsidP="001A523B">
      <w:pPr>
        <w:pStyle w:val="ResimYazs"/>
        <w:spacing w:line="360" w:lineRule="auto"/>
        <w:jc w:val="both"/>
        <w:rPr>
          <w:rFonts w:ascii="Times New Roman" w:eastAsia="Times New Roman" w:hAnsi="Times New Roman" w:cs="Times New Roman"/>
          <w:i w:val="0"/>
          <w:iCs w:val="0"/>
          <w:color w:val="202124"/>
          <w:sz w:val="24"/>
          <w:szCs w:val="24"/>
          <w:lang w:eastAsia="tr-TR"/>
        </w:rPr>
      </w:pPr>
      <w:bookmarkStart w:id="111" w:name="_Toc119232502"/>
      <w:r w:rsidRPr="00113D3A">
        <w:rPr>
          <w:rFonts w:ascii="Times New Roman" w:hAnsi="Times New Roman" w:cs="Times New Roman"/>
          <w:b/>
          <w:bCs/>
          <w:i w:val="0"/>
          <w:iCs w:val="0"/>
          <w:color w:val="auto"/>
          <w:sz w:val="24"/>
          <w:szCs w:val="24"/>
        </w:rPr>
        <w:t xml:space="preserve">Resim </w:t>
      </w:r>
      <w:r w:rsidRPr="00113D3A">
        <w:rPr>
          <w:rFonts w:ascii="Times New Roman" w:hAnsi="Times New Roman" w:cs="Times New Roman"/>
          <w:b/>
          <w:bCs/>
          <w:i w:val="0"/>
          <w:iCs w:val="0"/>
          <w:color w:val="auto"/>
          <w:sz w:val="24"/>
          <w:szCs w:val="24"/>
        </w:rPr>
        <w:fldChar w:fldCharType="begin"/>
      </w:r>
      <w:r w:rsidRPr="00113D3A">
        <w:rPr>
          <w:rFonts w:ascii="Times New Roman" w:hAnsi="Times New Roman" w:cs="Times New Roman"/>
          <w:b/>
          <w:bCs/>
          <w:i w:val="0"/>
          <w:iCs w:val="0"/>
          <w:color w:val="auto"/>
          <w:sz w:val="24"/>
          <w:szCs w:val="24"/>
        </w:rPr>
        <w:instrText xml:space="preserve"> SEQ Resim \* ARABIC </w:instrText>
      </w:r>
      <w:r w:rsidRPr="00113D3A">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4</w:t>
      </w:r>
      <w:r w:rsidRPr="00113D3A">
        <w:rPr>
          <w:rFonts w:ascii="Times New Roman" w:hAnsi="Times New Roman" w:cs="Times New Roman"/>
          <w:b/>
          <w:bCs/>
          <w:i w:val="0"/>
          <w:iCs w:val="0"/>
          <w:color w:val="auto"/>
          <w:sz w:val="24"/>
          <w:szCs w:val="24"/>
        </w:rPr>
        <w:fldChar w:fldCharType="end"/>
      </w:r>
      <w:r w:rsidRPr="00113D3A">
        <w:rPr>
          <w:rFonts w:ascii="Times New Roman" w:hAnsi="Times New Roman" w:cs="Times New Roman"/>
          <w:b/>
          <w:bCs/>
          <w:i w:val="0"/>
          <w:iCs w:val="0"/>
          <w:color w:val="auto"/>
          <w:sz w:val="24"/>
          <w:szCs w:val="24"/>
        </w:rPr>
        <w:t>.</w:t>
      </w:r>
      <w:r w:rsidRPr="00113D3A">
        <w:rPr>
          <w:color w:val="auto"/>
        </w:rPr>
        <w:t xml:space="preserve"> </w:t>
      </w:r>
      <w:r w:rsidRPr="00820711">
        <w:rPr>
          <w:rFonts w:ascii="Times New Roman" w:eastAsia="Times New Roman" w:hAnsi="Times New Roman" w:cs="Times New Roman"/>
          <w:i w:val="0"/>
          <w:iCs w:val="0"/>
          <w:color w:val="auto"/>
          <w:sz w:val="24"/>
          <w:szCs w:val="24"/>
          <w:lang w:eastAsia="tr-TR"/>
        </w:rPr>
        <w:t xml:space="preserve">Çalışma </w:t>
      </w:r>
      <w:r w:rsidR="00504293">
        <w:rPr>
          <w:rFonts w:ascii="Times New Roman" w:eastAsia="Times New Roman" w:hAnsi="Times New Roman" w:cs="Times New Roman"/>
          <w:i w:val="0"/>
          <w:iCs w:val="0"/>
          <w:color w:val="auto"/>
          <w:sz w:val="24"/>
          <w:szCs w:val="24"/>
          <w:lang w:eastAsia="tr-TR"/>
        </w:rPr>
        <w:t>ö</w:t>
      </w:r>
      <w:r w:rsidRPr="00820711">
        <w:rPr>
          <w:rFonts w:ascii="Times New Roman" w:eastAsia="Times New Roman" w:hAnsi="Times New Roman" w:cs="Times New Roman"/>
          <w:i w:val="0"/>
          <w:iCs w:val="0"/>
          <w:color w:val="auto"/>
          <w:sz w:val="24"/>
          <w:szCs w:val="24"/>
          <w:lang w:eastAsia="tr-TR"/>
        </w:rPr>
        <w:t xml:space="preserve">rneklerinin (1-14 numara) </w:t>
      </w:r>
      <w:r w:rsidR="00504293">
        <w:rPr>
          <w:rFonts w:ascii="Times New Roman" w:eastAsia="Times New Roman" w:hAnsi="Times New Roman" w:cs="Times New Roman"/>
          <w:i w:val="0"/>
          <w:iCs w:val="0"/>
          <w:color w:val="auto"/>
          <w:sz w:val="24"/>
          <w:szCs w:val="24"/>
          <w:lang w:eastAsia="tr-TR"/>
        </w:rPr>
        <w:t>e</w:t>
      </w:r>
      <w:r w:rsidRPr="00820711">
        <w:rPr>
          <w:rFonts w:ascii="Times New Roman" w:eastAsia="Times New Roman" w:hAnsi="Times New Roman" w:cs="Times New Roman"/>
          <w:i w:val="0"/>
          <w:iCs w:val="0"/>
          <w:color w:val="auto"/>
          <w:sz w:val="24"/>
          <w:szCs w:val="24"/>
          <w:lang w:eastAsia="tr-TR"/>
        </w:rPr>
        <w:t xml:space="preserve">lektroforez </w:t>
      </w:r>
      <w:r w:rsidR="00504293">
        <w:rPr>
          <w:rFonts w:ascii="Times New Roman" w:eastAsia="Times New Roman" w:hAnsi="Times New Roman" w:cs="Times New Roman"/>
          <w:i w:val="0"/>
          <w:iCs w:val="0"/>
          <w:color w:val="auto"/>
          <w:sz w:val="24"/>
          <w:szCs w:val="24"/>
          <w:lang w:eastAsia="tr-TR"/>
        </w:rPr>
        <w:t>j</w:t>
      </w:r>
      <w:r w:rsidRPr="00820711">
        <w:rPr>
          <w:rFonts w:ascii="Times New Roman" w:eastAsia="Times New Roman" w:hAnsi="Times New Roman" w:cs="Times New Roman"/>
          <w:i w:val="0"/>
          <w:iCs w:val="0"/>
          <w:color w:val="auto"/>
          <w:sz w:val="24"/>
          <w:szCs w:val="24"/>
          <w:lang w:eastAsia="tr-TR"/>
        </w:rPr>
        <w:t xml:space="preserve">el </w:t>
      </w:r>
      <w:r w:rsidR="00504293">
        <w:rPr>
          <w:rFonts w:ascii="Times New Roman" w:eastAsia="Times New Roman" w:hAnsi="Times New Roman" w:cs="Times New Roman"/>
          <w:i w:val="0"/>
          <w:iCs w:val="0"/>
          <w:color w:val="auto"/>
          <w:sz w:val="24"/>
          <w:szCs w:val="24"/>
          <w:lang w:eastAsia="tr-TR"/>
        </w:rPr>
        <w:t>g</w:t>
      </w:r>
      <w:r w:rsidRPr="00820711">
        <w:rPr>
          <w:rFonts w:ascii="Times New Roman" w:eastAsia="Times New Roman" w:hAnsi="Times New Roman" w:cs="Times New Roman"/>
          <w:i w:val="0"/>
          <w:iCs w:val="0"/>
          <w:color w:val="auto"/>
          <w:sz w:val="24"/>
          <w:szCs w:val="24"/>
          <w:lang w:eastAsia="tr-TR"/>
        </w:rPr>
        <w:t>örüntüsü</w:t>
      </w:r>
      <w:r w:rsidR="001A523B">
        <w:rPr>
          <w:rFonts w:ascii="Times New Roman" w:eastAsia="Times New Roman" w:hAnsi="Times New Roman" w:cs="Times New Roman"/>
          <w:i w:val="0"/>
          <w:iCs w:val="0"/>
          <w:color w:val="auto"/>
          <w:sz w:val="24"/>
          <w:szCs w:val="24"/>
          <w:lang w:eastAsia="tr-TR"/>
        </w:rPr>
        <w:t xml:space="preserve">, </w:t>
      </w:r>
      <w:r w:rsidR="001F1BF3" w:rsidRPr="00082826">
        <w:rPr>
          <w:rFonts w:ascii="Times New Roman" w:eastAsia="Times New Roman" w:hAnsi="Times New Roman" w:cs="Times New Roman"/>
          <w:i w:val="0"/>
          <w:iCs w:val="0"/>
          <w:color w:val="auto"/>
          <w:sz w:val="24"/>
          <w:szCs w:val="24"/>
          <w:lang w:eastAsia="tr-TR"/>
        </w:rPr>
        <w:t xml:space="preserve">M: </w:t>
      </w:r>
      <w:r w:rsidR="001A523B" w:rsidRPr="00082826">
        <w:rPr>
          <w:rFonts w:ascii="Times New Roman" w:eastAsia="Times New Roman" w:hAnsi="Times New Roman" w:cs="Times New Roman"/>
          <w:i w:val="0"/>
          <w:iCs w:val="0"/>
          <w:color w:val="202124"/>
          <w:sz w:val="24"/>
          <w:szCs w:val="24"/>
          <w:lang w:eastAsia="tr-TR"/>
        </w:rPr>
        <w:t>Marker</w:t>
      </w:r>
      <w:r w:rsidR="001F1BF3" w:rsidRPr="00082826">
        <w:rPr>
          <w:rFonts w:ascii="Times New Roman" w:eastAsia="Times New Roman" w:hAnsi="Times New Roman" w:cs="Times New Roman"/>
          <w:i w:val="0"/>
          <w:iCs w:val="0"/>
          <w:color w:val="202124"/>
          <w:sz w:val="24"/>
          <w:szCs w:val="24"/>
          <w:lang w:eastAsia="tr-TR"/>
        </w:rPr>
        <w:t xml:space="preserve"> </w:t>
      </w:r>
      <w:r w:rsidR="00FB000D" w:rsidRPr="00082826">
        <w:rPr>
          <w:rFonts w:ascii="Times New Roman" w:eastAsia="Times New Roman" w:hAnsi="Times New Roman" w:cs="Times New Roman"/>
          <w:i w:val="0"/>
          <w:iCs w:val="0"/>
          <w:color w:val="202124"/>
          <w:sz w:val="24"/>
          <w:szCs w:val="24"/>
          <w:lang w:eastAsia="tr-TR"/>
        </w:rPr>
        <w:t>(</w:t>
      </w:r>
      <w:r w:rsidR="001A523B" w:rsidRPr="00082826">
        <w:rPr>
          <w:rFonts w:ascii="Times New Roman" w:eastAsia="Times New Roman" w:hAnsi="Times New Roman" w:cs="Times New Roman"/>
          <w:i w:val="0"/>
          <w:iCs w:val="0"/>
          <w:color w:val="202124"/>
          <w:sz w:val="24"/>
          <w:szCs w:val="24"/>
          <w:lang w:eastAsia="tr-TR"/>
        </w:rPr>
        <w:t>100 bp</w:t>
      </w:r>
      <w:r w:rsidR="00FB000D" w:rsidRPr="00082826">
        <w:rPr>
          <w:rFonts w:ascii="Times New Roman" w:eastAsia="Times New Roman" w:hAnsi="Times New Roman" w:cs="Times New Roman"/>
          <w:i w:val="0"/>
          <w:iCs w:val="0"/>
          <w:color w:val="202124"/>
          <w:sz w:val="24"/>
          <w:szCs w:val="24"/>
          <w:lang w:eastAsia="tr-TR"/>
        </w:rPr>
        <w:t>,</w:t>
      </w:r>
      <w:r w:rsidR="001A523B" w:rsidRPr="00082826">
        <w:rPr>
          <w:rFonts w:ascii="Times New Roman" w:eastAsia="Times New Roman" w:hAnsi="Times New Roman" w:cs="Times New Roman"/>
          <w:i w:val="0"/>
          <w:iCs w:val="0"/>
          <w:color w:val="202124"/>
          <w:sz w:val="24"/>
          <w:szCs w:val="24"/>
          <w:lang w:eastAsia="tr-TR"/>
        </w:rPr>
        <w:t xml:space="preserve"> Fermantas)</w:t>
      </w:r>
      <w:bookmarkEnd w:id="111"/>
    </w:p>
    <w:p w14:paraId="5041A4B9" w14:textId="1EBD0418" w:rsidR="007E48A1" w:rsidRPr="007E48A1" w:rsidRDefault="007E5534" w:rsidP="001A523B">
      <w:pPr>
        <w:pStyle w:val="ResimYazs"/>
        <w:spacing w:line="360" w:lineRule="auto"/>
        <w:rPr>
          <w:lang w:eastAsia="tr-TR"/>
        </w:rPr>
      </w:pPr>
      <w:r>
        <w:rPr>
          <w:noProof/>
        </w:rPr>
        <w:drawing>
          <wp:anchor distT="0" distB="0" distL="114300" distR="114300" simplePos="0" relativeHeight="251667456" behindDoc="1" locked="0" layoutInCell="1" allowOverlap="1" wp14:anchorId="70C5847E" wp14:editId="3007FB49">
            <wp:simplePos x="0" y="0"/>
            <wp:positionH relativeFrom="margin">
              <wp:align>left</wp:align>
            </wp:positionH>
            <wp:positionV relativeFrom="paragraph">
              <wp:posOffset>252095</wp:posOffset>
            </wp:positionV>
            <wp:extent cx="5063338" cy="1569720"/>
            <wp:effectExtent l="0" t="0" r="4445" b="0"/>
            <wp:wrapNone/>
            <wp:docPr id="10" name="Resim 10"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metin içeren bir resim&#10;&#10;Açıklama otomatik olarak oluşturuldu"/>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699" t="46694" r="-694" b="13624"/>
                    <a:stretch/>
                  </pic:blipFill>
                  <pic:spPr bwMode="auto">
                    <a:xfrm>
                      <a:off x="0" y="0"/>
                      <a:ext cx="5063338"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0EA5D3" w14:textId="41081B28" w:rsidR="00BB410C" w:rsidRPr="00680ECF" w:rsidRDefault="001F1BF3" w:rsidP="009734E0">
      <w:pPr>
        <w:tabs>
          <w:tab w:val="left" w:pos="1500"/>
        </w:tabs>
        <w:spacing w:line="360" w:lineRule="auto"/>
        <w:jc w:val="both"/>
        <w:rPr>
          <w:rStyle w:val="Vurgu"/>
          <w:sz w:val="16"/>
          <w:szCs w:val="16"/>
        </w:rPr>
      </w:pPr>
      <w:r>
        <w:rPr>
          <w:rFonts w:ascii="Times New Roman" w:hAnsi="Times New Roman" w:cs="Times New Roman"/>
          <w:b/>
          <w:bCs/>
          <w:noProof/>
          <w:color w:val="FFFFFF" w:themeColor="background1"/>
          <w:sz w:val="16"/>
          <w:szCs w:val="16"/>
        </w:rPr>
        <w:t xml:space="preserve">   </w:t>
      </w:r>
      <w:r w:rsidR="009C1E7F" w:rsidRPr="00680ECF">
        <w:rPr>
          <w:rFonts w:ascii="Times New Roman" w:hAnsi="Times New Roman" w:cs="Times New Roman"/>
          <w:b/>
          <w:bCs/>
          <w:noProof/>
          <w:color w:val="FFFFFF" w:themeColor="background1"/>
          <w:sz w:val="16"/>
          <w:szCs w:val="16"/>
        </w:rPr>
        <w:t xml:space="preserve">M </w:t>
      </w:r>
      <w:r w:rsidR="003D0402">
        <w:rPr>
          <w:rFonts w:ascii="Times New Roman" w:hAnsi="Times New Roman" w:cs="Times New Roman"/>
          <w:b/>
          <w:bCs/>
          <w:noProof/>
          <w:color w:val="FFFFFF" w:themeColor="background1"/>
          <w:sz w:val="16"/>
          <w:szCs w:val="16"/>
        </w:rPr>
        <w:t xml:space="preserve"> </w:t>
      </w:r>
      <w:r w:rsidR="009C1E7F" w:rsidRPr="00680ECF">
        <w:rPr>
          <w:rFonts w:ascii="Times New Roman" w:hAnsi="Times New Roman" w:cs="Times New Roman"/>
          <w:b/>
          <w:bCs/>
          <w:noProof/>
          <w:color w:val="FFFFFF" w:themeColor="background1"/>
          <w:sz w:val="16"/>
          <w:szCs w:val="16"/>
        </w:rPr>
        <w:t xml:space="preserve"> </w:t>
      </w:r>
      <w:r>
        <w:rPr>
          <w:rFonts w:ascii="Times New Roman" w:hAnsi="Times New Roman" w:cs="Times New Roman"/>
          <w:b/>
          <w:bCs/>
          <w:noProof/>
          <w:color w:val="FFFFFF" w:themeColor="background1"/>
          <w:sz w:val="16"/>
          <w:szCs w:val="16"/>
        </w:rPr>
        <w:t xml:space="preserve">      </w:t>
      </w:r>
      <w:r w:rsidR="009C1E7F" w:rsidRPr="00680ECF">
        <w:rPr>
          <w:rFonts w:ascii="Times New Roman" w:hAnsi="Times New Roman" w:cs="Times New Roman"/>
          <w:b/>
          <w:bCs/>
          <w:noProof/>
          <w:color w:val="FFFFFF" w:themeColor="background1"/>
          <w:sz w:val="16"/>
          <w:szCs w:val="16"/>
        </w:rPr>
        <w:t xml:space="preserve">15         16        17        18         19        20        21        22        23        24        25         26        27        28    </w:t>
      </w:r>
      <w:r>
        <w:rPr>
          <w:rFonts w:ascii="Times New Roman" w:hAnsi="Times New Roman" w:cs="Times New Roman"/>
          <w:b/>
          <w:bCs/>
          <w:noProof/>
          <w:color w:val="FFFFFF" w:themeColor="background1"/>
          <w:sz w:val="16"/>
          <w:szCs w:val="16"/>
        </w:rPr>
        <w:t xml:space="preserve">     </w:t>
      </w:r>
      <w:r w:rsidR="009C1E7F" w:rsidRPr="00680ECF">
        <w:rPr>
          <w:rFonts w:ascii="Times New Roman" w:hAnsi="Times New Roman" w:cs="Times New Roman"/>
          <w:b/>
          <w:bCs/>
          <w:noProof/>
          <w:color w:val="FFFFFF" w:themeColor="background1"/>
          <w:sz w:val="16"/>
          <w:szCs w:val="16"/>
        </w:rPr>
        <w:t>M</w:t>
      </w:r>
    </w:p>
    <w:p w14:paraId="3D0A04CB" w14:textId="64409BAB" w:rsidR="003A4D4E" w:rsidRDefault="009C1E7F" w:rsidP="009C1E7F">
      <w:pPr>
        <w:tabs>
          <w:tab w:val="left" w:pos="1500"/>
        </w:tabs>
        <w:spacing w:line="360" w:lineRule="auto"/>
        <w:jc w:val="both"/>
        <w:rPr>
          <w:rFonts w:ascii="Times New Roman" w:eastAsia="Times New Roman" w:hAnsi="Times New Roman" w:cs="Times New Roman"/>
          <w:color w:val="202124"/>
          <w:sz w:val="24"/>
          <w:szCs w:val="24"/>
          <w:lang w:eastAsia="tr-TR"/>
        </w:rPr>
      </w:pPr>
      <w:r>
        <w:rPr>
          <w:rFonts w:ascii="Times New Roman" w:eastAsia="Times New Roman" w:hAnsi="Times New Roman" w:cs="Times New Roman"/>
          <w:color w:val="202124"/>
          <w:sz w:val="24"/>
          <w:szCs w:val="24"/>
          <w:lang w:eastAsia="tr-TR"/>
        </w:rPr>
        <w:tab/>
      </w:r>
    </w:p>
    <w:p w14:paraId="326C325E" w14:textId="76E9BAC8" w:rsidR="003A4D4E" w:rsidRDefault="00F2643A" w:rsidP="009C1E7F">
      <w:pPr>
        <w:tabs>
          <w:tab w:val="left" w:pos="1500"/>
        </w:tabs>
        <w:spacing w:line="360" w:lineRule="auto"/>
        <w:jc w:val="both"/>
        <w:rPr>
          <w:rFonts w:ascii="Times New Roman" w:eastAsia="Times New Roman" w:hAnsi="Times New Roman" w:cs="Times New Roman"/>
          <w:color w:val="202124"/>
          <w:sz w:val="24"/>
          <w:szCs w:val="24"/>
          <w:lang w:eastAsia="tr-TR"/>
        </w:rPr>
      </w:pPr>
      <w:r w:rsidRPr="009979B3">
        <w:rPr>
          <w:rFonts w:ascii="Times New Roman" w:eastAsia="Times New Roman" w:hAnsi="Times New Roman" w:cs="Times New Roman"/>
          <w:noProof/>
          <w:color w:val="202124"/>
          <w:sz w:val="24"/>
          <w:szCs w:val="24"/>
          <w:lang w:eastAsia="tr-TR"/>
        </w:rPr>
        <mc:AlternateContent>
          <mc:Choice Requires="wps">
            <w:drawing>
              <wp:anchor distT="45720" distB="45720" distL="114300" distR="114300" simplePos="0" relativeHeight="251707392" behindDoc="0" locked="0" layoutInCell="1" allowOverlap="1" wp14:anchorId="00823954" wp14:editId="10CB75C1">
                <wp:simplePos x="0" y="0"/>
                <wp:positionH relativeFrom="column">
                  <wp:posOffset>5264150</wp:posOffset>
                </wp:positionH>
                <wp:positionV relativeFrom="paragraph">
                  <wp:posOffset>293370</wp:posOffset>
                </wp:positionV>
                <wp:extent cx="1264920" cy="350520"/>
                <wp:effectExtent l="0" t="0" r="0" b="0"/>
                <wp:wrapSquare wrapText="bothSides"/>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350520"/>
                        </a:xfrm>
                        <a:prstGeom prst="rect">
                          <a:avLst/>
                        </a:prstGeom>
                        <a:solidFill>
                          <a:srgbClr val="FFFFFF"/>
                        </a:solidFill>
                        <a:ln w="9525">
                          <a:noFill/>
                          <a:miter lim="800000"/>
                          <a:headEnd/>
                          <a:tailEnd/>
                        </a:ln>
                      </wps:spPr>
                      <wps:txbx>
                        <w:txbxContent>
                          <w:p w14:paraId="542BF1F1" w14:textId="2054BC28" w:rsidR="000A6799" w:rsidRPr="00680ECF" w:rsidRDefault="000A6799" w:rsidP="000A6799">
                            <w:pPr>
                              <w:rPr>
                                <w:sz w:val="16"/>
                                <w:szCs w:val="16"/>
                              </w:rPr>
                            </w:pPr>
                            <w:r w:rsidRPr="00680ECF">
                              <w:rPr>
                                <w:rFonts w:ascii="Times New Roman" w:hAnsi="Times New Roman" w:cs="Times New Roman"/>
                                <w:i/>
                                <w:iCs/>
                                <w:sz w:val="16"/>
                                <w:szCs w:val="16"/>
                              </w:rPr>
                              <w:t xml:space="preserve">Mycoplasma </w:t>
                            </w:r>
                            <w:r w:rsidR="00C37285" w:rsidRPr="00C37285">
                              <w:rPr>
                                <w:rFonts w:ascii="Times New Roman" w:hAnsi="Times New Roman" w:cs="Times New Roman"/>
                                <w:sz w:val="16"/>
                                <w:szCs w:val="16"/>
                              </w:rPr>
                              <w:t>sp.</w:t>
                            </w:r>
                            <w:r w:rsidRPr="00680ECF">
                              <w:rPr>
                                <w:sz w:val="16"/>
                                <w:szCs w:val="16"/>
                              </w:rPr>
                              <w:t xml:space="preserve"> </w:t>
                            </w:r>
                            <w:r w:rsidRPr="00680ECF">
                              <w:rPr>
                                <w:rFonts w:ascii="Times New Roman" w:hAnsi="Times New Roman" w:cs="Times New Roman"/>
                                <w:sz w:val="16"/>
                                <w:szCs w:val="16"/>
                              </w:rPr>
                              <w:t>(269 bp)</w:t>
                            </w:r>
                          </w:p>
                          <w:p w14:paraId="48A7FE1F" w14:textId="753382C0" w:rsidR="009979B3" w:rsidRPr="009979B3" w:rsidRDefault="009979B3">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23954" id="_x0000_s1028" type="#_x0000_t202" style="position:absolute;left:0;text-align:left;margin-left:414.5pt;margin-top:23.1pt;width:99.6pt;height:27.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" stroked="f">
                <v:textbox>
                  <w:txbxContent>
                    <w:p w14:paraId="542BF1F1" w14:textId="2054BC28" w:rsidR="000A6799" w:rsidRPr="00680ECF" w:rsidRDefault="000A6799" w:rsidP="000A6799">
                      <w:pPr>
                        <w:rPr>
                          <w:sz w:val="16"/>
                          <w:szCs w:val="16"/>
                        </w:rPr>
                      </w:pPr>
                      <w:r w:rsidRPr="00680ECF">
                        <w:rPr>
                          <w:rFonts w:ascii="Times New Roman" w:hAnsi="Times New Roman" w:cs="Times New Roman"/>
                          <w:i/>
                          <w:iCs/>
                          <w:sz w:val="16"/>
                          <w:szCs w:val="16"/>
                        </w:rPr>
                        <w:t xml:space="preserve">Mycoplasma </w:t>
                      </w:r>
                      <w:r w:rsidR="00C37285" w:rsidRPr="00C37285">
                        <w:rPr>
                          <w:rFonts w:ascii="Times New Roman" w:hAnsi="Times New Roman" w:cs="Times New Roman"/>
                          <w:sz w:val="16"/>
                          <w:szCs w:val="16"/>
                        </w:rPr>
                        <w:t>sp.</w:t>
                      </w:r>
                      <w:r w:rsidRPr="00680ECF">
                        <w:rPr>
                          <w:sz w:val="16"/>
                          <w:szCs w:val="16"/>
                        </w:rPr>
                        <w:t xml:space="preserve"> </w:t>
                      </w:r>
                      <w:r w:rsidRPr="00680ECF">
                        <w:rPr>
                          <w:rFonts w:ascii="Times New Roman" w:hAnsi="Times New Roman" w:cs="Times New Roman"/>
                          <w:sz w:val="16"/>
                          <w:szCs w:val="16"/>
                        </w:rPr>
                        <w:t>(269 bp)</w:t>
                      </w:r>
                    </w:p>
                    <w:p w14:paraId="48A7FE1F" w14:textId="753382C0" w:rsidR="009979B3" w:rsidRPr="009979B3" w:rsidRDefault="009979B3">
                      <w:pPr>
                        <w:rPr>
                          <w:rFonts w:ascii="Times New Roman" w:hAnsi="Times New Roman" w:cs="Times New Roman"/>
                          <w:sz w:val="24"/>
                          <w:szCs w:val="24"/>
                        </w:rPr>
                      </w:pPr>
                    </w:p>
                  </w:txbxContent>
                </v:textbox>
                <w10:wrap type="square"/>
              </v:shape>
            </w:pict>
          </mc:Fallback>
        </mc:AlternateContent>
      </w:r>
      <w:r w:rsidR="000A6799">
        <w:rPr>
          <w:noProof/>
        </w:rPr>
        <w:drawing>
          <wp:anchor distT="0" distB="0" distL="114300" distR="114300" simplePos="0" relativeHeight="251716608" behindDoc="0" locked="0" layoutInCell="1" allowOverlap="1" wp14:anchorId="07173372" wp14:editId="5E505B4E">
            <wp:simplePos x="0" y="0"/>
            <wp:positionH relativeFrom="column">
              <wp:posOffset>4662170</wp:posOffset>
            </wp:positionH>
            <wp:positionV relativeFrom="paragraph">
              <wp:posOffset>240723</wp:posOffset>
            </wp:positionV>
            <wp:extent cx="632460" cy="342900"/>
            <wp:effectExtent l="0" t="0" r="0" b="0"/>
            <wp:wrapNone/>
            <wp:docPr id="28" name="Grafik 28" descr="Sağ Ok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Sağ Ok düz dolguyla"/>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32460" cy="342900"/>
                    </a:xfrm>
                    <a:prstGeom prst="rect">
                      <a:avLst/>
                    </a:prstGeom>
                  </pic:spPr>
                </pic:pic>
              </a:graphicData>
            </a:graphic>
            <wp14:sizeRelH relativeFrom="margin">
              <wp14:pctWidth>0</wp14:pctWidth>
            </wp14:sizeRelH>
          </wp:anchor>
        </w:drawing>
      </w:r>
    </w:p>
    <w:p w14:paraId="35286090" w14:textId="63D17E5E" w:rsidR="003A4D4E" w:rsidRDefault="003A4D4E" w:rsidP="009C1E7F">
      <w:pPr>
        <w:tabs>
          <w:tab w:val="left" w:pos="1500"/>
        </w:tabs>
        <w:spacing w:line="360" w:lineRule="auto"/>
        <w:jc w:val="both"/>
        <w:rPr>
          <w:rFonts w:ascii="Times New Roman" w:eastAsia="Times New Roman" w:hAnsi="Times New Roman" w:cs="Times New Roman"/>
          <w:color w:val="202124"/>
          <w:sz w:val="24"/>
          <w:szCs w:val="24"/>
          <w:lang w:eastAsia="tr-TR"/>
        </w:rPr>
      </w:pPr>
    </w:p>
    <w:p w14:paraId="2ADFA016" w14:textId="479333D4" w:rsidR="007E48A1" w:rsidRDefault="003A4D4E" w:rsidP="009C1E7F">
      <w:pPr>
        <w:tabs>
          <w:tab w:val="left" w:pos="1500"/>
        </w:tabs>
        <w:spacing w:line="360" w:lineRule="auto"/>
        <w:jc w:val="both"/>
        <w:rPr>
          <w:rFonts w:ascii="Times New Roman" w:eastAsia="Times New Roman" w:hAnsi="Times New Roman" w:cs="Times New Roman"/>
          <w:color w:val="202124"/>
          <w:sz w:val="24"/>
          <w:szCs w:val="24"/>
          <w:lang w:eastAsia="tr-TR"/>
        </w:rPr>
      </w:pPr>
      <w:r>
        <w:rPr>
          <w:rFonts w:ascii="Times New Roman" w:eastAsia="Times New Roman" w:hAnsi="Times New Roman" w:cs="Times New Roman"/>
          <w:color w:val="202124"/>
          <w:sz w:val="24"/>
          <w:szCs w:val="24"/>
          <w:lang w:eastAsia="tr-TR"/>
        </w:rPr>
        <w:t xml:space="preserve">                                           </w:t>
      </w:r>
      <w:r w:rsidR="007E48A1">
        <w:rPr>
          <w:rFonts w:ascii="Times New Roman" w:eastAsia="Times New Roman" w:hAnsi="Times New Roman" w:cs="Times New Roman"/>
          <w:color w:val="202124"/>
          <w:sz w:val="24"/>
          <w:szCs w:val="24"/>
          <w:lang w:eastAsia="tr-TR"/>
        </w:rPr>
        <w:t xml:space="preserve">                                                                                                                                                                  </w:t>
      </w:r>
    </w:p>
    <w:p w14:paraId="53ED11AC" w14:textId="0DA2FEBB" w:rsidR="00680ECF" w:rsidRPr="00680ECF" w:rsidRDefault="00680ECF" w:rsidP="00680ECF"/>
    <w:p w14:paraId="3CC9174A" w14:textId="31C4FEAF" w:rsidR="007E48A1" w:rsidRPr="00082826" w:rsidRDefault="00113D3A" w:rsidP="003D674D">
      <w:pPr>
        <w:pStyle w:val="ResimYazs"/>
        <w:spacing w:line="360" w:lineRule="auto"/>
        <w:jc w:val="both"/>
        <w:rPr>
          <w:rFonts w:ascii="Times New Roman" w:eastAsia="Times New Roman" w:hAnsi="Times New Roman" w:cs="Times New Roman"/>
          <w:i w:val="0"/>
          <w:iCs w:val="0"/>
          <w:color w:val="202124"/>
          <w:sz w:val="24"/>
          <w:szCs w:val="24"/>
          <w:lang w:eastAsia="tr-TR"/>
        </w:rPr>
      </w:pPr>
      <w:bookmarkStart w:id="112" w:name="_Toc119232503"/>
      <w:r w:rsidRPr="00113D3A">
        <w:rPr>
          <w:rFonts w:ascii="Times New Roman" w:hAnsi="Times New Roman" w:cs="Times New Roman"/>
          <w:b/>
          <w:bCs/>
          <w:i w:val="0"/>
          <w:iCs w:val="0"/>
          <w:color w:val="auto"/>
          <w:sz w:val="24"/>
          <w:szCs w:val="24"/>
        </w:rPr>
        <w:t xml:space="preserve">Resim </w:t>
      </w:r>
      <w:r w:rsidRPr="00113D3A">
        <w:rPr>
          <w:rFonts w:ascii="Times New Roman" w:hAnsi="Times New Roman" w:cs="Times New Roman"/>
          <w:b/>
          <w:bCs/>
          <w:i w:val="0"/>
          <w:iCs w:val="0"/>
          <w:color w:val="auto"/>
          <w:sz w:val="24"/>
          <w:szCs w:val="24"/>
        </w:rPr>
        <w:fldChar w:fldCharType="begin"/>
      </w:r>
      <w:r w:rsidRPr="00113D3A">
        <w:rPr>
          <w:rFonts w:ascii="Times New Roman" w:hAnsi="Times New Roman" w:cs="Times New Roman"/>
          <w:b/>
          <w:bCs/>
          <w:i w:val="0"/>
          <w:iCs w:val="0"/>
          <w:color w:val="auto"/>
          <w:sz w:val="24"/>
          <w:szCs w:val="24"/>
        </w:rPr>
        <w:instrText xml:space="preserve"> SEQ Resim \* ARABIC </w:instrText>
      </w:r>
      <w:r w:rsidRPr="00113D3A">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5</w:t>
      </w:r>
      <w:r w:rsidRPr="00113D3A">
        <w:rPr>
          <w:rFonts w:ascii="Times New Roman" w:hAnsi="Times New Roman" w:cs="Times New Roman"/>
          <w:b/>
          <w:bCs/>
          <w:i w:val="0"/>
          <w:iCs w:val="0"/>
          <w:color w:val="auto"/>
          <w:sz w:val="24"/>
          <w:szCs w:val="24"/>
        </w:rPr>
        <w:fldChar w:fldCharType="end"/>
      </w:r>
      <w:r w:rsidRPr="00113D3A">
        <w:rPr>
          <w:rFonts w:ascii="Times New Roman" w:hAnsi="Times New Roman" w:cs="Times New Roman"/>
          <w:b/>
          <w:bCs/>
          <w:i w:val="0"/>
          <w:iCs w:val="0"/>
          <w:color w:val="auto"/>
          <w:sz w:val="24"/>
          <w:szCs w:val="24"/>
        </w:rPr>
        <w:t>.</w:t>
      </w:r>
      <w:r w:rsidRPr="00113D3A">
        <w:rPr>
          <w:color w:val="auto"/>
        </w:rPr>
        <w:t xml:space="preserve"> </w:t>
      </w:r>
      <w:r w:rsidRPr="00820711">
        <w:rPr>
          <w:rFonts w:ascii="Times New Roman" w:eastAsia="Times New Roman" w:hAnsi="Times New Roman" w:cs="Times New Roman"/>
          <w:i w:val="0"/>
          <w:iCs w:val="0"/>
          <w:color w:val="auto"/>
          <w:sz w:val="24"/>
          <w:szCs w:val="24"/>
          <w:lang w:eastAsia="tr-TR"/>
        </w:rPr>
        <w:t xml:space="preserve">Çalışma </w:t>
      </w:r>
      <w:r w:rsidR="00504293">
        <w:rPr>
          <w:rFonts w:ascii="Times New Roman" w:eastAsia="Times New Roman" w:hAnsi="Times New Roman" w:cs="Times New Roman"/>
          <w:i w:val="0"/>
          <w:iCs w:val="0"/>
          <w:color w:val="auto"/>
          <w:sz w:val="24"/>
          <w:szCs w:val="24"/>
          <w:lang w:eastAsia="tr-TR"/>
        </w:rPr>
        <w:t>ö</w:t>
      </w:r>
      <w:r w:rsidRPr="00820711">
        <w:rPr>
          <w:rFonts w:ascii="Times New Roman" w:eastAsia="Times New Roman" w:hAnsi="Times New Roman" w:cs="Times New Roman"/>
          <w:i w:val="0"/>
          <w:iCs w:val="0"/>
          <w:color w:val="auto"/>
          <w:sz w:val="24"/>
          <w:szCs w:val="24"/>
          <w:lang w:eastAsia="tr-TR"/>
        </w:rPr>
        <w:t xml:space="preserve">rneklerinin (15-28 numara) </w:t>
      </w:r>
      <w:r w:rsidR="00504293">
        <w:rPr>
          <w:rFonts w:ascii="Times New Roman" w:eastAsia="Times New Roman" w:hAnsi="Times New Roman" w:cs="Times New Roman"/>
          <w:i w:val="0"/>
          <w:iCs w:val="0"/>
          <w:color w:val="auto"/>
          <w:sz w:val="24"/>
          <w:szCs w:val="24"/>
          <w:lang w:eastAsia="tr-TR"/>
        </w:rPr>
        <w:t>e</w:t>
      </w:r>
      <w:r w:rsidRPr="00820711">
        <w:rPr>
          <w:rFonts w:ascii="Times New Roman" w:eastAsia="Times New Roman" w:hAnsi="Times New Roman" w:cs="Times New Roman"/>
          <w:i w:val="0"/>
          <w:iCs w:val="0"/>
          <w:color w:val="auto"/>
          <w:sz w:val="24"/>
          <w:szCs w:val="24"/>
          <w:lang w:eastAsia="tr-TR"/>
        </w:rPr>
        <w:t xml:space="preserve">lektroforez </w:t>
      </w:r>
      <w:r w:rsidR="00504293">
        <w:rPr>
          <w:rFonts w:ascii="Times New Roman" w:eastAsia="Times New Roman" w:hAnsi="Times New Roman" w:cs="Times New Roman"/>
          <w:i w:val="0"/>
          <w:iCs w:val="0"/>
          <w:color w:val="auto"/>
          <w:sz w:val="24"/>
          <w:szCs w:val="24"/>
          <w:lang w:eastAsia="tr-TR"/>
        </w:rPr>
        <w:t>j</w:t>
      </w:r>
      <w:r w:rsidRPr="00820711">
        <w:rPr>
          <w:rFonts w:ascii="Times New Roman" w:eastAsia="Times New Roman" w:hAnsi="Times New Roman" w:cs="Times New Roman"/>
          <w:i w:val="0"/>
          <w:iCs w:val="0"/>
          <w:color w:val="auto"/>
          <w:sz w:val="24"/>
          <w:szCs w:val="24"/>
          <w:lang w:eastAsia="tr-TR"/>
        </w:rPr>
        <w:t xml:space="preserve">el </w:t>
      </w:r>
      <w:r w:rsidR="00504293">
        <w:rPr>
          <w:rFonts w:ascii="Times New Roman" w:eastAsia="Times New Roman" w:hAnsi="Times New Roman" w:cs="Times New Roman"/>
          <w:i w:val="0"/>
          <w:iCs w:val="0"/>
          <w:color w:val="auto"/>
          <w:sz w:val="24"/>
          <w:szCs w:val="24"/>
          <w:lang w:eastAsia="tr-TR"/>
        </w:rPr>
        <w:t>g</w:t>
      </w:r>
      <w:r w:rsidRPr="00820711">
        <w:rPr>
          <w:rFonts w:ascii="Times New Roman" w:eastAsia="Times New Roman" w:hAnsi="Times New Roman" w:cs="Times New Roman"/>
          <w:i w:val="0"/>
          <w:iCs w:val="0"/>
          <w:color w:val="auto"/>
          <w:sz w:val="24"/>
          <w:szCs w:val="24"/>
          <w:lang w:eastAsia="tr-TR"/>
        </w:rPr>
        <w:t>örüntüsü</w:t>
      </w:r>
      <w:r w:rsidR="003D674D">
        <w:rPr>
          <w:rFonts w:ascii="Times New Roman" w:eastAsia="Times New Roman" w:hAnsi="Times New Roman" w:cs="Times New Roman"/>
          <w:i w:val="0"/>
          <w:iCs w:val="0"/>
          <w:color w:val="auto"/>
          <w:sz w:val="24"/>
          <w:szCs w:val="24"/>
          <w:lang w:eastAsia="tr-TR"/>
        </w:rPr>
        <w:t xml:space="preserve">, </w:t>
      </w:r>
      <w:r w:rsidR="001F1BF3" w:rsidRPr="00082826">
        <w:rPr>
          <w:rFonts w:ascii="Times New Roman" w:eastAsia="Times New Roman" w:hAnsi="Times New Roman" w:cs="Times New Roman"/>
          <w:i w:val="0"/>
          <w:iCs w:val="0"/>
          <w:color w:val="auto"/>
          <w:sz w:val="24"/>
          <w:szCs w:val="24"/>
          <w:lang w:eastAsia="tr-TR"/>
        </w:rPr>
        <w:t xml:space="preserve">M: </w:t>
      </w:r>
      <w:r w:rsidR="003D674D" w:rsidRPr="00082826">
        <w:rPr>
          <w:rFonts w:ascii="Times New Roman" w:eastAsia="Times New Roman" w:hAnsi="Times New Roman" w:cs="Times New Roman"/>
          <w:i w:val="0"/>
          <w:iCs w:val="0"/>
          <w:color w:val="202124"/>
          <w:sz w:val="24"/>
          <w:szCs w:val="24"/>
          <w:lang w:eastAsia="tr-TR"/>
        </w:rPr>
        <w:t>Marker</w:t>
      </w:r>
      <w:r w:rsidR="001F1BF3" w:rsidRPr="00082826">
        <w:rPr>
          <w:rFonts w:ascii="Times New Roman" w:eastAsia="Times New Roman" w:hAnsi="Times New Roman" w:cs="Times New Roman"/>
          <w:i w:val="0"/>
          <w:iCs w:val="0"/>
          <w:color w:val="202124"/>
          <w:sz w:val="24"/>
          <w:szCs w:val="24"/>
          <w:lang w:eastAsia="tr-TR"/>
        </w:rPr>
        <w:t xml:space="preserve"> </w:t>
      </w:r>
      <w:r w:rsidR="00FB000D" w:rsidRPr="00082826">
        <w:rPr>
          <w:rFonts w:ascii="Times New Roman" w:eastAsia="Times New Roman" w:hAnsi="Times New Roman" w:cs="Times New Roman"/>
          <w:i w:val="0"/>
          <w:iCs w:val="0"/>
          <w:color w:val="202124"/>
          <w:sz w:val="24"/>
          <w:szCs w:val="24"/>
          <w:lang w:eastAsia="tr-TR"/>
        </w:rPr>
        <w:t>(</w:t>
      </w:r>
      <w:r w:rsidR="003D674D" w:rsidRPr="00082826">
        <w:rPr>
          <w:rFonts w:ascii="Times New Roman" w:eastAsia="Times New Roman" w:hAnsi="Times New Roman" w:cs="Times New Roman"/>
          <w:i w:val="0"/>
          <w:iCs w:val="0"/>
          <w:color w:val="202124"/>
          <w:sz w:val="24"/>
          <w:szCs w:val="24"/>
          <w:lang w:eastAsia="tr-TR"/>
        </w:rPr>
        <w:t>100 bp</w:t>
      </w:r>
      <w:r w:rsidR="00FB000D" w:rsidRPr="00082826">
        <w:rPr>
          <w:rFonts w:ascii="Times New Roman" w:eastAsia="Times New Roman" w:hAnsi="Times New Roman" w:cs="Times New Roman"/>
          <w:i w:val="0"/>
          <w:iCs w:val="0"/>
          <w:color w:val="202124"/>
          <w:sz w:val="24"/>
          <w:szCs w:val="24"/>
          <w:lang w:eastAsia="tr-TR"/>
        </w:rPr>
        <w:t xml:space="preserve">, </w:t>
      </w:r>
      <w:r w:rsidR="003D674D" w:rsidRPr="00082826">
        <w:rPr>
          <w:rFonts w:ascii="Times New Roman" w:eastAsia="Times New Roman" w:hAnsi="Times New Roman" w:cs="Times New Roman"/>
          <w:i w:val="0"/>
          <w:iCs w:val="0"/>
          <w:color w:val="202124"/>
          <w:sz w:val="24"/>
          <w:szCs w:val="24"/>
          <w:lang w:eastAsia="tr-TR"/>
        </w:rPr>
        <w:t>Fermantas)</w:t>
      </w:r>
      <w:bookmarkEnd w:id="112"/>
    </w:p>
    <w:p w14:paraId="46BA14CF" w14:textId="5997AAAE" w:rsidR="00680ECF" w:rsidRPr="00680ECF" w:rsidRDefault="000A6799" w:rsidP="00680ECF">
      <w:pPr>
        <w:rPr>
          <w:lang w:eastAsia="tr-TR"/>
        </w:rPr>
      </w:pPr>
      <w:r w:rsidRPr="00BE0A65">
        <w:rPr>
          <w:rFonts w:ascii="Times New Roman" w:hAnsi="Times New Roman" w:cs="Times New Roman"/>
          <w:b/>
          <w:bCs/>
          <w:noProof/>
          <w:color w:val="FFFFFF" w:themeColor="background1"/>
          <w:sz w:val="20"/>
          <w:szCs w:val="20"/>
        </w:rPr>
        <w:drawing>
          <wp:anchor distT="0" distB="0" distL="114300" distR="114300" simplePos="0" relativeHeight="251669504" behindDoc="1" locked="0" layoutInCell="1" allowOverlap="1" wp14:anchorId="3F817C09" wp14:editId="3107757D">
            <wp:simplePos x="0" y="0"/>
            <wp:positionH relativeFrom="margin">
              <wp:posOffset>-69849</wp:posOffset>
            </wp:positionH>
            <wp:positionV relativeFrom="paragraph">
              <wp:posOffset>295910</wp:posOffset>
            </wp:positionV>
            <wp:extent cx="5138266" cy="1836420"/>
            <wp:effectExtent l="0" t="0" r="5715" b="0"/>
            <wp:wrapNone/>
            <wp:docPr id="15" name="Resim 15" descr="metin, iç mekan, karanlı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 mekan, karanlık, resim içeren bir resim&#10;&#10;Açıklama otomatik olarak oluşturuldu"/>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571" t="28968" r="13988" b="31746"/>
                    <a:stretch/>
                  </pic:blipFill>
                  <pic:spPr bwMode="auto">
                    <a:xfrm>
                      <a:off x="0" y="0"/>
                      <a:ext cx="5154299" cy="184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871039" w14:textId="2F30F70B" w:rsidR="00BD4FCE" w:rsidRPr="000A6799" w:rsidRDefault="001F1BF3" w:rsidP="00BE0A65">
      <w:pPr>
        <w:tabs>
          <w:tab w:val="left" w:pos="1392"/>
        </w:tabs>
        <w:autoSpaceDE w:val="0"/>
        <w:autoSpaceDN w:val="0"/>
        <w:adjustRightInd w:val="0"/>
        <w:spacing w:after="0" w:line="360" w:lineRule="auto"/>
        <w:jc w:val="both"/>
        <w:rPr>
          <w:rFonts w:ascii="Times New Roman" w:eastAsia="Times New Roman" w:hAnsi="Times New Roman" w:cs="Times New Roman"/>
          <w:b/>
          <w:bCs/>
          <w:color w:val="000000"/>
          <w:sz w:val="16"/>
          <w:szCs w:val="16"/>
          <w:lang w:eastAsia="tr-TR"/>
        </w:rPr>
      </w:pPr>
      <w:r>
        <w:rPr>
          <w:rFonts w:ascii="Times New Roman" w:hAnsi="Times New Roman" w:cs="Times New Roman"/>
          <w:b/>
          <w:bCs/>
          <w:noProof/>
          <w:color w:val="FFFFFF" w:themeColor="background1"/>
          <w:sz w:val="16"/>
          <w:szCs w:val="16"/>
        </w:rPr>
        <w:t xml:space="preserve">   </w:t>
      </w:r>
      <w:r w:rsidR="00BE0A65" w:rsidRPr="000A6799">
        <w:rPr>
          <w:rFonts w:ascii="Times New Roman" w:hAnsi="Times New Roman" w:cs="Times New Roman"/>
          <w:b/>
          <w:bCs/>
          <w:noProof/>
          <w:color w:val="FFFFFF" w:themeColor="background1"/>
          <w:sz w:val="16"/>
          <w:szCs w:val="16"/>
        </w:rPr>
        <w:t>M</w:t>
      </w:r>
      <w:r w:rsidR="00BE0A65" w:rsidRPr="000A6799">
        <w:rPr>
          <w:rFonts w:ascii="Times New Roman" w:eastAsia="Times New Roman" w:hAnsi="Times New Roman" w:cs="Times New Roman"/>
          <w:b/>
          <w:bCs/>
          <w:color w:val="000000"/>
          <w:sz w:val="16"/>
          <w:szCs w:val="16"/>
          <w:lang w:eastAsia="tr-TR"/>
        </w:rPr>
        <w:t xml:space="preserve">   </w:t>
      </w:r>
      <w:r>
        <w:rPr>
          <w:rFonts w:ascii="Times New Roman" w:eastAsia="Times New Roman" w:hAnsi="Times New Roman" w:cs="Times New Roman"/>
          <w:b/>
          <w:bCs/>
          <w:color w:val="000000"/>
          <w:sz w:val="16"/>
          <w:szCs w:val="16"/>
          <w:lang w:eastAsia="tr-TR"/>
        </w:rPr>
        <w:t xml:space="preserve">      </w:t>
      </w:r>
      <w:r w:rsidR="00BE0A65" w:rsidRPr="000A6799">
        <w:rPr>
          <w:rFonts w:ascii="Times New Roman" w:eastAsia="Times New Roman" w:hAnsi="Times New Roman" w:cs="Times New Roman"/>
          <w:b/>
          <w:bCs/>
          <w:color w:val="000000"/>
          <w:sz w:val="16"/>
          <w:szCs w:val="16"/>
          <w:lang w:eastAsia="tr-TR"/>
        </w:rPr>
        <w:t xml:space="preserve"> </w:t>
      </w:r>
      <w:r w:rsidR="00BE0A65" w:rsidRPr="000A6799">
        <w:rPr>
          <w:rFonts w:ascii="Times New Roman" w:eastAsia="Times New Roman" w:hAnsi="Times New Roman" w:cs="Times New Roman"/>
          <w:b/>
          <w:bCs/>
          <w:color w:val="FFFFFF" w:themeColor="background1"/>
          <w:sz w:val="16"/>
          <w:szCs w:val="16"/>
          <w:lang w:eastAsia="tr-TR"/>
        </w:rPr>
        <w:t xml:space="preserve">29        </w:t>
      </w:r>
      <w:r w:rsidR="00F61C77" w:rsidRPr="000A6799">
        <w:rPr>
          <w:rFonts w:ascii="Times New Roman" w:eastAsia="Times New Roman" w:hAnsi="Times New Roman" w:cs="Times New Roman"/>
          <w:b/>
          <w:bCs/>
          <w:color w:val="FFFFFF" w:themeColor="background1"/>
          <w:sz w:val="16"/>
          <w:szCs w:val="16"/>
          <w:lang w:eastAsia="tr-TR"/>
        </w:rPr>
        <w:t xml:space="preserve">  </w:t>
      </w:r>
      <w:r w:rsidR="00BE0A65" w:rsidRPr="000A6799">
        <w:rPr>
          <w:rFonts w:ascii="Times New Roman" w:eastAsia="Times New Roman" w:hAnsi="Times New Roman" w:cs="Times New Roman"/>
          <w:b/>
          <w:bCs/>
          <w:color w:val="FFFFFF" w:themeColor="background1"/>
          <w:sz w:val="16"/>
          <w:szCs w:val="16"/>
          <w:lang w:eastAsia="tr-TR"/>
        </w:rPr>
        <w:t xml:space="preserve">30        </w:t>
      </w:r>
      <w:r w:rsidR="00F61C77" w:rsidRPr="000A6799">
        <w:rPr>
          <w:rFonts w:ascii="Times New Roman" w:eastAsia="Times New Roman" w:hAnsi="Times New Roman" w:cs="Times New Roman"/>
          <w:b/>
          <w:bCs/>
          <w:color w:val="FFFFFF" w:themeColor="background1"/>
          <w:sz w:val="16"/>
          <w:szCs w:val="16"/>
          <w:lang w:eastAsia="tr-TR"/>
        </w:rPr>
        <w:t xml:space="preserve">  </w:t>
      </w:r>
      <w:r w:rsidR="00BE0A65" w:rsidRPr="000A6799">
        <w:rPr>
          <w:rFonts w:ascii="Times New Roman" w:eastAsia="Times New Roman" w:hAnsi="Times New Roman" w:cs="Times New Roman"/>
          <w:b/>
          <w:bCs/>
          <w:color w:val="FFFFFF" w:themeColor="background1"/>
          <w:sz w:val="16"/>
          <w:szCs w:val="16"/>
          <w:lang w:eastAsia="tr-TR"/>
        </w:rPr>
        <w:t xml:space="preserve">31        </w:t>
      </w:r>
      <w:r w:rsidR="00F61C77" w:rsidRPr="000A6799">
        <w:rPr>
          <w:rFonts w:ascii="Times New Roman" w:eastAsia="Times New Roman" w:hAnsi="Times New Roman" w:cs="Times New Roman"/>
          <w:b/>
          <w:bCs/>
          <w:color w:val="FFFFFF" w:themeColor="background1"/>
          <w:sz w:val="16"/>
          <w:szCs w:val="16"/>
          <w:lang w:eastAsia="tr-TR"/>
        </w:rPr>
        <w:t xml:space="preserve"> </w:t>
      </w:r>
      <w:r w:rsidR="00112583">
        <w:rPr>
          <w:rFonts w:ascii="Times New Roman" w:eastAsia="Times New Roman" w:hAnsi="Times New Roman" w:cs="Times New Roman"/>
          <w:b/>
          <w:bCs/>
          <w:color w:val="FFFFFF" w:themeColor="background1"/>
          <w:sz w:val="16"/>
          <w:szCs w:val="16"/>
          <w:lang w:eastAsia="tr-TR"/>
        </w:rPr>
        <w:t xml:space="preserve"> </w:t>
      </w:r>
      <w:r w:rsidR="00F61C77" w:rsidRPr="000A6799">
        <w:rPr>
          <w:rFonts w:ascii="Times New Roman" w:eastAsia="Times New Roman" w:hAnsi="Times New Roman" w:cs="Times New Roman"/>
          <w:b/>
          <w:bCs/>
          <w:color w:val="FFFFFF" w:themeColor="background1"/>
          <w:sz w:val="16"/>
          <w:szCs w:val="16"/>
          <w:lang w:eastAsia="tr-TR"/>
        </w:rPr>
        <w:t xml:space="preserve"> </w:t>
      </w:r>
      <w:r w:rsidR="00BE0A65" w:rsidRPr="000A6799">
        <w:rPr>
          <w:rFonts w:ascii="Times New Roman" w:eastAsia="Times New Roman" w:hAnsi="Times New Roman" w:cs="Times New Roman"/>
          <w:b/>
          <w:bCs/>
          <w:color w:val="FFFFFF" w:themeColor="background1"/>
          <w:sz w:val="16"/>
          <w:szCs w:val="16"/>
          <w:lang w:eastAsia="tr-TR"/>
        </w:rPr>
        <w:t xml:space="preserve">32       </w:t>
      </w:r>
      <w:r w:rsidR="00F61C77" w:rsidRPr="000A6799">
        <w:rPr>
          <w:rFonts w:ascii="Times New Roman" w:eastAsia="Times New Roman" w:hAnsi="Times New Roman" w:cs="Times New Roman"/>
          <w:b/>
          <w:bCs/>
          <w:color w:val="FFFFFF" w:themeColor="background1"/>
          <w:sz w:val="16"/>
          <w:szCs w:val="16"/>
          <w:lang w:eastAsia="tr-TR"/>
        </w:rPr>
        <w:t xml:space="preserve">  </w:t>
      </w:r>
      <w:r w:rsidR="00112583">
        <w:rPr>
          <w:rFonts w:ascii="Times New Roman" w:eastAsia="Times New Roman" w:hAnsi="Times New Roman" w:cs="Times New Roman"/>
          <w:b/>
          <w:bCs/>
          <w:color w:val="FFFFFF" w:themeColor="background1"/>
          <w:sz w:val="16"/>
          <w:szCs w:val="16"/>
          <w:lang w:eastAsia="tr-TR"/>
        </w:rPr>
        <w:t xml:space="preserve"> </w:t>
      </w:r>
      <w:r w:rsidR="00BE0A65" w:rsidRPr="000A6799">
        <w:rPr>
          <w:rFonts w:ascii="Times New Roman" w:eastAsia="Times New Roman" w:hAnsi="Times New Roman" w:cs="Times New Roman"/>
          <w:b/>
          <w:bCs/>
          <w:color w:val="FFFFFF" w:themeColor="background1"/>
          <w:sz w:val="16"/>
          <w:szCs w:val="16"/>
          <w:lang w:eastAsia="tr-TR"/>
        </w:rPr>
        <w:t xml:space="preserve">33        </w:t>
      </w:r>
      <w:r w:rsidR="00F61C77" w:rsidRPr="000A6799">
        <w:rPr>
          <w:rFonts w:ascii="Times New Roman" w:eastAsia="Times New Roman" w:hAnsi="Times New Roman" w:cs="Times New Roman"/>
          <w:b/>
          <w:bCs/>
          <w:color w:val="FFFFFF" w:themeColor="background1"/>
          <w:sz w:val="16"/>
          <w:szCs w:val="16"/>
          <w:lang w:eastAsia="tr-TR"/>
        </w:rPr>
        <w:t xml:space="preserve">  </w:t>
      </w:r>
      <w:r w:rsidR="00BE0A65" w:rsidRPr="000A6799">
        <w:rPr>
          <w:rFonts w:ascii="Times New Roman" w:eastAsia="Times New Roman" w:hAnsi="Times New Roman" w:cs="Times New Roman"/>
          <w:b/>
          <w:bCs/>
          <w:color w:val="FFFFFF" w:themeColor="background1"/>
          <w:sz w:val="16"/>
          <w:szCs w:val="16"/>
          <w:lang w:eastAsia="tr-TR"/>
        </w:rPr>
        <w:t xml:space="preserve">34       </w:t>
      </w:r>
      <w:r w:rsidR="00F61C77" w:rsidRPr="000A6799">
        <w:rPr>
          <w:rFonts w:ascii="Times New Roman" w:eastAsia="Times New Roman" w:hAnsi="Times New Roman" w:cs="Times New Roman"/>
          <w:b/>
          <w:bCs/>
          <w:color w:val="FFFFFF" w:themeColor="background1"/>
          <w:sz w:val="16"/>
          <w:szCs w:val="16"/>
          <w:lang w:eastAsia="tr-TR"/>
        </w:rPr>
        <w:t xml:space="preserve">   </w:t>
      </w:r>
      <w:r w:rsidR="00BE0A65" w:rsidRPr="000A6799">
        <w:rPr>
          <w:rFonts w:ascii="Times New Roman" w:eastAsia="Times New Roman" w:hAnsi="Times New Roman" w:cs="Times New Roman"/>
          <w:b/>
          <w:bCs/>
          <w:color w:val="FFFFFF" w:themeColor="background1"/>
          <w:sz w:val="16"/>
          <w:szCs w:val="16"/>
          <w:lang w:eastAsia="tr-TR"/>
        </w:rPr>
        <w:t xml:space="preserve">35        </w:t>
      </w:r>
      <w:r w:rsidR="00F61C77" w:rsidRPr="000A6799">
        <w:rPr>
          <w:rFonts w:ascii="Times New Roman" w:eastAsia="Times New Roman" w:hAnsi="Times New Roman" w:cs="Times New Roman"/>
          <w:b/>
          <w:bCs/>
          <w:color w:val="FFFFFF" w:themeColor="background1"/>
          <w:sz w:val="16"/>
          <w:szCs w:val="16"/>
          <w:lang w:eastAsia="tr-TR"/>
        </w:rPr>
        <w:t xml:space="preserve"> </w:t>
      </w:r>
      <w:r w:rsidR="000A6799">
        <w:rPr>
          <w:rFonts w:ascii="Times New Roman" w:eastAsia="Times New Roman" w:hAnsi="Times New Roman" w:cs="Times New Roman"/>
          <w:b/>
          <w:bCs/>
          <w:color w:val="FFFFFF" w:themeColor="background1"/>
          <w:sz w:val="16"/>
          <w:szCs w:val="16"/>
          <w:lang w:eastAsia="tr-TR"/>
        </w:rPr>
        <w:t xml:space="preserve">  </w:t>
      </w:r>
      <w:r w:rsidR="00BE0A65" w:rsidRPr="000A6799">
        <w:rPr>
          <w:rFonts w:ascii="Times New Roman" w:eastAsia="Times New Roman" w:hAnsi="Times New Roman" w:cs="Times New Roman"/>
          <w:b/>
          <w:bCs/>
          <w:color w:val="FFFFFF" w:themeColor="background1"/>
          <w:sz w:val="16"/>
          <w:szCs w:val="16"/>
          <w:lang w:eastAsia="tr-TR"/>
        </w:rPr>
        <w:t>36</w:t>
      </w:r>
      <w:r w:rsidR="00F61C77" w:rsidRPr="000A6799">
        <w:rPr>
          <w:rFonts w:ascii="Times New Roman" w:eastAsia="Times New Roman" w:hAnsi="Times New Roman" w:cs="Times New Roman"/>
          <w:b/>
          <w:bCs/>
          <w:color w:val="FFFFFF" w:themeColor="background1"/>
          <w:sz w:val="16"/>
          <w:szCs w:val="16"/>
          <w:lang w:eastAsia="tr-TR"/>
        </w:rPr>
        <w:t xml:space="preserve">          37          38      </w:t>
      </w:r>
      <w:r w:rsidR="003D674D">
        <w:rPr>
          <w:rFonts w:ascii="Times New Roman" w:eastAsia="Times New Roman" w:hAnsi="Times New Roman" w:cs="Times New Roman"/>
          <w:b/>
          <w:bCs/>
          <w:color w:val="FFFFFF" w:themeColor="background1"/>
          <w:sz w:val="16"/>
          <w:szCs w:val="16"/>
          <w:lang w:eastAsia="tr-TR"/>
        </w:rPr>
        <w:t xml:space="preserve">     N</w:t>
      </w:r>
      <w:r w:rsidR="00F61C77" w:rsidRPr="000A6799">
        <w:rPr>
          <w:rFonts w:ascii="Times New Roman" w:eastAsia="Times New Roman" w:hAnsi="Times New Roman" w:cs="Times New Roman"/>
          <w:b/>
          <w:bCs/>
          <w:color w:val="FFFFFF" w:themeColor="background1"/>
          <w:sz w:val="16"/>
          <w:szCs w:val="16"/>
          <w:lang w:eastAsia="tr-TR"/>
        </w:rPr>
        <w:t xml:space="preserve">   </w:t>
      </w:r>
      <w:r w:rsidR="003D674D">
        <w:rPr>
          <w:rFonts w:ascii="Times New Roman" w:eastAsia="Times New Roman" w:hAnsi="Times New Roman" w:cs="Times New Roman"/>
          <w:b/>
          <w:bCs/>
          <w:color w:val="FFFFFF" w:themeColor="background1"/>
          <w:sz w:val="16"/>
          <w:szCs w:val="16"/>
          <w:lang w:eastAsia="tr-TR"/>
        </w:rPr>
        <w:t xml:space="preserve">         </w:t>
      </w:r>
      <w:r w:rsidR="00F61C77" w:rsidRPr="000A6799">
        <w:rPr>
          <w:rFonts w:ascii="Times New Roman" w:eastAsia="Times New Roman" w:hAnsi="Times New Roman" w:cs="Times New Roman"/>
          <w:b/>
          <w:bCs/>
          <w:color w:val="FFFFFF" w:themeColor="background1"/>
          <w:sz w:val="16"/>
          <w:szCs w:val="16"/>
          <w:lang w:eastAsia="tr-TR"/>
        </w:rPr>
        <w:t xml:space="preserve">P   </w:t>
      </w:r>
      <w:r w:rsidR="003D674D">
        <w:rPr>
          <w:rFonts w:ascii="Times New Roman" w:eastAsia="Times New Roman" w:hAnsi="Times New Roman" w:cs="Times New Roman"/>
          <w:b/>
          <w:bCs/>
          <w:color w:val="FFFFFF" w:themeColor="background1"/>
          <w:sz w:val="16"/>
          <w:szCs w:val="16"/>
          <w:lang w:eastAsia="tr-TR"/>
        </w:rPr>
        <w:t xml:space="preserve">    </w:t>
      </w:r>
      <w:r>
        <w:rPr>
          <w:rFonts w:ascii="Times New Roman" w:eastAsia="Times New Roman" w:hAnsi="Times New Roman" w:cs="Times New Roman"/>
          <w:b/>
          <w:bCs/>
          <w:color w:val="FFFFFF" w:themeColor="background1"/>
          <w:sz w:val="16"/>
          <w:szCs w:val="16"/>
          <w:lang w:eastAsia="tr-TR"/>
        </w:rPr>
        <w:t xml:space="preserve">     </w:t>
      </w:r>
      <w:r w:rsidR="00F61C77" w:rsidRPr="000A6799">
        <w:rPr>
          <w:rFonts w:ascii="Times New Roman" w:eastAsia="Times New Roman" w:hAnsi="Times New Roman" w:cs="Times New Roman"/>
          <w:b/>
          <w:bCs/>
          <w:color w:val="FFFFFF" w:themeColor="background1"/>
          <w:sz w:val="16"/>
          <w:szCs w:val="16"/>
          <w:lang w:eastAsia="tr-TR"/>
        </w:rPr>
        <w:t>M</w:t>
      </w:r>
    </w:p>
    <w:p w14:paraId="0F7CE243" w14:textId="6A537BD9" w:rsidR="00BD4FCE" w:rsidRDefault="00BD4FCE" w:rsidP="00AB73B8">
      <w:pPr>
        <w:spacing w:after="120" w:line="360" w:lineRule="auto"/>
        <w:jc w:val="both"/>
        <w:rPr>
          <w:rFonts w:ascii="Times New Roman" w:hAnsi="Times New Roman" w:cs="Times New Roman"/>
          <w:color w:val="1A1A1A"/>
          <w:sz w:val="24"/>
          <w:szCs w:val="24"/>
          <w:shd w:val="clear" w:color="auto" w:fill="FFFFFF"/>
        </w:rPr>
      </w:pPr>
    </w:p>
    <w:p w14:paraId="4CA09BE2" w14:textId="1F0B0169" w:rsidR="00BD4FCE" w:rsidRDefault="00BD4FCE" w:rsidP="00AB73B8">
      <w:pPr>
        <w:spacing w:after="120" w:line="360" w:lineRule="auto"/>
        <w:jc w:val="both"/>
        <w:rPr>
          <w:rFonts w:ascii="Times New Roman" w:hAnsi="Times New Roman" w:cs="Times New Roman"/>
          <w:color w:val="1A1A1A"/>
          <w:sz w:val="24"/>
          <w:szCs w:val="24"/>
          <w:shd w:val="clear" w:color="auto" w:fill="FFFFFF"/>
        </w:rPr>
      </w:pPr>
    </w:p>
    <w:p w14:paraId="4A524EF1" w14:textId="649B585F" w:rsidR="00BD4FCE" w:rsidRDefault="000A6799" w:rsidP="00AB73B8">
      <w:pPr>
        <w:spacing w:after="120" w:line="360" w:lineRule="auto"/>
        <w:jc w:val="both"/>
        <w:rPr>
          <w:rFonts w:ascii="Times New Roman" w:hAnsi="Times New Roman" w:cs="Times New Roman"/>
          <w:color w:val="1A1A1A"/>
          <w:sz w:val="24"/>
          <w:szCs w:val="24"/>
          <w:shd w:val="clear" w:color="auto" w:fill="FFFFFF"/>
        </w:rPr>
      </w:pPr>
      <w:r w:rsidRPr="0026345F">
        <w:rPr>
          <w:rFonts w:ascii="Times New Roman" w:hAnsi="Times New Roman" w:cs="Times New Roman"/>
          <w:noProof/>
          <w:sz w:val="24"/>
          <w:szCs w:val="24"/>
        </w:rPr>
        <mc:AlternateContent>
          <mc:Choice Requires="wps">
            <w:drawing>
              <wp:anchor distT="45720" distB="45720" distL="114300" distR="114300" simplePos="0" relativeHeight="251703296" behindDoc="0" locked="0" layoutInCell="1" allowOverlap="1" wp14:anchorId="2200836C" wp14:editId="69CAB43D">
                <wp:simplePos x="0" y="0"/>
                <wp:positionH relativeFrom="column">
                  <wp:posOffset>5236845</wp:posOffset>
                </wp:positionH>
                <wp:positionV relativeFrom="paragraph">
                  <wp:posOffset>226060</wp:posOffset>
                </wp:positionV>
                <wp:extent cx="1239520" cy="388620"/>
                <wp:effectExtent l="0" t="0" r="0" b="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388620"/>
                        </a:xfrm>
                        <a:prstGeom prst="rect">
                          <a:avLst/>
                        </a:prstGeom>
                        <a:solidFill>
                          <a:srgbClr val="FFFFFF"/>
                        </a:solidFill>
                        <a:ln w="9525">
                          <a:noFill/>
                          <a:miter lim="800000"/>
                          <a:headEnd/>
                          <a:tailEnd/>
                        </a:ln>
                      </wps:spPr>
                      <wps:txbx>
                        <w:txbxContent>
                          <w:p w14:paraId="5192CFE7" w14:textId="38523B57" w:rsidR="000A6799" w:rsidRPr="00680ECF" w:rsidRDefault="000A6799" w:rsidP="000A6799">
                            <w:pPr>
                              <w:rPr>
                                <w:sz w:val="16"/>
                                <w:szCs w:val="16"/>
                              </w:rPr>
                            </w:pPr>
                            <w:r w:rsidRPr="00680ECF">
                              <w:rPr>
                                <w:rFonts w:ascii="Times New Roman" w:hAnsi="Times New Roman" w:cs="Times New Roman"/>
                                <w:i/>
                                <w:iCs/>
                                <w:sz w:val="16"/>
                                <w:szCs w:val="16"/>
                              </w:rPr>
                              <w:t xml:space="preserve">Mycoplasma </w:t>
                            </w:r>
                            <w:r w:rsidRPr="00C37285">
                              <w:rPr>
                                <w:rFonts w:ascii="Times New Roman" w:hAnsi="Times New Roman" w:cs="Times New Roman"/>
                                <w:sz w:val="16"/>
                                <w:szCs w:val="16"/>
                              </w:rPr>
                              <w:t>sp</w:t>
                            </w:r>
                            <w:r w:rsidR="00C37285">
                              <w:rPr>
                                <w:sz w:val="16"/>
                                <w:szCs w:val="16"/>
                              </w:rPr>
                              <w:t>.</w:t>
                            </w:r>
                            <w:r w:rsidRPr="00680ECF">
                              <w:rPr>
                                <w:sz w:val="16"/>
                                <w:szCs w:val="16"/>
                              </w:rPr>
                              <w:t xml:space="preserve"> </w:t>
                            </w:r>
                            <w:r w:rsidRPr="00680ECF">
                              <w:rPr>
                                <w:rFonts w:ascii="Times New Roman" w:hAnsi="Times New Roman" w:cs="Times New Roman"/>
                                <w:sz w:val="16"/>
                                <w:szCs w:val="16"/>
                              </w:rPr>
                              <w:t>(269 bp)</w:t>
                            </w:r>
                          </w:p>
                          <w:p w14:paraId="1A489715" w14:textId="3B088994" w:rsidR="0026345F" w:rsidRPr="009979B3" w:rsidRDefault="0026345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0836C" id="_x0000_s1029" type="#_x0000_t202" style="position:absolute;left:0;text-align:left;margin-left:412.35pt;margin-top:17.8pt;width:97.6pt;height:30.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" stroked="f">
                <v:textbox>
                  <w:txbxContent>
                    <w:p w14:paraId="5192CFE7" w14:textId="38523B57" w:rsidR="000A6799" w:rsidRPr="00680ECF" w:rsidRDefault="000A6799" w:rsidP="000A6799">
                      <w:pPr>
                        <w:rPr>
                          <w:sz w:val="16"/>
                          <w:szCs w:val="16"/>
                        </w:rPr>
                      </w:pPr>
                      <w:r w:rsidRPr="00680ECF">
                        <w:rPr>
                          <w:rFonts w:ascii="Times New Roman" w:hAnsi="Times New Roman" w:cs="Times New Roman"/>
                          <w:i/>
                          <w:iCs/>
                          <w:sz w:val="16"/>
                          <w:szCs w:val="16"/>
                        </w:rPr>
                        <w:t xml:space="preserve">Mycoplasma </w:t>
                      </w:r>
                      <w:r w:rsidRPr="00C37285">
                        <w:rPr>
                          <w:rFonts w:ascii="Times New Roman" w:hAnsi="Times New Roman" w:cs="Times New Roman"/>
                          <w:sz w:val="16"/>
                          <w:szCs w:val="16"/>
                        </w:rPr>
                        <w:t>sp</w:t>
                      </w:r>
                      <w:r w:rsidR="00C37285">
                        <w:rPr>
                          <w:sz w:val="16"/>
                          <w:szCs w:val="16"/>
                        </w:rPr>
                        <w:t>.</w:t>
                      </w:r>
                      <w:r w:rsidRPr="00680ECF">
                        <w:rPr>
                          <w:sz w:val="16"/>
                          <w:szCs w:val="16"/>
                        </w:rPr>
                        <w:t xml:space="preserve"> </w:t>
                      </w:r>
                      <w:r w:rsidRPr="00680ECF">
                        <w:rPr>
                          <w:rFonts w:ascii="Times New Roman" w:hAnsi="Times New Roman" w:cs="Times New Roman"/>
                          <w:sz w:val="16"/>
                          <w:szCs w:val="16"/>
                        </w:rPr>
                        <w:t>(269 bp)</w:t>
                      </w:r>
                    </w:p>
                    <w:p w14:paraId="1A489715" w14:textId="3B088994" w:rsidR="0026345F" w:rsidRPr="009979B3" w:rsidRDefault="0026345F">
                      <w:pPr>
                        <w:rPr>
                          <w:rFonts w:ascii="Times New Roman" w:hAnsi="Times New Roman" w:cs="Times New Roman"/>
                          <w:sz w:val="24"/>
                          <w:szCs w:val="24"/>
                        </w:rPr>
                      </w:pPr>
                    </w:p>
                  </w:txbxContent>
                </v:textbox>
                <w10:wrap type="square"/>
              </v:shape>
            </w:pict>
          </mc:Fallback>
        </mc:AlternateContent>
      </w:r>
      <w:r>
        <w:rPr>
          <w:noProof/>
        </w:rPr>
        <w:drawing>
          <wp:anchor distT="0" distB="0" distL="114300" distR="114300" simplePos="0" relativeHeight="251718656" behindDoc="0" locked="0" layoutInCell="1" allowOverlap="1" wp14:anchorId="080DB582" wp14:editId="7F65FE13">
            <wp:simplePos x="0" y="0"/>
            <wp:positionH relativeFrom="column">
              <wp:posOffset>4686300</wp:posOffset>
            </wp:positionH>
            <wp:positionV relativeFrom="paragraph">
              <wp:posOffset>181610</wp:posOffset>
            </wp:positionV>
            <wp:extent cx="632460" cy="342900"/>
            <wp:effectExtent l="0" t="0" r="0" b="0"/>
            <wp:wrapNone/>
            <wp:docPr id="29" name="Grafik 29" descr="Sağ Ok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Sağ Ok düz dolguyla"/>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32460" cy="342900"/>
                    </a:xfrm>
                    <a:prstGeom prst="rect">
                      <a:avLst/>
                    </a:prstGeom>
                  </pic:spPr>
                </pic:pic>
              </a:graphicData>
            </a:graphic>
            <wp14:sizeRelH relativeFrom="margin">
              <wp14:pctWidth>0</wp14:pctWidth>
            </wp14:sizeRelH>
          </wp:anchor>
        </w:drawing>
      </w:r>
    </w:p>
    <w:p w14:paraId="0F12BA88" w14:textId="22EA2746" w:rsidR="00BD4FCE" w:rsidRDefault="0026345F" w:rsidP="00AB73B8">
      <w:pPr>
        <w:spacing w:after="120" w:line="360" w:lineRule="auto"/>
        <w:jc w:val="both"/>
        <w:rPr>
          <w:rFonts w:ascii="Times New Roman" w:hAnsi="Times New Roman" w:cs="Times New Roman"/>
          <w:color w:val="1A1A1A"/>
          <w:sz w:val="24"/>
          <w:szCs w:val="24"/>
          <w:shd w:val="clear" w:color="auto" w:fill="FFFFFF"/>
        </w:rPr>
      </w:pPr>
      <w:r>
        <w:rPr>
          <w:noProof/>
          <w:lang w:eastAsia="tr-TR"/>
        </w:rPr>
        <w:drawing>
          <wp:anchor distT="0" distB="0" distL="114300" distR="114300" simplePos="0" relativeHeight="251683840" behindDoc="0" locked="0" layoutInCell="1" allowOverlap="1" wp14:anchorId="2FF5061B" wp14:editId="47D80880">
            <wp:simplePos x="0" y="0"/>
            <wp:positionH relativeFrom="column">
              <wp:posOffset>6948170</wp:posOffset>
            </wp:positionH>
            <wp:positionV relativeFrom="paragraph">
              <wp:posOffset>292100</wp:posOffset>
            </wp:positionV>
            <wp:extent cx="1120140" cy="365760"/>
            <wp:effectExtent l="0" t="0" r="0" b="0"/>
            <wp:wrapNone/>
            <wp:docPr id="12" name="Grafik 12" descr="Sağ Ok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Sağ Ok düz dolguyla"/>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120140" cy="365760"/>
                    </a:xfrm>
                    <a:prstGeom prst="rect">
                      <a:avLst/>
                    </a:prstGeom>
                  </pic:spPr>
                </pic:pic>
              </a:graphicData>
            </a:graphic>
            <wp14:sizeRelH relativeFrom="margin">
              <wp14:pctWidth>0</wp14:pctWidth>
            </wp14:sizeRelH>
            <wp14:sizeRelV relativeFrom="margin">
              <wp14:pctHeight>0</wp14:pctHeight>
            </wp14:sizeRelV>
          </wp:anchor>
        </w:drawing>
      </w:r>
    </w:p>
    <w:p w14:paraId="4F648FEF" w14:textId="7832C250" w:rsidR="00BD4FCE" w:rsidRDefault="006C4691" w:rsidP="00AB73B8">
      <w:pPr>
        <w:spacing w:after="120" w:line="360" w:lineRule="auto"/>
        <w:jc w:val="both"/>
        <w:rPr>
          <w:rFonts w:ascii="Times New Roman" w:hAnsi="Times New Roman" w:cs="Times New Roman"/>
          <w:color w:val="1A1A1A"/>
          <w:sz w:val="24"/>
          <w:szCs w:val="24"/>
          <w:shd w:val="clear" w:color="auto" w:fill="FFFFFF"/>
        </w:rPr>
      </w:pPr>
      <w:r>
        <w:rPr>
          <w:rFonts w:ascii="Times New Roman" w:hAnsi="Times New Roman" w:cs="Times New Roman"/>
          <w:sz w:val="24"/>
          <w:szCs w:val="24"/>
        </w:rPr>
        <w:t xml:space="preserve">                                                                                                                                                                                                                      </w:t>
      </w:r>
    </w:p>
    <w:p w14:paraId="3802A9DF" w14:textId="566EA3E2" w:rsidR="003019F9" w:rsidRDefault="003019F9" w:rsidP="003019F9">
      <w:pPr>
        <w:pStyle w:val="ResimYazs"/>
        <w:rPr>
          <w:rFonts w:ascii="Times New Roman" w:hAnsi="Times New Roman" w:cs="Times New Roman"/>
          <w:b/>
          <w:bCs/>
          <w:i w:val="0"/>
          <w:iCs w:val="0"/>
          <w:color w:val="auto"/>
          <w:sz w:val="24"/>
          <w:szCs w:val="24"/>
        </w:rPr>
      </w:pPr>
      <w:bookmarkStart w:id="113" w:name="_Toc118702891"/>
    </w:p>
    <w:p w14:paraId="4B9E22A6" w14:textId="71FF9706" w:rsidR="003D674D" w:rsidRDefault="003019F9" w:rsidP="003D674D">
      <w:pPr>
        <w:pStyle w:val="ResimYazs"/>
        <w:spacing w:line="360" w:lineRule="auto"/>
        <w:jc w:val="both"/>
        <w:rPr>
          <w:rFonts w:ascii="Times New Roman" w:eastAsia="Times New Roman" w:hAnsi="Times New Roman" w:cs="Times New Roman"/>
          <w:color w:val="202124"/>
          <w:sz w:val="22"/>
          <w:szCs w:val="22"/>
          <w:lang w:eastAsia="tr-TR"/>
        </w:rPr>
      </w:pPr>
      <w:bookmarkStart w:id="114" w:name="_Toc119232504"/>
      <w:r w:rsidRPr="003019F9">
        <w:rPr>
          <w:rFonts w:ascii="Times New Roman" w:hAnsi="Times New Roman" w:cs="Times New Roman"/>
          <w:b/>
          <w:bCs/>
          <w:i w:val="0"/>
          <w:iCs w:val="0"/>
          <w:color w:val="auto"/>
          <w:sz w:val="24"/>
          <w:szCs w:val="24"/>
        </w:rPr>
        <w:t xml:space="preserve">Resim </w:t>
      </w:r>
      <w:r w:rsidRPr="003019F9">
        <w:rPr>
          <w:rFonts w:ascii="Times New Roman" w:hAnsi="Times New Roman" w:cs="Times New Roman"/>
          <w:b/>
          <w:bCs/>
          <w:i w:val="0"/>
          <w:iCs w:val="0"/>
          <w:color w:val="auto"/>
          <w:sz w:val="24"/>
          <w:szCs w:val="24"/>
        </w:rPr>
        <w:fldChar w:fldCharType="begin"/>
      </w:r>
      <w:r w:rsidRPr="003019F9">
        <w:rPr>
          <w:rFonts w:ascii="Times New Roman" w:hAnsi="Times New Roman" w:cs="Times New Roman"/>
          <w:b/>
          <w:bCs/>
          <w:i w:val="0"/>
          <w:iCs w:val="0"/>
          <w:color w:val="auto"/>
          <w:sz w:val="24"/>
          <w:szCs w:val="24"/>
        </w:rPr>
        <w:instrText xml:space="preserve"> SEQ Resim \* ARABIC </w:instrText>
      </w:r>
      <w:r w:rsidRPr="003019F9">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6</w:t>
      </w:r>
      <w:r w:rsidRPr="003019F9">
        <w:rPr>
          <w:rFonts w:ascii="Times New Roman" w:hAnsi="Times New Roman" w:cs="Times New Roman"/>
          <w:b/>
          <w:bCs/>
          <w:i w:val="0"/>
          <w:iCs w:val="0"/>
          <w:color w:val="auto"/>
          <w:sz w:val="24"/>
          <w:szCs w:val="24"/>
        </w:rPr>
        <w:fldChar w:fldCharType="end"/>
      </w:r>
      <w:r w:rsidRPr="003019F9">
        <w:rPr>
          <w:rFonts w:ascii="Times New Roman" w:hAnsi="Times New Roman" w:cs="Times New Roman"/>
          <w:b/>
          <w:bCs/>
          <w:i w:val="0"/>
          <w:iCs w:val="0"/>
          <w:color w:val="auto"/>
          <w:sz w:val="24"/>
          <w:szCs w:val="24"/>
        </w:rPr>
        <w:t>.</w:t>
      </w:r>
      <w:r w:rsidRPr="003019F9">
        <w:rPr>
          <w:color w:val="auto"/>
        </w:rPr>
        <w:t xml:space="preserve"> </w:t>
      </w:r>
      <w:r w:rsidRPr="00820711">
        <w:rPr>
          <w:rFonts w:ascii="Times New Roman" w:eastAsia="Times New Roman" w:hAnsi="Times New Roman" w:cs="Times New Roman"/>
          <w:i w:val="0"/>
          <w:iCs w:val="0"/>
          <w:color w:val="auto"/>
          <w:sz w:val="24"/>
          <w:szCs w:val="24"/>
          <w:lang w:eastAsia="tr-TR"/>
        </w:rPr>
        <w:t xml:space="preserve">Çalışma </w:t>
      </w:r>
      <w:r w:rsidR="00504293">
        <w:rPr>
          <w:rFonts w:ascii="Times New Roman" w:eastAsia="Times New Roman" w:hAnsi="Times New Roman" w:cs="Times New Roman"/>
          <w:i w:val="0"/>
          <w:iCs w:val="0"/>
          <w:color w:val="auto"/>
          <w:sz w:val="24"/>
          <w:szCs w:val="24"/>
          <w:lang w:eastAsia="tr-TR"/>
        </w:rPr>
        <w:t>ö</w:t>
      </w:r>
      <w:r w:rsidRPr="00820711">
        <w:rPr>
          <w:rFonts w:ascii="Times New Roman" w:eastAsia="Times New Roman" w:hAnsi="Times New Roman" w:cs="Times New Roman"/>
          <w:i w:val="0"/>
          <w:iCs w:val="0"/>
          <w:color w:val="auto"/>
          <w:sz w:val="24"/>
          <w:szCs w:val="24"/>
          <w:lang w:eastAsia="tr-TR"/>
        </w:rPr>
        <w:t xml:space="preserve">rneklerinin (29-38 numara) ve </w:t>
      </w:r>
      <w:r w:rsidR="002F091B">
        <w:rPr>
          <w:rFonts w:ascii="Times New Roman" w:eastAsia="Times New Roman" w:hAnsi="Times New Roman" w:cs="Times New Roman"/>
          <w:i w:val="0"/>
          <w:iCs w:val="0"/>
          <w:color w:val="auto"/>
          <w:sz w:val="24"/>
          <w:szCs w:val="24"/>
          <w:lang w:eastAsia="tr-TR"/>
        </w:rPr>
        <w:t>n</w:t>
      </w:r>
      <w:r w:rsidRPr="00820711">
        <w:rPr>
          <w:rFonts w:ascii="Times New Roman" w:eastAsia="Times New Roman" w:hAnsi="Times New Roman" w:cs="Times New Roman"/>
          <w:i w:val="0"/>
          <w:iCs w:val="0"/>
          <w:color w:val="auto"/>
          <w:sz w:val="24"/>
          <w:szCs w:val="24"/>
          <w:lang w:eastAsia="tr-TR"/>
        </w:rPr>
        <w:t xml:space="preserve">egatif, </w:t>
      </w:r>
      <w:r w:rsidR="002F091B">
        <w:rPr>
          <w:rFonts w:ascii="Times New Roman" w:eastAsia="Times New Roman" w:hAnsi="Times New Roman" w:cs="Times New Roman"/>
          <w:i w:val="0"/>
          <w:iCs w:val="0"/>
          <w:color w:val="auto"/>
          <w:sz w:val="24"/>
          <w:szCs w:val="24"/>
          <w:lang w:eastAsia="tr-TR"/>
        </w:rPr>
        <w:t>p</w:t>
      </w:r>
      <w:r w:rsidRPr="00820711">
        <w:rPr>
          <w:rFonts w:ascii="Times New Roman" w:eastAsia="Times New Roman" w:hAnsi="Times New Roman" w:cs="Times New Roman"/>
          <w:i w:val="0"/>
          <w:iCs w:val="0"/>
          <w:color w:val="auto"/>
          <w:sz w:val="24"/>
          <w:szCs w:val="24"/>
          <w:lang w:eastAsia="tr-TR"/>
        </w:rPr>
        <w:t xml:space="preserve">ozitif </w:t>
      </w:r>
      <w:r w:rsidR="00504293">
        <w:rPr>
          <w:rFonts w:ascii="Times New Roman" w:eastAsia="Times New Roman" w:hAnsi="Times New Roman" w:cs="Times New Roman"/>
          <w:i w:val="0"/>
          <w:iCs w:val="0"/>
          <w:color w:val="auto"/>
          <w:sz w:val="24"/>
          <w:szCs w:val="24"/>
          <w:lang w:eastAsia="tr-TR"/>
        </w:rPr>
        <w:t>k</w:t>
      </w:r>
      <w:r w:rsidRPr="00820711">
        <w:rPr>
          <w:rFonts w:ascii="Times New Roman" w:eastAsia="Times New Roman" w:hAnsi="Times New Roman" w:cs="Times New Roman"/>
          <w:i w:val="0"/>
          <w:iCs w:val="0"/>
          <w:color w:val="auto"/>
          <w:sz w:val="24"/>
          <w:szCs w:val="24"/>
          <w:lang w:eastAsia="tr-TR"/>
        </w:rPr>
        <w:t xml:space="preserve">ontrollerin </w:t>
      </w:r>
      <w:r w:rsidR="00504293">
        <w:rPr>
          <w:rFonts w:ascii="Times New Roman" w:eastAsia="Times New Roman" w:hAnsi="Times New Roman" w:cs="Times New Roman"/>
          <w:i w:val="0"/>
          <w:iCs w:val="0"/>
          <w:color w:val="auto"/>
          <w:sz w:val="24"/>
          <w:szCs w:val="24"/>
          <w:lang w:eastAsia="tr-TR"/>
        </w:rPr>
        <w:t>e</w:t>
      </w:r>
      <w:r w:rsidRPr="00820711">
        <w:rPr>
          <w:rFonts w:ascii="Times New Roman" w:eastAsia="Times New Roman" w:hAnsi="Times New Roman" w:cs="Times New Roman"/>
          <w:i w:val="0"/>
          <w:iCs w:val="0"/>
          <w:color w:val="auto"/>
          <w:sz w:val="24"/>
          <w:szCs w:val="24"/>
          <w:lang w:eastAsia="tr-TR"/>
        </w:rPr>
        <w:t xml:space="preserve">lektroforez </w:t>
      </w:r>
      <w:r w:rsidR="00504293">
        <w:rPr>
          <w:rFonts w:ascii="Times New Roman" w:eastAsia="Times New Roman" w:hAnsi="Times New Roman" w:cs="Times New Roman"/>
          <w:i w:val="0"/>
          <w:iCs w:val="0"/>
          <w:color w:val="auto"/>
          <w:sz w:val="24"/>
          <w:szCs w:val="24"/>
          <w:lang w:eastAsia="tr-TR"/>
        </w:rPr>
        <w:t>j</w:t>
      </w:r>
      <w:r w:rsidRPr="00820711">
        <w:rPr>
          <w:rFonts w:ascii="Times New Roman" w:eastAsia="Times New Roman" w:hAnsi="Times New Roman" w:cs="Times New Roman"/>
          <w:i w:val="0"/>
          <w:iCs w:val="0"/>
          <w:color w:val="auto"/>
          <w:sz w:val="24"/>
          <w:szCs w:val="24"/>
          <w:lang w:eastAsia="tr-TR"/>
        </w:rPr>
        <w:t xml:space="preserve">el </w:t>
      </w:r>
      <w:r w:rsidR="00504293">
        <w:rPr>
          <w:rFonts w:ascii="Times New Roman" w:eastAsia="Times New Roman" w:hAnsi="Times New Roman" w:cs="Times New Roman"/>
          <w:i w:val="0"/>
          <w:iCs w:val="0"/>
          <w:color w:val="auto"/>
          <w:sz w:val="24"/>
          <w:szCs w:val="24"/>
          <w:lang w:eastAsia="tr-TR"/>
        </w:rPr>
        <w:t>g</w:t>
      </w:r>
      <w:r w:rsidRPr="00820711">
        <w:rPr>
          <w:rFonts w:ascii="Times New Roman" w:eastAsia="Times New Roman" w:hAnsi="Times New Roman" w:cs="Times New Roman"/>
          <w:i w:val="0"/>
          <w:iCs w:val="0"/>
          <w:color w:val="auto"/>
          <w:sz w:val="24"/>
          <w:szCs w:val="24"/>
          <w:lang w:eastAsia="tr-TR"/>
        </w:rPr>
        <w:t>örüntüsü</w:t>
      </w:r>
      <w:r w:rsidR="003D674D">
        <w:rPr>
          <w:rFonts w:ascii="Times New Roman" w:eastAsia="Times New Roman" w:hAnsi="Times New Roman" w:cs="Times New Roman"/>
          <w:i w:val="0"/>
          <w:iCs w:val="0"/>
          <w:color w:val="auto"/>
          <w:sz w:val="24"/>
          <w:szCs w:val="24"/>
          <w:lang w:eastAsia="tr-TR"/>
        </w:rPr>
        <w:t xml:space="preserve">, </w:t>
      </w:r>
      <w:r w:rsidR="003D674D" w:rsidRPr="00082826">
        <w:rPr>
          <w:rFonts w:ascii="Times New Roman" w:eastAsia="Times New Roman" w:hAnsi="Times New Roman" w:cs="Times New Roman"/>
          <w:i w:val="0"/>
          <w:iCs w:val="0"/>
          <w:color w:val="auto"/>
          <w:sz w:val="24"/>
          <w:szCs w:val="24"/>
          <w:lang w:eastAsia="tr-TR"/>
        </w:rPr>
        <w:t xml:space="preserve">N: </w:t>
      </w:r>
      <w:r w:rsidR="002F091B">
        <w:rPr>
          <w:rFonts w:ascii="Times New Roman" w:eastAsia="Times New Roman" w:hAnsi="Times New Roman" w:cs="Times New Roman"/>
          <w:i w:val="0"/>
          <w:iCs w:val="0"/>
          <w:color w:val="auto"/>
          <w:sz w:val="24"/>
          <w:szCs w:val="24"/>
          <w:lang w:eastAsia="tr-TR"/>
        </w:rPr>
        <w:t>N</w:t>
      </w:r>
      <w:r w:rsidR="003D674D" w:rsidRPr="00082826">
        <w:rPr>
          <w:rFonts w:ascii="Times New Roman" w:eastAsia="Times New Roman" w:hAnsi="Times New Roman" w:cs="Times New Roman"/>
          <w:i w:val="0"/>
          <w:iCs w:val="0"/>
          <w:color w:val="auto"/>
          <w:sz w:val="24"/>
          <w:szCs w:val="24"/>
          <w:lang w:eastAsia="tr-TR"/>
        </w:rPr>
        <w:t xml:space="preserve">egatif Kontrol, P: </w:t>
      </w:r>
      <w:r w:rsidR="002F091B">
        <w:rPr>
          <w:rFonts w:ascii="Times New Roman" w:eastAsia="Times New Roman" w:hAnsi="Times New Roman" w:cs="Times New Roman"/>
          <w:i w:val="0"/>
          <w:iCs w:val="0"/>
          <w:color w:val="auto"/>
          <w:sz w:val="24"/>
          <w:szCs w:val="24"/>
          <w:lang w:eastAsia="tr-TR"/>
        </w:rPr>
        <w:t>P</w:t>
      </w:r>
      <w:r w:rsidR="003D674D" w:rsidRPr="00082826">
        <w:rPr>
          <w:rFonts w:ascii="Times New Roman" w:eastAsia="Times New Roman" w:hAnsi="Times New Roman" w:cs="Times New Roman"/>
          <w:i w:val="0"/>
          <w:iCs w:val="0"/>
          <w:color w:val="auto"/>
          <w:sz w:val="24"/>
          <w:szCs w:val="24"/>
          <w:lang w:eastAsia="tr-TR"/>
        </w:rPr>
        <w:t xml:space="preserve">ozitif Kontrol, </w:t>
      </w:r>
      <w:r w:rsidR="001F1BF3" w:rsidRPr="00082826">
        <w:rPr>
          <w:rFonts w:ascii="Times New Roman" w:eastAsia="Times New Roman" w:hAnsi="Times New Roman" w:cs="Times New Roman"/>
          <w:i w:val="0"/>
          <w:iCs w:val="0"/>
          <w:color w:val="auto"/>
          <w:sz w:val="24"/>
          <w:szCs w:val="24"/>
          <w:lang w:eastAsia="tr-TR"/>
        </w:rPr>
        <w:t xml:space="preserve">M: </w:t>
      </w:r>
      <w:r w:rsidR="003D674D" w:rsidRPr="00082826">
        <w:rPr>
          <w:rFonts w:ascii="Times New Roman" w:eastAsia="Times New Roman" w:hAnsi="Times New Roman" w:cs="Times New Roman"/>
          <w:i w:val="0"/>
          <w:iCs w:val="0"/>
          <w:color w:val="202124"/>
          <w:sz w:val="24"/>
          <w:szCs w:val="24"/>
          <w:lang w:eastAsia="tr-TR"/>
        </w:rPr>
        <w:t>Marke</w:t>
      </w:r>
      <w:r w:rsidR="001F1BF3" w:rsidRPr="00082826">
        <w:rPr>
          <w:rFonts w:ascii="Times New Roman" w:eastAsia="Times New Roman" w:hAnsi="Times New Roman" w:cs="Times New Roman"/>
          <w:i w:val="0"/>
          <w:iCs w:val="0"/>
          <w:color w:val="202124"/>
          <w:sz w:val="24"/>
          <w:szCs w:val="24"/>
          <w:lang w:eastAsia="tr-TR"/>
        </w:rPr>
        <w:t>r</w:t>
      </w:r>
      <w:r w:rsidR="003D674D" w:rsidRPr="00082826">
        <w:rPr>
          <w:rFonts w:ascii="Times New Roman" w:eastAsia="Times New Roman" w:hAnsi="Times New Roman" w:cs="Times New Roman"/>
          <w:i w:val="0"/>
          <w:iCs w:val="0"/>
          <w:color w:val="202124"/>
          <w:sz w:val="24"/>
          <w:szCs w:val="24"/>
          <w:lang w:eastAsia="tr-TR"/>
        </w:rPr>
        <w:t xml:space="preserve"> </w:t>
      </w:r>
      <w:r w:rsidR="00FB000D" w:rsidRPr="00082826">
        <w:rPr>
          <w:rFonts w:ascii="Times New Roman" w:eastAsia="Times New Roman" w:hAnsi="Times New Roman" w:cs="Times New Roman"/>
          <w:i w:val="0"/>
          <w:iCs w:val="0"/>
          <w:color w:val="202124"/>
          <w:sz w:val="24"/>
          <w:szCs w:val="24"/>
          <w:lang w:eastAsia="tr-TR"/>
        </w:rPr>
        <w:t>(</w:t>
      </w:r>
      <w:r w:rsidR="003D674D" w:rsidRPr="00082826">
        <w:rPr>
          <w:rFonts w:ascii="Times New Roman" w:eastAsia="Times New Roman" w:hAnsi="Times New Roman" w:cs="Times New Roman"/>
          <w:i w:val="0"/>
          <w:iCs w:val="0"/>
          <w:color w:val="202124"/>
          <w:sz w:val="24"/>
          <w:szCs w:val="24"/>
          <w:lang w:eastAsia="tr-TR"/>
        </w:rPr>
        <w:t>100 bp</w:t>
      </w:r>
      <w:r w:rsidR="00FB000D" w:rsidRPr="00082826">
        <w:rPr>
          <w:rFonts w:ascii="Times New Roman" w:eastAsia="Times New Roman" w:hAnsi="Times New Roman" w:cs="Times New Roman"/>
          <w:i w:val="0"/>
          <w:iCs w:val="0"/>
          <w:color w:val="202124"/>
          <w:sz w:val="24"/>
          <w:szCs w:val="24"/>
          <w:lang w:eastAsia="tr-TR"/>
        </w:rPr>
        <w:t>,</w:t>
      </w:r>
      <w:r w:rsidR="003D674D" w:rsidRPr="00082826">
        <w:rPr>
          <w:rFonts w:ascii="Times New Roman" w:eastAsia="Times New Roman" w:hAnsi="Times New Roman" w:cs="Times New Roman"/>
          <w:i w:val="0"/>
          <w:iCs w:val="0"/>
          <w:color w:val="202124"/>
          <w:sz w:val="24"/>
          <w:szCs w:val="24"/>
          <w:lang w:eastAsia="tr-TR"/>
        </w:rPr>
        <w:t xml:space="preserve"> Fermantas)</w:t>
      </w:r>
      <w:bookmarkEnd w:id="114"/>
    </w:p>
    <w:p w14:paraId="471DD2DE" w14:textId="55B41973" w:rsidR="003D674D" w:rsidRDefault="003D674D" w:rsidP="003D674D">
      <w:pPr>
        <w:rPr>
          <w:lang w:eastAsia="tr-TR"/>
        </w:rPr>
      </w:pPr>
    </w:p>
    <w:bookmarkEnd w:id="113"/>
    <w:p w14:paraId="34E4D258" w14:textId="794140CB" w:rsidR="00D93430" w:rsidRPr="003D674D" w:rsidRDefault="00EC7B1C" w:rsidP="003D674D">
      <w:pPr>
        <w:pStyle w:val="ResimYazs"/>
        <w:rPr>
          <w:rFonts w:ascii="Times New Roman" w:hAnsi="Times New Roman" w:cs="Times New Roman"/>
          <w:i w:val="0"/>
          <w:iCs w:val="0"/>
          <w:color w:val="1A1A1A"/>
          <w:sz w:val="24"/>
          <w:szCs w:val="24"/>
          <w:shd w:val="clear" w:color="auto" w:fill="FFFFFF"/>
        </w:rPr>
      </w:pPr>
      <w:r w:rsidRPr="00D93430">
        <w:rPr>
          <w:rFonts w:ascii="Times New Roman" w:hAnsi="Times New Roman" w:cs="Times New Roman"/>
          <w:b/>
          <w:bCs/>
          <w:noProof/>
          <w:color w:val="FFFFFF" w:themeColor="background1"/>
          <w:sz w:val="16"/>
          <w:szCs w:val="16"/>
        </w:rPr>
        <w:drawing>
          <wp:anchor distT="0" distB="0" distL="114300" distR="114300" simplePos="0" relativeHeight="251720704" behindDoc="1" locked="0" layoutInCell="1" allowOverlap="1" wp14:anchorId="5B7F87B0" wp14:editId="575F9ACA">
            <wp:simplePos x="0" y="0"/>
            <wp:positionH relativeFrom="margin">
              <wp:align>left</wp:align>
            </wp:positionH>
            <wp:positionV relativeFrom="page">
              <wp:posOffset>1013460</wp:posOffset>
            </wp:positionV>
            <wp:extent cx="3406140" cy="2065020"/>
            <wp:effectExtent l="0" t="0" r="3810" b="0"/>
            <wp:wrapNone/>
            <wp:docPr id="8" name="Resim 8" descr="metin, ekr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metin, ekran içeren bir resim&#10;&#10;Açıklama otomatik olarak oluşturuldu"/>
                    <pic:cNvPicPr>
                      <a:picLocks noChangeAspect="1" noChangeArrowheads="1"/>
                    </pic:cNvPicPr>
                  </pic:nvPicPr>
                  <pic:blipFill rotWithShape="1">
                    <a:blip r:embed="rId25">
                      <a:extLst>
                        <a:ext uri="{28A0092B-C50C-407E-A947-70E740481C1C}">
                          <a14:useLocalDpi xmlns:a14="http://schemas.microsoft.com/office/drawing/2010/main" val="0"/>
                        </a:ext>
                      </a:extLst>
                    </a:blip>
                    <a:srcRect l="27481" t="58996" r="28175" b="5157"/>
                    <a:stretch/>
                  </pic:blipFill>
                  <pic:spPr bwMode="auto">
                    <a:xfrm>
                      <a:off x="0" y="0"/>
                      <a:ext cx="3406140" cy="20650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D674D">
        <w:rPr>
          <w:rFonts w:ascii="Times New Roman" w:hAnsi="Times New Roman" w:cs="Times New Roman"/>
          <w:b/>
          <w:bCs/>
          <w:noProof/>
          <w:color w:val="FFFFFF" w:themeColor="background1"/>
          <w:sz w:val="16"/>
          <w:szCs w:val="16"/>
        </w:rPr>
        <w:t xml:space="preserve">    </w:t>
      </w:r>
      <w:r w:rsidR="001F1BF3">
        <w:rPr>
          <w:rFonts w:ascii="Times New Roman" w:hAnsi="Times New Roman" w:cs="Times New Roman"/>
          <w:b/>
          <w:bCs/>
          <w:noProof/>
          <w:color w:val="FFFFFF" w:themeColor="background1"/>
          <w:sz w:val="16"/>
          <w:szCs w:val="16"/>
        </w:rPr>
        <w:t xml:space="preserve">    </w:t>
      </w:r>
      <w:r w:rsidR="001F1BF3" w:rsidRPr="001F1BF3">
        <w:rPr>
          <w:rFonts w:ascii="Times New Roman" w:hAnsi="Times New Roman" w:cs="Times New Roman"/>
          <w:b/>
          <w:bCs/>
          <w:i w:val="0"/>
          <w:iCs w:val="0"/>
          <w:noProof/>
          <w:color w:val="FFFFFF" w:themeColor="background1"/>
          <w:sz w:val="16"/>
          <w:szCs w:val="16"/>
        </w:rPr>
        <w:t xml:space="preserve"> M</w:t>
      </w:r>
      <w:r w:rsidR="003D674D" w:rsidRPr="00D93430">
        <w:rPr>
          <w:rFonts w:ascii="Times New Roman" w:hAnsi="Times New Roman" w:cs="Times New Roman"/>
          <w:b/>
          <w:bCs/>
          <w:noProof/>
          <w:color w:val="FFFFFF" w:themeColor="background1"/>
          <w:sz w:val="16"/>
          <w:szCs w:val="16"/>
        </w:rPr>
        <w:t xml:space="preserve">   </w:t>
      </w:r>
      <w:r w:rsidR="003D674D">
        <w:rPr>
          <w:rFonts w:ascii="Times New Roman" w:hAnsi="Times New Roman" w:cs="Times New Roman"/>
          <w:b/>
          <w:bCs/>
          <w:noProof/>
          <w:color w:val="FFFFFF" w:themeColor="background1"/>
          <w:sz w:val="16"/>
          <w:szCs w:val="16"/>
        </w:rPr>
        <w:t xml:space="preserve">  </w:t>
      </w:r>
      <w:r w:rsidR="001F1BF3">
        <w:rPr>
          <w:rFonts w:ascii="Times New Roman" w:hAnsi="Times New Roman" w:cs="Times New Roman"/>
          <w:b/>
          <w:bCs/>
          <w:noProof/>
          <w:color w:val="FFFFFF" w:themeColor="background1"/>
          <w:sz w:val="16"/>
          <w:szCs w:val="16"/>
        </w:rPr>
        <w:t xml:space="preserve">   </w:t>
      </w:r>
      <w:r w:rsidR="003D674D" w:rsidRPr="00D93430">
        <w:rPr>
          <w:rFonts w:ascii="Times New Roman" w:hAnsi="Times New Roman" w:cs="Times New Roman"/>
          <w:b/>
          <w:bCs/>
          <w:noProof/>
          <w:color w:val="FFFFFF" w:themeColor="background1"/>
          <w:sz w:val="16"/>
          <w:szCs w:val="16"/>
        </w:rPr>
        <w:t>M.bovis           M</w:t>
      </w:r>
      <w:r w:rsidR="003D674D" w:rsidRPr="00A762C0">
        <w:rPr>
          <w:rFonts w:ascii="Times New Roman" w:hAnsi="Times New Roman" w:cs="Times New Roman"/>
          <w:b/>
          <w:bCs/>
          <w:i w:val="0"/>
          <w:iCs w:val="0"/>
          <w:noProof/>
          <w:color w:val="FFFFFF" w:themeColor="background1"/>
          <w:sz w:val="16"/>
          <w:szCs w:val="16"/>
        </w:rPr>
        <w:t>.sp.</w:t>
      </w:r>
      <w:r w:rsidR="003D674D" w:rsidRPr="00D93430">
        <w:rPr>
          <w:rFonts w:ascii="Times New Roman" w:hAnsi="Times New Roman" w:cs="Times New Roman"/>
          <w:b/>
          <w:bCs/>
          <w:noProof/>
          <w:color w:val="FFFFFF" w:themeColor="background1"/>
          <w:sz w:val="16"/>
          <w:szCs w:val="16"/>
        </w:rPr>
        <w:t xml:space="preserve">                      </w:t>
      </w:r>
      <w:r w:rsidR="003D674D">
        <w:rPr>
          <w:rFonts w:ascii="Times New Roman" w:hAnsi="Times New Roman" w:cs="Times New Roman"/>
          <w:b/>
          <w:bCs/>
          <w:noProof/>
          <w:color w:val="FFFFFF" w:themeColor="background1"/>
          <w:sz w:val="16"/>
          <w:szCs w:val="16"/>
        </w:rPr>
        <w:t xml:space="preserve"> </w:t>
      </w:r>
      <w:r w:rsidR="003D674D" w:rsidRPr="00D93430">
        <w:rPr>
          <w:rFonts w:ascii="Times New Roman" w:hAnsi="Times New Roman" w:cs="Times New Roman"/>
          <w:b/>
          <w:bCs/>
          <w:noProof/>
          <w:color w:val="FFFFFF" w:themeColor="background1"/>
          <w:sz w:val="16"/>
          <w:szCs w:val="16"/>
        </w:rPr>
        <w:t>M.bovis          M.</w:t>
      </w:r>
      <w:r w:rsidR="003D674D" w:rsidRPr="00A762C0">
        <w:rPr>
          <w:rFonts w:ascii="Times New Roman" w:hAnsi="Times New Roman" w:cs="Times New Roman"/>
          <w:b/>
          <w:bCs/>
          <w:i w:val="0"/>
          <w:iCs w:val="0"/>
          <w:noProof/>
          <w:color w:val="FFFFFF" w:themeColor="background1"/>
          <w:sz w:val="16"/>
          <w:szCs w:val="16"/>
        </w:rPr>
        <w:t>sp.</w:t>
      </w:r>
      <w:r w:rsidR="003D674D" w:rsidRPr="00D93430">
        <w:rPr>
          <w:rFonts w:ascii="Times New Roman" w:hAnsi="Times New Roman" w:cs="Times New Roman"/>
          <w:b/>
          <w:bCs/>
          <w:noProof/>
          <w:color w:val="FFFFFF" w:themeColor="background1"/>
          <w:sz w:val="16"/>
          <w:szCs w:val="16"/>
        </w:rPr>
        <w:t xml:space="preserve"> </w:t>
      </w:r>
      <w:r w:rsidR="003D674D">
        <w:rPr>
          <w:rFonts w:ascii="Times New Roman" w:hAnsi="Times New Roman" w:cs="Times New Roman"/>
          <w:b/>
          <w:bCs/>
          <w:noProof/>
          <w:color w:val="FFFFFF" w:themeColor="background1"/>
          <w:sz w:val="16"/>
          <w:szCs w:val="16"/>
        </w:rPr>
        <w:t xml:space="preserve">      </w:t>
      </w:r>
      <w:r w:rsidR="001F1BF3">
        <w:rPr>
          <w:rFonts w:ascii="Times New Roman" w:hAnsi="Times New Roman" w:cs="Times New Roman"/>
          <w:b/>
          <w:bCs/>
          <w:noProof/>
          <w:color w:val="FFFFFF" w:themeColor="background1"/>
          <w:sz w:val="16"/>
          <w:szCs w:val="16"/>
        </w:rPr>
        <w:t xml:space="preserve">      </w:t>
      </w:r>
      <w:r w:rsidR="003D674D" w:rsidRPr="001F1BF3">
        <w:rPr>
          <w:rFonts w:ascii="Times New Roman" w:hAnsi="Times New Roman" w:cs="Times New Roman"/>
          <w:b/>
          <w:bCs/>
          <w:i w:val="0"/>
          <w:iCs w:val="0"/>
          <w:noProof/>
          <w:color w:val="FFFFFF" w:themeColor="background1"/>
          <w:sz w:val="16"/>
          <w:szCs w:val="16"/>
        </w:rPr>
        <w:t>M</w:t>
      </w:r>
      <w:r w:rsidR="003D674D" w:rsidRPr="00D93430">
        <w:rPr>
          <w:rFonts w:ascii="Times New Roman" w:hAnsi="Times New Roman" w:cs="Times New Roman"/>
          <w:b/>
          <w:bCs/>
          <w:noProof/>
          <w:color w:val="FFFFFF" w:themeColor="background1"/>
          <w:sz w:val="16"/>
          <w:szCs w:val="16"/>
        </w:rPr>
        <w:t xml:space="preserve"> </w:t>
      </w:r>
      <w:r w:rsidR="00D93430">
        <w:rPr>
          <w:rFonts w:ascii="Times New Roman" w:hAnsi="Times New Roman" w:cs="Times New Roman"/>
          <w:b/>
          <w:bCs/>
          <w:noProof/>
          <w:color w:val="FFFFFF" w:themeColor="background1"/>
          <w:sz w:val="16"/>
          <w:szCs w:val="16"/>
        </w:rPr>
        <w:t xml:space="preserve">   </w:t>
      </w:r>
    </w:p>
    <w:p w14:paraId="7A824744" w14:textId="47BE3629" w:rsidR="00D93430" w:rsidRDefault="00D93430" w:rsidP="000A6799">
      <w:pPr>
        <w:pStyle w:val="AralkYok"/>
        <w:spacing w:line="360" w:lineRule="auto"/>
        <w:rPr>
          <w:b/>
          <w:bCs/>
          <w:color w:val="FFFFFF" w:themeColor="background1"/>
          <w:sz w:val="16"/>
          <w:szCs w:val="16"/>
        </w:rPr>
      </w:pPr>
    </w:p>
    <w:p w14:paraId="3D22D193" w14:textId="0B4766D7" w:rsidR="00D93430" w:rsidRDefault="00D93430" w:rsidP="000A6799">
      <w:pPr>
        <w:pStyle w:val="AralkYok"/>
        <w:spacing w:line="360" w:lineRule="auto"/>
        <w:rPr>
          <w:b/>
          <w:bCs/>
          <w:color w:val="FFFFFF" w:themeColor="background1"/>
          <w:sz w:val="16"/>
          <w:szCs w:val="16"/>
        </w:rPr>
      </w:pPr>
    </w:p>
    <w:p w14:paraId="488E6967" w14:textId="32FFEEA1" w:rsidR="00D93430" w:rsidRDefault="00D93430" w:rsidP="000A6799">
      <w:pPr>
        <w:pStyle w:val="AralkYok"/>
        <w:spacing w:line="360" w:lineRule="auto"/>
        <w:rPr>
          <w:b/>
          <w:bCs/>
          <w:color w:val="FFFFFF" w:themeColor="background1"/>
          <w:sz w:val="16"/>
          <w:szCs w:val="16"/>
        </w:rPr>
      </w:pPr>
    </w:p>
    <w:p w14:paraId="17BCC058" w14:textId="16DFC809" w:rsidR="00D93430" w:rsidRDefault="00D93430" w:rsidP="000A6799">
      <w:pPr>
        <w:pStyle w:val="AralkYok"/>
        <w:spacing w:line="360" w:lineRule="auto"/>
        <w:rPr>
          <w:b/>
          <w:bCs/>
          <w:color w:val="FFFFFF" w:themeColor="background1"/>
          <w:sz w:val="16"/>
          <w:szCs w:val="16"/>
        </w:rPr>
      </w:pPr>
    </w:p>
    <w:p w14:paraId="092CD273" w14:textId="59566BE2" w:rsidR="00D93430" w:rsidRDefault="003D674D" w:rsidP="000A6799">
      <w:pPr>
        <w:pStyle w:val="AralkYok"/>
        <w:spacing w:line="360" w:lineRule="auto"/>
        <w:rPr>
          <w:b/>
          <w:bCs/>
          <w:color w:val="FFFFFF" w:themeColor="background1"/>
          <w:sz w:val="16"/>
          <w:szCs w:val="16"/>
        </w:rPr>
      </w:pPr>
      <w:r>
        <w:rPr>
          <w:rFonts w:ascii="Times New Roman" w:hAnsi="Times New Roman" w:cs="Times New Roman"/>
          <w:b/>
          <w:bCs/>
          <w:noProof/>
          <w:color w:val="FFFFFF" w:themeColor="background1"/>
          <w:sz w:val="16"/>
          <w:szCs w:val="16"/>
        </w:rPr>
        <w:drawing>
          <wp:anchor distT="0" distB="0" distL="114300" distR="114300" simplePos="0" relativeHeight="251721728" behindDoc="0" locked="0" layoutInCell="1" allowOverlap="1" wp14:anchorId="4F197565" wp14:editId="30E67B14">
            <wp:simplePos x="0" y="0"/>
            <wp:positionH relativeFrom="column">
              <wp:posOffset>2825750</wp:posOffset>
            </wp:positionH>
            <wp:positionV relativeFrom="paragraph">
              <wp:posOffset>135890</wp:posOffset>
            </wp:positionV>
            <wp:extent cx="1059180" cy="411480"/>
            <wp:effectExtent l="0" t="0" r="0" b="0"/>
            <wp:wrapNone/>
            <wp:docPr id="30" name="Grafik 30" descr="Sağ Ok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Sağ Ok düz dolguyla"/>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1059180" cy="411480"/>
                    </a:xfrm>
                    <a:prstGeom prst="rect">
                      <a:avLst/>
                    </a:prstGeom>
                  </pic:spPr>
                </pic:pic>
              </a:graphicData>
            </a:graphic>
            <wp14:sizeRelH relativeFrom="margin">
              <wp14:pctWidth>0</wp14:pctWidth>
            </wp14:sizeRelH>
            <wp14:sizeRelV relativeFrom="margin">
              <wp14:pctHeight>0</wp14:pctHeight>
            </wp14:sizeRelV>
          </wp:anchor>
        </w:drawing>
      </w:r>
    </w:p>
    <w:p w14:paraId="6182AF13" w14:textId="60C4A16E" w:rsidR="00D93430" w:rsidRDefault="00D87068" w:rsidP="000A6799">
      <w:pPr>
        <w:pStyle w:val="AralkYok"/>
        <w:spacing w:line="360" w:lineRule="auto"/>
        <w:rPr>
          <w:b/>
          <w:bCs/>
          <w:color w:val="FFFFFF" w:themeColor="background1"/>
          <w:sz w:val="16"/>
          <w:szCs w:val="16"/>
        </w:rPr>
      </w:pPr>
      <w:r>
        <w:rPr>
          <w:rFonts w:ascii="Times New Roman" w:hAnsi="Times New Roman" w:cs="Times New Roman"/>
          <w:b/>
          <w:bCs/>
          <w:noProof/>
          <w:color w:val="FFFFFF" w:themeColor="background1"/>
          <w:sz w:val="16"/>
          <w:szCs w:val="16"/>
        </w:rPr>
        <w:drawing>
          <wp:anchor distT="0" distB="0" distL="114300" distR="114300" simplePos="0" relativeHeight="251723776" behindDoc="0" locked="0" layoutInCell="1" allowOverlap="1" wp14:anchorId="40FDFBC1" wp14:editId="5AA57E97">
            <wp:simplePos x="0" y="0"/>
            <wp:positionH relativeFrom="column">
              <wp:posOffset>2383097</wp:posOffset>
            </wp:positionH>
            <wp:positionV relativeFrom="paragraph">
              <wp:posOffset>159039</wp:posOffset>
            </wp:positionV>
            <wp:extent cx="1554480" cy="365760"/>
            <wp:effectExtent l="0" t="0" r="0" b="0"/>
            <wp:wrapNone/>
            <wp:docPr id="31" name="Grafik 31" descr="Sağ Ok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Sağ Ok düz dolguyla"/>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1554480" cy="365760"/>
                    </a:xfrm>
                    <a:prstGeom prst="rect">
                      <a:avLst/>
                    </a:prstGeom>
                  </pic:spPr>
                </pic:pic>
              </a:graphicData>
            </a:graphic>
            <wp14:sizeRelH relativeFrom="margin">
              <wp14:pctWidth>0</wp14:pctWidth>
            </wp14:sizeRelH>
            <wp14:sizeRelV relativeFrom="margin">
              <wp14:pctHeight>0</wp14:pctHeight>
            </wp14:sizeRelV>
          </wp:anchor>
        </w:drawing>
      </w:r>
      <w:r w:rsidR="00D93430" w:rsidRPr="00D93430">
        <w:rPr>
          <w:b/>
          <w:bCs/>
          <w:noProof/>
          <w:color w:val="FFFFFF" w:themeColor="background1"/>
          <w:sz w:val="16"/>
          <w:szCs w:val="16"/>
        </w:rPr>
        <mc:AlternateContent>
          <mc:Choice Requires="wps">
            <w:drawing>
              <wp:anchor distT="45720" distB="45720" distL="114300" distR="114300" simplePos="0" relativeHeight="251725824" behindDoc="0" locked="0" layoutInCell="1" allowOverlap="1" wp14:anchorId="126C1ECF" wp14:editId="524FFB0E">
                <wp:simplePos x="0" y="0"/>
                <wp:positionH relativeFrom="column">
                  <wp:posOffset>3862070</wp:posOffset>
                </wp:positionH>
                <wp:positionV relativeFrom="paragraph">
                  <wp:posOffset>14605</wp:posOffset>
                </wp:positionV>
                <wp:extent cx="1600200" cy="320040"/>
                <wp:effectExtent l="0" t="0" r="0" b="38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noFill/>
                        <a:ln w="9525">
                          <a:noFill/>
                          <a:miter lim="800000"/>
                          <a:headEnd/>
                          <a:tailEnd/>
                        </a:ln>
                      </wps:spPr>
                      <wps:txbx>
                        <w:txbxContent>
                          <w:p w14:paraId="71BB4699" w14:textId="36EA424F" w:rsidR="00D93430" w:rsidRPr="00D93430" w:rsidRDefault="00D93430">
                            <w:pPr>
                              <w:rPr>
                                <w:rFonts w:ascii="Times New Roman" w:hAnsi="Times New Roman" w:cs="Times New Roman"/>
                                <w:sz w:val="20"/>
                                <w:szCs w:val="20"/>
                              </w:rPr>
                            </w:pPr>
                            <w:r w:rsidRPr="00D93430">
                              <w:rPr>
                                <w:rFonts w:ascii="Times New Roman" w:hAnsi="Times New Roman" w:cs="Times New Roman"/>
                                <w:i/>
                                <w:iCs/>
                                <w:sz w:val="20"/>
                                <w:szCs w:val="20"/>
                              </w:rPr>
                              <w:t xml:space="preserve">Mycoplasma </w:t>
                            </w:r>
                            <w:r w:rsidRPr="00A762C0">
                              <w:rPr>
                                <w:rFonts w:ascii="Times New Roman" w:hAnsi="Times New Roman" w:cs="Times New Roman"/>
                                <w:sz w:val="20"/>
                                <w:szCs w:val="20"/>
                              </w:rPr>
                              <w:t>sp.</w:t>
                            </w:r>
                            <w:r w:rsidRPr="00D93430">
                              <w:rPr>
                                <w:rFonts w:ascii="Times New Roman" w:hAnsi="Times New Roman" w:cs="Times New Roman"/>
                                <w:sz w:val="20"/>
                                <w:szCs w:val="20"/>
                              </w:rPr>
                              <w:t xml:space="preserve"> (269 bp)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C1ECF" id="_x0000_s1030" type="#_x0000_t202" style="position:absolute;margin-left:304.1pt;margin-top:1.15pt;width:126pt;height:25.2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" filled="f" stroked="f">
                <v:textbox>
                  <w:txbxContent>
                    <w:p w14:paraId="71BB4699" w14:textId="36EA424F" w:rsidR="00D93430" w:rsidRPr="00D93430" w:rsidRDefault="00D93430">
                      <w:pPr>
                        <w:rPr>
                          <w:rFonts w:ascii="Times New Roman" w:hAnsi="Times New Roman" w:cs="Times New Roman"/>
                          <w:sz w:val="20"/>
                          <w:szCs w:val="20"/>
                        </w:rPr>
                      </w:pPr>
                      <w:r w:rsidRPr="00D93430">
                        <w:rPr>
                          <w:rFonts w:ascii="Times New Roman" w:hAnsi="Times New Roman" w:cs="Times New Roman"/>
                          <w:i/>
                          <w:iCs/>
                          <w:sz w:val="20"/>
                          <w:szCs w:val="20"/>
                        </w:rPr>
                        <w:t xml:space="preserve">Mycoplasma </w:t>
                      </w:r>
                      <w:r w:rsidRPr="00A762C0">
                        <w:rPr>
                          <w:rFonts w:ascii="Times New Roman" w:hAnsi="Times New Roman" w:cs="Times New Roman"/>
                          <w:sz w:val="20"/>
                          <w:szCs w:val="20"/>
                        </w:rPr>
                        <w:t>sp.</w:t>
                      </w:r>
                      <w:r w:rsidRPr="00D93430">
                        <w:rPr>
                          <w:rFonts w:ascii="Times New Roman" w:hAnsi="Times New Roman" w:cs="Times New Roman"/>
                          <w:sz w:val="20"/>
                          <w:szCs w:val="20"/>
                        </w:rPr>
                        <w:t xml:space="preserve"> (269 bp)</w:t>
                      </w:r>
                    </w:p>
                  </w:txbxContent>
                </v:textbox>
                <w10:wrap type="square"/>
              </v:shape>
            </w:pict>
          </mc:Fallback>
        </mc:AlternateContent>
      </w:r>
    </w:p>
    <w:p w14:paraId="6239831F" w14:textId="24836BA0" w:rsidR="00D93430" w:rsidRDefault="003D674D" w:rsidP="000A6799">
      <w:pPr>
        <w:pStyle w:val="AralkYok"/>
        <w:spacing w:line="360" w:lineRule="auto"/>
        <w:rPr>
          <w:b/>
          <w:bCs/>
          <w:color w:val="FFFFFF" w:themeColor="background1"/>
          <w:sz w:val="16"/>
          <w:szCs w:val="16"/>
        </w:rPr>
      </w:pPr>
      <w:r w:rsidRPr="003D0402">
        <w:rPr>
          <w:b/>
          <w:bCs/>
          <w:noProof/>
          <w:color w:val="FFFFFF" w:themeColor="background1"/>
          <w:sz w:val="16"/>
          <w:szCs w:val="16"/>
        </w:rPr>
        <mc:AlternateContent>
          <mc:Choice Requires="wps">
            <w:drawing>
              <wp:anchor distT="45720" distB="45720" distL="114300" distR="114300" simplePos="0" relativeHeight="251727872" behindDoc="0" locked="0" layoutInCell="1" allowOverlap="1" wp14:anchorId="3A845496" wp14:editId="3A83BF5E">
                <wp:simplePos x="0" y="0"/>
                <wp:positionH relativeFrom="margin">
                  <wp:posOffset>3861377</wp:posOffset>
                </wp:positionH>
                <wp:positionV relativeFrom="paragraph">
                  <wp:posOffset>52993</wp:posOffset>
                </wp:positionV>
                <wp:extent cx="1859280" cy="320040"/>
                <wp:effectExtent l="0" t="0" r="7620" b="3810"/>
                <wp:wrapSquare wrapText="bothSides"/>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320040"/>
                        </a:xfrm>
                        <a:prstGeom prst="rect">
                          <a:avLst/>
                        </a:prstGeom>
                        <a:solidFill>
                          <a:srgbClr val="FFFFFF"/>
                        </a:solidFill>
                        <a:ln w="9525">
                          <a:noFill/>
                          <a:miter lim="800000"/>
                          <a:headEnd/>
                          <a:tailEnd/>
                        </a:ln>
                      </wps:spPr>
                      <wps:txbx>
                        <w:txbxContent>
                          <w:p w14:paraId="123AB0F3" w14:textId="50C30653" w:rsidR="003D0402" w:rsidRPr="003D0402" w:rsidRDefault="003D0402">
                            <w:pPr>
                              <w:rPr>
                                <w:rFonts w:ascii="Times New Roman" w:hAnsi="Times New Roman" w:cs="Times New Roman"/>
                                <w:sz w:val="20"/>
                                <w:szCs w:val="20"/>
                              </w:rPr>
                            </w:pPr>
                            <w:r w:rsidRPr="003D0402">
                              <w:rPr>
                                <w:rFonts w:ascii="Times New Roman" w:hAnsi="Times New Roman" w:cs="Times New Roman"/>
                                <w:i/>
                                <w:iCs/>
                                <w:sz w:val="20"/>
                                <w:szCs w:val="20"/>
                              </w:rPr>
                              <w:t>Mycoplasmopsis bovis</w:t>
                            </w:r>
                            <w:r w:rsidRPr="003D0402">
                              <w:rPr>
                                <w:rFonts w:ascii="Times New Roman" w:hAnsi="Times New Roman" w:cs="Times New Roman"/>
                                <w:sz w:val="20"/>
                                <w:szCs w:val="20"/>
                              </w:rPr>
                              <w:t xml:space="preserve"> (171 bp)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45496" id="_x0000_s1031" type="#_x0000_t202" style="position:absolute;margin-left:304.05pt;margin-top:4.15pt;width:146.4pt;height:25.2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" stroked="f">
                <v:textbox>
                  <w:txbxContent>
                    <w:p w14:paraId="123AB0F3" w14:textId="50C30653" w:rsidR="003D0402" w:rsidRPr="003D0402" w:rsidRDefault="003D0402">
                      <w:pPr>
                        <w:rPr>
                          <w:rFonts w:ascii="Times New Roman" w:hAnsi="Times New Roman" w:cs="Times New Roman"/>
                          <w:sz w:val="20"/>
                          <w:szCs w:val="20"/>
                        </w:rPr>
                      </w:pPr>
                      <w:r w:rsidRPr="003D0402">
                        <w:rPr>
                          <w:rFonts w:ascii="Times New Roman" w:hAnsi="Times New Roman" w:cs="Times New Roman"/>
                          <w:i/>
                          <w:iCs/>
                          <w:sz w:val="20"/>
                          <w:szCs w:val="20"/>
                        </w:rPr>
                        <w:t>Mycoplasmopsis bovis</w:t>
                      </w:r>
                      <w:r w:rsidRPr="003D0402">
                        <w:rPr>
                          <w:rFonts w:ascii="Times New Roman" w:hAnsi="Times New Roman" w:cs="Times New Roman"/>
                          <w:sz w:val="20"/>
                          <w:szCs w:val="20"/>
                        </w:rPr>
                        <w:t xml:space="preserve"> (171 bp)</w:t>
                      </w:r>
                    </w:p>
                  </w:txbxContent>
                </v:textbox>
                <w10:wrap type="square" anchorx="margin"/>
              </v:shape>
            </w:pict>
          </mc:Fallback>
        </mc:AlternateContent>
      </w:r>
    </w:p>
    <w:p w14:paraId="5E778ED6" w14:textId="6B49C33B" w:rsidR="00D93430" w:rsidRDefault="00D93430" w:rsidP="000A6799">
      <w:pPr>
        <w:pStyle w:val="AralkYok"/>
        <w:spacing w:line="360" w:lineRule="auto"/>
        <w:rPr>
          <w:b/>
          <w:bCs/>
          <w:color w:val="FFFFFF" w:themeColor="background1"/>
          <w:sz w:val="16"/>
          <w:szCs w:val="16"/>
        </w:rPr>
      </w:pPr>
    </w:p>
    <w:p w14:paraId="0824B621" w14:textId="77777777" w:rsidR="00D93430" w:rsidRDefault="00D93430" w:rsidP="000A6799">
      <w:pPr>
        <w:pStyle w:val="AralkYok"/>
        <w:spacing w:line="360" w:lineRule="auto"/>
        <w:rPr>
          <w:b/>
          <w:bCs/>
          <w:color w:val="FFFFFF" w:themeColor="background1"/>
          <w:sz w:val="16"/>
          <w:szCs w:val="16"/>
        </w:rPr>
      </w:pPr>
    </w:p>
    <w:p w14:paraId="5ADCDF61" w14:textId="77777777" w:rsidR="00D93430" w:rsidRDefault="00D93430" w:rsidP="000A6799">
      <w:pPr>
        <w:pStyle w:val="AralkYok"/>
        <w:spacing w:line="360" w:lineRule="auto"/>
        <w:rPr>
          <w:b/>
          <w:bCs/>
          <w:color w:val="FFFFFF" w:themeColor="background1"/>
          <w:sz w:val="16"/>
          <w:szCs w:val="16"/>
        </w:rPr>
      </w:pPr>
    </w:p>
    <w:p w14:paraId="516BF4C7" w14:textId="77777777" w:rsidR="00D93430" w:rsidRDefault="00D93430" w:rsidP="000A6799">
      <w:pPr>
        <w:pStyle w:val="AralkYok"/>
        <w:spacing w:line="360" w:lineRule="auto"/>
        <w:rPr>
          <w:b/>
          <w:bCs/>
          <w:color w:val="FFFFFF" w:themeColor="background1"/>
          <w:sz w:val="16"/>
          <w:szCs w:val="16"/>
        </w:rPr>
      </w:pPr>
    </w:p>
    <w:p w14:paraId="7BD2FC17" w14:textId="77777777" w:rsidR="00D93430" w:rsidRDefault="00D93430" w:rsidP="000A6799">
      <w:pPr>
        <w:pStyle w:val="AralkYok"/>
        <w:spacing w:line="360" w:lineRule="auto"/>
        <w:rPr>
          <w:b/>
          <w:bCs/>
          <w:color w:val="FFFFFF" w:themeColor="background1"/>
          <w:sz w:val="16"/>
          <w:szCs w:val="16"/>
        </w:rPr>
      </w:pPr>
    </w:p>
    <w:p w14:paraId="6AB50C5E" w14:textId="613D3D47" w:rsidR="001F1BF3" w:rsidRPr="00082826" w:rsidRDefault="00D93430" w:rsidP="001F1BF3">
      <w:pPr>
        <w:pStyle w:val="ResimYazs"/>
        <w:spacing w:line="360" w:lineRule="auto"/>
        <w:rPr>
          <w:rFonts w:ascii="Times New Roman" w:hAnsi="Times New Roman" w:cs="Times New Roman"/>
          <w:i w:val="0"/>
          <w:iCs w:val="0"/>
          <w:color w:val="auto"/>
          <w:sz w:val="24"/>
          <w:szCs w:val="24"/>
          <w:shd w:val="clear" w:color="auto" w:fill="FFFFFF"/>
        </w:rPr>
      </w:pPr>
      <w:r w:rsidRPr="003D674D">
        <w:rPr>
          <w:rFonts w:ascii="Times New Roman" w:hAnsi="Times New Roman" w:cs="Times New Roman"/>
          <w:b/>
          <w:bCs/>
          <w:i w:val="0"/>
          <w:iCs w:val="0"/>
          <w:color w:val="auto"/>
          <w:sz w:val="24"/>
          <w:szCs w:val="24"/>
        </w:rPr>
        <w:t xml:space="preserve">Resim 7. </w:t>
      </w:r>
      <w:r w:rsidRPr="003D674D">
        <w:rPr>
          <w:rFonts w:ascii="Times New Roman" w:hAnsi="Times New Roman" w:cs="Times New Roman"/>
          <w:i w:val="0"/>
          <w:iCs w:val="0"/>
          <w:color w:val="auto"/>
          <w:sz w:val="24"/>
          <w:szCs w:val="24"/>
        </w:rPr>
        <w:t xml:space="preserve"> PCR çalışmasında kullanılan </w:t>
      </w:r>
      <w:r w:rsidRPr="001F1BF3">
        <w:rPr>
          <w:rFonts w:ascii="Times New Roman" w:hAnsi="Times New Roman" w:cs="Times New Roman"/>
          <w:color w:val="auto"/>
          <w:sz w:val="24"/>
          <w:szCs w:val="24"/>
        </w:rPr>
        <w:t xml:space="preserve">Mycoplasma </w:t>
      </w:r>
      <w:r w:rsidRPr="00A762C0">
        <w:rPr>
          <w:rFonts w:ascii="Times New Roman" w:hAnsi="Times New Roman" w:cs="Times New Roman"/>
          <w:i w:val="0"/>
          <w:iCs w:val="0"/>
          <w:color w:val="auto"/>
          <w:sz w:val="24"/>
          <w:szCs w:val="24"/>
        </w:rPr>
        <w:t>sp.</w:t>
      </w:r>
      <w:r w:rsidRPr="003D674D">
        <w:rPr>
          <w:rFonts w:ascii="Times New Roman" w:hAnsi="Times New Roman" w:cs="Times New Roman"/>
          <w:i w:val="0"/>
          <w:iCs w:val="0"/>
          <w:color w:val="auto"/>
          <w:sz w:val="24"/>
          <w:szCs w:val="24"/>
        </w:rPr>
        <w:t xml:space="preserve"> ve </w:t>
      </w:r>
      <w:r w:rsidRPr="001F1BF3">
        <w:rPr>
          <w:rFonts w:ascii="Times New Roman" w:hAnsi="Times New Roman" w:cs="Times New Roman"/>
          <w:color w:val="auto"/>
          <w:sz w:val="24"/>
          <w:szCs w:val="24"/>
        </w:rPr>
        <w:t>Mycoplasmopsis bovis</w:t>
      </w:r>
      <w:r w:rsidRPr="003D674D">
        <w:rPr>
          <w:rFonts w:ascii="Times New Roman" w:hAnsi="Times New Roman" w:cs="Times New Roman"/>
          <w:i w:val="0"/>
          <w:iCs w:val="0"/>
          <w:color w:val="auto"/>
          <w:sz w:val="24"/>
          <w:szCs w:val="24"/>
        </w:rPr>
        <w:t xml:space="preserve"> pozitif kontrollerinin elektroforez jel görüntüsü</w:t>
      </w:r>
      <w:r w:rsidR="003D674D" w:rsidRPr="003D674D">
        <w:rPr>
          <w:rFonts w:ascii="Times New Roman" w:hAnsi="Times New Roman" w:cs="Times New Roman"/>
          <w:i w:val="0"/>
          <w:iCs w:val="0"/>
          <w:color w:val="auto"/>
          <w:sz w:val="24"/>
          <w:szCs w:val="24"/>
        </w:rPr>
        <w:t xml:space="preserve">, </w:t>
      </w:r>
      <w:r w:rsidR="001F1BF3" w:rsidRPr="00082826">
        <w:rPr>
          <w:rFonts w:ascii="Times New Roman" w:hAnsi="Times New Roman" w:cs="Times New Roman"/>
          <w:i w:val="0"/>
          <w:iCs w:val="0"/>
          <w:color w:val="auto"/>
          <w:sz w:val="24"/>
          <w:szCs w:val="24"/>
          <w:shd w:val="clear" w:color="auto" w:fill="FFFFFF"/>
        </w:rPr>
        <w:t xml:space="preserve">M: Marker </w:t>
      </w:r>
      <w:r w:rsidR="00FB000D" w:rsidRPr="00082826">
        <w:rPr>
          <w:rFonts w:ascii="Times New Roman" w:hAnsi="Times New Roman" w:cs="Times New Roman"/>
          <w:i w:val="0"/>
          <w:iCs w:val="0"/>
          <w:color w:val="auto"/>
          <w:sz w:val="24"/>
          <w:szCs w:val="24"/>
          <w:shd w:val="clear" w:color="auto" w:fill="FFFFFF"/>
        </w:rPr>
        <w:t>(</w:t>
      </w:r>
      <w:r w:rsidR="001F1BF3" w:rsidRPr="00082826">
        <w:rPr>
          <w:rFonts w:ascii="Times New Roman" w:hAnsi="Times New Roman" w:cs="Times New Roman"/>
          <w:i w:val="0"/>
          <w:iCs w:val="0"/>
          <w:color w:val="auto"/>
          <w:sz w:val="24"/>
          <w:szCs w:val="24"/>
          <w:shd w:val="clear" w:color="auto" w:fill="FFFFFF"/>
        </w:rPr>
        <w:t>100 bp</w:t>
      </w:r>
      <w:r w:rsidR="00FB000D" w:rsidRPr="00082826">
        <w:rPr>
          <w:rFonts w:ascii="Times New Roman" w:hAnsi="Times New Roman" w:cs="Times New Roman"/>
          <w:i w:val="0"/>
          <w:iCs w:val="0"/>
          <w:color w:val="auto"/>
          <w:sz w:val="24"/>
          <w:szCs w:val="24"/>
          <w:shd w:val="clear" w:color="auto" w:fill="FFFFFF"/>
        </w:rPr>
        <w:t>,</w:t>
      </w:r>
      <w:r w:rsidR="001F1BF3" w:rsidRPr="00082826">
        <w:rPr>
          <w:rFonts w:ascii="Times New Roman" w:hAnsi="Times New Roman" w:cs="Times New Roman"/>
          <w:i w:val="0"/>
          <w:iCs w:val="0"/>
          <w:color w:val="auto"/>
          <w:sz w:val="24"/>
          <w:szCs w:val="24"/>
          <w:shd w:val="clear" w:color="auto" w:fill="FFFFFF"/>
        </w:rPr>
        <w:t xml:space="preserve"> Fermantas)</w:t>
      </w:r>
    </w:p>
    <w:p w14:paraId="1C0CC64C" w14:textId="3EA8514F" w:rsidR="00D93430" w:rsidRPr="00D93430" w:rsidRDefault="00D93430" w:rsidP="001F1BF3">
      <w:pPr>
        <w:pStyle w:val="ResimYazs"/>
        <w:spacing w:line="360" w:lineRule="auto"/>
        <w:jc w:val="both"/>
        <w:rPr>
          <w:rFonts w:ascii="Times New Roman" w:hAnsi="Times New Roman" w:cs="Times New Roman"/>
          <w:b/>
          <w:bCs/>
          <w:sz w:val="24"/>
          <w:szCs w:val="24"/>
        </w:rPr>
        <w:sectPr w:rsidR="00D93430" w:rsidRPr="00D93430" w:rsidSect="00680ECF">
          <w:pgSz w:w="11906" w:h="16838"/>
          <w:pgMar w:top="1134" w:right="1418" w:bottom="1701" w:left="1418" w:header="709" w:footer="709" w:gutter="0"/>
          <w:cols w:space="708"/>
          <w:docGrid w:linePitch="360"/>
        </w:sectPr>
      </w:pPr>
    </w:p>
    <w:p w14:paraId="557C9D2E" w14:textId="07860982" w:rsidR="003C2269" w:rsidRDefault="002F59C1" w:rsidP="00665362">
      <w:pPr>
        <w:pStyle w:val="Balk2"/>
        <w:numPr>
          <w:ilvl w:val="1"/>
          <w:numId w:val="12"/>
        </w:numPr>
        <w:rPr>
          <w:rFonts w:ascii="Times New Roman" w:hAnsi="Times New Roman" w:cs="Times New Roman"/>
          <w:b/>
          <w:bCs/>
          <w:color w:val="auto"/>
          <w:sz w:val="24"/>
          <w:szCs w:val="24"/>
          <w:shd w:val="clear" w:color="auto" w:fill="FFFFFF"/>
        </w:rPr>
      </w:pPr>
      <w:r>
        <w:rPr>
          <w:rFonts w:ascii="Times New Roman" w:hAnsi="Times New Roman" w:cs="Times New Roman"/>
          <w:b/>
          <w:bCs/>
          <w:color w:val="auto"/>
          <w:sz w:val="24"/>
          <w:szCs w:val="24"/>
          <w:shd w:val="clear" w:color="auto" w:fill="FFFFFF"/>
        </w:rPr>
        <w:lastRenderedPageBreak/>
        <w:t xml:space="preserve"> </w:t>
      </w:r>
      <w:bookmarkStart w:id="115" w:name="_Toc124325408"/>
      <w:r w:rsidR="003C2269" w:rsidRPr="00D65772">
        <w:rPr>
          <w:rFonts w:ascii="Times New Roman" w:hAnsi="Times New Roman" w:cs="Times New Roman"/>
          <w:b/>
          <w:bCs/>
          <w:color w:val="auto"/>
          <w:sz w:val="24"/>
          <w:szCs w:val="24"/>
          <w:shd w:val="clear" w:color="auto" w:fill="FFFFFF"/>
        </w:rPr>
        <w:t xml:space="preserve">Döngü Aracılı İzotermal Amplifikasyon (LAMP) </w:t>
      </w:r>
      <w:r w:rsidR="005253CF" w:rsidRPr="00D65772">
        <w:rPr>
          <w:rFonts w:ascii="Times New Roman" w:hAnsi="Times New Roman" w:cs="Times New Roman"/>
          <w:b/>
          <w:bCs/>
          <w:color w:val="auto"/>
          <w:sz w:val="24"/>
          <w:szCs w:val="24"/>
          <w:shd w:val="clear" w:color="auto" w:fill="FFFFFF"/>
        </w:rPr>
        <w:t xml:space="preserve">Analiz </w:t>
      </w:r>
      <w:r w:rsidR="003C2269" w:rsidRPr="00D65772">
        <w:rPr>
          <w:rFonts w:ascii="Times New Roman" w:hAnsi="Times New Roman" w:cs="Times New Roman"/>
          <w:b/>
          <w:bCs/>
          <w:color w:val="auto"/>
          <w:sz w:val="24"/>
          <w:szCs w:val="24"/>
          <w:shd w:val="clear" w:color="auto" w:fill="FFFFFF"/>
        </w:rPr>
        <w:t>Bulguları</w:t>
      </w:r>
      <w:bookmarkEnd w:id="115"/>
      <w:r w:rsidR="003C2269" w:rsidRPr="00D65772">
        <w:rPr>
          <w:rFonts w:ascii="Times New Roman" w:hAnsi="Times New Roman" w:cs="Times New Roman"/>
          <w:b/>
          <w:bCs/>
          <w:color w:val="auto"/>
          <w:sz w:val="24"/>
          <w:szCs w:val="24"/>
          <w:shd w:val="clear" w:color="auto" w:fill="FFFFFF"/>
        </w:rPr>
        <w:t xml:space="preserve"> </w:t>
      </w:r>
    </w:p>
    <w:p w14:paraId="3AA2E3D5" w14:textId="77777777" w:rsidR="00D65772" w:rsidRPr="00D65772" w:rsidRDefault="00D65772" w:rsidP="00D65772"/>
    <w:p w14:paraId="26554494" w14:textId="394F6D5E" w:rsidR="00A27535" w:rsidRDefault="00A27535" w:rsidP="00A27535">
      <w:pPr>
        <w:pStyle w:val="ListeParagraf"/>
        <w:spacing w:line="360" w:lineRule="auto"/>
        <w:ind w:left="0" w:firstLine="348"/>
        <w:jc w:val="both"/>
        <w:rPr>
          <w:rFonts w:ascii="Times New Roman" w:eastAsia="Times New Roman" w:hAnsi="Times New Roman" w:cs="Times New Roman"/>
          <w:color w:val="202124"/>
          <w:sz w:val="24"/>
          <w:szCs w:val="24"/>
          <w:lang w:eastAsia="tr-TR"/>
        </w:rPr>
      </w:pPr>
      <w:bookmarkStart w:id="116" w:name="_Toc118129699"/>
      <w:r>
        <w:rPr>
          <w:rFonts w:ascii="Times New Roman" w:eastAsia="Times New Roman" w:hAnsi="Times New Roman" w:cs="Times New Roman"/>
          <w:color w:val="202124"/>
          <w:sz w:val="24"/>
          <w:szCs w:val="24"/>
          <w:lang w:eastAsia="tr-TR"/>
        </w:rPr>
        <w:t>LAMP çalışması gerçekleştirilmeden önce deneysel kontamine edilen örneklerden ve çalışma örneklerinden DNA elde etmek amacıyla Fenol</w:t>
      </w:r>
      <w:r w:rsidR="002C5ACC">
        <w:rPr>
          <w:rFonts w:ascii="Times New Roman" w:eastAsia="Times New Roman" w:hAnsi="Times New Roman" w:cs="Times New Roman"/>
          <w:color w:val="202124"/>
          <w:sz w:val="24"/>
          <w:szCs w:val="24"/>
          <w:lang w:eastAsia="tr-TR"/>
        </w:rPr>
        <w:t>-</w:t>
      </w:r>
      <w:r>
        <w:rPr>
          <w:rFonts w:ascii="Times New Roman" w:eastAsia="Times New Roman" w:hAnsi="Times New Roman" w:cs="Times New Roman"/>
          <w:color w:val="202124"/>
          <w:sz w:val="24"/>
          <w:szCs w:val="24"/>
          <w:lang w:eastAsia="tr-TR"/>
        </w:rPr>
        <w:t>Kloroform</w:t>
      </w:r>
      <w:r w:rsidR="002C5ACC">
        <w:rPr>
          <w:rFonts w:ascii="Times New Roman" w:eastAsia="Times New Roman" w:hAnsi="Times New Roman" w:cs="Times New Roman"/>
          <w:color w:val="202124"/>
          <w:sz w:val="24"/>
          <w:szCs w:val="24"/>
          <w:lang w:eastAsia="tr-TR"/>
        </w:rPr>
        <w:t>-</w:t>
      </w:r>
      <w:r>
        <w:rPr>
          <w:rFonts w:ascii="Times New Roman" w:eastAsia="Times New Roman" w:hAnsi="Times New Roman" w:cs="Times New Roman"/>
          <w:color w:val="202124"/>
          <w:sz w:val="24"/>
          <w:szCs w:val="24"/>
          <w:lang w:eastAsia="tr-TR"/>
        </w:rPr>
        <w:t>İ</w:t>
      </w:r>
      <w:r w:rsidR="002C5ACC">
        <w:rPr>
          <w:rFonts w:ascii="Times New Roman" w:eastAsia="Times New Roman" w:hAnsi="Times New Roman" w:cs="Times New Roman"/>
          <w:color w:val="202124"/>
          <w:sz w:val="24"/>
          <w:szCs w:val="24"/>
          <w:lang w:eastAsia="tr-TR"/>
        </w:rPr>
        <w:t>z</w:t>
      </w:r>
      <w:r>
        <w:rPr>
          <w:rFonts w:ascii="Times New Roman" w:eastAsia="Times New Roman" w:hAnsi="Times New Roman" w:cs="Times New Roman"/>
          <w:color w:val="202124"/>
          <w:sz w:val="24"/>
          <w:szCs w:val="24"/>
          <w:lang w:eastAsia="tr-TR"/>
        </w:rPr>
        <w:t>oamil</w:t>
      </w:r>
      <w:r w:rsidR="002C5ACC">
        <w:rPr>
          <w:rFonts w:ascii="Times New Roman" w:eastAsia="Times New Roman" w:hAnsi="Times New Roman" w:cs="Times New Roman"/>
          <w:color w:val="202124"/>
          <w:sz w:val="24"/>
          <w:szCs w:val="24"/>
          <w:lang w:eastAsia="tr-TR"/>
        </w:rPr>
        <w:t>a</w:t>
      </w:r>
      <w:r>
        <w:rPr>
          <w:rFonts w:ascii="Times New Roman" w:eastAsia="Times New Roman" w:hAnsi="Times New Roman" w:cs="Times New Roman"/>
          <w:color w:val="202124"/>
          <w:sz w:val="24"/>
          <w:szCs w:val="24"/>
          <w:lang w:eastAsia="tr-TR"/>
        </w:rPr>
        <w:t>lkol yöntemi uygulandı. Sonrasında</w:t>
      </w:r>
      <w:r w:rsidRPr="00524893">
        <w:rPr>
          <w:rFonts w:ascii="Times New Roman" w:eastAsia="Times New Roman" w:hAnsi="Times New Roman" w:cs="Times New Roman"/>
          <w:color w:val="202124"/>
          <w:sz w:val="24"/>
          <w:szCs w:val="24"/>
          <w:lang w:eastAsia="tr-TR"/>
        </w:rPr>
        <w:t xml:space="preserve"> tüm örnekler</w:t>
      </w:r>
      <w:r>
        <w:rPr>
          <w:rFonts w:ascii="Times New Roman" w:eastAsia="Times New Roman" w:hAnsi="Times New Roman" w:cs="Times New Roman"/>
          <w:color w:val="202124"/>
          <w:sz w:val="24"/>
          <w:szCs w:val="24"/>
          <w:lang w:eastAsia="tr-TR"/>
        </w:rPr>
        <w:t>e LAMP çalışması için belirlenen döngü programı uygulandı.</w:t>
      </w:r>
      <w:r w:rsidRPr="00524893">
        <w:rPr>
          <w:rFonts w:ascii="Times New Roman" w:eastAsia="Times New Roman" w:hAnsi="Times New Roman" w:cs="Times New Roman"/>
          <w:color w:val="202124"/>
          <w:sz w:val="24"/>
          <w:szCs w:val="24"/>
          <w:lang w:eastAsia="tr-TR"/>
        </w:rPr>
        <w:t xml:space="preserve"> </w:t>
      </w:r>
      <w:r w:rsidRPr="00524893">
        <w:rPr>
          <w:rFonts w:ascii="Times New Roman" w:eastAsia="Times New Roman" w:hAnsi="Times New Roman" w:cs="Times New Roman"/>
          <w:i/>
          <w:iCs/>
          <w:color w:val="202124"/>
          <w:sz w:val="24"/>
          <w:szCs w:val="24"/>
          <w:lang w:eastAsia="tr-TR"/>
        </w:rPr>
        <w:t xml:space="preserve">Mycoplasma </w:t>
      </w:r>
      <w:r w:rsidRPr="00A762C0">
        <w:rPr>
          <w:rFonts w:ascii="Times New Roman" w:eastAsia="Times New Roman" w:hAnsi="Times New Roman" w:cs="Times New Roman"/>
          <w:color w:val="202124"/>
          <w:sz w:val="24"/>
          <w:szCs w:val="24"/>
          <w:lang w:eastAsia="tr-TR"/>
        </w:rPr>
        <w:t>sp.</w:t>
      </w:r>
      <w:r w:rsidRPr="00524893">
        <w:rPr>
          <w:rFonts w:ascii="Times New Roman" w:eastAsia="Times New Roman" w:hAnsi="Times New Roman" w:cs="Times New Roman"/>
          <w:color w:val="202124"/>
          <w:sz w:val="24"/>
          <w:szCs w:val="24"/>
          <w:lang w:eastAsia="tr-TR"/>
        </w:rPr>
        <w:t xml:space="preserve"> kontaminasyonunu belirlemek için</w:t>
      </w:r>
      <w:r>
        <w:rPr>
          <w:rFonts w:ascii="Times New Roman" w:eastAsia="Times New Roman" w:hAnsi="Times New Roman" w:cs="Times New Roman"/>
          <w:color w:val="202124"/>
          <w:sz w:val="24"/>
          <w:szCs w:val="24"/>
          <w:lang w:eastAsia="tr-TR"/>
        </w:rPr>
        <w:t xml:space="preserve"> optimizasyon ve çalışma örneklerine uygulanan</w:t>
      </w:r>
      <w:r w:rsidRPr="00524893">
        <w:rPr>
          <w:rFonts w:ascii="Times New Roman" w:eastAsia="Times New Roman" w:hAnsi="Times New Roman" w:cs="Times New Roman"/>
          <w:color w:val="202124"/>
          <w:sz w:val="24"/>
          <w:szCs w:val="24"/>
          <w:lang w:eastAsia="tr-TR"/>
        </w:rPr>
        <w:t xml:space="preserve"> </w:t>
      </w:r>
      <w:r>
        <w:rPr>
          <w:rFonts w:ascii="Times New Roman" w:eastAsia="Times New Roman" w:hAnsi="Times New Roman" w:cs="Times New Roman"/>
          <w:color w:val="202124"/>
          <w:sz w:val="24"/>
          <w:szCs w:val="24"/>
          <w:lang w:eastAsia="tr-TR"/>
        </w:rPr>
        <w:t>analiz</w:t>
      </w:r>
      <w:r w:rsidRPr="00524893">
        <w:rPr>
          <w:rFonts w:ascii="Times New Roman" w:eastAsia="Times New Roman" w:hAnsi="Times New Roman" w:cs="Times New Roman"/>
          <w:color w:val="202124"/>
          <w:sz w:val="24"/>
          <w:szCs w:val="24"/>
          <w:lang w:eastAsia="tr-TR"/>
        </w:rPr>
        <w:t xml:space="preserve"> </w:t>
      </w:r>
      <w:r>
        <w:rPr>
          <w:rFonts w:ascii="Times New Roman" w:eastAsia="Times New Roman" w:hAnsi="Times New Roman" w:cs="Times New Roman"/>
          <w:color w:val="202124"/>
          <w:sz w:val="24"/>
          <w:szCs w:val="24"/>
          <w:lang w:eastAsia="tr-TR"/>
        </w:rPr>
        <w:t xml:space="preserve">sonucu aşağıdaki tablolarda belirtilmiştir. </w:t>
      </w:r>
    </w:p>
    <w:p w14:paraId="3B39D11B" w14:textId="77777777" w:rsidR="004B2C83" w:rsidRDefault="004B2C83" w:rsidP="00A27535">
      <w:pPr>
        <w:pStyle w:val="ListeParagraf"/>
        <w:spacing w:line="360" w:lineRule="auto"/>
        <w:ind w:left="0" w:firstLine="348"/>
        <w:jc w:val="both"/>
        <w:rPr>
          <w:rFonts w:ascii="Times New Roman" w:eastAsia="Times New Roman" w:hAnsi="Times New Roman" w:cs="Times New Roman"/>
          <w:color w:val="202124"/>
          <w:sz w:val="24"/>
          <w:szCs w:val="24"/>
          <w:lang w:eastAsia="tr-TR"/>
        </w:rPr>
      </w:pPr>
    </w:p>
    <w:p w14:paraId="4E6F0FC8" w14:textId="257FA8AB" w:rsidR="00F160A0" w:rsidRDefault="00094E16" w:rsidP="00094E16">
      <w:pPr>
        <w:pStyle w:val="ResimYazs"/>
        <w:keepNext/>
        <w:rPr>
          <w:rFonts w:ascii="Times New Roman" w:eastAsia="Arial" w:hAnsi="Times New Roman" w:cs="Times New Roman"/>
          <w:i w:val="0"/>
          <w:iCs w:val="0"/>
          <w:color w:val="000000"/>
          <w:sz w:val="24"/>
          <w:szCs w:val="24"/>
          <w:lang w:eastAsia="tr-TR"/>
        </w:rPr>
      </w:pPr>
      <w:bookmarkStart w:id="117" w:name="_Toc119232917"/>
      <w:r w:rsidRPr="00094E16">
        <w:rPr>
          <w:rFonts w:ascii="Times New Roman" w:hAnsi="Times New Roman" w:cs="Times New Roman"/>
          <w:b/>
          <w:bCs/>
          <w:i w:val="0"/>
          <w:iCs w:val="0"/>
          <w:color w:val="auto"/>
          <w:sz w:val="24"/>
          <w:szCs w:val="24"/>
        </w:rPr>
        <w:t xml:space="preserve">Tablo </w:t>
      </w:r>
      <w:r w:rsidRPr="00094E16">
        <w:rPr>
          <w:rFonts w:ascii="Times New Roman" w:hAnsi="Times New Roman" w:cs="Times New Roman"/>
          <w:b/>
          <w:bCs/>
          <w:i w:val="0"/>
          <w:iCs w:val="0"/>
          <w:color w:val="auto"/>
          <w:sz w:val="24"/>
          <w:szCs w:val="24"/>
        </w:rPr>
        <w:fldChar w:fldCharType="begin"/>
      </w:r>
      <w:r w:rsidRPr="00094E16">
        <w:rPr>
          <w:rFonts w:ascii="Times New Roman" w:hAnsi="Times New Roman" w:cs="Times New Roman"/>
          <w:b/>
          <w:bCs/>
          <w:i w:val="0"/>
          <w:iCs w:val="0"/>
          <w:color w:val="auto"/>
          <w:sz w:val="24"/>
          <w:szCs w:val="24"/>
        </w:rPr>
        <w:instrText xml:space="preserve"> SEQ Tablo \* ARABIC </w:instrText>
      </w:r>
      <w:r w:rsidRPr="00094E16">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13</w:t>
      </w:r>
      <w:r w:rsidRPr="00094E16">
        <w:rPr>
          <w:rFonts w:ascii="Times New Roman" w:hAnsi="Times New Roman" w:cs="Times New Roman"/>
          <w:b/>
          <w:bCs/>
          <w:i w:val="0"/>
          <w:iCs w:val="0"/>
          <w:color w:val="auto"/>
          <w:sz w:val="24"/>
          <w:szCs w:val="24"/>
        </w:rPr>
        <w:fldChar w:fldCharType="end"/>
      </w:r>
      <w:r w:rsidRPr="00094E16">
        <w:rPr>
          <w:rFonts w:ascii="Times New Roman" w:hAnsi="Times New Roman" w:cs="Times New Roman"/>
          <w:b/>
          <w:bCs/>
          <w:i w:val="0"/>
          <w:iCs w:val="0"/>
          <w:color w:val="auto"/>
          <w:sz w:val="24"/>
          <w:szCs w:val="24"/>
        </w:rPr>
        <w:t>.</w:t>
      </w:r>
      <w:r w:rsidRPr="00094E16">
        <w:rPr>
          <w:color w:val="auto"/>
        </w:rPr>
        <w:t xml:space="preserve"> </w:t>
      </w:r>
      <w:r>
        <w:rPr>
          <w:rFonts w:ascii="Times New Roman" w:eastAsia="Times New Roman" w:hAnsi="Times New Roman" w:cs="Times New Roman"/>
          <w:i w:val="0"/>
          <w:iCs w:val="0"/>
          <w:color w:val="auto"/>
          <w:sz w:val="24"/>
          <w:szCs w:val="24"/>
          <w:lang w:eastAsia="tr-TR"/>
        </w:rPr>
        <w:t xml:space="preserve">Optimizasyon </w:t>
      </w:r>
      <w:r w:rsidR="004B2C83">
        <w:rPr>
          <w:rFonts w:ascii="Times New Roman" w:eastAsia="Times New Roman" w:hAnsi="Times New Roman" w:cs="Times New Roman"/>
          <w:i w:val="0"/>
          <w:iCs w:val="0"/>
          <w:color w:val="auto"/>
          <w:sz w:val="24"/>
          <w:szCs w:val="24"/>
          <w:lang w:eastAsia="tr-TR"/>
        </w:rPr>
        <w:t>ö</w:t>
      </w:r>
      <w:r>
        <w:rPr>
          <w:rFonts w:ascii="Times New Roman" w:eastAsia="Times New Roman" w:hAnsi="Times New Roman" w:cs="Times New Roman"/>
          <w:i w:val="0"/>
          <w:iCs w:val="0"/>
          <w:color w:val="auto"/>
          <w:sz w:val="24"/>
          <w:szCs w:val="24"/>
          <w:lang w:eastAsia="tr-TR"/>
        </w:rPr>
        <w:t xml:space="preserve">rnekleri </w:t>
      </w:r>
      <w:r w:rsidRPr="00814F07">
        <w:rPr>
          <w:rFonts w:ascii="Times New Roman" w:eastAsia="Times New Roman" w:hAnsi="Times New Roman" w:cs="Times New Roman"/>
          <w:i w:val="0"/>
          <w:iCs w:val="0"/>
          <w:color w:val="202124"/>
          <w:sz w:val="24"/>
          <w:szCs w:val="24"/>
          <w:lang w:eastAsia="tr-TR"/>
        </w:rPr>
        <w:t xml:space="preserve">LAMP </w:t>
      </w:r>
      <w:r w:rsidR="004B2C83">
        <w:rPr>
          <w:rFonts w:ascii="Times New Roman" w:eastAsia="Arial" w:hAnsi="Times New Roman" w:cs="Times New Roman"/>
          <w:i w:val="0"/>
          <w:iCs w:val="0"/>
          <w:color w:val="000000"/>
          <w:sz w:val="24"/>
          <w:szCs w:val="24"/>
          <w:lang w:eastAsia="tr-TR"/>
        </w:rPr>
        <w:t>a</w:t>
      </w:r>
      <w:r w:rsidRPr="00814F07">
        <w:rPr>
          <w:rFonts w:ascii="Times New Roman" w:eastAsia="Arial" w:hAnsi="Times New Roman" w:cs="Times New Roman"/>
          <w:i w:val="0"/>
          <w:iCs w:val="0"/>
          <w:color w:val="000000"/>
          <w:sz w:val="24"/>
          <w:szCs w:val="24"/>
          <w:lang w:eastAsia="tr-TR"/>
        </w:rPr>
        <w:t xml:space="preserve">naliz </w:t>
      </w:r>
      <w:r w:rsidR="004B2C83">
        <w:rPr>
          <w:rFonts w:ascii="Times New Roman" w:eastAsia="Arial" w:hAnsi="Times New Roman" w:cs="Times New Roman"/>
          <w:i w:val="0"/>
          <w:iCs w:val="0"/>
          <w:color w:val="000000"/>
          <w:sz w:val="24"/>
          <w:szCs w:val="24"/>
          <w:lang w:eastAsia="tr-TR"/>
        </w:rPr>
        <w:t>s</w:t>
      </w:r>
      <w:r w:rsidRPr="00814F07">
        <w:rPr>
          <w:rFonts w:ascii="Times New Roman" w:eastAsia="Arial" w:hAnsi="Times New Roman" w:cs="Times New Roman"/>
          <w:i w:val="0"/>
          <w:iCs w:val="0"/>
          <w:color w:val="000000"/>
          <w:sz w:val="24"/>
          <w:szCs w:val="24"/>
          <w:lang w:eastAsia="tr-TR"/>
        </w:rPr>
        <w:t xml:space="preserve">onuç </w:t>
      </w:r>
      <w:r w:rsidR="004B2C83">
        <w:rPr>
          <w:rFonts w:ascii="Times New Roman" w:eastAsia="Arial" w:hAnsi="Times New Roman" w:cs="Times New Roman"/>
          <w:i w:val="0"/>
          <w:iCs w:val="0"/>
          <w:color w:val="000000"/>
          <w:sz w:val="24"/>
          <w:szCs w:val="24"/>
          <w:lang w:eastAsia="tr-TR"/>
        </w:rPr>
        <w:t>t</w:t>
      </w:r>
      <w:r w:rsidRPr="00814F07">
        <w:rPr>
          <w:rFonts w:ascii="Times New Roman" w:eastAsia="Arial" w:hAnsi="Times New Roman" w:cs="Times New Roman"/>
          <w:i w:val="0"/>
          <w:iCs w:val="0"/>
          <w:color w:val="000000"/>
          <w:sz w:val="24"/>
          <w:szCs w:val="24"/>
          <w:lang w:eastAsia="tr-TR"/>
        </w:rPr>
        <w:t>ablosu</w:t>
      </w:r>
      <w:bookmarkEnd w:id="116"/>
      <w:bookmarkEnd w:id="117"/>
    </w:p>
    <w:p w14:paraId="72C1AAAC" w14:textId="36288834" w:rsidR="0030660D" w:rsidRPr="0030660D" w:rsidRDefault="004B2C83" w:rsidP="0030660D">
      <w:pPr>
        <w:rPr>
          <w:lang w:eastAsia="tr-TR"/>
        </w:rPr>
      </w:pPr>
      <w:r>
        <w:rPr>
          <w:rFonts w:ascii="Times New Roman" w:eastAsia="Times New Roman" w:hAnsi="Times New Roman" w:cs="Times New Roman"/>
          <w:noProof/>
          <w:color w:val="202124"/>
          <w:sz w:val="24"/>
          <w:szCs w:val="24"/>
          <w:lang w:eastAsia="tr-TR"/>
        </w:rPr>
        <w:drawing>
          <wp:anchor distT="0" distB="0" distL="114300" distR="114300" simplePos="0" relativeHeight="251713536" behindDoc="0" locked="0" layoutInCell="1" allowOverlap="1" wp14:anchorId="369A1B1C" wp14:editId="293B4378">
            <wp:simplePos x="0" y="0"/>
            <wp:positionH relativeFrom="margin">
              <wp:posOffset>194483</wp:posOffset>
            </wp:positionH>
            <wp:positionV relativeFrom="paragraph">
              <wp:posOffset>239281</wp:posOffset>
            </wp:positionV>
            <wp:extent cx="5278582" cy="1355318"/>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93162" cy="1359062"/>
                    </a:xfrm>
                    <a:prstGeom prst="rect">
                      <a:avLst/>
                    </a:prstGeom>
                    <a:noFill/>
                  </pic:spPr>
                </pic:pic>
              </a:graphicData>
            </a:graphic>
            <wp14:sizeRelH relativeFrom="margin">
              <wp14:pctWidth>0</wp14:pctWidth>
            </wp14:sizeRelH>
            <wp14:sizeRelV relativeFrom="margin">
              <wp14:pctHeight>0</wp14:pctHeight>
            </wp14:sizeRelV>
          </wp:anchor>
        </w:drawing>
      </w:r>
    </w:p>
    <w:p w14:paraId="167ACE75" w14:textId="58B1C03B" w:rsidR="007E6BE0" w:rsidRDefault="007E6BE0" w:rsidP="007E6BE0">
      <w:pPr>
        <w:spacing w:line="360" w:lineRule="auto"/>
        <w:jc w:val="both"/>
        <w:rPr>
          <w:rFonts w:ascii="Times New Roman" w:eastAsia="Times New Roman" w:hAnsi="Times New Roman" w:cs="Times New Roman"/>
          <w:color w:val="202124"/>
          <w:sz w:val="24"/>
          <w:szCs w:val="24"/>
          <w:lang w:eastAsia="tr-TR"/>
        </w:rPr>
      </w:pPr>
    </w:p>
    <w:p w14:paraId="77C75571" w14:textId="77777777" w:rsidR="00F160A0" w:rsidRDefault="00F160A0" w:rsidP="007E6BE0">
      <w:pPr>
        <w:spacing w:line="360" w:lineRule="auto"/>
        <w:jc w:val="both"/>
        <w:rPr>
          <w:rFonts w:ascii="Times New Roman" w:eastAsia="Times New Roman" w:hAnsi="Times New Roman" w:cs="Times New Roman"/>
          <w:color w:val="202124"/>
          <w:sz w:val="24"/>
          <w:szCs w:val="24"/>
          <w:lang w:eastAsia="tr-TR"/>
        </w:rPr>
      </w:pPr>
    </w:p>
    <w:p w14:paraId="072EC81D" w14:textId="77777777" w:rsidR="00F160A0" w:rsidRDefault="00F160A0" w:rsidP="007E6BE0">
      <w:pPr>
        <w:spacing w:line="360" w:lineRule="auto"/>
        <w:jc w:val="both"/>
        <w:rPr>
          <w:rFonts w:ascii="Times New Roman" w:eastAsia="Times New Roman" w:hAnsi="Times New Roman" w:cs="Times New Roman"/>
          <w:color w:val="202124"/>
          <w:sz w:val="24"/>
          <w:szCs w:val="24"/>
          <w:lang w:eastAsia="tr-TR"/>
        </w:rPr>
      </w:pPr>
    </w:p>
    <w:p w14:paraId="5ED0F898" w14:textId="77777777" w:rsidR="00F160A0" w:rsidRDefault="00F160A0" w:rsidP="007E6BE0">
      <w:pPr>
        <w:spacing w:line="360" w:lineRule="auto"/>
        <w:jc w:val="both"/>
        <w:rPr>
          <w:rFonts w:ascii="Times New Roman" w:eastAsia="Times New Roman" w:hAnsi="Times New Roman" w:cs="Times New Roman"/>
          <w:color w:val="202124"/>
          <w:sz w:val="24"/>
          <w:szCs w:val="24"/>
          <w:lang w:eastAsia="tr-TR"/>
        </w:rPr>
      </w:pPr>
    </w:p>
    <w:p w14:paraId="3DD66962" w14:textId="77777777" w:rsidR="00046714" w:rsidRDefault="00046714" w:rsidP="00046714">
      <w:pPr>
        <w:spacing w:line="360" w:lineRule="auto"/>
        <w:ind w:firstLine="708"/>
        <w:contextualSpacing/>
        <w:jc w:val="both"/>
        <w:rPr>
          <w:rFonts w:ascii="Times New Roman" w:hAnsi="Times New Roman" w:cs="Times New Roman"/>
          <w:sz w:val="24"/>
          <w:szCs w:val="24"/>
        </w:rPr>
      </w:pPr>
    </w:p>
    <w:p w14:paraId="43319BC3" w14:textId="4375B785" w:rsidR="00046714" w:rsidRDefault="00046714" w:rsidP="00046714">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LAMP analiz sonucu değerlendirildiğinde testin hedef geni yakalama duyarlılığı süspanse kültürün 1</w:t>
      </w:r>
      <w:r w:rsidRPr="008351C8">
        <w:rPr>
          <w:rFonts w:ascii="Times New Roman" w:hAnsi="Times New Roman" w:cs="Times New Roman"/>
          <w:sz w:val="24"/>
          <w:szCs w:val="24"/>
        </w:rPr>
        <w:t>0</w:t>
      </w:r>
      <w:r w:rsidRPr="008351C8">
        <w:rPr>
          <w:rFonts w:ascii="Times New Roman" w:hAnsi="Times New Roman" w:cs="Times New Roman"/>
          <w:sz w:val="24"/>
          <w:szCs w:val="24"/>
          <w:vertAlign w:val="superscript"/>
        </w:rPr>
        <w:t>-</w:t>
      </w:r>
      <w:r>
        <w:rPr>
          <w:rFonts w:ascii="Times New Roman" w:hAnsi="Times New Roman" w:cs="Times New Roman"/>
          <w:sz w:val="24"/>
          <w:szCs w:val="24"/>
          <w:vertAlign w:val="superscript"/>
        </w:rPr>
        <w:t>2</w:t>
      </w:r>
      <w:r w:rsidRPr="008351C8">
        <w:rPr>
          <w:rFonts w:ascii="Times New Roman" w:hAnsi="Times New Roman" w:cs="Times New Roman"/>
          <w:sz w:val="24"/>
          <w:szCs w:val="24"/>
        </w:rPr>
        <w:t xml:space="preserve"> dilüsyonu</w:t>
      </w:r>
      <w:r>
        <w:rPr>
          <w:rFonts w:ascii="Times New Roman" w:hAnsi="Times New Roman" w:cs="Times New Roman"/>
          <w:sz w:val="24"/>
          <w:szCs w:val="24"/>
        </w:rPr>
        <w:t xml:space="preserve"> ile</w:t>
      </w:r>
      <w:r w:rsidRPr="008351C8">
        <w:rPr>
          <w:rFonts w:ascii="Times New Roman" w:hAnsi="Times New Roman" w:cs="Times New Roman"/>
          <w:sz w:val="24"/>
          <w:szCs w:val="24"/>
        </w:rPr>
        <w:t xml:space="preserve"> deneysel olarak kontamine edilen </w:t>
      </w:r>
      <w:r w:rsidR="0028561C">
        <w:rPr>
          <w:rFonts w:ascii="Times New Roman" w:hAnsi="Times New Roman" w:cs="Times New Roman"/>
          <w:sz w:val="24"/>
          <w:szCs w:val="24"/>
        </w:rPr>
        <w:t>serum</w:t>
      </w:r>
      <w:r>
        <w:rPr>
          <w:rFonts w:ascii="Times New Roman" w:hAnsi="Times New Roman" w:cs="Times New Roman"/>
          <w:sz w:val="24"/>
          <w:szCs w:val="24"/>
        </w:rPr>
        <w:t xml:space="preserve"> örneğinde (34 numaralı örnek) </w:t>
      </w:r>
      <w:r w:rsidR="000F5D4D">
        <w:rPr>
          <w:rFonts w:ascii="Times New Roman" w:hAnsi="Times New Roman" w:cs="Times New Roman"/>
          <w:sz w:val="24"/>
          <w:szCs w:val="24"/>
        </w:rPr>
        <w:t>belirlenmiştir</w:t>
      </w:r>
      <w:r>
        <w:rPr>
          <w:rFonts w:ascii="Times New Roman" w:hAnsi="Times New Roman" w:cs="Times New Roman"/>
          <w:sz w:val="24"/>
          <w:szCs w:val="24"/>
        </w:rPr>
        <w:t xml:space="preserve">. </w:t>
      </w:r>
    </w:p>
    <w:p w14:paraId="56007B16" w14:textId="77777777" w:rsidR="00F160A0" w:rsidRDefault="00F160A0" w:rsidP="007E6BE0">
      <w:pPr>
        <w:spacing w:line="360" w:lineRule="auto"/>
        <w:jc w:val="both"/>
        <w:rPr>
          <w:rFonts w:ascii="Times New Roman" w:eastAsia="Times New Roman" w:hAnsi="Times New Roman" w:cs="Times New Roman"/>
          <w:color w:val="202124"/>
          <w:sz w:val="24"/>
          <w:szCs w:val="24"/>
          <w:lang w:eastAsia="tr-TR"/>
        </w:rPr>
      </w:pPr>
    </w:p>
    <w:p w14:paraId="7D5E4E09" w14:textId="77777777" w:rsidR="00F160A0" w:rsidRDefault="00F160A0" w:rsidP="007E6BE0">
      <w:pPr>
        <w:spacing w:line="360" w:lineRule="auto"/>
        <w:jc w:val="both"/>
        <w:rPr>
          <w:rFonts w:ascii="Times New Roman" w:eastAsia="Times New Roman" w:hAnsi="Times New Roman" w:cs="Times New Roman"/>
          <w:color w:val="202124"/>
          <w:sz w:val="24"/>
          <w:szCs w:val="24"/>
          <w:lang w:eastAsia="tr-TR"/>
        </w:rPr>
      </w:pPr>
    </w:p>
    <w:p w14:paraId="5251B983" w14:textId="77777777" w:rsidR="00F160A0" w:rsidRDefault="00F160A0" w:rsidP="007E6BE0">
      <w:pPr>
        <w:spacing w:line="360" w:lineRule="auto"/>
        <w:jc w:val="both"/>
        <w:rPr>
          <w:rFonts w:ascii="Times New Roman" w:eastAsia="Times New Roman" w:hAnsi="Times New Roman" w:cs="Times New Roman"/>
          <w:color w:val="202124"/>
          <w:sz w:val="24"/>
          <w:szCs w:val="24"/>
          <w:lang w:eastAsia="tr-TR"/>
        </w:rPr>
      </w:pPr>
    </w:p>
    <w:p w14:paraId="48248F89" w14:textId="77777777" w:rsidR="00F160A0" w:rsidRDefault="00F160A0" w:rsidP="007E6BE0">
      <w:pPr>
        <w:spacing w:line="360" w:lineRule="auto"/>
        <w:jc w:val="both"/>
        <w:rPr>
          <w:rFonts w:ascii="Times New Roman" w:eastAsia="Times New Roman" w:hAnsi="Times New Roman" w:cs="Times New Roman"/>
          <w:color w:val="202124"/>
          <w:sz w:val="24"/>
          <w:szCs w:val="24"/>
          <w:lang w:eastAsia="tr-TR"/>
        </w:rPr>
      </w:pPr>
    </w:p>
    <w:p w14:paraId="3F8CC3DA" w14:textId="77777777" w:rsidR="00F160A0" w:rsidRDefault="00F160A0" w:rsidP="007E6BE0">
      <w:pPr>
        <w:spacing w:line="360" w:lineRule="auto"/>
        <w:jc w:val="both"/>
        <w:rPr>
          <w:rFonts w:ascii="Times New Roman" w:eastAsia="Times New Roman" w:hAnsi="Times New Roman" w:cs="Times New Roman"/>
          <w:color w:val="202124"/>
          <w:sz w:val="24"/>
          <w:szCs w:val="24"/>
          <w:lang w:eastAsia="tr-TR"/>
        </w:rPr>
      </w:pPr>
    </w:p>
    <w:p w14:paraId="08AC8FA5" w14:textId="77777777" w:rsidR="00F160A0" w:rsidRDefault="00F160A0" w:rsidP="007E6BE0">
      <w:pPr>
        <w:spacing w:line="360" w:lineRule="auto"/>
        <w:jc w:val="both"/>
        <w:rPr>
          <w:rFonts w:ascii="Times New Roman" w:eastAsia="Times New Roman" w:hAnsi="Times New Roman" w:cs="Times New Roman"/>
          <w:color w:val="202124"/>
          <w:sz w:val="24"/>
          <w:szCs w:val="24"/>
          <w:lang w:eastAsia="tr-TR"/>
        </w:rPr>
      </w:pPr>
    </w:p>
    <w:p w14:paraId="6EDB390C" w14:textId="77777777" w:rsidR="00F160A0" w:rsidRDefault="00F160A0" w:rsidP="007E6BE0">
      <w:pPr>
        <w:spacing w:line="360" w:lineRule="auto"/>
        <w:jc w:val="both"/>
        <w:rPr>
          <w:rFonts w:ascii="Times New Roman" w:eastAsia="Times New Roman" w:hAnsi="Times New Roman" w:cs="Times New Roman"/>
          <w:color w:val="202124"/>
          <w:sz w:val="24"/>
          <w:szCs w:val="24"/>
          <w:lang w:eastAsia="tr-TR"/>
        </w:rPr>
      </w:pPr>
    </w:p>
    <w:p w14:paraId="0733DA36" w14:textId="77777777" w:rsidR="00F160A0" w:rsidRDefault="00F160A0" w:rsidP="007E6BE0">
      <w:pPr>
        <w:spacing w:line="360" w:lineRule="auto"/>
        <w:jc w:val="both"/>
        <w:rPr>
          <w:rFonts w:ascii="Times New Roman" w:eastAsia="Times New Roman" w:hAnsi="Times New Roman" w:cs="Times New Roman"/>
          <w:color w:val="202124"/>
          <w:sz w:val="24"/>
          <w:szCs w:val="24"/>
          <w:lang w:eastAsia="tr-TR"/>
        </w:rPr>
      </w:pPr>
    </w:p>
    <w:p w14:paraId="1C995CB4" w14:textId="77777777" w:rsidR="00F160A0" w:rsidRDefault="00F160A0" w:rsidP="007E6BE0">
      <w:pPr>
        <w:spacing w:line="360" w:lineRule="auto"/>
        <w:jc w:val="both"/>
        <w:rPr>
          <w:rFonts w:ascii="Times New Roman" w:eastAsia="Times New Roman" w:hAnsi="Times New Roman" w:cs="Times New Roman"/>
          <w:color w:val="202124"/>
          <w:sz w:val="24"/>
          <w:szCs w:val="24"/>
          <w:lang w:eastAsia="tr-TR"/>
        </w:rPr>
      </w:pPr>
    </w:p>
    <w:p w14:paraId="395948B4" w14:textId="77777777" w:rsidR="00F160A0" w:rsidRDefault="00F160A0" w:rsidP="007E6BE0">
      <w:pPr>
        <w:spacing w:line="360" w:lineRule="auto"/>
        <w:jc w:val="both"/>
        <w:rPr>
          <w:rFonts w:ascii="Times New Roman" w:eastAsia="Times New Roman" w:hAnsi="Times New Roman" w:cs="Times New Roman"/>
          <w:color w:val="202124"/>
          <w:sz w:val="24"/>
          <w:szCs w:val="24"/>
          <w:lang w:eastAsia="tr-TR"/>
        </w:rPr>
      </w:pPr>
    </w:p>
    <w:p w14:paraId="3A2A0756" w14:textId="6784F803" w:rsidR="00A10624" w:rsidRDefault="00094E16" w:rsidP="002C5ACC">
      <w:pPr>
        <w:pStyle w:val="ResimYazs"/>
        <w:keepNext/>
        <w:jc w:val="both"/>
        <w:rPr>
          <w:rFonts w:ascii="Times New Roman" w:eastAsia="Times New Roman" w:hAnsi="Times New Roman" w:cs="Times New Roman"/>
          <w:i w:val="0"/>
          <w:iCs w:val="0"/>
          <w:color w:val="202124"/>
          <w:sz w:val="24"/>
          <w:szCs w:val="24"/>
          <w:lang w:eastAsia="tr-TR"/>
        </w:rPr>
      </w:pPr>
      <w:bookmarkStart w:id="118" w:name="_Toc119232918"/>
      <w:r w:rsidRPr="00094E16">
        <w:rPr>
          <w:rFonts w:ascii="Times New Roman" w:hAnsi="Times New Roman" w:cs="Times New Roman"/>
          <w:b/>
          <w:bCs/>
          <w:i w:val="0"/>
          <w:iCs w:val="0"/>
          <w:color w:val="auto"/>
          <w:sz w:val="24"/>
          <w:szCs w:val="24"/>
        </w:rPr>
        <w:lastRenderedPageBreak/>
        <w:t xml:space="preserve">Tablo </w:t>
      </w:r>
      <w:r w:rsidRPr="00094E16">
        <w:rPr>
          <w:rFonts w:ascii="Times New Roman" w:hAnsi="Times New Roman" w:cs="Times New Roman"/>
          <w:b/>
          <w:bCs/>
          <w:i w:val="0"/>
          <w:iCs w:val="0"/>
          <w:color w:val="auto"/>
          <w:sz w:val="24"/>
          <w:szCs w:val="24"/>
        </w:rPr>
        <w:fldChar w:fldCharType="begin"/>
      </w:r>
      <w:r w:rsidRPr="00094E16">
        <w:rPr>
          <w:rFonts w:ascii="Times New Roman" w:hAnsi="Times New Roman" w:cs="Times New Roman"/>
          <w:b/>
          <w:bCs/>
          <w:i w:val="0"/>
          <w:iCs w:val="0"/>
          <w:color w:val="auto"/>
          <w:sz w:val="24"/>
          <w:szCs w:val="24"/>
        </w:rPr>
        <w:instrText xml:space="preserve"> SEQ Tablo \* ARABIC </w:instrText>
      </w:r>
      <w:r w:rsidRPr="00094E16">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14</w:t>
      </w:r>
      <w:r w:rsidRPr="00094E16">
        <w:rPr>
          <w:rFonts w:ascii="Times New Roman" w:hAnsi="Times New Roman" w:cs="Times New Roman"/>
          <w:b/>
          <w:bCs/>
          <w:i w:val="0"/>
          <w:iCs w:val="0"/>
          <w:color w:val="auto"/>
          <w:sz w:val="24"/>
          <w:szCs w:val="24"/>
        </w:rPr>
        <w:fldChar w:fldCharType="end"/>
      </w:r>
      <w:r w:rsidRPr="00094E16">
        <w:rPr>
          <w:rFonts w:ascii="Times New Roman" w:hAnsi="Times New Roman" w:cs="Times New Roman"/>
          <w:b/>
          <w:bCs/>
          <w:i w:val="0"/>
          <w:iCs w:val="0"/>
          <w:color w:val="auto"/>
          <w:sz w:val="24"/>
          <w:szCs w:val="24"/>
        </w:rPr>
        <w:t>.</w:t>
      </w:r>
      <w:r w:rsidRPr="00094E16">
        <w:rPr>
          <w:rFonts w:ascii="Times New Roman" w:hAnsi="Times New Roman" w:cs="Times New Roman"/>
          <w:i w:val="0"/>
          <w:iCs w:val="0"/>
          <w:color w:val="auto"/>
          <w:sz w:val="24"/>
          <w:szCs w:val="24"/>
        </w:rPr>
        <w:t xml:space="preserve"> </w:t>
      </w:r>
      <w:r w:rsidRPr="00094E16">
        <w:rPr>
          <w:rFonts w:ascii="Times New Roman" w:eastAsia="Times New Roman" w:hAnsi="Times New Roman" w:cs="Times New Roman"/>
          <w:i w:val="0"/>
          <w:iCs w:val="0"/>
          <w:color w:val="202124"/>
          <w:sz w:val="24"/>
          <w:szCs w:val="24"/>
          <w:lang w:eastAsia="tr-TR"/>
        </w:rPr>
        <w:t>Çalışma Örnekleri LAMP Analiz Sonuç Tablosu</w:t>
      </w:r>
      <w:bookmarkEnd w:id="118"/>
    </w:p>
    <w:p w14:paraId="732B89CA" w14:textId="77777777" w:rsidR="002C5ACC" w:rsidRPr="002C5ACC" w:rsidRDefault="002C5ACC" w:rsidP="002C5ACC">
      <w:pPr>
        <w:rPr>
          <w:lang w:eastAsia="tr-TR"/>
        </w:rPr>
      </w:pPr>
    </w:p>
    <w:p w14:paraId="1AADDBCC" w14:textId="46554FE9" w:rsidR="00A10624" w:rsidRPr="00A10624" w:rsidRDefault="00A10624" w:rsidP="007E6BE0">
      <w:pPr>
        <w:spacing w:line="360" w:lineRule="auto"/>
        <w:jc w:val="both"/>
        <w:rPr>
          <w:noProof/>
        </w:rPr>
        <w:sectPr w:rsidR="00A10624" w:rsidRPr="00A10624" w:rsidSect="00745FF2">
          <w:pgSz w:w="11906" w:h="16838"/>
          <w:pgMar w:top="1418" w:right="1134" w:bottom="1418" w:left="1701" w:header="709" w:footer="709" w:gutter="0"/>
          <w:cols w:space="708"/>
          <w:docGrid w:linePitch="360"/>
        </w:sectPr>
      </w:pPr>
      <w:r>
        <w:rPr>
          <w:rFonts w:ascii="Times New Roman" w:eastAsia="Times New Roman" w:hAnsi="Times New Roman" w:cs="Times New Roman"/>
          <w:noProof/>
          <w:color w:val="202124"/>
          <w:sz w:val="24"/>
          <w:szCs w:val="24"/>
          <w:lang w:eastAsia="tr-TR"/>
        </w:rPr>
        <w:drawing>
          <wp:anchor distT="0" distB="0" distL="114300" distR="114300" simplePos="0" relativeHeight="251714560" behindDoc="0" locked="0" layoutInCell="1" allowOverlap="1" wp14:anchorId="2B3B42B3" wp14:editId="71362C7B">
            <wp:simplePos x="0" y="0"/>
            <wp:positionH relativeFrom="margin">
              <wp:align>center</wp:align>
            </wp:positionH>
            <wp:positionV relativeFrom="paragraph">
              <wp:posOffset>201295</wp:posOffset>
            </wp:positionV>
            <wp:extent cx="5389245" cy="5803900"/>
            <wp:effectExtent l="0" t="0" r="1905" b="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9245" cy="5803900"/>
                    </a:xfrm>
                    <a:prstGeom prst="rect">
                      <a:avLst/>
                    </a:prstGeom>
                    <a:noFill/>
                  </pic:spPr>
                </pic:pic>
              </a:graphicData>
            </a:graphic>
          </wp:anchor>
        </w:drawing>
      </w:r>
    </w:p>
    <w:p w14:paraId="6A35A81E" w14:textId="24460F8D" w:rsidR="003C2269" w:rsidRPr="004E2DD4" w:rsidRDefault="00BA6762" w:rsidP="00534454">
      <w:pPr>
        <w:pStyle w:val="ResimYazs"/>
        <w:rPr>
          <w:rFonts w:ascii="Times New Roman" w:hAnsi="Times New Roman" w:cs="Times New Roman"/>
          <w:i w:val="0"/>
          <w:iCs w:val="0"/>
          <w:color w:val="1A1A1A"/>
          <w:sz w:val="16"/>
          <w:szCs w:val="16"/>
          <w:shd w:val="clear" w:color="auto" w:fill="FFFFFF"/>
        </w:rPr>
      </w:pPr>
      <w:bookmarkStart w:id="119" w:name="_Toc118702892"/>
      <w:r w:rsidRPr="004E2DD4">
        <w:rPr>
          <w:rFonts w:ascii="Times New Roman" w:hAnsi="Times New Roman" w:cs="Times New Roman"/>
          <w:b/>
          <w:bCs/>
          <w:i w:val="0"/>
          <w:iCs w:val="0"/>
          <w:noProof/>
          <w:color w:val="auto"/>
          <w:sz w:val="16"/>
          <w:szCs w:val="16"/>
        </w:rPr>
        <w:lastRenderedPageBreak/>
        <w:drawing>
          <wp:anchor distT="0" distB="0" distL="114300" distR="114300" simplePos="0" relativeHeight="251674624" behindDoc="1" locked="0" layoutInCell="1" allowOverlap="1" wp14:anchorId="1843C05B" wp14:editId="4A791E0C">
            <wp:simplePos x="0" y="0"/>
            <wp:positionH relativeFrom="margin">
              <wp:align>left</wp:align>
            </wp:positionH>
            <wp:positionV relativeFrom="paragraph">
              <wp:posOffset>-1270</wp:posOffset>
            </wp:positionV>
            <wp:extent cx="5768340" cy="1389793"/>
            <wp:effectExtent l="0" t="0" r="3810" b="1270"/>
            <wp:wrapNone/>
            <wp:docPr id="13" name="Resim 13" descr="metin, elektronik eşyal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descr="metin, elektronik eşyalar içeren bir resim&#10;&#10;Açıklama otomatik olarak oluşturuldu"/>
                    <pic:cNvPicPr>
                      <a:picLocks noChangeAspect="1" noChangeArrowheads="1"/>
                    </pic:cNvPicPr>
                  </pic:nvPicPr>
                  <pic:blipFill rotWithShape="1">
                    <a:blip r:embed="rId32">
                      <a:extLst>
                        <a:ext uri="{28A0092B-C50C-407E-A947-70E740481C1C}">
                          <a14:useLocalDpi xmlns:a14="http://schemas.microsoft.com/office/drawing/2010/main" val="0"/>
                        </a:ext>
                      </a:extLst>
                    </a:blip>
                    <a:srcRect l="9206" t="18162" r="8040" b="55255"/>
                    <a:stretch/>
                  </pic:blipFill>
                  <pic:spPr bwMode="auto">
                    <a:xfrm>
                      <a:off x="0" y="0"/>
                      <a:ext cx="5805033" cy="13986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19"/>
      <w:r w:rsidR="001F1BF3">
        <w:rPr>
          <w:rFonts w:ascii="Times New Roman" w:hAnsi="Times New Roman" w:cs="Times New Roman"/>
          <w:i w:val="0"/>
          <w:iCs w:val="0"/>
          <w:noProof/>
          <w:color w:val="FFFFFF" w:themeColor="background1"/>
          <w:sz w:val="16"/>
          <w:szCs w:val="16"/>
        </w:rPr>
        <w:t xml:space="preserve">    </w:t>
      </w:r>
      <w:r w:rsidRPr="004E2DD4">
        <w:rPr>
          <w:rFonts w:ascii="Times New Roman" w:hAnsi="Times New Roman" w:cs="Times New Roman"/>
          <w:i w:val="0"/>
          <w:iCs w:val="0"/>
          <w:noProof/>
          <w:color w:val="FFFFFF" w:themeColor="background1"/>
          <w:sz w:val="16"/>
          <w:szCs w:val="16"/>
        </w:rPr>
        <w:t>M</w:t>
      </w:r>
      <w:r w:rsidRPr="004E2DD4">
        <w:rPr>
          <w:rFonts w:ascii="Times New Roman" w:hAnsi="Times New Roman" w:cs="Times New Roman"/>
          <w:b/>
          <w:bCs/>
          <w:i w:val="0"/>
          <w:iCs w:val="0"/>
          <w:noProof/>
          <w:color w:val="FFFFFF" w:themeColor="background1"/>
          <w:sz w:val="16"/>
          <w:szCs w:val="16"/>
        </w:rPr>
        <w:t xml:space="preserve">      </w:t>
      </w:r>
      <w:r w:rsidR="001F1BF3">
        <w:rPr>
          <w:rFonts w:ascii="Times New Roman" w:hAnsi="Times New Roman" w:cs="Times New Roman"/>
          <w:b/>
          <w:bCs/>
          <w:i w:val="0"/>
          <w:iCs w:val="0"/>
          <w:noProof/>
          <w:color w:val="FFFFFF" w:themeColor="background1"/>
          <w:sz w:val="16"/>
          <w:szCs w:val="16"/>
        </w:rPr>
        <w:t xml:space="preserve">      </w:t>
      </w:r>
      <w:r w:rsidRPr="004E2DD4">
        <w:rPr>
          <w:rFonts w:ascii="Times New Roman" w:hAnsi="Times New Roman" w:cs="Times New Roman"/>
          <w:b/>
          <w:bCs/>
          <w:i w:val="0"/>
          <w:iCs w:val="0"/>
          <w:noProof/>
          <w:color w:val="FFFFFF" w:themeColor="background1"/>
          <w:sz w:val="16"/>
          <w:szCs w:val="16"/>
        </w:rPr>
        <w:t xml:space="preserve">1         </w:t>
      </w:r>
      <w:r w:rsidR="002A771E" w:rsidRPr="004E2DD4">
        <w:rPr>
          <w:rFonts w:ascii="Times New Roman" w:hAnsi="Times New Roman" w:cs="Times New Roman"/>
          <w:b/>
          <w:bCs/>
          <w:i w:val="0"/>
          <w:iCs w:val="0"/>
          <w:noProof/>
          <w:color w:val="FFFFFF" w:themeColor="background1"/>
          <w:sz w:val="16"/>
          <w:szCs w:val="16"/>
        </w:rPr>
        <w:t xml:space="preserve">    </w:t>
      </w:r>
      <w:r w:rsidRPr="004E2DD4">
        <w:rPr>
          <w:rFonts w:ascii="Times New Roman" w:hAnsi="Times New Roman" w:cs="Times New Roman"/>
          <w:b/>
          <w:bCs/>
          <w:i w:val="0"/>
          <w:iCs w:val="0"/>
          <w:noProof/>
          <w:color w:val="FFFFFF" w:themeColor="background1"/>
          <w:sz w:val="16"/>
          <w:szCs w:val="16"/>
        </w:rPr>
        <w:t>2</w:t>
      </w:r>
      <w:r w:rsidR="002A771E" w:rsidRPr="004E2DD4">
        <w:rPr>
          <w:rFonts w:ascii="Times New Roman" w:hAnsi="Times New Roman" w:cs="Times New Roman"/>
          <w:b/>
          <w:bCs/>
          <w:i w:val="0"/>
          <w:iCs w:val="0"/>
          <w:noProof/>
          <w:color w:val="FFFFFF" w:themeColor="background1"/>
          <w:sz w:val="16"/>
          <w:szCs w:val="16"/>
        </w:rPr>
        <w:t xml:space="preserve">            3          </w:t>
      </w:r>
      <w:r w:rsidR="007875FE">
        <w:rPr>
          <w:rFonts w:ascii="Times New Roman" w:hAnsi="Times New Roman" w:cs="Times New Roman"/>
          <w:b/>
          <w:bCs/>
          <w:i w:val="0"/>
          <w:iCs w:val="0"/>
          <w:noProof/>
          <w:color w:val="FFFFFF" w:themeColor="background1"/>
          <w:sz w:val="16"/>
          <w:szCs w:val="16"/>
        </w:rPr>
        <w:t xml:space="preserve"> </w:t>
      </w:r>
      <w:r w:rsidR="002A771E" w:rsidRPr="004E2DD4">
        <w:rPr>
          <w:rFonts w:ascii="Times New Roman" w:hAnsi="Times New Roman" w:cs="Times New Roman"/>
          <w:b/>
          <w:bCs/>
          <w:i w:val="0"/>
          <w:iCs w:val="0"/>
          <w:noProof/>
          <w:color w:val="FFFFFF" w:themeColor="background1"/>
          <w:sz w:val="16"/>
          <w:szCs w:val="16"/>
        </w:rPr>
        <w:t xml:space="preserve">4             5             6          </w:t>
      </w:r>
      <w:r w:rsidR="007875FE">
        <w:rPr>
          <w:rFonts w:ascii="Times New Roman" w:hAnsi="Times New Roman" w:cs="Times New Roman"/>
          <w:b/>
          <w:bCs/>
          <w:i w:val="0"/>
          <w:iCs w:val="0"/>
          <w:noProof/>
          <w:color w:val="FFFFFF" w:themeColor="background1"/>
          <w:sz w:val="16"/>
          <w:szCs w:val="16"/>
        </w:rPr>
        <w:t xml:space="preserve"> </w:t>
      </w:r>
      <w:r w:rsidR="002A771E" w:rsidRPr="004E2DD4">
        <w:rPr>
          <w:rFonts w:ascii="Times New Roman" w:hAnsi="Times New Roman" w:cs="Times New Roman"/>
          <w:b/>
          <w:bCs/>
          <w:i w:val="0"/>
          <w:iCs w:val="0"/>
          <w:noProof/>
          <w:color w:val="FFFFFF" w:themeColor="background1"/>
          <w:sz w:val="16"/>
          <w:szCs w:val="16"/>
        </w:rPr>
        <w:t xml:space="preserve">7            8             9           10          11         12           13          14     </w:t>
      </w:r>
      <w:r w:rsidR="007875FE">
        <w:rPr>
          <w:rFonts w:ascii="Times New Roman" w:hAnsi="Times New Roman" w:cs="Times New Roman"/>
          <w:b/>
          <w:bCs/>
          <w:i w:val="0"/>
          <w:iCs w:val="0"/>
          <w:noProof/>
          <w:color w:val="FFFFFF" w:themeColor="background1"/>
          <w:sz w:val="16"/>
          <w:szCs w:val="16"/>
        </w:rPr>
        <w:t xml:space="preserve">    </w:t>
      </w:r>
      <w:r w:rsidR="002A771E" w:rsidRPr="004E2DD4">
        <w:rPr>
          <w:rFonts w:ascii="Times New Roman" w:hAnsi="Times New Roman" w:cs="Times New Roman"/>
          <w:b/>
          <w:bCs/>
          <w:i w:val="0"/>
          <w:iCs w:val="0"/>
          <w:noProof/>
          <w:color w:val="FFFFFF" w:themeColor="background1"/>
          <w:sz w:val="16"/>
          <w:szCs w:val="16"/>
        </w:rPr>
        <w:t>15</w:t>
      </w:r>
    </w:p>
    <w:p w14:paraId="5F30077E" w14:textId="77777777" w:rsidR="003C2269" w:rsidRDefault="003C2269" w:rsidP="00AB73B8">
      <w:pPr>
        <w:spacing w:after="120" w:line="360" w:lineRule="auto"/>
        <w:jc w:val="both"/>
        <w:rPr>
          <w:rFonts w:ascii="Times New Roman" w:hAnsi="Times New Roman" w:cs="Times New Roman"/>
          <w:color w:val="1A1A1A"/>
          <w:sz w:val="24"/>
          <w:szCs w:val="24"/>
          <w:shd w:val="clear" w:color="auto" w:fill="FFFFFF"/>
        </w:rPr>
      </w:pPr>
    </w:p>
    <w:p w14:paraId="167EA483" w14:textId="77777777" w:rsidR="003C2269" w:rsidRDefault="003C2269" w:rsidP="00AB73B8">
      <w:pPr>
        <w:spacing w:after="120" w:line="360" w:lineRule="auto"/>
        <w:jc w:val="both"/>
        <w:rPr>
          <w:rFonts w:ascii="Times New Roman" w:hAnsi="Times New Roman" w:cs="Times New Roman"/>
          <w:color w:val="1A1A1A"/>
          <w:sz w:val="24"/>
          <w:szCs w:val="24"/>
          <w:shd w:val="clear" w:color="auto" w:fill="FFFFFF"/>
        </w:rPr>
      </w:pPr>
    </w:p>
    <w:p w14:paraId="47DD981D" w14:textId="77777777" w:rsidR="003C2269" w:rsidRDefault="003C2269" w:rsidP="00AB73B8">
      <w:pPr>
        <w:spacing w:after="120" w:line="360" w:lineRule="auto"/>
        <w:jc w:val="both"/>
        <w:rPr>
          <w:rFonts w:ascii="Times New Roman" w:hAnsi="Times New Roman" w:cs="Times New Roman"/>
          <w:color w:val="1A1A1A"/>
          <w:sz w:val="24"/>
          <w:szCs w:val="24"/>
          <w:shd w:val="clear" w:color="auto" w:fill="FFFFFF"/>
        </w:rPr>
      </w:pPr>
    </w:p>
    <w:p w14:paraId="10B8DE74" w14:textId="59669C97" w:rsidR="00FC1EB1" w:rsidRDefault="00BA6762" w:rsidP="00A27535">
      <w:pPr>
        <w:spacing w:after="120" w:line="360" w:lineRule="auto"/>
        <w:jc w:val="both"/>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 xml:space="preserve"> </w:t>
      </w:r>
    </w:p>
    <w:p w14:paraId="50922425" w14:textId="77777777" w:rsidR="004E2DD4" w:rsidRDefault="004E2DD4" w:rsidP="00A27535">
      <w:pPr>
        <w:spacing w:after="120" w:line="360" w:lineRule="auto"/>
        <w:jc w:val="both"/>
        <w:rPr>
          <w:rFonts w:ascii="Times New Roman" w:hAnsi="Times New Roman" w:cs="Times New Roman"/>
          <w:color w:val="1A1A1A"/>
          <w:sz w:val="24"/>
          <w:szCs w:val="24"/>
          <w:shd w:val="clear" w:color="auto" w:fill="FFFFFF"/>
        </w:rPr>
      </w:pPr>
    </w:p>
    <w:p w14:paraId="0B5735D3" w14:textId="442B9B7E" w:rsidR="00534454" w:rsidRPr="001F1BF3" w:rsidRDefault="00534454" w:rsidP="00A27535">
      <w:pPr>
        <w:pStyle w:val="ResimYazs"/>
        <w:spacing w:line="360" w:lineRule="auto"/>
        <w:rPr>
          <w:rFonts w:ascii="Times New Roman" w:hAnsi="Times New Roman" w:cs="Times New Roman"/>
          <w:color w:val="auto"/>
          <w:sz w:val="20"/>
          <w:szCs w:val="20"/>
          <w:shd w:val="clear" w:color="auto" w:fill="FFFFFF"/>
        </w:rPr>
      </w:pPr>
      <w:bookmarkStart w:id="120" w:name="_Toc119232505"/>
      <w:r w:rsidRPr="00F51CC3">
        <w:rPr>
          <w:rFonts w:ascii="Times New Roman" w:hAnsi="Times New Roman" w:cs="Times New Roman"/>
          <w:b/>
          <w:bCs/>
          <w:i w:val="0"/>
          <w:iCs w:val="0"/>
          <w:color w:val="auto"/>
          <w:sz w:val="24"/>
          <w:szCs w:val="24"/>
        </w:rPr>
        <w:t xml:space="preserve">Resim </w:t>
      </w:r>
      <w:r w:rsidRPr="00F51CC3">
        <w:rPr>
          <w:rFonts w:ascii="Times New Roman" w:hAnsi="Times New Roman" w:cs="Times New Roman"/>
          <w:b/>
          <w:bCs/>
          <w:i w:val="0"/>
          <w:iCs w:val="0"/>
          <w:color w:val="auto"/>
          <w:sz w:val="24"/>
          <w:szCs w:val="24"/>
        </w:rPr>
        <w:fldChar w:fldCharType="begin"/>
      </w:r>
      <w:r w:rsidRPr="00F51CC3">
        <w:rPr>
          <w:rFonts w:ascii="Times New Roman" w:hAnsi="Times New Roman" w:cs="Times New Roman"/>
          <w:b/>
          <w:bCs/>
          <w:i w:val="0"/>
          <w:iCs w:val="0"/>
          <w:color w:val="auto"/>
          <w:sz w:val="24"/>
          <w:szCs w:val="24"/>
        </w:rPr>
        <w:instrText xml:space="preserve"> SEQ Resim \* ARABIC </w:instrText>
      </w:r>
      <w:r w:rsidRPr="00F51CC3">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8</w:t>
      </w:r>
      <w:r w:rsidRPr="00F51CC3">
        <w:rPr>
          <w:rFonts w:ascii="Times New Roman" w:hAnsi="Times New Roman" w:cs="Times New Roman"/>
          <w:b/>
          <w:bCs/>
          <w:i w:val="0"/>
          <w:iCs w:val="0"/>
          <w:color w:val="auto"/>
          <w:sz w:val="24"/>
          <w:szCs w:val="24"/>
        </w:rPr>
        <w:fldChar w:fldCharType="end"/>
      </w:r>
      <w:r w:rsidRPr="00F51CC3">
        <w:rPr>
          <w:rFonts w:ascii="Times New Roman" w:hAnsi="Times New Roman" w:cs="Times New Roman"/>
          <w:b/>
          <w:bCs/>
          <w:i w:val="0"/>
          <w:iCs w:val="0"/>
          <w:color w:val="auto"/>
          <w:sz w:val="24"/>
          <w:szCs w:val="24"/>
        </w:rPr>
        <w:t>.</w:t>
      </w:r>
      <w:r>
        <w:t xml:space="preserve"> </w:t>
      </w:r>
      <w:r w:rsidRPr="00820711">
        <w:rPr>
          <w:rFonts w:ascii="Times New Roman" w:hAnsi="Times New Roman" w:cs="Times New Roman"/>
          <w:i w:val="0"/>
          <w:iCs w:val="0"/>
          <w:color w:val="1A1A1A"/>
          <w:sz w:val="24"/>
          <w:szCs w:val="24"/>
          <w:shd w:val="clear" w:color="auto" w:fill="FFFFFF"/>
        </w:rPr>
        <w:t xml:space="preserve">Çalışma </w:t>
      </w:r>
      <w:r w:rsidR="00504293">
        <w:rPr>
          <w:rFonts w:ascii="Times New Roman" w:hAnsi="Times New Roman" w:cs="Times New Roman"/>
          <w:i w:val="0"/>
          <w:iCs w:val="0"/>
          <w:color w:val="1A1A1A"/>
          <w:sz w:val="24"/>
          <w:szCs w:val="24"/>
          <w:shd w:val="clear" w:color="auto" w:fill="FFFFFF"/>
        </w:rPr>
        <w:t>ö</w:t>
      </w:r>
      <w:r w:rsidRPr="00820711">
        <w:rPr>
          <w:rFonts w:ascii="Times New Roman" w:hAnsi="Times New Roman" w:cs="Times New Roman"/>
          <w:i w:val="0"/>
          <w:iCs w:val="0"/>
          <w:color w:val="1A1A1A"/>
          <w:sz w:val="24"/>
          <w:szCs w:val="24"/>
          <w:shd w:val="clear" w:color="auto" w:fill="FFFFFF"/>
        </w:rPr>
        <w:t xml:space="preserve">rneklerinin (1-15 Numara) </w:t>
      </w:r>
      <w:r w:rsidR="00504293">
        <w:rPr>
          <w:rFonts w:ascii="Times New Roman" w:hAnsi="Times New Roman" w:cs="Times New Roman"/>
          <w:i w:val="0"/>
          <w:iCs w:val="0"/>
          <w:color w:val="1A1A1A"/>
          <w:sz w:val="24"/>
          <w:szCs w:val="24"/>
          <w:shd w:val="clear" w:color="auto" w:fill="FFFFFF"/>
        </w:rPr>
        <w:t>e</w:t>
      </w:r>
      <w:r w:rsidRPr="00820711">
        <w:rPr>
          <w:rFonts w:ascii="Times New Roman" w:hAnsi="Times New Roman" w:cs="Times New Roman"/>
          <w:i w:val="0"/>
          <w:iCs w:val="0"/>
          <w:color w:val="1A1A1A"/>
          <w:sz w:val="24"/>
          <w:szCs w:val="24"/>
          <w:shd w:val="clear" w:color="auto" w:fill="FFFFFF"/>
        </w:rPr>
        <w:t xml:space="preserve">lektroforez </w:t>
      </w:r>
      <w:r w:rsidR="00504293">
        <w:rPr>
          <w:rFonts w:ascii="Times New Roman" w:hAnsi="Times New Roman" w:cs="Times New Roman"/>
          <w:i w:val="0"/>
          <w:iCs w:val="0"/>
          <w:color w:val="1A1A1A"/>
          <w:sz w:val="24"/>
          <w:szCs w:val="24"/>
          <w:shd w:val="clear" w:color="auto" w:fill="FFFFFF"/>
        </w:rPr>
        <w:t>j</w:t>
      </w:r>
      <w:r w:rsidRPr="00820711">
        <w:rPr>
          <w:rFonts w:ascii="Times New Roman" w:hAnsi="Times New Roman" w:cs="Times New Roman"/>
          <w:i w:val="0"/>
          <w:iCs w:val="0"/>
          <w:color w:val="1A1A1A"/>
          <w:sz w:val="24"/>
          <w:szCs w:val="24"/>
          <w:shd w:val="clear" w:color="auto" w:fill="FFFFFF"/>
        </w:rPr>
        <w:t xml:space="preserve">elde </w:t>
      </w:r>
      <w:r w:rsidR="00504293">
        <w:rPr>
          <w:rFonts w:ascii="Times New Roman" w:hAnsi="Times New Roman" w:cs="Times New Roman"/>
          <w:i w:val="0"/>
          <w:iCs w:val="0"/>
          <w:color w:val="1A1A1A"/>
          <w:sz w:val="24"/>
          <w:szCs w:val="24"/>
          <w:shd w:val="clear" w:color="auto" w:fill="FFFFFF"/>
        </w:rPr>
        <w:t>o</w:t>
      </w:r>
      <w:r w:rsidRPr="00820711">
        <w:rPr>
          <w:rFonts w:ascii="Times New Roman" w:hAnsi="Times New Roman" w:cs="Times New Roman"/>
          <w:i w:val="0"/>
          <w:iCs w:val="0"/>
          <w:color w:val="1A1A1A"/>
          <w:sz w:val="24"/>
          <w:szCs w:val="24"/>
          <w:shd w:val="clear" w:color="auto" w:fill="FFFFFF"/>
        </w:rPr>
        <w:t xml:space="preserve">luşturdukları </w:t>
      </w:r>
      <w:r w:rsidR="00504293">
        <w:rPr>
          <w:rFonts w:ascii="Times New Roman" w:hAnsi="Times New Roman" w:cs="Times New Roman"/>
          <w:i w:val="0"/>
          <w:iCs w:val="0"/>
          <w:color w:val="1A1A1A"/>
          <w:sz w:val="24"/>
          <w:szCs w:val="24"/>
          <w:shd w:val="clear" w:color="auto" w:fill="FFFFFF"/>
        </w:rPr>
        <w:t>m</w:t>
      </w:r>
      <w:r w:rsidRPr="00820711">
        <w:rPr>
          <w:rFonts w:ascii="Times New Roman" w:hAnsi="Times New Roman" w:cs="Times New Roman"/>
          <w:i w:val="0"/>
          <w:iCs w:val="0"/>
          <w:color w:val="1A1A1A"/>
          <w:sz w:val="24"/>
          <w:szCs w:val="24"/>
          <w:shd w:val="clear" w:color="auto" w:fill="FFFFFF"/>
        </w:rPr>
        <w:t xml:space="preserve">erdiven </w:t>
      </w:r>
      <w:r w:rsidR="00504293">
        <w:rPr>
          <w:rFonts w:ascii="Times New Roman" w:hAnsi="Times New Roman" w:cs="Times New Roman"/>
          <w:i w:val="0"/>
          <w:iCs w:val="0"/>
          <w:color w:val="1A1A1A"/>
          <w:sz w:val="24"/>
          <w:szCs w:val="24"/>
          <w:shd w:val="clear" w:color="auto" w:fill="FFFFFF"/>
        </w:rPr>
        <w:t>b</w:t>
      </w:r>
      <w:r w:rsidRPr="00820711">
        <w:rPr>
          <w:rFonts w:ascii="Times New Roman" w:hAnsi="Times New Roman" w:cs="Times New Roman"/>
          <w:i w:val="0"/>
          <w:iCs w:val="0"/>
          <w:color w:val="1A1A1A"/>
          <w:sz w:val="24"/>
          <w:szCs w:val="24"/>
          <w:shd w:val="clear" w:color="auto" w:fill="FFFFFF"/>
        </w:rPr>
        <w:t xml:space="preserve">enzeri </w:t>
      </w:r>
      <w:r w:rsidR="00504293">
        <w:rPr>
          <w:rFonts w:ascii="Times New Roman" w:hAnsi="Times New Roman" w:cs="Times New Roman"/>
          <w:i w:val="0"/>
          <w:iCs w:val="0"/>
          <w:color w:val="1A1A1A"/>
          <w:sz w:val="24"/>
          <w:szCs w:val="24"/>
          <w:shd w:val="clear" w:color="auto" w:fill="FFFFFF"/>
        </w:rPr>
        <w:t>g</w:t>
      </w:r>
      <w:r w:rsidRPr="00820711">
        <w:rPr>
          <w:rFonts w:ascii="Times New Roman" w:hAnsi="Times New Roman" w:cs="Times New Roman"/>
          <w:i w:val="0"/>
          <w:iCs w:val="0"/>
          <w:color w:val="1A1A1A"/>
          <w:sz w:val="24"/>
          <w:szCs w:val="24"/>
          <w:shd w:val="clear" w:color="auto" w:fill="FFFFFF"/>
        </w:rPr>
        <w:t>örüntü</w:t>
      </w:r>
      <w:r w:rsidR="004E2DD4">
        <w:rPr>
          <w:rFonts w:ascii="Times New Roman" w:hAnsi="Times New Roman" w:cs="Times New Roman"/>
          <w:i w:val="0"/>
          <w:iCs w:val="0"/>
          <w:color w:val="1A1A1A"/>
          <w:sz w:val="24"/>
          <w:szCs w:val="24"/>
          <w:shd w:val="clear" w:color="auto" w:fill="FFFFFF"/>
        </w:rPr>
        <w:t xml:space="preserve">, </w:t>
      </w:r>
      <w:r w:rsidR="001F1BF3" w:rsidRPr="00082826">
        <w:rPr>
          <w:rFonts w:ascii="Times New Roman" w:hAnsi="Times New Roman" w:cs="Times New Roman"/>
          <w:i w:val="0"/>
          <w:iCs w:val="0"/>
          <w:color w:val="auto"/>
          <w:sz w:val="24"/>
          <w:szCs w:val="24"/>
          <w:shd w:val="clear" w:color="auto" w:fill="FFFFFF"/>
        </w:rPr>
        <w:t xml:space="preserve">M: Marker </w:t>
      </w:r>
      <w:r w:rsidR="00FB000D" w:rsidRPr="00082826">
        <w:rPr>
          <w:rFonts w:ascii="Times New Roman" w:hAnsi="Times New Roman" w:cs="Times New Roman"/>
          <w:i w:val="0"/>
          <w:iCs w:val="0"/>
          <w:color w:val="auto"/>
          <w:sz w:val="24"/>
          <w:szCs w:val="24"/>
          <w:shd w:val="clear" w:color="auto" w:fill="FFFFFF"/>
        </w:rPr>
        <w:t>(</w:t>
      </w:r>
      <w:r w:rsidR="001F1BF3" w:rsidRPr="00082826">
        <w:rPr>
          <w:rFonts w:ascii="Times New Roman" w:hAnsi="Times New Roman" w:cs="Times New Roman"/>
          <w:i w:val="0"/>
          <w:iCs w:val="0"/>
          <w:color w:val="auto"/>
          <w:sz w:val="24"/>
          <w:szCs w:val="24"/>
          <w:shd w:val="clear" w:color="auto" w:fill="FFFFFF"/>
        </w:rPr>
        <w:t>100 bp</w:t>
      </w:r>
      <w:r w:rsidR="00FB000D" w:rsidRPr="00082826">
        <w:rPr>
          <w:rFonts w:ascii="Times New Roman" w:hAnsi="Times New Roman" w:cs="Times New Roman"/>
          <w:i w:val="0"/>
          <w:iCs w:val="0"/>
          <w:color w:val="auto"/>
          <w:sz w:val="24"/>
          <w:szCs w:val="24"/>
          <w:shd w:val="clear" w:color="auto" w:fill="FFFFFF"/>
        </w:rPr>
        <w:t>,</w:t>
      </w:r>
      <w:r w:rsidR="001F1BF3" w:rsidRPr="00082826">
        <w:rPr>
          <w:rFonts w:ascii="Times New Roman" w:hAnsi="Times New Roman" w:cs="Times New Roman"/>
          <w:i w:val="0"/>
          <w:iCs w:val="0"/>
          <w:color w:val="auto"/>
          <w:sz w:val="24"/>
          <w:szCs w:val="24"/>
          <w:shd w:val="clear" w:color="auto" w:fill="FFFFFF"/>
        </w:rPr>
        <w:t xml:space="preserve"> Fermantas)</w:t>
      </w:r>
      <w:bookmarkEnd w:id="120"/>
    </w:p>
    <w:p w14:paraId="78D11766" w14:textId="5B5B30B7" w:rsidR="00BD4FCE" w:rsidRPr="00820711" w:rsidRDefault="005B3AB4" w:rsidP="000C753D">
      <w:pPr>
        <w:pStyle w:val="ResimYazs"/>
        <w:rPr>
          <w:rFonts w:ascii="Times New Roman" w:hAnsi="Times New Roman" w:cs="Times New Roman"/>
          <w:i w:val="0"/>
          <w:iCs w:val="0"/>
          <w:color w:val="1A1A1A"/>
          <w:sz w:val="24"/>
          <w:szCs w:val="24"/>
          <w:shd w:val="clear" w:color="auto" w:fill="FFFFFF"/>
        </w:rPr>
      </w:pPr>
      <w:r w:rsidRPr="00820711">
        <w:rPr>
          <w:rFonts w:ascii="Times New Roman" w:hAnsi="Times New Roman" w:cs="Times New Roman"/>
          <w:i w:val="0"/>
          <w:iCs w:val="0"/>
          <w:color w:val="1A1A1A"/>
          <w:sz w:val="24"/>
          <w:szCs w:val="24"/>
          <w:shd w:val="clear" w:color="auto" w:fill="FFFFFF"/>
        </w:rPr>
        <w:t xml:space="preserve">                                                                                                                                                                           </w:t>
      </w:r>
    </w:p>
    <w:p w14:paraId="073D0DA0" w14:textId="2F500419" w:rsidR="00BD4FCE" w:rsidRPr="004E2DD4" w:rsidRDefault="007875FE" w:rsidP="00AB73B8">
      <w:pPr>
        <w:spacing w:after="120" w:line="360" w:lineRule="auto"/>
        <w:jc w:val="both"/>
        <w:rPr>
          <w:rFonts w:ascii="Times New Roman" w:hAnsi="Times New Roman" w:cs="Times New Roman"/>
          <w:b/>
          <w:bCs/>
          <w:color w:val="FFFFFF" w:themeColor="background1"/>
          <w:sz w:val="16"/>
          <w:szCs w:val="16"/>
          <w:shd w:val="clear" w:color="auto" w:fill="FFFFFF"/>
        </w:rPr>
      </w:pPr>
      <w:bookmarkStart w:id="121" w:name="_Toc118702893"/>
      <w:r w:rsidRPr="00820711">
        <w:rPr>
          <w:rFonts w:ascii="Times New Roman" w:hAnsi="Times New Roman" w:cs="Times New Roman"/>
          <w:b/>
          <w:bCs/>
          <w:i/>
          <w:iCs/>
          <w:noProof/>
          <w:sz w:val="24"/>
          <w:szCs w:val="24"/>
        </w:rPr>
        <w:drawing>
          <wp:anchor distT="0" distB="0" distL="114300" distR="114300" simplePos="0" relativeHeight="251675648" behindDoc="1" locked="0" layoutInCell="1" allowOverlap="1" wp14:anchorId="652D5CD2" wp14:editId="0C6763D5">
            <wp:simplePos x="0" y="0"/>
            <wp:positionH relativeFrom="margin">
              <wp:align>left</wp:align>
            </wp:positionH>
            <wp:positionV relativeFrom="paragraph">
              <wp:posOffset>5080</wp:posOffset>
            </wp:positionV>
            <wp:extent cx="5829300" cy="1480528"/>
            <wp:effectExtent l="0" t="0" r="0" b="5715"/>
            <wp:wrapNone/>
            <wp:docPr id="18" name="Resim 18" descr="metin, elektronik eşyal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descr="metin, elektronik eşyalar içeren bir resim&#10;&#10;Açıklama otomatik olarak oluşturuldu"/>
                    <pic:cNvPicPr>
                      <a:picLocks noChangeAspect="1" noChangeArrowheads="1"/>
                    </pic:cNvPicPr>
                  </pic:nvPicPr>
                  <pic:blipFill rotWithShape="1">
                    <a:blip r:embed="rId32">
                      <a:extLst>
                        <a:ext uri="{28A0092B-C50C-407E-A947-70E740481C1C}">
                          <a14:useLocalDpi xmlns:a14="http://schemas.microsoft.com/office/drawing/2010/main" val="0"/>
                        </a:ext>
                      </a:extLst>
                    </a:blip>
                    <a:srcRect l="10017" t="51599" r="7588" b="20496"/>
                    <a:stretch/>
                  </pic:blipFill>
                  <pic:spPr bwMode="auto">
                    <a:xfrm>
                      <a:off x="0" y="0"/>
                      <a:ext cx="5829300" cy="1480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21"/>
      <w:r w:rsidR="002A771E">
        <w:rPr>
          <w:noProof/>
        </w:rPr>
        <w:t xml:space="preserve"> </w:t>
      </w:r>
      <w:r w:rsidR="001F1BF3">
        <w:rPr>
          <w:noProof/>
        </w:rPr>
        <w:t xml:space="preserve">  </w:t>
      </w:r>
      <w:r w:rsidR="002A771E" w:rsidRPr="004E2DD4">
        <w:rPr>
          <w:rFonts w:ascii="Times New Roman" w:hAnsi="Times New Roman" w:cs="Times New Roman"/>
          <w:b/>
          <w:bCs/>
          <w:noProof/>
          <w:color w:val="FFFFFF" w:themeColor="background1"/>
          <w:sz w:val="16"/>
          <w:szCs w:val="16"/>
        </w:rPr>
        <w:t xml:space="preserve">M  </w:t>
      </w:r>
      <w:r>
        <w:rPr>
          <w:rFonts w:ascii="Times New Roman" w:hAnsi="Times New Roman" w:cs="Times New Roman"/>
          <w:b/>
          <w:bCs/>
          <w:noProof/>
          <w:color w:val="FFFFFF" w:themeColor="background1"/>
          <w:sz w:val="16"/>
          <w:szCs w:val="16"/>
        </w:rPr>
        <w:t xml:space="preserve"> </w:t>
      </w:r>
      <w:r w:rsidR="002A771E" w:rsidRPr="004E2DD4">
        <w:rPr>
          <w:rFonts w:ascii="Times New Roman" w:hAnsi="Times New Roman" w:cs="Times New Roman"/>
          <w:b/>
          <w:bCs/>
          <w:noProof/>
          <w:color w:val="FFFFFF" w:themeColor="background1"/>
          <w:sz w:val="16"/>
          <w:szCs w:val="16"/>
        </w:rPr>
        <w:t xml:space="preserve"> </w:t>
      </w:r>
      <w:r w:rsidR="001F1BF3">
        <w:rPr>
          <w:rFonts w:ascii="Times New Roman" w:hAnsi="Times New Roman" w:cs="Times New Roman"/>
          <w:b/>
          <w:bCs/>
          <w:noProof/>
          <w:color w:val="FFFFFF" w:themeColor="background1"/>
          <w:sz w:val="16"/>
          <w:szCs w:val="16"/>
        </w:rPr>
        <w:t xml:space="preserve">       </w:t>
      </w:r>
      <w:r w:rsidR="002A771E" w:rsidRPr="004E2DD4">
        <w:rPr>
          <w:rFonts w:ascii="Times New Roman" w:hAnsi="Times New Roman" w:cs="Times New Roman"/>
          <w:b/>
          <w:bCs/>
          <w:noProof/>
          <w:color w:val="FFFFFF" w:themeColor="background1"/>
          <w:sz w:val="16"/>
          <w:szCs w:val="16"/>
        </w:rPr>
        <w:t xml:space="preserve">16         </w:t>
      </w:r>
      <w:r>
        <w:rPr>
          <w:rFonts w:ascii="Times New Roman" w:hAnsi="Times New Roman" w:cs="Times New Roman"/>
          <w:b/>
          <w:bCs/>
          <w:noProof/>
          <w:color w:val="FFFFFF" w:themeColor="background1"/>
          <w:sz w:val="16"/>
          <w:szCs w:val="16"/>
        </w:rPr>
        <w:t xml:space="preserve"> </w:t>
      </w:r>
      <w:r w:rsidR="002A771E" w:rsidRPr="004E2DD4">
        <w:rPr>
          <w:rFonts w:ascii="Times New Roman" w:hAnsi="Times New Roman" w:cs="Times New Roman"/>
          <w:b/>
          <w:bCs/>
          <w:noProof/>
          <w:color w:val="FFFFFF" w:themeColor="background1"/>
          <w:sz w:val="16"/>
          <w:szCs w:val="16"/>
        </w:rPr>
        <w:t xml:space="preserve"> 17          18           19           20          21         </w:t>
      </w:r>
      <w:r>
        <w:rPr>
          <w:rFonts w:ascii="Times New Roman" w:hAnsi="Times New Roman" w:cs="Times New Roman"/>
          <w:b/>
          <w:bCs/>
          <w:noProof/>
          <w:color w:val="FFFFFF" w:themeColor="background1"/>
          <w:sz w:val="16"/>
          <w:szCs w:val="16"/>
        </w:rPr>
        <w:t xml:space="preserve"> </w:t>
      </w:r>
      <w:r w:rsidR="002A771E" w:rsidRPr="004E2DD4">
        <w:rPr>
          <w:rFonts w:ascii="Times New Roman" w:hAnsi="Times New Roman" w:cs="Times New Roman"/>
          <w:b/>
          <w:bCs/>
          <w:noProof/>
          <w:color w:val="FFFFFF" w:themeColor="background1"/>
          <w:sz w:val="16"/>
          <w:szCs w:val="16"/>
        </w:rPr>
        <w:t xml:space="preserve">22           23         24          25         26           27           28          29          </w:t>
      </w:r>
      <w:r w:rsidR="00613891" w:rsidRPr="004E2DD4">
        <w:rPr>
          <w:rFonts w:ascii="Times New Roman" w:hAnsi="Times New Roman" w:cs="Times New Roman"/>
          <w:b/>
          <w:bCs/>
          <w:noProof/>
          <w:color w:val="FFFFFF" w:themeColor="background1"/>
          <w:sz w:val="16"/>
          <w:szCs w:val="16"/>
        </w:rPr>
        <w:t>30</w:t>
      </w:r>
    </w:p>
    <w:p w14:paraId="5E4B0C81" w14:textId="77777777" w:rsidR="00BD4FCE" w:rsidRDefault="00BD4FCE" w:rsidP="00AB73B8">
      <w:pPr>
        <w:spacing w:after="120" w:line="360" w:lineRule="auto"/>
        <w:jc w:val="both"/>
        <w:rPr>
          <w:rFonts w:ascii="Times New Roman" w:hAnsi="Times New Roman" w:cs="Times New Roman"/>
          <w:color w:val="1A1A1A"/>
          <w:sz w:val="24"/>
          <w:szCs w:val="24"/>
          <w:shd w:val="clear" w:color="auto" w:fill="FFFFFF"/>
        </w:rPr>
      </w:pPr>
    </w:p>
    <w:p w14:paraId="0D66273B" w14:textId="1BABCC81" w:rsidR="00BD4FCE" w:rsidRDefault="00BD4FCE" w:rsidP="00AB73B8">
      <w:pPr>
        <w:spacing w:after="120" w:line="360" w:lineRule="auto"/>
        <w:jc w:val="both"/>
        <w:rPr>
          <w:rFonts w:ascii="Times New Roman" w:hAnsi="Times New Roman" w:cs="Times New Roman"/>
          <w:color w:val="1A1A1A"/>
          <w:sz w:val="24"/>
          <w:szCs w:val="24"/>
          <w:shd w:val="clear" w:color="auto" w:fill="FFFFFF"/>
        </w:rPr>
      </w:pPr>
    </w:p>
    <w:p w14:paraId="28D13E1E" w14:textId="5F364187" w:rsidR="006D2D64" w:rsidRDefault="006D2D64" w:rsidP="00AB73B8">
      <w:pPr>
        <w:spacing w:after="120" w:line="360" w:lineRule="auto"/>
        <w:jc w:val="both"/>
        <w:rPr>
          <w:rFonts w:ascii="Times New Roman" w:hAnsi="Times New Roman" w:cs="Times New Roman"/>
          <w:color w:val="1A1A1A"/>
          <w:sz w:val="24"/>
          <w:szCs w:val="24"/>
          <w:shd w:val="clear" w:color="auto" w:fill="FFFFFF"/>
        </w:rPr>
      </w:pPr>
    </w:p>
    <w:p w14:paraId="3F7CCF41" w14:textId="3227CA14" w:rsidR="006D2D64" w:rsidRDefault="006D2D64" w:rsidP="00AB73B8">
      <w:pPr>
        <w:spacing w:after="120" w:line="360" w:lineRule="auto"/>
        <w:jc w:val="both"/>
        <w:rPr>
          <w:rFonts w:ascii="Times New Roman" w:hAnsi="Times New Roman" w:cs="Times New Roman"/>
          <w:color w:val="1A1A1A"/>
          <w:sz w:val="24"/>
          <w:szCs w:val="24"/>
          <w:shd w:val="clear" w:color="auto" w:fill="FFFFFF"/>
        </w:rPr>
      </w:pPr>
    </w:p>
    <w:p w14:paraId="7C65FA15" w14:textId="77777777" w:rsidR="00FC1EB1" w:rsidRDefault="00FC1EB1" w:rsidP="00A27535">
      <w:pPr>
        <w:spacing w:after="120" w:line="360" w:lineRule="auto"/>
        <w:jc w:val="both"/>
        <w:rPr>
          <w:rFonts w:ascii="Times New Roman" w:hAnsi="Times New Roman" w:cs="Times New Roman"/>
          <w:color w:val="1A1A1A"/>
          <w:sz w:val="24"/>
          <w:szCs w:val="24"/>
          <w:shd w:val="clear" w:color="auto" w:fill="FFFFFF"/>
        </w:rPr>
      </w:pPr>
    </w:p>
    <w:p w14:paraId="6341EA60" w14:textId="36D05DC5" w:rsidR="004E2DD4" w:rsidRDefault="00F51CC3" w:rsidP="00A27535">
      <w:pPr>
        <w:pStyle w:val="ResimYazs"/>
        <w:spacing w:line="360" w:lineRule="auto"/>
        <w:rPr>
          <w:rFonts w:ascii="Times New Roman" w:hAnsi="Times New Roman" w:cs="Times New Roman"/>
          <w:i w:val="0"/>
          <w:iCs w:val="0"/>
          <w:color w:val="1A1A1A"/>
          <w:sz w:val="24"/>
          <w:szCs w:val="24"/>
          <w:shd w:val="clear" w:color="auto" w:fill="FFFFFF"/>
        </w:rPr>
      </w:pPr>
      <w:bookmarkStart w:id="122" w:name="_Toc119232506"/>
      <w:r w:rsidRPr="00F51CC3">
        <w:rPr>
          <w:rFonts w:ascii="Times New Roman" w:hAnsi="Times New Roman" w:cs="Times New Roman"/>
          <w:b/>
          <w:bCs/>
          <w:i w:val="0"/>
          <w:iCs w:val="0"/>
          <w:color w:val="auto"/>
          <w:sz w:val="24"/>
          <w:szCs w:val="24"/>
        </w:rPr>
        <w:t xml:space="preserve">Resim </w:t>
      </w:r>
      <w:r w:rsidRPr="00F51CC3">
        <w:rPr>
          <w:rFonts w:ascii="Times New Roman" w:hAnsi="Times New Roman" w:cs="Times New Roman"/>
          <w:b/>
          <w:bCs/>
          <w:i w:val="0"/>
          <w:iCs w:val="0"/>
          <w:color w:val="auto"/>
          <w:sz w:val="24"/>
          <w:szCs w:val="24"/>
        </w:rPr>
        <w:fldChar w:fldCharType="begin"/>
      </w:r>
      <w:r w:rsidRPr="00F51CC3">
        <w:rPr>
          <w:rFonts w:ascii="Times New Roman" w:hAnsi="Times New Roman" w:cs="Times New Roman"/>
          <w:b/>
          <w:bCs/>
          <w:i w:val="0"/>
          <w:iCs w:val="0"/>
          <w:color w:val="auto"/>
          <w:sz w:val="24"/>
          <w:szCs w:val="24"/>
        </w:rPr>
        <w:instrText xml:space="preserve"> SEQ Resim \* ARABIC </w:instrText>
      </w:r>
      <w:r w:rsidRPr="00F51CC3">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9</w:t>
      </w:r>
      <w:r w:rsidRPr="00F51CC3">
        <w:rPr>
          <w:rFonts w:ascii="Times New Roman" w:hAnsi="Times New Roman" w:cs="Times New Roman"/>
          <w:b/>
          <w:bCs/>
          <w:i w:val="0"/>
          <w:iCs w:val="0"/>
          <w:color w:val="auto"/>
          <w:sz w:val="24"/>
          <w:szCs w:val="24"/>
        </w:rPr>
        <w:fldChar w:fldCharType="end"/>
      </w:r>
      <w:r w:rsidRPr="00F51CC3">
        <w:rPr>
          <w:rFonts w:ascii="Times New Roman" w:hAnsi="Times New Roman" w:cs="Times New Roman"/>
          <w:b/>
          <w:bCs/>
          <w:i w:val="0"/>
          <w:iCs w:val="0"/>
          <w:color w:val="auto"/>
          <w:sz w:val="24"/>
          <w:szCs w:val="24"/>
        </w:rPr>
        <w:t>.</w:t>
      </w:r>
      <w:r w:rsidRPr="00F51CC3">
        <w:rPr>
          <w:rFonts w:ascii="Times New Roman" w:hAnsi="Times New Roman" w:cs="Times New Roman"/>
          <w:i w:val="0"/>
          <w:iCs w:val="0"/>
          <w:color w:val="auto"/>
          <w:sz w:val="24"/>
          <w:szCs w:val="24"/>
          <w:shd w:val="clear" w:color="auto" w:fill="FFFFFF"/>
        </w:rPr>
        <w:t xml:space="preserve"> </w:t>
      </w:r>
      <w:r w:rsidRPr="00820711">
        <w:rPr>
          <w:rFonts w:ascii="Times New Roman" w:hAnsi="Times New Roman" w:cs="Times New Roman"/>
          <w:i w:val="0"/>
          <w:iCs w:val="0"/>
          <w:color w:val="1A1A1A"/>
          <w:sz w:val="24"/>
          <w:szCs w:val="24"/>
          <w:shd w:val="clear" w:color="auto" w:fill="FFFFFF"/>
        </w:rPr>
        <w:t xml:space="preserve">Çalışma </w:t>
      </w:r>
      <w:r w:rsidR="00504293">
        <w:rPr>
          <w:rFonts w:ascii="Times New Roman" w:hAnsi="Times New Roman" w:cs="Times New Roman"/>
          <w:i w:val="0"/>
          <w:iCs w:val="0"/>
          <w:color w:val="1A1A1A"/>
          <w:sz w:val="24"/>
          <w:szCs w:val="24"/>
          <w:shd w:val="clear" w:color="auto" w:fill="FFFFFF"/>
        </w:rPr>
        <w:t>ö</w:t>
      </w:r>
      <w:r w:rsidRPr="00820711">
        <w:rPr>
          <w:rFonts w:ascii="Times New Roman" w:hAnsi="Times New Roman" w:cs="Times New Roman"/>
          <w:i w:val="0"/>
          <w:iCs w:val="0"/>
          <w:color w:val="1A1A1A"/>
          <w:sz w:val="24"/>
          <w:szCs w:val="24"/>
          <w:shd w:val="clear" w:color="auto" w:fill="FFFFFF"/>
        </w:rPr>
        <w:t xml:space="preserve">rneklerinin (16-30 Numara) </w:t>
      </w:r>
      <w:r w:rsidR="00504293">
        <w:rPr>
          <w:rFonts w:ascii="Times New Roman" w:hAnsi="Times New Roman" w:cs="Times New Roman"/>
          <w:i w:val="0"/>
          <w:iCs w:val="0"/>
          <w:color w:val="1A1A1A"/>
          <w:sz w:val="24"/>
          <w:szCs w:val="24"/>
          <w:shd w:val="clear" w:color="auto" w:fill="FFFFFF"/>
        </w:rPr>
        <w:t>e</w:t>
      </w:r>
      <w:r w:rsidRPr="00820711">
        <w:rPr>
          <w:rFonts w:ascii="Times New Roman" w:hAnsi="Times New Roman" w:cs="Times New Roman"/>
          <w:i w:val="0"/>
          <w:iCs w:val="0"/>
          <w:color w:val="1A1A1A"/>
          <w:sz w:val="24"/>
          <w:szCs w:val="24"/>
          <w:shd w:val="clear" w:color="auto" w:fill="FFFFFF"/>
        </w:rPr>
        <w:t xml:space="preserve">lektroforez </w:t>
      </w:r>
      <w:r w:rsidR="00504293">
        <w:rPr>
          <w:rFonts w:ascii="Times New Roman" w:hAnsi="Times New Roman" w:cs="Times New Roman"/>
          <w:i w:val="0"/>
          <w:iCs w:val="0"/>
          <w:color w:val="1A1A1A"/>
          <w:sz w:val="24"/>
          <w:szCs w:val="24"/>
          <w:shd w:val="clear" w:color="auto" w:fill="FFFFFF"/>
        </w:rPr>
        <w:t>j</w:t>
      </w:r>
      <w:r w:rsidRPr="00820711">
        <w:rPr>
          <w:rFonts w:ascii="Times New Roman" w:hAnsi="Times New Roman" w:cs="Times New Roman"/>
          <w:i w:val="0"/>
          <w:iCs w:val="0"/>
          <w:color w:val="1A1A1A"/>
          <w:sz w:val="24"/>
          <w:szCs w:val="24"/>
          <w:shd w:val="clear" w:color="auto" w:fill="FFFFFF"/>
        </w:rPr>
        <w:t xml:space="preserve">elde </w:t>
      </w:r>
      <w:r w:rsidR="00504293">
        <w:rPr>
          <w:rFonts w:ascii="Times New Roman" w:hAnsi="Times New Roman" w:cs="Times New Roman"/>
          <w:i w:val="0"/>
          <w:iCs w:val="0"/>
          <w:color w:val="1A1A1A"/>
          <w:sz w:val="24"/>
          <w:szCs w:val="24"/>
          <w:shd w:val="clear" w:color="auto" w:fill="FFFFFF"/>
        </w:rPr>
        <w:t>o</w:t>
      </w:r>
      <w:r w:rsidRPr="00820711">
        <w:rPr>
          <w:rFonts w:ascii="Times New Roman" w:hAnsi="Times New Roman" w:cs="Times New Roman"/>
          <w:i w:val="0"/>
          <w:iCs w:val="0"/>
          <w:color w:val="1A1A1A"/>
          <w:sz w:val="24"/>
          <w:szCs w:val="24"/>
          <w:shd w:val="clear" w:color="auto" w:fill="FFFFFF"/>
        </w:rPr>
        <w:t xml:space="preserve">luşturdukları </w:t>
      </w:r>
      <w:r w:rsidR="00504293">
        <w:rPr>
          <w:rFonts w:ascii="Times New Roman" w:hAnsi="Times New Roman" w:cs="Times New Roman"/>
          <w:i w:val="0"/>
          <w:iCs w:val="0"/>
          <w:color w:val="1A1A1A"/>
          <w:sz w:val="24"/>
          <w:szCs w:val="24"/>
          <w:shd w:val="clear" w:color="auto" w:fill="FFFFFF"/>
        </w:rPr>
        <w:t>m</w:t>
      </w:r>
      <w:r w:rsidRPr="00820711">
        <w:rPr>
          <w:rFonts w:ascii="Times New Roman" w:hAnsi="Times New Roman" w:cs="Times New Roman"/>
          <w:i w:val="0"/>
          <w:iCs w:val="0"/>
          <w:color w:val="1A1A1A"/>
          <w:sz w:val="24"/>
          <w:szCs w:val="24"/>
          <w:shd w:val="clear" w:color="auto" w:fill="FFFFFF"/>
        </w:rPr>
        <w:t xml:space="preserve">erdiven </w:t>
      </w:r>
      <w:r w:rsidR="00504293">
        <w:rPr>
          <w:rFonts w:ascii="Times New Roman" w:hAnsi="Times New Roman" w:cs="Times New Roman"/>
          <w:i w:val="0"/>
          <w:iCs w:val="0"/>
          <w:color w:val="1A1A1A"/>
          <w:sz w:val="24"/>
          <w:szCs w:val="24"/>
          <w:shd w:val="clear" w:color="auto" w:fill="FFFFFF"/>
        </w:rPr>
        <w:t>b</w:t>
      </w:r>
      <w:r w:rsidRPr="00820711">
        <w:rPr>
          <w:rFonts w:ascii="Times New Roman" w:hAnsi="Times New Roman" w:cs="Times New Roman"/>
          <w:i w:val="0"/>
          <w:iCs w:val="0"/>
          <w:color w:val="1A1A1A"/>
          <w:sz w:val="24"/>
          <w:szCs w:val="24"/>
          <w:shd w:val="clear" w:color="auto" w:fill="FFFFFF"/>
        </w:rPr>
        <w:t>enze</w:t>
      </w:r>
      <w:r>
        <w:rPr>
          <w:rFonts w:ascii="Times New Roman" w:hAnsi="Times New Roman" w:cs="Times New Roman"/>
          <w:i w:val="0"/>
          <w:iCs w:val="0"/>
          <w:color w:val="1A1A1A"/>
          <w:sz w:val="24"/>
          <w:szCs w:val="24"/>
          <w:shd w:val="clear" w:color="auto" w:fill="FFFFFF"/>
        </w:rPr>
        <w:t>r</w:t>
      </w:r>
      <w:r w:rsidR="00041EF8">
        <w:rPr>
          <w:rFonts w:ascii="Times New Roman" w:hAnsi="Times New Roman" w:cs="Times New Roman"/>
          <w:i w:val="0"/>
          <w:iCs w:val="0"/>
          <w:color w:val="1A1A1A"/>
          <w:sz w:val="24"/>
          <w:szCs w:val="24"/>
          <w:shd w:val="clear" w:color="auto" w:fill="FFFFFF"/>
        </w:rPr>
        <w:t>i</w:t>
      </w:r>
      <w:r>
        <w:rPr>
          <w:rFonts w:ascii="Times New Roman" w:hAnsi="Times New Roman" w:cs="Times New Roman"/>
          <w:i w:val="0"/>
          <w:iCs w:val="0"/>
          <w:color w:val="1A1A1A"/>
          <w:sz w:val="24"/>
          <w:szCs w:val="24"/>
          <w:shd w:val="clear" w:color="auto" w:fill="FFFFFF"/>
        </w:rPr>
        <w:t xml:space="preserve"> </w:t>
      </w:r>
      <w:r w:rsidR="00504293">
        <w:rPr>
          <w:rFonts w:ascii="Times New Roman" w:hAnsi="Times New Roman" w:cs="Times New Roman"/>
          <w:i w:val="0"/>
          <w:iCs w:val="0"/>
          <w:color w:val="1A1A1A"/>
          <w:sz w:val="24"/>
          <w:szCs w:val="24"/>
          <w:shd w:val="clear" w:color="auto" w:fill="FFFFFF"/>
        </w:rPr>
        <w:t>g</w:t>
      </w:r>
      <w:r w:rsidRPr="00820711">
        <w:rPr>
          <w:rFonts w:ascii="Times New Roman" w:hAnsi="Times New Roman" w:cs="Times New Roman"/>
          <w:i w:val="0"/>
          <w:iCs w:val="0"/>
          <w:color w:val="1A1A1A"/>
          <w:sz w:val="24"/>
          <w:szCs w:val="24"/>
          <w:shd w:val="clear" w:color="auto" w:fill="FFFFFF"/>
        </w:rPr>
        <w:t>örüntü</w:t>
      </w:r>
      <w:r w:rsidR="004E2DD4">
        <w:rPr>
          <w:rFonts w:ascii="Times New Roman" w:hAnsi="Times New Roman" w:cs="Times New Roman"/>
          <w:i w:val="0"/>
          <w:iCs w:val="0"/>
          <w:color w:val="1A1A1A"/>
          <w:sz w:val="24"/>
          <w:szCs w:val="24"/>
          <w:shd w:val="clear" w:color="auto" w:fill="FFFFFF"/>
        </w:rPr>
        <w:t xml:space="preserve">, </w:t>
      </w:r>
      <w:r w:rsidR="001F1BF3" w:rsidRPr="00082826">
        <w:rPr>
          <w:rFonts w:ascii="Times New Roman" w:hAnsi="Times New Roman" w:cs="Times New Roman"/>
          <w:i w:val="0"/>
          <w:iCs w:val="0"/>
          <w:color w:val="1A1A1A"/>
          <w:sz w:val="24"/>
          <w:szCs w:val="24"/>
          <w:shd w:val="clear" w:color="auto" w:fill="FFFFFF"/>
        </w:rPr>
        <w:t xml:space="preserve">M: </w:t>
      </w:r>
      <w:r w:rsidR="004E2DD4" w:rsidRPr="00082826">
        <w:rPr>
          <w:rFonts w:ascii="Times New Roman" w:hAnsi="Times New Roman" w:cs="Times New Roman"/>
          <w:i w:val="0"/>
          <w:iCs w:val="0"/>
          <w:color w:val="1A1A1A"/>
          <w:sz w:val="24"/>
          <w:szCs w:val="24"/>
          <w:shd w:val="clear" w:color="auto" w:fill="FFFFFF"/>
        </w:rPr>
        <w:t>Marker</w:t>
      </w:r>
      <w:r w:rsidR="001F1BF3" w:rsidRPr="00082826">
        <w:rPr>
          <w:rFonts w:ascii="Times New Roman" w:hAnsi="Times New Roman" w:cs="Times New Roman"/>
          <w:i w:val="0"/>
          <w:iCs w:val="0"/>
          <w:color w:val="1A1A1A"/>
          <w:sz w:val="24"/>
          <w:szCs w:val="24"/>
          <w:shd w:val="clear" w:color="auto" w:fill="FFFFFF"/>
        </w:rPr>
        <w:t xml:space="preserve"> </w:t>
      </w:r>
      <w:r w:rsidR="00FB000D" w:rsidRPr="00082826">
        <w:rPr>
          <w:rFonts w:ascii="Times New Roman" w:hAnsi="Times New Roman" w:cs="Times New Roman"/>
          <w:i w:val="0"/>
          <w:iCs w:val="0"/>
          <w:color w:val="1A1A1A"/>
          <w:sz w:val="24"/>
          <w:szCs w:val="24"/>
          <w:shd w:val="clear" w:color="auto" w:fill="FFFFFF"/>
        </w:rPr>
        <w:t>(</w:t>
      </w:r>
      <w:r w:rsidR="004E2DD4" w:rsidRPr="00082826">
        <w:rPr>
          <w:rFonts w:ascii="Times New Roman" w:hAnsi="Times New Roman" w:cs="Times New Roman"/>
          <w:i w:val="0"/>
          <w:iCs w:val="0"/>
          <w:color w:val="1A1A1A"/>
          <w:sz w:val="24"/>
          <w:szCs w:val="24"/>
          <w:shd w:val="clear" w:color="auto" w:fill="FFFFFF"/>
        </w:rPr>
        <w:t>100 bp</w:t>
      </w:r>
      <w:r w:rsidR="00FB000D" w:rsidRPr="00082826">
        <w:rPr>
          <w:rFonts w:ascii="Times New Roman" w:hAnsi="Times New Roman" w:cs="Times New Roman"/>
          <w:i w:val="0"/>
          <w:iCs w:val="0"/>
          <w:color w:val="1A1A1A"/>
          <w:sz w:val="24"/>
          <w:szCs w:val="24"/>
          <w:shd w:val="clear" w:color="auto" w:fill="FFFFFF"/>
        </w:rPr>
        <w:t>,</w:t>
      </w:r>
      <w:r w:rsidR="004E2DD4" w:rsidRPr="00082826">
        <w:rPr>
          <w:rFonts w:ascii="Times New Roman" w:hAnsi="Times New Roman" w:cs="Times New Roman"/>
          <w:i w:val="0"/>
          <w:iCs w:val="0"/>
          <w:color w:val="1A1A1A"/>
          <w:sz w:val="24"/>
          <w:szCs w:val="24"/>
          <w:shd w:val="clear" w:color="auto" w:fill="FFFFFF"/>
        </w:rPr>
        <w:t xml:space="preserve"> Fermantas)</w:t>
      </w:r>
      <w:bookmarkEnd w:id="122"/>
      <w:r w:rsidRPr="00820711">
        <w:rPr>
          <w:rFonts w:ascii="Times New Roman" w:hAnsi="Times New Roman" w:cs="Times New Roman"/>
          <w:i w:val="0"/>
          <w:iCs w:val="0"/>
          <w:color w:val="1A1A1A"/>
          <w:sz w:val="24"/>
          <w:szCs w:val="24"/>
          <w:shd w:val="clear" w:color="auto" w:fill="FFFFFF"/>
        </w:rPr>
        <w:t xml:space="preserve">  </w:t>
      </w:r>
    </w:p>
    <w:p w14:paraId="3026C53F" w14:textId="276955D1" w:rsidR="004E2DD4" w:rsidRDefault="004E2DD4" w:rsidP="00A27535">
      <w:pPr>
        <w:pStyle w:val="ResimYazs"/>
        <w:spacing w:line="360" w:lineRule="auto"/>
        <w:rPr>
          <w:rFonts w:ascii="Times New Roman" w:hAnsi="Times New Roman" w:cs="Times New Roman"/>
          <w:i w:val="0"/>
          <w:iCs w:val="0"/>
          <w:color w:val="1A1A1A"/>
          <w:sz w:val="24"/>
          <w:szCs w:val="24"/>
          <w:shd w:val="clear" w:color="auto" w:fill="FFFFFF"/>
        </w:rPr>
      </w:pPr>
    </w:p>
    <w:p w14:paraId="4A24F0A5" w14:textId="0A5A3190" w:rsidR="004E2DD4" w:rsidRDefault="004E2DD4" w:rsidP="004E2DD4"/>
    <w:p w14:paraId="412C17B6" w14:textId="53967603" w:rsidR="004039E0" w:rsidRDefault="004039E0" w:rsidP="004E2DD4"/>
    <w:p w14:paraId="4E3A2336" w14:textId="2765AB75" w:rsidR="004039E0" w:rsidRDefault="004039E0" w:rsidP="004E2DD4"/>
    <w:p w14:paraId="026F5D02" w14:textId="054FBD5E" w:rsidR="004039E0" w:rsidRDefault="004039E0" w:rsidP="004E2DD4"/>
    <w:p w14:paraId="5F2075FF" w14:textId="7B5BA6F8" w:rsidR="004039E0" w:rsidRDefault="004039E0" w:rsidP="004E2DD4"/>
    <w:p w14:paraId="062165DE" w14:textId="4A4DAD2C" w:rsidR="004039E0" w:rsidRDefault="004039E0" w:rsidP="004E2DD4"/>
    <w:p w14:paraId="20F93B51" w14:textId="14654D19" w:rsidR="004039E0" w:rsidRDefault="004039E0" w:rsidP="004E2DD4"/>
    <w:p w14:paraId="0D4B742E" w14:textId="77777777" w:rsidR="004039E0" w:rsidRDefault="004039E0" w:rsidP="004E2DD4"/>
    <w:p w14:paraId="08C72495" w14:textId="5AD314B6" w:rsidR="004039E0" w:rsidRDefault="004039E0" w:rsidP="004E2DD4"/>
    <w:p w14:paraId="5F320B0C" w14:textId="77777777" w:rsidR="004039E0" w:rsidRDefault="004039E0" w:rsidP="004E2DD4"/>
    <w:p w14:paraId="172FC8B4" w14:textId="57C91EEE" w:rsidR="004E2DD4" w:rsidRPr="004E2DD4" w:rsidRDefault="003656B8" w:rsidP="004E2DD4">
      <w:r w:rsidRPr="00F51CC3">
        <w:rPr>
          <w:i/>
          <w:iCs/>
          <w:noProof/>
        </w:rPr>
        <w:lastRenderedPageBreak/>
        <w:drawing>
          <wp:anchor distT="0" distB="0" distL="114300" distR="114300" simplePos="0" relativeHeight="251676672" behindDoc="1" locked="0" layoutInCell="1" allowOverlap="1" wp14:anchorId="7025597F" wp14:editId="550D2CA8">
            <wp:simplePos x="0" y="0"/>
            <wp:positionH relativeFrom="margin">
              <wp:align>left</wp:align>
            </wp:positionH>
            <wp:positionV relativeFrom="paragraph">
              <wp:posOffset>266065</wp:posOffset>
            </wp:positionV>
            <wp:extent cx="5102748" cy="1790700"/>
            <wp:effectExtent l="0" t="0" r="3175"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5324" t="7818" r="6058" b="41660"/>
                    <a:stretch/>
                  </pic:blipFill>
                  <pic:spPr bwMode="auto">
                    <a:xfrm>
                      <a:off x="0" y="0"/>
                      <a:ext cx="5102748" cy="179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4DACCA" w14:textId="7399AC7D" w:rsidR="00613891" w:rsidRPr="003656B8" w:rsidRDefault="004039E0" w:rsidP="003656B8">
      <w:pPr>
        <w:pStyle w:val="ResimYazs"/>
        <w:spacing w:line="360" w:lineRule="auto"/>
        <w:rPr>
          <w:rFonts w:ascii="Times New Roman" w:hAnsi="Times New Roman" w:cs="Times New Roman"/>
          <w:b/>
          <w:bCs/>
          <w:i w:val="0"/>
          <w:iCs w:val="0"/>
          <w:color w:val="auto"/>
          <w:sz w:val="24"/>
          <w:szCs w:val="24"/>
        </w:rPr>
      </w:pPr>
      <w:r>
        <w:rPr>
          <w:rFonts w:ascii="Times New Roman" w:hAnsi="Times New Roman" w:cs="Times New Roman"/>
          <w:b/>
          <w:bCs/>
          <w:i w:val="0"/>
          <w:iCs w:val="0"/>
          <w:noProof/>
          <w:color w:val="FFFFFF" w:themeColor="background1"/>
          <w:sz w:val="16"/>
          <w:szCs w:val="16"/>
        </w:rPr>
        <w:t xml:space="preserve">        </w:t>
      </w:r>
      <w:r w:rsidR="00613891" w:rsidRPr="003656B8">
        <w:rPr>
          <w:rFonts w:ascii="Times New Roman" w:hAnsi="Times New Roman" w:cs="Times New Roman"/>
          <w:b/>
          <w:bCs/>
          <w:i w:val="0"/>
          <w:iCs w:val="0"/>
          <w:noProof/>
          <w:color w:val="FFFFFF" w:themeColor="background1"/>
          <w:sz w:val="16"/>
          <w:szCs w:val="16"/>
        </w:rPr>
        <w:t>M</w:t>
      </w:r>
      <w:r>
        <w:rPr>
          <w:rFonts w:ascii="Times New Roman" w:hAnsi="Times New Roman" w:cs="Times New Roman"/>
          <w:b/>
          <w:bCs/>
          <w:i w:val="0"/>
          <w:iCs w:val="0"/>
          <w:noProof/>
          <w:color w:val="FFFFFF" w:themeColor="background1"/>
          <w:sz w:val="16"/>
          <w:szCs w:val="16"/>
        </w:rPr>
        <w:t xml:space="preserve"> </w:t>
      </w:r>
      <w:r w:rsidR="00450DF3" w:rsidRPr="003656B8">
        <w:rPr>
          <w:rFonts w:ascii="Times New Roman" w:hAnsi="Times New Roman" w:cs="Times New Roman"/>
          <w:b/>
          <w:bCs/>
          <w:i w:val="0"/>
          <w:iCs w:val="0"/>
          <w:noProof/>
          <w:color w:val="FFFFFF" w:themeColor="background1"/>
          <w:sz w:val="16"/>
          <w:szCs w:val="16"/>
        </w:rPr>
        <w:t xml:space="preserve">        </w:t>
      </w:r>
      <w:r w:rsidR="003656B8">
        <w:rPr>
          <w:rFonts w:ascii="Times New Roman" w:hAnsi="Times New Roman" w:cs="Times New Roman"/>
          <w:b/>
          <w:bCs/>
          <w:i w:val="0"/>
          <w:iCs w:val="0"/>
          <w:noProof/>
          <w:color w:val="FFFFFF" w:themeColor="background1"/>
          <w:sz w:val="16"/>
          <w:szCs w:val="16"/>
        </w:rPr>
        <w:t xml:space="preserve">  </w:t>
      </w:r>
      <w:r>
        <w:rPr>
          <w:rFonts w:ascii="Times New Roman" w:hAnsi="Times New Roman" w:cs="Times New Roman"/>
          <w:b/>
          <w:bCs/>
          <w:i w:val="0"/>
          <w:iCs w:val="0"/>
          <w:noProof/>
          <w:color w:val="FFFFFF" w:themeColor="background1"/>
          <w:sz w:val="16"/>
          <w:szCs w:val="16"/>
        </w:rPr>
        <w:t xml:space="preserve">   </w:t>
      </w:r>
      <w:r w:rsidR="003656B8">
        <w:rPr>
          <w:rFonts w:ascii="Times New Roman" w:hAnsi="Times New Roman" w:cs="Times New Roman"/>
          <w:b/>
          <w:bCs/>
          <w:i w:val="0"/>
          <w:iCs w:val="0"/>
          <w:noProof/>
          <w:color w:val="FFFFFF" w:themeColor="background1"/>
          <w:sz w:val="16"/>
          <w:szCs w:val="16"/>
        </w:rPr>
        <w:t xml:space="preserve"> </w:t>
      </w:r>
      <w:r w:rsidR="00450DF3" w:rsidRPr="003656B8">
        <w:rPr>
          <w:rFonts w:ascii="Times New Roman" w:hAnsi="Times New Roman" w:cs="Times New Roman"/>
          <w:b/>
          <w:bCs/>
          <w:i w:val="0"/>
          <w:iCs w:val="0"/>
          <w:noProof/>
          <w:color w:val="FFFFFF" w:themeColor="background1"/>
          <w:sz w:val="16"/>
          <w:szCs w:val="16"/>
        </w:rPr>
        <w:t xml:space="preserve">31            </w:t>
      </w:r>
      <w:r w:rsidR="003656B8">
        <w:rPr>
          <w:rFonts w:ascii="Times New Roman" w:hAnsi="Times New Roman" w:cs="Times New Roman"/>
          <w:b/>
          <w:bCs/>
          <w:i w:val="0"/>
          <w:iCs w:val="0"/>
          <w:noProof/>
          <w:color w:val="FFFFFF" w:themeColor="background1"/>
          <w:sz w:val="16"/>
          <w:szCs w:val="16"/>
        </w:rPr>
        <w:t xml:space="preserve"> </w:t>
      </w:r>
      <w:r w:rsidR="00450DF3" w:rsidRPr="003656B8">
        <w:rPr>
          <w:rFonts w:ascii="Times New Roman" w:hAnsi="Times New Roman" w:cs="Times New Roman"/>
          <w:b/>
          <w:bCs/>
          <w:i w:val="0"/>
          <w:iCs w:val="0"/>
          <w:noProof/>
          <w:color w:val="FFFFFF" w:themeColor="background1"/>
          <w:sz w:val="16"/>
          <w:szCs w:val="16"/>
        </w:rPr>
        <w:t xml:space="preserve">32              33              34              35            </w:t>
      </w:r>
      <w:r w:rsidR="003656B8">
        <w:rPr>
          <w:rFonts w:ascii="Times New Roman" w:hAnsi="Times New Roman" w:cs="Times New Roman"/>
          <w:b/>
          <w:bCs/>
          <w:i w:val="0"/>
          <w:iCs w:val="0"/>
          <w:noProof/>
          <w:color w:val="FFFFFF" w:themeColor="background1"/>
          <w:sz w:val="16"/>
          <w:szCs w:val="16"/>
        </w:rPr>
        <w:t xml:space="preserve">  </w:t>
      </w:r>
      <w:r w:rsidR="00450DF3" w:rsidRPr="003656B8">
        <w:rPr>
          <w:rFonts w:ascii="Times New Roman" w:hAnsi="Times New Roman" w:cs="Times New Roman"/>
          <w:b/>
          <w:bCs/>
          <w:i w:val="0"/>
          <w:iCs w:val="0"/>
          <w:noProof/>
          <w:color w:val="FFFFFF" w:themeColor="background1"/>
          <w:sz w:val="16"/>
          <w:szCs w:val="16"/>
        </w:rPr>
        <w:t>36</w:t>
      </w:r>
      <w:r w:rsidR="001264FB" w:rsidRPr="003656B8">
        <w:rPr>
          <w:rFonts w:ascii="Times New Roman" w:hAnsi="Times New Roman" w:cs="Times New Roman"/>
          <w:b/>
          <w:bCs/>
          <w:i w:val="0"/>
          <w:iCs w:val="0"/>
          <w:noProof/>
          <w:color w:val="FFFFFF" w:themeColor="background1"/>
          <w:sz w:val="16"/>
          <w:szCs w:val="16"/>
        </w:rPr>
        <w:t xml:space="preserve">             </w:t>
      </w:r>
      <w:r w:rsidR="003656B8">
        <w:rPr>
          <w:rFonts w:ascii="Times New Roman" w:hAnsi="Times New Roman" w:cs="Times New Roman"/>
          <w:b/>
          <w:bCs/>
          <w:i w:val="0"/>
          <w:iCs w:val="0"/>
          <w:noProof/>
          <w:color w:val="FFFFFF" w:themeColor="background1"/>
          <w:sz w:val="16"/>
          <w:szCs w:val="16"/>
        </w:rPr>
        <w:t>3</w:t>
      </w:r>
      <w:r w:rsidR="001264FB" w:rsidRPr="003656B8">
        <w:rPr>
          <w:rFonts w:ascii="Times New Roman" w:hAnsi="Times New Roman" w:cs="Times New Roman"/>
          <w:b/>
          <w:bCs/>
          <w:i w:val="0"/>
          <w:iCs w:val="0"/>
          <w:noProof/>
          <w:color w:val="FFFFFF" w:themeColor="background1"/>
          <w:sz w:val="16"/>
          <w:szCs w:val="16"/>
        </w:rPr>
        <w:t>7</w:t>
      </w:r>
      <w:r w:rsidR="00B30DC9" w:rsidRPr="003656B8">
        <w:rPr>
          <w:rFonts w:ascii="Times New Roman" w:hAnsi="Times New Roman" w:cs="Times New Roman"/>
          <w:b/>
          <w:bCs/>
          <w:i w:val="0"/>
          <w:iCs w:val="0"/>
          <w:noProof/>
          <w:color w:val="FFFFFF" w:themeColor="background1"/>
          <w:sz w:val="16"/>
          <w:szCs w:val="16"/>
        </w:rPr>
        <w:t xml:space="preserve">               38             </w:t>
      </w:r>
      <w:r w:rsidR="003656B8">
        <w:rPr>
          <w:rFonts w:ascii="Times New Roman" w:hAnsi="Times New Roman" w:cs="Times New Roman"/>
          <w:b/>
          <w:bCs/>
          <w:i w:val="0"/>
          <w:iCs w:val="0"/>
          <w:noProof/>
          <w:color w:val="FFFFFF" w:themeColor="background1"/>
          <w:sz w:val="16"/>
          <w:szCs w:val="16"/>
        </w:rPr>
        <w:t xml:space="preserve"> </w:t>
      </w:r>
      <w:r>
        <w:rPr>
          <w:rFonts w:ascii="Times New Roman" w:hAnsi="Times New Roman" w:cs="Times New Roman"/>
          <w:b/>
          <w:bCs/>
          <w:i w:val="0"/>
          <w:iCs w:val="0"/>
          <w:noProof/>
          <w:color w:val="FFFFFF" w:themeColor="background1"/>
          <w:sz w:val="16"/>
          <w:szCs w:val="16"/>
        </w:rPr>
        <w:t xml:space="preserve"> </w:t>
      </w:r>
      <w:r w:rsidR="003656B8">
        <w:rPr>
          <w:rFonts w:ascii="Times New Roman" w:hAnsi="Times New Roman" w:cs="Times New Roman"/>
          <w:b/>
          <w:bCs/>
          <w:i w:val="0"/>
          <w:iCs w:val="0"/>
          <w:noProof/>
          <w:color w:val="FFFFFF" w:themeColor="background1"/>
          <w:sz w:val="16"/>
          <w:szCs w:val="16"/>
        </w:rPr>
        <w:t xml:space="preserve"> </w:t>
      </w:r>
      <w:r w:rsidR="00B30DC9" w:rsidRPr="003656B8">
        <w:rPr>
          <w:rFonts w:ascii="Times New Roman" w:hAnsi="Times New Roman" w:cs="Times New Roman"/>
          <w:b/>
          <w:bCs/>
          <w:i w:val="0"/>
          <w:iCs w:val="0"/>
          <w:noProof/>
          <w:color w:val="FFFFFF" w:themeColor="background1"/>
          <w:sz w:val="16"/>
          <w:szCs w:val="16"/>
        </w:rPr>
        <w:t xml:space="preserve">N       </w:t>
      </w:r>
      <w:r w:rsidR="003656B8">
        <w:rPr>
          <w:rFonts w:ascii="Times New Roman" w:hAnsi="Times New Roman" w:cs="Times New Roman"/>
          <w:b/>
          <w:bCs/>
          <w:i w:val="0"/>
          <w:iCs w:val="0"/>
          <w:noProof/>
          <w:color w:val="FFFFFF" w:themeColor="background1"/>
          <w:sz w:val="16"/>
          <w:szCs w:val="16"/>
        </w:rPr>
        <w:t xml:space="preserve">       </w:t>
      </w:r>
      <w:r w:rsidR="00B30DC9" w:rsidRPr="003656B8">
        <w:rPr>
          <w:rFonts w:ascii="Times New Roman" w:hAnsi="Times New Roman" w:cs="Times New Roman"/>
          <w:b/>
          <w:bCs/>
          <w:i w:val="0"/>
          <w:iCs w:val="0"/>
          <w:noProof/>
          <w:color w:val="FFFFFF" w:themeColor="background1"/>
          <w:sz w:val="16"/>
          <w:szCs w:val="16"/>
        </w:rPr>
        <w:t xml:space="preserve"> P</w:t>
      </w:r>
      <w:r w:rsidR="00B10E8B" w:rsidRPr="003656B8">
        <w:rPr>
          <w:rFonts w:ascii="Times New Roman" w:hAnsi="Times New Roman" w:cs="Times New Roman"/>
          <w:b/>
          <w:bCs/>
          <w:i w:val="0"/>
          <w:iCs w:val="0"/>
          <w:noProof/>
          <w:color w:val="FFFFFF" w:themeColor="background1"/>
          <w:sz w:val="16"/>
          <w:szCs w:val="16"/>
        </w:rPr>
        <w:t xml:space="preserve">         </w:t>
      </w:r>
    </w:p>
    <w:p w14:paraId="07517FDF" w14:textId="5CA351E5" w:rsidR="00613891" w:rsidRPr="00F51CC3" w:rsidRDefault="00613891" w:rsidP="00AB73B8">
      <w:pPr>
        <w:spacing w:after="120" w:line="360" w:lineRule="auto"/>
        <w:jc w:val="both"/>
        <w:rPr>
          <w:rFonts w:ascii="Times New Roman" w:hAnsi="Times New Roman" w:cs="Times New Roman"/>
          <w:color w:val="1A1A1A"/>
          <w:sz w:val="24"/>
          <w:szCs w:val="24"/>
          <w:shd w:val="clear" w:color="auto" w:fill="FFFFFF"/>
        </w:rPr>
      </w:pPr>
    </w:p>
    <w:p w14:paraId="0089ADC4" w14:textId="3CDBD713" w:rsidR="00613891" w:rsidRDefault="00613891" w:rsidP="00AB73B8">
      <w:pPr>
        <w:spacing w:after="120" w:line="360" w:lineRule="auto"/>
        <w:jc w:val="both"/>
        <w:rPr>
          <w:rFonts w:ascii="Times New Roman" w:hAnsi="Times New Roman" w:cs="Times New Roman"/>
          <w:color w:val="1A1A1A"/>
          <w:sz w:val="24"/>
          <w:szCs w:val="24"/>
          <w:shd w:val="clear" w:color="auto" w:fill="FFFFFF"/>
        </w:rPr>
      </w:pPr>
    </w:p>
    <w:p w14:paraId="58D6C773" w14:textId="42AE5A06" w:rsidR="00613891" w:rsidRDefault="00613891" w:rsidP="00AB73B8">
      <w:pPr>
        <w:spacing w:after="120" w:line="360" w:lineRule="auto"/>
        <w:jc w:val="both"/>
        <w:rPr>
          <w:rFonts w:ascii="Times New Roman" w:hAnsi="Times New Roman" w:cs="Times New Roman"/>
          <w:color w:val="1A1A1A"/>
          <w:sz w:val="24"/>
          <w:szCs w:val="24"/>
          <w:shd w:val="clear" w:color="auto" w:fill="FFFFFF"/>
        </w:rPr>
      </w:pPr>
    </w:p>
    <w:p w14:paraId="35C06A74" w14:textId="31C0A88D" w:rsidR="00613891" w:rsidRDefault="00613891" w:rsidP="00AB73B8">
      <w:pPr>
        <w:spacing w:after="120" w:line="360" w:lineRule="auto"/>
        <w:jc w:val="both"/>
        <w:rPr>
          <w:rFonts w:ascii="Times New Roman" w:hAnsi="Times New Roman" w:cs="Times New Roman"/>
          <w:color w:val="1A1A1A"/>
          <w:sz w:val="24"/>
          <w:szCs w:val="24"/>
          <w:shd w:val="clear" w:color="auto" w:fill="FFFFFF"/>
        </w:rPr>
      </w:pPr>
    </w:p>
    <w:p w14:paraId="7AF23257" w14:textId="77777777" w:rsidR="004039E0" w:rsidRDefault="004039E0" w:rsidP="00F51CC3">
      <w:pPr>
        <w:pStyle w:val="ResimYazs"/>
        <w:rPr>
          <w:rFonts w:ascii="Times New Roman" w:hAnsi="Times New Roman" w:cs="Times New Roman"/>
          <w:b/>
          <w:bCs/>
          <w:i w:val="0"/>
          <w:iCs w:val="0"/>
          <w:color w:val="auto"/>
          <w:sz w:val="24"/>
          <w:szCs w:val="24"/>
        </w:rPr>
      </w:pPr>
      <w:bookmarkStart w:id="123" w:name="_Toc118702894"/>
    </w:p>
    <w:p w14:paraId="49E9E8E3" w14:textId="4922C6BD" w:rsidR="00F51CC3" w:rsidRPr="004039E0" w:rsidRDefault="00F51CC3" w:rsidP="004039E0">
      <w:pPr>
        <w:pStyle w:val="ResimYazs"/>
        <w:spacing w:line="360" w:lineRule="auto"/>
        <w:rPr>
          <w:rFonts w:ascii="Times New Roman" w:hAnsi="Times New Roman" w:cs="Times New Roman"/>
          <w:color w:val="auto"/>
          <w:sz w:val="20"/>
          <w:szCs w:val="20"/>
          <w:shd w:val="clear" w:color="auto" w:fill="FFFFFF"/>
        </w:rPr>
      </w:pPr>
      <w:bookmarkStart w:id="124" w:name="_Toc119232507"/>
      <w:r w:rsidRPr="00F51CC3">
        <w:rPr>
          <w:rFonts w:ascii="Times New Roman" w:hAnsi="Times New Roman" w:cs="Times New Roman"/>
          <w:b/>
          <w:bCs/>
          <w:i w:val="0"/>
          <w:iCs w:val="0"/>
          <w:color w:val="auto"/>
          <w:sz w:val="24"/>
          <w:szCs w:val="24"/>
        </w:rPr>
        <w:t xml:space="preserve">Resim </w:t>
      </w:r>
      <w:r w:rsidRPr="00F51CC3">
        <w:rPr>
          <w:rFonts w:ascii="Times New Roman" w:hAnsi="Times New Roman" w:cs="Times New Roman"/>
          <w:b/>
          <w:bCs/>
          <w:i w:val="0"/>
          <w:iCs w:val="0"/>
          <w:color w:val="auto"/>
          <w:sz w:val="24"/>
          <w:szCs w:val="24"/>
        </w:rPr>
        <w:fldChar w:fldCharType="begin"/>
      </w:r>
      <w:r w:rsidRPr="00F51CC3">
        <w:rPr>
          <w:rFonts w:ascii="Times New Roman" w:hAnsi="Times New Roman" w:cs="Times New Roman"/>
          <w:b/>
          <w:bCs/>
          <w:i w:val="0"/>
          <w:iCs w:val="0"/>
          <w:color w:val="auto"/>
          <w:sz w:val="24"/>
          <w:szCs w:val="24"/>
        </w:rPr>
        <w:instrText xml:space="preserve"> SEQ Resim \* ARABIC </w:instrText>
      </w:r>
      <w:r w:rsidRPr="00F51CC3">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10</w:t>
      </w:r>
      <w:r w:rsidRPr="00F51CC3">
        <w:rPr>
          <w:rFonts w:ascii="Times New Roman" w:hAnsi="Times New Roman" w:cs="Times New Roman"/>
          <w:b/>
          <w:bCs/>
          <w:i w:val="0"/>
          <w:iCs w:val="0"/>
          <w:color w:val="auto"/>
          <w:sz w:val="24"/>
          <w:szCs w:val="24"/>
        </w:rPr>
        <w:fldChar w:fldCharType="end"/>
      </w:r>
      <w:r w:rsidRPr="00F51CC3">
        <w:rPr>
          <w:rFonts w:ascii="Times New Roman" w:hAnsi="Times New Roman" w:cs="Times New Roman"/>
          <w:b/>
          <w:bCs/>
          <w:i w:val="0"/>
          <w:iCs w:val="0"/>
          <w:color w:val="auto"/>
          <w:sz w:val="24"/>
          <w:szCs w:val="24"/>
        </w:rPr>
        <w:t>.</w:t>
      </w:r>
      <w:r w:rsidRPr="00F51CC3">
        <w:rPr>
          <w:color w:val="auto"/>
        </w:rPr>
        <w:t xml:space="preserve"> </w:t>
      </w:r>
      <w:r w:rsidRPr="00820711">
        <w:rPr>
          <w:rFonts w:ascii="Times New Roman" w:hAnsi="Times New Roman" w:cs="Times New Roman"/>
          <w:i w:val="0"/>
          <w:iCs w:val="0"/>
          <w:color w:val="auto"/>
          <w:sz w:val="24"/>
          <w:szCs w:val="24"/>
          <w:shd w:val="clear" w:color="auto" w:fill="FFFFFF"/>
        </w:rPr>
        <w:t xml:space="preserve">Çalışma </w:t>
      </w:r>
      <w:r w:rsidR="00860203">
        <w:rPr>
          <w:rFonts w:ascii="Times New Roman" w:hAnsi="Times New Roman" w:cs="Times New Roman"/>
          <w:i w:val="0"/>
          <w:iCs w:val="0"/>
          <w:color w:val="auto"/>
          <w:sz w:val="24"/>
          <w:szCs w:val="24"/>
          <w:shd w:val="clear" w:color="auto" w:fill="FFFFFF"/>
        </w:rPr>
        <w:t>ö</w:t>
      </w:r>
      <w:r w:rsidRPr="00820711">
        <w:rPr>
          <w:rFonts w:ascii="Times New Roman" w:hAnsi="Times New Roman" w:cs="Times New Roman"/>
          <w:i w:val="0"/>
          <w:iCs w:val="0"/>
          <w:color w:val="auto"/>
          <w:sz w:val="24"/>
          <w:szCs w:val="24"/>
          <w:shd w:val="clear" w:color="auto" w:fill="FFFFFF"/>
        </w:rPr>
        <w:t xml:space="preserve">rneklerinin (31-38 </w:t>
      </w:r>
      <w:r w:rsidR="00860203">
        <w:rPr>
          <w:rFonts w:ascii="Times New Roman" w:hAnsi="Times New Roman" w:cs="Times New Roman"/>
          <w:i w:val="0"/>
          <w:iCs w:val="0"/>
          <w:color w:val="auto"/>
          <w:sz w:val="24"/>
          <w:szCs w:val="24"/>
          <w:shd w:val="clear" w:color="auto" w:fill="FFFFFF"/>
        </w:rPr>
        <w:t>n</w:t>
      </w:r>
      <w:r w:rsidRPr="00820711">
        <w:rPr>
          <w:rFonts w:ascii="Times New Roman" w:hAnsi="Times New Roman" w:cs="Times New Roman"/>
          <w:i w:val="0"/>
          <w:iCs w:val="0"/>
          <w:color w:val="auto"/>
          <w:sz w:val="24"/>
          <w:szCs w:val="24"/>
          <w:shd w:val="clear" w:color="auto" w:fill="FFFFFF"/>
        </w:rPr>
        <w:t xml:space="preserve">umara) </w:t>
      </w:r>
      <w:r w:rsidR="00860203">
        <w:rPr>
          <w:rFonts w:ascii="Times New Roman" w:hAnsi="Times New Roman" w:cs="Times New Roman"/>
          <w:i w:val="0"/>
          <w:iCs w:val="0"/>
          <w:color w:val="auto"/>
          <w:sz w:val="24"/>
          <w:szCs w:val="24"/>
          <w:shd w:val="clear" w:color="auto" w:fill="FFFFFF"/>
        </w:rPr>
        <w:t>e</w:t>
      </w:r>
      <w:r w:rsidRPr="00820711">
        <w:rPr>
          <w:rFonts w:ascii="Times New Roman" w:hAnsi="Times New Roman" w:cs="Times New Roman"/>
          <w:i w:val="0"/>
          <w:iCs w:val="0"/>
          <w:color w:val="auto"/>
          <w:sz w:val="24"/>
          <w:szCs w:val="24"/>
          <w:shd w:val="clear" w:color="auto" w:fill="FFFFFF"/>
        </w:rPr>
        <w:t xml:space="preserve">lektroforez </w:t>
      </w:r>
      <w:r w:rsidR="00504293">
        <w:rPr>
          <w:rFonts w:ascii="Times New Roman" w:hAnsi="Times New Roman" w:cs="Times New Roman"/>
          <w:i w:val="0"/>
          <w:iCs w:val="0"/>
          <w:color w:val="auto"/>
          <w:sz w:val="24"/>
          <w:szCs w:val="24"/>
          <w:shd w:val="clear" w:color="auto" w:fill="FFFFFF"/>
        </w:rPr>
        <w:t>j</w:t>
      </w:r>
      <w:r w:rsidRPr="00820711">
        <w:rPr>
          <w:rFonts w:ascii="Times New Roman" w:hAnsi="Times New Roman" w:cs="Times New Roman"/>
          <w:i w:val="0"/>
          <w:iCs w:val="0"/>
          <w:color w:val="auto"/>
          <w:sz w:val="24"/>
          <w:szCs w:val="24"/>
          <w:shd w:val="clear" w:color="auto" w:fill="FFFFFF"/>
        </w:rPr>
        <w:t xml:space="preserve">elde </w:t>
      </w:r>
      <w:r w:rsidR="00504293">
        <w:rPr>
          <w:rFonts w:ascii="Times New Roman" w:hAnsi="Times New Roman" w:cs="Times New Roman"/>
          <w:i w:val="0"/>
          <w:iCs w:val="0"/>
          <w:color w:val="auto"/>
          <w:sz w:val="24"/>
          <w:szCs w:val="24"/>
          <w:shd w:val="clear" w:color="auto" w:fill="FFFFFF"/>
        </w:rPr>
        <w:t>o</w:t>
      </w:r>
      <w:r w:rsidRPr="00820711">
        <w:rPr>
          <w:rFonts w:ascii="Times New Roman" w:hAnsi="Times New Roman" w:cs="Times New Roman"/>
          <w:i w:val="0"/>
          <w:iCs w:val="0"/>
          <w:color w:val="auto"/>
          <w:sz w:val="24"/>
          <w:szCs w:val="24"/>
          <w:shd w:val="clear" w:color="auto" w:fill="FFFFFF"/>
        </w:rPr>
        <w:t xml:space="preserve">luşturdukları </w:t>
      </w:r>
      <w:r w:rsidR="00504293">
        <w:rPr>
          <w:rFonts w:ascii="Times New Roman" w:hAnsi="Times New Roman" w:cs="Times New Roman"/>
          <w:i w:val="0"/>
          <w:iCs w:val="0"/>
          <w:color w:val="auto"/>
          <w:sz w:val="24"/>
          <w:szCs w:val="24"/>
          <w:shd w:val="clear" w:color="auto" w:fill="FFFFFF"/>
        </w:rPr>
        <w:t>m</w:t>
      </w:r>
      <w:r w:rsidRPr="00820711">
        <w:rPr>
          <w:rFonts w:ascii="Times New Roman" w:hAnsi="Times New Roman" w:cs="Times New Roman"/>
          <w:i w:val="0"/>
          <w:iCs w:val="0"/>
          <w:color w:val="auto"/>
          <w:sz w:val="24"/>
          <w:szCs w:val="24"/>
          <w:shd w:val="clear" w:color="auto" w:fill="FFFFFF"/>
        </w:rPr>
        <w:t xml:space="preserve">erdiven </w:t>
      </w:r>
      <w:r w:rsidR="00504293">
        <w:rPr>
          <w:rFonts w:ascii="Times New Roman" w:hAnsi="Times New Roman" w:cs="Times New Roman"/>
          <w:i w:val="0"/>
          <w:iCs w:val="0"/>
          <w:color w:val="auto"/>
          <w:sz w:val="24"/>
          <w:szCs w:val="24"/>
          <w:shd w:val="clear" w:color="auto" w:fill="FFFFFF"/>
        </w:rPr>
        <w:t>b</w:t>
      </w:r>
      <w:r w:rsidRPr="00820711">
        <w:rPr>
          <w:rFonts w:ascii="Times New Roman" w:hAnsi="Times New Roman" w:cs="Times New Roman"/>
          <w:i w:val="0"/>
          <w:iCs w:val="0"/>
          <w:color w:val="auto"/>
          <w:sz w:val="24"/>
          <w:szCs w:val="24"/>
          <w:shd w:val="clear" w:color="auto" w:fill="FFFFFF"/>
        </w:rPr>
        <w:t xml:space="preserve">enzeri </w:t>
      </w:r>
      <w:r w:rsidR="00504293">
        <w:rPr>
          <w:rFonts w:ascii="Times New Roman" w:hAnsi="Times New Roman" w:cs="Times New Roman"/>
          <w:i w:val="0"/>
          <w:iCs w:val="0"/>
          <w:color w:val="auto"/>
          <w:sz w:val="24"/>
          <w:szCs w:val="24"/>
          <w:shd w:val="clear" w:color="auto" w:fill="FFFFFF"/>
        </w:rPr>
        <w:t>g</w:t>
      </w:r>
      <w:r w:rsidRPr="00820711">
        <w:rPr>
          <w:rFonts w:ascii="Times New Roman" w:hAnsi="Times New Roman" w:cs="Times New Roman"/>
          <w:i w:val="0"/>
          <w:iCs w:val="0"/>
          <w:color w:val="auto"/>
          <w:sz w:val="24"/>
          <w:szCs w:val="24"/>
          <w:shd w:val="clear" w:color="auto" w:fill="FFFFFF"/>
        </w:rPr>
        <w:t>örüntü</w:t>
      </w:r>
      <w:r w:rsidR="004039E0">
        <w:rPr>
          <w:rFonts w:ascii="Times New Roman" w:hAnsi="Times New Roman" w:cs="Times New Roman"/>
          <w:i w:val="0"/>
          <w:iCs w:val="0"/>
          <w:color w:val="auto"/>
          <w:sz w:val="24"/>
          <w:szCs w:val="24"/>
          <w:shd w:val="clear" w:color="auto" w:fill="FFFFFF"/>
        </w:rPr>
        <w:t xml:space="preserve">, </w:t>
      </w:r>
      <w:bookmarkStart w:id="125" w:name="_Hlk119226842"/>
      <w:r w:rsidR="004039E0" w:rsidRPr="00082826">
        <w:rPr>
          <w:rFonts w:ascii="Times New Roman" w:hAnsi="Times New Roman" w:cs="Times New Roman"/>
          <w:i w:val="0"/>
          <w:iCs w:val="0"/>
          <w:color w:val="auto"/>
          <w:sz w:val="24"/>
          <w:szCs w:val="24"/>
          <w:shd w:val="clear" w:color="auto" w:fill="FFFFFF"/>
        </w:rPr>
        <w:t xml:space="preserve">N: Negatif </w:t>
      </w:r>
      <w:r w:rsidR="00041EF8">
        <w:rPr>
          <w:rFonts w:ascii="Times New Roman" w:hAnsi="Times New Roman" w:cs="Times New Roman"/>
          <w:i w:val="0"/>
          <w:iCs w:val="0"/>
          <w:color w:val="auto"/>
          <w:sz w:val="24"/>
          <w:szCs w:val="24"/>
          <w:shd w:val="clear" w:color="auto" w:fill="FFFFFF"/>
        </w:rPr>
        <w:t>k</w:t>
      </w:r>
      <w:r w:rsidR="004039E0" w:rsidRPr="00082826">
        <w:rPr>
          <w:rFonts w:ascii="Times New Roman" w:hAnsi="Times New Roman" w:cs="Times New Roman"/>
          <w:i w:val="0"/>
          <w:iCs w:val="0"/>
          <w:color w:val="auto"/>
          <w:sz w:val="24"/>
          <w:szCs w:val="24"/>
          <w:shd w:val="clear" w:color="auto" w:fill="FFFFFF"/>
        </w:rPr>
        <w:t xml:space="preserve">ontrol, P: Pozitif </w:t>
      </w:r>
      <w:r w:rsidR="00041EF8">
        <w:rPr>
          <w:rFonts w:ascii="Times New Roman" w:hAnsi="Times New Roman" w:cs="Times New Roman"/>
          <w:i w:val="0"/>
          <w:iCs w:val="0"/>
          <w:color w:val="auto"/>
          <w:sz w:val="24"/>
          <w:szCs w:val="24"/>
          <w:shd w:val="clear" w:color="auto" w:fill="FFFFFF"/>
        </w:rPr>
        <w:t>k</w:t>
      </w:r>
      <w:r w:rsidR="004039E0" w:rsidRPr="00082826">
        <w:rPr>
          <w:rFonts w:ascii="Times New Roman" w:hAnsi="Times New Roman" w:cs="Times New Roman"/>
          <w:i w:val="0"/>
          <w:iCs w:val="0"/>
          <w:color w:val="auto"/>
          <w:sz w:val="24"/>
          <w:szCs w:val="24"/>
          <w:shd w:val="clear" w:color="auto" w:fill="FFFFFF"/>
        </w:rPr>
        <w:t xml:space="preserve">ontrol, M: Marker </w:t>
      </w:r>
      <w:r w:rsidR="00FB000D" w:rsidRPr="00082826">
        <w:rPr>
          <w:rFonts w:ascii="Times New Roman" w:hAnsi="Times New Roman" w:cs="Times New Roman"/>
          <w:i w:val="0"/>
          <w:iCs w:val="0"/>
          <w:color w:val="auto"/>
          <w:sz w:val="24"/>
          <w:szCs w:val="24"/>
          <w:shd w:val="clear" w:color="auto" w:fill="FFFFFF"/>
        </w:rPr>
        <w:t>(</w:t>
      </w:r>
      <w:r w:rsidR="004039E0" w:rsidRPr="00082826">
        <w:rPr>
          <w:rFonts w:ascii="Times New Roman" w:hAnsi="Times New Roman" w:cs="Times New Roman"/>
          <w:i w:val="0"/>
          <w:iCs w:val="0"/>
          <w:color w:val="auto"/>
          <w:sz w:val="24"/>
          <w:szCs w:val="24"/>
          <w:shd w:val="clear" w:color="auto" w:fill="FFFFFF"/>
        </w:rPr>
        <w:t>100 bp</w:t>
      </w:r>
      <w:r w:rsidR="00FB000D" w:rsidRPr="00082826">
        <w:rPr>
          <w:rFonts w:ascii="Times New Roman" w:hAnsi="Times New Roman" w:cs="Times New Roman"/>
          <w:i w:val="0"/>
          <w:iCs w:val="0"/>
          <w:color w:val="auto"/>
          <w:sz w:val="24"/>
          <w:szCs w:val="24"/>
          <w:shd w:val="clear" w:color="auto" w:fill="FFFFFF"/>
        </w:rPr>
        <w:t>,</w:t>
      </w:r>
      <w:r w:rsidR="004039E0" w:rsidRPr="00082826">
        <w:rPr>
          <w:rFonts w:ascii="Times New Roman" w:hAnsi="Times New Roman" w:cs="Times New Roman"/>
          <w:i w:val="0"/>
          <w:iCs w:val="0"/>
          <w:color w:val="auto"/>
          <w:sz w:val="24"/>
          <w:szCs w:val="24"/>
          <w:shd w:val="clear" w:color="auto" w:fill="FFFFFF"/>
        </w:rPr>
        <w:t xml:space="preserve"> Fermantas)</w:t>
      </w:r>
      <w:bookmarkEnd w:id="124"/>
    </w:p>
    <w:bookmarkEnd w:id="125"/>
    <w:p w14:paraId="63A3C3D3" w14:textId="3668E209" w:rsidR="003656B8" w:rsidRPr="003656B8" w:rsidRDefault="003656B8" w:rsidP="003656B8"/>
    <w:bookmarkEnd w:id="123"/>
    <w:p w14:paraId="120EF785" w14:textId="4A2DB734" w:rsidR="00B30DC9" w:rsidRPr="003656B8" w:rsidRDefault="003656B8" w:rsidP="00F51CC3">
      <w:pPr>
        <w:pStyle w:val="ResimYazs"/>
        <w:rPr>
          <w:rFonts w:ascii="Times New Roman" w:hAnsi="Times New Roman" w:cs="Times New Roman"/>
          <w:b/>
          <w:bCs/>
          <w:noProof/>
          <w:color w:val="FFFFFF" w:themeColor="background1"/>
          <w:sz w:val="16"/>
          <w:szCs w:val="16"/>
        </w:rPr>
      </w:pPr>
      <w:r>
        <w:rPr>
          <w:noProof/>
        </w:rPr>
        <w:drawing>
          <wp:anchor distT="0" distB="0" distL="114300" distR="114300" simplePos="0" relativeHeight="251677696" behindDoc="1" locked="0" layoutInCell="1" allowOverlap="1" wp14:anchorId="20D3D2F0" wp14:editId="3F33E902">
            <wp:simplePos x="0" y="0"/>
            <wp:positionH relativeFrom="margin">
              <wp:align>left</wp:align>
            </wp:positionH>
            <wp:positionV relativeFrom="paragraph">
              <wp:posOffset>8255</wp:posOffset>
            </wp:positionV>
            <wp:extent cx="5113020" cy="1015365"/>
            <wp:effectExtent l="0" t="0" r="0" b="0"/>
            <wp:wrapNone/>
            <wp:docPr id="20" name="Resim 20"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descr="metin içeren bir resim&#10;&#10;Açıklama otomatik olarak oluşturuldu"/>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47298" r="9144" b="28629"/>
                    <a:stretch/>
                  </pic:blipFill>
                  <pic:spPr bwMode="auto">
                    <a:xfrm>
                      <a:off x="0" y="0"/>
                      <a:ext cx="5113020" cy="1015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1CC3">
        <w:rPr>
          <w:rFonts w:ascii="Times New Roman" w:hAnsi="Times New Roman" w:cs="Times New Roman"/>
          <w:b/>
          <w:bCs/>
          <w:noProof/>
          <w:color w:val="FFFFFF" w:themeColor="background1"/>
          <w:sz w:val="24"/>
          <w:szCs w:val="24"/>
        </w:rPr>
        <w:t xml:space="preserve">     </w:t>
      </w:r>
      <w:r w:rsidR="00B30DC9" w:rsidRPr="003656B8">
        <w:rPr>
          <w:rFonts w:ascii="Times New Roman" w:hAnsi="Times New Roman" w:cs="Times New Roman"/>
          <w:b/>
          <w:bCs/>
          <w:i w:val="0"/>
          <w:iCs w:val="0"/>
          <w:noProof/>
          <w:color w:val="FFFFFF" w:themeColor="background1"/>
          <w:sz w:val="16"/>
          <w:szCs w:val="16"/>
        </w:rPr>
        <w:t xml:space="preserve">31               32          </w:t>
      </w:r>
      <w:r w:rsidR="004039E0">
        <w:rPr>
          <w:rFonts w:ascii="Times New Roman" w:hAnsi="Times New Roman" w:cs="Times New Roman"/>
          <w:b/>
          <w:bCs/>
          <w:i w:val="0"/>
          <w:iCs w:val="0"/>
          <w:noProof/>
          <w:color w:val="FFFFFF" w:themeColor="background1"/>
          <w:sz w:val="16"/>
          <w:szCs w:val="16"/>
        </w:rPr>
        <w:t xml:space="preserve"> </w:t>
      </w:r>
      <w:r w:rsidR="00B30DC9" w:rsidRPr="003656B8">
        <w:rPr>
          <w:rFonts w:ascii="Times New Roman" w:hAnsi="Times New Roman" w:cs="Times New Roman"/>
          <w:b/>
          <w:bCs/>
          <w:i w:val="0"/>
          <w:iCs w:val="0"/>
          <w:noProof/>
          <w:color w:val="FFFFFF" w:themeColor="background1"/>
          <w:sz w:val="16"/>
          <w:szCs w:val="16"/>
        </w:rPr>
        <w:t xml:space="preserve">33             </w:t>
      </w:r>
      <w:r w:rsidR="00F51CC3" w:rsidRPr="003656B8">
        <w:rPr>
          <w:rFonts w:ascii="Times New Roman" w:hAnsi="Times New Roman" w:cs="Times New Roman"/>
          <w:b/>
          <w:bCs/>
          <w:i w:val="0"/>
          <w:iCs w:val="0"/>
          <w:noProof/>
          <w:color w:val="FFFFFF" w:themeColor="background1"/>
          <w:sz w:val="16"/>
          <w:szCs w:val="16"/>
        </w:rPr>
        <w:t xml:space="preserve"> </w:t>
      </w:r>
      <w:r w:rsidR="00B30DC9" w:rsidRPr="003656B8">
        <w:rPr>
          <w:rFonts w:ascii="Times New Roman" w:hAnsi="Times New Roman" w:cs="Times New Roman"/>
          <w:b/>
          <w:bCs/>
          <w:i w:val="0"/>
          <w:iCs w:val="0"/>
          <w:noProof/>
          <w:color w:val="FFFFFF" w:themeColor="background1"/>
          <w:sz w:val="16"/>
          <w:szCs w:val="16"/>
        </w:rPr>
        <w:t xml:space="preserve">34               </w:t>
      </w:r>
      <w:r>
        <w:rPr>
          <w:rFonts w:ascii="Times New Roman" w:hAnsi="Times New Roman" w:cs="Times New Roman"/>
          <w:b/>
          <w:bCs/>
          <w:i w:val="0"/>
          <w:iCs w:val="0"/>
          <w:noProof/>
          <w:color w:val="FFFFFF" w:themeColor="background1"/>
          <w:sz w:val="16"/>
          <w:szCs w:val="16"/>
        </w:rPr>
        <w:t xml:space="preserve"> </w:t>
      </w:r>
      <w:r w:rsidR="00B30DC9" w:rsidRPr="003656B8">
        <w:rPr>
          <w:rFonts w:ascii="Times New Roman" w:hAnsi="Times New Roman" w:cs="Times New Roman"/>
          <w:b/>
          <w:bCs/>
          <w:i w:val="0"/>
          <w:iCs w:val="0"/>
          <w:noProof/>
          <w:color w:val="FFFFFF" w:themeColor="background1"/>
          <w:sz w:val="16"/>
          <w:szCs w:val="16"/>
        </w:rPr>
        <w:t xml:space="preserve">35                36                   </w:t>
      </w:r>
      <w:r w:rsidR="000366D7">
        <w:rPr>
          <w:rFonts w:ascii="Times New Roman" w:hAnsi="Times New Roman" w:cs="Times New Roman"/>
          <w:b/>
          <w:bCs/>
          <w:i w:val="0"/>
          <w:iCs w:val="0"/>
          <w:noProof/>
          <w:color w:val="FFFFFF" w:themeColor="background1"/>
          <w:sz w:val="16"/>
          <w:szCs w:val="16"/>
        </w:rPr>
        <w:t xml:space="preserve"> </w:t>
      </w:r>
      <w:r w:rsidR="00B30DC9" w:rsidRPr="003656B8">
        <w:rPr>
          <w:rFonts w:ascii="Times New Roman" w:hAnsi="Times New Roman" w:cs="Times New Roman"/>
          <w:b/>
          <w:bCs/>
          <w:i w:val="0"/>
          <w:iCs w:val="0"/>
          <w:noProof/>
          <w:color w:val="FFFFFF" w:themeColor="background1"/>
          <w:sz w:val="16"/>
          <w:szCs w:val="16"/>
        </w:rPr>
        <w:t xml:space="preserve">37              </w:t>
      </w:r>
      <w:r w:rsidR="00F51CC3" w:rsidRPr="003656B8">
        <w:rPr>
          <w:rFonts w:ascii="Times New Roman" w:hAnsi="Times New Roman" w:cs="Times New Roman"/>
          <w:b/>
          <w:bCs/>
          <w:i w:val="0"/>
          <w:iCs w:val="0"/>
          <w:noProof/>
          <w:color w:val="FFFFFF" w:themeColor="background1"/>
          <w:sz w:val="16"/>
          <w:szCs w:val="16"/>
        </w:rPr>
        <w:t xml:space="preserve"> </w:t>
      </w:r>
      <w:r w:rsidR="00B30DC9" w:rsidRPr="003656B8">
        <w:rPr>
          <w:rFonts w:ascii="Times New Roman" w:hAnsi="Times New Roman" w:cs="Times New Roman"/>
          <w:b/>
          <w:bCs/>
          <w:i w:val="0"/>
          <w:iCs w:val="0"/>
          <w:noProof/>
          <w:color w:val="FFFFFF" w:themeColor="background1"/>
          <w:sz w:val="16"/>
          <w:szCs w:val="16"/>
        </w:rPr>
        <w:t xml:space="preserve">38           </w:t>
      </w:r>
      <w:r>
        <w:rPr>
          <w:rFonts w:ascii="Times New Roman" w:hAnsi="Times New Roman" w:cs="Times New Roman"/>
          <w:b/>
          <w:bCs/>
          <w:i w:val="0"/>
          <w:iCs w:val="0"/>
          <w:noProof/>
          <w:color w:val="FFFFFF" w:themeColor="background1"/>
          <w:sz w:val="16"/>
          <w:szCs w:val="16"/>
        </w:rPr>
        <w:t xml:space="preserve">    </w:t>
      </w:r>
      <w:r w:rsidR="00947D8A">
        <w:rPr>
          <w:rFonts w:ascii="Times New Roman" w:hAnsi="Times New Roman" w:cs="Times New Roman"/>
          <w:b/>
          <w:bCs/>
          <w:i w:val="0"/>
          <w:iCs w:val="0"/>
          <w:noProof/>
          <w:color w:val="FFFFFF" w:themeColor="background1"/>
          <w:sz w:val="16"/>
          <w:szCs w:val="16"/>
        </w:rPr>
        <w:t xml:space="preserve"> </w:t>
      </w:r>
      <w:r w:rsidR="000366D7">
        <w:rPr>
          <w:rFonts w:ascii="Times New Roman" w:hAnsi="Times New Roman" w:cs="Times New Roman"/>
          <w:b/>
          <w:bCs/>
          <w:i w:val="0"/>
          <w:iCs w:val="0"/>
          <w:noProof/>
          <w:color w:val="FFFFFF" w:themeColor="background1"/>
          <w:sz w:val="16"/>
          <w:szCs w:val="16"/>
        </w:rPr>
        <w:t xml:space="preserve"> </w:t>
      </w:r>
      <w:r w:rsidR="00B30DC9" w:rsidRPr="003656B8">
        <w:rPr>
          <w:rFonts w:ascii="Times New Roman" w:hAnsi="Times New Roman" w:cs="Times New Roman"/>
          <w:b/>
          <w:bCs/>
          <w:i w:val="0"/>
          <w:iCs w:val="0"/>
          <w:noProof/>
          <w:color w:val="FFFFFF" w:themeColor="background1"/>
          <w:sz w:val="16"/>
          <w:szCs w:val="16"/>
        </w:rPr>
        <w:t xml:space="preserve">N            </w:t>
      </w:r>
      <w:r>
        <w:rPr>
          <w:rFonts w:ascii="Times New Roman" w:hAnsi="Times New Roman" w:cs="Times New Roman"/>
          <w:b/>
          <w:bCs/>
          <w:i w:val="0"/>
          <w:iCs w:val="0"/>
          <w:noProof/>
          <w:color w:val="FFFFFF" w:themeColor="background1"/>
          <w:sz w:val="16"/>
          <w:szCs w:val="16"/>
        </w:rPr>
        <w:t xml:space="preserve">       </w:t>
      </w:r>
      <w:r w:rsidR="00B30DC9" w:rsidRPr="003656B8">
        <w:rPr>
          <w:rFonts w:ascii="Times New Roman" w:hAnsi="Times New Roman" w:cs="Times New Roman"/>
          <w:b/>
          <w:bCs/>
          <w:i w:val="0"/>
          <w:iCs w:val="0"/>
          <w:noProof/>
          <w:color w:val="FFFFFF" w:themeColor="background1"/>
          <w:sz w:val="16"/>
          <w:szCs w:val="16"/>
        </w:rPr>
        <w:t>P</w:t>
      </w:r>
      <w:r w:rsidR="00B30DC9" w:rsidRPr="003656B8">
        <w:rPr>
          <w:rFonts w:ascii="Times New Roman" w:hAnsi="Times New Roman" w:cs="Times New Roman"/>
          <w:b/>
          <w:bCs/>
          <w:noProof/>
          <w:sz w:val="16"/>
          <w:szCs w:val="16"/>
        </w:rPr>
        <w:t xml:space="preserve">      </w:t>
      </w:r>
    </w:p>
    <w:p w14:paraId="0D769B49" w14:textId="176050D3" w:rsidR="006D2D64" w:rsidRPr="003656B8" w:rsidRDefault="00860203" w:rsidP="00AB73B8">
      <w:pPr>
        <w:spacing w:after="120" w:line="360" w:lineRule="auto"/>
        <w:jc w:val="both"/>
        <w:rPr>
          <w:rFonts w:ascii="Times New Roman" w:hAnsi="Times New Roman" w:cs="Times New Roman"/>
          <w:color w:val="1A1A1A"/>
          <w:sz w:val="16"/>
          <w:szCs w:val="16"/>
          <w:shd w:val="clear" w:color="auto" w:fill="FFFFFF"/>
        </w:rPr>
      </w:pPr>
      <w:r>
        <w:rPr>
          <w:noProof/>
        </w:rPr>
        <w:drawing>
          <wp:anchor distT="0" distB="0" distL="114300" distR="114300" simplePos="0" relativeHeight="251678720" behindDoc="1" locked="0" layoutInCell="1" allowOverlap="1" wp14:anchorId="734E0834" wp14:editId="65097528">
            <wp:simplePos x="0" y="0"/>
            <wp:positionH relativeFrom="margin">
              <wp:align>left</wp:align>
            </wp:positionH>
            <wp:positionV relativeFrom="paragraph">
              <wp:posOffset>60960</wp:posOffset>
            </wp:positionV>
            <wp:extent cx="1223527" cy="5122250"/>
            <wp:effectExtent l="0" t="6350" r="0" b="0"/>
            <wp:wrapNone/>
            <wp:docPr id="22" name="Resim 22" descr="karanlık, iç mekan, gece göğ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descr="karanlık, iç mekan, gece göğü içeren bir resim&#10;&#10;Açıklama otomatik olarak oluşturuldu"/>
                    <pic:cNvPicPr>
                      <a:picLocks noChangeAspect="1" noChangeArrowheads="1"/>
                    </pic:cNvPicPr>
                  </pic:nvPicPr>
                  <pic:blipFill rotWithShape="1">
                    <a:blip r:embed="rId35">
                      <a:extLst>
                        <a:ext uri="{28A0092B-C50C-407E-A947-70E740481C1C}">
                          <a14:useLocalDpi xmlns:a14="http://schemas.microsoft.com/office/drawing/2010/main" val="0"/>
                        </a:ext>
                      </a:extLst>
                    </a:blip>
                    <a:srcRect l="46777" t="32150" r="32445" b="19108"/>
                    <a:stretch/>
                  </pic:blipFill>
                  <pic:spPr bwMode="auto">
                    <a:xfrm rot="16200000">
                      <a:off x="0" y="0"/>
                      <a:ext cx="1223527" cy="512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0B7800" w14:textId="3F39CBBE" w:rsidR="006D2D64" w:rsidRDefault="006D2D64" w:rsidP="00AB73B8">
      <w:pPr>
        <w:spacing w:after="120" w:line="360" w:lineRule="auto"/>
        <w:jc w:val="both"/>
        <w:rPr>
          <w:rFonts w:ascii="Times New Roman" w:hAnsi="Times New Roman" w:cs="Times New Roman"/>
          <w:color w:val="1A1A1A"/>
          <w:sz w:val="24"/>
          <w:szCs w:val="24"/>
          <w:shd w:val="clear" w:color="auto" w:fill="FFFFFF"/>
        </w:rPr>
      </w:pPr>
    </w:p>
    <w:p w14:paraId="12E06C1B" w14:textId="4E9538E1" w:rsidR="00FC1EB1" w:rsidRDefault="00FC1EB1" w:rsidP="00AB73B8">
      <w:pPr>
        <w:spacing w:after="120" w:line="360" w:lineRule="auto"/>
        <w:jc w:val="both"/>
        <w:rPr>
          <w:rFonts w:ascii="Times New Roman" w:hAnsi="Times New Roman" w:cs="Times New Roman"/>
          <w:color w:val="1A1A1A"/>
          <w:sz w:val="24"/>
          <w:szCs w:val="24"/>
          <w:shd w:val="clear" w:color="auto" w:fill="FFFFFF"/>
        </w:rPr>
      </w:pPr>
    </w:p>
    <w:p w14:paraId="028C1A87" w14:textId="54F8434E" w:rsidR="004039E0" w:rsidRPr="00082826" w:rsidRDefault="00F51CC3" w:rsidP="004039E0">
      <w:pPr>
        <w:pStyle w:val="ResimYazs"/>
        <w:spacing w:line="360" w:lineRule="auto"/>
        <w:rPr>
          <w:rFonts w:ascii="Times New Roman" w:hAnsi="Times New Roman" w:cs="Times New Roman"/>
          <w:i w:val="0"/>
          <w:iCs w:val="0"/>
          <w:color w:val="auto"/>
          <w:sz w:val="24"/>
          <w:szCs w:val="24"/>
          <w:shd w:val="clear" w:color="auto" w:fill="FFFFFF"/>
        </w:rPr>
      </w:pPr>
      <w:bookmarkStart w:id="126" w:name="_Toc119232508"/>
      <w:bookmarkStart w:id="127" w:name="_Toc118702895"/>
      <w:r w:rsidRPr="00F51CC3">
        <w:rPr>
          <w:rFonts w:ascii="Times New Roman" w:hAnsi="Times New Roman" w:cs="Times New Roman"/>
          <w:b/>
          <w:bCs/>
          <w:i w:val="0"/>
          <w:iCs w:val="0"/>
          <w:color w:val="auto"/>
          <w:sz w:val="24"/>
          <w:szCs w:val="24"/>
        </w:rPr>
        <w:t xml:space="preserve">Resim </w:t>
      </w:r>
      <w:r w:rsidRPr="00F51CC3">
        <w:rPr>
          <w:rFonts w:ascii="Times New Roman" w:hAnsi="Times New Roman" w:cs="Times New Roman"/>
          <w:b/>
          <w:bCs/>
          <w:i w:val="0"/>
          <w:iCs w:val="0"/>
          <w:color w:val="auto"/>
          <w:sz w:val="24"/>
          <w:szCs w:val="24"/>
        </w:rPr>
        <w:fldChar w:fldCharType="begin"/>
      </w:r>
      <w:r w:rsidRPr="00F51CC3">
        <w:rPr>
          <w:rFonts w:ascii="Times New Roman" w:hAnsi="Times New Roman" w:cs="Times New Roman"/>
          <w:b/>
          <w:bCs/>
          <w:i w:val="0"/>
          <w:iCs w:val="0"/>
          <w:color w:val="auto"/>
          <w:sz w:val="24"/>
          <w:szCs w:val="24"/>
        </w:rPr>
        <w:instrText xml:space="preserve"> SEQ Resim \* ARABIC </w:instrText>
      </w:r>
      <w:r w:rsidRPr="00F51CC3">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11</w:t>
      </w:r>
      <w:r w:rsidRPr="00F51CC3">
        <w:rPr>
          <w:rFonts w:ascii="Times New Roman" w:hAnsi="Times New Roman" w:cs="Times New Roman"/>
          <w:b/>
          <w:bCs/>
          <w:i w:val="0"/>
          <w:iCs w:val="0"/>
          <w:color w:val="auto"/>
          <w:sz w:val="24"/>
          <w:szCs w:val="24"/>
        </w:rPr>
        <w:fldChar w:fldCharType="end"/>
      </w:r>
      <w:r w:rsidRPr="00F51CC3">
        <w:rPr>
          <w:rFonts w:ascii="Times New Roman" w:hAnsi="Times New Roman" w:cs="Times New Roman"/>
          <w:b/>
          <w:bCs/>
          <w:i w:val="0"/>
          <w:iCs w:val="0"/>
          <w:color w:val="auto"/>
          <w:sz w:val="24"/>
          <w:szCs w:val="24"/>
        </w:rPr>
        <w:t>.</w:t>
      </w:r>
      <w:r w:rsidRPr="00F51CC3">
        <w:rPr>
          <w:color w:val="auto"/>
        </w:rPr>
        <w:t xml:space="preserve"> </w:t>
      </w:r>
      <w:r w:rsidRPr="00820711">
        <w:rPr>
          <w:rFonts w:ascii="Times New Roman" w:hAnsi="Times New Roman" w:cs="Times New Roman"/>
          <w:i w:val="0"/>
          <w:iCs w:val="0"/>
          <w:color w:val="1A1A1A"/>
          <w:sz w:val="24"/>
          <w:szCs w:val="24"/>
          <w:shd w:val="clear" w:color="auto" w:fill="FFFFFF"/>
        </w:rPr>
        <w:t xml:space="preserve">Çalışma </w:t>
      </w:r>
      <w:r w:rsidR="00504293">
        <w:rPr>
          <w:rFonts w:ascii="Times New Roman" w:hAnsi="Times New Roman" w:cs="Times New Roman"/>
          <w:i w:val="0"/>
          <w:iCs w:val="0"/>
          <w:color w:val="1A1A1A"/>
          <w:sz w:val="24"/>
          <w:szCs w:val="24"/>
          <w:shd w:val="clear" w:color="auto" w:fill="FFFFFF"/>
        </w:rPr>
        <w:t>ö</w:t>
      </w:r>
      <w:r w:rsidRPr="00820711">
        <w:rPr>
          <w:rFonts w:ascii="Times New Roman" w:hAnsi="Times New Roman" w:cs="Times New Roman"/>
          <w:i w:val="0"/>
          <w:iCs w:val="0"/>
          <w:color w:val="1A1A1A"/>
          <w:sz w:val="24"/>
          <w:szCs w:val="24"/>
          <w:shd w:val="clear" w:color="auto" w:fill="FFFFFF"/>
        </w:rPr>
        <w:t xml:space="preserve">rnek </w:t>
      </w:r>
      <w:r w:rsidR="00504293">
        <w:rPr>
          <w:rFonts w:ascii="Times New Roman" w:hAnsi="Times New Roman" w:cs="Times New Roman"/>
          <w:i w:val="0"/>
          <w:iCs w:val="0"/>
          <w:color w:val="1A1A1A"/>
          <w:sz w:val="24"/>
          <w:szCs w:val="24"/>
          <w:shd w:val="clear" w:color="auto" w:fill="FFFFFF"/>
        </w:rPr>
        <w:t>t</w:t>
      </w:r>
      <w:r w:rsidRPr="00820711">
        <w:rPr>
          <w:rFonts w:ascii="Times New Roman" w:hAnsi="Times New Roman" w:cs="Times New Roman"/>
          <w:i w:val="0"/>
          <w:iCs w:val="0"/>
          <w:color w:val="1A1A1A"/>
          <w:sz w:val="24"/>
          <w:szCs w:val="24"/>
          <w:shd w:val="clear" w:color="auto" w:fill="FFFFFF"/>
        </w:rPr>
        <w:t xml:space="preserve">üplerine (31-38 Numara) SYBR Green </w:t>
      </w:r>
      <w:r w:rsidR="00504293">
        <w:rPr>
          <w:rFonts w:ascii="Times New Roman" w:hAnsi="Times New Roman" w:cs="Times New Roman"/>
          <w:i w:val="0"/>
          <w:iCs w:val="0"/>
          <w:color w:val="1A1A1A"/>
          <w:sz w:val="24"/>
          <w:szCs w:val="24"/>
          <w:shd w:val="clear" w:color="auto" w:fill="FFFFFF"/>
        </w:rPr>
        <w:t>e</w:t>
      </w:r>
      <w:r w:rsidRPr="00820711">
        <w:rPr>
          <w:rFonts w:ascii="Times New Roman" w:hAnsi="Times New Roman" w:cs="Times New Roman"/>
          <w:i w:val="0"/>
          <w:iCs w:val="0"/>
          <w:color w:val="1A1A1A"/>
          <w:sz w:val="24"/>
          <w:szCs w:val="24"/>
          <w:shd w:val="clear" w:color="auto" w:fill="FFFFFF"/>
        </w:rPr>
        <w:t xml:space="preserve">klendikten </w:t>
      </w:r>
      <w:r w:rsidR="00504293">
        <w:rPr>
          <w:rFonts w:ascii="Times New Roman" w:hAnsi="Times New Roman" w:cs="Times New Roman"/>
          <w:i w:val="0"/>
          <w:iCs w:val="0"/>
          <w:color w:val="1A1A1A"/>
          <w:sz w:val="24"/>
          <w:szCs w:val="24"/>
          <w:shd w:val="clear" w:color="auto" w:fill="FFFFFF"/>
        </w:rPr>
        <w:t>s</w:t>
      </w:r>
      <w:r w:rsidRPr="00820711">
        <w:rPr>
          <w:rFonts w:ascii="Times New Roman" w:hAnsi="Times New Roman" w:cs="Times New Roman"/>
          <w:i w:val="0"/>
          <w:iCs w:val="0"/>
          <w:color w:val="1A1A1A"/>
          <w:sz w:val="24"/>
          <w:szCs w:val="24"/>
          <w:shd w:val="clear" w:color="auto" w:fill="FFFFFF"/>
        </w:rPr>
        <w:t xml:space="preserve">onra UV </w:t>
      </w:r>
      <w:r w:rsidRPr="00820711">
        <w:rPr>
          <w:rFonts w:ascii="Times New Roman" w:eastAsia="Times New Roman" w:hAnsi="Times New Roman" w:cs="Times New Roman"/>
          <w:i w:val="0"/>
          <w:iCs w:val="0"/>
          <w:color w:val="000000"/>
          <w:sz w:val="24"/>
          <w:szCs w:val="24"/>
          <w:lang w:eastAsia="tr-TR"/>
        </w:rPr>
        <w:t xml:space="preserve">Transilluminatör </w:t>
      </w:r>
      <w:r w:rsidR="00504293">
        <w:rPr>
          <w:rFonts w:ascii="Times New Roman" w:eastAsia="Times New Roman" w:hAnsi="Times New Roman" w:cs="Times New Roman"/>
          <w:i w:val="0"/>
          <w:iCs w:val="0"/>
          <w:color w:val="000000"/>
          <w:sz w:val="24"/>
          <w:szCs w:val="24"/>
          <w:lang w:eastAsia="tr-TR"/>
        </w:rPr>
        <w:t>c</w:t>
      </w:r>
      <w:r w:rsidRPr="00820711">
        <w:rPr>
          <w:rFonts w:ascii="Times New Roman" w:eastAsia="Times New Roman" w:hAnsi="Times New Roman" w:cs="Times New Roman"/>
          <w:i w:val="0"/>
          <w:iCs w:val="0"/>
          <w:color w:val="000000"/>
          <w:sz w:val="24"/>
          <w:szCs w:val="24"/>
          <w:lang w:eastAsia="tr-TR"/>
        </w:rPr>
        <w:t xml:space="preserve">ihazında </w:t>
      </w:r>
      <w:r w:rsidR="00504293">
        <w:rPr>
          <w:rFonts w:ascii="Times New Roman" w:eastAsia="Times New Roman" w:hAnsi="Times New Roman" w:cs="Times New Roman"/>
          <w:i w:val="0"/>
          <w:iCs w:val="0"/>
          <w:color w:val="000000"/>
          <w:sz w:val="24"/>
          <w:szCs w:val="24"/>
          <w:lang w:eastAsia="tr-TR"/>
        </w:rPr>
        <w:t>k</w:t>
      </w:r>
      <w:r w:rsidRPr="00820711">
        <w:rPr>
          <w:rFonts w:ascii="Times New Roman" w:eastAsia="Times New Roman" w:hAnsi="Times New Roman" w:cs="Times New Roman"/>
          <w:i w:val="0"/>
          <w:iCs w:val="0"/>
          <w:color w:val="000000"/>
          <w:sz w:val="24"/>
          <w:szCs w:val="24"/>
          <w:lang w:eastAsia="tr-TR"/>
        </w:rPr>
        <w:t xml:space="preserve">aydedilen </w:t>
      </w:r>
      <w:r w:rsidR="00504293">
        <w:rPr>
          <w:rFonts w:ascii="Times New Roman" w:eastAsia="Times New Roman" w:hAnsi="Times New Roman" w:cs="Times New Roman"/>
          <w:i w:val="0"/>
          <w:iCs w:val="0"/>
          <w:color w:val="000000"/>
          <w:sz w:val="24"/>
          <w:szCs w:val="24"/>
          <w:lang w:eastAsia="tr-TR"/>
        </w:rPr>
        <w:t>g</w:t>
      </w:r>
      <w:r w:rsidRPr="00820711">
        <w:rPr>
          <w:rFonts w:ascii="Times New Roman" w:eastAsia="Times New Roman" w:hAnsi="Times New Roman" w:cs="Times New Roman"/>
          <w:i w:val="0"/>
          <w:iCs w:val="0"/>
          <w:color w:val="000000"/>
          <w:sz w:val="24"/>
          <w:szCs w:val="24"/>
          <w:lang w:eastAsia="tr-TR"/>
        </w:rPr>
        <w:t>örüntü</w:t>
      </w:r>
      <w:r w:rsidR="004039E0">
        <w:rPr>
          <w:rFonts w:ascii="Times New Roman" w:eastAsia="Times New Roman" w:hAnsi="Times New Roman" w:cs="Times New Roman"/>
          <w:i w:val="0"/>
          <w:iCs w:val="0"/>
          <w:color w:val="000000"/>
          <w:sz w:val="24"/>
          <w:szCs w:val="24"/>
          <w:lang w:eastAsia="tr-TR"/>
        </w:rPr>
        <w:t xml:space="preserve">, </w:t>
      </w:r>
      <w:bookmarkStart w:id="128" w:name="_Hlk119227231"/>
      <w:r w:rsidR="004039E0" w:rsidRPr="00082826">
        <w:rPr>
          <w:rFonts w:ascii="Times New Roman" w:hAnsi="Times New Roman" w:cs="Times New Roman"/>
          <w:i w:val="0"/>
          <w:iCs w:val="0"/>
          <w:color w:val="auto"/>
          <w:sz w:val="24"/>
          <w:szCs w:val="24"/>
          <w:shd w:val="clear" w:color="auto" w:fill="FFFFFF"/>
        </w:rPr>
        <w:t xml:space="preserve">N: Negatif </w:t>
      </w:r>
      <w:r w:rsidR="00041EF8">
        <w:rPr>
          <w:rFonts w:ascii="Times New Roman" w:hAnsi="Times New Roman" w:cs="Times New Roman"/>
          <w:i w:val="0"/>
          <w:iCs w:val="0"/>
          <w:color w:val="auto"/>
          <w:sz w:val="24"/>
          <w:szCs w:val="24"/>
          <w:shd w:val="clear" w:color="auto" w:fill="FFFFFF"/>
        </w:rPr>
        <w:t>k</w:t>
      </w:r>
      <w:r w:rsidR="004039E0" w:rsidRPr="00082826">
        <w:rPr>
          <w:rFonts w:ascii="Times New Roman" w:hAnsi="Times New Roman" w:cs="Times New Roman"/>
          <w:i w:val="0"/>
          <w:iCs w:val="0"/>
          <w:color w:val="auto"/>
          <w:sz w:val="24"/>
          <w:szCs w:val="24"/>
          <w:shd w:val="clear" w:color="auto" w:fill="FFFFFF"/>
        </w:rPr>
        <w:t xml:space="preserve">ontrol, P: Pozitif </w:t>
      </w:r>
      <w:r w:rsidR="00041EF8">
        <w:rPr>
          <w:rFonts w:ascii="Times New Roman" w:hAnsi="Times New Roman" w:cs="Times New Roman"/>
          <w:i w:val="0"/>
          <w:iCs w:val="0"/>
          <w:color w:val="auto"/>
          <w:sz w:val="24"/>
          <w:szCs w:val="24"/>
          <w:shd w:val="clear" w:color="auto" w:fill="FFFFFF"/>
        </w:rPr>
        <w:t>k</w:t>
      </w:r>
      <w:r w:rsidR="004039E0" w:rsidRPr="00082826">
        <w:rPr>
          <w:rFonts w:ascii="Times New Roman" w:hAnsi="Times New Roman" w:cs="Times New Roman"/>
          <w:i w:val="0"/>
          <w:iCs w:val="0"/>
          <w:color w:val="auto"/>
          <w:sz w:val="24"/>
          <w:szCs w:val="24"/>
          <w:shd w:val="clear" w:color="auto" w:fill="FFFFFF"/>
        </w:rPr>
        <w:t>ontrol</w:t>
      </w:r>
      <w:bookmarkEnd w:id="128"/>
      <w:r w:rsidR="004039E0" w:rsidRPr="00082826">
        <w:rPr>
          <w:rFonts w:ascii="Times New Roman" w:hAnsi="Times New Roman" w:cs="Times New Roman"/>
          <w:i w:val="0"/>
          <w:iCs w:val="0"/>
          <w:color w:val="auto"/>
          <w:sz w:val="24"/>
          <w:szCs w:val="24"/>
          <w:shd w:val="clear" w:color="auto" w:fill="FFFFFF"/>
        </w:rPr>
        <w:t xml:space="preserve">, M: Marker </w:t>
      </w:r>
      <w:r w:rsidR="00FB000D" w:rsidRPr="00082826">
        <w:rPr>
          <w:rFonts w:ascii="Times New Roman" w:hAnsi="Times New Roman" w:cs="Times New Roman"/>
          <w:i w:val="0"/>
          <w:iCs w:val="0"/>
          <w:color w:val="auto"/>
          <w:sz w:val="24"/>
          <w:szCs w:val="24"/>
          <w:shd w:val="clear" w:color="auto" w:fill="FFFFFF"/>
        </w:rPr>
        <w:t>(</w:t>
      </w:r>
      <w:r w:rsidR="004039E0" w:rsidRPr="00082826">
        <w:rPr>
          <w:rFonts w:ascii="Times New Roman" w:hAnsi="Times New Roman" w:cs="Times New Roman"/>
          <w:i w:val="0"/>
          <w:iCs w:val="0"/>
          <w:color w:val="auto"/>
          <w:sz w:val="24"/>
          <w:szCs w:val="24"/>
          <w:shd w:val="clear" w:color="auto" w:fill="FFFFFF"/>
        </w:rPr>
        <w:t>100 bp</w:t>
      </w:r>
      <w:r w:rsidR="00FB000D" w:rsidRPr="00082826">
        <w:rPr>
          <w:rFonts w:ascii="Times New Roman" w:hAnsi="Times New Roman" w:cs="Times New Roman"/>
          <w:i w:val="0"/>
          <w:iCs w:val="0"/>
          <w:color w:val="auto"/>
          <w:sz w:val="24"/>
          <w:szCs w:val="24"/>
          <w:shd w:val="clear" w:color="auto" w:fill="FFFFFF"/>
        </w:rPr>
        <w:t>,</w:t>
      </w:r>
      <w:r w:rsidR="004039E0" w:rsidRPr="00082826">
        <w:rPr>
          <w:rFonts w:ascii="Times New Roman" w:hAnsi="Times New Roman" w:cs="Times New Roman"/>
          <w:i w:val="0"/>
          <w:iCs w:val="0"/>
          <w:color w:val="auto"/>
          <w:sz w:val="24"/>
          <w:szCs w:val="24"/>
          <w:shd w:val="clear" w:color="auto" w:fill="FFFFFF"/>
        </w:rPr>
        <w:t xml:space="preserve"> Fermantas)</w:t>
      </w:r>
      <w:bookmarkEnd w:id="126"/>
    </w:p>
    <w:p w14:paraId="36F35892" w14:textId="77777777" w:rsidR="00860203" w:rsidRPr="00860203" w:rsidRDefault="00860203" w:rsidP="00860203"/>
    <w:bookmarkEnd w:id="127"/>
    <w:p w14:paraId="1432B3A0" w14:textId="735DEE5C" w:rsidR="00454759" w:rsidRPr="00860203" w:rsidRDefault="00860203" w:rsidP="00AB73B8">
      <w:pPr>
        <w:spacing w:after="120" w:line="360" w:lineRule="auto"/>
        <w:jc w:val="both"/>
        <w:rPr>
          <w:rFonts w:ascii="Times New Roman" w:hAnsi="Times New Roman" w:cs="Times New Roman"/>
          <w:b/>
          <w:bCs/>
          <w:noProof/>
          <w:color w:val="FFFFFF" w:themeColor="background1"/>
          <w:sz w:val="16"/>
          <w:szCs w:val="16"/>
        </w:rPr>
      </w:pPr>
      <w:r>
        <w:rPr>
          <w:rFonts w:ascii="Times New Roman" w:hAnsi="Times New Roman" w:cs="Times New Roman"/>
          <w:b/>
          <w:bCs/>
          <w:noProof/>
          <w:color w:val="FFFFFF" w:themeColor="background1"/>
          <w:sz w:val="16"/>
          <w:szCs w:val="16"/>
        </w:rPr>
        <w:t xml:space="preserve">                  </w:t>
      </w:r>
      <w:r w:rsidR="001F2888" w:rsidRPr="004039E0">
        <w:rPr>
          <w:rFonts w:ascii="Times New Roman" w:hAnsi="Times New Roman" w:cs="Times New Roman"/>
          <w:b/>
          <w:bCs/>
          <w:noProof/>
          <w:color w:val="FFFFFF" w:themeColor="background1"/>
          <w:sz w:val="16"/>
          <w:szCs w:val="16"/>
        </w:rPr>
        <w:t xml:space="preserve">31       </w:t>
      </w:r>
      <w:r w:rsidR="004039E0">
        <w:rPr>
          <w:rFonts w:ascii="Times New Roman" w:hAnsi="Times New Roman" w:cs="Times New Roman"/>
          <w:b/>
          <w:bCs/>
          <w:noProof/>
          <w:color w:val="FFFFFF" w:themeColor="background1"/>
          <w:sz w:val="16"/>
          <w:szCs w:val="16"/>
        </w:rPr>
        <w:t xml:space="preserve">  </w:t>
      </w:r>
      <w:r>
        <w:rPr>
          <w:rFonts w:ascii="Times New Roman" w:hAnsi="Times New Roman" w:cs="Times New Roman"/>
          <w:b/>
          <w:bCs/>
          <w:noProof/>
          <w:color w:val="FFFFFF" w:themeColor="background1"/>
          <w:sz w:val="16"/>
          <w:szCs w:val="16"/>
        </w:rPr>
        <w:t xml:space="preserve">    </w:t>
      </w:r>
      <w:r w:rsidR="001F2888" w:rsidRPr="004039E0">
        <w:rPr>
          <w:rFonts w:ascii="Times New Roman" w:hAnsi="Times New Roman" w:cs="Times New Roman"/>
          <w:b/>
          <w:bCs/>
          <w:noProof/>
          <w:color w:val="FFFFFF" w:themeColor="background1"/>
          <w:sz w:val="16"/>
          <w:szCs w:val="16"/>
        </w:rPr>
        <w:t xml:space="preserve">32       </w:t>
      </w:r>
      <w:r>
        <w:rPr>
          <w:rFonts w:ascii="Times New Roman" w:hAnsi="Times New Roman" w:cs="Times New Roman"/>
          <w:b/>
          <w:bCs/>
          <w:noProof/>
          <w:color w:val="FFFFFF" w:themeColor="background1"/>
          <w:sz w:val="16"/>
          <w:szCs w:val="16"/>
        </w:rPr>
        <w:t xml:space="preserve">  </w:t>
      </w:r>
      <w:r w:rsidR="001F2888" w:rsidRPr="004039E0">
        <w:rPr>
          <w:rFonts w:ascii="Times New Roman" w:hAnsi="Times New Roman" w:cs="Times New Roman"/>
          <w:b/>
          <w:bCs/>
          <w:noProof/>
          <w:color w:val="FFFFFF" w:themeColor="background1"/>
          <w:sz w:val="16"/>
          <w:szCs w:val="16"/>
        </w:rPr>
        <w:t xml:space="preserve">33         </w:t>
      </w:r>
      <w:r>
        <w:rPr>
          <w:rFonts w:ascii="Times New Roman" w:hAnsi="Times New Roman" w:cs="Times New Roman"/>
          <w:b/>
          <w:bCs/>
          <w:noProof/>
          <w:color w:val="FFFFFF" w:themeColor="background1"/>
          <w:sz w:val="16"/>
          <w:szCs w:val="16"/>
        </w:rPr>
        <w:t xml:space="preserve">    </w:t>
      </w:r>
      <w:r w:rsidR="001F2888" w:rsidRPr="004039E0">
        <w:rPr>
          <w:rFonts w:ascii="Times New Roman" w:hAnsi="Times New Roman" w:cs="Times New Roman"/>
          <w:b/>
          <w:bCs/>
          <w:noProof/>
          <w:color w:val="FFFFFF" w:themeColor="background1"/>
          <w:sz w:val="16"/>
          <w:szCs w:val="16"/>
        </w:rPr>
        <w:t xml:space="preserve">34         </w:t>
      </w:r>
      <w:r w:rsidR="004039E0">
        <w:rPr>
          <w:rFonts w:ascii="Times New Roman" w:hAnsi="Times New Roman" w:cs="Times New Roman"/>
          <w:b/>
          <w:bCs/>
          <w:noProof/>
          <w:color w:val="FFFFFF" w:themeColor="background1"/>
          <w:sz w:val="16"/>
          <w:szCs w:val="16"/>
        </w:rPr>
        <w:t xml:space="preserve"> </w:t>
      </w:r>
      <w:r>
        <w:rPr>
          <w:rFonts w:ascii="Times New Roman" w:hAnsi="Times New Roman" w:cs="Times New Roman"/>
          <w:b/>
          <w:bCs/>
          <w:noProof/>
          <w:color w:val="FFFFFF" w:themeColor="background1"/>
          <w:sz w:val="16"/>
          <w:szCs w:val="16"/>
        </w:rPr>
        <w:t xml:space="preserve">    </w:t>
      </w:r>
      <w:r w:rsidR="001F2888" w:rsidRPr="004039E0">
        <w:rPr>
          <w:rFonts w:ascii="Times New Roman" w:hAnsi="Times New Roman" w:cs="Times New Roman"/>
          <w:b/>
          <w:bCs/>
          <w:noProof/>
          <w:color w:val="FFFFFF" w:themeColor="background1"/>
          <w:sz w:val="16"/>
          <w:szCs w:val="16"/>
        </w:rPr>
        <w:t xml:space="preserve"> 35          </w:t>
      </w:r>
      <w:r>
        <w:rPr>
          <w:rFonts w:ascii="Times New Roman" w:hAnsi="Times New Roman" w:cs="Times New Roman"/>
          <w:b/>
          <w:bCs/>
          <w:noProof/>
          <w:color w:val="FFFFFF" w:themeColor="background1"/>
          <w:sz w:val="16"/>
          <w:szCs w:val="16"/>
        </w:rPr>
        <w:t xml:space="preserve">  </w:t>
      </w:r>
      <w:r w:rsidR="001F2888" w:rsidRPr="004039E0">
        <w:rPr>
          <w:rFonts w:ascii="Times New Roman" w:hAnsi="Times New Roman" w:cs="Times New Roman"/>
          <w:b/>
          <w:bCs/>
          <w:noProof/>
          <w:color w:val="FFFFFF" w:themeColor="background1"/>
          <w:sz w:val="16"/>
          <w:szCs w:val="16"/>
        </w:rPr>
        <w:t xml:space="preserve">36             </w:t>
      </w:r>
      <w:r>
        <w:rPr>
          <w:rFonts w:ascii="Times New Roman" w:hAnsi="Times New Roman" w:cs="Times New Roman"/>
          <w:b/>
          <w:bCs/>
          <w:noProof/>
          <w:color w:val="FFFFFF" w:themeColor="background1"/>
          <w:sz w:val="16"/>
          <w:szCs w:val="16"/>
        </w:rPr>
        <w:t xml:space="preserve">      </w:t>
      </w:r>
      <w:r w:rsidR="004039E0">
        <w:rPr>
          <w:rFonts w:ascii="Times New Roman" w:hAnsi="Times New Roman" w:cs="Times New Roman"/>
          <w:b/>
          <w:bCs/>
          <w:noProof/>
          <w:color w:val="FFFFFF" w:themeColor="background1"/>
          <w:sz w:val="16"/>
          <w:szCs w:val="16"/>
        </w:rPr>
        <w:t xml:space="preserve"> </w:t>
      </w:r>
      <w:r w:rsidR="001F2888" w:rsidRPr="004039E0">
        <w:rPr>
          <w:rFonts w:ascii="Times New Roman" w:hAnsi="Times New Roman" w:cs="Times New Roman"/>
          <w:b/>
          <w:bCs/>
          <w:noProof/>
          <w:color w:val="FFFFFF" w:themeColor="background1"/>
          <w:sz w:val="16"/>
          <w:szCs w:val="16"/>
        </w:rPr>
        <w:t xml:space="preserve">37          </w:t>
      </w:r>
      <w:r>
        <w:rPr>
          <w:rFonts w:ascii="Times New Roman" w:hAnsi="Times New Roman" w:cs="Times New Roman"/>
          <w:b/>
          <w:bCs/>
          <w:noProof/>
          <w:color w:val="FFFFFF" w:themeColor="background1"/>
          <w:sz w:val="16"/>
          <w:szCs w:val="16"/>
        </w:rPr>
        <w:t xml:space="preserve">    </w:t>
      </w:r>
      <w:r w:rsidR="001F2888" w:rsidRPr="004039E0">
        <w:rPr>
          <w:rFonts w:ascii="Times New Roman" w:hAnsi="Times New Roman" w:cs="Times New Roman"/>
          <w:b/>
          <w:bCs/>
          <w:noProof/>
          <w:color w:val="FFFFFF" w:themeColor="background1"/>
          <w:sz w:val="16"/>
          <w:szCs w:val="16"/>
        </w:rPr>
        <w:t xml:space="preserve">38          </w:t>
      </w:r>
      <w:r>
        <w:rPr>
          <w:rFonts w:ascii="Times New Roman" w:hAnsi="Times New Roman" w:cs="Times New Roman"/>
          <w:b/>
          <w:bCs/>
          <w:noProof/>
          <w:color w:val="FFFFFF" w:themeColor="background1"/>
          <w:sz w:val="16"/>
          <w:szCs w:val="16"/>
        </w:rPr>
        <w:t xml:space="preserve"> </w:t>
      </w:r>
      <w:r w:rsidR="004039E0">
        <w:rPr>
          <w:rFonts w:ascii="Times New Roman" w:hAnsi="Times New Roman" w:cs="Times New Roman"/>
          <w:b/>
          <w:bCs/>
          <w:noProof/>
          <w:color w:val="FFFFFF" w:themeColor="background1"/>
          <w:sz w:val="16"/>
          <w:szCs w:val="16"/>
        </w:rPr>
        <w:t xml:space="preserve"> </w:t>
      </w:r>
      <w:r>
        <w:rPr>
          <w:rFonts w:ascii="Times New Roman" w:hAnsi="Times New Roman" w:cs="Times New Roman"/>
          <w:b/>
          <w:bCs/>
          <w:noProof/>
          <w:color w:val="FFFFFF" w:themeColor="background1"/>
          <w:sz w:val="16"/>
          <w:szCs w:val="16"/>
        </w:rPr>
        <w:t xml:space="preserve">    </w:t>
      </w:r>
      <w:r w:rsidR="004039E0">
        <w:rPr>
          <w:rFonts w:ascii="Times New Roman" w:hAnsi="Times New Roman" w:cs="Times New Roman"/>
          <w:b/>
          <w:bCs/>
          <w:noProof/>
          <w:color w:val="FFFFFF" w:themeColor="background1"/>
          <w:sz w:val="16"/>
          <w:szCs w:val="16"/>
        </w:rPr>
        <w:t>N</w:t>
      </w:r>
      <w:r w:rsidR="001F2888" w:rsidRPr="004039E0">
        <w:rPr>
          <w:rFonts w:ascii="Times New Roman" w:hAnsi="Times New Roman" w:cs="Times New Roman"/>
          <w:b/>
          <w:bCs/>
          <w:noProof/>
          <w:color w:val="FFFFFF" w:themeColor="background1"/>
          <w:sz w:val="16"/>
          <w:szCs w:val="16"/>
        </w:rPr>
        <w:t xml:space="preserve"> </w:t>
      </w:r>
      <w:r w:rsidR="004039E0">
        <w:rPr>
          <w:rFonts w:ascii="Times New Roman" w:hAnsi="Times New Roman" w:cs="Times New Roman"/>
          <w:b/>
          <w:bCs/>
          <w:noProof/>
          <w:color w:val="FFFFFF" w:themeColor="background1"/>
          <w:sz w:val="16"/>
          <w:szCs w:val="16"/>
        </w:rPr>
        <w:t xml:space="preserve">             </w:t>
      </w:r>
      <w:r>
        <w:rPr>
          <w:rFonts w:ascii="Times New Roman" w:hAnsi="Times New Roman" w:cs="Times New Roman"/>
          <w:b/>
          <w:bCs/>
          <w:noProof/>
          <w:color w:val="FFFFFF" w:themeColor="background1"/>
          <w:sz w:val="16"/>
          <w:szCs w:val="16"/>
        </w:rPr>
        <w:t xml:space="preserve">    </w:t>
      </w:r>
      <w:r w:rsidR="004039E0">
        <w:rPr>
          <w:rFonts w:ascii="Times New Roman" w:hAnsi="Times New Roman" w:cs="Times New Roman"/>
          <w:b/>
          <w:bCs/>
          <w:noProof/>
          <w:color w:val="FFFFFF" w:themeColor="background1"/>
          <w:sz w:val="16"/>
          <w:szCs w:val="16"/>
        </w:rPr>
        <w:t>P</w:t>
      </w:r>
      <w:r w:rsidR="004039E0">
        <w:rPr>
          <w:noProof/>
          <w:sz w:val="16"/>
          <w:szCs w:val="16"/>
        </w:rPr>
        <w:t xml:space="preserve">              </w:t>
      </w:r>
    </w:p>
    <w:p w14:paraId="138D5EF9" w14:textId="318126B6" w:rsidR="00D21028" w:rsidRDefault="00D21028" w:rsidP="00AB73B8">
      <w:pPr>
        <w:spacing w:after="120" w:line="360" w:lineRule="auto"/>
        <w:jc w:val="both"/>
        <w:rPr>
          <w:rFonts w:ascii="Times New Roman" w:hAnsi="Times New Roman" w:cs="Times New Roman"/>
          <w:color w:val="1A1A1A"/>
          <w:sz w:val="24"/>
          <w:szCs w:val="24"/>
          <w:shd w:val="clear" w:color="auto" w:fill="FFFFFF"/>
        </w:rPr>
      </w:pPr>
    </w:p>
    <w:p w14:paraId="42B6ED0F" w14:textId="7EB12339" w:rsidR="00D21028" w:rsidRDefault="00D21028" w:rsidP="00AB73B8">
      <w:pPr>
        <w:spacing w:after="120" w:line="360" w:lineRule="auto"/>
        <w:jc w:val="both"/>
        <w:rPr>
          <w:rFonts w:ascii="Times New Roman" w:hAnsi="Times New Roman" w:cs="Times New Roman"/>
          <w:color w:val="1A1A1A"/>
          <w:sz w:val="24"/>
          <w:szCs w:val="24"/>
          <w:shd w:val="clear" w:color="auto" w:fill="FFFFFF"/>
        </w:rPr>
      </w:pPr>
    </w:p>
    <w:p w14:paraId="6CA14C8C" w14:textId="03028708" w:rsidR="00D21028" w:rsidRDefault="00D21028" w:rsidP="00AB73B8">
      <w:pPr>
        <w:spacing w:after="120" w:line="360" w:lineRule="auto"/>
        <w:jc w:val="both"/>
        <w:rPr>
          <w:rFonts w:ascii="Times New Roman" w:hAnsi="Times New Roman" w:cs="Times New Roman"/>
          <w:color w:val="1A1A1A"/>
          <w:sz w:val="24"/>
          <w:szCs w:val="24"/>
          <w:shd w:val="clear" w:color="auto" w:fill="FFFFFF"/>
        </w:rPr>
      </w:pPr>
    </w:p>
    <w:p w14:paraId="63AE625D" w14:textId="1248EED4" w:rsidR="00860203" w:rsidRPr="00947D8A" w:rsidRDefault="00F51CC3" w:rsidP="00947D8A">
      <w:pPr>
        <w:pStyle w:val="ResimYazs"/>
        <w:spacing w:line="360" w:lineRule="auto"/>
        <w:rPr>
          <w:rFonts w:ascii="Times New Roman" w:hAnsi="Times New Roman" w:cs="Times New Roman"/>
          <w:color w:val="auto"/>
          <w:sz w:val="20"/>
          <w:szCs w:val="20"/>
          <w:shd w:val="clear" w:color="auto" w:fill="FFFFFF"/>
        </w:rPr>
      </w:pPr>
      <w:bookmarkStart w:id="129" w:name="_Toc119232509"/>
      <w:bookmarkStart w:id="130" w:name="_Toc118702896"/>
      <w:r w:rsidRPr="00F51CC3">
        <w:rPr>
          <w:rFonts w:ascii="Times New Roman" w:hAnsi="Times New Roman" w:cs="Times New Roman"/>
          <w:b/>
          <w:bCs/>
          <w:i w:val="0"/>
          <w:iCs w:val="0"/>
          <w:color w:val="auto"/>
          <w:sz w:val="24"/>
          <w:szCs w:val="24"/>
        </w:rPr>
        <w:t xml:space="preserve">Resim </w:t>
      </w:r>
      <w:r w:rsidRPr="00F51CC3">
        <w:rPr>
          <w:rFonts w:ascii="Times New Roman" w:hAnsi="Times New Roman" w:cs="Times New Roman"/>
          <w:b/>
          <w:bCs/>
          <w:i w:val="0"/>
          <w:iCs w:val="0"/>
          <w:color w:val="auto"/>
          <w:sz w:val="24"/>
          <w:szCs w:val="24"/>
        </w:rPr>
        <w:fldChar w:fldCharType="begin"/>
      </w:r>
      <w:r w:rsidRPr="00F51CC3">
        <w:rPr>
          <w:rFonts w:ascii="Times New Roman" w:hAnsi="Times New Roman" w:cs="Times New Roman"/>
          <w:b/>
          <w:bCs/>
          <w:i w:val="0"/>
          <w:iCs w:val="0"/>
          <w:color w:val="auto"/>
          <w:sz w:val="24"/>
          <w:szCs w:val="24"/>
        </w:rPr>
        <w:instrText xml:space="preserve"> SEQ Resim \* ARABIC </w:instrText>
      </w:r>
      <w:r w:rsidRPr="00F51CC3">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12</w:t>
      </w:r>
      <w:r w:rsidRPr="00F51CC3">
        <w:rPr>
          <w:rFonts w:ascii="Times New Roman" w:hAnsi="Times New Roman" w:cs="Times New Roman"/>
          <w:b/>
          <w:bCs/>
          <w:i w:val="0"/>
          <w:iCs w:val="0"/>
          <w:color w:val="auto"/>
          <w:sz w:val="24"/>
          <w:szCs w:val="24"/>
        </w:rPr>
        <w:fldChar w:fldCharType="end"/>
      </w:r>
      <w:r w:rsidRPr="00F51CC3">
        <w:rPr>
          <w:rFonts w:ascii="Times New Roman" w:hAnsi="Times New Roman" w:cs="Times New Roman"/>
          <w:b/>
          <w:bCs/>
          <w:i w:val="0"/>
          <w:iCs w:val="0"/>
          <w:color w:val="auto"/>
          <w:sz w:val="24"/>
          <w:szCs w:val="24"/>
        </w:rPr>
        <w:t>.</w:t>
      </w:r>
      <w:r w:rsidRPr="00F51CC3">
        <w:rPr>
          <w:color w:val="auto"/>
        </w:rPr>
        <w:t xml:space="preserve"> </w:t>
      </w:r>
      <w:r w:rsidRPr="00E12403">
        <w:rPr>
          <w:rFonts w:ascii="Times New Roman" w:hAnsi="Times New Roman" w:cs="Times New Roman"/>
          <w:i w:val="0"/>
          <w:iCs w:val="0"/>
          <w:color w:val="auto"/>
          <w:sz w:val="24"/>
          <w:szCs w:val="24"/>
          <w:shd w:val="clear" w:color="auto" w:fill="FFFFFF"/>
        </w:rPr>
        <w:t xml:space="preserve">Çalışma </w:t>
      </w:r>
      <w:r w:rsidR="00504293">
        <w:rPr>
          <w:rFonts w:ascii="Times New Roman" w:hAnsi="Times New Roman" w:cs="Times New Roman"/>
          <w:i w:val="0"/>
          <w:iCs w:val="0"/>
          <w:color w:val="auto"/>
          <w:sz w:val="24"/>
          <w:szCs w:val="24"/>
          <w:shd w:val="clear" w:color="auto" w:fill="FFFFFF"/>
        </w:rPr>
        <w:t>ö</w:t>
      </w:r>
      <w:r w:rsidRPr="00E12403">
        <w:rPr>
          <w:rFonts w:ascii="Times New Roman" w:hAnsi="Times New Roman" w:cs="Times New Roman"/>
          <w:i w:val="0"/>
          <w:iCs w:val="0"/>
          <w:color w:val="auto"/>
          <w:sz w:val="24"/>
          <w:szCs w:val="24"/>
          <w:shd w:val="clear" w:color="auto" w:fill="FFFFFF"/>
        </w:rPr>
        <w:t xml:space="preserve">rnek </w:t>
      </w:r>
      <w:r w:rsidR="00504293">
        <w:rPr>
          <w:rFonts w:ascii="Times New Roman" w:hAnsi="Times New Roman" w:cs="Times New Roman"/>
          <w:i w:val="0"/>
          <w:iCs w:val="0"/>
          <w:color w:val="auto"/>
          <w:sz w:val="24"/>
          <w:szCs w:val="24"/>
          <w:shd w:val="clear" w:color="auto" w:fill="FFFFFF"/>
        </w:rPr>
        <w:t>t</w:t>
      </w:r>
      <w:r w:rsidRPr="00E12403">
        <w:rPr>
          <w:rFonts w:ascii="Times New Roman" w:hAnsi="Times New Roman" w:cs="Times New Roman"/>
          <w:i w:val="0"/>
          <w:iCs w:val="0"/>
          <w:color w:val="auto"/>
          <w:sz w:val="24"/>
          <w:szCs w:val="24"/>
          <w:shd w:val="clear" w:color="auto" w:fill="FFFFFF"/>
        </w:rPr>
        <w:t xml:space="preserve">üplerine (31-38 Numara) SYBR Green </w:t>
      </w:r>
      <w:r w:rsidR="00504293">
        <w:rPr>
          <w:rFonts w:ascii="Times New Roman" w:hAnsi="Times New Roman" w:cs="Times New Roman"/>
          <w:i w:val="0"/>
          <w:iCs w:val="0"/>
          <w:color w:val="auto"/>
          <w:sz w:val="24"/>
          <w:szCs w:val="24"/>
          <w:shd w:val="clear" w:color="auto" w:fill="FFFFFF"/>
        </w:rPr>
        <w:t>e</w:t>
      </w:r>
      <w:r w:rsidRPr="00E12403">
        <w:rPr>
          <w:rFonts w:ascii="Times New Roman" w:hAnsi="Times New Roman" w:cs="Times New Roman"/>
          <w:i w:val="0"/>
          <w:iCs w:val="0"/>
          <w:color w:val="auto"/>
          <w:sz w:val="24"/>
          <w:szCs w:val="24"/>
          <w:shd w:val="clear" w:color="auto" w:fill="FFFFFF"/>
        </w:rPr>
        <w:t xml:space="preserve">klendikten </w:t>
      </w:r>
      <w:r w:rsidR="00504293">
        <w:rPr>
          <w:rFonts w:ascii="Times New Roman" w:hAnsi="Times New Roman" w:cs="Times New Roman"/>
          <w:i w:val="0"/>
          <w:iCs w:val="0"/>
          <w:color w:val="auto"/>
          <w:sz w:val="24"/>
          <w:szCs w:val="24"/>
          <w:shd w:val="clear" w:color="auto" w:fill="FFFFFF"/>
        </w:rPr>
        <w:t>s</w:t>
      </w:r>
      <w:r w:rsidRPr="00E12403">
        <w:rPr>
          <w:rFonts w:ascii="Times New Roman" w:hAnsi="Times New Roman" w:cs="Times New Roman"/>
          <w:i w:val="0"/>
          <w:iCs w:val="0"/>
          <w:color w:val="auto"/>
          <w:sz w:val="24"/>
          <w:szCs w:val="24"/>
          <w:shd w:val="clear" w:color="auto" w:fill="FFFFFF"/>
        </w:rPr>
        <w:t xml:space="preserve">onra UV </w:t>
      </w:r>
      <w:r w:rsidR="00504293">
        <w:rPr>
          <w:rFonts w:ascii="Times New Roman" w:hAnsi="Times New Roman" w:cs="Times New Roman"/>
          <w:i w:val="0"/>
          <w:iCs w:val="0"/>
          <w:color w:val="auto"/>
          <w:sz w:val="24"/>
          <w:szCs w:val="24"/>
          <w:shd w:val="clear" w:color="auto" w:fill="FFFFFF"/>
        </w:rPr>
        <w:t>ı</w:t>
      </w:r>
      <w:r w:rsidRPr="00E12403">
        <w:rPr>
          <w:rFonts w:ascii="Times New Roman" w:hAnsi="Times New Roman" w:cs="Times New Roman"/>
          <w:i w:val="0"/>
          <w:iCs w:val="0"/>
          <w:color w:val="auto"/>
          <w:sz w:val="24"/>
          <w:szCs w:val="24"/>
          <w:shd w:val="clear" w:color="auto" w:fill="FFFFFF"/>
        </w:rPr>
        <w:t xml:space="preserve">şık </w:t>
      </w:r>
      <w:r w:rsidR="00504293">
        <w:rPr>
          <w:rFonts w:ascii="Times New Roman" w:hAnsi="Times New Roman" w:cs="Times New Roman"/>
          <w:i w:val="0"/>
          <w:iCs w:val="0"/>
          <w:color w:val="auto"/>
          <w:sz w:val="24"/>
          <w:szCs w:val="24"/>
          <w:shd w:val="clear" w:color="auto" w:fill="FFFFFF"/>
        </w:rPr>
        <w:t>k</w:t>
      </w:r>
      <w:r w:rsidRPr="00E12403">
        <w:rPr>
          <w:rFonts w:ascii="Times New Roman" w:hAnsi="Times New Roman" w:cs="Times New Roman"/>
          <w:i w:val="0"/>
          <w:iCs w:val="0"/>
          <w:color w:val="auto"/>
          <w:sz w:val="24"/>
          <w:szCs w:val="24"/>
          <w:shd w:val="clear" w:color="auto" w:fill="FFFFFF"/>
        </w:rPr>
        <w:t xml:space="preserve">aynağı </w:t>
      </w:r>
      <w:r w:rsidR="00504293">
        <w:rPr>
          <w:rFonts w:ascii="Times New Roman" w:hAnsi="Times New Roman" w:cs="Times New Roman"/>
          <w:i w:val="0"/>
          <w:iCs w:val="0"/>
          <w:color w:val="auto"/>
          <w:sz w:val="24"/>
          <w:szCs w:val="24"/>
          <w:shd w:val="clear" w:color="auto" w:fill="FFFFFF"/>
        </w:rPr>
        <w:t>a</w:t>
      </w:r>
      <w:r w:rsidRPr="00E12403">
        <w:rPr>
          <w:rFonts w:ascii="Times New Roman" w:hAnsi="Times New Roman" w:cs="Times New Roman"/>
          <w:i w:val="0"/>
          <w:iCs w:val="0"/>
          <w:color w:val="auto"/>
          <w:sz w:val="24"/>
          <w:szCs w:val="24"/>
          <w:shd w:val="clear" w:color="auto" w:fill="FFFFFF"/>
        </w:rPr>
        <w:t xml:space="preserve">ltında </w:t>
      </w:r>
      <w:r w:rsidR="00504293">
        <w:rPr>
          <w:rFonts w:ascii="Times New Roman" w:hAnsi="Times New Roman" w:cs="Times New Roman"/>
          <w:i w:val="0"/>
          <w:iCs w:val="0"/>
          <w:color w:val="auto"/>
          <w:sz w:val="24"/>
          <w:szCs w:val="24"/>
          <w:shd w:val="clear" w:color="auto" w:fill="FFFFFF"/>
        </w:rPr>
        <w:t>k</w:t>
      </w:r>
      <w:r w:rsidRPr="00E12403">
        <w:rPr>
          <w:rFonts w:ascii="Times New Roman" w:hAnsi="Times New Roman" w:cs="Times New Roman"/>
          <w:i w:val="0"/>
          <w:iCs w:val="0"/>
          <w:color w:val="auto"/>
          <w:sz w:val="24"/>
          <w:szCs w:val="24"/>
          <w:shd w:val="clear" w:color="auto" w:fill="FFFFFF"/>
        </w:rPr>
        <w:t xml:space="preserve">aydedilen </w:t>
      </w:r>
      <w:r w:rsidR="00504293">
        <w:rPr>
          <w:rFonts w:ascii="Times New Roman" w:hAnsi="Times New Roman" w:cs="Times New Roman"/>
          <w:i w:val="0"/>
          <w:iCs w:val="0"/>
          <w:color w:val="auto"/>
          <w:sz w:val="24"/>
          <w:szCs w:val="24"/>
          <w:shd w:val="clear" w:color="auto" w:fill="FFFFFF"/>
        </w:rPr>
        <w:t>g</w:t>
      </w:r>
      <w:r w:rsidRPr="00E12403">
        <w:rPr>
          <w:rFonts w:ascii="Times New Roman" w:hAnsi="Times New Roman" w:cs="Times New Roman"/>
          <w:i w:val="0"/>
          <w:iCs w:val="0"/>
          <w:color w:val="auto"/>
          <w:sz w:val="24"/>
          <w:szCs w:val="24"/>
          <w:shd w:val="clear" w:color="auto" w:fill="FFFFFF"/>
        </w:rPr>
        <w:t>örüntü</w:t>
      </w:r>
      <w:r w:rsidR="00860203">
        <w:rPr>
          <w:rFonts w:ascii="Times New Roman" w:hAnsi="Times New Roman" w:cs="Times New Roman"/>
          <w:i w:val="0"/>
          <w:iCs w:val="0"/>
          <w:color w:val="auto"/>
          <w:sz w:val="24"/>
          <w:szCs w:val="24"/>
          <w:shd w:val="clear" w:color="auto" w:fill="FFFFFF"/>
        </w:rPr>
        <w:t xml:space="preserve">, </w:t>
      </w:r>
      <w:r w:rsidR="00860203" w:rsidRPr="00082826">
        <w:rPr>
          <w:rFonts w:ascii="Times New Roman" w:hAnsi="Times New Roman" w:cs="Times New Roman"/>
          <w:i w:val="0"/>
          <w:iCs w:val="0"/>
          <w:color w:val="auto"/>
          <w:sz w:val="24"/>
          <w:szCs w:val="24"/>
          <w:shd w:val="clear" w:color="auto" w:fill="FFFFFF"/>
        </w:rPr>
        <w:t xml:space="preserve">N: Negatif </w:t>
      </w:r>
      <w:r w:rsidR="00041EF8">
        <w:rPr>
          <w:rFonts w:ascii="Times New Roman" w:hAnsi="Times New Roman" w:cs="Times New Roman"/>
          <w:i w:val="0"/>
          <w:iCs w:val="0"/>
          <w:color w:val="auto"/>
          <w:sz w:val="24"/>
          <w:szCs w:val="24"/>
          <w:shd w:val="clear" w:color="auto" w:fill="FFFFFF"/>
        </w:rPr>
        <w:t>k</w:t>
      </w:r>
      <w:r w:rsidR="00860203" w:rsidRPr="00082826">
        <w:rPr>
          <w:rFonts w:ascii="Times New Roman" w:hAnsi="Times New Roman" w:cs="Times New Roman"/>
          <w:i w:val="0"/>
          <w:iCs w:val="0"/>
          <w:color w:val="auto"/>
          <w:sz w:val="24"/>
          <w:szCs w:val="24"/>
          <w:shd w:val="clear" w:color="auto" w:fill="FFFFFF"/>
        </w:rPr>
        <w:t xml:space="preserve">ontrol, P: Pozitif </w:t>
      </w:r>
      <w:r w:rsidR="00041EF8">
        <w:rPr>
          <w:rFonts w:ascii="Times New Roman" w:hAnsi="Times New Roman" w:cs="Times New Roman"/>
          <w:i w:val="0"/>
          <w:iCs w:val="0"/>
          <w:color w:val="auto"/>
          <w:sz w:val="24"/>
          <w:szCs w:val="24"/>
          <w:shd w:val="clear" w:color="auto" w:fill="FFFFFF"/>
        </w:rPr>
        <w:t>k</w:t>
      </w:r>
      <w:r w:rsidR="00860203" w:rsidRPr="00082826">
        <w:rPr>
          <w:rFonts w:ascii="Times New Roman" w:hAnsi="Times New Roman" w:cs="Times New Roman"/>
          <w:i w:val="0"/>
          <w:iCs w:val="0"/>
          <w:color w:val="auto"/>
          <w:sz w:val="24"/>
          <w:szCs w:val="24"/>
          <w:shd w:val="clear" w:color="auto" w:fill="FFFFFF"/>
        </w:rPr>
        <w:t>ontrol</w:t>
      </w:r>
      <w:bookmarkEnd w:id="129"/>
    </w:p>
    <w:bookmarkEnd w:id="130"/>
    <w:p w14:paraId="653DAA4F" w14:textId="16D172B5" w:rsidR="00B74E3B" w:rsidRPr="00860203" w:rsidRDefault="00F51CC3" w:rsidP="000C753D">
      <w:pPr>
        <w:pStyle w:val="ResimYazs"/>
        <w:rPr>
          <w:rFonts w:ascii="Times New Roman" w:hAnsi="Times New Roman" w:cs="Times New Roman"/>
          <w:b/>
          <w:bCs/>
          <w:i w:val="0"/>
          <w:iCs w:val="0"/>
          <w:color w:val="FFFFFF" w:themeColor="background1"/>
          <w:sz w:val="20"/>
          <w:szCs w:val="20"/>
          <w:shd w:val="clear" w:color="auto" w:fill="FFFFFF"/>
        </w:rPr>
      </w:pPr>
      <w:r>
        <w:rPr>
          <w:noProof/>
        </w:rPr>
        <w:drawing>
          <wp:anchor distT="0" distB="0" distL="114300" distR="114300" simplePos="0" relativeHeight="251679744" behindDoc="1" locked="0" layoutInCell="1" allowOverlap="1" wp14:anchorId="02F6E711" wp14:editId="60213FE2">
            <wp:simplePos x="0" y="0"/>
            <wp:positionH relativeFrom="margin">
              <wp:posOffset>2292350</wp:posOffset>
            </wp:positionH>
            <wp:positionV relativeFrom="paragraph">
              <wp:posOffset>-3810</wp:posOffset>
            </wp:positionV>
            <wp:extent cx="708660" cy="776605"/>
            <wp:effectExtent l="0" t="0" r="0" b="4445"/>
            <wp:wrapNone/>
            <wp:docPr id="24" name="Resim 24" descr="metin, dizüstü, karanlık, gece göğ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sim 24" descr="metin, dizüstü, karanlık, gece göğü içeren bir resim&#10;&#10;Açıklama otomatik olarak oluşturuldu"/>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35384" t="32506" r="40621" b="51365"/>
                    <a:stretch/>
                  </pic:blipFill>
                  <pic:spPr bwMode="auto">
                    <a:xfrm>
                      <a:off x="0" y="0"/>
                      <a:ext cx="708660" cy="77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5C78">
        <w:rPr>
          <w:noProof/>
        </w:rPr>
        <w:t xml:space="preserve">                                                                                             </w:t>
      </w:r>
      <w:r w:rsidR="00F35C78" w:rsidRPr="00F35C78">
        <w:rPr>
          <w:rFonts w:ascii="Times New Roman" w:hAnsi="Times New Roman" w:cs="Times New Roman"/>
          <w:b/>
          <w:bCs/>
          <w:i w:val="0"/>
          <w:iCs w:val="0"/>
          <w:noProof/>
          <w:color w:val="FFFFFF" w:themeColor="background1"/>
        </w:rPr>
        <w:t xml:space="preserve"> </w:t>
      </w:r>
      <w:r w:rsidR="00F35C78">
        <w:rPr>
          <w:rFonts w:ascii="Times New Roman" w:hAnsi="Times New Roman" w:cs="Times New Roman"/>
          <w:b/>
          <w:bCs/>
          <w:i w:val="0"/>
          <w:iCs w:val="0"/>
          <w:noProof/>
          <w:color w:val="FFFFFF" w:themeColor="background1"/>
        </w:rPr>
        <w:t xml:space="preserve">  </w:t>
      </w:r>
      <w:r w:rsidR="00F35C78" w:rsidRPr="00F35C78">
        <w:rPr>
          <w:rFonts w:ascii="Times New Roman" w:hAnsi="Times New Roman" w:cs="Times New Roman"/>
          <w:b/>
          <w:bCs/>
          <w:i w:val="0"/>
          <w:iCs w:val="0"/>
          <w:noProof/>
          <w:color w:val="FFFFFF" w:themeColor="background1"/>
          <w:sz w:val="20"/>
          <w:szCs w:val="20"/>
        </w:rPr>
        <w:t>P</w:t>
      </w:r>
      <w:r w:rsidR="00860203" w:rsidRPr="00F35C78">
        <w:rPr>
          <w:noProof/>
          <w:color w:val="FFFFFF" w:themeColor="background1"/>
          <w:sz w:val="20"/>
          <w:szCs w:val="20"/>
        </w:rPr>
        <w:t xml:space="preserve"> </w:t>
      </w:r>
      <w:r w:rsidR="00860203" w:rsidRPr="00F35C78">
        <w:rPr>
          <w:noProof/>
          <w:color w:val="FFFFFF" w:themeColor="background1"/>
        </w:rPr>
        <w:t xml:space="preserve"> </w:t>
      </w:r>
      <w:r w:rsidR="00860203" w:rsidRPr="00F35C78">
        <w:rPr>
          <w:rFonts w:ascii="Times New Roman" w:hAnsi="Times New Roman" w:cs="Times New Roman"/>
          <w:b/>
          <w:bCs/>
          <w:i w:val="0"/>
          <w:iCs w:val="0"/>
          <w:noProof/>
          <w:color w:val="FFFFFF" w:themeColor="background1"/>
          <w:sz w:val="20"/>
          <w:szCs w:val="20"/>
        </w:rPr>
        <w:t xml:space="preserve">     </w:t>
      </w:r>
      <w:r w:rsidR="00860203">
        <w:rPr>
          <w:rFonts w:ascii="Times New Roman" w:hAnsi="Times New Roman" w:cs="Times New Roman"/>
          <w:b/>
          <w:bCs/>
          <w:i w:val="0"/>
          <w:iCs w:val="0"/>
          <w:noProof/>
          <w:color w:val="FFFFFF" w:themeColor="background1"/>
          <w:sz w:val="20"/>
          <w:szCs w:val="20"/>
        </w:rPr>
        <w:t>N</w:t>
      </w:r>
    </w:p>
    <w:p w14:paraId="3B805062" w14:textId="79C92565" w:rsidR="002D092F" w:rsidRPr="00860203" w:rsidRDefault="00F51CC3" w:rsidP="00AB73B8">
      <w:pPr>
        <w:spacing w:after="120" w:line="360" w:lineRule="auto"/>
        <w:jc w:val="both"/>
        <w:rPr>
          <w:rFonts w:ascii="Times New Roman" w:hAnsi="Times New Roman" w:cs="Times New Roman"/>
          <w:b/>
          <w:bCs/>
          <w:noProof/>
          <w:color w:val="FFFFFF" w:themeColor="background1"/>
          <w:sz w:val="20"/>
          <w:szCs w:val="20"/>
        </w:rPr>
      </w:pPr>
      <w:r>
        <w:rPr>
          <w:noProof/>
        </w:rPr>
        <w:t xml:space="preserve">            </w:t>
      </w:r>
      <w:r w:rsidR="00860203">
        <w:rPr>
          <w:noProof/>
        </w:rPr>
        <w:t xml:space="preserve"> </w:t>
      </w:r>
    </w:p>
    <w:p w14:paraId="517E16B3" w14:textId="4CD9698E" w:rsidR="00F51CC3" w:rsidRDefault="00F51CC3" w:rsidP="00AB73B8">
      <w:pPr>
        <w:spacing w:after="120" w:line="360" w:lineRule="auto"/>
        <w:jc w:val="both"/>
        <w:rPr>
          <w:rFonts w:ascii="Times New Roman" w:hAnsi="Times New Roman" w:cs="Times New Roman"/>
          <w:color w:val="1A1A1A"/>
          <w:sz w:val="24"/>
          <w:szCs w:val="24"/>
          <w:shd w:val="clear" w:color="auto" w:fill="FFFFFF"/>
        </w:rPr>
      </w:pPr>
    </w:p>
    <w:p w14:paraId="46645992" w14:textId="0D8C63B8" w:rsidR="00F51CC3" w:rsidRDefault="00F51CC3" w:rsidP="00860203">
      <w:pPr>
        <w:pStyle w:val="ResimYazs"/>
        <w:spacing w:line="360" w:lineRule="auto"/>
        <w:rPr>
          <w:rFonts w:ascii="Times New Roman" w:hAnsi="Times New Roman" w:cs="Times New Roman"/>
          <w:color w:val="1A1A1A"/>
          <w:sz w:val="24"/>
          <w:szCs w:val="24"/>
          <w:shd w:val="clear" w:color="auto" w:fill="FFFFFF"/>
        </w:rPr>
        <w:sectPr w:rsidR="00F51CC3" w:rsidSect="004039E0">
          <w:pgSz w:w="11906" w:h="16838"/>
          <w:pgMar w:top="1134" w:right="1418" w:bottom="1701" w:left="1418" w:header="709" w:footer="709" w:gutter="0"/>
          <w:cols w:space="708"/>
          <w:docGrid w:linePitch="360"/>
        </w:sectPr>
      </w:pPr>
      <w:bookmarkStart w:id="131" w:name="_Toc119232510"/>
      <w:r w:rsidRPr="00F51CC3">
        <w:rPr>
          <w:rFonts w:ascii="Times New Roman" w:hAnsi="Times New Roman" w:cs="Times New Roman"/>
          <w:b/>
          <w:bCs/>
          <w:i w:val="0"/>
          <w:iCs w:val="0"/>
          <w:color w:val="auto"/>
          <w:sz w:val="24"/>
          <w:szCs w:val="24"/>
        </w:rPr>
        <w:t xml:space="preserve">Resim </w:t>
      </w:r>
      <w:r w:rsidRPr="00F51CC3">
        <w:rPr>
          <w:rFonts w:ascii="Times New Roman" w:hAnsi="Times New Roman" w:cs="Times New Roman"/>
          <w:b/>
          <w:bCs/>
          <w:i w:val="0"/>
          <w:iCs w:val="0"/>
          <w:color w:val="auto"/>
          <w:sz w:val="24"/>
          <w:szCs w:val="24"/>
        </w:rPr>
        <w:fldChar w:fldCharType="begin"/>
      </w:r>
      <w:r w:rsidRPr="00F51CC3">
        <w:rPr>
          <w:rFonts w:ascii="Times New Roman" w:hAnsi="Times New Roman" w:cs="Times New Roman"/>
          <w:b/>
          <w:bCs/>
          <w:i w:val="0"/>
          <w:iCs w:val="0"/>
          <w:color w:val="auto"/>
          <w:sz w:val="24"/>
          <w:szCs w:val="24"/>
        </w:rPr>
        <w:instrText xml:space="preserve"> SEQ Resim \* ARABIC </w:instrText>
      </w:r>
      <w:r w:rsidRPr="00F51CC3">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13</w:t>
      </w:r>
      <w:r w:rsidRPr="00F51CC3">
        <w:rPr>
          <w:rFonts w:ascii="Times New Roman" w:hAnsi="Times New Roman" w:cs="Times New Roman"/>
          <w:b/>
          <w:bCs/>
          <w:i w:val="0"/>
          <w:iCs w:val="0"/>
          <w:color w:val="auto"/>
          <w:sz w:val="24"/>
          <w:szCs w:val="24"/>
        </w:rPr>
        <w:fldChar w:fldCharType="end"/>
      </w:r>
      <w:r w:rsidRPr="00F51CC3">
        <w:rPr>
          <w:rFonts w:ascii="Times New Roman" w:hAnsi="Times New Roman" w:cs="Times New Roman"/>
          <w:b/>
          <w:bCs/>
          <w:i w:val="0"/>
          <w:iCs w:val="0"/>
          <w:color w:val="auto"/>
          <w:sz w:val="24"/>
          <w:szCs w:val="24"/>
        </w:rPr>
        <w:t>.</w:t>
      </w:r>
      <w:r w:rsidRPr="00F51CC3">
        <w:rPr>
          <w:color w:val="auto"/>
        </w:rPr>
        <w:t xml:space="preserve"> </w:t>
      </w:r>
      <w:r w:rsidRPr="00E12403">
        <w:rPr>
          <w:rFonts w:ascii="Times New Roman" w:hAnsi="Times New Roman" w:cs="Times New Roman"/>
          <w:i w:val="0"/>
          <w:iCs w:val="0"/>
          <w:color w:val="1A1A1A"/>
          <w:sz w:val="24"/>
          <w:szCs w:val="24"/>
          <w:shd w:val="clear" w:color="auto" w:fill="FFFFFF"/>
        </w:rPr>
        <w:t xml:space="preserve">Pozitif ve </w:t>
      </w:r>
      <w:r w:rsidR="000F18F2">
        <w:rPr>
          <w:rFonts w:ascii="Times New Roman" w:hAnsi="Times New Roman" w:cs="Times New Roman"/>
          <w:i w:val="0"/>
          <w:iCs w:val="0"/>
          <w:color w:val="1A1A1A"/>
          <w:sz w:val="24"/>
          <w:szCs w:val="24"/>
          <w:shd w:val="clear" w:color="auto" w:fill="FFFFFF"/>
        </w:rPr>
        <w:t>n</w:t>
      </w:r>
      <w:r w:rsidRPr="00E12403">
        <w:rPr>
          <w:rFonts w:ascii="Times New Roman" w:hAnsi="Times New Roman" w:cs="Times New Roman"/>
          <w:i w:val="0"/>
          <w:iCs w:val="0"/>
          <w:color w:val="1A1A1A"/>
          <w:sz w:val="24"/>
          <w:szCs w:val="24"/>
          <w:shd w:val="clear" w:color="auto" w:fill="FFFFFF"/>
        </w:rPr>
        <w:t xml:space="preserve">egatif </w:t>
      </w:r>
      <w:r w:rsidR="000F18F2">
        <w:rPr>
          <w:rFonts w:ascii="Times New Roman" w:hAnsi="Times New Roman" w:cs="Times New Roman"/>
          <w:i w:val="0"/>
          <w:iCs w:val="0"/>
          <w:color w:val="1A1A1A"/>
          <w:sz w:val="24"/>
          <w:szCs w:val="24"/>
          <w:shd w:val="clear" w:color="auto" w:fill="FFFFFF"/>
        </w:rPr>
        <w:t>k</w:t>
      </w:r>
      <w:r w:rsidRPr="00E12403">
        <w:rPr>
          <w:rFonts w:ascii="Times New Roman" w:hAnsi="Times New Roman" w:cs="Times New Roman"/>
          <w:i w:val="0"/>
          <w:iCs w:val="0"/>
          <w:color w:val="1A1A1A"/>
          <w:sz w:val="24"/>
          <w:szCs w:val="24"/>
          <w:shd w:val="clear" w:color="auto" w:fill="FFFFFF"/>
        </w:rPr>
        <w:t xml:space="preserve">ontrole SYBR Green </w:t>
      </w:r>
      <w:r w:rsidR="000F18F2">
        <w:rPr>
          <w:rFonts w:ascii="Times New Roman" w:hAnsi="Times New Roman" w:cs="Times New Roman"/>
          <w:i w:val="0"/>
          <w:iCs w:val="0"/>
          <w:color w:val="1A1A1A"/>
          <w:sz w:val="24"/>
          <w:szCs w:val="24"/>
          <w:shd w:val="clear" w:color="auto" w:fill="FFFFFF"/>
        </w:rPr>
        <w:t>e</w:t>
      </w:r>
      <w:r w:rsidRPr="00E12403">
        <w:rPr>
          <w:rFonts w:ascii="Times New Roman" w:hAnsi="Times New Roman" w:cs="Times New Roman"/>
          <w:i w:val="0"/>
          <w:iCs w:val="0"/>
          <w:color w:val="1A1A1A"/>
          <w:sz w:val="24"/>
          <w:szCs w:val="24"/>
          <w:shd w:val="clear" w:color="auto" w:fill="FFFFFF"/>
        </w:rPr>
        <w:t xml:space="preserve">klendikten </w:t>
      </w:r>
      <w:r w:rsidR="000F18F2">
        <w:rPr>
          <w:rFonts w:ascii="Times New Roman" w:hAnsi="Times New Roman" w:cs="Times New Roman"/>
          <w:i w:val="0"/>
          <w:iCs w:val="0"/>
          <w:color w:val="1A1A1A"/>
          <w:sz w:val="24"/>
          <w:szCs w:val="24"/>
          <w:shd w:val="clear" w:color="auto" w:fill="FFFFFF"/>
        </w:rPr>
        <w:t>s</w:t>
      </w:r>
      <w:r w:rsidRPr="00E12403">
        <w:rPr>
          <w:rFonts w:ascii="Times New Roman" w:hAnsi="Times New Roman" w:cs="Times New Roman"/>
          <w:i w:val="0"/>
          <w:iCs w:val="0"/>
          <w:color w:val="1A1A1A"/>
          <w:sz w:val="24"/>
          <w:szCs w:val="24"/>
          <w:shd w:val="clear" w:color="auto" w:fill="FFFFFF"/>
        </w:rPr>
        <w:t xml:space="preserve">onra UV </w:t>
      </w:r>
      <w:r w:rsidR="000F18F2">
        <w:rPr>
          <w:rFonts w:ascii="Times New Roman" w:hAnsi="Times New Roman" w:cs="Times New Roman"/>
          <w:i w:val="0"/>
          <w:iCs w:val="0"/>
          <w:color w:val="1A1A1A"/>
          <w:sz w:val="24"/>
          <w:szCs w:val="24"/>
          <w:shd w:val="clear" w:color="auto" w:fill="FFFFFF"/>
        </w:rPr>
        <w:t>ı</w:t>
      </w:r>
      <w:r w:rsidRPr="00E12403">
        <w:rPr>
          <w:rFonts w:ascii="Times New Roman" w:hAnsi="Times New Roman" w:cs="Times New Roman"/>
          <w:i w:val="0"/>
          <w:iCs w:val="0"/>
          <w:color w:val="1A1A1A"/>
          <w:sz w:val="24"/>
          <w:szCs w:val="24"/>
          <w:shd w:val="clear" w:color="auto" w:fill="FFFFFF"/>
        </w:rPr>
        <w:t xml:space="preserve">şık </w:t>
      </w:r>
      <w:r w:rsidR="000F18F2">
        <w:rPr>
          <w:rFonts w:ascii="Times New Roman" w:hAnsi="Times New Roman" w:cs="Times New Roman"/>
          <w:i w:val="0"/>
          <w:iCs w:val="0"/>
          <w:color w:val="1A1A1A"/>
          <w:sz w:val="24"/>
          <w:szCs w:val="24"/>
          <w:shd w:val="clear" w:color="auto" w:fill="FFFFFF"/>
        </w:rPr>
        <w:t>k</w:t>
      </w:r>
      <w:r w:rsidRPr="00E12403">
        <w:rPr>
          <w:rFonts w:ascii="Times New Roman" w:hAnsi="Times New Roman" w:cs="Times New Roman"/>
          <w:i w:val="0"/>
          <w:iCs w:val="0"/>
          <w:color w:val="1A1A1A"/>
          <w:sz w:val="24"/>
          <w:szCs w:val="24"/>
          <w:shd w:val="clear" w:color="auto" w:fill="FFFFFF"/>
        </w:rPr>
        <w:t xml:space="preserve">aynağı </w:t>
      </w:r>
      <w:r w:rsidR="00504293">
        <w:rPr>
          <w:rFonts w:ascii="Times New Roman" w:hAnsi="Times New Roman" w:cs="Times New Roman"/>
          <w:i w:val="0"/>
          <w:iCs w:val="0"/>
          <w:color w:val="1A1A1A"/>
          <w:sz w:val="24"/>
          <w:szCs w:val="24"/>
          <w:shd w:val="clear" w:color="auto" w:fill="FFFFFF"/>
        </w:rPr>
        <w:t>a</w:t>
      </w:r>
      <w:r w:rsidRPr="00E12403">
        <w:rPr>
          <w:rFonts w:ascii="Times New Roman" w:hAnsi="Times New Roman" w:cs="Times New Roman"/>
          <w:i w:val="0"/>
          <w:iCs w:val="0"/>
          <w:color w:val="1A1A1A"/>
          <w:sz w:val="24"/>
          <w:szCs w:val="24"/>
          <w:shd w:val="clear" w:color="auto" w:fill="FFFFFF"/>
        </w:rPr>
        <w:t xml:space="preserve">ltında </w:t>
      </w:r>
      <w:r w:rsidR="00504293">
        <w:rPr>
          <w:rFonts w:ascii="Times New Roman" w:hAnsi="Times New Roman" w:cs="Times New Roman"/>
          <w:i w:val="0"/>
          <w:iCs w:val="0"/>
          <w:color w:val="1A1A1A"/>
          <w:sz w:val="24"/>
          <w:szCs w:val="24"/>
          <w:shd w:val="clear" w:color="auto" w:fill="FFFFFF"/>
        </w:rPr>
        <w:t>k</w:t>
      </w:r>
      <w:r w:rsidRPr="00E12403">
        <w:rPr>
          <w:rFonts w:ascii="Times New Roman" w:hAnsi="Times New Roman" w:cs="Times New Roman"/>
          <w:i w:val="0"/>
          <w:iCs w:val="0"/>
          <w:color w:val="1A1A1A"/>
          <w:sz w:val="24"/>
          <w:szCs w:val="24"/>
          <w:shd w:val="clear" w:color="auto" w:fill="FFFFFF"/>
        </w:rPr>
        <w:t xml:space="preserve">aydedilen </w:t>
      </w:r>
      <w:r w:rsidR="00504293">
        <w:rPr>
          <w:rFonts w:ascii="Times New Roman" w:hAnsi="Times New Roman" w:cs="Times New Roman"/>
          <w:i w:val="0"/>
          <w:iCs w:val="0"/>
          <w:color w:val="1A1A1A"/>
          <w:sz w:val="24"/>
          <w:szCs w:val="24"/>
          <w:shd w:val="clear" w:color="auto" w:fill="FFFFFF"/>
        </w:rPr>
        <w:t>g</w:t>
      </w:r>
      <w:r w:rsidRPr="00E12403">
        <w:rPr>
          <w:rFonts w:ascii="Times New Roman" w:hAnsi="Times New Roman" w:cs="Times New Roman"/>
          <w:i w:val="0"/>
          <w:iCs w:val="0"/>
          <w:color w:val="1A1A1A"/>
          <w:sz w:val="24"/>
          <w:szCs w:val="24"/>
          <w:shd w:val="clear" w:color="auto" w:fill="FFFFFF"/>
        </w:rPr>
        <w:t>örünt</w:t>
      </w:r>
      <w:r>
        <w:rPr>
          <w:rFonts w:ascii="Times New Roman" w:hAnsi="Times New Roman" w:cs="Times New Roman"/>
          <w:i w:val="0"/>
          <w:iCs w:val="0"/>
          <w:color w:val="1A1A1A"/>
          <w:sz w:val="24"/>
          <w:szCs w:val="24"/>
          <w:shd w:val="clear" w:color="auto" w:fill="FFFFFF"/>
        </w:rPr>
        <w:t>ü</w:t>
      </w:r>
      <w:bookmarkEnd w:id="131"/>
    </w:p>
    <w:p w14:paraId="2299BB07" w14:textId="65A4F566" w:rsidR="002347B7" w:rsidRDefault="00094E16" w:rsidP="00ED40C3">
      <w:pPr>
        <w:pStyle w:val="ResimYazs"/>
        <w:keepNext/>
        <w:spacing w:line="360" w:lineRule="auto"/>
        <w:jc w:val="both"/>
        <w:rPr>
          <w:rFonts w:ascii="Times New Roman" w:hAnsi="Times New Roman" w:cs="Times New Roman"/>
          <w:i w:val="0"/>
          <w:iCs w:val="0"/>
          <w:color w:val="1A1A1A"/>
          <w:sz w:val="24"/>
          <w:szCs w:val="24"/>
          <w:shd w:val="clear" w:color="auto" w:fill="FFFFFF"/>
        </w:rPr>
      </w:pPr>
      <w:bookmarkStart w:id="132" w:name="_Toc118129700"/>
      <w:bookmarkStart w:id="133" w:name="_Toc119232919"/>
      <w:bookmarkStart w:id="134" w:name="_Hlk115159507"/>
      <w:r w:rsidRPr="00094E16">
        <w:rPr>
          <w:rFonts w:ascii="Times New Roman" w:hAnsi="Times New Roman" w:cs="Times New Roman"/>
          <w:b/>
          <w:bCs/>
          <w:i w:val="0"/>
          <w:iCs w:val="0"/>
          <w:color w:val="auto"/>
          <w:sz w:val="24"/>
          <w:szCs w:val="24"/>
        </w:rPr>
        <w:lastRenderedPageBreak/>
        <w:t xml:space="preserve">Tablo </w:t>
      </w:r>
      <w:r w:rsidRPr="00094E16">
        <w:rPr>
          <w:rFonts w:ascii="Times New Roman" w:hAnsi="Times New Roman" w:cs="Times New Roman"/>
          <w:b/>
          <w:bCs/>
          <w:i w:val="0"/>
          <w:iCs w:val="0"/>
          <w:color w:val="auto"/>
          <w:sz w:val="24"/>
          <w:szCs w:val="24"/>
        </w:rPr>
        <w:fldChar w:fldCharType="begin"/>
      </w:r>
      <w:r w:rsidRPr="00094E16">
        <w:rPr>
          <w:rFonts w:ascii="Times New Roman" w:hAnsi="Times New Roman" w:cs="Times New Roman"/>
          <w:b/>
          <w:bCs/>
          <w:i w:val="0"/>
          <w:iCs w:val="0"/>
          <w:color w:val="auto"/>
          <w:sz w:val="24"/>
          <w:szCs w:val="24"/>
        </w:rPr>
        <w:instrText xml:space="preserve"> SEQ Tablo \* ARABIC </w:instrText>
      </w:r>
      <w:r w:rsidRPr="00094E16">
        <w:rPr>
          <w:rFonts w:ascii="Times New Roman" w:hAnsi="Times New Roman" w:cs="Times New Roman"/>
          <w:b/>
          <w:bCs/>
          <w:i w:val="0"/>
          <w:iCs w:val="0"/>
          <w:color w:val="auto"/>
          <w:sz w:val="24"/>
          <w:szCs w:val="24"/>
        </w:rPr>
        <w:fldChar w:fldCharType="separate"/>
      </w:r>
      <w:r w:rsidR="00734B90">
        <w:rPr>
          <w:rFonts w:ascii="Times New Roman" w:hAnsi="Times New Roman" w:cs="Times New Roman"/>
          <w:b/>
          <w:bCs/>
          <w:i w:val="0"/>
          <w:iCs w:val="0"/>
          <w:noProof/>
          <w:color w:val="auto"/>
          <w:sz w:val="24"/>
          <w:szCs w:val="24"/>
        </w:rPr>
        <w:t>15</w:t>
      </w:r>
      <w:r w:rsidRPr="00094E16">
        <w:rPr>
          <w:rFonts w:ascii="Times New Roman" w:hAnsi="Times New Roman" w:cs="Times New Roman"/>
          <w:b/>
          <w:bCs/>
          <w:i w:val="0"/>
          <w:iCs w:val="0"/>
          <w:color w:val="auto"/>
          <w:sz w:val="24"/>
          <w:szCs w:val="24"/>
        </w:rPr>
        <w:fldChar w:fldCharType="end"/>
      </w:r>
      <w:r w:rsidRPr="00094E16">
        <w:rPr>
          <w:rFonts w:ascii="Times New Roman" w:hAnsi="Times New Roman" w:cs="Times New Roman"/>
          <w:b/>
          <w:bCs/>
          <w:i w:val="0"/>
          <w:iCs w:val="0"/>
          <w:color w:val="auto"/>
          <w:sz w:val="24"/>
          <w:szCs w:val="24"/>
        </w:rPr>
        <w:t>.</w:t>
      </w:r>
      <w:r w:rsidRPr="00094E16">
        <w:rPr>
          <w:color w:val="auto"/>
        </w:rPr>
        <w:t xml:space="preserve"> </w:t>
      </w:r>
      <w:r w:rsidRPr="00814F07">
        <w:rPr>
          <w:rFonts w:ascii="Times New Roman" w:hAnsi="Times New Roman" w:cs="Times New Roman"/>
          <w:i w:val="0"/>
          <w:iCs w:val="0"/>
          <w:color w:val="1A1A1A"/>
          <w:sz w:val="24"/>
          <w:szCs w:val="24"/>
          <w:shd w:val="clear" w:color="auto" w:fill="FFFFFF"/>
        </w:rPr>
        <w:t>Deneysel olarak kontamine edilen örneklerde üç yöntemin kontaminasyonu</w:t>
      </w:r>
      <w:r w:rsidR="00ED40C3">
        <w:rPr>
          <w:rFonts w:ascii="Times New Roman" w:hAnsi="Times New Roman" w:cs="Times New Roman"/>
          <w:i w:val="0"/>
          <w:iCs w:val="0"/>
          <w:color w:val="1A1A1A"/>
          <w:sz w:val="24"/>
          <w:szCs w:val="24"/>
          <w:shd w:val="clear" w:color="auto" w:fill="FFFFFF"/>
        </w:rPr>
        <w:t xml:space="preserve"> </w:t>
      </w:r>
      <w:r w:rsidRPr="00814F07">
        <w:rPr>
          <w:rFonts w:ascii="Times New Roman" w:hAnsi="Times New Roman" w:cs="Times New Roman"/>
          <w:i w:val="0"/>
          <w:iCs w:val="0"/>
          <w:color w:val="1A1A1A"/>
          <w:sz w:val="24"/>
          <w:szCs w:val="24"/>
          <w:shd w:val="clear" w:color="auto" w:fill="FFFFFF"/>
        </w:rPr>
        <w:t>yakalama hassasiyeti aşağıdaki tabloda belirtilmiştir</w:t>
      </w:r>
      <w:bookmarkEnd w:id="132"/>
      <w:bookmarkEnd w:id="133"/>
    </w:p>
    <w:p w14:paraId="046741CB" w14:textId="77777777" w:rsidR="00610047" w:rsidRPr="00610047" w:rsidRDefault="00610047" w:rsidP="00610047"/>
    <w:tbl>
      <w:tblPr>
        <w:tblStyle w:val="TabloKlavuzu"/>
        <w:tblW w:w="0" w:type="auto"/>
        <w:tblInd w:w="209" w:type="dxa"/>
        <w:tblLook w:val="04A0" w:firstRow="1" w:lastRow="0" w:firstColumn="1" w:lastColumn="0" w:noHBand="0" w:noVBand="1"/>
      </w:tblPr>
      <w:tblGrid>
        <w:gridCol w:w="772"/>
        <w:gridCol w:w="1239"/>
        <w:gridCol w:w="1061"/>
        <w:gridCol w:w="1702"/>
        <w:gridCol w:w="1450"/>
        <w:gridCol w:w="1282"/>
        <w:gridCol w:w="1092"/>
      </w:tblGrid>
      <w:tr w:rsidR="002F0E3C" w14:paraId="33953852" w14:textId="77777777" w:rsidTr="00E376FB">
        <w:trPr>
          <w:trHeight w:val="447"/>
        </w:trPr>
        <w:tc>
          <w:tcPr>
            <w:tcW w:w="764" w:type="dxa"/>
          </w:tcPr>
          <w:p w14:paraId="4451E25B" w14:textId="4DAD54A9" w:rsidR="002F0E3C" w:rsidRPr="006D5E3B" w:rsidRDefault="002F0E3C" w:rsidP="002F0E3C">
            <w:pPr>
              <w:spacing w:after="120" w:line="360" w:lineRule="auto"/>
              <w:jc w:val="center"/>
              <w:rPr>
                <w:rFonts w:ascii="Times New Roman" w:hAnsi="Times New Roman" w:cs="Times New Roman"/>
                <w:b/>
                <w:bCs/>
                <w:color w:val="1A1A1A"/>
                <w:sz w:val="20"/>
                <w:szCs w:val="20"/>
                <w:shd w:val="clear" w:color="auto" w:fill="FFFFFF"/>
              </w:rPr>
            </w:pPr>
            <w:r w:rsidRPr="006D5E3B">
              <w:rPr>
                <w:rFonts w:ascii="Times New Roman" w:hAnsi="Times New Roman" w:cs="Times New Roman"/>
                <w:b/>
                <w:bCs/>
                <w:color w:val="1A1A1A"/>
                <w:sz w:val="20"/>
                <w:szCs w:val="20"/>
                <w:shd w:val="clear" w:color="auto" w:fill="FFFFFF"/>
              </w:rPr>
              <w:t>Örnek</w:t>
            </w:r>
          </w:p>
        </w:tc>
        <w:tc>
          <w:tcPr>
            <w:tcW w:w="1239" w:type="dxa"/>
          </w:tcPr>
          <w:p w14:paraId="0F015534" w14:textId="133A72C6" w:rsidR="002F0E3C" w:rsidRPr="006D5E3B" w:rsidRDefault="002F0E3C" w:rsidP="002F0E3C">
            <w:pPr>
              <w:spacing w:after="120" w:line="360" w:lineRule="auto"/>
              <w:jc w:val="center"/>
              <w:rPr>
                <w:rFonts w:ascii="Times New Roman" w:hAnsi="Times New Roman" w:cs="Times New Roman"/>
                <w:b/>
                <w:bCs/>
                <w:color w:val="1A1A1A"/>
                <w:sz w:val="20"/>
                <w:szCs w:val="20"/>
                <w:shd w:val="clear" w:color="auto" w:fill="FFFFFF"/>
              </w:rPr>
            </w:pPr>
            <w:r w:rsidRPr="006D5E3B">
              <w:rPr>
                <w:rFonts w:ascii="Times New Roman" w:hAnsi="Times New Roman" w:cs="Times New Roman"/>
                <w:b/>
                <w:bCs/>
                <w:color w:val="1A1A1A"/>
                <w:sz w:val="20"/>
                <w:szCs w:val="20"/>
                <w:shd w:val="clear" w:color="auto" w:fill="FFFFFF"/>
              </w:rPr>
              <w:t>İnokulant</w:t>
            </w:r>
          </w:p>
        </w:tc>
        <w:tc>
          <w:tcPr>
            <w:tcW w:w="1041" w:type="dxa"/>
          </w:tcPr>
          <w:p w14:paraId="412E63F0" w14:textId="65396AF3" w:rsidR="002F0E3C" w:rsidRPr="006D5E3B" w:rsidRDefault="002F0E3C" w:rsidP="002F0E3C">
            <w:pPr>
              <w:spacing w:after="120" w:line="360" w:lineRule="auto"/>
              <w:jc w:val="center"/>
              <w:rPr>
                <w:rFonts w:ascii="Times New Roman" w:hAnsi="Times New Roman" w:cs="Times New Roman"/>
                <w:b/>
                <w:bCs/>
                <w:color w:val="1A1A1A"/>
                <w:sz w:val="20"/>
                <w:szCs w:val="20"/>
                <w:shd w:val="clear" w:color="auto" w:fill="FFFFFF"/>
              </w:rPr>
            </w:pPr>
            <w:r w:rsidRPr="006D5E3B">
              <w:rPr>
                <w:rFonts w:ascii="Times New Roman" w:hAnsi="Times New Roman" w:cs="Times New Roman"/>
                <w:b/>
                <w:bCs/>
                <w:color w:val="1A1A1A"/>
                <w:sz w:val="20"/>
                <w:szCs w:val="20"/>
                <w:shd w:val="clear" w:color="auto" w:fill="FFFFFF"/>
              </w:rPr>
              <w:t>İnokulant Cfu/ml</w:t>
            </w:r>
          </w:p>
        </w:tc>
        <w:tc>
          <w:tcPr>
            <w:tcW w:w="1702" w:type="dxa"/>
          </w:tcPr>
          <w:p w14:paraId="2BBCC2EF" w14:textId="58A9543E" w:rsidR="002F0E3C" w:rsidRPr="006D5E3B" w:rsidRDefault="002F0E3C" w:rsidP="002F0E3C">
            <w:pPr>
              <w:spacing w:after="120" w:line="360" w:lineRule="auto"/>
              <w:jc w:val="center"/>
              <w:rPr>
                <w:rFonts w:ascii="Times New Roman" w:hAnsi="Times New Roman" w:cs="Times New Roman"/>
                <w:b/>
                <w:bCs/>
                <w:color w:val="1A1A1A"/>
                <w:sz w:val="20"/>
                <w:szCs w:val="20"/>
                <w:shd w:val="clear" w:color="auto" w:fill="FFFFFF"/>
              </w:rPr>
            </w:pPr>
            <w:r w:rsidRPr="006D5E3B">
              <w:rPr>
                <w:rFonts w:ascii="Times New Roman" w:hAnsi="Times New Roman" w:cs="Times New Roman"/>
                <w:b/>
                <w:bCs/>
                <w:color w:val="1A1A1A"/>
                <w:sz w:val="20"/>
                <w:szCs w:val="20"/>
                <w:shd w:val="clear" w:color="auto" w:fill="FFFFFF"/>
              </w:rPr>
              <w:t>İnokulant/</w:t>
            </w:r>
            <w:r w:rsidR="0028561C">
              <w:rPr>
                <w:rFonts w:ascii="Times New Roman" w:hAnsi="Times New Roman" w:cs="Times New Roman"/>
                <w:b/>
                <w:bCs/>
                <w:color w:val="1A1A1A"/>
                <w:sz w:val="20"/>
                <w:szCs w:val="20"/>
                <w:shd w:val="clear" w:color="auto" w:fill="FFFFFF"/>
              </w:rPr>
              <w:t>Serum</w:t>
            </w:r>
          </w:p>
        </w:tc>
        <w:tc>
          <w:tcPr>
            <w:tcW w:w="1413" w:type="dxa"/>
          </w:tcPr>
          <w:p w14:paraId="038F0F03" w14:textId="75531FFB" w:rsidR="002F0E3C" w:rsidRPr="006D5E3B" w:rsidRDefault="002F0E3C" w:rsidP="002F0E3C">
            <w:pPr>
              <w:spacing w:after="120" w:line="360" w:lineRule="auto"/>
              <w:jc w:val="center"/>
              <w:rPr>
                <w:rFonts w:ascii="Times New Roman" w:hAnsi="Times New Roman" w:cs="Times New Roman"/>
                <w:b/>
                <w:bCs/>
                <w:color w:val="1A1A1A"/>
                <w:sz w:val="20"/>
                <w:szCs w:val="20"/>
                <w:shd w:val="clear" w:color="auto" w:fill="FFFFFF"/>
              </w:rPr>
            </w:pPr>
            <w:r w:rsidRPr="006D5E3B">
              <w:rPr>
                <w:rFonts w:ascii="Times New Roman" w:hAnsi="Times New Roman" w:cs="Times New Roman"/>
                <w:b/>
                <w:bCs/>
                <w:color w:val="1A1A1A"/>
                <w:sz w:val="20"/>
                <w:szCs w:val="20"/>
                <w:shd w:val="clear" w:color="auto" w:fill="FFFFFF"/>
              </w:rPr>
              <w:t>Bakteriyolojik Kültür</w:t>
            </w:r>
          </w:p>
        </w:tc>
        <w:tc>
          <w:tcPr>
            <w:tcW w:w="1282" w:type="dxa"/>
          </w:tcPr>
          <w:p w14:paraId="223FA4CF" w14:textId="068579F7" w:rsidR="002F0E3C" w:rsidRPr="006D5E3B" w:rsidRDefault="002F0E3C" w:rsidP="002F0E3C">
            <w:pPr>
              <w:spacing w:after="120" w:line="360" w:lineRule="auto"/>
              <w:jc w:val="center"/>
              <w:rPr>
                <w:rFonts w:ascii="Times New Roman" w:hAnsi="Times New Roman" w:cs="Times New Roman"/>
                <w:b/>
                <w:bCs/>
                <w:color w:val="1A1A1A"/>
                <w:sz w:val="20"/>
                <w:szCs w:val="20"/>
                <w:shd w:val="clear" w:color="auto" w:fill="FFFFFF"/>
              </w:rPr>
            </w:pPr>
            <w:r w:rsidRPr="006D5E3B">
              <w:rPr>
                <w:rFonts w:ascii="Times New Roman" w:hAnsi="Times New Roman" w:cs="Times New Roman"/>
                <w:b/>
                <w:bCs/>
                <w:color w:val="1A1A1A"/>
                <w:sz w:val="20"/>
                <w:szCs w:val="20"/>
                <w:shd w:val="clear" w:color="auto" w:fill="FFFFFF"/>
              </w:rPr>
              <w:t>PCR</w:t>
            </w:r>
          </w:p>
        </w:tc>
        <w:tc>
          <w:tcPr>
            <w:tcW w:w="1092" w:type="dxa"/>
          </w:tcPr>
          <w:p w14:paraId="7EA24DF2" w14:textId="3B632E0E" w:rsidR="002F0E3C" w:rsidRPr="006D5E3B" w:rsidRDefault="002F0E3C" w:rsidP="002F0E3C">
            <w:pPr>
              <w:spacing w:after="120" w:line="360" w:lineRule="auto"/>
              <w:jc w:val="center"/>
              <w:rPr>
                <w:rFonts w:ascii="Times New Roman" w:hAnsi="Times New Roman" w:cs="Times New Roman"/>
                <w:b/>
                <w:bCs/>
                <w:color w:val="1A1A1A"/>
                <w:sz w:val="20"/>
                <w:szCs w:val="20"/>
                <w:shd w:val="clear" w:color="auto" w:fill="FFFFFF"/>
              </w:rPr>
            </w:pPr>
            <w:r w:rsidRPr="006D5E3B">
              <w:rPr>
                <w:rFonts w:ascii="Times New Roman" w:hAnsi="Times New Roman" w:cs="Times New Roman"/>
                <w:b/>
                <w:bCs/>
                <w:color w:val="1A1A1A"/>
                <w:sz w:val="20"/>
                <w:szCs w:val="20"/>
                <w:shd w:val="clear" w:color="auto" w:fill="FFFFFF"/>
              </w:rPr>
              <w:t>LAMP</w:t>
            </w:r>
          </w:p>
        </w:tc>
      </w:tr>
      <w:tr w:rsidR="002F0E3C" w14:paraId="4475A6AE" w14:textId="77777777" w:rsidTr="00E376FB">
        <w:trPr>
          <w:trHeight w:val="456"/>
        </w:trPr>
        <w:tc>
          <w:tcPr>
            <w:tcW w:w="764" w:type="dxa"/>
          </w:tcPr>
          <w:p w14:paraId="19ED3520" w14:textId="57300651"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31</w:t>
            </w:r>
          </w:p>
        </w:tc>
        <w:tc>
          <w:tcPr>
            <w:tcW w:w="1239" w:type="dxa"/>
          </w:tcPr>
          <w:p w14:paraId="7E9E81EB" w14:textId="1465A164"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i/>
                <w:iCs/>
                <w:color w:val="1A1A1A"/>
                <w:sz w:val="18"/>
                <w:szCs w:val="18"/>
                <w:shd w:val="clear" w:color="auto" w:fill="FFFFFF"/>
              </w:rPr>
              <w:t>M.bovis</w:t>
            </w:r>
            <w:r w:rsidRPr="000D3866">
              <w:rPr>
                <w:rFonts w:ascii="Times New Roman" w:hAnsi="Times New Roman" w:cs="Times New Roman"/>
                <w:color w:val="1A1A1A"/>
                <w:sz w:val="18"/>
                <w:szCs w:val="18"/>
                <w:shd w:val="clear" w:color="auto" w:fill="FFFFFF"/>
              </w:rPr>
              <w:t xml:space="preserve"> SAF Kültür</w:t>
            </w:r>
          </w:p>
        </w:tc>
        <w:tc>
          <w:tcPr>
            <w:tcW w:w="1041" w:type="dxa"/>
          </w:tcPr>
          <w:p w14:paraId="21EB164D" w14:textId="0EB04A23"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1,3x10</w:t>
            </w:r>
            <w:r w:rsidRPr="000D3866">
              <w:rPr>
                <w:rFonts w:ascii="Times New Roman" w:hAnsi="Times New Roman" w:cs="Times New Roman"/>
                <w:color w:val="1A1A1A"/>
                <w:sz w:val="18"/>
                <w:szCs w:val="18"/>
                <w:shd w:val="clear" w:color="auto" w:fill="FFFFFF"/>
                <w:vertAlign w:val="superscript"/>
              </w:rPr>
              <w:t>6</w:t>
            </w:r>
          </w:p>
        </w:tc>
        <w:tc>
          <w:tcPr>
            <w:tcW w:w="1702" w:type="dxa"/>
          </w:tcPr>
          <w:p w14:paraId="52C33A40" w14:textId="1D6DFC9E"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0,1/2 ml</w:t>
            </w:r>
          </w:p>
        </w:tc>
        <w:tc>
          <w:tcPr>
            <w:tcW w:w="1413" w:type="dxa"/>
          </w:tcPr>
          <w:p w14:paraId="269E7E85" w14:textId="00CD4783"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c>
          <w:tcPr>
            <w:tcW w:w="1282" w:type="dxa"/>
          </w:tcPr>
          <w:p w14:paraId="296882EB" w14:textId="33E215B2"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c>
          <w:tcPr>
            <w:tcW w:w="1092" w:type="dxa"/>
          </w:tcPr>
          <w:p w14:paraId="2973399B" w14:textId="19860639"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r>
      <w:tr w:rsidR="002F0E3C" w14:paraId="2022866B" w14:textId="77777777" w:rsidTr="00E376FB">
        <w:trPr>
          <w:trHeight w:val="447"/>
        </w:trPr>
        <w:tc>
          <w:tcPr>
            <w:tcW w:w="764" w:type="dxa"/>
          </w:tcPr>
          <w:p w14:paraId="0F5ABA7C" w14:textId="0E70C3A2"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32</w:t>
            </w:r>
          </w:p>
        </w:tc>
        <w:tc>
          <w:tcPr>
            <w:tcW w:w="1239" w:type="dxa"/>
          </w:tcPr>
          <w:p w14:paraId="708843F7" w14:textId="3C1BBE27"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i/>
                <w:iCs/>
                <w:color w:val="1A1A1A"/>
                <w:sz w:val="18"/>
                <w:szCs w:val="18"/>
                <w:shd w:val="clear" w:color="auto" w:fill="FFFFFF"/>
              </w:rPr>
              <w:t>M.bovis</w:t>
            </w:r>
            <w:r w:rsidRPr="000D3866">
              <w:rPr>
                <w:rFonts w:ascii="Times New Roman" w:hAnsi="Times New Roman" w:cs="Times New Roman"/>
                <w:color w:val="1A1A1A"/>
                <w:sz w:val="18"/>
                <w:szCs w:val="18"/>
                <w:shd w:val="clear" w:color="auto" w:fill="FFFFFF"/>
              </w:rPr>
              <w:t xml:space="preserve"> 10</w:t>
            </w:r>
            <w:r w:rsidRPr="000D3866">
              <w:rPr>
                <w:rFonts w:ascii="Times New Roman" w:hAnsi="Times New Roman" w:cs="Times New Roman"/>
                <w:color w:val="1A1A1A"/>
                <w:sz w:val="18"/>
                <w:szCs w:val="18"/>
                <w:shd w:val="clear" w:color="auto" w:fill="FFFFFF"/>
                <w:vertAlign w:val="superscript"/>
              </w:rPr>
              <w:t>-1</w:t>
            </w:r>
            <w:r w:rsidRPr="000D3866">
              <w:rPr>
                <w:rFonts w:ascii="Times New Roman" w:hAnsi="Times New Roman" w:cs="Times New Roman"/>
                <w:color w:val="1A1A1A"/>
                <w:sz w:val="18"/>
                <w:szCs w:val="18"/>
                <w:shd w:val="clear" w:color="auto" w:fill="FFFFFF"/>
              </w:rPr>
              <w:t xml:space="preserve"> Dilüsyon</w:t>
            </w:r>
          </w:p>
        </w:tc>
        <w:tc>
          <w:tcPr>
            <w:tcW w:w="1041" w:type="dxa"/>
          </w:tcPr>
          <w:p w14:paraId="36A44401" w14:textId="617BE35E"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x10</w:t>
            </w:r>
            <w:r w:rsidRPr="000D3866">
              <w:rPr>
                <w:rFonts w:ascii="Times New Roman" w:hAnsi="Times New Roman" w:cs="Times New Roman"/>
                <w:color w:val="1A1A1A"/>
                <w:sz w:val="18"/>
                <w:szCs w:val="18"/>
                <w:shd w:val="clear" w:color="auto" w:fill="FFFFFF"/>
                <w:vertAlign w:val="superscript"/>
              </w:rPr>
              <w:t>5</w:t>
            </w:r>
          </w:p>
        </w:tc>
        <w:tc>
          <w:tcPr>
            <w:tcW w:w="1702" w:type="dxa"/>
          </w:tcPr>
          <w:p w14:paraId="56D1BC25" w14:textId="23CD3928"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0,1/2 ml</w:t>
            </w:r>
          </w:p>
        </w:tc>
        <w:tc>
          <w:tcPr>
            <w:tcW w:w="1413" w:type="dxa"/>
          </w:tcPr>
          <w:p w14:paraId="472BB2DB" w14:textId="5E3D1CEB"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c>
          <w:tcPr>
            <w:tcW w:w="1282" w:type="dxa"/>
          </w:tcPr>
          <w:p w14:paraId="7279461C" w14:textId="03672AE1"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c>
          <w:tcPr>
            <w:tcW w:w="1092" w:type="dxa"/>
          </w:tcPr>
          <w:p w14:paraId="3183961C" w14:textId="45A97ACB"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r>
      <w:tr w:rsidR="002F0E3C" w14:paraId="0EEC006C" w14:textId="77777777" w:rsidTr="00E376FB">
        <w:trPr>
          <w:trHeight w:val="456"/>
        </w:trPr>
        <w:tc>
          <w:tcPr>
            <w:tcW w:w="764" w:type="dxa"/>
          </w:tcPr>
          <w:p w14:paraId="687A26D5" w14:textId="09C24291"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33</w:t>
            </w:r>
          </w:p>
        </w:tc>
        <w:tc>
          <w:tcPr>
            <w:tcW w:w="1239" w:type="dxa"/>
          </w:tcPr>
          <w:p w14:paraId="678B6CF8" w14:textId="26B0D222"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i/>
                <w:iCs/>
                <w:color w:val="1A1A1A"/>
                <w:sz w:val="18"/>
                <w:szCs w:val="18"/>
                <w:shd w:val="clear" w:color="auto" w:fill="FFFFFF"/>
              </w:rPr>
              <w:t>M.bovis</w:t>
            </w:r>
            <w:r w:rsidRPr="000D3866">
              <w:rPr>
                <w:rFonts w:ascii="Times New Roman" w:hAnsi="Times New Roman" w:cs="Times New Roman"/>
                <w:color w:val="1A1A1A"/>
                <w:sz w:val="18"/>
                <w:szCs w:val="18"/>
                <w:shd w:val="clear" w:color="auto" w:fill="FFFFFF"/>
              </w:rPr>
              <w:t xml:space="preserve"> 10</w:t>
            </w:r>
            <w:r w:rsidRPr="000D3866">
              <w:rPr>
                <w:rFonts w:ascii="Times New Roman" w:hAnsi="Times New Roman" w:cs="Times New Roman"/>
                <w:color w:val="1A1A1A"/>
                <w:sz w:val="18"/>
                <w:szCs w:val="18"/>
                <w:shd w:val="clear" w:color="auto" w:fill="FFFFFF"/>
                <w:vertAlign w:val="superscript"/>
              </w:rPr>
              <w:t>-2</w:t>
            </w:r>
            <w:r w:rsidRPr="000D3866">
              <w:rPr>
                <w:rFonts w:ascii="Times New Roman" w:hAnsi="Times New Roman" w:cs="Times New Roman"/>
                <w:color w:val="1A1A1A"/>
                <w:sz w:val="18"/>
                <w:szCs w:val="18"/>
                <w:shd w:val="clear" w:color="auto" w:fill="FFFFFF"/>
              </w:rPr>
              <w:t xml:space="preserve"> Dilüsyon</w:t>
            </w:r>
          </w:p>
        </w:tc>
        <w:tc>
          <w:tcPr>
            <w:tcW w:w="1041" w:type="dxa"/>
          </w:tcPr>
          <w:p w14:paraId="6AE0457A" w14:textId="679B168F"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x 10</w:t>
            </w:r>
            <w:r w:rsidRPr="000D3866">
              <w:rPr>
                <w:rFonts w:ascii="Times New Roman" w:hAnsi="Times New Roman" w:cs="Times New Roman"/>
                <w:color w:val="1A1A1A"/>
                <w:sz w:val="18"/>
                <w:szCs w:val="18"/>
                <w:shd w:val="clear" w:color="auto" w:fill="FFFFFF"/>
                <w:vertAlign w:val="superscript"/>
              </w:rPr>
              <w:t>4</w:t>
            </w:r>
          </w:p>
        </w:tc>
        <w:tc>
          <w:tcPr>
            <w:tcW w:w="1702" w:type="dxa"/>
          </w:tcPr>
          <w:p w14:paraId="38D63BED" w14:textId="13168BCD"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0,1/2 ml</w:t>
            </w:r>
          </w:p>
        </w:tc>
        <w:tc>
          <w:tcPr>
            <w:tcW w:w="1413" w:type="dxa"/>
          </w:tcPr>
          <w:p w14:paraId="0DC5CE70" w14:textId="698B4347"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c>
          <w:tcPr>
            <w:tcW w:w="1282" w:type="dxa"/>
          </w:tcPr>
          <w:p w14:paraId="788D6245" w14:textId="27E4ABB8"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c>
          <w:tcPr>
            <w:tcW w:w="1092" w:type="dxa"/>
          </w:tcPr>
          <w:p w14:paraId="62FFEB1F" w14:textId="11D89F88"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r>
      <w:tr w:rsidR="002F0E3C" w14:paraId="5DDECA65" w14:textId="77777777" w:rsidTr="00E376FB">
        <w:trPr>
          <w:trHeight w:val="447"/>
        </w:trPr>
        <w:tc>
          <w:tcPr>
            <w:tcW w:w="764" w:type="dxa"/>
          </w:tcPr>
          <w:p w14:paraId="35691982" w14:textId="68250F70"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34</w:t>
            </w:r>
          </w:p>
        </w:tc>
        <w:tc>
          <w:tcPr>
            <w:tcW w:w="1239" w:type="dxa"/>
          </w:tcPr>
          <w:p w14:paraId="0ED8E1E4" w14:textId="3130BA55"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i/>
                <w:iCs/>
                <w:color w:val="1A1A1A"/>
                <w:sz w:val="18"/>
                <w:szCs w:val="18"/>
                <w:shd w:val="clear" w:color="auto" w:fill="FFFFFF"/>
              </w:rPr>
              <w:t>M.bovis</w:t>
            </w:r>
            <w:r w:rsidRPr="000D3866">
              <w:rPr>
                <w:rFonts w:ascii="Times New Roman" w:hAnsi="Times New Roman" w:cs="Times New Roman"/>
                <w:color w:val="1A1A1A"/>
                <w:sz w:val="18"/>
                <w:szCs w:val="18"/>
                <w:shd w:val="clear" w:color="auto" w:fill="FFFFFF"/>
              </w:rPr>
              <w:t xml:space="preserve"> 10</w:t>
            </w:r>
            <w:r w:rsidRPr="000D3866">
              <w:rPr>
                <w:rFonts w:ascii="Times New Roman" w:hAnsi="Times New Roman" w:cs="Times New Roman"/>
                <w:color w:val="1A1A1A"/>
                <w:sz w:val="18"/>
                <w:szCs w:val="18"/>
                <w:shd w:val="clear" w:color="auto" w:fill="FFFFFF"/>
                <w:vertAlign w:val="superscript"/>
              </w:rPr>
              <w:t>-3</w:t>
            </w:r>
            <w:r w:rsidRPr="000D3866">
              <w:rPr>
                <w:rFonts w:ascii="Times New Roman" w:hAnsi="Times New Roman" w:cs="Times New Roman"/>
                <w:color w:val="1A1A1A"/>
                <w:sz w:val="18"/>
                <w:szCs w:val="18"/>
                <w:shd w:val="clear" w:color="auto" w:fill="FFFFFF"/>
              </w:rPr>
              <w:t xml:space="preserve"> Dilüsyon</w:t>
            </w:r>
          </w:p>
        </w:tc>
        <w:tc>
          <w:tcPr>
            <w:tcW w:w="1041" w:type="dxa"/>
          </w:tcPr>
          <w:p w14:paraId="315E9336" w14:textId="32A4365C"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x 10</w:t>
            </w:r>
            <w:r w:rsidRPr="000D3866">
              <w:rPr>
                <w:rFonts w:ascii="Times New Roman" w:hAnsi="Times New Roman" w:cs="Times New Roman"/>
                <w:color w:val="1A1A1A"/>
                <w:sz w:val="18"/>
                <w:szCs w:val="18"/>
                <w:shd w:val="clear" w:color="auto" w:fill="FFFFFF"/>
                <w:vertAlign w:val="superscript"/>
              </w:rPr>
              <w:t>3</w:t>
            </w:r>
          </w:p>
        </w:tc>
        <w:tc>
          <w:tcPr>
            <w:tcW w:w="1702" w:type="dxa"/>
          </w:tcPr>
          <w:p w14:paraId="14425EFA" w14:textId="62FDE9E6"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0,1/2 ml</w:t>
            </w:r>
          </w:p>
        </w:tc>
        <w:tc>
          <w:tcPr>
            <w:tcW w:w="1413" w:type="dxa"/>
          </w:tcPr>
          <w:p w14:paraId="514266EC" w14:textId="1EA0F348"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c>
          <w:tcPr>
            <w:tcW w:w="1282" w:type="dxa"/>
          </w:tcPr>
          <w:p w14:paraId="7B735E39" w14:textId="0A9C6B3E"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c>
          <w:tcPr>
            <w:tcW w:w="1092" w:type="dxa"/>
          </w:tcPr>
          <w:p w14:paraId="13F29F87" w14:textId="3E6CD975"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r>
      <w:tr w:rsidR="002F0E3C" w14:paraId="727327D6" w14:textId="77777777" w:rsidTr="00E376FB">
        <w:trPr>
          <w:trHeight w:val="456"/>
        </w:trPr>
        <w:tc>
          <w:tcPr>
            <w:tcW w:w="764" w:type="dxa"/>
          </w:tcPr>
          <w:p w14:paraId="6FE76589" w14:textId="2F7E124D"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35</w:t>
            </w:r>
          </w:p>
        </w:tc>
        <w:tc>
          <w:tcPr>
            <w:tcW w:w="1239" w:type="dxa"/>
          </w:tcPr>
          <w:p w14:paraId="4707620D" w14:textId="1C0466C5"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i/>
                <w:iCs/>
                <w:color w:val="1A1A1A"/>
                <w:sz w:val="18"/>
                <w:szCs w:val="18"/>
                <w:shd w:val="clear" w:color="auto" w:fill="FFFFFF"/>
              </w:rPr>
              <w:t>M.bovis</w:t>
            </w:r>
            <w:r w:rsidRPr="000D3866">
              <w:rPr>
                <w:rFonts w:ascii="Times New Roman" w:hAnsi="Times New Roman" w:cs="Times New Roman"/>
                <w:color w:val="1A1A1A"/>
                <w:sz w:val="18"/>
                <w:szCs w:val="18"/>
                <w:shd w:val="clear" w:color="auto" w:fill="FFFFFF"/>
              </w:rPr>
              <w:t xml:space="preserve"> 10</w:t>
            </w:r>
            <w:r w:rsidRPr="000D3866">
              <w:rPr>
                <w:rFonts w:ascii="Times New Roman" w:hAnsi="Times New Roman" w:cs="Times New Roman"/>
                <w:color w:val="1A1A1A"/>
                <w:sz w:val="18"/>
                <w:szCs w:val="18"/>
                <w:shd w:val="clear" w:color="auto" w:fill="FFFFFF"/>
                <w:vertAlign w:val="superscript"/>
              </w:rPr>
              <w:t>-4</w:t>
            </w:r>
            <w:r w:rsidRPr="000D3866">
              <w:rPr>
                <w:rFonts w:ascii="Times New Roman" w:hAnsi="Times New Roman" w:cs="Times New Roman"/>
                <w:color w:val="1A1A1A"/>
                <w:sz w:val="18"/>
                <w:szCs w:val="18"/>
                <w:shd w:val="clear" w:color="auto" w:fill="FFFFFF"/>
              </w:rPr>
              <w:t xml:space="preserve"> Dilüsyon</w:t>
            </w:r>
          </w:p>
        </w:tc>
        <w:tc>
          <w:tcPr>
            <w:tcW w:w="1041" w:type="dxa"/>
          </w:tcPr>
          <w:p w14:paraId="01497301" w14:textId="5ADC9321"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x 10</w:t>
            </w:r>
            <w:r w:rsidRPr="000D3866">
              <w:rPr>
                <w:rFonts w:ascii="Times New Roman" w:hAnsi="Times New Roman" w:cs="Times New Roman"/>
                <w:color w:val="1A1A1A"/>
                <w:sz w:val="18"/>
                <w:szCs w:val="18"/>
                <w:shd w:val="clear" w:color="auto" w:fill="FFFFFF"/>
                <w:vertAlign w:val="superscript"/>
              </w:rPr>
              <w:t>2</w:t>
            </w:r>
          </w:p>
        </w:tc>
        <w:tc>
          <w:tcPr>
            <w:tcW w:w="1702" w:type="dxa"/>
          </w:tcPr>
          <w:p w14:paraId="79CD9E83" w14:textId="4202FFC3"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0,1/2 ml</w:t>
            </w:r>
          </w:p>
        </w:tc>
        <w:tc>
          <w:tcPr>
            <w:tcW w:w="1413" w:type="dxa"/>
          </w:tcPr>
          <w:p w14:paraId="60470DC9" w14:textId="1FA1C7A2"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c>
          <w:tcPr>
            <w:tcW w:w="1282" w:type="dxa"/>
          </w:tcPr>
          <w:p w14:paraId="20E8C9B0" w14:textId="2DCAE23F"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c>
          <w:tcPr>
            <w:tcW w:w="1092" w:type="dxa"/>
          </w:tcPr>
          <w:p w14:paraId="1D8E2D78" w14:textId="70DF280E"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r>
      <w:tr w:rsidR="002F0E3C" w14:paraId="0AA05218" w14:textId="77777777" w:rsidTr="00E376FB">
        <w:trPr>
          <w:trHeight w:val="447"/>
        </w:trPr>
        <w:tc>
          <w:tcPr>
            <w:tcW w:w="764" w:type="dxa"/>
          </w:tcPr>
          <w:p w14:paraId="7C05CD15" w14:textId="588249F7"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36</w:t>
            </w:r>
          </w:p>
        </w:tc>
        <w:tc>
          <w:tcPr>
            <w:tcW w:w="1239" w:type="dxa"/>
          </w:tcPr>
          <w:p w14:paraId="46CC3560" w14:textId="1B2F2E09"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i/>
                <w:iCs/>
                <w:color w:val="1A1A1A"/>
                <w:sz w:val="18"/>
                <w:szCs w:val="18"/>
                <w:shd w:val="clear" w:color="auto" w:fill="FFFFFF"/>
              </w:rPr>
              <w:t>M.bovis</w:t>
            </w:r>
            <w:r w:rsidRPr="000D3866">
              <w:rPr>
                <w:rFonts w:ascii="Times New Roman" w:hAnsi="Times New Roman" w:cs="Times New Roman"/>
                <w:color w:val="1A1A1A"/>
                <w:sz w:val="18"/>
                <w:szCs w:val="18"/>
                <w:shd w:val="clear" w:color="auto" w:fill="FFFFFF"/>
              </w:rPr>
              <w:t xml:space="preserve"> 10</w:t>
            </w:r>
            <w:r w:rsidRPr="000D3866">
              <w:rPr>
                <w:rFonts w:ascii="Times New Roman" w:hAnsi="Times New Roman" w:cs="Times New Roman"/>
                <w:color w:val="1A1A1A"/>
                <w:sz w:val="18"/>
                <w:szCs w:val="18"/>
                <w:shd w:val="clear" w:color="auto" w:fill="FFFFFF"/>
                <w:vertAlign w:val="superscript"/>
              </w:rPr>
              <w:t>-5</w:t>
            </w:r>
            <w:r w:rsidRPr="000D3866">
              <w:rPr>
                <w:rFonts w:ascii="Times New Roman" w:hAnsi="Times New Roman" w:cs="Times New Roman"/>
                <w:color w:val="1A1A1A"/>
                <w:sz w:val="18"/>
                <w:szCs w:val="18"/>
                <w:shd w:val="clear" w:color="auto" w:fill="FFFFFF"/>
              </w:rPr>
              <w:t xml:space="preserve"> Dilüsyon</w:t>
            </w:r>
          </w:p>
        </w:tc>
        <w:tc>
          <w:tcPr>
            <w:tcW w:w="1041" w:type="dxa"/>
          </w:tcPr>
          <w:p w14:paraId="23288ECD" w14:textId="2B182E3F"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x 10</w:t>
            </w:r>
          </w:p>
        </w:tc>
        <w:tc>
          <w:tcPr>
            <w:tcW w:w="1702" w:type="dxa"/>
          </w:tcPr>
          <w:p w14:paraId="65FB09AA" w14:textId="081AA234"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0,1/2 ml</w:t>
            </w:r>
          </w:p>
        </w:tc>
        <w:tc>
          <w:tcPr>
            <w:tcW w:w="1413" w:type="dxa"/>
          </w:tcPr>
          <w:p w14:paraId="6AAEABA0" w14:textId="1C74475A"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c>
          <w:tcPr>
            <w:tcW w:w="1282" w:type="dxa"/>
          </w:tcPr>
          <w:p w14:paraId="49FB1668" w14:textId="5B56519E"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c>
          <w:tcPr>
            <w:tcW w:w="1092" w:type="dxa"/>
          </w:tcPr>
          <w:p w14:paraId="4097623B" w14:textId="3C109706" w:rsidR="002F0E3C" w:rsidRPr="000D3866" w:rsidRDefault="002F0E3C" w:rsidP="002F0E3C">
            <w:pPr>
              <w:spacing w:after="120" w:line="360" w:lineRule="auto"/>
              <w:jc w:val="center"/>
              <w:rPr>
                <w:rFonts w:ascii="Times New Roman" w:hAnsi="Times New Roman" w:cs="Times New Roman"/>
                <w:color w:val="1A1A1A"/>
                <w:sz w:val="18"/>
                <w:szCs w:val="18"/>
                <w:shd w:val="clear" w:color="auto" w:fill="FFFFFF"/>
              </w:rPr>
            </w:pPr>
            <w:r w:rsidRPr="000D3866">
              <w:rPr>
                <w:rFonts w:ascii="Times New Roman" w:hAnsi="Times New Roman" w:cs="Times New Roman"/>
                <w:color w:val="1A1A1A"/>
                <w:sz w:val="18"/>
                <w:szCs w:val="18"/>
                <w:shd w:val="clear" w:color="auto" w:fill="FFFFFF"/>
              </w:rPr>
              <w:t>-</w:t>
            </w:r>
          </w:p>
        </w:tc>
      </w:tr>
    </w:tbl>
    <w:p w14:paraId="35B50942" w14:textId="77777777" w:rsidR="00732B48" w:rsidRDefault="00732B48" w:rsidP="002347B7">
      <w:pPr>
        <w:spacing w:after="120" w:line="360" w:lineRule="auto"/>
        <w:rPr>
          <w:rFonts w:ascii="Times New Roman" w:hAnsi="Times New Roman" w:cs="Times New Roman"/>
          <w:b/>
          <w:bCs/>
          <w:color w:val="1A1A1A"/>
          <w:sz w:val="28"/>
          <w:szCs w:val="28"/>
          <w:shd w:val="clear" w:color="auto" w:fill="FFFFFF"/>
        </w:rPr>
      </w:pPr>
    </w:p>
    <w:p w14:paraId="59B39B36" w14:textId="77777777" w:rsidR="00ED40C3" w:rsidRDefault="00ED40C3" w:rsidP="002347B7">
      <w:pPr>
        <w:spacing w:after="120" w:line="360" w:lineRule="auto"/>
        <w:rPr>
          <w:rFonts w:ascii="Times New Roman" w:hAnsi="Times New Roman" w:cs="Times New Roman"/>
          <w:b/>
          <w:bCs/>
          <w:color w:val="1A1A1A"/>
          <w:sz w:val="28"/>
          <w:szCs w:val="28"/>
          <w:shd w:val="clear" w:color="auto" w:fill="FFFFFF"/>
        </w:rPr>
      </w:pPr>
    </w:p>
    <w:p w14:paraId="3D57B31F" w14:textId="77777777" w:rsidR="00ED40C3" w:rsidRDefault="00ED40C3" w:rsidP="002347B7">
      <w:pPr>
        <w:spacing w:after="120" w:line="360" w:lineRule="auto"/>
        <w:rPr>
          <w:rFonts w:ascii="Times New Roman" w:hAnsi="Times New Roman" w:cs="Times New Roman"/>
          <w:b/>
          <w:bCs/>
          <w:color w:val="1A1A1A"/>
          <w:sz w:val="28"/>
          <w:szCs w:val="28"/>
          <w:shd w:val="clear" w:color="auto" w:fill="FFFFFF"/>
        </w:rPr>
      </w:pPr>
    </w:p>
    <w:p w14:paraId="7CAD831E" w14:textId="77777777" w:rsidR="00ED40C3" w:rsidRDefault="00ED40C3" w:rsidP="002347B7">
      <w:pPr>
        <w:spacing w:after="120" w:line="360" w:lineRule="auto"/>
        <w:rPr>
          <w:rFonts w:ascii="Times New Roman" w:hAnsi="Times New Roman" w:cs="Times New Roman"/>
          <w:b/>
          <w:bCs/>
          <w:color w:val="1A1A1A"/>
          <w:sz w:val="28"/>
          <w:szCs w:val="28"/>
          <w:shd w:val="clear" w:color="auto" w:fill="FFFFFF"/>
        </w:rPr>
      </w:pPr>
    </w:p>
    <w:p w14:paraId="43B47B24" w14:textId="77777777" w:rsidR="00ED40C3" w:rsidRDefault="00ED40C3" w:rsidP="002347B7">
      <w:pPr>
        <w:spacing w:after="120" w:line="360" w:lineRule="auto"/>
        <w:rPr>
          <w:rFonts w:ascii="Times New Roman" w:hAnsi="Times New Roman" w:cs="Times New Roman"/>
          <w:b/>
          <w:bCs/>
          <w:color w:val="1A1A1A"/>
          <w:sz w:val="28"/>
          <w:szCs w:val="28"/>
          <w:shd w:val="clear" w:color="auto" w:fill="FFFFFF"/>
        </w:rPr>
      </w:pPr>
    </w:p>
    <w:p w14:paraId="532BFAAC" w14:textId="77777777" w:rsidR="00ED40C3" w:rsidRDefault="00ED40C3" w:rsidP="002347B7">
      <w:pPr>
        <w:spacing w:after="120" w:line="360" w:lineRule="auto"/>
        <w:rPr>
          <w:rFonts w:ascii="Times New Roman" w:hAnsi="Times New Roman" w:cs="Times New Roman"/>
          <w:b/>
          <w:bCs/>
          <w:color w:val="1A1A1A"/>
          <w:sz w:val="28"/>
          <w:szCs w:val="28"/>
          <w:shd w:val="clear" w:color="auto" w:fill="FFFFFF"/>
        </w:rPr>
      </w:pPr>
    </w:p>
    <w:p w14:paraId="7E37349D" w14:textId="77777777" w:rsidR="00ED40C3" w:rsidRDefault="00ED40C3" w:rsidP="002347B7">
      <w:pPr>
        <w:spacing w:after="120" w:line="360" w:lineRule="auto"/>
        <w:rPr>
          <w:rFonts w:ascii="Times New Roman" w:hAnsi="Times New Roman" w:cs="Times New Roman"/>
          <w:b/>
          <w:bCs/>
          <w:color w:val="1A1A1A"/>
          <w:sz w:val="28"/>
          <w:szCs w:val="28"/>
          <w:shd w:val="clear" w:color="auto" w:fill="FFFFFF"/>
        </w:rPr>
      </w:pPr>
    </w:p>
    <w:p w14:paraId="0BD00183" w14:textId="77777777" w:rsidR="00ED40C3" w:rsidRDefault="00ED40C3" w:rsidP="002347B7">
      <w:pPr>
        <w:spacing w:after="120" w:line="360" w:lineRule="auto"/>
        <w:rPr>
          <w:rFonts w:ascii="Times New Roman" w:hAnsi="Times New Roman" w:cs="Times New Roman"/>
          <w:b/>
          <w:bCs/>
          <w:color w:val="1A1A1A"/>
          <w:sz w:val="28"/>
          <w:szCs w:val="28"/>
          <w:shd w:val="clear" w:color="auto" w:fill="FFFFFF"/>
        </w:rPr>
      </w:pPr>
    </w:p>
    <w:p w14:paraId="58CD6419" w14:textId="77777777" w:rsidR="00ED40C3" w:rsidRDefault="00ED40C3" w:rsidP="002347B7">
      <w:pPr>
        <w:spacing w:after="120" w:line="360" w:lineRule="auto"/>
        <w:rPr>
          <w:rFonts w:ascii="Times New Roman" w:hAnsi="Times New Roman" w:cs="Times New Roman"/>
          <w:b/>
          <w:bCs/>
          <w:color w:val="1A1A1A"/>
          <w:sz w:val="28"/>
          <w:szCs w:val="28"/>
          <w:shd w:val="clear" w:color="auto" w:fill="FFFFFF"/>
        </w:rPr>
      </w:pPr>
    </w:p>
    <w:p w14:paraId="5E2413D0" w14:textId="77777777" w:rsidR="00ED40C3" w:rsidRDefault="00ED40C3" w:rsidP="002347B7">
      <w:pPr>
        <w:spacing w:after="120" w:line="360" w:lineRule="auto"/>
        <w:rPr>
          <w:rFonts w:ascii="Times New Roman" w:hAnsi="Times New Roman" w:cs="Times New Roman"/>
          <w:b/>
          <w:bCs/>
          <w:color w:val="1A1A1A"/>
          <w:sz w:val="28"/>
          <w:szCs w:val="28"/>
          <w:shd w:val="clear" w:color="auto" w:fill="FFFFFF"/>
        </w:rPr>
      </w:pPr>
    </w:p>
    <w:p w14:paraId="3C06DF08" w14:textId="77777777" w:rsidR="00ED40C3" w:rsidRDefault="00ED40C3" w:rsidP="002347B7">
      <w:pPr>
        <w:spacing w:after="120" w:line="360" w:lineRule="auto"/>
        <w:rPr>
          <w:rFonts w:ascii="Times New Roman" w:hAnsi="Times New Roman" w:cs="Times New Roman"/>
          <w:b/>
          <w:bCs/>
          <w:color w:val="1A1A1A"/>
          <w:sz w:val="28"/>
          <w:szCs w:val="28"/>
          <w:shd w:val="clear" w:color="auto" w:fill="FFFFFF"/>
        </w:rPr>
      </w:pPr>
    </w:p>
    <w:p w14:paraId="17C69E93" w14:textId="77777777" w:rsidR="00ED40C3" w:rsidRDefault="00ED40C3" w:rsidP="002347B7">
      <w:pPr>
        <w:spacing w:after="120" w:line="360" w:lineRule="auto"/>
        <w:rPr>
          <w:rFonts w:ascii="Times New Roman" w:hAnsi="Times New Roman" w:cs="Times New Roman"/>
          <w:b/>
          <w:bCs/>
          <w:color w:val="1A1A1A"/>
          <w:sz w:val="28"/>
          <w:szCs w:val="28"/>
          <w:shd w:val="clear" w:color="auto" w:fill="FFFFFF"/>
        </w:rPr>
      </w:pPr>
    </w:p>
    <w:p w14:paraId="1EF34A0E" w14:textId="77777777" w:rsidR="00ED40C3" w:rsidRPr="00E376FB" w:rsidRDefault="00ED40C3" w:rsidP="00ED40C3">
      <w:pPr>
        <w:pStyle w:val="ResimYazs"/>
        <w:keepNext/>
        <w:rPr>
          <w:rFonts w:ascii="Times New Roman" w:hAnsi="Times New Roman" w:cs="Times New Roman"/>
          <w:b/>
          <w:bCs/>
          <w:i w:val="0"/>
          <w:iCs w:val="0"/>
          <w:color w:val="auto"/>
          <w:sz w:val="24"/>
          <w:szCs w:val="24"/>
        </w:rPr>
      </w:pPr>
    </w:p>
    <w:p w14:paraId="70533FB7" w14:textId="1DB8F133" w:rsidR="00ED40C3" w:rsidRDefault="00ED40C3" w:rsidP="00ED40C3">
      <w:pPr>
        <w:pStyle w:val="ResimYazs"/>
        <w:keepNext/>
        <w:rPr>
          <w:rFonts w:ascii="Times New Roman" w:hAnsi="Times New Roman" w:cs="Times New Roman"/>
          <w:i w:val="0"/>
          <w:iCs w:val="0"/>
          <w:color w:val="auto"/>
          <w:sz w:val="24"/>
          <w:szCs w:val="24"/>
        </w:rPr>
      </w:pPr>
      <w:bookmarkStart w:id="135" w:name="_Toc119232920"/>
      <w:r w:rsidRPr="00E376FB">
        <w:rPr>
          <w:rFonts w:ascii="Times New Roman" w:hAnsi="Times New Roman" w:cs="Times New Roman"/>
          <w:b/>
          <w:bCs/>
          <w:i w:val="0"/>
          <w:iCs w:val="0"/>
          <w:color w:val="auto"/>
          <w:sz w:val="24"/>
          <w:szCs w:val="24"/>
        </w:rPr>
        <w:t xml:space="preserve">Tablo </w:t>
      </w:r>
      <w:r w:rsidRPr="00E376FB">
        <w:rPr>
          <w:rFonts w:ascii="Times New Roman" w:hAnsi="Times New Roman" w:cs="Times New Roman"/>
          <w:b/>
          <w:bCs/>
          <w:i w:val="0"/>
          <w:iCs w:val="0"/>
          <w:color w:val="auto"/>
          <w:sz w:val="24"/>
          <w:szCs w:val="24"/>
        </w:rPr>
        <w:fldChar w:fldCharType="begin"/>
      </w:r>
      <w:r w:rsidRPr="00E376FB">
        <w:rPr>
          <w:rFonts w:ascii="Times New Roman" w:hAnsi="Times New Roman" w:cs="Times New Roman"/>
          <w:b/>
          <w:bCs/>
          <w:i w:val="0"/>
          <w:iCs w:val="0"/>
          <w:color w:val="auto"/>
          <w:sz w:val="24"/>
          <w:szCs w:val="24"/>
        </w:rPr>
        <w:instrText xml:space="preserve"> SEQ Tablo \* ARABIC </w:instrText>
      </w:r>
      <w:r w:rsidRPr="00E376FB">
        <w:rPr>
          <w:rFonts w:ascii="Times New Roman" w:hAnsi="Times New Roman" w:cs="Times New Roman"/>
          <w:b/>
          <w:bCs/>
          <w:i w:val="0"/>
          <w:iCs w:val="0"/>
          <w:color w:val="auto"/>
          <w:sz w:val="24"/>
          <w:szCs w:val="24"/>
        </w:rPr>
        <w:fldChar w:fldCharType="separate"/>
      </w:r>
      <w:r w:rsidRPr="00E376FB">
        <w:rPr>
          <w:rFonts w:ascii="Times New Roman" w:hAnsi="Times New Roman" w:cs="Times New Roman"/>
          <w:b/>
          <w:bCs/>
          <w:i w:val="0"/>
          <w:iCs w:val="0"/>
          <w:noProof/>
          <w:color w:val="auto"/>
          <w:sz w:val="24"/>
          <w:szCs w:val="24"/>
        </w:rPr>
        <w:t>16</w:t>
      </w:r>
      <w:r w:rsidRPr="00E376FB">
        <w:rPr>
          <w:rFonts w:ascii="Times New Roman" w:hAnsi="Times New Roman" w:cs="Times New Roman"/>
          <w:b/>
          <w:bCs/>
          <w:i w:val="0"/>
          <w:iCs w:val="0"/>
          <w:color w:val="auto"/>
          <w:sz w:val="24"/>
          <w:szCs w:val="24"/>
        </w:rPr>
        <w:fldChar w:fldCharType="end"/>
      </w:r>
      <w:r w:rsidRPr="00E376FB">
        <w:rPr>
          <w:rFonts w:ascii="Times New Roman" w:hAnsi="Times New Roman" w:cs="Times New Roman"/>
          <w:b/>
          <w:bCs/>
          <w:i w:val="0"/>
          <w:iCs w:val="0"/>
          <w:color w:val="auto"/>
          <w:sz w:val="24"/>
          <w:szCs w:val="24"/>
        </w:rPr>
        <w:t>.</w:t>
      </w:r>
      <w:r w:rsidRPr="00E376FB">
        <w:rPr>
          <w:rFonts w:ascii="Times New Roman" w:hAnsi="Times New Roman" w:cs="Times New Roman"/>
          <w:i w:val="0"/>
          <w:iCs w:val="0"/>
          <w:color w:val="auto"/>
          <w:sz w:val="24"/>
          <w:szCs w:val="24"/>
        </w:rPr>
        <w:t xml:space="preserve"> Çalışma </w:t>
      </w:r>
      <w:r w:rsidR="000F18F2">
        <w:rPr>
          <w:rFonts w:ascii="Times New Roman" w:hAnsi="Times New Roman" w:cs="Times New Roman"/>
          <w:i w:val="0"/>
          <w:iCs w:val="0"/>
          <w:color w:val="auto"/>
          <w:sz w:val="24"/>
          <w:szCs w:val="24"/>
        </w:rPr>
        <w:t>ö</w:t>
      </w:r>
      <w:r w:rsidRPr="00E376FB">
        <w:rPr>
          <w:rFonts w:ascii="Times New Roman" w:hAnsi="Times New Roman" w:cs="Times New Roman"/>
          <w:i w:val="0"/>
          <w:iCs w:val="0"/>
          <w:color w:val="auto"/>
          <w:sz w:val="24"/>
          <w:szCs w:val="24"/>
        </w:rPr>
        <w:t xml:space="preserve">rneklerinin </w:t>
      </w:r>
      <w:r w:rsidR="000F18F2">
        <w:rPr>
          <w:rFonts w:ascii="Times New Roman" w:hAnsi="Times New Roman" w:cs="Times New Roman"/>
          <w:i w:val="0"/>
          <w:iCs w:val="0"/>
          <w:color w:val="auto"/>
          <w:sz w:val="24"/>
          <w:szCs w:val="24"/>
        </w:rPr>
        <w:t>g</w:t>
      </w:r>
      <w:r w:rsidRPr="00E376FB">
        <w:rPr>
          <w:rFonts w:ascii="Times New Roman" w:hAnsi="Times New Roman" w:cs="Times New Roman"/>
          <w:i w:val="0"/>
          <w:iCs w:val="0"/>
          <w:color w:val="auto"/>
          <w:sz w:val="24"/>
          <w:szCs w:val="24"/>
        </w:rPr>
        <w:t xml:space="preserve">enel </w:t>
      </w:r>
      <w:r w:rsidR="000F18F2">
        <w:rPr>
          <w:rFonts w:ascii="Times New Roman" w:hAnsi="Times New Roman" w:cs="Times New Roman"/>
          <w:i w:val="0"/>
          <w:iCs w:val="0"/>
          <w:color w:val="auto"/>
          <w:sz w:val="24"/>
          <w:szCs w:val="24"/>
        </w:rPr>
        <w:t>s</w:t>
      </w:r>
      <w:r w:rsidRPr="00E376FB">
        <w:rPr>
          <w:rFonts w:ascii="Times New Roman" w:hAnsi="Times New Roman" w:cs="Times New Roman"/>
          <w:i w:val="0"/>
          <w:iCs w:val="0"/>
          <w:color w:val="auto"/>
          <w:sz w:val="24"/>
          <w:szCs w:val="24"/>
        </w:rPr>
        <w:t xml:space="preserve">onuç </w:t>
      </w:r>
      <w:r w:rsidR="000F18F2">
        <w:rPr>
          <w:rFonts w:ascii="Times New Roman" w:hAnsi="Times New Roman" w:cs="Times New Roman"/>
          <w:i w:val="0"/>
          <w:iCs w:val="0"/>
          <w:color w:val="auto"/>
          <w:sz w:val="24"/>
          <w:szCs w:val="24"/>
        </w:rPr>
        <w:t>t</w:t>
      </w:r>
      <w:r w:rsidRPr="00E376FB">
        <w:rPr>
          <w:rFonts w:ascii="Times New Roman" w:hAnsi="Times New Roman" w:cs="Times New Roman"/>
          <w:i w:val="0"/>
          <w:iCs w:val="0"/>
          <w:color w:val="auto"/>
          <w:sz w:val="24"/>
          <w:szCs w:val="24"/>
        </w:rPr>
        <w:t>ablos</w:t>
      </w:r>
      <w:r w:rsidR="00360C21">
        <w:rPr>
          <w:rFonts w:ascii="Times New Roman" w:hAnsi="Times New Roman" w:cs="Times New Roman"/>
          <w:i w:val="0"/>
          <w:iCs w:val="0"/>
          <w:color w:val="auto"/>
          <w:sz w:val="24"/>
          <w:szCs w:val="24"/>
        </w:rPr>
        <w:t>u</w:t>
      </w:r>
      <w:bookmarkEnd w:id="135"/>
    </w:p>
    <w:p w14:paraId="1045ED15" w14:textId="77777777" w:rsidR="00610047" w:rsidRPr="00610047" w:rsidRDefault="00610047" w:rsidP="00610047"/>
    <w:tbl>
      <w:tblPr>
        <w:tblW w:w="8447" w:type="dxa"/>
        <w:tblInd w:w="694" w:type="dxa"/>
        <w:tblCellMar>
          <w:left w:w="0" w:type="dxa"/>
          <w:right w:w="0" w:type="dxa"/>
        </w:tblCellMar>
        <w:tblLook w:val="0600" w:firstRow="0" w:lastRow="0" w:firstColumn="0" w:lastColumn="0" w:noHBand="1" w:noVBand="1"/>
      </w:tblPr>
      <w:tblGrid>
        <w:gridCol w:w="586"/>
        <w:gridCol w:w="2658"/>
        <w:gridCol w:w="2710"/>
        <w:gridCol w:w="1246"/>
        <w:gridCol w:w="1247"/>
      </w:tblGrid>
      <w:tr w:rsidR="00F77892" w:rsidRPr="00F77892" w14:paraId="265AA176" w14:textId="77777777" w:rsidTr="00947D8A">
        <w:trPr>
          <w:trHeight w:val="459"/>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F6197A" w14:textId="77777777" w:rsidR="00F77892" w:rsidRPr="00F77892" w:rsidRDefault="00F77892" w:rsidP="00947D8A">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b/>
                <w:bCs/>
                <w:color w:val="000000"/>
                <w:kern w:val="24"/>
                <w:sz w:val="18"/>
                <w:szCs w:val="18"/>
                <w:lang w:eastAsia="tr-TR"/>
              </w:rPr>
              <w:t>Örnek</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C2973"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b/>
                <w:bCs/>
                <w:color w:val="000000"/>
                <w:kern w:val="24"/>
                <w:sz w:val="18"/>
                <w:szCs w:val="18"/>
                <w:lang w:eastAsia="tr-TR"/>
              </w:rPr>
              <w:t>Açıklama</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0EE93B"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b/>
                <w:bCs/>
                <w:color w:val="000000"/>
                <w:kern w:val="24"/>
                <w:sz w:val="18"/>
                <w:szCs w:val="18"/>
                <w:lang w:eastAsia="tr-TR"/>
              </w:rPr>
              <w:t>Bakteriyolojik Kültür Sonuç</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166F12"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b/>
                <w:bCs/>
                <w:color w:val="000000"/>
                <w:kern w:val="24"/>
                <w:sz w:val="18"/>
                <w:szCs w:val="18"/>
                <w:lang w:eastAsia="tr-TR"/>
              </w:rPr>
              <w:t>PCR Sonuç</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B00272"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b/>
                <w:bCs/>
                <w:color w:val="000000"/>
                <w:kern w:val="24"/>
                <w:sz w:val="18"/>
                <w:szCs w:val="18"/>
                <w:lang w:eastAsia="tr-TR"/>
              </w:rPr>
              <w:t>LAMP Sonuç</w:t>
            </w:r>
          </w:p>
        </w:tc>
      </w:tr>
      <w:tr w:rsidR="00F77892" w:rsidRPr="00F77892" w14:paraId="51D59FBB"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F101BB"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1</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C6948"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FBCDC"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BD0543"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F9DCE"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06387C40"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5DB61C"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2</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FF63D"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64020"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6EDC7"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1CE98D"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60F8DFFA"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3554D"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3</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C51B3"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071AFE"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A34962"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2F689"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4EDCC15B"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55D7A"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4</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CFDB20"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6313E"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6BF076"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4D002"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54BAA284"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297BB"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5</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381FA"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8E31A1"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12D736"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D717D9"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0D844414"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9951F"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6</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DA80B4"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886D4D"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D6232D"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04718"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331F4864"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47D5F"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7</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A71A4"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66908"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84A8D"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F0B367"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62923F85"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900DD"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8</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1304A4"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A5BFB4"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B811BD"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8D6617"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40854024"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BAFE1"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9</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7070F"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968665"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E9028"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D2299"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670257CA"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FA88F5"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10</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64FDB6"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661FBB"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C4971"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FA14F1"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69010EBB"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EEC310"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11</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BE1F1E"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BCA7BA"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B5EA3"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EA8BC6"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28ED6407"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F1A09"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12</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6C002"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F0E66B"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C45A9C"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D4CDF1"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442ED291"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33357"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13</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755F6D"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ADC19"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3A7C87"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C831E4"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559073CD"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0DD3D"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14</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4461D2"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9AE60"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5360BC"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B2C731"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747A1E4F"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75784"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15</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A526D7"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CFCF50"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0F54C"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DF3828"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5081E3AB"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E9BD5B"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16</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1FAE4"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2C476"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C7AF38"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99D4B4"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2C7C96A6"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07EEA4"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17</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5AC30D"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F9896A"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96A1E"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8ED18"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1B1132FB"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C2B8E"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18</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0FCAD7"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Serum Havuzu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5754C"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D19A43"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17B1EB"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7D5A0265"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DD79E8"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19</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9AB85C"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9F7DA9"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A486E0"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D707FB"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24C46623"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1AD136"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20</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8A31C"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6669B"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B09E0"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468760"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063E77D5"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8F14A6"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21</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17E62B"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5CC7F"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E30BEA"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4CD971"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2280650D"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87C733"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22</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F1B86E"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3D4A0D"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4E9263"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52CC9D"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6C6E8900"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1582C"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23</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06F84"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130B7F"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ACDA3B"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3CF421"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60DF821F"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8ABE4F"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24</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B989"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Sığır Serumu</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E198A2"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94CD9"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62468"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37E05FE3"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8FBF04"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25</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A001E7"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 xml:space="preserve">Filtre Edilen Serum </w:t>
            </w:r>
            <w:r w:rsidRPr="00F77892">
              <w:rPr>
                <w:rFonts w:ascii="Times New Roman" w:eastAsia="Times New Roman" w:hAnsi="Times New Roman" w:cs="Times New Roman"/>
                <w:b/>
                <w:bCs/>
                <w:color w:val="000000"/>
                <w:kern w:val="24"/>
                <w:sz w:val="18"/>
                <w:szCs w:val="18"/>
                <w:lang w:eastAsia="tr-TR"/>
              </w:rPr>
              <w:t>Filtre Proses 1</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5C1BB"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95C8FF"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4CC2F7"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1CBB86A7"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CB5F5B"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26</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6025F"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 xml:space="preserve">Filtre Edilen Serum </w:t>
            </w:r>
            <w:r w:rsidRPr="00F77892">
              <w:rPr>
                <w:rFonts w:ascii="Times New Roman" w:eastAsia="Times New Roman" w:hAnsi="Times New Roman" w:cs="Times New Roman"/>
                <w:b/>
                <w:bCs/>
                <w:color w:val="000000"/>
                <w:kern w:val="24"/>
                <w:sz w:val="18"/>
                <w:szCs w:val="18"/>
                <w:lang w:eastAsia="tr-TR"/>
              </w:rPr>
              <w:t>Filtre Proses 2</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5C7F6"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B4ECDA"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EF41C8"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75BF0B5F"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964D8"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27</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0EAACF"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Filtre Edilen Serum</w:t>
            </w:r>
            <w:r w:rsidRPr="00F77892">
              <w:rPr>
                <w:rFonts w:ascii="Times New Roman" w:eastAsia="Times New Roman" w:hAnsi="Times New Roman" w:cs="Times New Roman"/>
                <w:b/>
                <w:bCs/>
                <w:color w:val="000000"/>
                <w:kern w:val="24"/>
                <w:sz w:val="18"/>
                <w:szCs w:val="18"/>
                <w:lang w:eastAsia="tr-TR"/>
              </w:rPr>
              <w:t xml:space="preserve"> Filtre Proses 3</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BB6FBD"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BA6367"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433AC"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3EF80CFB"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243D10"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28</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476AE7"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Filtre Edilen Serum</w:t>
            </w:r>
            <w:r w:rsidRPr="00F77892">
              <w:rPr>
                <w:rFonts w:ascii="Times New Roman" w:eastAsia="Times New Roman" w:hAnsi="Times New Roman" w:cs="Times New Roman"/>
                <w:b/>
                <w:bCs/>
                <w:color w:val="000000"/>
                <w:kern w:val="24"/>
                <w:sz w:val="18"/>
                <w:szCs w:val="18"/>
                <w:lang w:eastAsia="tr-TR"/>
              </w:rPr>
              <w:t xml:space="preserve"> Filtre Proses 4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DCDC75"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026BB7"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EB2506"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19C64155"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16BCB2"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29</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1C563"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Filtre Edilen Serum</w:t>
            </w:r>
            <w:r w:rsidRPr="00F77892">
              <w:rPr>
                <w:rFonts w:ascii="Times New Roman" w:eastAsia="Times New Roman" w:hAnsi="Times New Roman" w:cs="Times New Roman"/>
                <w:b/>
                <w:bCs/>
                <w:color w:val="000000"/>
                <w:kern w:val="24"/>
                <w:sz w:val="18"/>
                <w:szCs w:val="18"/>
                <w:lang w:eastAsia="tr-TR"/>
              </w:rPr>
              <w:t xml:space="preserve"> Filtre Proses 5</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0E672A"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98AE5F"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662C81"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4D446560"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C52614"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30</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52C30D"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Ultra Filtrasyon Serum</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11B83F"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5F94A"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972C2"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45012547"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F1F91A"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37</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EE4380"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Ultra Filtrasyon Serum 1/2X</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A02BF0"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C276FE"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5BE230"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491C5C2E"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FFE677"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38</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393CA0"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Ultra Filtrasyon Serum +Kimyasal</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76DFD"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A34EA9"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9BBB"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6DF79A16" w14:textId="77777777" w:rsidTr="00947D8A">
        <w:trPr>
          <w:trHeight w:val="2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09254E"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39</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8FDF2"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Negatif Kontrol</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631A3C"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Üreme görülmedi</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24A2A"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13E2FB"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r w:rsidR="00F77892" w:rsidRPr="00F77892" w14:paraId="6262BBE3" w14:textId="77777777" w:rsidTr="00947D8A">
        <w:trPr>
          <w:trHeight w:val="408"/>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DF3534" w14:textId="77777777" w:rsidR="00F77892" w:rsidRPr="00F77892" w:rsidRDefault="00F77892" w:rsidP="00F77892">
            <w:pPr>
              <w:spacing w:after="0" w:line="240" w:lineRule="auto"/>
              <w:jc w:val="center"/>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40</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08E56E" w14:textId="77777777" w:rsidR="00F77892" w:rsidRPr="00F77892" w:rsidRDefault="00F77892" w:rsidP="00F77892">
            <w:pPr>
              <w:spacing w:after="0" w:line="240" w:lineRule="auto"/>
              <w:textAlignment w:val="center"/>
              <w:rPr>
                <w:rFonts w:ascii="Arial" w:eastAsia="Times New Roman" w:hAnsi="Arial" w:cs="Arial"/>
                <w:sz w:val="36"/>
                <w:szCs w:val="36"/>
                <w:lang w:eastAsia="tr-TR"/>
              </w:rPr>
            </w:pPr>
            <w:r w:rsidRPr="00F77892">
              <w:rPr>
                <w:rFonts w:ascii="Times New Roman" w:eastAsia="Times New Roman" w:hAnsi="Times New Roman" w:cs="Times New Roman"/>
                <w:color w:val="000000"/>
                <w:kern w:val="24"/>
                <w:sz w:val="18"/>
                <w:szCs w:val="18"/>
                <w:lang w:eastAsia="tr-TR"/>
              </w:rPr>
              <w:t>Pozitif Kontrol – (</w:t>
            </w:r>
            <w:r w:rsidRPr="00F77892">
              <w:rPr>
                <w:rFonts w:ascii="Times New Roman" w:eastAsia="Times New Roman" w:hAnsi="Times New Roman" w:cs="Times New Roman"/>
                <w:i/>
                <w:iCs/>
                <w:color w:val="000000"/>
                <w:kern w:val="24"/>
                <w:sz w:val="18"/>
                <w:szCs w:val="18"/>
                <w:lang w:eastAsia="tr-TR"/>
              </w:rPr>
              <w:t>Mycoplasmopsis bovis)</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56891F" w14:textId="3266BD98"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Sayılamayacak kadar fazla</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D75423"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C38F71" w14:textId="77777777" w:rsidR="00F77892" w:rsidRPr="00F77892" w:rsidRDefault="00F77892" w:rsidP="00F77892">
            <w:pPr>
              <w:spacing w:after="0" w:line="240" w:lineRule="auto"/>
              <w:jc w:val="center"/>
              <w:textAlignment w:val="center"/>
              <w:rPr>
                <w:rFonts w:ascii="Arial" w:eastAsia="Times New Roman" w:hAnsi="Arial" w:cs="Arial"/>
                <w:sz w:val="18"/>
                <w:szCs w:val="18"/>
                <w:lang w:eastAsia="tr-TR"/>
              </w:rPr>
            </w:pPr>
            <w:r w:rsidRPr="00F77892">
              <w:rPr>
                <w:rFonts w:ascii="Times New Roman" w:eastAsia="Times New Roman" w:hAnsi="Times New Roman" w:cs="Times New Roman"/>
                <w:color w:val="000000"/>
                <w:kern w:val="24"/>
                <w:sz w:val="18"/>
                <w:szCs w:val="18"/>
                <w:lang w:eastAsia="tr-TR"/>
              </w:rPr>
              <w:t>+</w:t>
            </w:r>
          </w:p>
        </w:tc>
      </w:tr>
    </w:tbl>
    <w:p w14:paraId="42E776AF" w14:textId="3A2DF717" w:rsidR="00ED40C3" w:rsidRDefault="00ED40C3" w:rsidP="00947D8A">
      <w:pPr>
        <w:spacing w:after="120" w:line="360" w:lineRule="auto"/>
        <w:ind w:left="699"/>
        <w:rPr>
          <w:rFonts w:ascii="Times New Roman" w:hAnsi="Times New Roman" w:cs="Times New Roman"/>
          <w:b/>
          <w:bCs/>
          <w:color w:val="1A1A1A"/>
          <w:sz w:val="28"/>
          <w:szCs w:val="28"/>
          <w:shd w:val="clear" w:color="auto" w:fill="FFFFFF"/>
        </w:rPr>
      </w:pPr>
    </w:p>
    <w:p w14:paraId="761AD96B" w14:textId="24A62C11" w:rsidR="00ED40C3" w:rsidRDefault="00ED40C3" w:rsidP="007E6E04">
      <w:pPr>
        <w:spacing w:after="120" w:line="360" w:lineRule="auto"/>
        <w:jc w:val="center"/>
        <w:rPr>
          <w:rFonts w:ascii="Times New Roman" w:hAnsi="Times New Roman" w:cs="Times New Roman"/>
          <w:b/>
          <w:bCs/>
          <w:color w:val="1A1A1A"/>
          <w:sz w:val="28"/>
          <w:szCs w:val="28"/>
          <w:shd w:val="clear" w:color="auto" w:fill="FFFFFF"/>
        </w:rPr>
        <w:sectPr w:rsidR="00ED40C3" w:rsidSect="000D3866">
          <w:pgSz w:w="11906" w:h="16838"/>
          <w:pgMar w:top="1134" w:right="1418" w:bottom="1701" w:left="1418" w:header="709" w:footer="709" w:gutter="0"/>
          <w:cols w:space="708"/>
          <w:docGrid w:linePitch="360"/>
        </w:sectPr>
      </w:pPr>
    </w:p>
    <w:p w14:paraId="23962221" w14:textId="1DFBC63B" w:rsidR="00ED40C3" w:rsidRPr="00ED40C3" w:rsidRDefault="00430EC7" w:rsidP="00ED40C3">
      <w:pPr>
        <w:pStyle w:val="Balk1"/>
        <w:numPr>
          <w:ilvl w:val="0"/>
          <w:numId w:val="12"/>
        </w:numPr>
        <w:jc w:val="center"/>
        <w:rPr>
          <w:rFonts w:ascii="Times New Roman" w:hAnsi="Times New Roman" w:cs="Times New Roman"/>
          <w:b/>
          <w:bCs/>
          <w:color w:val="auto"/>
          <w:sz w:val="28"/>
          <w:szCs w:val="28"/>
          <w:shd w:val="clear" w:color="auto" w:fill="FFFFFF"/>
        </w:rPr>
      </w:pPr>
      <w:bookmarkStart w:id="136" w:name="_Toc124325409"/>
      <w:r w:rsidRPr="00D65772">
        <w:rPr>
          <w:rFonts w:ascii="Times New Roman" w:hAnsi="Times New Roman" w:cs="Times New Roman"/>
          <w:b/>
          <w:bCs/>
          <w:color w:val="auto"/>
          <w:sz w:val="28"/>
          <w:szCs w:val="28"/>
          <w:shd w:val="clear" w:color="auto" w:fill="FFFFFF"/>
        </w:rPr>
        <w:lastRenderedPageBreak/>
        <w:t>TARTIŞM</w:t>
      </w:r>
      <w:r w:rsidR="00B74E3B" w:rsidRPr="00D65772">
        <w:rPr>
          <w:rFonts w:ascii="Times New Roman" w:hAnsi="Times New Roman" w:cs="Times New Roman"/>
          <w:b/>
          <w:bCs/>
          <w:color w:val="auto"/>
          <w:sz w:val="28"/>
          <w:szCs w:val="28"/>
          <w:shd w:val="clear" w:color="auto" w:fill="FFFFFF"/>
        </w:rPr>
        <w:t>A</w:t>
      </w:r>
      <w:bookmarkEnd w:id="136"/>
    </w:p>
    <w:p w14:paraId="1E354857" w14:textId="77777777" w:rsidR="000A2F76" w:rsidRDefault="000A2F76" w:rsidP="000B3EDB">
      <w:pPr>
        <w:pStyle w:val="ListeParagraf"/>
        <w:spacing w:after="120" w:line="360" w:lineRule="auto"/>
        <w:ind w:left="0" w:firstLine="567"/>
        <w:contextualSpacing w:val="0"/>
        <w:jc w:val="both"/>
        <w:rPr>
          <w:rFonts w:ascii="Times New Roman" w:hAnsi="Times New Roman" w:cs="Times New Roman"/>
          <w:b/>
          <w:bCs/>
          <w:color w:val="1A1A1A"/>
          <w:sz w:val="28"/>
          <w:szCs w:val="28"/>
          <w:shd w:val="clear" w:color="auto" w:fill="FFFFFF"/>
        </w:rPr>
      </w:pPr>
    </w:p>
    <w:p w14:paraId="729F4548" w14:textId="77777777" w:rsidR="0030660D" w:rsidRDefault="0030660D" w:rsidP="000B3EDB">
      <w:pPr>
        <w:pStyle w:val="ListeParagraf"/>
        <w:spacing w:after="120" w:line="360" w:lineRule="auto"/>
        <w:ind w:left="0" w:firstLine="567"/>
        <w:contextualSpacing w:val="0"/>
        <w:jc w:val="both"/>
        <w:rPr>
          <w:rFonts w:ascii="Times New Roman" w:hAnsi="Times New Roman" w:cs="Times New Roman"/>
          <w:b/>
          <w:bCs/>
          <w:color w:val="1A1A1A"/>
          <w:sz w:val="28"/>
          <w:szCs w:val="28"/>
          <w:shd w:val="clear" w:color="auto" w:fill="FFFFFF"/>
        </w:rPr>
      </w:pPr>
    </w:p>
    <w:p w14:paraId="3690306B" w14:textId="4A8495C0" w:rsidR="003C5E50" w:rsidRDefault="003C5E50" w:rsidP="000B3EDB">
      <w:pPr>
        <w:spacing w:after="120" w:line="360" w:lineRule="auto"/>
        <w:ind w:firstLine="567"/>
        <w:jc w:val="both"/>
        <w:rPr>
          <w:rFonts w:ascii="Times New Roman" w:hAnsi="Times New Roman" w:cs="Times New Roman"/>
          <w:color w:val="000000"/>
          <w:sz w:val="24"/>
          <w:szCs w:val="24"/>
          <w:shd w:val="clear" w:color="auto" w:fill="FFFFFF"/>
        </w:rPr>
      </w:pPr>
      <w:bookmarkStart w:id="137" w:name="_Hlk114555583"/>
      <w:bookmarkEnd w:id="134"/>
      <w:r>
        <w:rPr>
          <w:rFonts w:ascii="Times New Roman" w:hAnsi="Times New Roman" w:cs="Times New Roman"/>
          <w:color w:val="1A1A1A"/>
          <w:sz w:val="24"/>
          <w:szCs w:val="24"/>
          <w:shd w:val="clear" w:color="auto" w:fill="FFFFFF"/>
        </w:rPr>
        <w:t>Günümüzde bilinen en küçük hücre dışı hücresel form</w:t>
      </w:r>
      <w:r w:rsidR="0028561C">
        <w:rPr>
          <w:rFonts w:ascii="Times New Roman" w:hAnsi="Times New Roman" w:cs="Times New Roman"/>
          <w:color w:val="1A1A1A"/>
          <w:sz w:val="24"/>
          <w:szCs w:val="24"/>
          <w:shd w:val="clear" w:color="auto" w:fill="FFFFFF"/>
        </w:rPr>
        <w:t xml:space="preserve"> </w:t>
      </w:r>
      <w:r w:rsidR="00F57036">
        <w:rPr>
          <w:rFonts w:ascii="Times New Roman" w:hAnsi="Times New Roman" w:cs="Times New Roman"/>
          <w:color w:val="1A1A1A"/>
          <w:sz w:val="24"/>
          <w:szCs w:val="24"/>
          <w:shd w:val="clear" w:color="auto" w:fill="FFFFFF"/>
        </w:rPr>
        <w:t>m</w:t>
      </w:r>
      <w:r w:rsidR="0028561C">
        <w:rPr>
          <w:rFonts w:ascii="Times New Roman" w:hAnsi="Times New Roman" w:cs="Times New Roman"/>
          <w:color w:val="1A1A1A"/>
          <w:sz w:val="24"/>
          <w:szCs w:val="24"/>
          <w:shd w:val="clear" w:color="auto" w:fill="FFFFFF"/>
        </w:rPr>
        <w:t>ikoplazmalardır</w:t>
      </w:r>
      <w:r>
        <w:rPr>
          <w:rFonts w:ascii="Times New Roman" w:hAnsi="Times New Roman" w:cs="Times New Roman"/>
          <w:color w:val="1A1A1A"/>
          <w:sz w:val="24"/>
          <w:szCs w:val="24"/>
          <w:shd w:val="clear" w:color="auto" w:fill="FFFFFF"/>
        </w:rPr>
        <w:t>. Mikoplazmalar 1889 yılında Albert Bernhard Frank tarafından ‘mantarsı oluşum’ anlamında tanımlanmıştır</w:t>
      </w:r>
      <w:r w:rsidR="000B3EDB">
        <w:rPr>
          <w:rFonts w:ascii="Times New Roman" w:hAnsi="Times New Roman" w:cs="Times New Roman"/>
          <w:color w:val="1A1A1A"/>
          <w:sz w:val="24"/>
          <w:szCs w:val="24"/>
          <w:shd w:val="clear" w:color="auto" w:fill="FFFFFF"/>
        </w:rPr>
        <w:t xml:space="preserve"> </w:t>
      </w:r>
      <w:r>
        <w:rPr>
          <w:rFonts w:ascii="Times New Roman" w:hAnsi="Times New Roman" w:cs="Times New Roman"/>
          <w:color w:val="1A1A1A"/>
          <w:sz w:val="24"/>
          <w:szCs w:val="24"/>
          <w:shd w:val="clear" w:color="auto" w:fill="FFFFFF"/>
        </w:rPr>
        <w:t>(Krass ve diğerleri, 1973). Bu bakteriler ruminant grubu hayvanlarda mastitis, pnömoni, keratokonj</w:t>
      </w:r>
      <w:r w:rsidRPr="00D06476">
        <w:rPr>
          <w:rFonts w:ascii="Times New Roman" w:hAnsi="Times New Roman" w:cs="Times New Roman"/>
          <w:color w:val="1A1A1A"/>
          <w:sz w:val="24"/>
          <w:szCs w:val="24"/>
          <w:shd w:val="clear" w:color="auto" w:fill="FFFFFF"/>
        </w:rPr>
        <w:t>on</w:t>
      </w:r>
      <w:r>
        <w:rPr>
          <w:rFonts w:ascii="Times New Roman" w:hAnsi="Times New Roman" w:cs="Times New Roman"/>
          <w:color w:val="1A1A1A"/>
          <w:sz w:val="24"/>
          <w:szCs w:val="24"/>
          <w:shd w:val="clear" w:color="auto" w:fill="FFFFFF"/>
        </w:rPr>
        <w:t xml:space="preserve">ktivitis, arthritis vb. gibi birden fazla enfeksiyonun oluşmasında rol oynar.  Mikoplazmaların meydana getirdiği enfeksiyonlar arasında en bilineni Bulaşıcı Sığır Plöropnömonisi’dir. Hastalık, </w:t>
      </w:r>
      <w:r>
        <w:rPr>
          <w:rFonts w:ascii="Times New Roman" w:hAnsi="Times New Roman" w:cs="Times New Roman"/>
          <w:color w:val="000000"/>
          <w:sz w:val="24"/>
          <w:szCs w:val="24"/>
          <w:shd w:val="clear" w:color="auto" w:fill="FFFFFF"/>
        </w:rPr>
        <w:t xml:space="preserve">Dünya Hayvan Sağlık Örgütü (OIE) tarafından </w:t>
      </w:r>
      <w:r w:rsidRPr="00085429">
        <w:rPr>
          <w:rFonts w:ascii="Times New Roman" w:hAnsi="Times New Roman" w:cs="Times New Roman"/>
          <w:color w:val="000000"/>
          <w:sz w:val="24"/>
          <w:szCs w:val="24"/>
          <w:shd w:val="clear" w:color="auto" w:fill="FFFFFF"/>
        </w:rPr>
        <w:t>acil salgın raporlaması gerektiren</w:t>
      </w:r>
      <w:r>
        <w:rPr>
          <w:rFonts w:ascii="Times New Roman" w:hAnsi="Times New Roman" w:cs="Times New Roman"/>
          <w:color w:val="000000"/>
          <w:sz w:val="24"/>
          <w:szCs w:val="24"/>
          <w:shd w:val="clear" w:color="auto" w:fill="FFFFFF"/>
        </w:rPr>
        <w:t xml:space="preserve"> bakteriyel hastalık olarak sınıflandırılmıştır</w:t>
      </w:r>
      <w:r w:rsidR="0065033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(Alhaji ve diğerleri, 2020). Patojen </w:t>
      </w:r>
      <w:r w:rsidR="00F57036">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ikoplazma türleri dışında apatojen bazı </w:t>
      </w:r>
      <w:r w:rsidR="00F57036">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ikoplazmalar sağlıklı ineklerin normal florasında bulunurlar. Laak ve diğerleri, (1992)’nin gerçekleştirmiş oldukları çalışmada sağlıklı ineklerin burun swaplarından </w:t>
      </w:r>
      <w:r w:rsidRPr="00C12BD9">
        <w:rPr>
          <w:rFonts w:ascii="Times New Roman" w:hAnsi="Times New Roman" w:cs="Times New Roman"/>
          <w:i/>
          <w:iCs/>
          <w:color w:val="000000"/>
          <w:sz w:val="24"/>
          <w:szCs w:val="24"/>
          <w:shd w:val="clear" w:color="auto" w:fill="FFFFFF"/>
        </w:rPr>
        <w:t>M</w:t>
      </w:r>
      <w:r>
        <w:rPr>
          <w:rFonts w:ascii="Times New Roman" w:hAnsi="Times New Roman" w:cs="Times New Roman"/>
          <w:i/>
          <w:iCs/>
          <w:color w:val="000000"/>
          <w:sz w:val="24"/>
          <w:szCs w:val="24"/>
          <w:shd w:val="clear" w:color="auto" w:fill="FFFFFF"/>
        </w:rPr>
        <w:t>.</w:t>
      </w:r>
      <w:r w:rsidRPr="00C12BD9">
        <w:rPr>
          <w:rFonts w:ascii="Times New Roman" w:hAnsi="Times New Roman" w:cs="Times New Roman"/>
          <w:i/>
          <w:iCs/>
          <w:color w:val="000000"/>
          <w:sz w:val="24"/>
          <w:szCs w:val="24"/>
          <w:shd w:val="clear" w:color="auto" w:fill="FFFFFF"/>
        </w:rPr>
        <w:t>dispar</w:t>
      </w:r>
      <w:r>
        <w:rPr>
          <w:rFonts w:ascii="Times New Roman" w:hAnsi="Times New Roman" w:cs="Times New Roman"/>
          <w:color w:val="000000"/>
          <w:sz w:val="24"/>
          <w:szCs w:val="24"/>
          <w:shd w:val="clear" w:color="auto" w:fill="FFFFFF"/>
        </w:rPr>
        <w:t xml:space="preserve"> ve </w:t>
      </w:r>
      <w:r w:rsidRPr="00C12BD9">
        <w:rPr>
          <w:rFonts w:ascii="Times New Roman" w:hAnsi="Times New Roman" w:cs="Times New Roman"/>
          <w:i/>
          <w:iCs/>
          <w:color w:val="000000"/>
          <w:sz w:val="24"/>
          <w:szCs w:val="24"/>
          <w:shd w:val="clear" w:color="auto" w:fill="FFFFFF"/>
        </w:rPr>
        <w:t>M</w:t>
      </w:r>
      <w:r>
        <w:rPr>
          <w:rFonts w:ascii="Times New Roman" w:hAnsi="Times New Roman" w:cs="Times New Roman"/>
          <w:i/>
          <w:iCs/>
          <w:color w:val="000000"/>
          <w:sz w:val="24"/>
          <w:szCs w:val="24"/>
          <w:shd w:val="clear" w:color="auto" w:fill="FFFFFF"/>
        </w:rPr>
        <w:t>.</w:t>
      </w:r>
      <w:r w:rsidRPr="00C12BD9">
        <w:rPr>
          <w:rFonts w:ascii="Times New Roman" w:hAnsi="Times New Roman" w:cs="Times New Roman"/>
          <w:i/>
          <w:iCs/>
          <w:color w:val="000000"/>
          <w:sz w:val="24"/>
          <w:szCs w:val="24"/>
          <w:shd w:val="clear" w:color="auto" w:fill="FFFFFF"/>
        </w:rPr>
        <w:t>bovirhinis</w:t>
      </w:r>
      <w:r>
        <w:rPr>
          <w:rFonts w:ascii="Times New Roman" w:hAnsi="Times New Roman" w:cs="Times New Roman"/>
          <w:color w:val="000000"/>
          <w:sz w:val="24"/>
          <w:szCs w:val="24"/>
          <w:shd w:val="clear" w:color="auto" w:fill="FFFFFF"/>
        </w:rPr>
        <w:t xml:space="preserve"> gibi türleri izole etmişlerdir. Mikoplazmaların mevcut mikrobiyota</w:t>
      </w:r>
      <w:r w:rsidR="0065033E">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a yaygın olarak bulunmalarından dolayı hayvansal kaynaklı ürünlerde kontaminasyona sebep olmaları mümkündür</w:t>
      </w:r>
      <w:r w:rsidR="00565EC7">
        <w:rPr>
          <w:rFonts w:ascii="Times New Roman" w:hAnsi="Times New Roman" w:cs="Times New Roman"/>
          <w:color w:val="000000"/>
          <w:sz w:val="24"/>
          <w:szCs w:val="24"/>
          <w:shd w:val="clear" w:color="auto" w:fill="FFFFFF"/>
        </w:rPr>
        <w:t>.</w:t>
      </w:r>
    </w:p>
    <w:p w14:paraId="549E4885" w14:textId="650B6837" w:rsidR="003C5E50" w:rsidRPr="00F03E04" w:rsidRDefault="00000000" w:rsidP="000B3EDB">
      <w:pPr>
        <w:spacing w:after="120" w:line="360" w:lineRule="auto"/>
        <w:ind w:firstLine="567"/>
        <w:jc w:val="both"/>
        <w:rPr>
          <w:rFonts w:ascii="Times New Roman" w:hAnsi="Times New Roman" w:cs="Times New Roman"/>
          <w:color w:val="1A1A1A"/>
          <w:sz w:val="24"/>
          <w:szCs w:val="24"/>
          <w:shd w:val="clear" w:color="auto" w:fill="FFFFFF"/>
        </w:rPr>
      </w:pPr>
      <w:hyperlink r:id="rId37" w:tooltip="family" w:history="1">
        <w:r w:rsidR="003C5E50" w:rsidRPr="00CF1902">
          <w:rPr>
            <w:rFonts w:ascii="Times New Roman" w:hAnsi="Times New Roman" w:cs="Times New Roman"/>
            <w:sz w:val="24"/>
            <w:szCs w:val="24"/>
            <w:shd w:val="clear" w:color="auto" w:fill="FFFFFF"/>
          </w:rPr>
          <w:t>Mycoplasmataceae</w:t>
        </w:r>
      </w:hyperlink>
      <w:r w:rsidR="003C5E50">
        <w:rPr>
          <w:rFonts w:ascii="Times New Roman" w:hAnsi="Times New Roman" w:cs="Times New Roman"/>
          <w:color w:val="212121"/>
          <w:sz w:val="24"/>
          <w:szCs w:val="24"/>
          <w:shd w:val="clear" w:color="auto" w:fill="FFFFFF"/>
        </w:rPr>
        <w:t xml:space="preserve"> </w:t>
      </w:r>
      <w:r w:rsidR="003C5E50" w:rsidRPr="00CF1902">
        <w:rPr>
          <w:rFonts w:ascii="Times New Roman" w:hAnsi="Times New Roman" w:cs="Times New Roman"/>
          <w:color w:val="212121"/>
          <w:sz w:val="24"/>
          <w:szCs w:val="24"/>
          <w:shd w:val="clear" w:color="auto" w:fill="FFFFFF"/>
        </w:rPr>
        <w:t>familyası</w:t>
      </w:r>
      <w:r w:rsidR="003C5E50">
        <w:rPr>
          <w:rFonts w:ascii="Times New Roman" w:hAnsi="Times New Roman" w:cs="Times New Roman"/>
          <w:color w:val="212121"/>
          <w:sz w:val="24"/>
          <w:szCs w:val="24"/>
          <w:shd w:val="clear" w:color="auto" w:fill="FFFFFF"/>
        </w:rPr>
        <w:t>nın</w:t>
      </w:r>
      <w:r w:rsidR="003C5E50" w:rsidRPr="00CF1902">
        <w:rPr>
          <w:rFonts w:ascii="Times New Roman" w:hAnsi="Times New Roman" w:cs="Times New Roman"/>
          <w:color w:val="212121"/>
          <w:sz w:val="24"/>
          <w:szCs w:val="24"/>
          <w:shd w:val="clear" w:color="auto" w:fill="FFFFFF"/>
        </w:rPr>
        <w:t xml:space="preserve"> sınıflandırılması ve adlandırılmasında</w:t>
      </w:r>
      <w:r w:rsidR="003C5E50">
        <w:rPr>
          <w:rFonts w:ascii="Times New Roman" w:hAnsi="Times New Roman" w:cs="Times New Roman"/>
          <w:color w:val="212121"/>
          <w:sz w:val="24"/>
          <w:szCs w:val="24"/>
          <w:shd w:val="clear" w:color="auto" w:fill="FFFFFF"/>
        </w:rPr>
        <w:t xml:space="preserve">ki </w:t>
      </w:r>
      <w:r w:rsidR="003C5E50" w:rsidRPr="00CF1902">
        <w:rPr>
          <w:rFonts w:ascii="Times New Roman" w:hAnsi="Times New Roman" w:cs="Times New Roman"/>
          <w:color w:val="212121"/>
          <w:sz w:val="24"/>
          <w:szCs w:val="24"/>
          <w:shd w:val="clear" w:color="auto" w:fill="FFFFFF"/>
        </w:rPr>
        <w:t>büyük değişikli</w:t>
      </w:r>
      <w:r w:rsidR="003C5E50">
        <w:rPr>
          <w:rFonts w:ascii="Times New Roman" w:hAnsi="Times New Roman" w:cs="Times New Roman"/>
          <w:color w:val="212121"/>
          <w:sz w:val="24"/>
          <w:szCs w:val="24"/>
          <w:shd w:val="clear" w:color="auto" w:fill="FFFFFF"/>
        </w:rPr>
        <w:t>klerden sonra tür isimlendirilmesinde farklılıklar ortaya çıkmıştır. Bu çalışmada genel bilgiler bölümünde kullanılan literatürlere atıfta bulunurken bakterilerin eski ismi, diğer bölümlerde ise bakterilerin güncel isimleri kullanılmıştır.</w:t>
      </w:r>
      <w:bookmarkEnd w:id="137"/>
    </w:p>
    <w:p w14:paraId="309FD421" w14:textId="6732F5D1" w:rsidR="005B1C8A" w:rsidRDefault="003C5E50" w:rsidP="005B1C8A">
      <w:pPr>
        <w:spacing w:after="120" w:line="360" w:lineRule="auto"/>
        <w:ind w:firstLine="567"/>
        <w:jc w:val="both"/>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Mikoplazmalar serbest yaşayan mikroorganizmalar içinde kendini kopyalayabilen viruslardan sonra en küçük genoma sahip patojen mikroorganizmalardır. Mikoplazmaların hücre duvarının bulunmaması onları diğer bakterilerden ayıran en önemli özelli</w:t>
      </w:r>
      <w:r w:rsidR="00041EF8">
        <w:rPr>
          <w:rFonts w:ascii="Times New Roman" w:hAnsi="Times New Roman" w:cs="Times New Roman"/>
          <w:color w:val="1A1A1A"/>
          <w:sz w:val="24"/>
          <w:szCs w:val="24"/>
          <w:shd w:val="clear" w:color="auto" w:fill="FFFFFF"/>
        </w:rPr>
        <w:t>ğidir</w:t>
      </w:r>
      <w:r>
        <w:rPr>
          <w:rFonts w:ascii="Times New Roman" w:hAnsi="Times New Roman" w:cs="Times New Roman"/>
          <w:color w:val="1A1A1A"/>
          <w:sz w:val="24"/>
          <w:szCs w:val="24"/>
          <w:shd w:val="clear" w:color="auto" w:fill="FFFFFF"/>
        </w:rPr>
        <w:t xml:space="preserve">. Hücre duvarının yokluğu günümüzde yoğun olarak kullanılan peptidoglikan sentezini inhibe eden antibiyotiklerin </w:t>
      </w:r>
      <w:r w:rsidR="00F57036">
        <w:rPr>
          <w:rFonts w:ascii="Times New Roman" w:hAnsi="Times New Roman" w:cs="Times New Roman"/>
          <w:color w:val="1A1A1A"/>
          <w:sz w:val="24"/>
          <w:szCs w:val="24"/>
          <w:shd w:val="clear" w:color="auto" w:fill="FFFFFF"/>
        </w:rPr>
        <w:t>m</w:t>
      </w:r>
      <w:r>
        <w:rPr>
          <w:rFonts w:ascii="Times New Roman" w:hAnsi="Times New Roman" w:cs="Times New Roman"/>
          <w:color w:val="1A1A1A"/>
          <w:sz w:val="24"/>
          <w:szCs w:val="24"/>
          <w:shd w:val="clear" w:color="auto" w:fill="FFFFFF"/>
        </w:rPr>
        <w:t>ikoplazmalar üzerinde etkisiz olmasına neden olur</w:t>
      </w:r>
      <w:r w:rsidR="0065033E">
        <w:rPr>
          <w:rFonts w:ascii="Times New Roman" w:hAnsi="Times New Roman" w:cs="Times New Roman"/>
          <w:color w:val="1A1A1A"/>
          <w:sz w:val="24"/>
          <w:szCs w:val="24"/>
          <w:shd w:val="clear" w:color="auto" w:fill="FFFFFF"/>
        </w:rPr>
        <w:t xml:space="preserve"> </w:t>
      </w:r>
      <w:r>
        <w:rPr>
          <w:rFonts w:ascii="Times New Roman" w:hAnsi="Times New Roman" w:cs="Times New Roman"/>
          <w:color w:val="1A1A1A"/>
          <w:sz w:val="24"/>
          <w:szCs w:val="24"/>
          <w:shd w:val="clear" w:color="auto" w:fill="FFFFFF"/>
        </w:rPr>
        <w:t>(Nicholas ve diğerleri, 2008). Mikoplazmaların hücre duvarının bulunmaması ve diğer bakterilere göre daha küçük olup filtrelerden geçebilmelerinden dolayı çeşitli ortamlarda kontaminat olarak bulunmalarını sağlar. Mikoplazma türleri hücre hatları, hücre hatlarını zenginleştirmek amacıyla ilave edilen hayvan serumları ve süt örneklerini enfekte eden önemli kontaminantlar arasında yer almaktadır</w:t>
      </w:r>
      <w:r w:rsidRPr="00F748C5">
        <w:rPr>
          <w:rFonts w:ascii="Times New Roman" w:hAnsi="Times New Roman" w:cs="Times New Roman"/>
          <w:color w:val="1A1A1A"/>
          <w:sz w:val="24"/>
          <w:szCs w:val="24"/>
          <w:shd w:val="clear" w:color="auto" w:fill="FFFFFF"/>
        </w:rPr>
        <w:t>. Drexler ve Upphof, (20</w:t>
      </w:r>
      <w:r>
        <w:rPr>
          <w:rFonts w:ascii="Times New Roman" w:hAnsi="Times New Roman" w:cs="Times New Roman"/>
          <w:color w:val="1A1A1A"/>
          <w:sz w:val="24"/>
          <w:szCs w:val="24"/>
          <w:shd w:val="clear" w:color="auto" w:fill="FFFFFF"/>
        </w:rPr>
        <w:t>0</w:t>
      </w:r>
      <w:r w:rsidRPr="00F748C5">
        <w:rPr>
          <w:rFonts w:ascii="Times New Roman" w:hAnsi="Times New Roman" w:cs="Times New Roman"/>
          <w:color w:val="1A1A1A"/>
          <w:sz w:val="24"/>
          <w:szCs w:val="24"/>
          <w:shd w:val="clear" w:color="auto" w:fill="FFFFFF"/>
        </w:rPr>
        <w:t xml:space="preserve">2)’un Almanya’da yapmış oldukları çalışmada hücre hatlarındaki kontaminasyonun %15-35 oranında </w:t>
      </w:r>
      <w:r w:rsidR="00F57036">
        <w:rPr>
          <w:rFonts w:ascii="Times New Roman" w:hAnsi="Times New Roman" w:cs="Times New Roman"/>
          <w:color w:val="1A1A1A"/>
          <w:sz w:val="24"/>
          <w:szCs w:val="24"/>
          <w:shd w:val="clear" w:color="auto" w:fill="FFFFFF"/>
        </w:rPr>
        <w:t>m</w:t>
      </w:r>
      <w:r w:rsidRPr="00F748C5">
        <w:rPr>
          <w:rFonts w:ascii="Times New Roman" w:hAnsi="Times New Roman" w:cs="Times New Roman"/>
          <w:color w:val="1A1A1A"/>
          <w:sz w:val="24"/>
          <w:szCs w:val="24"/>
          <w:shd w:val="clear" w:color="auto" w:fill="FFFFFF"/>
        </w:rPr>
        <w:t>ikoplazmalardan kaynaklandığını tespit etmişlerdir.</w:t>
      </w:r>
      <w:r>
        <w:rPr>
          <w:rFonts w:ascii="Times New Roman" w:hAnsi="Times New Roman" w:cs="Times New Roman"/>
          <w:color w:val="1A1A1A"/>
          <w:sz w:val="24"/>
          <w:szCs w:val="24"/>
          <w:shd w:val="clear" w:color="auto" w:fill="FFFFFF"/>
        </w:rPr>
        <w:t xml:space="preserve"> </w:t>
      </w:r>
    </w:p>
    <w:p w14:paraId="57959AA4" w14:textId="05331CAD" w:rsidR="003C5E50" w:rsidRDefault="003C5E50" w:rsidP="0065033E">
      <w:pPr>
        <w:spacing w:after="120" w:line="360" w:lineRule="auto"/>
        <w:ind w:firstLine="567"/>
        <w:jc w:val="both"/>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lastRenderedPageBreak/>
        <w:t xml:space="preserve">Mikoplazma kontaminasyon sıklığı diğer ürünlere kıyasla hücre hatlarında daha fazla görülmektedir. Bu sebeple kontaminasyonu belirlemek amacıyla firmalar ticari kitler üretmeye başlamıştır. Hücre hatları ile çalışan birçok bilim insanı çalışma öncesinde hücre hatlarını ve hayvan serumlarını </w:t>
      </w:r>
      <w:r w:rsidR="00F57036">
        <w:rPr>
          <w:rFonts w:ascii="Times New Roman" w:hAnsi="Times New Roman" w:cs="Times New Roman"/>
          <w:color w:val="1A1A1A"/>
          <w:sz w:val="24"/>
          <w:szCs w:val="24"/>
          <w:shd w:val="clear" w:color="auto" w:fill="FFFFFF"/>
        </w:rPr>
        <w:t>m</w:t>
      </w:r>
      <w:r>
        <w:rPr>
          <w:rFonts w:ascii="Times New Roman" w:hAnsi="Times New Roman" w:cs="Times New Roman"/>
          <w:color w:val="1A1A1A"/>
          <w:sz w:val="24"/>
          <w:szCs w:val="24"/>
          <w:shd w:val="clear" w:color="auto" w:fill="FFFFFF"/>
        </w:rPr>
        <w:t xml:space="preserve">ikoplazma kontaminasyonu yönünden test ederek ürünlerin sterilitesini kontrol eder.  Aynı durum özellikle viral aşılar ve hiperimmun serumlar için de geçerlidir. Biyolojik ürünler öncesinde veya proses aşamasında </w:t>
      </w:r>
      <w:r w:rsidR="00F57036">
        <w:rPr>
          <w:rFonts w:ascii="Times New Roman" w:hAnsi="Times New Roman" w:cs="Times New Roman"/>
          <w:color w:val="1A1A1A"/>
          <w:sz w:val="24"/>
          <w:szCs w:val="24"/>
          <w:shd w:val="clear" w:color="auto" w:fill="FFFFFF"/>
        </w:rPr>
        <w:t>m</w:t>
      </w:r>
      <w:r>
        <w:rPr>
          <w:rFonts w:ascii="Times New Roman" w:hAnsi="Times New Roman" w:cs="Times New Roman"/>
          <w:color w:val="1A1A1A"/>
          <w:sz w:val="24"/>
          <w:szCs w:val="24"/>
          <w:shd w:val="clear" w:color="auto" w:fill="FFFFFF"/>
        </w:rPr>
        <w:t xml:space="preserve">ikoplazma türleri ile kontamine olabilir. Eğer bakterinin eliminasyonu proseste sağlanamazsa biyolojik ürünler değerlendirilemeyecek hale gelir. Ülkemizde de hayvansal kaynaklı birçok biyolojik ürün üretildiği için </w:t>
      </w:r>
      <w:r w:rsidR="00F57036">
        <w:rPr>
          <w:rFonts w:ascii="Times New Roman" w:hAnsi="Times New Roman" w:cs="Times New Roman"/>
          <w:color w:val="1A1A1A"/>
          <w:sz w:val="24"/>
          <w:szCs w:val="24"/>
          <w:shd w:val="clear" w:color="auto" w:fill="FFFFFF"/>
        </w:rPr>
        <w:t>m</w:t>
      </w:r>
      <w:r>
        <w:rPr>
          <w:rFonts w:ascii="Times New Roman" w:hAnsi="Times New Roman" w:cs="Times New Roman"/>
          <w:color w:val="1A1A1A"/>
          <w:sz w:val="24"/>
          <w:szCs w:val="24"/>
          <w:shd w:val="clear" w:color="auto" w:fill="FFFFFF"/>
        </w:rPr>
        <w:t xml:space="preserve">ikoplazma kontaminasyonu açısından ürünlerin kontrolü oldukça önemlidir. Biyolojik ürünlerde </w:t>
      </w:r>
      <w:r w:rsidR="00F57036">
        <w:rPr>
          <w:rFonts w:ascii="Times New Roman" w:hAnsi="Times New Roman" w:cs="Times New Roman"/>
          <w:color w:val="1A1A1A"/>
          <w:sz w:val="24"/>
          <w:szCs w:val="24"/>
          <w:shd w:val="clear" w:color="auto" w:fill="FFFFFF"/>
        </w:rPr>
        <w:t>m</w:t>
      </w:r>
      <w:r>
        <w:rPr>
          <w:rFonts w:ascii="Times New Roman" w:hAnsi="Times New Roman" w:cs="Times New Roman"/>
          <w:color w:val="1A1A1A"/>
          <w:sz w:val="24"/>
          <w:szCs w:val="24"/>
          <w:shd w:val="clear" w:color="auto" w:fill="FFFFFF"/>
        </w:rPr>
        <w:t>ikoplazma türlerinin kontaminasyon</w:t>
      </w:r>
      <w:r w:rsidR="00B10340">
        <w:rPr>
          <w:rFonts w:ascii="Times New Roman" w:hAnsi="Times New Roman" w:cs="Times New Roman"/>
          <w:color w:val="1A1A1A"/>
          <w:sz w:val="24"/>
          <w:szCs w:val="24"/>
          <w:shd w:val="clear" w:color="auto" w:fill="FFFFFF"/>
        </w:rPr>
        <w:t xml:space="preserve"> kontrolü</w:t>
      </w:r>
      <w:r>
        <w:rPr>
          <w:rFonts w:ascii="Times New Roman" w:hAnsi="Times New Roman" w:cs="Times New Roman"/>
          <w:color w:val="1A1A1A"/>
          <w:sz w:val="24"/>
          <w:szCs w:val="24"/>
          <w:shd w:val="clear" w:color="auto" w:fill="FFFFFF"/>
        </w:rPr>
        <w:t xml:space="preserve"> genellikle bakteriyolojik kültür ile belirlenmektedir. </w:t>
      </w:r>
      <w:bookmarkStart w:id="138" w:name="_Hlk116997755"/>
      <w:r>
        <w:rPr>
          <w:rFonts w:ascii="Times New Roman" w:hAnsi="Times New Roman" w:cs="Times New Roman"/>
          <w:color w:val="1A1A1A"/>
          <w:sz w:val="24"/>
          <w:szCs w:val="24"/>
          <w:shd w:val="clear" w:color="auto" w:fill="FFFFFF"/>
        </w:rPr>
        <w:t>Testin ortalama 10-14 gün gibi uzun süre</w:t>
      </w:r>
      <w:r w:rsidR="00B10340">
        <w:rPr>
          <w:rFonts w:ascii="Times New Roman" w:hAnsi="Times New Roman" w:cs="Times New Roman"/>
          <w:color w:val="1A1A1A"/>
          <w:sz w:val="24"/>
          <w:szCs w:val="24"/>
          <w:shd w:val="clear" w:color="auto" w:fill="FFFFFF"/>
        </w:rPr>
        <w:t xml:space="preserve">de sonlanması ve </w:t>
      </w:r>
      <w:r>
        <w:rPr>
          <w:rFonts w:ascii="Times New Roman" w:hAnsi="Times New Roman" w:cs="Times New Roman"/>
          <w:color w:val="1A1A1A"/>
          <w:sz w:val="24"/>
          <w:szCs w:val="24"/>
          <w:shd w:val="clear" w:color="auto" w:fill="FFFFFF"/>
        </w:rPr>
        <w:t>ölü veya kültürlenemeyen mikroorganizmaları tespit edememesinden dolayı bu yönteme alternatif daha kısa sürede sonuçlanan ve daha spesifik olan yöntemler geliştirilmelidir.</w:t>
      </w:r>
    </w:p>
    <w:bookmarkEnd w:id="138"/>
    <w:p w14:paraId="252AA51A" w14:textId="36850F77" w:rsidR="003C5E50" w:rsidRDefault="003C5E50" w:rsidP="00113D3A">
      <w:pPr>
        <w:pStyle w:val="AralkYok"/>
        <w:spacing w:after="120" w:line="360" w:lineRule="auto"/>
        <w:ind w:firstLine="567"/>
        <w:jc w:val="both"/>
        <w:rPr>
          <w:rFonts w:ascii="Times New Roman" w:eastAsia="Times New Roman" w:hAnsi="Times New Roman" w:cs="Times New Roman"/>
          <w:bCs/>
          <w:color w:val="000000"/>
          <w:sz w:val="24"/>
          <w:szCs w:val="24"/>
          <w:lang w:eastAsia="tr-TR"/>
        </w:rPr>
      </w:pPr>
      <w:r>
        <w:rPr>
          <w:rFonts w:ascii="Times New Roman" w:hAnsi="Times New Roman" w:cs="Times New Roman"/>
          <w:sz w:val="24"/>
          <w:szCs w:val="24"/>
          <w:lang w:eastAsia="tr-TR"/>
        </w:rPr>
        <w:t xml:space="preserve">Patojen ve apatojen olan birçok </w:t>
      </w:r>
      <w:r w:rsidR="00F57036">
        <w:rPr>
          <w:rFonts w:ascii="Times New Roman" w:hAnsi="Times New Roman" w:cs="Times New Roman"/>
          <w:sz w:val="24"/>
          <w:szCs w:val="24"/>
          <w:lang w:eastAsia="tr-TR"/>
        </w:rPr>
        <w:t>m</w:t>
      </w:r>
      <w:r>
        <w:rPr>
          <w:rFonts w:ascii="Times New Roman" w:hAnsi="Times New Roman" w:cs="Times New Roman"/>
          <w:sz w:val="24"/>
          <w:szCs w:val="24"/>
          <w:lang w:eastAsia="tr-TR"/>
        </w:rPr>
        <w:t>ikoplazma türü</w:t>
      </w:r>
      <w:r w:rsidRPr="005B0E03">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çiğ </w:t>
      </w:r>
      <w:r w:rsidRPr="005B0E03">
        <w:rPr>
          <w:rFonts w:ascii="Times New Roman" w:hAnsi="Times New Roman" w:cs="Times New Roman"/>
          <w:sz w:val="24"/>
          <w:szCs w:val="24"/>
          <w:lang w:eastAsia="tr-TR"/>
        </w:rPr>
        <w:t xml:space="preserve">süt örneklerinden </w:t>
      </w:r>
      <w:r>
        <w:rPr>
          <w:rFonts w:ascii="Times New Roman" w:hAnsi="Times New Roman" w:cs="Times New Roman"/>
          <w:sz w:val="24"/>
          <w:szCs w:val="24"/>
          <w:lang w:eastAsia="tr-TR"/>
        </w:rPr>
        <w:t>identifiye</w:t>
      </w:r>
      <w:r w:rsidRPr="005B0E03">
        <w:rPr>
          <w:rFonts w:ascii="Times New Roman" w:hAnsi="Times New Roman" w:cs="Times New Roman"/>
          <w:sz w:val="24"/>
          <w:szCs w:val="24"/>
          <w:lang w:eastAsia="tr-TR"/>
        </w:rPr>
        <w:t xml:space="preserve"> edilm</w:t>
      </w:r>
      <w:r>
        <w:rPr>
          <w:rFonts w:ascii="Times New Roman" w:hAnsi="Times New Roman" w:cs="Times New Roman"/>
          <w:sz w:val="24"/>
          <w:szCs w:val="24"/>
          <w:lang w:eastAsia="tr-TR"/>
        </w:rPr>
        <w:t>ekt</w:t>
      </w:r>
      <w:r w:rsidRPr="005B0E03">
        <w:rPr>
          <w:rFonts w:ascii="Times New Roman" w:hAnsi="Times New Roman" w:cs="Times New Roman"/>
          <w:sz w:val="24"/>
          <w:szCs w:val="24"/>
          <w:lang w:eastAsia="tr-TR"/>
        </w:rPr>
        <w:t>edir.</w:t>
      </w:r>
      <w:r>
        <w:rPr>
          <w:rFonts w:ascii="Times New Roman" w:hAnsi="Times New Roman" w:cs="Times New Roman"/>
          <w:sz w:val="24"/>
          <w:szCs w:val="24"/>
          <w:lang w:eastAsia="tr-TR"/>
        </w:rPr>
        <w:t xml:space="preserve"> </w:t>
      </w:r>
      <w:bookmarkStart w:id="139" w:name="_Hlk116893441"/>
      <w:r w:rsidRPr="00210505">
        <w:rPr>
          <w:rFonts w:ascii="Times New Roman" w:eastAsia="Times New Roman" w:hAnsi="Times New Roman" w:cs="Times New Roman"/>
          <w:bCs/>
          <w:color w:val="000000"/>
          <w:sz w:val="24"/>
          <w:szCs w:val="24"/>
          <w:lang w:eastAsia="tr-TR"/>
        </w:rPr>
        <w:t xml:space="preserve">Gioia ve diğerleri, </w:t>
      </w:r>
      <w:r>
        <w:rPr>
          <w:rFonts w:ascii="Times New Roman" w:eastAsia="Times New Roman" w:hAnsi="Times New Roman" w:cs="Times New Roman"/>
          <w:bCs/>
          <w:color w:val="000000"/>
          <w:sz w:val="24"/>
          <w:szCs w:val="24"/>
          <w:lang w:eastAsia="tr-TR"/>
        </w:rPr>
        <w:t>(</w:t>
      </w:r>
      <w:r w:rsidRPr="00210505">
        <w:rPr>
          <w:rFonts w:ascii="Times New Roman" w:eastAsia="Times New Roman" w:hAnsi="Times New Roman" w:cs="Times New Roman"/>
          <w:bCs/>
          <w:color w:val="000000"/>
          <w:sz w:val="24"/>
          <w:szCs w:val="24"/>
          <w:lang w:eastAsia="tr-TR"/>
        </w:rPr>
        <w:t>2016</w:t>
      </w:r>
      <w:r>
        <w:rPr>
          <w:rFonts w:ascii="Times New Roman" w:eastAsia="Times New Roman" w:hAnsi="Times New Roman" w:cs="Times New Roman"/>
          <w:bCs/>
          <w:color w:val="000000"/>
          <w:sz w:val="24"/>
          <w:szCs w:val="24"/>
          <w:lang w:eastAsia="tr-TR"/>
        </w:rPr>
        <w:t>)</w:t>
      </w:r>
      <w:bookmarkEnd w:id="139"/>
      <w:r>
        <w:rPr>
          <w:rFonts w:ascii="Times New Roman" w:eastAsia="Times New Roman" w:hAnsi="Times New Roman" w:cs="Times New Roman"/>
          <w:bCs/>
          <w:color w:val="000000"/>
          <w:sz w:val="24"/>
          <w:szCs w:val="24"/>
          <w:lang w:eastAsia="tr-TR"/>
        </w:rPr>
        <w:t xml:space="preserve">’nin </w:t>
      </w:r>
      <w:r w:rsidRPr="005B0E03">
        <w:rPr>
          <w:rFonts w:ascii="Times New Roman" w:hAnsi="Times New Roman" w:cs="Times New Roman"/>
          <w:sz w:val="24"/>
          <w:szCs w:val="24"/>
          <w:lang w:eastAsia="tr-TR"/>
        </w:rPr>
        <w:t>New York</w:t>
      </w:r>
      <w:r>
        <w:rPr>
          <w:rFonts w:ascii="Times New Roman" w:hAnsi="Times New Roman" w:cs="Times New Roman"/>
          <w:sz w:val="24"/>
          <w:szCs w:val="24"/>
          <w:lang w:eastAsia="tr-TR"/>
        </w:rPr>
        <w:t>’taki 95 çiftlikte gerçekleştirmiş oldukları çalışmada</w:t>
      </w:r>
      <w:r w:rsidRPr="005B0E03">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toplam </w:t>
      </w:r>
      <w:r w:rsidRPr="00D92AEE">
        <w:rPr>
          <w:rFonts w:ascii="Times New Roman" w:hAnsi="Times New Roman" w:cs="Times New Roman"/>
          <w:sz w:val="24"/>
          <w:szCs w:val="24"/>
          <w:lang w:eastAsia="tr-TR"/>
        </w:rPr>
        <w:t>845</w:t>
      </w:r>
      <w:r w:rsidRPr="005B0E03">
        <w:rPr>
          <w:rFonts w:ascii="Times New Roman" w:hAnsi="Times New Roman" w:cs="Times New Roman"/>
          <w:sz w:val="24"/>
          <w:szCs w:val="24"/>
          <w:lang w:eastAsia="tr-TR"/>
        </w:rPr>
        <w:t xml:space="preserve"> </w:t>
      </w:r>
      <w:r w:rsidR="00F57036">
        <w:rPr>
          <w:rFonts w:ascii="Times New Roman" w:hAnsi="Times New Roman" w:cs="Times New Roman"/>
          <w:sz w:val="24"/>
          <w:szCs w:val="24"/>
          <w:lang w:eastAsia="tr-TR"/>
        </w:rPr>
        <w:t>m</w:t>
      </w:r>
      <w:r w:rsidRPr="005B0E03">
        <w:rPr>
          <w:rFonts w:ascii="Times New Roman" w:hAnsi="Times New Roman" w:cs="Times New Roman"/>
          <w:sz w:val="24"/>
          <w:szCs w:val="24"/>
          <w:lang w:eastAsia="tr-TR"/>
        </w:rPr>
        <w:t xml:space="preserve">ikoplazma izolatını </w:t>
      </w:r>
      <w:r>
        <w:rPr>
          <w:rFonts w:ascii="Times New Roman" w:hAnsi="Times New Roman" w:cs="Times New Roman"/>
          <w:sz w:val="24"/>
          <w:szCs w:val="24"/>
          <w:lang w:eastAsia="tr-TR"/>
        </w:rPr>
        <w:t xml:space="preserve">çalışmışlardır. Bakteriyolojik kültür ve PCR yöntemi paralel uygulanan çalışmada 16S, uvrC, MITS ve AITS gen bölgelerini kullanarak </w:t>
      </w:r>
      <w:r w:rsidRPr="00041EF8">
        <w:rPr>
          <w:rFonts w:ascii="Times New Roman" w:hAnsi="Times New Roman" w:cs="Times New Roman"/>
          <w:i/>
          <w:iCs/>
          <w:sz w:val="24"/>
          <w:szCs w:val="24"/>
          <w:lang w:eastAsia="tr-TR"/>
        </w:rPr>
        <w:t>Mycoplasma</w:t>
      </w:r>
      <w:r>
        <w:rPr>
          <w:rFonts w:ascii="Times New Roman" w:hAnsi="Times New Roman" w:cs="Times New Roman"/>
          <w:sz w:val="24"/>
          <w:szCs w:val="24"/>
          <w:lang w:eastAsia="tr-TR"/>
        </w:rPr>
        <w:t xml:space="preserve"> ve </w:t>
      </w:r>
      <w:r w:rsidRPr="00041EF8">
        <w:rPr>
          <w:rFonts w:ascii="Times New Roman" w:hAnsi="Times New Roman" w:cs="Times New Roman"/>
          <w:i/>
          <w:iCs/>
          <w:sz w:val="24"/>
          <w:szCs w:val="24"/>
          <w:lang w:eastAsia="tr-TR"/>
        </w:rPr>
        <w:t>Acheloplasma</w:t>
      </w:r>
      <w:r>
        <w:rPr>
          <w:rFonts w:ascii="Times New Roman" w:hAnsi="Times New Roman" w:cs="Times New Roman"/>
          <w:sz w:val="24"/>
          <w:szCs w:val="24"/>
          <w:lang w:eastAsia="tr-TR"/>
        </w:rPr>
        <w:t xml:space="preserve"> </w:t>
      </w:r>
      <w:r w:rsidRPr="005B0E03">
        <w:rPr>
          <w:rFonts w:ascii="Times New Roman" w:hAnsi="Times New Roman" w:cs="Times New Roman"/>
          <w:sz w:val="24"/>
          <w:szCs w:val="24"/>
          <w:lang w:eastAsia="tr-TR"/>
        </w:rPr>
        <w:t>türleri arasında</w:t>
      </w:r>
      <w:r>
        <w:rPr>
          <w:rFonts w:ascii="Times New Roman" w:hAnsi="Times New Roman" w:cs="Times New Roman"/>
          <w:sz w:val="24"/>
          <w:szCs w:val="24"/>
          <w:lang w:eastAsia="tr-TR"/>
        </w:rPr>
        <w:t>ki</w:t>
      </w:r>
      <w:r w:rsidRPr="005B0E03">
        <w:rPr>
          <w:rFonts w:ascii="Times New Roman" w:hAnsi="Times New Roman" w:cs="Times New Roman"/>
          <w:sz w:val="24"/>
          <w:szCs w:val="24"/>
          <w:lang w:eastAsia="tr-TR"/>
        </w:rPr>
        <w:t xml:space="preserve"> dağılım</w:t>
      </w:r>
      <w:r>
        <w:rPr>
          <w:rFonts w:ascii="Times New Roman" w:hAnsi="Times New Roman" w:cs="Times New Roman"/>
          <w:sz w:val="24"/>
          <w:szCs w:val="24"/>
          <w:lang w:eastAsia="tr-TR"/>
        </w:rPr>
        <w:t>ı</w:t>
      </w:r>
      <w:r w:rsidRPr="005B0E03">
        <w:rPr>
          <w:rFonts w:ascii="Times New Roman" w:hAnsi="Times New Roman" w:cs="Times New Roman"/>
          <w:sz w:val="24"/>
          <w:szCs w:val="24"/>
          <w:lang w:eastAsia="tr-TR"/>
        </w:rPr>
        <w:t xml:space="preserve"> tespit e</w:t>
      </w:r>
      <w:r>
        <w:rPr>
          <w:rFonts w:ascii="Times New Roman" w:hAnsi="Times New Roman" w:cs="Times New Roman"/>
          <w:sz w:val="24"/>
          <w:szCs w:val="24"/>
          <w:lang w:eastAsia="tr-TR"/>
        </w:rPr>
        <w:t>tmişlerdir</w:t>
      </w:r>
      <w:r w:rsidRPr="005B0E03">
        <w:rPr>
          <w:rFonts w:ascii="Times New Roman" w:hAnsi="Times New Roman" w:cs="Times New Roman"/>
          <w:sz w:val="24"/>
          <w:szCs w:val="24"/>
          <w:lang w:eastAsia="tr-TR"/>
        </w:rPr>
        <w:t xml:space="preserve">. </w:t>
      </w:r>
      <w:r w:rsidRPr="00BE458D">
        <w:rPr>
          <w:rFonts w:ascii="Times New Roman" w:hAnsi="Times New Roman" w:cs="Times New Roman"/>
          <w:sz w:val="24"/>
          <w:szCs w:val="24"/>
          <w:lang w:eastAsia="tr-TR"/>
        </w:rPr>
        <w:t xml:space="preserve">Çalışılan çiftliklerin bir kısmında birden fazla </w:t>
      </w:r>
      <w:r w:rsidR="00F57036">
        <w:rPr>
          <w:rFonts w:ascii="Times New Roman" w:hAnsi="Times New Roman" w:cs="Times New Roman"/>
          <w:sz w:val="24"/>
          <w:szCs w:val="24"/>
          <w:lang w:eastAsia="tr-TR"/>
        </w:rPr>
        <w:t>m</w:t>
      </w:r>
      <w:r w:rsidRPr="00BE458D">
        <w:rPr>
          <w:rFonts w:ascii="Times New Roman" w:hAnsi="Times New Roman" w:cs="Times New Roman"/>
          <w:sz w:val="24"/>
          <w:szCs w:val="24"/>
          <w:lang w:eastAsia="tr-TR"/>
        </w:rPr>
        <w:t xml:space="preserve">ikoplazma türü </w:t>
      </w:r>
      <w:r>
        <w:rPr>
          <w:rFonts w:ascii="Times New Roman" w:hAnsi="Times New Roman" w:cs="Times New Roman"/>
          <w:sz w:val="24"/>
          <w:szCs w:val="24"/>
          <w:lang w:eastAsia="tr-TR"/>
        </w:rPr>
        <w:t>belirlenmiş olup</w:t>
      </w:r>
      <w:r w:rsidRPr="00BE458D">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bu</w:t>
      </w:r>
      <w:r w:rsidRPr="00BE458D">
        <w:rPr>
          <w:rFonts w:ascii="Times New Roman" w:hAnsi="Times New Roman" w:cs="Times New Roman"/>
          <w:sz w:val="24"/>
          <w:szCs w:val="24"/>
          <w:lang w:eastAsia="tr-TR"/>
        </w:rPr>
        <w:t xml:space="preserve"> oran tüm çiftliklerin %14'ünü temsil etmektedir.</w:t>
      </w:r>
      <w:r>
        <w:rPr>
          <w:rFonts w:ascii="Times New Roman" w:hAnsi="Times New Roman" w:cs="Times New Roman"/>
          <w:sz w:val="24"/>
          <w:szCs w:val="24"/>
          <w:lang w:eastAsia="tr-TR"/>
        </w:rPr>
        <w:t xml:space="preserve"> Ortaya çıkan analitik sonuçlar değerlendirildiğinde PCR yönteminin güvenilir ve duyarlı olduğu bildirilmiştir. Bakteriyolojik kültürün uzun ve zahmetli olmasından dolayı PCR yönteminin alternatif olarak kullanılması çalışmada belirtilmiştir</w:t>
      </w:r>
      <w:r w:rsidRPr="007275D7">
        <w:rPr>
          <w:rFonts w:ascii="Times New Roman" w:hAnsi="Times New Roman" w:cs="Times New Roman"/>
          <w:sz w:val="24"/>
          <w:szCs w:val="24"/>
          <w:lang w:eastAsia="tr-TR"/>
        </w:rPr>
        <w:t xml:space="preserve">. Bizim </w:t>
      </w:r>
      <w:r>
        <w:rPr>
          <w:rFonts w:ascii="Times New Roman" w:hAnsi="Times New Roman" w:cs="Times New Roman"/>
          <w:sz w:val="24"/>
          <w:szCs w:val="24"/>
          <w:lang w:eastAsia="tr-TR"/>
        </w:rPr>
        <w:t>uygulamış</w:t>
      </w:r>
      <w:r w:rsidRPr="007275D7">
        <w:rPr>
          <w:rFonts w:ascii="Times New Roman" w:hAnsi="Times New Roman" w:cs="Times New Roman"/>
          <w:sz w:val="24"/>
          <w:szCs w:val="24"/>
          <w:lang w:eastAsia="tr-TR"/>
        </w:rPr>
        <w:t xml:space="preserve"> olduğumuz </w:t>
      </w:r>
      <w:r>
        <w:rPr>
          <w:rFonts w:ascii="Times New Roman" w:hAnsi="Times New Roman" w:cs="Times New Roman"/>
          <w:sz w:val="24"/>
          <w:szCs w:val="24"/>
          <w:lang w:eastAsia="tr-TR"/>
        </w:rPr>
        <w:t xml:space="preserve">çalışmada </w:t>
      </w:r>
      <w:r w:rsidRPr="007275D7">
        <w:rPr>
          <w:rFonts w:ascii="Times New Roman" w:eastAsia="Times New Roman" w:hAnsi="Times New Roman" w:cs="Times New Roman"/>
          <w:bCs/>
          <w:color w:val="000000"/>
          <w:sz w:val="24"/>
          <w:szCs w:val="24"/>
          <w:lang w:eastAsia="tr-TR"/>
        </w:rPr>
        <w:t>Gioia ve diğerleri, (2016)</w:t>
      </w:r>
      <w:r w:rsidRPr="007275D7">
        <w:rPr>
          <w:rFonts w:ascii="Times New Roman" w:hAnsi="Times New Roman" w:cs="Times New Roman"/>
          <w:sz w:val="24"/>
          <w:szCs w:val="24"/>
          <w:lang w:eastAsia="tr-TR"/>
        </w:rPr>
        <w:t>’nin kullanmış olduğu</w:t>
      </w:r>
      <w:r>
        <w:rPr>
          <w:rFonts w:ascii="Times New Roman" w:hAnsi="Times New Roman" w:cs="Times New Roman"/>
          <w:sz w:val="24"/>
          <w:szCs w:val="24"/>
          <w:lang w:eastAsia="tr-TR"/>
        </w:rPr>
        <w:t xml:space="preserve"> </w:t>
      </w:r>
      <w:r w:rsidRPr="007275D7">
        <w:rPr>
          <w:rFonts w:ascii="Times New Roman" w:hAnsi="Times New Roman" w:cs="Times New Roman"/>
          <w:sz w:val="24"/>
          <w:szCs w:val="24"/>
          <w:lang w:eastAsia="tr-TR"/>
        </w:rPr>
        <w:t>16S ve uvrC gen bölgelerini temsil eden primerler seçilerek sentezletilmiştir. Çalışılan primerler pozitif kontrollerde mevcut bp aralığındaki bantlanmayı göster</w:t>
      </w:r>
      <w:r>
        <w:rPr>
          <w:rFonts w:ascii="Times New Roman" w:hAnsi="Times New Roman" w:cs="Times New Roman"/>
          <w:sz w:val="24"/>
          <w:szCs w:val="24"/>
          <w:lang w:eastAsia="tr-TR"/>
        </w:rPr>
        <w:t>miş,</w:t>
      </w:r>
      <w:r w:rsidRPr="007275D7">
        <w:rPr>
          <w:rFonts w:ascii="Times New Roman" w:hAnsi="Times New Roman" w:cs="Times New Roman"/>
          <w:sz w:val="24"/>
          <w:szCs w:val="24"/>
          <w:lang w:eastAsia="tr-TR"/>
        </w:rPr>
        <w:t xml:space="preserve"> çalışmada herhangi bir yanlış pozitiflik görülmemiştir.</w:t>
      </w:r>
    </w:p>
    <w:p w14:paraId="0130A2D1" w14:textId="512ADCA3" w:rsidR="00DA0510" w:rsidRDefault="003C5E50" w:rsidP="0065033E">
      <w:pPr>
        <w:pStyle w:val="AralkYok"/>
        <w:spacing w:after="120" w:line="360" w:lineRule="auto"/>
        <w:ind w:firstLine="567"/>
        <w:jc w:val="both"/>
        <w:rPr>
          <w:rFonts w:ascii="Times New Roman" w:hAnsi="Times New Roman" w:cs="Times New Roman"/>
          <w:sz w:val="24"/>
          <w:szCs w:val="24"/>
          <w:lang w:eastAsia="tr-TR"/>
        </w:rPr>
      </w:pPr>
      <w:r>
        <w:rPr>
          <w:rFonts w:ascii="Times New Roman" w:eastAsia="Times New Roman" w:hAnsi="Times New Roman" w:cs="Times New Roman"/>
          <w:bCs/>
          <w:color w:val="000000"/>
          <w:sz w:val="24"/>
          <w:szCs w:val="24"/>
          <w:lang w:eastAsia="tr-TR"/>
        </w:rPr>
        <w:t>LAMP yöntemin</w:t>
      </w:r>
      <w:r w:rsidR="00733B6B">
        <w:rPr>
          <w:rFonts w:ascii="Times New Roman" w:eastAsia="Times New Roman" w:hAnsi="Times New Roman" w:cs="Times New Roman"/>
          <w:bCs/>
          <w:color w:val="000000"/>
          <w:sz w:val="24"/>
          <w:szCs w:val="24"/>
          <w:lang w:eastAsia="tr-TR"/>
        </w:rPr>
        <w:t>de</w:t>
      </w:r>
      <w:r>
        <w:rPr>
          <w:rFonts w:ascii="Times New Roman" w:eastAsia="Times New Roman" w:hAnsi="Times New Roman" w:cs="Times New Roman"/>
          <w:bCs/>
          <w:color w:val="000000"/>
          <w:sz w:val="24"/>
          <w:szCs w:val="24"/>
          <w:lang w:eastAsia="tr-TR"/>
        </w:rPr>
        <w:t xml:space="preserve"> hayvansal materyallerdeki </w:t>
      </w:r>
      <w:r w:rsidR="00F57036">
        <w:rPr>
          <w:rFonts w:ascii="Times New Roman" w:eastAsia="Times New Roman" w:hAnsi="Times New Roman" w:cs="Times New Roman"/>
          <w:bCs/>
          <w:color w:val="000000"/>
          <w:sz w:val="24"/>
          <w:szCs w:val="24"/>
          <w:lang w:eastAsia="tr-TR"/>
        </w:rPr>
        <w:t>m</w:t>
      </w:r>
      <w:r>
        <w:rPr>
          <w:rFonts w:ascii="Times New Roman" w:eastAsia="Times New Roman" w:hAnsi="Times New Roman" w:cs="Times New Roman"/>
          <w:bCs/>
          <w:color w:val="000000"/>
          <w:sz w:val="24"/>
          <w:szCs w:val="24"/>
          <w:lang w:eastAsia="tr-TR"/>
        </w:rPr>
        <w:t xml:space="preserve">ikoplazma kontaminasyonunu belirlemede en çok çalışılan ürünlerden birisi süttür. </w:t>
      </w:r>
      <w:r>
        <w:rPr>
          <w:rFonts w:ascii="Times New Roman" w:hAnsi="Times New Roman" w:cs="Times New Roman"/>
          <w:color w:val="1A1A1A"/>
          <w:sz w:val="24"/>
          <w:szCs w:val="24"/>
          <w:shd w:val="clear" w:color="auto" w:fill="FFFFFF"/>
        </w:rPr>
        <w:t xml:space="preserve">Appelt ve diğerleri, (2018)’nin Kaliforniya’daki çiğ süt örneklerinde </w:t>
      </w:r>
      <w:r w:rsidRPr="00EB201D">
        <w:rPr>
          <w:rFonts w:ascii="Times New Roman" w:hAnsi="Times New Roman" w:cs="Times New Roman"/>
          <w:i/>
          <w:iCs/>
          <w:color w:val="1A1A1A"/>
          <w:sz w:val="24"/>
          <w:szCs w:val="24"/>
          <w:shd w:val="clear" w:color="auto" w:fill="FFFFFF"/>
        </w:rPr>
        <w:t>M</w:t>
      </w:r>
      <w:r>
        <w:rPr>
          <w:rFonts w:ascii="Times New Roman" w:hAnsi="Times New Roman" w:cs="Times New Roman"/>
          <w:i/>
          <w:iCs/>
          <w:color w:val="1A1A1A"/>
          <w:sz w:val="24"/>
          <w:szCs w:val="24"/>
          <w:shd w:val="clear" w:color="auto" w:fill="FFFFFF"/>
        </w:rPr>
        <w:t xml:space="preserve">. </w:t>
      </w:r>
      <w:r w:rsidRPr="00EB201D">
        <w:rPr>
          <w:rFonts w:ascii="Times New Roman" w:hAnsi="Times New Roman" w:cs="Times New Roman"/>
          <w:i/>
          <w:iCs/>
          <w:color w:val="1A1A1A"/>
          <w:sz w:val="24"/>
          <w:szCs w:val="24"/>
          <w:shd w:val="clear" w:color="auto" w:fill="FFFFFF"/>
        </w:rPr>
        <w:t>bovis</w:t>
      </w:r>
      <w:r>
        <w:rPr>
          <w:rFonts w:ascii="Times New Roman" w:hAnsi="Times New Roman" w:cs="Times New Roman"/>
          <w:color w:val="1A1A1A"/>
          <w:sz w:val="24"/>
          <w:szCs w:val="24"/>
          <w:shd w:val="clear" w:color="auto" w:fill="FFFFFF"/>
        </w:rPr>
        <w:t xml:space="preserve"> kontaminasyonunu tespit etmek için qPCR ve LAMP analiz yöntemlerini kıyaslamalı olarak gerçekleştirmişlerdir. Çalışmada </w:t>
      </w:r>
      <w:r w:rsidRPr="00E00A84">
        <w:rPr>
          <w:rFonts w:ascii="Times New Roman" w:hAnsi="Times New Roman" w:cs="Times New Roman"/>
          <w:sz w:val="24"/>
          <w:szCs w:val="24"/>
          <w:lang w:eastAsia="tr-TR"/>
        </w:rPr>
        <w:t xml:space="preserve">LAMP tahlili gelişimi için uygun hedef </w:t>
      </w:r>
      <w:r>
        <w:rPr>
          <w:rFonts w:ascii="Times New Roman" w:hAnsi="Times New Roman" w:cs="Times New Roman"/>
          <w:sz w:val="24"/>
          <w:szCs w:val="24"/>
          <w:lang w:eastAsia="tr-TR"/>
        </w:rPr>
        <w:t xml:space="preserve">gen </w:t>
      </w:r>
      <w:r w:rsidRPr="00E00A84">
        <w:rPr>
          <w:rFonts w:ascii="Times New Roman" w:hAnsi="Times New Roman" w:cs="Times New Roman"/>
          <w:sz w:val="24"/>
          <w:szCs w:val="24"/>
          <w:lang w:eastAsia="tr-TR"/>
        </w:rPr>
        <w:t>olarak oppD geni</w:t>
      </w:r>
      <w:r>
        <w:rPr>
          <w:rFonts w:ascii="Times New Roman" w:hAnsi="Times New Roman" w:cs="Times New Roman"/>
          <w:sz w:val="24"/>
          <w:szCs w:val="24"/>
          <w:lang w:eastAsia="tr-TR"/>
        </w:rPr>
        <w:t xml:space="preserve"> çalışılmıştır</w:t>
      </w:r>
      <w:r w:rsidRPr="00E00A84">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İ</w:t>
      </w:r>
      <w:r w:rsidRPr="00E00A84">
        <w:rPr>
          <w:rFonts w:ascii="Times New Roman" w:hAnsi="Times New Roman" w:cs="Times New Roman"/>
          <w:sz w:val="24"/>
          <w:szCs w:val="24"/>
          <w:lang w:eastAsia="tr-TR"/>
        </w:rPr>
        <w:t>ncelenen genler arasında nükleotid korunumu (%100 nükleotid dizi özdeşliği) uygun</w:t>
      </w:r>
      <w:r>
        <w:rPr>
          <w:rFonts w:ascii="Times New Roman" w:hAnsi="Times New Roman" w:cs="Times New Roman"/>
          <w:sz w:val="24"/>
          <w:szCs w:val="24"/>
          <w:lang w:eastAsia="tr-TR"/>
        </w:rPr>
        <w:t>luğundan dolayı</w:t>
      </w:r>
      <w:r w:rsidRPr="00E00A84">
        <w:rPr>
          <w:rFonts w:ascii="Times New Roman" w:hAnsi="Times New Roman" w:cs="Times New Roman"/>
          <w:sz w:val="24"/>
          <w:szCs w:val="24"/>
          <w:lang w:eastAsia="tr-TR"/>
        </w:rPr>
        <w:t xml:space="preserve"> LAMP tahlili için primer tasarımında </w:t>
      </w:r>
      <w:r>
        <w:rPr>
          <w:rFonts w:ascii="Times New Roman" w:hAnsi="Times New Roman" w:cs="Times New Roman"/>
          <w:sz w:val="24"/>
          <w:szCs w:val="24"/>
          <w:lang w:eastAsia="tr-TR"/>
        </w:rPr>
        <w:t xml:space="preserve">bu gen </w:t>
      </w:r>
      <w:r w:rsidRPr="00E00A84">
        <w:rPr>
          <w:rFonts w:ascii="Times New Roman" w:hAnsi="Times New Roman" w:cs="Times New Roman"/>
          <w:sz w:val="24"/>
          <w:szCs w:val="24"/>
          <w:lang w:eastAsia="tr-TR"/>
        </w:rPr>
        <w:t>kullanıl</w:t>
      </w:r>
      <w:r>
        <w:rPr>
          <w:rFonts w:ascii="Times New Roman" w:hAnsi="Times New Roman" w:cs="Times New Roman"/>
          <w:sz w:val="24"/>
          <w:szCs w:val="24"/>
          <w:lang w:eastAsia="tr-TR"/>
        </w:rPr>
        <w:t>mıştır</w:t>
      </w:r>
      <w:r w:rsidRPr="00E00A84">
        <w:rPr>
          <w:rFonts w:ascii="Times New Roman" w:hAnsi="Times New Roman" w:cs="Times New Roman"/>
          <w:sz w:val="24"/>
          <w:szCs w:val="24"/>
          <w:lang w:eastAsia="tr-TR"/>
        </w:rPr>
        <w:t xml:space="preserve">. </w:t>
      </w:r>
    </w:p>
    <w:p w14:paraId="584D4675" w14:textId="6AFD46B7" w:rsidR="00526F02" w:rsidRDefault="003C5E50" w:rsidP="000B3EDB">
      <w:pPr>
        <w:pStyle w:val="AralkYok"/>
        <w:spacing w:after="120" w:line="360" w:lineRule="auto"/>
        <w:ind w:firstLine="567"/>
        <w:jc w:val="both"/>
        <w:rPr>
          <w:rFonts w:ascii="Times New Roman" w:hAnsi="Times New Roman" w:cs="Times New Roman"/>
          <w:sz w:val="24"/>
          <w:szCs w:val="24"/>
          <w:lang w:eastAsia="tr-TR"/>
        </w:rPr>
      </w:pPr>
      <w:r w:rsidRPr="00E00A84">
        <w:rPr>
          <w:rFonts w:ascii="Times New Roman" w:hAnsi="Times New Roman" w:cs="Times New Roman"/>
          <w:sz w:val="24"/>
          <w:szCs w:val="24"/>
          <w:lang w:eastAsia="tr-TR"/>
        </w:rPr>
        <w:lastRenderedPageBreak/>
        <w:t>Farklı oppD primer konsantrasyonları karşılaştırıldığınd</w:t>
      </w:r>
      <w:r>
        <w:rPr>
          <w:rFonts w:ascii="Times New Roman" w:hAnsi="Times New Roman" w:cs="Times New Roman"/>
          <w:sz w:val="24"/>
          <w:szCs w:val="24"/>
          <w:lang w:eastAsia="tr-TR"/>
        </w:rPr>
        <w:t>a</w:t>
      </w:r>
      <w:r w:rsidRPr="00E00A84">
        <w:rPr>
          <w:rFonts w:ascii="Times New Roman" w:hAnsi="Times New Roman" w:cs="Times New Roman"/>
          <w:sz w:val="24"/>
          <w:szCs w:val="24"/>
          <w:lang w:eastAsia="tr-TR"/>
        </w:rPr>
        <w:t xml:space="preserve"> 0.025 μM dış primer (MycoF3; MycoB3), 0.2 μM iç primer (MycoFIP; MycoBIP) ve 0.075 μM döngü primer</w:t>
      </w:r>
      <w:r w:rsidR="00733B6B">
        <w:rPr>
          <w:rFonts w:ascii="Times New Roman" w:hAnsi="Times New Roman" w:cs="Times New Roman"/>
          <w:sz w:val="24"/>
          <w:szCs w:val="24"/>
          <w:lang w:eastAsia="tr-TR"/>
        </w:rPr>
        <w:t>i</w:t>
      </w:r>
      <w:r w:rsidRPr="00E00A84">
        <w:rPr>
          <w:rFonts w:ascii="Times New Roman" w:hAnsi="Times New Roman" w:cs="Times New Roman"/>
          <w:sz w:val="24"/>
          <w:szCs w:val="24"/>
          <w:lang w:eastAsia="tr-TR"/>
        </w:rPr>
        <w:t xml:space="preserve"> (MycoLA; MycoLB) en fazla verimi verdi</w:t>
      </w:r>
      <w:r>
        <w:rPr>
          <w:rFonts w:ascii="Times New Roman" w:hAnsi="Times New Roman" w:cs="Times New Roman"/>
          <w:sz w:val="24"/>
          <w:szCs w:val="24"/>
          <w:lang w:eastAsia="tr-TR"/>
        </w:rPr>
        <w:t>ği araştırmacılar tarafından bildirilmiştir</w:t>
      </w:r>
      <w:r w:rsidRPr="00E00A84">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p>
    <w:p w14:paraId="3004E704" w14:textId="74CDDFF1" w:rsidR="003C5E50" w:rsidRPr="00113D3A" w:rsidRDefault="003C5E50" w:rsidP="00113D3A">
      <w:pPr>
        <w:pStyle w:val="AralkYok"/>
        <w:spacing w:after="120" w:line="360" w:lineRule="auto"/>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Çalışmada LAMP analizi izotermal sıcaklıkta 15,25,35 ve 55 dakika amplifikasyon süreleri denenmiş ve analitik özgüllüğe erişmek için en iyi sonucun 55 dakikada olduğu gözlemlenmiştir. Farklı DNA ekstraksiyon kitleri kullanılarak karşılaştırılan analiz yöntemleri çiğ sütteki </w:t>
      </w:r>
      <w:r w:rsidRPr="003363F0">
        <w:rPr>
          <w:rFonts w:ascii="Times New Roman" w:hAnsi="Times New Roman" w:cs="Times New Roman"/>
          <w:i/>
          <w:iCs/>
          <w:sz w:val="24"/>
          <w:szCs w:val="24"/>
          <w:lang w:eastAsia="tr-TR"/>
        </w:rPr>
        <w:t xml:space="preserve">M.bovis </w:t>
      </w:r>
      <w:r>
        <w:rPr>
          <w:rFonts w:ascii="Times New Roman" w:hAnsi="Times New Roman" w:cs="Times New Roman"/>
          <w:sz w:val="24"/>
          <w:szCs w:val="24"/>
          <w:lang w:eastAsia="tr-TR"/>
        </w:rPr>
        <w:t xml:space="preserve">kontaminasyonunu belirlemede qPCR analiz yönteminin LAMP analizine göre daha hassas olduğunu tespit etmişlerdir. En iyi sonuç alınan ekstraksiyon kiti belirlenerek gerçekleştirilen çalışmada qPCR analizinin %96,5 oranında hassasiyete sahip olduğu </w:t>
      </w:r>
      <w:r>
        <w:rPr>
          <w:rFonts w:ascii="Times New Roman" w:hAnsi="Times New Roman" w:cs="Times New Roman"/>
          <w:color w:val="1A1A1A"/>
          <w:sz w:val="24"/>
          <w:szCs w:val="24"/>
          <w:shd w:val="clear" w:color="auto" w:fill="FFFFFF"/>
        </w:rPr>
        <w:t xml:space="preserve">Appelt ve diğerleri, (2018) tarafından </w:t>
      </w:r>
      <w:r>
        <w:rPr>
          <w:rFonts w:ascii="Times New Roman" w:hAnsi="Times New Roman" w:cs="Times New Roman"/>
          <w:sz w:val="24"/>
          <w:szCs w:val="24"/>
          <w:lang w:eastAsia="tr-TR"/>
        </w:rPr>
        <w:t>rapor edilmiştir. Bizim gerçekleştirmiş olduğumuz çalışmada ise 4 farklı DNA ekstraksiyon yöntemi arasında ticari kitlere kıyasla en verimli olan yöntem Fenol</w:t>
      </w:r>
      <w:r w:rsidR="0065033E">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Kloroform</w:t>
      </w:r>
      <w:r w:rsidR="0065033E">
        <w:rPr>
          <w:rFonts w:ascii="Times New Roman" w:hAnsi="Times New Roman" w:cs="Times New Roman"/>
          <w:sz w:val="24"/>
          <w:szCs w:val="24"/>
          <w:lang w:eastAsia="tr-TR"/>
        </w:rPr>
        <w:t>-</w:t>
      </w:r>
      <w:r>
        <w:rPr>
          <w:rFonts w:ascii="Times New Roman" w:hAnsi="Times New Roman" w:cs="Times New Roman"/>
          <w:sz w:val="24"/>
          <w:szCs w:val="24"/>
          <w:lang w:eastAsia="tr-TR"/>
        </w:rPr>
        <w:t>İ</w:t>
      </w:r>
      <w:r w:rsidR="0065033E">
        <w:rPr>
          <w:rFonts w:ascii="Times New Roman" w:hAnsi="Times New Roman" w:cs="Times New Roman"/>
          <w:sz w:val="24"/>
          <w:szCs w:val="24"/>
          <w:lang w:eastAsia="tr-TR"/>
        </w:rPr>
        <w:t>z</w:t>
      </w:r>
      <w:r>
        <w:rPr>
          <w:rFonts w:ascii="Times New Roman" w:hAnsi="Times New Roman" w:cs="Times New Roman"/>
          <w:sz w:val="24"/>
          <w:szCs w:val="24"/>
          <w:lang w:eastAsia="tr-TR"/>
        </w:rPr>
        <w:t>oamil</w:t>
      </w:r>
      <w:r w:rsidR="0065033E">
        <w:rPr>
          <w:rFonts w:ascii="Times New Roman" w:hAnsi="Times New Roman" w:cs="Times New Roman"/>
          <w:sz w:val="24"/>
          <w:szCs w:val="24"/>
          <w:lang w:eastAsia="tr-TR"/>
        </w:rPr>
        <w:t>a</w:t>
      </w:r>
      <w:r>
        <w:rPr>
          <w:rFonts w:ascii="Times New Roman" w:hAnsi="Times New Roman" w:cs="Times New Roman"/>
          <w:sz w:val="24"/>
          <w:szCs w:val="24"/>
          <w:lang w:eastAsia="tr-TR"/>
        </w:rPr>
        <w:t>lkol yöntemi olarak belirlenmiştir. Amplifikasyon için ise 58</w:t>
      </w:r>
      <w:r w:rsidR="00775641">
        <w:rPr>
          <w:rFonts w:ascii="Times New Roman" w:hAnsi="Times New Roman" w:cs="Times New Roman"/>
          <w:sz w:val="24"/>
          <w:szCs w:val="24"/>
          <w:vertAlign w:val="superscript"/>
          <w:lang w:eastAsia="tr-TR"/>
        </w:rPr>
        <w:t>o</w:t>
      </w:r>
      <w:r>
        <w:rPr>
          <w:rFonts w:ascii="Times New Roman" w:hAnsi="Times New Roman" w:cs="Times New Roman"/>
          <w:sz w:val="24"/>
          <w:szCs w:val="24"/>
          <w:lang w:eastAsia="tr-TR"/>
        </w:rPr>
        <w:t>C izotermal sıcaklıkta 60 dakikada en iyi sonuç alınmıştır.</w:t>
      </w:r>
    </w:p>
    <w:p w14:paraId="0E97C805" w14:textId="36E538AC" w:rsidR="00745FF2" w:rsidRDefault="009216DA" w:rsidP="00113D3A">
      <w:pPr>
        <w:pStyle w:val="AralkYok"/>
        <w:spacing w:after="120" w:line="360" w:lineRule="auto"/>
        <w:ind w:firstLine="567"/>
        <w:jc w:val="both"/>
        <w:rPr>
          <w:rFonts w:ascii="Times New Roman" w:eastAsia="Times New Roman" w:hAnsi="Times New Roman" w:cs="Times New Roman"/>
          <w:color w:val="202124"/>
          <w:sz w:val="24"/>
          <w:szCs w:val="24"/>
          <w:lang w:eastAsia="tr-TR"/>
        </w:rPr>
      </w:pPr>
      <w:bookmarkStart w:id="140" w:name="_Hlk117171218"/>
      <w:r>
        <w:rPr>
          <w:rFonts w:ascii="Times New Roman" w:eastAsia="Times New Roman" w:hAnsi="Times New Roman" w:cs="Times New Roman"/>
          <w:color w:val="202124"/>
          <w:sz w:val="24"/>
          <w:szCs w:val="24"/>
          <w:lang w:eastAsia="tr-TR"/>
        </w:rPr>
        <w:t xml:space="preserve">LAMP analizinin </w:t>
      </w:r>
      <w:r w:rsidR="00F57036">
        <w:rPr>
          <w:rFonts w:ascii="Times New Roman" w:eastAsia="Times New Roman" w:hAnsi="Times New Roman" w:cs="Times New Roman"/>
          <w:color w:val="202124"/>
          <w:sz w:val="24"/>
          <w:szCs w:val="24"/>
          <w:lang w:eastAsia="tr-TR"/>
        </w:rPr>
        <w:t>m</w:t>
      </w:r>
      <w:r>
        <w:rPr>
          <w:rFonts w:ascii="Times New Roman" w:eastAsia="Times New Roman" w:hAnsi="Times New Roman" w:cs="Times New Roman"/>
          <w:color w:val="202124"/>
          <w:sz w:val="24"/>
          <w:szCs w:val="24"/>
          <w:lang w:eastAsia="tr-TR"/>
        </w:rPr>
        <w:t>ikoplazma kontaminasyonunu belirlemede çalışılan bir diğer ürün de hücre kültür</w:t>
      </w:r>
      <w:r w:rsidR="00733B6B">
        <w:rPr>
          <w:rFonts w:ascii="Times New Roman" w:eastAsia="Times New Roman" w:hAnsi="Times New Roman" w:cs="Times New Roman"/>
          <w:color w:val="202124"/>
          <w:sz w:val="24"/>
          <w:szCs w:val="24"/>
          <w:lang w:eastAsia="tr-TR"/>
        </w:rPr>
        <w:t>üdür</w:t>
      </w:r>
      <w:r>
        <w:rPr>
          <w:rFonts w:ascii="Times New Roman" w:eastAsia="Times New Roman" w:hAnsi="Times New Roman" w:cs="Times New Roman"/>
          <w:color w:val="202124"/>
          <w:sz w:val="24"/>
          <w:szCs w:val="24"/>
          <w:lang w:eastAsia="tr-TR"/>
        </w:rPr>
        <w:t>.</w:t>
      </w:r>
      <w:bookmarkEnd w:id="140"/>
      <w:r>
        <w:rPr>
          <w:rFonts w:ascii="Times New Roman" w:eastAsia="Times New Roman" w:hAnsi="Times New Roman" w:cs="Times New Roman"/>
          <w:color w:val="202124"/>
          <w:sz w:val="24"/>
          <w:szCs w:val="24"/>
          <w:lang w:eastAsia="tr-TR"/>
        </w:rPr>
        <w:t xml:space="preserve"> </w:t>
      </w:r>
      <w:r w:rsidR="003C5E50" w:rsidRPr="00D669CD">
        <w:rPr>
          <w:rFonts w:ascii="Times New Roman" w:eastAsia="Times New Roman" w:hAnsi="Times New Roman" w:cs="Times New Roman"/>
          <w:color w:val="202124"/>
          <w:sz w:val="24"/>
          <w:szCs w:val="24"/>
          <w:lang w:eastAsia="tr-TR"/>
        </w:rPr>
        <w:t xml:space="preserve">Soheily ve </w:t>
      </w:r>
      <w:r w:rsidR="003C5E50">
        <w:rPr>
          <w:rFonts w:ascii="Times New Roman" w:eastAsia="Times New Roman" w:hAnsi="Times New Roman" w:cs="Times New Roman"/>
          <w:color w:val="202124"/>
          <w:sz w:val="24"/>
          <w:szCs w:val="24"/>
          <w:lang w:eastAsia="tr-TR"/>
        </w:rPr>
        <w:t>diğerleri</w:t>
      </w:r>
      <w:r w:rsidR="003C5E50" w:rsidRPr="00D669CD">
        <w:rPr>
          <w:rFonts w:ascii="Times New Roman" w:eastAsia="Times New Roman" w:hAnsi="Times New Roman" w:cs="Times New Roman"/>
          <w:color w:val="202124"/>
          <w:sz w:val="24"/>
          <w:szCs w:val="24"/>
          <w:lang w:eastAsia="tr-TR"/>
        </w:rPr>
        <w:t xml:space="preserve">, </w:t>
      </w:r>
      <w:r w:rsidR="003C5E50">
        <w:rPr>
          <w:rFonts w:ascii="Times New Roman" w:eastAsia="Times New Roman" w:hAnsi="Times New Roman" w:cs="Times New Roman"/>
          <w:color w:val="202124"/>
          <w:sz w:val="24"/>
          <w:szCs w:val="24"/>
          <w:lang w:eastAsia="tr-TR"/>
        </w:rPr>
        <w:t>(</w:t>
      </w:r>
      <w:r w:rsidR="003C5E50" w:rsidRPr="00D669CD">
        <w:rPr>
          <w:rFonts w:ascii="Times New Roman" w:eastAsia="Times New Roman" w:hAnsi="Times New Roman" w:cs="Times New Roman"/>
          <w:color w:val="202124"/>
          <w:sz w:val="24"/>
          <w:szCs w:val="24"/>
          <w:lang w:eastAsia="tr-TR"/>
        </w:rPr>
        <w:t>2019</w:t>
      </w:r>
      <w:r w:rsidR="003C5E50">
        <w:rPr>
          <w:rFonts w:ascii="Times New Roman" w:eastAsia="Times New Roman" w:hAnsi="Times New Roman" w:cs="Times New Roman"/>
          <w:color w:val="202124"/>
          <w:sz w:val="24"/>
          <w:szCs w:val="24"/>
          <w:lang w:eastAsia="tr-TR"/>
        </w:rPr>
        <w:t xml:space="preserve">)’nin İran’da gerçekleştirdikleri çalışmada hücre kültürlerinde </w:t>
      </w:r>
      <w:r w:rsidR="003C5E50" w:rsidRPr="00D06476">
        <w:rPr>
          <w:rFonts w:ascii="Times New Roman" w:eastAsia="Times New Roman" w:hAnsi="Times New Roman" w:cs="Times New Roman"/>
          <w:i/>
          <w:iCs/>
          <w:color w:val="202124"/>
          <w:sz w:val="24"/>
          <w:szCs w:val="24"/>
          <w:lang w:eastAsia="tr-TR"/>
        </w:rPr>
        <w:t xml:space="preserve">Mycoplasma </w:t>
      </w:r>
      <w:r w:rsidR="003C5E50" w:rsidRPr="000973F6">
        <w:rPr>
          <w:rFonts w:ascii="Times New Roman" w:eastAsia="Times New Roman" w:hAnsi="Times New Roman" w:cs="Times New Roman"/>
          <w:color w:val="202124"/>
          <w:sz w:val="24"/>
          <w:szCs w:val="24"/>
          <w:lang w:eastAsia="tr-TR"/>
        </w:rPr>
        <w:t xml:space="preserve">sp. </w:t>
      </w:r>
      <w:r w:rsidR="003C5E50">
        <w:rPr>
          <w:rFonts w:ascii="Times New Roman" w:eastAsia="Times New Roman" w:hAnsi="Times New Roman" w:cs="Times New Roman"/>
          <w:color w:val="202124"/>
          <w:sz w:val="24"/>
          <w:szCs w:val="24"/>
          <w:lang w:eastAsia="tr-TR"/>
        </w:rPr>
        <w:t xml:space="preserve">kontaminasyonunu </w:t>
      </w:r>
      <w:r w:rsidR="00311865">
        <w:rPr>
          <w:rFonts w:ascii="Times New Roman" w:eastAsia="Times New Roman" w:hAnsi="Times New Roman" w:cs="Times New Roman"/>
          <w:color w:val="202124"/>
          <w:sz w:val="24"/>
          <w:szCs w:val="24"/>
          <w:lang w:eastAsia="tr-TR"/>
        </w:rPr>
        <w:t xml:space="preserve">belirlemek için </w:t>
      </w:r>
      <w:r w:rsidR="003C5E50">
        <w:rPr>
          <w:rFonts w:ascii="Times New Roman" w:eastAsia="Times New Roman" w:hAnsi="Times New Roman" w:cs="Times New Roman"/>
          <w:color w:val="202124"/>
          <w:sz w:val="24"/>
          <w:szCs w:val="24"/>
          <w:lang w:eastAsia="tr-TR"/>
        </w:rPr>
        <w:t xml:space="preserve">LAMP ve PCR yöntemlerini kıyaslamalı olarak uygulamışlardır.  Yapılan çalışmada </w:t>
      </w:r>
      <w:r w:rsidR="003C5E50" w:rsidRPr="00FD5434">
        <w:rPr>
          <w:rFonts w:ascii="Times New Roman" w:eastAsia="Times New Roman" w:hAnsi="Times New Roman" w:cs="Times New Roman"/>
          <w:i/>
          <w:iCs/>
          <w:color w:val="202124"/>
          <w:sz w:val="24"/>
          <w:szCs w:val="24"/>
          <w:lang w:eastAsia="tr-TR"/>
        </w:rPr>
        <w:t xml:space="preserve">Mycoplasma </w:t>
      </w:r>
      <w:r w:rsidR="003C5E50" w:rsidRPr="000973F6">
        <w:rPr>
          <w:rFonts w:ascii="Times New Roman" w:eastAsia="Times New Roman" w:hAnsi="Times New Roman" w:cs="Times New Roman"/>
          <w:color w:val="202124"/>
          <w:sz w:val="24"/>
          <w:szCs w:val="24"/>
          <w:lang w:eastAsia="tr-TR"/>
        </w:rPr>
        <w:t>sp.</w:t>
      </w:r>
      <w:r w:rsidR="003C5E50">
        <w:rPr>
          <w:rFonts w:ascii="Times New Roman" w:eastAsia="Times New Roman" w:hAnsi="Times New Roman" w:cs="Times New Roman"/>
          <w:color w:val="202124"/>
          <w:sz w:val="24"/>
          <w:szCs w:val="24"/>
          <w:lang w:eastAsia="tr-TR"/>
        </w:rPr>
        <w:t xml:space="preserve"> 16S rRNA geninin tespiti için 2 adet dış primer (Myco-F3, Myco-B3), 2 adet iç primer (Myco-FIB, Myco-BIP) ve bir adet döngü primeri (Loop-Myco) kullanılmıştır. Araştırmacılar sonuçları türbidimetrede oluşan yoğunluğa ve %2 agaroz jeldeki merdiven benzeri çoklu bant görüntüsüne göre değerlendirdiklerini bildirmişlerdir. Çalışmadaki sonuçlar değerlendirildiğinde LAMP’ın spesifik olduğu çünkü 8 adet </w:t>
      </w:r>
      <w:r w:rsidR="003C5E50" w:rsidRPr="00FD5434">
        <w:rPr>
          <w:rFonts w:ascii="Times New Roman" w:eastAsia="Times New Roman" w:hAnsi="Times New Roman" w:cs="Times New Roman"/>
          <w:i/>
          <w:iCs/>
          <w:color w:val="202124"/>
          <w:sz w:val="24"/>
          <w:szCs w:val="24"/>
          <w:lang w:eastAsia="tr-TR"/>
        </w:rPr>
        <w:t xml:space="preserve">Mycoplasma </w:t>
      </w:r>
      <w:r w:rsidR="003C5E50" w:rsidRPr="000973F6">
        <w:rPr>
          <w:rFonts w:ascii="Times New Roman" w:eastAsia="Times New Roman" w:hAnsi="Times New Roman" w:cs="Times New Roman"/>
          <w:color w:val="202124"/>
          <w:sz w:val="24"/>
          <w:szCs w:val="24"/>
          <w:lang w:eastAsia="tr-TR"/>
        </w:rPr>
        <w:t>sp.</w:t>
      </w:r>
      <w:r w:rsidR="003C5E50">
        <w:rPr>
          <w:rFonts w:ascii="Times New Roman" w:eastAsia="Times New Roman" w:hAnsi="Times New Roman" w:cs="Times New Roman"/>
          <w:color w:val="202124"/>
          <w:sz w:val="24"/>
          <w:szCs w:val="24"/>
          <w:lang w:eastAsia="tr-TR"/>
        </w:rPr>
        <w:t xml:space="preserve"> olmayan çalışma örneğinin negatif sonuç verdiğini belirtmişlerdir. Ayrıca alternatif olarak çalışılan PCR yönteminde Myco F3 ve Myco B3 primerlerini kullanarak LAMP testinde pozitif çıkan örneklerde 219 bp aralığında bant görüntüsünü saptayarak doğrulamışlardır. </w:t>
      </w:r>
    </w:p>
    <w:p w14:paraId="39956D97" w14:textId="77777777" w:rsidR="00DA0510" w:rsidRDefault="003C5E50" w:rsidP="000B3EDB">
      <w:pPr>
        <w:pStyle w:val="AralkYok"/>
        <w:spacing w:after="120" w:line="360" w:lineRule="auto"/>
        <w:ind w:firstLine="567"/>
        <w:jc w:val="both"/>
        <w:rPr>
          <w:rFonts w:ascii="Times New Roman" w:eastAsia="Times New Roman" w:hAnsi="Times New Roman" w:cs="Times New Roman"/>
          <w:color w:val="202124"/>
          <w:sz w:val="24"/>
          <w:szCs w:val="24"/>
          <w:lang w:eastAsia="tr-TR"/>
        </w:rPr>
      </w:pPr>
      <w:r w:rsidRPr="00F03E04">
        <w:rPr>
          <w:rFonts w:ascii="Times New Roman" w:eastAsia="Times New Roman" w:hAnsi="Times New Roman" w:cs="Times New Roman"/>
          <w:color w:val="202124"/>
          <w:sz w:val="24"/>
          <w:szCs w:val="24"/>
          <w:lang w:eastAsia="tr-TR"/>
        </w:rPr>
        <w:t xml:space="preserve">LAMP analizinde diğer moleküler teşhis yöntemlerinde olduğu gibi primer seçimi oldukça önemlidir. Çalışma modelimizi oluştururken PCR ve LAMP analiz yöntemleri için literatürlerde </w:t>
      </w:r>
      <w:r w:rsidRPr="00F03E04">
        <w:rPr>
          <w:rFonts w:ascii="Times New Roman" w:eastAsia="Times New Roman" w:hAnsi="Times New Roman" w:cs="Times New Roman"/>
          <w:i/>
          <w:iCs/>
          <w:color w:val="202124"/>
          <w:sz w:val="24"/>
          <w:szCs w:val="24"/>
          <w:lang w:eastAsia="tr-TR"/>
        </w:rPr>
        <w:t xml:space="preserve">Mycoplasma </w:t>
      </w:r>
      <w:r w:rsidRPr="000973F6">
        <w:rPr>
          <w:rFonts w:ascii="Times New Roman" w:eastAsia="Times New Roman" w:hAnsi="Times New Roman" w:cs="Times New Roman"/>
          <w:color w:val="202124"/>
          <w:sz w:val="24"/>
          <w:szCs w:val="24"/>
          <w:lang w:eastAsia="tr-TR"/>
        </w:rPr>
        <w:t>sp.</w:t>
      </w:r>
      <w:r w:rsidRPr="00F03E04">
        <w:rPr>
          <w:rFonts w:ascii="Times New Roman" w:eastAsia="Times New Roman" w:hAnsi="Times New Roman" w:cs="Times New Roman"/>
          <w:color w:val="202124"/>
          <w:sz w:val="24"/>
          <w:szCs w:val="24"/>
          <w:lang w:eastAsia="tr-TR"/>
        </w:rPr>
        <w:t xml:space="preserve"> mevcut olan primerlere odaklandık. PCR çalışmasında sentezletmiş olduğumuz primerlerde herhangi bir sorun yaşamamışken LAMP için Soheily ve diğerleri, (2019)’nin kullanmış olduğu 5 adet </w:t>
      </w:r>
      <w:r w:rsidRPr="00F03E04">
        <w:rPr>
          <w:rFonts w:ascii="Times New Roman" w:eastAsia="Times New Roman" w:hAnsi="Times New Roman" w:cs="Times New Roman"/>
          <w:i/>
          <w:iCs/>
          <w:color w:val="202124"/>
          <w:sz w:val="24"/>
          <w:szCs w:val="24"/>
          <w:lang w:eastAsia="tr-TR"/>
        </w:rPr>
        <w:t xml:space="preserve">Mycoplasma </w:t>
      </w:r>
      <w:r w:rsidRPr="000973F6">
        <w:rPr>
          <w:rFonts w:ascii="Times New Roman" w:eastAsia="Times New Roman" w:hAnsi="Times New Roman" w:cs="Times New Roman"/>
          <w:color w:val="202124"/>
          <w:sz w:val="24"/>
          <w:szCs w:val="24"/>
          <w:lang w:eastAsia="tr-TR"/>
        </w:rPr>
        <w:t>sp.</w:t>
      </w:r>
      <w:r w:rsidRPr="00F03E04">
        <w:rPr>
          <w:rFonts w:ascii="Times New Roman" w:eastAsia="Times New Roman" w:hAnsi="Times New Roman" w:cs="Times New Roman"/>
          <w:color w:val="202124"/>
          <w:sz w:val="24"/>
          <w:szCs w:val="24"/>
          <w:lang w:eastAsia="tr-TR"/>
        </w:rPr>
        <w:t xml:space="preserve"> primerlerini sentezleterek çalıştık. Fakat pozitif kontrollerimizde merdiven benzeri bantlanma görüntüsünü göremedik. </w:t>
      </w:r>
    </w:p>
    <w:p w14:paraId="29945C27" w14:textId="685B1465" w:rsidR="00651827" w:rsidRPr="00BA32BC" w:rsidRDefault="003C5E50" w:rsidP="0065033E">
      <w:pPr>
        <w:pStyle w:val="AralkYok"/>
        <w:spacing w:after="120" w:line="360" w:lineRule="auto"/>
        <w:ind w:firstLine="567"/>
        <w:jc w:val="both"/>
        <w:rPr>
          <w:rFonts w:ascii="Times New Roman" w:hAnsi="Times New Roman" w:cs="Times New Roman"/>
          <w:color w:val="1A1A1A"/>
          <w:sz w:val="24"/>
          <w:szCs w:val="24"/>
          <w:shd w:val="clear" w:color="auto" w:fill="FFFFFF"/>
        </w:rPr>
      </w:pPr>
      <w:r w:rsidRPr="00F03E04">
        <w:rPr>
          <w:rFonts w:ascii="Times New Roman" w:eastAsia="Times New Roman" w:hAnsi="Times New Roman" w:cs="Times New Roman"/>
          <w:color w:val="202124"/>
          <w:sz w:val="24"/>
          <w:szCs w:val="24"/>
          <w:lang w:eastAsia="tr-TR"/>
        </w:rPr>
        <w:lastRenderedPageBreak/>
        <w:t xml:space="preserve">Sonrasında F3 ve B3 primerlerini kullanarak PCR analizini gerçekleştirdik ve o çalışmada da belirlenen bp aralığında bantlanma </w:t>
      </w:r>
      <w:r w:rsidR="00651827">
        <w:rPr>
          <w:rFonts w:ascii="Times New Roman" w:eastAsia="Times New Roman" w:hAnsi="Times New Roman" w:cs="Times New Roman"/>
          <w:color w:val="202124"/>
          <w:sz w:val="24"/>
          <w:szCs w:val="24"/>
          <w:lang w:eastAsia="tr-TR"/>
        </w:rPr>
        <w:t>oluşmadı</w:t>
      </w:r>
      <w:r w:rsidRPr="00F03E04">
        <w:rPr>
          <w:rFonts w:ascii="Times New Roman" w:eastAsia="Times New Roman" w:hAnsi="Times New Roman" w:cs="Times New Roman"/>
          <w:color w:val="202124"/>
          <w:sz w:val="24"/>
          <w:szCs w:val="24"/>
          <w:lang w:eastAsia="tr-TR"/>
        </w:rPr>
        <w:t xml:space="preserve">. </w:t>
      </w:r>
      <w:r w:rsidRPr="00F03E04">
        <w:rPr>
          <w:rFonts w:ascii="Times New Roman" w:eastAsia="Times New Roman" w:hAnsi="Times New Roman" w:cs="Times New Roman"/>
          <w:i/>
          <w:iCs/>
          <w:color w:val="202124"/>
          <w:sz w:val="24"/>
          <w:szCs w:val="24"/>
          <w:lang w:eastAsia="tr-TR"/>
        </w:rPr>
        <w:t xml:space="preserve">Mycoplasma </w:t>
      </w:r>
      <w:r w:rsidRPr="000973F6">
        <w:rPr>
          <w:rFonts w:ascii="Times New Roman" w:eastAsia="Times New Roman" w:hAnsi="Times New Roman" w:cs="Times New Roman"/>
          <w:color w:val="202124"/>
          <w:sz w:val="24"/>
          <w:szCs w:val="24"/>
          <w:lang w:eastAsia="tr-TR"/>
        </w:rPr>
        <w:t>sp.</w:t>
      </w:r>
      <w:r w:rsidRPr="00F03E04">
        <w:rPr>
          <w:rFonts w:ascii="Times New Roman" w:eastAsia="Times New Roman" w:hAnsi="Times New Roman" w:cs="Times New Roman"/>
          <w:i/>
          <w:iCs/>
          <w:color w:val="202124"/>
          <w:sz w:val="24"/>
          <w:szCs w:val="24"/>
          <w:lang w:eastAsia="tr-TR"/>
        </w:rPr>
        <w:t xml:space="preserve"> </w:t>
      </w:r>
      <w:r w:rsidRPr="00F03E04">
        <w:rPr>
          <w:rFonts w:ascii="Times New Roman" w:eastAsia="Times New Roman" w:hAnsi="Times New Roman" w:cs="Times New Roman"/>
          <w:color w:val="202124"/>
          <w:sz w:val="24"/>
          <w:szCs w:val="24"/>
          <w:lang w:eastAsia="tr-TR"/>
        </w:rPr>
        <w:t xml:space="preserve">primerleri ile olumsuz sonuç alınca </w:t>
      </w:r>
      <w:r w:rsidRPr="00F03E04">
        <w:rPr>
          <w:rFonts w:ascii="Times New Roman" w:hAnsi="Times New Roman" w:cs="Times New Roman"/>
          <w:color w:val="1A1A1A"/>
          <w:sz w:val="24"/>
          <w:szCs w:val="24"/>
          <w:shd w:val="clear" w:color="auto" w:fill="FFFFFF"/>
        </w:rPr>
        <w:t xml:space="preserve">Appelt ve diğerleri, (2018)’nin LAMP analizinde kullanmış oldukları 6 adet </w:t>
      </w:r>
      <w:r w:rsidRPr="00F03E04">
        <w:rPr>
          <w:rFonts w:ascii="Times New Roman" w:hAnsi="Times New Roman" w:cs="Times New Roman"/>
          <w:i/>
          <w:iCs/>
          <w:color w:val="1A1A1A"/>
          <w:sz w:val="24"/>
          <w:szCs w:val="24"/>
          <w:shd w:val="clear" w:color="auto" w:fill="FFFFFF"/>
        </w:rPr>
        <w:t>M.bovis</w:t>
      </w:r>
      <w:r w:rsidRPr="00F03E04">
        <w:rPr>
          <w:rFonts w:ascii="Times New Roman" w:hAnsi="Times New Roman" w:cs="Times New Roman"/>
          <w:color w:val="1A1A1A"/>
          <w:sz w:val="24"/>
          <w:szCs w:val="24"/>
          <w:shd w:val="clear" w:color="auto" w:fill="FFFFFF"/>
        </w:rPr>
        <w:t xml:space="preserve"> primerlerini sentezleterek çalışmamızı tekrar dizayn ettik. Uygulanan çalışmada pozitif kontroller ve diğer çalışma örneklerinde %2 agaroz jelde </w:t>
      </w:r>
      <w:r w:rsidR="00311865">
        <w:rPr>
          <w:rFonts w:ascii="Times New Roman" w:hAnsi="Times New Roman" w:cs="Times New Roman"/>
          <w:color w:val="1A1A1A"/>
          <w:sz w:val="24"/>
          <w:szCs w:val="24"/>
          <w:shd w:val="clear" w:color="auto" w:fill="FFFFFF"/>
        </w:rPr>
        <w:t>merdiven</w:t>
      </w:r>
      <w:r w:rsidRPr="00F03E04">
        <w:rPr>
          <w:rFonts w:ascii="Times New Roman" w:hAnsi="Times New Roman" w:cs="Times New Roman"/>
          <w:color w:val="1A1A1A"/>
          <w:sz w:val="24"/>
          <w:szCs w:val="24"/>
          <w:shd w:val="clear" w:color="auto" w:fill="FFFFFF"/>
        </w:rPr>
        <w:t xml:space="preserve"> benzeri görüntü ve örneklere SYBR </w:t>
      </w:r>
      <w:r>
        <w:rPr>
          <w:rFonts w:ascii="Times New Roman" w:hAnsi="Times New Roman" w:cs="Times New Roman"/>
          <w:color w:val="1A1A1A"/>
          <w:sz w:val="24"/>
          <w:szCs w:val="24"/>
          <w:shd w:val="clear" w:color="auto" w:fill="FFFFFF"/>
        </w:rPr>
        <w:t>G</w:t>
      </w:r>
      <w:r w:rsidRPr="00F03E04">
        <w:rPr>
          <w:rFonts w:ascii="Times New Roman" w:hAnsi="Times New Roman" w:cs="Times New Roman"/>
          <w:color w:val="1A1A1A"/>
          <w:sz w:val="24"/>
          <w:szCs w:val="24"/>
          <w:shd w:val="clear" w:color="auto" w:fill="FFFFFF"/>
        </w:rPr>
        <w:t xml:space="preserve">reen eklendikten sonra </w:t>
      </w:r>
      <w:r w:rsidR="002C5ACC">
        <w:rPr>
          <w:rFonts w:ascii="Times New Roman" w:hAnsi="Times New Roman" w:cs="Times New Roman"/>
          <w:color w:val="1A1A1A"/>
          <w:sz w:val="24"/>
          <w:szCs w:val="24"/>
          <w:shd w:val="clear" w:color="auto" w:fill="FFFFFF"/>
        </w:rPr>
        <w:t>UV</w:t>
      </w:r>
      <w:r w:rsidRPr="00F03E04">
        <w:rPr>
          <w:rFonts w:ascii="Times New Roman" w:hAnsi="Times New Roman" w:cs="Times New Roman"/>
          <w:color w:val="1A1A1A"/>
          <w:sz w:val="24"/>
          <w:szCs w:val="24"/>
          <w:shd w:val="clear" w:color="auto" w:fill="FFFFFF"/>
        </w:rPr>
        <w:t xml:space="preserve"> ışık kaynağı altında renklenmeyi saptadık.</w:t>
      </w:r>
    </w:p>
    <w:p w14:paraId="4CCC8E06" w14:textId="61F5A066" w:rsidR="003C5E50" w:rsidRPr="000B3EDB" w:rsidRDefault="00E92A9C" w:rsidP="000B3EDB">
      <w:pPr>
        <w:pStyle w:val="AralkYok"/>
        <w:spacing w:after="120" w:line="360" w:lineRule="auto"/>
        <w:ind w:firstLine="567"/>
        <w:jc w:val="both"/>
        <w:rPr>
          <w:rFonts w:ascii="Times New Roman" w:eastAsia="Times New Roman" w:hAnsi="Times New Roman" w:cs="Times New Roman"/>
          <w:color w:val="202124"/>
          <w:sz w:val="24"/>
          <w:szCs w:val="24"/>
          <w:lang w:eastAsia="tr-TR"/>
        </w:rPr>
      </w:pPr>
      <w:r>
        <w:rPr>
          <w:rFonts w:ascii="Times New Roman" w:eastAsia="Times New Roman" w:hAnsi="Times New Roman" w:cs="Times New Roman"/>
          <w:color w:val="202124"/>
          <w:sz w:val="24"/>
          <w:szCs w:val="24"/>
          <w:lang w:eastAsia="tr-TR"/>
        </w:rPr>
        <w:t>M</w:t>
      </w:r>
      <w:r w:rsidR="003C5E50">
        <w:rPr>
          <w:rFonts w:ascii="Times New Roman" w:eastAsia="Times New Roman" w:hAnsi="Times New Roman" w:cs="Times New Roman"/>
          <w:color w:val="202124"/>
          <w:sz w:val="24"/>
          <w:szCs w:val="24"/>
          <w:lang w:eastAsia="tr-TR"/>
        </w:rPr>
        <w:t>oleküler teşhis yöntemleri çalışılırken paralel olarak bakteriyolojik kültür ve serolojik testler ile de sonuçlar desteklenmektedir. Dvorakova ve diğerleri, (2005)’nin Çek Cumhuriyeti’nde yapmış oldukları çalışmada</w:t>
      </w:r>
      <w:r w:rsidR="003C5E50" w:rsidRPr="001138D9">
        <w:rPr>
          <w:rFonts w:ascii="Times New Roman" w:eastAsia="Times New Roman" w:hAnsi="Times New Roman" w:cs="Times New Roman"/>
          <w:color w:val="202124"/>
          <w:sz w:val="24"/>
          <w:szCs w:val="24"/>
          <w:lang w:eastAsia="tr-TR"/>
        </w:rPr>
        <w:t xml:space="preserve"> </w:t>
      </w:r>
      <w:r w:rsidR="003C5E50">
        <w:rPr>
          <w:rFonts w:ascii="Times New Roman" w:eastAsia="Times New Roman" w:hAnsi="Times New Roman" w:cs="Times New Roman"/>
          <w:color w:val="202124"/>
          <w:sz w:val="24"/>
          <w:szCs w:val="24"/>
          <w:lang w:eastAsia="tr-TR"/>
        </w:rPr>
        <w:t xml:space="preserve">hücre hatları ve hücre hatlarını zenginleştirmek amacıyla kullanılan sığır serumlarındaki </w:t>
      </w:r>
      <w:r w:rsidR="00F57036">
        <w:rPr>
          <w:rFonts w:ascii="Times New Roman" w:eastAsia="Times New Roman" w:hAnsi="Times New Roman" w:cs="Times New Roman"/>
          <w:color w:val="202124"/>
          <w:sz w:val="24"/>
          <w:szCs w:val="24"/>
          <w:lang w:eastAsia="tr-TR"/>
        </w:rPr>
        <w:t>m</w:t>
      </w:r>
      <w:r w:rsidR="003C5E50">
        <w:rPr>
          <w:rFonts w:ascii="Times New Roman" w:eastAsia="Times New Roman" w:hAnsi="Times New Roman" w:cs="Times New Roman"/>
          <w:color w:val="202124"/>
          <w:sz w:val="24"/>
          <w:szCs w:val="24"/>
          <w:lang w:eastAsia="tr-TR"/>
        </w:rPr>
        <w:t xml:space="preserve">ikoplazma kontaminasyonunu PCR, </w:t>
      </w:r>
      <w:r w:rsidR="00733B6B">
        <w:rPr>
          <w:rFonts w:ascii="Times New Roman" w:eastAsia="Times New Roman" w:hAnsi="Times New Roman" w:cs="Times New Roman"/>
          <w:color w:val="202124"/>
          <w:sz w:val="24"/>
          <w:szCs w:val="24"/>
          <w:lang w:eastAsia="tr-TR"/>
        </w:rPr>
        <w:t>b</w:t>
      </w:r>
      <w:r w:rsidR="003C5E50">
        <w:rPr>
          <w:rFonts w:ascii="Times New Roman" w:eastAsia="Times New Roman" w:hAnsi="Times New Roman" w:cs="Times New Roman"/>
          <w:color w:val="202124"/>
          <w:sz w:val="24"/>
          <w:szCs w:val="24"/>
          <w:lang w:eastAsia="tr-TR"/>
        </w:rPr>
        <w:t>akteriyolojik kültür ve ELISA yöntemi ile test etmişlerdir</w:t>
      </w:r>
      <w:r w:rsidR="003C5E50" w:rsidRPr="00263A0F">
        <w:rPr>
          <w:rFonts w:ascii="Times New Roman" w:eastAsia="Times New Roman" w:hAnsi="Times New Roman" w:cs="Times New Roman"/>
          <w:color w:val="202124"/>
          <w:sz w:val="24"/>
          <w:szCs w:val="24"/>
          <w:lang w:eastAsia="tr-TR"/>
        </w:rPr>
        <w:t>.</w:t>
      </w:r>
      <w:r w:rsidR="003C5E50" w:rsidRPr="00263A0F">
        <w:rPr>
          <w:rFonts w:ascii="Times New Roman" w:hAnsi="Times New Roman" w:cs="Times New Roman"/>
          <w:sz w:val="24"/>
          <w:szCs w:val="24"/>
          <w:lang w:eastAsia="tr-TR"/>
        </w:rPr>
        <w:t xml:space="preserve"> Uygulanan çalışmada iki hücre hattında, PCR yöntemi ile kontaminasyonun tespit edildiği, diğer hücre hatlarında sonucun negatif olduğu bildirilmiştir</w:t>
      </w:r>
      <w:r w:rsidR="003C5E50">
        <w:rPr>
          <w:rFonts w:ascii="Times New Roman" w:hAnsi="Times New Roman" w:cs="Times New Roman"/>
          <w:sz w:val="24"/>
          <w:szCs w:val="24"/>
          <w:lang w:eastAsia="tr-TR"/>
        </w:rPr>
        <w:t>.</w:t>
      </w:r>
      <w:r w:rsidR="003C5E50" w:rsidRPr="00C42616">
        <w:rPr>
          <w:rFonts w:ascii="Times New Roman" w:hAnsi="Times New Roman" w:cs="Times New Roman"/>
          <w:sz w:val="24"/>
          <w:szCs w:val="24"/>
          <w:lang w:eastAsia="tr-TR"/>
        </w:rPr>
        <w:t xml:space="preserve"> PCR ile test edilen tüm serum</w:t>
      </w:r>
      <w:r w:rsidR="003C5E50">
        <w:rPr>
          <w:rFonts w:ascii="Times New Roman" w:hAnsi="Times New Roman" w:cs="Times New Roman"/>
          <w:sz w:val="24"/>
          <w:szCs w:val="24"/>
          <w:lang w:eastAsia="tr-TR"/>
        </w:rPr>
        <w:t xml:space="preserve"> örneklerinin</w:t>
      </w:r>
      <w:r w:rsidR="003C5E50" w:rsidRPr="00C42616">
        <w:rPr>
          <w:rFonts w:ascii="Times New Roman" w:hAnsi="Times New Roman" w:cs="Times New Roman"/>
          <w:sz w:val="24"/>
          <w:szCs w:val="24"/>
          <w:lang w:eastAsia="tr-TR"/>
        </w:rPr>
        <w:t xml:space="preserve"> </w:t>
      </w:r>
      <w:r w:rsidR="00F57036">
        <w:rPr>
          <w:rFonts w:ascii="Times New Roman" w:hAnsi="Times New Roman" w:cs="Times New Roman"/>
          <w:sz w:val="24"/>
          <w:szCs w:val="24"/>
          <w:lang w:eastAsia="tr-TR"/>
        </w:rPr>
        <w:t>m</w:t>
      </w:r>
      <w:r w:rsidR="003C5E50" w:rsidRPr="00C42616">
        <w:rPr>
          <w:rFonts w:ascii="Times New Roman" w:hAnsi="Times New Roman" w:cs="Times New Roman"/>
          <w:sz w:val="24"/>
          <w:szCs w:val="24"/>
          <w:lang w:eastAsia="tr-TR"/>
        </w:rPr>
        <w:t xml:space="preserve">ikoplazma negatif olduğu bildirilmiştir. Hücre hatları ve serumların PCR ile test edilmesinin sonuçları, ELISA ve </w:t>
      </w:r>
      <w:r w:rsidR="00651827">
        <w:rPr>
          <w:rFonts w:ascii="Times New Roman" w:hAnsi="Times New Roman" w:cs="Times New Roman"/>
          <w:sz w:val="24"/>
          <w:szCs w:val="24"/>
          <w:lang w:eastAsia="tr-TR"/>
        </w:rPr>
        <w:t>bakteriyolojik</w:t>
      </w:r>
      <w:r w:rsidR="003C5E50" w:rsidRPr="00C42616">
        <w:rPr>
          <w:rFonts w:ascii="Times New Roman" w:hAnsi="Times New Roman" w:cs="Times New Roman"/>
          <w:sz w:val="24"/>
          <w:szCs w:val="24"/>
          <w:lang w:eastAsia="tr-TR"/>
        </w:rPr>
        <w:t xml:space="preserve"> </w:t>
      </w:r>
      <w:r w:rsidR="003C5E50">
        <w:rPr>
          <w:rFonts w:ascii="Times New Roman" w:hAnsi="Times New Roman" w:cs="Times New Roman"/>
          <w:sz w:val="24"/>
          <w:szCs w:val="24"/>
          <w:lang w:eastAsia="tr-TR"/>
        </w:rPr>
        <w:t xml:space="preserve">kültür yöntemi </w:t>
      </w:r>
      <w:r w:rsidR="00CC6B71">
        <w:rPr>
          <w:rFonts w:ascii="Times New Roman" w:hAnsi="Times New Roman" w:cs="Times New Roman"/>
          <w:sz w:val="24"/>
          <w:szCs w:val="24"/>
          <w:lang w:eastAsia="tr-TR"/>
        </w:rPr>
        <w:t xml:space="preserve">ile </w:t>
      </w:r>
      <w:r w:rsidR="003C5E50" w:rsidRPr="00C42616">
        <w:rPr>
          <w:rFonts w:ascii="Times New Roman" w:hAnsi="Times New Roman" w:cs="Times New Roman"/>
          <w:sz w:val="24"/>
          <w:szCs w:val="24"/>
          <w:lang w:eastAsia="tr-TR"/>
        </w:rPr>
        <w:t>karşılaştırıl</w:t>
      </w:r>
      <w:r w:rsidR="003C5E50">
        <w:rPr>
          <w:rFonts w:ascii="Times New Roman" w:hAnsi="Times New Roman" w:cs="Times New Roman"/>
          <w:sz w:val="24"/>
          <w:szCs w:val="24"/>
          <w:lang w:eastAsia="tr-TR"/>
        </w:rPr>
        <w:t xml:space="preserve">mıştır. Çalışmada </w:t>
      </w:r>
      <w:r w:rsidR="00F57036">
        <w:rPr>
          <w:rFonts w:ascii="Times New Roman" w:hAnsi="Times New Roman" w:cs="Times New Roman"/>
          <w:sz w:val="24"/>
          <w:szCs w:val="24"/>
          <w:lang w:eastAsia="tr-TR"/>
        </w:rPr>
        <w:t>m</w:t>
      </w:r>
      <w:r w:rsidR="003C5E50">
        <w:rPr>
          <w:rFonts w:ascii="Times New Roman" w:hAnsi="Times New Roman" w:cs="Times New Roman"/>
          <w:sz w:val="24"/>
          <w:szCs w:val="24"/>
          <w:lang w:eastAsia="tr-TR"/>
        </w:rPr>
        <w:t xml:space="preserve">ikoplazma kontaminasyonunun belirlenmesi için </w:t>
      </w:r>
      <w:r w:rsidR="003C5E50" w:rsidRPr="00D06476">
        <w:rPr>
          <w:rFonts w:ascii="Times New Roman" w:hAnsi="Times New Roman" w:cs="Times New Roman"/>
          <w:sz w:val="24"/>
          <w:szCs w:val="24"/>
          <w:lang w:eastAsia="tr-TR"/>
        </w:rPr>
        <w:t>poliklonal antikor içeren ELISA ticari kit kullanılmıştır</w:t>
      </w:r>
      <w:r w:rsidR="003C5E50">
        <w:rPr>
          <w:rFonts w:ascii="Times New Roman" w:hAnsi="Times New Roman" w:cs="Times New Roman"/>
          <w:sz w:val="24"/>
          <w:szCs w:val="24"/>
          <w:lang w:eastAsia="tr-TR"/>
        </w:rPr>
        <w:t>. Y</w:t>
      </w:r>
      <w:r w:rsidR="003C5E50" w:rsidRPr="00C42616">
        <w:rPr>
          <w:rFonts w:ascii="Times New Roman" w:hAnsi="Times New Roman" w:cs="Times New Roman"/>
          <w:sz w:val="24"/>
          <w:szCs w:val="24"/>
          <w:lang w:eastAsia="tr-TR"/>
        </w:rPr>
        <w:t>öntem diğer yöntemlerde pozitif çıkan hücre hatlarının kontaminasyonunu doğrula</w:t>
      </w:r>
      <w:r w:rsidR="003C5E50">
        <w:rPr>
          <w:rFonts w:ascii="Times New Roman" w:hAnsi="Times New Roman" w:cs="Times New Roman"/>
          <w:sz w:val="24"/>
          <w:szCs w:val="24"/>
          <w:lang w:eastAsia="tr-TR"/>
        </w:rPr>
        <w:t>yarak</w:t>
      </w:r>
      <w:r w:rsidR="003C5E50" w:rsidRPr="00C42616">
        <w:rPr>
          <w:rFonts w:ascii="Times New Roman" w:hAnsi="Times New Roman" w:cs="Times New Roman"/>
          <w:sz w:val="24"/>
          <w:szCs w:val="24"/>
          <w:lang w:eastAsia="tr-TR"/>
        </w:rPr>
        <w:t xml:space="preserve"> türe özgü olması nedeniyle hücre hatlarının sırasıyla </w:t>
      </w:r>
      <w:r w:rsidR="003C5E50" w:rsidRPr="007A66D7">
        <w:rPr>
          <w:rFonts w:ascii="Times New Roman" w:hAnsi="Times New Roman" w:cs="Times New Roman"/>
          <w:i/>
          <w:iCs/>
          <w:sz w:val="24"/>
          <w:szCs w:val="24"/>
          <w:lang w:eastAsia="tr-TR"/>
        </w:rPr>
        <w:t>M.arginini</w:t>
      </w:r>
      <w:r w:rsidR="003C5E50" w:rsidRPr="00C42616">
        <w:rPr>
          <w:rFonts w:ascii="Times New Roman" w:hAnsi="Times New Roman" w:cs="Times New Roman"/>
          <w:sz w:val="24"/>
          <w:szCs w:val="24"/>
          <w:lang w:eastAsia="tr-TR"/>
        </w:rPr>
        <w:t xml:space="preserve"> ve </w:t>
      </w:r>
      <w:r w:rsidR="003C5E50" w:rsidRPr="007A66D7">
        <w:rPr>
          <w:rFonts w:ascii="Times New Roman" w:hAnsi="Times New Roman" w:cs="Times New Roman"/>
          <w:i/>
          <w:iCs/>
          <w:sz w:val="24"/>
          <w:szCs w:val="24"/>
          <w:lang w:eastAsia="tr-TR"/>
        </w:rPr>
        <w:t>M. orale</w:t>
      </w:r>
      <w:r w:rsidR="003C5E50" w:rsidRPr="00C42616">
        <w:rPr>
          <w:rFonts w:ascii="Times New Roman" w:hAnsi="Times New Roman" w:cs="Times New Roman"/>
          <w:sz w:val="24"/>
          <w:szCs w:val="24"/>
          <w:lang w:eastAsia="tr-TR"/>
        </w:rPr>
        <w:t xml:space="preserve"> türleri ile kontamine olduğu uygulayıcılar tarafından tespit edilmiştir</w:t>
      </w:r>
      <w:r w:rsidR="003C5E50">
        <w:rPr>
          <w:rFonts w:ascii="Times New Roman" w:hAnsi="Times New Roman" w:cs="Times New Roman"/>
          <w:sz w:val="24"/>
          <w:szCs w:val="24"/>
          <w:lang w:eastAsia="tr-TR"/>
        </w:rPr>
        <w:t>.</w:t>
      </w:r>
      <w:r w:rsidR="003C5E50" w:rsidRPr="00C42616">
        <w:rPr>
          <w:rFonts w:ascii="Times New Roman" w:hAnsi="Times New Roman" w:cs="Times New Roman"/>
          <w:sz w:val="24"/>
          <w:szCs w:val="24"/>
          <w:lang w:eastAsia="tr-TR"/>
        </w:rPr>
        <w:t xml:space="preserve"> Mikoplazma pozitif çıkan hücre hatlarının kontaminasyonu, </w:t>
      </w:r>
      <w:r w:rsidR="003C5E50">
        <w:rPr>
          <w:rFonts w:ascii="Times New Roman" w:hAnsi="Times New Roman" w:cs="Times New Roman"/>
          <w:sz w:val="24"/>
          <w:szCs w:val="24"/>
          <w:lang w:eastAsia="tr-TR"/>
        </w:rPr>
        <w:t>katı besiyeri</w:t>
      </w:r>
      <w:r w:rsidR="003C5E50" w:rsidRPr="00C42616">
        <w:rPr>
          <w:rFonts w:ascii="Times New Roman" w:hAnsi="Times New Roman" w:cs="Times New Roman"/>
          <w:sz w:val="24"/>
          <w:szCs w:val="24"/>
          <w:lang w:eastAsia="tr-TR"/>
        </w:rPr>
        <w:t xml:space="preserve"> üzerinde tipik </w:t>
      </w:r>
      <w:r w:rsidR="00F57036">
        <w:rPr>
          <w:rFonts w:ascii="Times New Roman" w:hAnsi="Times New Roman" w:cs="Times New Roman"/>
          <w:sz w:val="24"/>
          <w:szCs w:val="24"/>
          <w:lang w:eastAsia="tr-TR"/>
        </w:rPr>
        <w:t>m</w:t>
      </w:r>
      <w:r w:rsidR="003C5E50" w:rsidRPr="00C42616">
        <w:rPr>
          <w:rFonts w:ascii="Times New Roman" w:hAnsi="Times New Roman" w:cs="Times New Roman"/>
          <w:sz w:val="24"/>
          <w:szCs w:val="24"/>
          <w:lang w:eastAsia="tr-TR"/>
        </w:rPr>
        <w:t xml:space="preserve">ikoplazma kolonileri </w:t>
      </w:r>
      <w:r w:rsidR="003C5E50">
        <w:rPr>
          <w:rFonts w:ascii="Times New Roman" w:hAnsi="Times New Roman" w:cs="Times New Roman"/>
          <w:sz w:val="24"/>
          <w:szCs w:val="24"/>
          <w:lang w:eastAsia="tr-TR"/>
        </w:rPr>
        <w:t>tespit edildiği</w:t>
      </w:r>
      <w:r w:rsidR="003C5E50" w:rsidRPr="00C42616">
        <w:rPr>
          <w:rFonts w:ascii="Times New Roman" w:hAnsi="Times New Roman" w:cs="Times New Roman"/>
          <w:sz w:val="24"/>
          <w:szCs w:val="24"/>
          <w:lang w:eastAsia="tr-TR"/>
        </w:rPr>
        <w:t xml:space="preserve"> için kültür yöntemiyle de aynı şekilde doğrulanmış ve </w:t>
      </w:r>
      <w:r w:rsidR="003C5E50">
        <w:rPr>
          <w:rFonts w:ascii="Times New Roman" w:hAnsi="Times New Roman" w:cs="Times New Roman"/>
          <w:sz w:val="24"/>
          <w:szCs w:val="24"/>
          <w:lang w:eastAsia="tr-TR"/>
        </w:rPr>
        <w:t>d</w:t>
      </w:r>
      <w:r w:rsidR="003C5E50" w:rsidRPr="00C42616">
        <w:rPr>
          <w:rFonts w:ascii="Times New Roman" w:hAnsi="Times New Roman" w:cs="Times New Roman"/>
          <w:sz w:val="24"/>
          <w:szCs w:val="24"/>
          <w:lang w:eastAsia="tr-TR"/>
        </w:rPr>
        <w:t xml:space="preserve">iğer hücre dizileri ve serumdaki negatif sonuç da </w:t>
      </w:r>
      <w:r w:rsidR="003C5E50">
        <w:rPr>
          <w:rFonts w:ascii="Times New Roman" w:hAnsi="Times New Roman" w:cs="Times New Roman"/>
          <w:sz w:val="24"/>
          <w:szCs w:val="24"/>
          <w:lang w:eastAsia="tr-TR"/>
        </w:rPr>
        <w:t xml:space="preserve">bakteriyolojik </w:t>
      </w:r>
      <w:r w:rsidR="003C5E50" w:rsidRPr="00C42616">
        <w:rPr>
          <w:rFonts w:ascii="Times New Roman" w:hAnsi="Times New Roman" w:cs="Times New Roman"/>
          <w:sz w:val="24"/>
          <w:szCs w:val="24"/>
          <w:lang w:eastAsia="tr-TR"/>
        </w:rPr>
        <w:t xml:space="preserve">kültür </w:t>
      </w:r>
      <w:r w:rsidR="003C5E50">
        <w:rPr>
          <w:rFonts w:ascii="Times New Roman" w:hAnsi="Times New Roman" w:cs="Times New Roman"/>
          <w:sz w:val="24"/>
          <w:szCs w:val="24"/>
          <w:lang w:eastAsia="tr-TR"/>
        </w:rPr>
        <w:t xml:space="preserve">yöntemi </w:t>
      </w:r>
      <w:r w:rsidR="003C5E50" w:rsidRPr="00C42616">
        <w:rPr>
          <w:rFonts w:ascii="Times New Roman" w:hAnsi="Times New Roman" w:cs="Times New Roman"/>
          <w:sz w:val="24"/>
          <w:szCs w:val="24"/>
          <w:lang w:eastAsia="tr-TR"/>
        </w:rPr>
        <w:t>ile teyit edil</w:t>
      </w:r>
      <w:r w:rsidR="003C5E50">
        <w:rPr>
          <w:rFonts w:ascii="Times New Roman" w:hAnsi="Times New Roman" w:cs="Times New Roman"/>
          <w:sz w:val="24"/>
          <w:szCs w:val="24"/>
          <w:lang w:eastAsia="tr-TR"/>
        </w:rPr>
        <w:t xml:space="preserve">erek diğer yöntemlerle paralel bulunmuştur. </w:t>
      </w:r>
      <w:r w:rsidR="003C5E50" w:rsidRPr="00CD6EDD">
        <w:rPr>
          <w:rFonts w:ascii="Times New Roman" w:eastAsia="Times New Roman" w:hAnsi="Times New Roman" w:cs="Times New Roman"/>
          <w:color w:val="202124"/>
          <w:sz w:val="24"/>
          <w:szCs w:val="24"/>
          <w:lang w:eastAsia="tr-TR"/>
        </w:rPr>
        <w:t xml:space="preserve">Japonnya’da yapılan başka bir çalışmada insanlarda </w:t>
      </w:r>
      <w:r w:rsidR="003C5E50" w:rsidRPr="00CD6EDD">
        <w:rPr>
          <w:rFonts w:ascii="Times New Roman" w:eastAsia="Times New Roman" w:hAnsi="Times New Roman" w:cs="Times New Roman"/>
          <w:i/>
          <w:iCs/>
          <w:color w:val="202124"/>
          <w:sz w:val="24"/>
          <w:szCs w:val="24"/>
          <w:lang w:eastAsia="tr-TR"/>
        </w:rPr>
        <w:t>M</w:t>
      </w:r>
      <w:r w:rsidR="003C5E50">
        <w:rPr>
          <w:rFonts w:ascii="Times New Roman" w:eastAsia="Times New Roman" w:hAnsi="Times New Roman" w:cs="Times New Roman"/>
          <w:i/>
          <w:iCs/>
          <w:color w:val="202124"/>
          <w:sz w:val="24"/>
          <w:szCs w:val="24"/>
          <w:lang w:eastAsia="tr-TR"/>
        </w:rPr>
        <w:t>.</w:t>
      </w:r>
      <w:r w:rsidR="003C5E50" w:rsidRPr="00CD6EDD">
        <w:rPr>
          <w:rFonts w:ascii="Times New Roman" w:eastAsia="Times New Roman" w:hAnsi="Times New Roman" w:cs="Times New Roman"/>
          <w:i/>
          <w:iCs/>
          <w:color w:val="202124"/>
          <w:sz w:val="24"/>
          <w:szCs w:val="24"/>
          <w:lang w:eastAsia="tr-TR"/>
        </w:rPr>
        <w:t>pneumoniae</w:t>
      </w:r>
      <w:r w:rsidR="003C5E50" w:rsidRPr="00CD6EDD">
        <w:rPr>
          <w:rFonts w:ascii="Times New Roman" w:eastAsia="Times New Roman" w:hAnsi="Times New Roman" w:cs="Times New Roman"/>
          <w:color w:val="202124"/>
          <w:sz w:val="24"/>
          <w:szCs w:val="24"/>
          <w:lang w:eastAsia="tr-TR"/>
        </w:rPr>
        <w:t xml:space="preserve"> teş</w:t>
      </w:r>
      <w:r w:rsidR="00947FC7">
        <w:rPr>
          <w:rFonts w:ascii="Times New Roman" w:eastAsia="Times New Roman" w:hAnsi="Times New Roman" w:cs="Times New Roman"/>
          <w:color w:val="202124"/>
          <w:sz w:val="24"/>
          <w:szCs w:val="24"/>
          <w:lang w:eastAsia="tr-TR"/>
        </w:rPr>
        <w:t>his</w:t>
      </w:r>
      <w:r w:rsidR="003C5E50" w:rsidRPr="00CD6EDD">
        <w:rPr>
          <w:rFonts w:ascii="Times New Roman" w:eastAsia="Times New Roman" w:hAnsi="Times New Roman" w:cs="Times New Roman"/>
          <w:color w:val="202124"/>
          <w:sz w:val="24"/>
          <w:szCs w:val="24"/>
          <w:lang w:eastAsia="tr-TR"/>
        </w:rPr>
        <w:t>inde LAMP ve PCR testleri arasındaki paralellik serolojik olarak desteklenerek ortaya konmuştur</w:t>
      </w:r>
      <w:r w:rsidR="00B310C5">
        <w:rPr>
          <w:rFonts w:ascii="Times New Roman" w:eastAsia="Times New Roman" w:hAnsi="Times New Roman" w:cs="Times New Roman"/>
          <w:color w:val="202124"/>
          <w:sz w:val="24"/>
          <w:szCs w:val="24"/>
          <w:lang w:eastAsia="tr-TR"/>
        </w:rPr>
        <w:t xml:space="preserve"> </w:t>
      </w:r>
      <w:r w:rsidR="003C5E50" w:rsidRPr="00CD6EDD">
        <w:rPr>
          <w:rFonts w:ascii="Times New Roman" w:eastAsia="Times New Roman" w:hAnsi="Times New Roman" w:cs="Times New Roman"/>
          <w:color w:val="202124"/>
          <w:sz w:val="24"/>
          <w:szCs w:val="24"/>
          <w:lang w:eastAsia="tr-TR"/>
        </w:rPr>
        <w:t>(Gotoh ve diğerleri, 2012).</w:t>
      </w:r>
    </w:p>
    <w:p w14:paraId="33DBEB21" w14:textId="4DE037E5" w:rsidR="00DA0510" w:rsidRDefault="003C5E50" w:rsidP="000B3EDB">
      <w:pPr>
        <w:pStyle w:val="AralkYok"/>
        <w:spacing w:after="120" w:line="360" w:lineRule="auto"/>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Birçok hastalığa karşı bağışıklığın yeterli olmadığı veya gelişmediği durumlarda hiperimmun serumlar kullanılmaktadır. Bilinçli olarak aktif şekilde immunize edilen donör canlının serumu veya hastalığı geçirmiş olup doğal aktif bağışıklığı yüksek olan canlının serum</w:t>
      </w:r>
      <w:r w:rsidR="00130BBB">
        <w:rPr>
          <w:rFonts w:ascii="Times New Roman" w:hAnsi="Times New Roman" w:cs="Times New Roman"/>
          <w:sz w:val="24"/>
          <w:szCs w:val="24"/>
          <w:lang w:eastAsia="tr-TR"/>
        </w:rPr>
        <w:t xml:space="preserve">u </w:t>
      </w:r>
      <w:r>
        <w:rPr>
          <w:rFonts w:ascii="Times New Roman" w:hAnsi="Times New Roman" w:cs="Times New Roman"/>
          <w:sz w:val="24"/>
          <w:szCs w:val="24"/>
          <w:lang w:eastAsia="tr-TR"/>
        </w:rPr>
        <w:t xml:space="preserve">yüksek dozda antikor içerdiği için hastalıklara karşı koruma ve tedavide kullanılmaktadır. Birçok hastalığa karşı ticari biyolojik ürün olarak hiperimmun serum mevcuttur. </w:t>
      </w:r>
    </w:p>
    <w:p w14:paraId="2DCD1972" w14:textId="77777777" w:rsidR="00CC6B71" w:rsidRDefault="00CC6B71" w:rsidP="000B3EDB">
      <w:pPr>
        <w:pStyle w:val="AralkYok"/>
        <w:spacing w:after="120" w:line="360" w:lineRule="auto"/>
        <w:ind w:firstLine="567"/>
        <w:jc w:val="both"/>
        <w:rPr>
          <w:rFonts w:ascii="Times New Roman" w:hAnsi="Times New Roman" w:cs="Times New Roman"/>
          <w:sz w:val="24"/>
          <w:szCs w:val="24"/>
          <w:lang w:eastAsia="tr-TR"/>
        </w:rPr>
      </w:pPr>
    </w:p>
    <w:p w14:paraId="5E716C6C" w14:textId="141D6919" w:rsidR="003C5E50" w:rsidRDefault="003C5E50" w:rsidP="000B3EDB">
      <w:pPr>
        <w:pStyle w:val="AralkYok"/>
        <w:spacing w:after="12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tr-TR"/>
        </w:rPr>
        <w:lastRenderedPageBreak/>
        <w:t xml:space="preserve">Bu ürünler koruma ve tedavide kullanılan diğer biyolojik ürünlere kıyasla daha çabuk ve özgü yanıt oluşturmaktadır. Ruminant grubu hayvanlarda çok katmanlı </w:t>
      </w:r>
      <w:r>
        <w:rPr>
          <w:rFonts w:ascii="Times New Roman" w:hAnsi="Times New Roman" w:cs="Times New Roman"/>
          <w:sz w:val="24"/>
          <w:szCs w:val="24"/>
        </w:rPr>
        <w:t xml:space="preserve">sindesmokoryal plasenta yapısı olduğundan anneden yavruya plasenta yolu ile antikor geçişi sağlanamaz. Yenidoğan ruminant grubu hayvanlara yalnızca ağız sütü ile mevcut oranda maternal antikor geçişi olur. Ruminantlarda </w:t>
      </w:r>
      <w:r w:rsidRPr="002C65F7">
        <w:rPr>
          <w:rFonts w:ascii="Times New Roman" w:hAnsi="Times New Roman" w:cs="Times New Roman"/>
          <w:i/>
          <w:iCs/>
          <w:sz w:val="24"/>
          <w:szCs w:val="24"/>
        </w:rPr>
        <w:t>C</w:t>
      </w:r>
      <w:r>
        <w:rPr>
          <w:rFonts w:ascii="Times New Roman" w:hAnsi="Times New Roman" w:cs="Times New Roman"/>
          <w:i/>
          <w:iCs/>
          <w:sz w:val="24"/>
          <w:szCs w:val="24"/>
        </w:rPr>
        <w:t>.</w:t>
      </w:r>
      <w:r w:rsidRPr="002C65F7">
        <w:rPr>
          <w:rFonts w:ascii="Times New Roman" w:hAnsi="Times New Roman" w:cs="Times New Roman"/>
          <w:i/>
          <w:iCs/>
          <w:sz w:val="24"/>
          <w:szCs w:val="24"/>
        </w:rPr>
        <w:t xml:space="preserve"> perfringens</w:t>
      </w:r>
      <w:r>
        <w:rPr>
          <w:rFonts w:ascii="Times New Roman" w:hAnsi="Times New Roman" w:cs="Times New Roman"/>
          <w:sz w:val="24"/>
          <w:szCs w:val="24"/>
        </w:rPr>
        <w:t xml:space="preserve"> ve </w:t>
      </w:r>
      <w:r w:rsidRPr="002C65F7">
        <w:rPr>
          <w:rFonts w:ascii="Times New Roman" w:hAnsi="Times New Roman" w:cs="Times New Roman"/>
          <w:i/>
          <w:iCs/>
          <w:sz w:val="24"/>
          <w:szCs w:val="24"/>
        </w:rPr>
        <w:t>E.</w:t>
      </w:r>
      <w:r w:rsidR="0030660D">
        <w:rPr>
          <w:rFonts w:ascii="Times New Roman" w:hAnsi="Times New Roman" w:cs="Times New Roman"/>
          <w:i/>
          <w:iCs/>
          <w:sz w:val="24"/>
          <w:szCs w:val="24"/>
        </w:rPr>
        <w:t xml:space="preserve"> </w:t>
      </w:r>
      <w:r w:rsidRPr="002C65F7">
        <w:rPr>
          <w:rFonts w:ascii="Times New Roman" w:hAnsi="Times New Roman" w:cs="Times New Roman"/>
          <w:i/>
          <w:iCs/>
          <w:sz w:val="24"/>
          <w:szCs w:val="24"/>
        </w:rPr>
        <w:t>coli</w:t>
      </w:r>
      <w:r>
        <w:rPr>
          <w:rFonts w:ascii="Times New Roman" w:hAnsi="Times New Roman" w:cs="Times New Roman"/>
          <w:sz w:val="24"/>
          <w:szCs w:val="24"/>
        </w:rPr>
        <w:t xml:space="preserve"> bakterilerinin sebep olduğu enterotoksemiye karşı yeterli ve kaliteli ağız sütü alınmadığı takdirde ölüm meydana gelir. Bu sebeple çoğu zaman yenidoğan hayvanlara immunize edilmiş, yüksek antikor titresine sahip, toksini nötralize edebilen, steril hiperimmun serum uygulanmaktadır. Bu uygulama ağız sütü ile yeterli miktarda antikor alamayan veya alsa bile çevredeki mikroorganizmalara fazla maruz kalan yenidoğan ruminantlarda hayat kurtarıcı bir uygulamadır. Hiperimmun serumların içerik açısından oldukça zengin oluşu ürünü kontaminasyona daha açık hale getirir. Bu sebeple hiperimmun serumların sterilitesi, aşılar ve diğer biyolojik ürünlerde olduğu gibi oldukça önemlidir. Kontaminasyonu tespit etmede serolojik testlerin genellikle tercih edilmemesinin sebebi maliyetli oluşu ve indirekt sonuç vermesidir. </w:t>
      </w:r>
      <w:r w:rsidRPr="00BB0AAE">
        <w:rPr>
          <w:rFonts w:ascii="Times New Roman" w:hAnsi="Times New Roman" w:cs="Times New Roman"/>
          <w:sz w:val="24"/>
          <w:szCs w:val="24"/>
        </w:rPr>
        <w:t xml:space="preserve">Bu çalışma planlanmadan önce ve sonrasında yapılan literatür taramalarında hiperimmun serumlarda </w:t>
      </w:r>
      <w:r w:rsidRPr="00BA7B27">
        <w:rPr>
          <w:rFonts w:ascii="Times New Roman" w:hAnsi="Times New Roman" w:cs="Times New Roman"/>
          <w:i/>
          <w:iCs/>
          <w:sz w:val="24"/>
          <w:szCs w:val="24"/>
        </w:rPr>
        <w:t xml:space="preserve">Mycoplasma </w:t>
      </w:r>
      <w:r w:rsidRPr="000973F6">
        <w:rPr>
          <w:rFonts w:ascii="Times New Roman" w:hAnsi="Times New Roman" w:cs="Times New Roman"/>
          <w:sz w:val="24"/>
          <w:szCs w:val="24"/>
        </w:rPr>
        <w:t>sp.</w:t>
      </w:r>
      <w:r w:rsidRPr="00BB0AAE">
        <w:rPr>
          <w:rFonts w:ascii="Times New Roman" w:hAnsi="Times New Roman" w:cs="Times New Roman"/>
          <w:sz w:val="24"/>
          <w:szCs w:val="24"/>
        </w:rPr>
        <w:t xml:space="preserve"> kontaminasyonunu hem moleküler hem de bakteriyolojik kültür yöntemleri ile kıyaslamalı olarak gerçekleştiren başka bir çalışmaya rastlanmamıştır</w:t>
      </w:r>
      <w:r>
        <w:rPr>
          <w:rFonts w:ascii="Times New Roman" w:hAnsi="Times New Roman" w:cs="Times New Roman"/>
          <w:sz w:val="24"/>
          <w:szCs w:val="24"/>
        </w:rPr>
        <w:t xml:space="preserve">. </w:t>
      </w:r>
      <w:r w:rsidR="00FD27CD">
        <w:rPr>
          <w:rFonts w:ascii="Times New Roman" w:hAnsi="Times New Roman" w:cs="Times New Roman"/>
          <w:sz w:val="24"/>
          <w:szCs w:val="24"/>
        </w:rPr>
        <w:t>Ç</w:t>
      </w:r>
      <w:r w:rsidRPr="00BB0AAE">
        <w:rPr>
          <w:rFonts w:ascii="Times New Roman" w:hAnsi="Times New Roman" w:cs="Times New Roman"/>
          <w:sz w:val="24"/>
          <w:szCs w:val="24"/>
        </w:rPr>
        <w:t xml:space="preserve">alışmada amaç hiperimmun serumların </w:t>
      </w:r>
      <w:r w:rsidRPr="00BB0AAE">
        <w:rPr>
          <w:rFonts w:ascii="Times New Roman" w:hAnsi="Times New Roman" w:cs="Times New Roman"/>
          <w:i/>
          <w:iCs/>
          <w:sz w:val="24"/>
          <w:szCs w:val="24"/>
        </w:rPr>
        <w:t xml:space="preserve">Mycoplasma </w:t>
      </w:r>
      <w:r w:rsidRPr="000973F6">
        <w:rPr>
          <w:rFonts w:ascii="Times New Roman" w:hAnsi="Times New Roman" w:cs="Times New Roman"/>
          <w:sz w:val="24"/>
          <w:szCs w:val="24"/>
        </w:rPr>
        <w:t>sp.</w:t>
      </w:r>
      <w:r w:rsidRPr="00BB0AAE">
        <w:rPr>
          <w:rFonts w:ascii="Times New Roman" w:hAnsi="Times New Roman" w:cs="Times New Roman"/>
          <w:sz w:val="24"/>
          <w:szCs w:val="24"/>
        </w:rPr>
        <w:t xml:space="preserve"> cins yönünden </w:t>
      </w:r>
      <w:r>
        <w:rPr>
          <w:rFonts w:ascii="Times New Roman" w:hAnsi="Times New Roman" w:cs="Times New Roman"/>
          <w:sz w:val="24"/>
          <w:szCs w:val="24"/>
        </w:rPr>
        <w:t>belirlenmesini</w:t>
      </w:r>
      <w:r w:rsidRPr="00BB0AAE">
        <w:rPr>
          <w:rFonts w:ascii="Times New Roman" w:hAnsi="Times New Roman" w:cs="Times New Roman"/>
          <w:sz w:val="24"/>
          <w:szCs w:val="24"/>
        </w:rPr>
        <w:t xml:space="preserve"> üç farklı yöntem ile kıyaslamak ve yöntemlerin uygulanabilirlik yönünü ve hassasiyetini belirlemekti.</w:t>
      </w:r>
      <w:r>
        <w:rPr>
          <w:rFonts w:ascii="Times New Roman" w:hAnsi="Times New Roman" w:cs="Times New Roman"/>
          <w:sz w:val="24"/>
          <w:szCs w:val="24"/>
        </w:rPr>
        <w:t xml:space="preserve"> </w:t>
      </w:r>
      <w:r w:rsidRPr="00B97B18">
        <w:rPr>
          <w:rFonts w:ascii="Times New Roman" w:hAnsi="Times New Roman" w:cs="Times New Roman"/>
          <w:sz w:val="24"/>
          <w:szCs w:val="24"/>
          <w:shd w:val="clear" w:color="auto" w:fill="FFFFFF"/>
        </w:rPr>
        <w:t>Title 9 of the Code of Federal Regulations</w:t>
      </w:r>
      <w:r>
        <w:rPr>
          <w:rFonts w:ascii="Times New Roman" w:hAnsi="Times New Roman" w:cs="Times New Roman"/>
          <w:sz w:val="24"/>
          <w:szCs w:val="24"/>
          <w:shd w:val="clear" w:color="auto" w:fill="FFFFFF"/>
        </w:rPr>
        <w:t xml:space="preserve"> (9 CFR) tarafından altın standart olarak belirlenen bakteriyolojik kültür ile teşhis yöntemi şu an kabul görülen ve rutinde uygulanan bir yöntemdir. Bu yöntemin ölü veya kültürlenemeyen mikroorganizmaları tespit edememesi ve sonuçlanması için daha uzun sürelere ihtiyaç duyulması pratiklik ve özgüllük açısından uygun bulunmamıştır. </w:t>
      </w:r>
      <w:r w:rsidRPr="00E03E26">
        <w:rPr>
          <w:rFonts w:ascii="Times New Roman" w:hAnsi="Times New Roman" w:cs="Times New Roman"/>
          <w:sz w:val="24"/>
          <w:szCs w:val="24"/>
          <w:shd w:val="clear" w:color="auto" w:fill="FFFFFF"/>
        </w:rPr>
        <w:t>Moleküler yöntem</w:t>
      </w:r>
      <w:r>
        <w:rPr>
          <w:rFonts w:ascii="Times New Roman" w:hAnsi="Times New Roman" w:cs="Times New Roman"/>
          <w:sz w:val="24"/>
          <w:szCs w:val="24"/>
          <w:shd w:val="clear" w:color="auto" w:fill="FFFFFF"/>
        </w:rPr>
        <w:t xml:space="preserve"> olarak</w:t>
      </w:r>
      <w:r w:rsidRPr="00E03E26">
        <w:rPr>
          <w:rFonts w:ascii="Times New Roman" w:hAnsi="Times New Roman" w:cs="Times New Roman"/>
          <w:sz w:val="24"/>
          <w:szCs w:val="24"/>
          <w:shd w:val="clear" w:color="auto" w:fill="FFFFFF"/>
        </w:rPr>
        <w:t xml:space="preserve"> çalışılan LAMP yöntemi</w:t>
      </w:r>
      <w:r>
        <w:rPr>
          <w:rFonts w:ascii="Times New Roman" w:hAnsi="Times New Roman" w:cs="Times New Roman"/>
          <w:sz w:val="24"/>
          <w:szCs w:val="24"/>
          <w:shd w:val="clear" w:color="auto" w:fill="FFFFFF"/>
        </w:rPr>
        <w:t xml:space="preserve"> ise diğer yöntemlere kıyasla daha kısa sürede sonuç vermesine rağmen fazla sayıda primer kullanımı, amplifikasyonun oluşması için yoğun miktarda dNTP’ye ihtiyaç duyması, çok sık kullanılmayan DNA polimeraz </w:t>
      </w:r>
      <w:r w:rsidRPr="00987BE8">
        <w:rPr>
          <w:rFonts w:ascii="Times New Roman" w:hAnsi="Times New Roman" w:cs="Times New Roman"/>
          <w:sz w:val="24"/>
          <w:szCs w:val="24"/>
          <w:shd w:val="clear" w:color="auto" w:fill="FFFFFF"/>
        </w:rPr>
        <w:t>Bst</w:t>
      </w:r>
      <w:r w:rsidRPr="00F03E04">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enziminin kullanılması gibi sebeplerden uygulanabilirliği zor olarak kabul edilmiştir. Ayrıca tüm pozitif örnekleri tespit edememesinden dolayı yeterince duyarlı bulunmamıştır.</w:t>
      </w:r>
    </w:p>
    <w:p w14:paraId="405948D2" w14:textId="79DCDBF8" w:rsidR="003C5E50" w:rsidRDefault="003C5E50" w:rsidP="000B3EDB">
      <w:pPr>
        <w:pStyle w:val="AralkYok"/>
        <w:spacing w:after="12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Bir diğer moleküler teşhis yöntemi olarak çalışılan PCR ise ortalama 4-6 saatlik bir sürede sonuç vererek diğer yöntemlere kıyasla daha pratik ve uygulanabilir olduğu tecrübe edilmiştir. PCR yöntemi diğer yöntemlerin belirleyemediği ölmüş veya çok az miktarda olan </w:t>
      </w:r>
      <w:r w:rsidR="00F57036">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ikoplazma kontaminasyonunu saptaması nedeniyle diğer yöntemlere kıyasla daha spesifik, duyarlı ve güvenilir olduğu belirlenmiştir. </w:t>
      </w:r>
    </w:p>
    <w:p w14:paraId="575A1500" w14:textId="10E09C22" w:rsidR="003C5E50" w:rsidRDefault="003C5E50" w:rsidP="000B3EDB">
      <w:pPr>
        <w:pStyle w:val="AralkYok"/>
        <w:spacing w:after="120" w:line="360" w:lineRule="auto"/>
        <w:ind w:firstLine="567"/>
        <w:jc w:val="both"/>
        <w:rPr>
          <w:rFonts w:ascii="Times New Roman" w:hAnsi="Times New Roman" w:cs="Times New Roman"/>
          <w:sz w:val="24"/>
          <w:szCs w:val="24"/>
          <w:shd w:val="clear" w:color="auto" w:fill="FFFFFF"/>
        </w:rPr>
      </w:pPr>
      <w:r w:rsidRPr="001A21E1">
        <w:rPr>
          <w:rFonts w:ascii="Times New Roman" w:hAnsi="Times New Roman" w:cs="Times New Roman"/>
          <w:sz w:val="24"/>
          <w:szCs w:val="24"/>
          <w:shd w:val="clear" w:color="auto" w:fill="FFFFFF"/>
        </w:rPr>
        <w:lastRenderedPageBreak/>
        <w:t>Serum</w:t>
      </w:r>
      <w:r w:rsidR="00980F26">
        <w:rPr>
          <w:rFonts w:ascii="Times New Roman" w:hAnsi="Times New Roman" w:cs="Times New Roman"/>
          <w:sz w:val="24"/>
          <w:szCs w:val="24"/>
          <w:shd w:val="clear" w:color="auto" w:fill="FFFFFF"/>
        </w:rPr>
        <w:t xml:space="preserve">ların </w:t>
      </w:r>
      <w:r w:rsidRPr="001A21E1">
        <w:rPr>
          <w:rFonts w:ascii="Times New Roman" w:hAnsi="Times New Roman" w:cs="Times New Roman"/>
          <w:sz w:val="24"/>
          <w:szCs w:val="24"/>
          <w:shd w:val="clear" w:color="auto" w:fill="FFFFFF"/>
        </w:rPr>
        <w:t xml:space="preserve">biyolojik materyal olarak çeşitli ortamlara ara ürün olarak katılması, koruma ve tedavi amacıyla üretilerek direkt canlıya uygulanması </w:t>
      </w:r>
      <w:r>
        <w:rPr>
          <w:rFonts w:ascii="Times New Roman" w:hAnsi="Times New Roman" w:cs="Times New Roman"/>
          <w:sz w:val="24"/>
          <w:szCs w:val="24"/>
          <w:shd w:val="clear" w:color="auto" w:fill="FFFFFF"/>
        </w:rPr>
        <w:t xml:space="preserve">ve içerik olarak oldukça zengin olması </w:t>
      </w:r>
      <w:r w:rsidRPr="001A21E1">
        <w:rPr>
          <w:rFonts w:ascii="Times New Roman" w:hAnsi="Times New Roman" w:cs="Times New Roman"/>
          <w:sz w:val="24"/>
          <w:szCs w:val="24"/>
          <w:shd w:val="clear" w:color="auto" w:fill="FFFFFF"/>
        </w:rPr>
        <w:t xml:space="preserve">gibi çeşitli sebeplerden </w:t>
      </w:r>
      <w:r>
        <w:rPr>
          <w:rFonts w:ascii="Times New Roman" w:hAnsi="Times New Roman" w:cs="Times New Roman"/>
          <w:sz w:val="24"/>
          <w:szCs w:val="24"/>
          <w:shd w:val="clear" w:color="auto" w:fill="FFFFFF"/>
        </w:rPr>
        <w:t xml:space="preserve">dolayı </w:t>
      </w:r>
      <w:r w:rsidRPr="001A21E1">
        <w:rPr>
          <w:rFonts w:ascii="Times New Roman" w:hAnsi="Times New Roman" w:cs="Times New Roman"/>
          <w:sz w:val="24"/>
          <w:szCs w:val="24"/>
          <w:shd w:val="clear" w:color="auto" w:fill="FFFFFF"/>
        </w:rPr>
        <w:t xml:space="preserve">bu ürünlerin </w:t>
      </w:r>
      <w:r w:rsidR="00F57036">
        <w:rPr>
          <w:rFonts w:ascii="Times New Roman" w:hAnsi="Times New Roman" w:cs="Times New Roman"/>
          <w:sz w:val="24"/>
          <w:szCs w:val="24"/>
          <w:shd w:val="clear" w:color="auto" w:fill="FFFFFF"/>
        </w:rPr>
        <w:t>m</w:t>
      </w:r>
      <w:r w:rsidRPr="001A21E1">
        <w:rPr>
          <w:rFonts w:ascii="Times New Roman" w:hAnsi="Times New Roman" w:cs="Times New Roman"/>
          <w:sz w:val="24"/>
          <w:szCs w:val="24"/>
          <w:shd w:val="clear" w:color="auto" w:fill="FFFFFF"/>
        </w:rPr>
        <w:t xml:space="preserve">ikoplazma kontaminasyonu açısından kontrol edilmesi gerekmektedir.  </w:t>
      </w:r>
    </w:p>
    <w:p w14:paraId="3C4B751C" w14:textId="7C43F0A5" w:rsidR="003C5E50" w:rsidRDefault="003C5E50" w:rsidP="000B3EDB">
      <w:pPr>
        <w:pStyle w:val="AralkYok"/>
        <w:spacing w:after="120" w:line="360" w:lineRule="auto"/>
        <w:ind w:firstLine="567"/>
        <w:jc w:val="both"/>
        <w:rPr>
          <w:rFonts w:ascii="Times New Roman" w:hAnsi="Times New Roman" w:cs="Times New Roman"/>
          <w:sz w:val="24"/>
          <w:szCs w:val="24"/>
          <w:lang w:eastAsia="tr-TR"/>
        </w:rPr>
      </w:pPr>
      <w:r w:rsidRPr="001A21E1">
        <w:rPr>
          <w:rFonts w:ascii="Times New Roman" w:hAnsi="Times New Roman" w:cs="Times New Roman"/>
          <w:sz w:val="24"/>
          <w:szCs w:val="24"/>
          <w:shd w:val="clear" w:color="auto" w:fill="FFFFFF"/>
        </w:rPr>
        <w:t>Bu sebeple serum</w:t>
      </w:r>
      <w:r w:rsidR="00130BBB">
        <w:rPr>
          <w:rFonts w:ascii="Times New Roman" w:hAnsi="Times New Roman" w:cs="Times New Roman"/>
          <w:sz w:val="24"/>
          <w:szCs w:val="24"/>
          <w:shd w:val="clear" w:color="auto" w:fill="FFFFFF"/>
        </w:rPr>
        <w:t xml:space="preserve">larda </w:t>
      </w:r>
      <w:r w:rsidRPr="001A21E1">
        <w:rPr>
          <w:rFonts w:ascii="Times New Roman" w:hAnsi="Times New Roman" w:cs="Times New Roman"/>
          <w:sz w:val="24"/>
          <w:szCs w:val="24"/>
          <w:shd w:val="clear" w:color="auto" w:fill="FFFFFF"/>
        </w:rPr>
        <w:t>meydana gelen kontaminasyonu, kontaminasyon kaynağını ve prosesin etkeni eliminasyonda başarılı olup olmadığını tespit etmek için hem moleküler hem de bakteriyolojik kültür yöntemlerinin paralel olarak çalışılması oldukça önemlidir.</w:t>
      </w:r>
      <w:r>
        <w:rPr>
          <w:rFonts w:ascii="Times New Roman" w:hAnsi="Times New Roman" w:cs="Times New Roman"/>
          <w:sz w:val="24"/>
          <w:szCs w:val="24"/>
          <w:shd w:val="clear" w:color="auto" w:fill="FFFFFF"/>
        </w:rPr>
        <w:t xml:space="preserve"> </w:t>
      </w:r>
    </w:p>
    <w:p w14:paraId="35D87E53" w14:textId="77777777" w:rsidR="003C5E50" w:rsidRDefault="003C5E50" w:rsidP="003C5E50">
      <w:pPr>
        <w:spacing w:line="360" w:lineRule="auto"/>
      </w:pPr>
    </w:p>
    <w:p w14:paraId="66A7D459" w14:textId="4F8A45B4"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06A0EF66" w14:textId="670CC9D5"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70A7EFE7" w14:textId="75AB76F6"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4DFFB9EC" w14:textId="668C64A1"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32FD62C9" w14:textId="3DC37AE2"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0F4DFCFB" w14:textId="3DEEEA99"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11AAB904" w14:textId="5D88823A"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58F8D89D" w14:textId="5D9AEE4D"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1BB4F610" w14:textId="0850817B"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138411F8" w14:textId="4CB2191B"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6779FB9F" w14:textId="4DB6E24B"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7C1447C9" w14:textId="3112E37B"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3CADAA18" w14:textId="6D632E56"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10F58E5C" w14:textId="37630F4D"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6E4ED96F" w14:textId="61F856B5"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0F234070" w14:textId="566BC4A1"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7F633A50" w14:textId="1CC1097F"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34961F7C" w14:textId="7E42A36C"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5D845C18" w14:textId="1D2E92A1"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1EBBFA4A" w14:textId="3055E84E" w:rsidR="00130BBB" w:rsidRDefault="00130BBB" w:rsidP="00EF0BDA">
      <w:pPr>
        <w:pStyle w:val="AralkYok"/>
        <w:spacing w:line="360" w:lineRule="auto"/>
        <w:ind w:firstLine="360"/>
        <w:jc w:val="both"/>
        <w:rPr>
          <w:rFonts w:ascii="Times New Roman" w:hAnsi="Times New Roman" w:cs="Times New Roman"/>
          <w:sz w:val="24"/>
          <w:szCs w:val="24"/>
          <w:shd w:val="clear" w:color="auto" w:fill="FFFFFF"/>
        </w:rPr>
      </w:pPr>
    </w:p>
    <w:p w14:paraId="6ABDD385" w14:textId="77777777" w:rsidR="00CC6B71" w:rsidRDefault="00CC6B71" w:rsidP="00EF0BDA">
      <w:pPr>
        <w:pStyle w:val="AralkYok"/>
        <w:spacing w:line="360" w:lineRule="auto"/>
        <w:ind w:firstLine="360"/>
        <w:jc w:val="both"/>
        <w:rPr>
          <w:rFonts w:ascii="Times New Roman" w:hAnsi="Times New Roman" w:cs="Times New Roman"/>
          <w:sz w:val="24"/>
          <w:szCs w:val="24"/>
          <w:shd w:val="clear" w:color="auto" w:fill="FFFFFF"/>
        </w:rPr>
      </w:pPr>
    </w:p>
    <w:p w14:paraId="2E0775C6" w14:textId="6F3DE9B2" w:rsidR="00F56600" w:rsidRDefault="00F56600" w:rsidP="00EF0BDA">
      <w:pPr>
        <w:pStyle w:val="AralkYok"/>
        <w:spacing w:line="360" w:lineRule="auto"/>
        <w:ind w:firstLine="360"/>
        <w:jc w:val="both"/>
        <w:rPr>
          <w:rFonts w:ascii="Times New Roman" w:hAnsi="Times New Roman" w:cs="Times New Roman"/>
          <w:sz w:val="24"/>
          <w:szCs w:val="24"/>
          <w:shd w:val="clear" w:color="auto" w:fill="FFFFFF"/>
        </w:rPr>
      </w:pPr>
    </w:p>
    <w:p w14:paraId="7CA5478E" w14:textId="77777777" w:rsidR="00DA0510" w:rsidRDefault="00DA0510" w:rsidP="00AB73B8">
      <w:pPr>
        <w:spacing w:after="120" w:line="360" w:lineRule="auto"/>
        <w:jc w:val="both"/>
        <w:rPr>
          <w:rFonts w:ascii="Times New Roman" w:hAnsi="Times New Roman" w:cs="Times New Roman"/>
          <w:color w:val="1A1A1A"/>
          <w:sz w:val="24"/>
          <w:szCs w:val="24"/>
          <w:shd w:val="clear" w:color="auto" w:fill="FFFFFF"/>
        </w:rPr>
      </w:pPr>
    </w:p>
    <w:p w14:paraId="4B70D411" w14:textId="6A048913" w:rsidR="00236C69" w:rsidRPr="00D65772" w:rsidRDefault="00430EC7" w:rsidP="002A161D">
      <w:pPr>
        <w:pStyle w:val="Balk1"/>
        <w:numPr>
          <w:ilvl w:val="0"/>
          <w:numId w:val="12"/>
        </w:numPr>
        <w:jc w:val="center"/>
        <w:rPr>
          <w:rFonts w:ascii="Times New Roman" w:hAnsi="Times New Roman" w:cs="Times New Roman"/>
          <w:b/>
          <w:bCs/>
          <w:color w:val="auto"/>
          <w:sz w:val="28"/>
          <w:szCs w:val="28"/>
          <w:shd w:val="clear" w:color="auto" w:fill="FFFFFF"/>
        </w:rPr>
      </w:pPr>
      <w:bookmarkStart w:id="141" w:name="_Toc124325410"/>
      <w:r w:rsidRPr="00D65772">
        <w:rPr>
          <w:rFonts w:ascii="Times New Roman" w:hAnsi="Times New Roman" w:cs="Times New Roman"/>
          <w:b/>
          <w:bCs/>
          <w:color w:val="auto"/>
          <w:sz w:val="28"/>
          <w:szCs w:val="28"/>
          <w:shd w:val="clear" w:color="auto" w:fill="FFFFFF"/>
        </w:rPr>
        <w:lastRenderedPageBreak/>
        <w:t>SONUÇ</w:t>
      </w:r>
      <w:bookmarkEnd w:id="141"/>
    </w:p>
    <w:p w14:paraId="269B3950" w14:textId="535E45FA" w:rsidR="00F84EF5" w:rsidRDefault="00F84EF5" w:rsidP="00F84EF5">
      <w:pPr>
        <w:pStyle w:val="ListeParagraf"/>
        <w:spacing w:after="120" w:line="360" w:lineRule="auto"/>
        <w:ind w:left="360"/>
        <w:rPr>
          <w:rFonts w:ascii="Times New Roman" w:hAnsi="Times New Roman" w:cs="Times New Roman"/>
          <w:b/>
          <w:bCs/>
          <w:color w:val="1A1A1A"/>
          <w:sz w:val="28"/>
          <w:szCs w:val="28"/>
          <w:shd w:val="clear" w:color="auto" w:fill="FFFFFF"/>
        </w:rPr>
      </w:pPr>
    </w:p>
    <w:p w14:paraId="62AF61FF" w14:textId="77777777" w:rsidR="0030660D" w:rsidRDefault="0030660D" w:rsidP="00F84EF5">
      <w:pPr>
        <w:pStyle w:val="ListeParagraf"/>
        <w:spacing w:after="120" w:line="360" w:lineRule="auto"/>
        <w:ind w:left="360"/>
        <w:rPr>
          <w:rFonts w:ascii="Times New Roman" w:hAnsi="Times New Roman" w:cs="Times New Roman"/>
          <w:b/>
          <w:bCs/>
          <w:color w:val="1A1A1A"/>
          <w:sz w:val="28"/>
          <w:szCs w:val="28"/>
          <w:shd w:val="clear" w:color="auto" w:fill="FFFFFF"/>
        </w:rPr>
      </w:pPr>
    </w:p>
    <w:p w14:paraId="5F28D573" w14:textId="2F97E771" w:rsidR="00F84EF5" w:rsidRPr="00531243" w:rsidRDefault="00DC443E" w:rsidP="002805A9">
      <w:pPr>
        <w:pStyle w:val="ListeParagraf"/>
        <w:spacing w:after="120" w:line="360" w:lineRule="auto"/>
        <w:ind w:left="360" w:firstLine="348"/>
        <w:jc w:val="both"/>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Bu araştırmada</w:t>
      </w:r>
      <w:r w:rsidR="00430EC7" w:rsidRPr="00531243">
        <w:rPr>
          <w:rFonts w:ascii="Times New Roman" w:hAnsi="Times New Roman" w:cs="Times New Roman"/>
          <w:color w:val="1A1A1A"/>
          <w:sz w:val="24"/>
          <w:szCs w:val="24"/>
          <w:shd w:val="clear" w:color="auto" w:fill="FFFFFF"/>
        </w:rPr>
        <w:t xml:space="preserve"> </w:t>
      </w:r>
      <w:r w:rsidR="00236C69" w:rsidRPr="00531243">
        <w:rPr>
          <w:rFonts w:ascii="Times New Roman" w:hAnsi="Times New Roman" w:cs="Times New Roman"/>
          <w:color w:val="1A1A1A"/>
          <w:sz w:val="24"/>
          <w:szCs w:val="24"/>
          <w:shd w:val="clear" w:color="auto" w:fill="FFFFFF"/>
        </w:rPr>
        <w:t xml:space="preserve">sığırların </w:t>
      </w:r>
      <w:r w:rsidR="00CC6B71">
        <w:rPr>
          <w:rFonts w:ascii="Times New Roman" w:hAnsi="Times New Roman" w:cs="Times New Roman"/>
          <w:color w:val="1A1A1A"/>
          <w:sz w:val="24"/>
          <w:szCs w:val="24"/>
          <w:shd w:val="clear" w:color="auto" w:fill="FFFFFF"/>
        </w:rPr>
        <w:t>aktif</w:t>
      </w:r>
      <w:r w:rsidR="00236C69" w:rsidRPr="00531243">
        <w:rPr>
          <w:rFonts w:ascii="Times New Roman" w:hAnsi="Times New Roman" w:cs="Times New Roman"/>
          <w:color w:val="1A1A1A"/>
          <w:sz w:val="24"/>
          <w:szCs w:val="24"/>
          <w:shd w:val="clear" w:color="auto" w:fill="FFFFFF"/>
        </w:rPr>
        <w:t xml:space="preserve"> immunizasyonu ile elde edilen hiperimmun serumlar</w:t>
      </w:r>
      <w:r>
        <w:rPr>
          <w:rFonts w:ascii="Times New Roman" w:hAnsi="Times New Roman" w:cs="Times New Roman"/>
          <w:color w:val="1A1A1A"/>
          <w:sz w:val="24"/>
          <w:szCs w:val="24"/>
          <w:shd w:val="clear" w:color="auto" w:fill="FFFFFF"/>
        </w:rPr>
        <w:t>da</w:t>
      </w:r>
      <w:r w:rsidR="00236C69" w:rsidRPr="00531243">
        <w:rPr>
          <w:rFonts w:ascii="Times New Roman" w:hAnsi="Times New Roman" w:cs="Times New Roman"/>
          <w:color w:val="1A1A1A"/>
          <w:sz w:val="24"/>
          <w:szCs w:val="24"/>
          <w:shd w:val="clear" w:color="auto" w:fill="FFFFFF"/>
        </w:rPr>
        <w:t xml:space="preserve"> </w:t>
      </w:r>
      <w:r w:rsidR="00F57036">
        <w:rPr>
          <w:rFonts w:ascii="Times New Roman" w:hAnsi="Times New Roman" w:cs="Times New Roman"/>
          <w:color w:val="1A1A1A"/>
          <w:sz w:val="24"/>
          <w:szCs w:val="24"/>
          <w:shd w:val="clear" w:color="auto" w:fill="FFFFFF"/>
        </w:rPr>
        <w:t>m</w:t>
      </w:r>
      <w:r w:rsidR="00932082" w:rsidRPr="00531243">
        <w:rPr>
          <w:rFonts w:ascii="Times New Roman" w:hAnsi="Times New Roman" w:cs="Times New Roman"/>
          <w:color w:val="1A1A1A"/>
          <w:sz w:val="24"/>
          <w:szCs w:val="24"/>
          <w:shd w:val="clear" w:color="auto" w:fill="FFFFFF"/>
        </w:rPr>
        <w:t>ikoplazma</w:t>
      </w:r>
      <w:r w:rsidR="00236C69" w:rsidRPr="00531243">
        <w:rPr>
          <w:rFonts w:ascii="Times New Roman" w:hAnsi="Times New Roman" w:cs="Times New Roman"/>
          <w:color w:val="1A1A1A"/>
          <w:sz w:val="24"/>
          <w:szCs w:val="24"/>
          <w:shd w:val="clear" w:color="auto" w:fill="FFFFFF"/>
        </w:rPr>
        <w:t xml:space="preserve"> kontaminasyonunu</w:t>
      </w:r>
      <w:r>
        <w:rPr>
          <w:rFonts w:ascii="Times New Roman" w:hAnsi="Times New Roman" w:cs="Times New Roman"/>
          <w:color w:val="1A1A1A"/>
          <w:sz w:val="24"/>
          <w:szCs w:val="24"/>
          <w:shd w:val="clear" w:color="auto" w:fill="FFFFFF"/>
        </w:rPr>
        <w:t>n</w:t>
      </w:r>
      <w:r w:rsidR="00AA578A" w:rsidRPr="00531243">
        <w:rPr>
          <w:rFonts w:ascii="Times New Roman" w:hAnsi="Times New Roman" w:cs="Times New Roman"/>
          <w:color w:val="1A1A1A"/>
          <w:sz w:val="24"/>
          <w:szCs w:val="24"/>
          <w:shd w:val="clear" w:color="auto" w:fill="FFFFFF"/>
        </w:rPr>
        <w:t xml:space="preserve"> </w:t>
      </w:r>
      <w:r w:rsidR="00F97D3E">
        <w:rPr>
          <w:rFonts w:ascii="Times New Roman" w:hAnsi="Times New Roman" w:cs="Times New Roman"/>
          <w:color w:val="1A1A1A"/>
          <w:sz w:val="24"/>
          <w:szCs w:val="24"/>
          <w:shd w:val="clear" w:color="auto" w:fill="FFFFFF"/>
        </w:rPr>
        <w:t>belirle</w:t>
      </w:r>
      <w:r>
        <w:rPr>
          <w:rFonts w:ascii="Times New Roman" w:hAnsi="Times New Roman" w:cs="Times New Roman"/>
          <w:color w:val="1A1A1A"/>
          <w:sz w:val="24"/>
          <w:szCs w:val="24"/>
          <w:shd w:val="clear" w:color="auto" w:fill="FFFFFF"/>
        </w:rPr>
        <w:t>nmesinde</w:t>
      </w:r>
      <w:r w:rsidR="00F97D3E">
        <w:rPr>
          <w:rFonts w:ascii="Times New Roman" w:hAnsi="Times New Roman" w:cs="Times New Roman"/>
          <w:color w:val="1A1A1A"/>
          <w:sz w:val="24"/>
          <w:szCs w:val="24"/>
          <w:shd w:val="clear" w:color="auto" w:fill="FFFFFF"/>
        </w:rPr>
        <w:t xml:space="preserve"> </w:t>
      </w:r>
      <w:r w:rsidR="00236C69" w:rsidRPr="00531243">
        <w:rPr>
          <w:rFonts w:ascii="Times New Roman" w:hAnsi="Times New Roman" w:cs="Times New Roman"/>
          <w:color w:val="1A1A1A"/>
          <w:sz w:val="24"/>
          <w:szCs w:val="24"/>
          <w:shd w:val="clear" w:color="auto" w:fill="FFFFFF"/>
        </w:rPr>
        <w:t>bakteriyolojik kültür</w:t>
      </w:r>
      <w:r w:rsidR="00F97D3E">
        <w:rPr>
          <w:rFonts w:ascii="Times New Roman" w:hAnsi="Times New Roman" w:cs="Times New Roman"/>
          <w:color w:val="1A1A1A"/>
          <w:sz w:val="24"/>
          <w:szCs w:val="24"/>
          <w:shd w:val="clear" w:color="auto" w:fill="FFFFFF"/>
        </w:rPr>
        <w:t>,</w:t>
      </w:r>
      <w:r w:rsidR="00236C69" w:rsidRPr="00531243">
        <w:rPr>
          <w:rFonts w:ascii="Times New Roman" w:hAnsi="Times New Roman" w:cs="Times New Roman"/>
          <w:color w:val="1A1A1A"/>
          <w:sz w:val="24"/>
          <w:szCs w:val="24"/>
          <w:shd w:val="clear" w:color="auto" w:fill="FFFFFF"/>
        </w:rPr>
        <w:t xml:space="preserve"> PCR ve LAMP</w:t>
      </w:r>
      <w:r w:rsidR="00F97D3E">
        <w:rPr>
          <w:rFonts w:ascii="Times New Roman" w:hAnsi="Times New Roman" w:cs="Times New Roman"/>
          <w:color w:val="1A1A1A"/>
          <w:sz w:val="24"/>
          <w:szCs w:val="24"/>
          <w:shd w:val="clear" w:color="auto" w:fill="FFFFFF"/>
        </w:rPr>
        <w:t xml:space="preserve"> analiz yöntemleri</w:t>
      </w:r>
      <w:r>
        <w:rPr>
          <w:rFonts w:ascii="Times New Roman" w:hAnsi="Times New Roman" w:cs="Times New Roman"/>
          <w:color w:val="1A1A1A"/>
          <w:sz w:val="24"/>
          <w:szCs w:val="24"/>
          <w:shd w:val="clear" w:color="auto" w:fill="FFFFFF"/>
        </w:rPr>
        <w:t xml:space="preserve"> </w:t>
      </w:r>
      <w:r w:rsidR="00FE2DB4">
        <w:rPr>
          <w:rFonts w:ascii="Times New Roman" w:hAnsi="Times New Roman" w:cs="Times New Roman"/>
          <w:color w:val="1A1A1A"/>
          <w:sz w:val="24"/>
          <w:szCs w:val="24"/>
          <w:shd w:val="clear" w:color="auto" w:fill="FFFFFF"/>
        </w:rPr>
        <w:t>iş</w:t>
      </w:r>
      <w:r w:rsidR="00CC6B71">
        <w:rPr>
          <w:rFonts w:ascii="Times New Roman" w:hAnsi="Times New Roman" w:cs="Times New Roman"/>
          <w:color w:val="1A1A1A"/>
          <w:sz w:val="24"/>
          <w:szCs w:val="24"/>
          <w:shd w:val="clear" w:color="auto" w:fill="FFFFFF"/>
        </w:rPr>
        <w:t>l</w:t>
      </w:r>
      <w:r w:rsidR="00FE2DB4">
        <w:rPr>
          <w:rFonts w:ascii="Times New Roman" w:hAnsi="Times New Roman" w:cs="Times New Roman"/>
          <w:color w:val="1A1A1A"/>
          <w:sz w:val="24"/>
          <w:szCs w:val="24"/>
          <w:shd w:val="clear" w:color="auto" w:fill="FFFFFF"/>
        </w:rPr>
        <w:t xml:space="preserve">em görmemiş serumlar, final ürün aşaması için proses edilmiş serum ve deneysel olarak </w:t>
      </w:r>
      <w:r w:rsidR="00F57036">
        <w:rPr>
          <w:rFonts w:ascii="Times New Roman" w:hAnsi="Times New Roman" w:cs="Times New Roman"/>
          <w:color w:val="1A1A1A"/>
          <w:sz w:val="24"/>
          <w:szCs w:val="24"/>
          <w:shd w:val="clear" w:color="auto" w:fill="FFFFFF"/>
        </w:rPr>
        <w:t>m</w:t>
      </w:r>
      <w:r w:rsidR="000B4801">
        <w:rPr>
          <w:rFonts w:ascii="Times New Roman" w:hAnsi="Times New Roman" w:cs="Times New Roman"/>
          <w:color w:val="1A1A1A"/>
          <w:sz w:val="24"/>
          <w:szCs w:val="24"/>
          <w:shd w:val="clear" w:color="auto" w:fill="FFFFFF"/>
        </w:rPr>
        <w:t>ikoplazma</w:t>
      </w:r>
      <w:r w:rsidR="00FE2DB4">
        <w:rPr>
          <w:rFonts w:ascii="Times New Roman" w:hAnsi="Times New Roman" w:cs="Times New Roman"/>
          <w:color w:val="1A1A1A"/>
          <w:sz w:val="24"/>
          <w:szCs w:val="24"/>
          <w:shd w:val="clear" w:color="auto" w:fill="FFFFFF"/>
        </w:rPr>
        <w:t xml:space="preserve"> ile kontamine edilen serumlar kullanılarak </w:t>
      </w:r>
      <w:r>
        <w:rPr>
          <w:rFonts w:ascii="Times New Roman" w:hAnsi="Times New Roman" w:cs="Times New Roman"/>
          <w:color w:val="1A1A1A"/>
          <w:sz w:val="24"/>
          <w:szCs w:val="24"/>
          <w:shd w:val="clear" w:color="auto" w:fill="FFFFFF"/>
        </w:rPr>
        <w:t xml:space="preserve">karşılaştırmalı </w:t>
      </w:r>
      <w:r w:rsidR="00FE2DB4">
        <w:rPr>
          <w:rFonts w:ascii="Times New Roman" w:hAnsi="Times New Roman" w:cs="Times New Roman"/>
          <w:color w:val="1A1A1A"/>
          <w:sz w:val="24"/>
          <w:szCs w:val="24"/>
          <w:shd w:val="clear" w:color="auto" w:fill="FFFFFF"/>
        </w:rPr>
        <w:t xml:space="preserve">olarak </w:t>
      </w:r>
      <w:r>
        <w:rPr>
          <w:rFonts w:ascii="Times New Roman" w:hAnsi="Times New Roman" w:cs="Times New Roman"/>
          <w:color w:val="1A1A1A"/>
          <w:sz w:val="24"/>
          <w:szCs w:val="24"/>
          <w:shd w:val="clear" w:color="auto" w:fill="FFFFFF"/>
        </w:rPr>
        <w:t>incelendi</w:t>
      </w:r>
      <w:r w:rsidR="00236C69" w:rsidRPr="00531243">
        <w:rPr>
          <w:rFonts w:ascii="Times New Roman" w:hAnsi="Times New Roman" w:cs="Times New Roman"/>
          <w:color w:val="1A1A1A"/>
          <w:sz w:val="24"/>
          <w:szCs w:val="24"/>
          <w:shd w:val="clear" w:color="auto" w:fill="FFFFFF"/>
        </w:rPr>
        <w:t>.</w:t>
      </w:r>
    </w:p>
    <w:p w14:paraId="3F36C612" w14:textId="1A1B63DC" w:rsidR="00742E7B" w:rsidRDefault="00DC443E" w:rsidP="00742E7B">
      <w:pPr>
        <w:pStyle w:val="ListeParagraf"/>
        <w:spacing w:after="120" w:line="360" w:lineRule="auto"/>
        <w:ind w:left="360" w:firstLine="348"/>
        <w:jc w:val="both"/>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Kontrollü koşularda deneysel kontamine örneklerle yapılan çalışmalarda altın standart olarak kabul edilen bakteriyolojik kültürün 1</w:t>
      </w:r>
      <w:r w:rsidR="00F66E67">
        <w:rPr>
          <w:rFonts w:ascii="Times New Roman" w:hAnsi="Times New Roman" w:cs="Times New Roman"/>
          <w:color w:val="1A1A1A"/>
          <w:sz w:val="24"/>
          <w:szCs w:val="24"/>
          <w:shd w:val="clear" w:color="auto" w:fill="FFFFFF"/>
        </w:rPr>
        <w:t>0</w:t>
      </w:r>
      <w:r w:rsidR="00F66E67" w:rsidRPr="00F66E67">
        <w:rPr>
          <w:rFonts w:ascii="Times New Roman" w:hAnsi="Times New Roman" w:cs="Times New Roman"/>
          <w:color w:val="1A1A1A"/>
          <w:sz w:val="24"/>
          <w:szCs w:val="24"/>
          <w:shd w:val="clear" w:color="auto" w:fill="FFFFFF"/>
          <w:vertAlign w:val="superscript"/>
        </w:rPr>
        <w:t>3</w:t>
      </w:r>
      <w:r>
        <w:rPr>
          <w:rFonts w:ascii="Times New Roman" w:hAnsi="Times New Roman" w:cs="Times New Roman"/>
          <w:color w:val="1A1A1A"/>
          <w:sz w:val="24"/>
          <w:szCs w:val="24"/>
          <w:shd w:val="clear" w:color="auto" w:fill="FFFFFF"/>
        </w:rPr>
        <w:t xml:space="preserve"> hücreye kadar canlı </w:t>
      </w:r>
      <w:r w:rsidR="00F57036">
        <w:rPr>
          <w:rFonts w:ascii="Times New Roman" w:hAnsi="Times New Roman" w:cs="Times New Roman"/>
          <w:color w:val="1A1A1A"/>
          <w:sz w:val="24"/>
          <w:szCs w:val="24"/>
          <w:shd w:val="clear" w:color="auto" w:fill="FFFFFF"/>
        </w:rPr>
        <w:t>m</w:t>
      </w:r>
      <w:r>
        <w:rPr>
          <w:rFonts w:ascii="Times New Roman" w:hAnsi="Times New Roman" w:cs="Times New Roman"/>
          <w:color w:val="1A1A1A"/>
          <w:sz w:val="24"/>
          <w:szCs w:val="24"/>
          <w:shd w:val="clear" w:color="auto" w:fill="FFFFFF"/>
        </w:rPr>
        <w:t>ikoplazmayı tespit edebildiği saptanırken PCR’ın aynı düzeyde teşhis değeri olduğu belirlendi. LAMP’ın duyarlılığı ise bu iki yöntemden bir logaritma daha düşük olduğu bulundu.</w:t>
      </w:r>
      <w:r w:rsidR="00AF1360">
        <w:rPr>
          <w:rFonts w:ascii="Times New Roman" w:hAnsi="Times New Roman" w:cs="Times New Roman"/>
          <w:color w:val="1A1A1A"/>
          <w:sz w:val="24"/>
          <w:szCs w:val="24"/>
          <w:shd w:val="clear" w:color="auto" w:fill="FFFFFF"/>
        </w:rPr>
        <w:t xml:space="preserve"> Ayrıca araştırma boyunca yapılan denemeler LAMP tekniğinin </w:t>
      </w:r>
      <w:r w:rsidR="00F66E67">
        <w:rPr>
          <w:rFonts w:ascii="Times New Roman" w:hAnsi="Times New Roman" w:cs="Times New Roman"/>
          <w:color w:val="1A1A1A"/>
          <w:sz w:val="24"/>
          <w:szCs w:val="24"/>
          <w:shd w:val="clear" w:color="auto" w:fill="FFFFFF"/>
        </w:rPr>
        <w:t>tekrarlanabilirliğinin</w:t>
      </w:r>
      <w:r w:rsidR="00AF1360">
        <w:rPr>
          <w:rFonts w:ascii="Times New Roman" w:hAnsi="Times New Roman" w:cs="Times New Roman"/>
          <w:color w:val="1A1A1A"/>
          <w:sz w:val="24"/>
          <w:szCs w:val="24"/>
          <w:shd w:val="clear" w:color="auto" w:fill="FFFFFF"/>
        </w:rPr>
        <w:t xml:space="preserve"> düşük olduğunu ve aynı örnekte bile pozitiflik düzeylerinin değişebildiğini gösterdi. Moleküler teşhis amacıyla kullanılan testler için yapılan DNA </w:t>
      </w:r>
      <w:r w:rsidR="0056153D">
        <w:rPr>
          <w:rFonts w:ascii="Times New Roman" w:hAnsi="Times New Roman" w:cs="Times New Roman"/>
          <w:color w:val="1A1A1A"/>
          <w:sz w:val="24"/>
          <w:szCs w:val="24"/>
          <w:shd w:val="clear" w:color="auto" w:fill="FFFFFF"/>
        </w:rPr>
        <w:t>ekstraksiyonlarında en yüksek ve saf</w:t>
      </w:r>
      <w:r w:rsidR="00540D40">
        <w:rPr>
          <w:rFonts w:ascii="Times New Roman" w:hAnsi="Times New Roman" w:cs="Times New Roman"/>
          <w:color w:val="1A1A1A"/>
          <w:sz w:val="24"/>
          <w:szCs w:val="24"/>
          <w:shd w:val="clear" w:color="auto" w:fill="FFFFFF"/>
        </w:rPr>
        <w:t xml:space="preserve"> </w:t>
      </w:r>
      <w:r w:rsidR="0076517C">
        <w:rPr>
          <w:rFonts w:ascii="Times New Roman" w:hAnsi="Times New Roman" w:cs="Times New Roman"/>
          <w:color w:val="1A1A1A"/>
          <w:sz w:val="24"/>
          <w:szCs w:val="24"/>
          <w:shd w:val="clear" w:color="auto" w:fill="FFFFFF"/>
        </w:rPr>
        <w:t xml:space="preserve"> </w:t>
      </w:r>
      <w:r w:rsidR="0056153D">
        <w:rPr>
          <w:rFonts w:ascii="Times New Roman" w:hAnsi="Times New Roman" w:cs="Times New Roman"/>
          <w:color w:val="1A1A1A"/>
          <w:sz w:val="24"/>
          <w:szCs w:val="24"/>
          <w:shd w:val="clear" w:color="auto" w:fill="FFFFFF"/>
        </w:rPr>
        <w:t>DNA içeriği klasik Fenol</w:t>
      </w:r>
      <w:r w:rsidR="00F66E67">
        <w:rPr>
          <w:rFonts w:ascii="Times New Roman" w:hAnsi="Times New Roman" w:cs="Times New Roman"/>
          <w:color w:val="1A1A1A"/>
          <w:sz w:val="24"/>
          <w:szCs w:val="24"/>
          <w:shd w:val="clear" w:color="auto" w:fill="FFFFFF"/>
        </w:rPr>
        <w:t>-</w:t>
      </w:r>
      <w:r w:rsidR="0056153D">
        <w:rPr>
          <w:rFonts w:ascii="Times New Roman" w:hAnsi="Times New Roman" w:cs="Times New Roman"/>
          <w:color w:val="1A1A1A"/>
          <w:sz w:val="24"/>
          <w:szCs w:val="24"/>
          <w:shd w:val="clear" w:color="auto" w:fill="FFFFFF"/>
        </w:rPr>
        <w:t>Kloroform</w:t>
      </w:r>
      <w:r w:rsidR="00F66E67">
        <w:rPr>
          <w:rFonts w:ascii="Times New Roman" w:hAnsi="Times New Roman" w:cs="Times New Roman"/>
          <w:color w:val="1A1A1A"/>
          <w:sz w:val="24"/>
          <w:szCs w:val="24"/>
          <w:shd w:val="clear" w:color="auto" w:fill="FFFFFF"/>
        </w:rPr>
        <w:t>-</w:t>
      </w:r>
      <w:r w:rsidR="0056153D">
        <w:rPr>
          <w:rFonts w:ascii="Times New Roman" w:hAnsi="Times New Roman" w:cs="Times New Roman"/>
          <w:color w:val="1A1A1A"/>
          <w:sz w:val="24"/>
          <w:szCs w:val="24"/>
          <w:shd w:val="clear" w:color="auto" w:fill="FFFFFF"/>
        </w:rPr>
        <w:t>İ</w:t>
      </w:r>
      <w:r w:rsidR="00F66E67">
        <w:rPr>
          <w:rFonts w:ascii="Times New Roman" w:hAnsi="Times New Roman" w:cs="Times New Roman"/>
          <w:color w:val="1A1A1A"/>
          <w:sz w:val="24"/>
          <w:szCs w:val="24"/>
          <w:shd w:val="clear" w:color="auto" w:fill="FFFFFF"/>
        </w:rPr>
        <w:t>z</w:t>
      </w:r>
      <w:r w:rsidR="0056153D">
        <w:rPr>
          <w:rFonts w:ascii="Times New Roman" w:hAnsi="Times New Roman" w:cs="Times New Roman"/>
          <w:color w:val="1A1A1A"/>
          <w:sz w:val="24"/>
          <w:szCs w:val="24"/>
          <w:shd w:val="clear" w:color="auto" w:fill="FFFFFF"/>
        </w:rPr>
        <w:t>oamil</w:t>
      </w:r>
      <w:r w:rsidR="00F66E67">
        <w:rPr>
          <w:rFonts w:ascii="Times New Roman" w:hAnsi="Times New Roman" w:cs="Times New Roman"/>
          <w:color w:val="1A1A1A"/>
          <w:sz w:val="24"/>
          <w:szCs w:val="24"/>
          <w:shd w:val="clear" w:color="auto" w:fill="FFFFFF"/>
        </w:rPr>
        <w:t>a</w:t>
      </w:r>
      <w:r w:rsidR="0056153D">
        <w:rPr>
          <w:rFonts w:ascii="Times New Roman" w:hAnsi="Times New Roman" w:cs="Times New Roman"/>
          <w:color w:val="1A1A1A"/>
          <w:sz w:val="24"/>
          <w:szCs w:val="24"/>
          <w:shd w:val="clear" w:color="auto" w:fill="FFFFFF"/>
        </w:rPr>
        <w:t xml:space="preserve">lkol yöntemi ile elde edildi. Farklı sığırlardan elde edilmiş hiperimmun serumlar optimize edilen yöntemlerle incelendiğinde </w:t>
      </w:r>
      <w:r w:rsidR="00742E7B">
        <w:rPr>
          <w:rFonts w:ascii="Times New Roman" w:hAnsi="Times New Roman" w:cs="Times New Roman"/>
          <w:color w:val="1A1A1A"/>
          <w:sz w:val="24"/>
          <w:szCs w:val="24"/>
          <w:shd w:val="clear" w:color="auto" w:fill="FFFFFF"/>
        </w:rPr>
        <w:t xml:space="preserve">en yüksek oranda </w:t>
      </w:r>
      <w:r w:rsidR="00F57036">
        <w:rPr>
          <w:rFonts w:ascii="Times New Roman" w:hAnsi="Times New Roman" w:cs="Times New Roman"/>
          <w:color w:val="1A1A1A"/>
          <w:sz w:val="24"/>
          <w:szCs w:val="24"/>
          <w:shd w:val="clear" w:color="auto" w:fill="FFFFFF"/>
        </w:rPr>
        <w:t>m</w:t>
      </w:r>
      <w:r w:rsidR="00742E7B">
        <w:rPr>
          <w:rFonts w:ascii="Times New Roman" w:hAnsi="Times New Roman" w:cs="Times New Roman"/>
          <w:color w:val="1A1A1A"/>
          <w:sz w:val="24"/>
          <w:szCs w:val="24"/>
          <w:shd w:val="clear" w:color="auto" w:fill="FFFFFF"/>
        </w:rPr>
        <w:t>ikoplazma teşhisini PCR’ın saptadığı ve LAMP’ın ise yaklaşık yarısında pozitif sonuç verdiği belirlendi.</w:t>
      </w:r>
      <w:r w:rsidR="0030660D">
        <w:rPr>
          <w:rFonts w:ascii="Times New Roman" w:hAnsi="Times New Roman" w:cs="Times New Roman"/>
          <w:color w:val="1A1A1A"/>
          <w:sz w:val="24"/>
          <w:szCs w:val="24"/>
          <w:shd w:val="clear" w:color="auto" w:fill="FFFFFF"/>
        </w:rPr>
        <w:t xml:space="preserve"> </w:t>
      </w:r>
      <w:r w:rsidR="00742E7B" w:rsidRPr="00742E7B">
        <w:rPr>
          <w:rFonts w:ascii="Times New Roman" w:hAnsi="Times New Roman" w:cs="Times New Roman"/>
          <w:color w:val="1A1A1A"/>
          <w:sz w:val="24"/>
          <w:szCs w:val="24"/>
          <w:shd w:val="clear" w:color="auto" w:fill="FFFFFF"/>
        </w:rPr>
        <w:t xml:space="preserve">Bakteriyolojik kültür ile hiçbir örnekten izolasyon yapılmamıştır. </w:t>
      </w:r>
    </w:p>
    <w:p w14:paraId="4F2C86E7" w14:textId="0EC3A254" w:rsidR="00742E7B" w:rsidRDefault="00742E7B" w:rsidP="00742E7B">
      <w:pPr>
        <w:pStyle w:val="ListeParagraf"/>
        <w:spacing w:after="120" w:line="360" w:lineRule="auto"/>
        <w:ind w:left="360" w:firstLine="348"/>
        <w:jc w:val="both"/>
        <w:rPr>
          <w:rFonts w:ascii="Times New Roman" w:hAnsi="Times New Roman" w:cs="Times New Roman"/>
          <w:color w:val="1A1A1A"/>
          <w:sz w:val="24"/>
          <w:szCs w:val="24"/>
          <w:shd w:val="clear" w:color="auto" w:fill="FFFFFF"/>
        </w:rPr>
      </w:pPr>
      <w:r w:rsidRPr="00742E7B">
        <w:rPr>
          <w:rFonts w:ascii="Times New Roman" w:hAnsi="Times New Roman" w:cs="Times New Roman"/>
          <w:color w:val="1A1A1A"/>
          <w:sz w:val="24"/>
          <w:szCs w:val="24"/>
          <w:shd w:val="clear" w:color="auto" w:fill="FFFFFF"/>
        </w:rPr>
        <w:t>Bu bulgular ticari amaçla kullanılan</w:t>
      </w:r>
      <w:r>
        <w:rPr>
          <w:rFonts w:ascii="Times New Roman" w:hAnsi="Times New Roman" w:cs="Times New Roman"/>
          <w:color w:val="1A1A1A"/>
          <w:sz w:val="24"/>
          <w:szCs w:val="24"/>
          <w:shd w:val="clear" w:color="auto" w:fill="FFFFFF"/>
        </w:rPr>
        <w:t xml:space="preserve"> hiperimmun sığır serumlarında </w:t>
      </w:r>
      <w:r w:rsidR="00F57036">
        <w:rPr>
          <w:rFonts w:ascii="Times New Roman" w:hAnsi="Times New Roman" w:cs="Times New Roman"/>
          <w:color w:val="1A1A1A"/>
          <w:sz w:val="24"/>
          <w:szCs w:val="24"/>
          <w:shd w:val="clear" w:color="auto" w:fill="FFFFFF"/>
        </w:rPr>
        <w:t>m</w:t>
      </w:r>
      <w:r>
        <w:rPr>
          <w:rFonts w:ascii="Times New Roman" w:hAnsi="Times New Roman" w:cs="Times New Roman"/>
          <w:color w:val="1A1A1A"/>
          <w:sz w:val="24"/>
          <w:szCs w:val="24"/>
          <w:shd w:val="clear" w:color="auto" w:fill="FFFFFF"/>
        </w:rPr>
        <w:t xml:space="preserve">ikoplazma kontaminasyonunu belirlemek için en uygun yöntemin PCR olduğunu gösterdi. Ayrıca hiperimmun serumlarda muhtemelen latent </w:t>
      </w:r>
      <w:r w:rsidR="00F57036">
        <w:rPr>
          <w:rFonts w:ascii="Times New Roman" w:hAnsi="Times New Roman" w:cs="Times New Roman"/>
          <w:color w:val="1A1A1A"/>
          <w:sz w:val="24"/>
          <w:szCs w:val="24"/>
          <w:shd w:val="clear" w:color="auto" w:fill="FFFFFF"/>
        </w:rPr>
        <w:t>m</w:t>
      </w:r>
      <w:r>
        <w:rPr>
          <w:rFonts w:ascii="Times New Roman" w:hAnsi="Times New Roman" w:cs="Times New Roman"/>
          <w:color w:val="1A1A1A"/>
          <w:sz w:val="24"/>
          <w:szCs w:val="24"/>
          <w:shd w:val="clear" w:color="auto" w:fill="FFFFFF"/>
        </w:rPr>
        <w:t>ikoplazma varlığından kaynaklanan kontaminasyonun sıkça oluştuğu ancak bunun final ürün eldesi aşamasında uygulanan işlemlerle giderildiği belirlendi.</w:t>
      </w:r>
    </w:p>
    <w:p w14:paraId="679C0656" w14:textId="67AC005C" w:rsidR="00742E7B" w:rsidRDefault="00742E7B" w:rsidP="00742E7B">
      <w:pPr>
        <w:pStyle w:val="ListeParagraf"/>
        <w:spacing w:after="120" w:line="360" w:lineRule="auto"/>
        <w:ind w:left="360" w:firstLine="348"/>
        <w:jc w:val="both"/>
        <w:rPr>
          <w:rFonts w:ascii="Times New Roman" w:hAnsi="Times New Roman" w:cs="Times New Roman"/>
          <w:color w:val="1A1A1A"/>
          <w:sz w:val="24"/>
          <w:szCs w:val="24"/>
          <w:shd w:val="clear" w:color="auto" w:fill="FFFFFF"/>
        </w:rPr>
      </w:pPr>
    </w:p>
    <w:p w14:paraId="4C96B192" w14:textId="4C271A4F" w:rsidR="00742E7B" w:rsidRDefault="00742E7B" w:rsidP="00742E7B">
      <w:pPr>
        <w:pStyle w:val="ListeParagraf"/>
        <w:spacing w:after="120" w:line="360" w:lineRule="auto"/>
        <w:ind w:left="360" w:firstLine="348"/>
        <w:jc w:val="both"/>
        <w:rPr>
          <w:rFonts w:ascii="Times New Roman" w:hAnsi="Times New Roman" w:cs="Times New Roman"/>
          <w:color w:val="1A1A1A"/>
          <w:sz w:val="24"/>
          <w:szCs w:val="24"/>
          <w:shd w:val="clear" w:color="auto" w:fill="FFFFFF"/>
        </w:rPr>
      </w:pPr>
    </w:p>
    <w:p w14:paraId="13293499" w14:textId="2ED39AA3" w:rsidR="00742E7B" w:rsidRDefault="00742E7B" w:rsidP="00742E7B">
      <w:pPr>
        <w:pStyle w:val="ListeParagraf"/>
        <w:spacing w:after="120" w:line="360" w:lineRule="auto"/>
        <w:ind w:left="360" w:firstLine="348"/>
        <w:jc w:val="both"/>
        <w:rPr>
          <w:rFonts w:ascii="Times New Roman" w:hAnsi="Times New Roman" w:cs="Times New Roman"/>
          <w:color w:val="1A1A1A"/>
          <w:sz w:val="24"/>
          <w:szCs w:val="24"/>
          <w:shd w:val="clear" w:color="auto" w:fill="FFFFFF"/>
        </w:rPr>
      </w:pPr>
    </w:p>
    <w:p w14:paraId="06E03CE1" w14:textId="77777777" w:rsidR="00742E7B" w:rsidRPr="00742E7B" w:rsidRDefault="00742E7B" w:rsidP="00742E7B">
      <w:pPr>
        <w:pStyle w:val="ListeParagraf"/>
        <w:spacing w:after="120" w:line="360" w:lineRule="auto"/>
        <w:ind w:left="360" w:firstLine="348"/>
        <w:jc w:val="both"/>
        <w:rPr>
          <w:rFonts w:ascii="Times New Roman" w:hAnsi="Times New Roman" w:cs="Times New Roman"/>
          <w:color w:val="1A1A1A"/>
          <w:sz w:val="24"/>
          <w:szCs w:val="24"/>
          <w:shd w:val="clear" w:color="auto" w:fill="FFFFFF"/>
        </w:rPr>
      </w:pPr>
    </w:p>
    <w:p w14:paraId="4B3F4F14" w14:textId="22B71CC6" w:rsidR="00094E16" w:rsidRPr="00482448" w:rsidRDefault="00094E16" w:rsidP="00431506">
      <w:pPr>
        <w:pStyle w:val="ResimYazs"/>
        <w:keepNext/>
        <w:rPr>
          <w:rFonts w:ascii="Times New Roman" w:hAnsi="Times New Roman" w:cs="Times New Roman"/>
          <w:i w:val="0"/>
          <w:iCs w:val="0"/>
          <w:color w:val="auto"/>
          <w:sz w:val="24"/>
          <w:szCs w:val="24"/>
        </w:rPr>
      </w:pPr>
    </w:p>
    <w:p w14:paraId="0B9B0A4C" w14:textId="626DA09A" w:rsidR="00094E16" w:rsidRPr="00094E16" w:rsidRDefault="00094E16" w:rsidP="00094E16"/>
    <w:p w14:paraId="770352D3" w14:textId="6C811858" w:rsidR="00515225" w:rsidRPr="00515225" w:rsidRDefault="00515225" w:rsidP="00515225"/>
    <w:p w14:paraId="5656F6DC" w14:textId="77777777" w:rsidR="009E15A8" w:rsidRDefault="009E15A8" w:rsidP="00AB73B8">
      <w:pPr>
        <w:spacing w:after="120" w:line="360" w:lineRule="auto"/>
        <w:jc w:val="both"/>
        <w:rPr>
          <w:rFonts w:ascii="Times New Roman" w:hAnsi="Times New Roman" w:cs="Times New Roman"/>
          <w:color w:val="1A1A1A"/>
          <w:sz w:val="24"/>
          <w:szCs w:val="24"/>
          <w:shd w:val="clear" w:color="auto" w:fill="FFFFFF"/>
        </w:rPr>
      </w:pPr>
    </w:p>
    <w:p w14:paraId="43456BA4" w14:textId="77777777" w:rsidR="006544F5" w:rsidRDefault="006544F5" w:rsidP="00AB73B8">
      <w:pPr>
        <w:spacing w:after="120" w:line="360" w:lineRule="auto"/>
        <w:jc w:val="both"/>
        <w:rPr>
          <w:rFonts w:ascii="Times New Roman" w:hAnsi="Times New Roman" w:cs="Times New Roman"/>
          <w:color w:val="1A1A1A"/>
          <w:sz w:val="24"/>
          <w:szCs w:val="24"/>
          <w:shd w:val="clear" w:color="auto" w:fill="FFFFFF"/>
        </w:rPr>
      </w:pPr>
    </w:p>
    <w:p w14:paraId="1073F380" w14:textId="63A6B477" w:rsidR="00AB73B8" w:rsidRPr="0030660D" w:rsidRDefault="00AB73B8" w:rsidP="00901844">
      <w:pPr>
        <w:spacing w:after="120" w:line="360" w:lineRule="auto"/>
        <w:jc w:val="center"/>
        <w:rPr>
          <w:rFonts w:ascii="Times New Roman" w:hAnsi="Times New Roman" w:cs="Times New Roman"/>
          <w:b/>
          <w:bCs/>
          <w:color w:val="1A1A1A"/>
          <w:sz w:val="28"/>
          <w:szCs w:val="28"/>
          <w:shd w:val="clear" w:color="auto" w:fill="FFFFFF"/>
        </w:rPr>
      </w:pPr>
      <w:r w:rsidRPr="0030660D">
        <w:rPr>
          <w:rFonts w:ascii="Times New Roman" w:hAnsi="Times New Roman" w:cs="Times New Roman"/>
          <w:b/>
          <w:bCs/>
          <w:color w:val="1A1A1A"/>
          <w:sz w:val="28"/>
          <w:szCs w:val="28"/>
          <w:shd w:val="clear" w:color="auto" w:fill="FFFFFF"/>
        </w:rPr>
        <w:lastRenderedPageBreak/>
        <w:t>KAYNAKLAR</w:t>
      </w:r>
    </w:p>
    <w:p w14:paraId="4B5136FD" w14:textId="7B8ACF88" w:rsidR="00AB73B8" w:rsidRDefault="00AB73B8" w:rsidP="00AB73B8">
      <w:pPr>
        <w:autoSpaceDE w:val="0"/>
        <w:autoSpaceDN w:val="0"/>
        <w:adjustRightInd w:val="0"/>
        <w:spacing w:after="0" w:line="360" w:lineRule="auto"/>
        <w:rPr>
          <w:rFonts w:ascii="Times New Roman" w:hAnsi="Times New Roman" w:cs="Times New Roman"/>
          <w:color w:val="000000"/>
          <w:sz w:val="24"/>
          <w:szCs w:val="24"/>
        </w:rPr>
      </w:pPr>
    </w:p>
    <w:p w14:paraId="17488327" w14:textId="77777777" w:rsidR="00901844" w:rsidRPr="00AB73B8" w:rsidRDefault="00901844" w:rsidP="00AB73B8">
      <w:pPr>
        <w:autoSpaceDE w:val="0"/>
        <w:autoSpaceDN w:val="0"/>
        <w:adjustRightInd w:val="0"/>
        <w:spacing w:after="0" w:line="360" w:lineRule="auto"/>
        <w:rPr>
          <w:rFonts w:ascii="Times New Roman" w:hAnsi="Times New Roman" w:cs="Times New Roman"/>
          <w:color w:val="000000"/>
          <w:sz w:val="24"/>
          <w:szCs w:val="24"/>
        </w:rPr>
      </w:pPr>
    </w:p>
    <w:p w14:paraId="65C3A4B7" w14:textId="54EA2775"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color w:val="000000"/>
          <w:sz w:val="20"/>
          <w:szCs w:val="20"/>
        </w:rPr>
      </w:pPr>
      <w:r w:rsidRPr="00901844">
        <w:rPr>
          <w:rFonts w:ascii="Times New Roman" w:hAnsi="Times New Roman" w:cs="Times New Roman"/>
          <w:color w:val="000000"/>
          <w:sz w:val="24"/>
          <w:szCs w:val="24"/>
        </w:rPr>
        <w:t xml:space="preserve">Ahmed, F.E. (2002). Detection of genetically modified organisms in foods. </w:t>
      </w:r>
      <w:r w:rsidRPr="00BA0DF9">
        <w:rPr>
          <w:rFonts w:ascii="Times New Roman" w:hAnsi="Times New Roman" w:cs="Times New Roman"/>
          <w:i/>
          <w:iCs/>
          <w:color w:val="000000"/>
          <w:sz w:val="24"/>
          <w:szCs w:val="24"/>
        </w:rPr>
        <w:t>Trends in Biotechnology</w:t>
      </w:r>
      <w:r w:rsidRPr="00901844">
        <w:rPr>
          <w:rFonts w:ascii="Times New Roman" w:hAnsi="Times New Roman" w:cs="Times New Roman"/>
          <w:color w:val="000000"/>
          <w:sz w:val="24"/>
          <w:szCs w:val="24"/>
        </w:rPr>
        <w:t>, 20, 215-223.</w:t>
      </w:r>
      <w:r w:rsidRPr="00901844">
        <w:rPr>
          <w:rFonts w:ascii="Times New Roman" w:hAnsi="Times New Roman" w:cs="Times New Roman"/>
          <w:color w:val="000000"/>
          <w:sz w:val="20"/>
          <w:szCs w:val="20"/>
        </w:rPr>
        <w:t xml:space="preserve"> </w:t>
      </w:r>
    </w:p>
    <w:p w14:paraId="28D0AACE" w14:textId="493CC293" w:rsidR="00AB73B8" w:rsidRPr="00901844" w:rsidRDefault="00AB73B8" w:rsidP="00381305">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 xml:space="preserve">Alhaji, N.B., Ankeli, P. I., Ikpa, L.T., Babalobi, O.O. (2020). </w:t>
      </w:r>
      <w:r w:rsidRPr="00D7332E">
        <w:rPr>
          <w:rFonts w:ascii="Times New Roman" w:hAnsi="Times New Roman" w:cs="Times New Roman"/>
          <w:sz w:val="24"/>
          <w:szCs w:val="24"/>
        </w:rPr>
        <w:t xml:space="preserve">Contagious </w:t>
      </w:r>
      <w:r w:rsidR="007245D1" w:rsidRPr="00D7332E">
        <w:rPr>
          <w:rFonts w:ascii="Times New Roman" w:hAnsi="Times New Roman" w:cs="Times New Roman"/>
          <w:sz w:val="24"/>
          <w:szCs w:val="24"/>
        </w:rPr>
        <w:t>b</w:t>
      </w:r>
      <w:r w:rsidRPr="00D7332E">
        <w:rPr>
          <w:rFonts w:ascii="Times New Roman" w:hAnsi="Times New Roman" w:cs="Times New Roman"/>
          <w:sz w:val="24"/>
          <w:szCs w:val="24"/>
        </w:rPr>
        <w:t xml:space="preserve">ovine </w:t>
      </w:r>
      <w:r w:rsidR="007245D1" w:rsidRPr="00D7332E">
        <w:rPr>
          <w:rFonts w:ascii="Times New Roman" w:hAnsi="Times New Roman" w:cs="Times New Roman"/>
          <w:sz w:val="24"/>
          <w:szCs w:val="24"/>
        </w:rPr>
        <w:t>p</w:t>
      </w:r>
      <w:r w:rsidRPr="00D7332E">
        <w:rPr>
          <w:rFonts w:ascii="Times New Roman" w:hAnsi="Times New Roman" w:cs="Times New Roman"/>
          <w:sz w:val="24"/>
          <w:szCs w:val="24"/>
        </w:rPr>
        <w:t xml:space="preserve">leuropneumonia: </w:t>
      </w:r>
      <w:r w:rsidR="007245D1" w:rsidRPr="00D7332E">
        <w:rPr>
          <w:rFonts w:ascii="Times New Roman" w:hAnsi="Times New Roman" w:cs="Times New Roman"/>
          <w:sz w:val="24"/>
          <w:szCs w:val="24"/>
        </w:rPr>
        <w:t>c</w:t>
      </w:r>
      <w:r w:rsidRPr="00D7332E">
        <w:rPr>
          <w:rFonts w:ascii="Times New Roman" w:hAnsi="Times New Roman" w:cs="Times New Roman"/>
          <w:sz w:val="24"/>
          <w:szCs w:val="24"/>
        </w:rPr>
        <w:t xml:space="preserve">hallenges and </w:t>
      </w:r>
      <w:r w:rsidR="007245D1" w:rsidRPr="00D7332E">
        <w:rPr>
          <w:rFonts w:ascii="Times New Roman" w:hAnsi="Times New Roman" w:cs="Times New Roman"/>
          <w:sz w:val="24"/>
          <w:szCs w:val="24"/>
        </w:rPr>
        <w:t>p</w:t>
      </w:r>
      <w:r w:rsidRPr="00D7332E">
        <w:rPr>
          <w:rFonts w:ascii="Times New Roman" w:hAnsi="Times New Roman" w:cs="Times New Roman"/>
          <w:sz w:val="24"/>
          <w:szCs w:val="24"/>
        </w:rPr>
        <w:t xml:space="preserve">rospects </w:t>
      </w:r>
      <w:r w:rsidR="007245D1" w:rsidRPr="00D7332E">
        <w:rPr>
          <w:rFonts w:ascii="Times New Roman" w:hAnsi="Times New Roman" w:cs="Times New Roman"/>
          <w:sz w:val="24"/>
          <w:szCs w:val="24"/>
        </w:rPr>
        <w:t>r</w:t>
      </w:r>
      <w:r w:rsidRPr="00D7332E">
        <w:rPr>
          <w:rFonts w:ascii="Times New Roman" w:hAnsi="Times New Roman" w:cs="Times New Roman"/>
          <w:sz w:val="24"/>
          <w:szCs w:val="24"/>
        </w:rPr>
        <w:t xml:space="preserve">egarding </w:t>
      </w:r>
      <w:r w:rsidR="007245D1" w:rsidRPr="00D7332E">
        <w:rPr>
          <w:rFonts w:ascii="Times New Roman" w:hAnsi="Times New Roman" w:cs="Times New Roman"/>
          <w:sz w:val="24"/>
          <w:szCs w:val="24"/>
        </w:rPr>
        <w:t>d</w:t>
      </w:r>
      <w:r w:rsidRPr="00D7332E">
        <w:rPr>
          <w:rFonts w:ascii="Times New Roman" w:hAnsi="Times New Roman" w:cs="Times New Roman"/>
          <w:sz w:val="24"/>
          <w:szCs w:val="24"/>
        </w:rPr>
        <w:t xml:space="preserve">iagnosis and </w:t>
      </w:r>
      <w:r w:rsidR="007245D1" w:rsidRPr="00D7332E">
        <w:rPr>
          <w:rFonts w:ascii="Times New Roman" w:hAnsi="Times New Roman" w:cs="Times New Roman"/>
          <w:sz w:val="24"/>
          <w:szCs w:val="24"/>
        </w:rPr>
        <w:t>c</w:t>
      </w:r>
      <w:r w:rsidRPr="00D7332E">
        <w:rPr>
          <w:rFonts w:ascii="Times New Roman" w:hAnsi="Times New Roman" w:cs="Times New Roman"/>
          <w:sz w:val="24"/>
          <w:szCs w:val="24"/>
        </w:rPr>
        <w:t xml:space="preserve">ontrol </w:t>
      </w:r>
      <w:r w:rsidR="007245D1" w:rsidRPr="00D7332E">
        <w:rPr>
          <w:rFonts w:ascii="Times New Roman" w:hAnsi="Times New Roman" w:cs="Times New Roman"/>
          <w:sz w:val="24"/>
          <w:szCs w:val="24"/>
        </w:rPr>
        <w:t>s</w:t>
      </w:r>
      <w:r w:rsidRPr="00D7332E">
        <w:rPr>
          <w:rFonts w:ascii="Times New Roman" w:hAnsi="Times New Roman" w:cs="Times New Roman"/>
          <w:sz w:val="24"/>
          <w:szCs w:val="24"/>
        </w:rPr>
        <w:t>trategies in</w:t>
      </w:r>
      <w:r w:rsidRPr="00901844">
        <w:rPr>
          <w:rFonts w:ascii="Times New Roman" w:hAnsi="Times New Roman" w:cs="Times New Roman"/>
          <w:sz w:val="24"/>
          <w:szCs w:val="24"/>
        </w:rPr>
        <w:t xml:space="preserve"> Africa. </w:t>
      </w:r>
      <w:r w:rsidRPr="007245D1">
        <w:rPr>
          <w:rFonts w:ascii="Times New Roman" w:hAnsi="Times New Roman" w:cs="Times New Roman"/>
          <w:i/>
          <w:iCs/>
          <w:sz w:val="24"/>
          <w:szCs w:val="24"/>
        </w:rPr>
        <w:t>Veterinary Medicine</w:t>
      </w:r>
      <w:r w:rsidR="007245D1" w:rsidRPr="00235921">
        <w:rPr>
          <w:rFonts w:ascii="Times New Roman" w:hAnsi="Times New Roman" w:cs="Times New Roman"/>
          <w:sz w:val="24"/>
          <w:szCs w:val="24"/>
        </w:rPr>
        <w:t>,</w:t>
      </w:r>
      <w:r w:rsidRPr="00235921">
        <w:rPr>
          <w:rFonts w:ascii="Times New Roman" w:hAnsi="Times New Roman" w:cs="Times New Roman"/>
          <w:sz w:val="24"/>
          <w:szCs w:val="24"/>
        </w:rPr>
        <w:t xml:space="preserve"> </w:t>
      </w:r>
      <w:r w:rsidRPr="00901844">
        <w:rPr>
          <w:rFonts w:ascii="Times New Roman" w:hAnsi="Times New Roman" w:cs="Times New Roman"/>
          <w:sz w:val="24"/>
          <w:szCs w:val="24"/>
        </w:rPr>
        <w:t>11</w:t>
      </w:r>
      <w:r w:rsidR="00F932E5">
        <w:rPr>
          <w:rFonts w:ascii="Times New Roman" w:hAnsi="Times New Roman" w:cs="Times New Roman"/>
          <w:sz w:val="24"/>
          <w:szCs w:val="24"/>
        </w:rPr>
        <w:t xml:space="preserve">, </w:t>
      </w:r>
      <w:r w:rsidRPr="00901844">
        <w:rPr>
          <w:rFonts w:ascii="Times New Roman" w:hAnsi="Times New Roman" w:cs="Times New Roman"/>
          <w:sz w:val="24"/>
          <w:szCs w:val="24"/>
        </w:rPr>
        <w:t>71</w:t>
      </w:r>
      <w:r w:rsidR="007245D1">
        <w:rPr>
          <w:rFonts w:ascii="Times New Roman" w:hAnsi="Times New Roman" w:cs="Times New Roman"/>
          <w:sz w:val="24"/>
          <w:szCs w:val="24"/>
        </w:rPr>
        <w:t>-</w:t>
      </w:r>
      <w:r w:rsidRPr="00901844">
        <w:rPr>
          <w:rFonts w:ascii="Times New Roman" w:hAnsi="Times New Roman" w:cs="Times New Roman"/>
          <w:sz w:val="24"/>
          <w:szCs w:val="24"/>
        </w:rPr>
        <w:t>85. doi:10.2147/vmrr.s180025</w:t>
      </w:r>
    </w:p>
    <w:p w14:paraId="03482E06" w14:textId="541F041C" w:rsidR="000803CA" w:rsidRPr="00DF7F29" w:rsidRDefault="00AB73B8" w:rsidP="00DF7F29">
      <w:pPr>
        <w:spacing w:after="120" w:line="360" w:lineRule="auto"/>
        <w:ind w:hanging="567"/>
        <w:jc w:val="both"/>
        <w:rPr>
          <w:rFonts w:ascii="Times New Roman" w:hAnsi="Times New Roman" w:cs="Times New Roman"/>
          <w:sz w:val="24"/>
          <w:szCs w:val="24"/>
        </w:rPr>
      </w:pPr>
      <w:r w:rsidRPr="00587D59">
        <w:rPr>
          <w:rFonts w:ascii="Times New Roman" w:hAnsi="Times New Roman" w:cs="Times New Roman"/>
          <w:sz w:val="24"/>
          <w:szCs w:val="24"/>
        </w:rPr>
        <w:t>Andrea, E</w:t>
      </w:r>
      <w:r w:rsidR="00235DA1" w:rsidRPr="00587D59">
        <w:rPr>
          <w:rFonts w:ascii="Times New Roman" w:hAnsi="Times New Roman" w:cs="Times New Roman"/>
          <w:sz w:val="24"/>
          <w:szCs w:val="24"/>
        </w:rPr>
        <w:t xml:space="preserve">.L., </w:t>
      </w:r>
      <w:r w:rsidRPr="00587D59">
        <w:rPr>
          <w:rFonts w:ascii="Times New Roman" w:hAnsi="Times New Roman" w:cs="Times New Roman"/>
          <w:sz w:val="24"/>
          <w:szCs w:val="24"/>
        </w:rPr>
        <w:t>Rebanta</w:t>
      </w:r>
      <w:r w:rsidR="00235DA1" w:rsidRPr="00587D59">
        <w:rPr>
          <w:rFonts w:ascii="Times New Roman" w:hAnsi="Times New Roman" w:cs="Times New Roman"/>
          <w:sz w:val="24"/>
          <w:szCs w:val="24"/>
        </w:rPr>
        <w:t>, K.C.,</w:t>
      </w:r>
      <w:r w:rsidRPr="00587D59">
        <w:rPr>
          <w:rFonts w:ascii="Times New Roman" w:hAnsi="Times New Roman" w:cs="Times New Roman"/>
          <w:sz w:val="24"/>
          <w:szCs w:val="24"/>
        </w:rPr>
        <w:t xml:space="preserve"> Anthony, </w:t>
      </w:r>
      <w:r w:rsidR="00235DA1" w:rsidRPr="00587D59">
        <w:rPr>
          <w:rFonts w:ascii="Times New Roman" w:hAnsi="Times New Roman" w:cs="Times New Roman"/>
          <w:sz w:val="24"/>
          <w:szCs w:val="24"/>
        </w:rPr>
        <w:t>L</w:t>
      </w:r>
      <w:r w:rsidRPr="00587D59">
        <w:rPr>
          <w:rFonts w:ascii="Times New Roman" w:hAnsi="Times New Roman" w:cs="Times New Roman"/>
          <w:sz w:val="24"/>
          <w:szCs w:val="24"/>
        </w:rPr>
        <w:t>.</w:t>
      </w:r>
      <w:r w:rsidR="00235DA1" w:rsidRPr="00587D59">
        <w:rPr>
          <w:rFonts w:ascii="Times New Roman" w:hAnsi="Times New Roman" w:cs="Times New Roman"/>
          <w:sz w:val="24"/>
          <w:szCs w:val="24"/>
        </w:rPr>
        <w:t>P.</w:t>
      </w:r>
      <w:r w:rsidRPr="00587D59">
        <w:rPr>
          <w:rFonts w:ascii="Times New Roman" w:hAnsi="Times New Roman" w:cs="Times New Roman"/>
          <w:sz w:val="24"/>
          <w:szCs w:val="24"/>
        </w:rPr>
        <w:t>S</w:t>
      </w:r>
      <w:r w:rsidR="00235DA1" w:rsidRPr="00587D59">
        <w:rPr>
          <w:rFonts w:ascii="Times New Roman" w:hAnsi="Times New Roman" w:cs="Times New Roman"/>
          <w:sz w:val="24"/>
          <w:szCs w:val="24"/>
        </w:rPr>
        <w:t>.</w:t>
      </w:r>
      <w:r w:rsidRPr="00587D59">
        <w:rPr>
          <w:rFonts w:ascii="Times New Roman" w:hAnsi="Times New Roman" w:cs="Times New Roman"/>
          <w:sz w:val="24"/>
          <w:szCs w:val="24"/>
        </w:rPr>
        <w:t xml:space="preserve"> (202</w:t>
      </w:r>
      <w:r w:rsidR="00DF7F29" w:rsidRPr="00587D59">
        <w:rPr>
          <w:rFonts w:ascii="Times New Roman" w:hAnsi="Times New Roman" w:cs="Times New Roman"/>
          <w:sz w:val="24"/>
          <w:szCs w:val="24"/>
        </w:rPr>
        <w:t>2</w:t>
      </w:r>
      <w:r w:rsidRPr="00587D59">
        <w:rPr>
          <w:rFonts w:ascii="Times New Roman" w:hAnsi="Times New Roman" w:cs="Times New Roman"/>
          <w:sz w:val="24"/>
          <w:szCs w:val="24"/>
        </w:rPr>
        <w:t>)</w:t>
      </w:r>
      <w:r w:rsidR="000A295C" w:rsidRPr="00587D59">
        <w:rPr>
          <w:rFonts w:ascii="Times New Roman" w:hAnsi="Times New Roman" w:cs="Times New Roman"/>
          <w:sz w:val="24"/>
          <w:szCs w:val="24"/>
        </w:rPr>
        <w:t>.</w:t>
      </w:r>
      <w:r w:rsidRPr="00587D59">
        <w:rPr>
          <w:rFonts w:ascii="Times New Roman" w:hAnsi="Times New Roman" w:cs="Times New Roman"/>
          <w:sz w:val="24"/>
          <w:szCs w:val="24"/>
        </w:rPr>
        <w:t xml:space="preserve"> </w:t>
      </w:r>
      <w:r w:rsidRPr="00587D59">
        <w:rPr>
          <w:rFonts w:ascii="Times New Roman" w:hAnsi="Times New Roman" w:cs="Times New Roman"/>
          <w:i/>
          <w:iCs/>
          <w:sz w:val="24"/>
          <w:szCs w:val="24"/>
        </w:rPr>
        <w:t>Mycoplasma Infectio</w:t>
      </w:r>
      <w:r w:rsidR="000803CA" w:rsidRPr="00587D59">
        <w:rPr>
          <w:rFonts w:ascii="Times New Roman" w:hAnsi="Times New Roman" w:cs="Times New Roman"/>
          <w:i/>
          <w:iCs/>
          <w:sz w:val="24"/>
          <w:szCs w:val="24"/>
        </w:rPr>
        <w:t>n</w:t>
      </w:r>
      <w:r w:rsidRPr="00587D59">
        <w:rPr>
          <w:rFonts w:ascii="Times New Roman" w:hAnsi="Times New Roman" w:cs="Times New Roman"/>
          <w:i/>
          <w:iCs/>
          <w:sz w:val="24"/>
          <w:szCs w:val="24"/>
        </w:rPr>
        <w:t>s</w:t>
      </w:r>
      <w:r w:rsidR="00587D59">
        <w:rPr>
          <w:rFonts w:ascii="Times New Roman" w:hAnsi="Times New Roman" w:cs="Times New Roman"/>
          <w:sz w:val="24"/>
          <w:szCs w:val="24"/>
        </w:rPr>
        <w:t>.</w:t>
      </w:r>
      <w:r w:rsidR="00DF7F29" w:rsidRPr="00587D59">
        <w:rPr>
          <w:rFonts w:ascii="Times New Roman" w:hAnsi="Times New Roman" w:cs="Times New Roman"/>
          <w:sz w:val="24"/>
          <w:szCs w:val="24"/>
        </w:rPr>
        <w:t xml:space="preserve"> </w:t>
      </w:r>
      <w:r w:rsidR="000803CA" w:rsidRPr="00587D59">
        <w:rPr>
          <w:rFonts w:ascii="Times New Roman" w:hAnsi="Times New Roman" w:cs="Times New Roman"/>
          <w:color w:val="222222"/>
          <w:sz w:val="24"/>
          <w:szCs w:val="24"/>
          <w:shd w:val="clear" w:color="auto" w:fill="FFFFFF"/>
        </w:rPr>
        <w:t>Treasure Island: StatPearls Publishing</w:t>
      </w:r>
      <w:r w:rsidR="00587D59">
        <w:rPr>
          <w:rFonts w:ascii="Times New Roman" w:hAnsi="Times New Roman" w:cs="Times New Roman"/>
          <w:color w:val="222222"/>
          <w:sz w:val="24"/>
          <w:szCs w:val="24"/>
          <w:shd w:val="clear" w:color="auto" w:fill="FFFFFF"/>
        </w:rPr>
        <w:t>.</w:t>
      </w:r>
    </w:p>
    <w:p w14:paraId="7F66829F" w14:textId="2D4F1076" w:rsidR="00CF159F" w:rsidRPr="00901844" w:rsidRDefault="00004145" w:rsidP="00381305">
      <w:pPr>
        <w:autoSpaceDE w:val="0"/>
        <w:autoSpaceDN w:val="0"/>
        <w:adjustRightInd w:val="0"/>
        <w:spacing w:after="120" w:line="360" w:lineRule="auto"/>
        <w:ind w:hanging="567"/>
        <w:jc w:val="both"/>
        <w:rPr>
          <w:rFonts w:ascii="Times New Roman" w:eastAsia="Arial-BoldMT" w:hAnsi="Times New Roman" w:cs="Times New Roman"/>
          <w:sz w:val="24"/>
          <w:szCs w:val="24"/>
        </w:rPr>
      </w:pPr>
      <w:r w:rsidRPr="00901844">
        <w:rPr>
          <w:rFonts w:ascii="Times New Roman" w:hAnsi="Times New Roman" w:cs="Times New Roman"/>
          <w:sz w:val="24"/>
          <w:szCs w:val="24"/>
        </w:rPr>
        <w:t>Appelt</w:t>
      </w:r>
      <w:r w:rsidR="008E464D" w:rsidRPr="00901844">
        <w:rPr>
          <w:rFonts w:ascii="Times New Roman" w:hAnsi="Times New Roman" w:cs="Times New Roman"/>
          <w:sz w:val="24"/>
          <w:szCs w:val="24"/>
        </w:rPr>
        <w:t>, S., Aly, S.S., Tonooka, K., Glenn, K., Xue, Z., Lehenbauer, T.W., Marco, M.L. (20</w:t>
      </w:r>
      <w:r w:rsidR="006C7C80" w:rsidRPr="00901844">
        <w:rPr>
          <w:rFonts w:ascii="Times New Roman" w:hAnsi="Times New Roman" w:cs="Times New Roman"/>
          <w:sz w:val="24"/>
          <w:szCs w:val="24"/>
        </w:rPr>
        <w:t>1</w:t>
      </w:r>
      <w:r w:rsidR="008E464D" w:rsidRPr="00901844">
        <w:rPr>
          <w:rFonts w:ascii="Times New Roman" w:hAnsi="Times New Roman" w:cs="Times New Roman"/>
          <w:sz w:val="24"/>
          <w:szCs w:val="24"/>
        </w:rPr>
        <w:t>8).</w:t>
      </w:r>
      <w:r w:rsidR="00CF159F" w:rsidRPr="00901844">
        <w:rPr>
          <w:rFonts w:ascii="Arial-BoldMT" w:eastAsia="Arial-BoldMT" w:cs="Arial-BoldMT"/>
          <w:color w:val="00EBBA"/>
          <w:sz w:val="28"/>
          <w:szCs w:val="28"/>
        </w:rPr>
        <w:t xml:space="preserve"> </w:t>
      </w:r>
      <w:r w:rsidR="00CF159F" w:rsidRPr="00901844">
        <w:rPr>
          <w:rFonts w:ascii="Times New Roman" w:eastAsia="Arial-BoldMT" w:hAnsi="Times New Roman" w:cs="Times New Roman"/>
          <w:sz w:val="24"/>
          <w:szCs w:val="24"/>
        </w:rPr>
        <w:t xml:space="preserve">Development and comparison of loop-mediated isothermal amplification and quantitative polymerase chain reaction assays for the detection of </w:t>
      </w:r>
      <w:r w:rsidR="00CF159F" w:rsidRPr="00901844">
        <w:rPr>
          <w:rFonts w:ascii="Times New Roman" w:eastAsia="Arial-BoldMT" w:hAnsi="Times New Roman" w:cs="Times New Roman"/>
          <w:i/>
          <w:iCs/>
          <w:sz w:val="24"/>
          <w:szCs w:val="24"/>
        </w:rPr>
        <w:t xml:space="preserve">Mycoplasma bovis </w:t>
      </w:r>
      <w:r w:rsidR="00CF159F" w:rsidRPr="00901844">
        <w:rPr>
          <w:rFonts w:ascii="Times New Roman" w:eastAsia="Arial-BoldMT" w:hAnsi="Times New Roman" w:cs="Times New Roman"/>
          <w:sz w:val="24"/>
          <w:szCs w:val="24"/>
        </w:rPr>
        <w:t>in milk</w:t>
      </w:r>
      <w:r w:rsidR="007245D1">
        <w:rPr>
          <w:rFonts w:ascii="Times New Roman" w:eastAsia="Arial-BoldMT" w:hAnsi="Times New Roman" w:cs="Times New Roman"/>
          <w:sz w:val="24"/>
          <w:szCs w:val="24"/>
        </w:rPr>
        <w:t>.</w:t>
      </w:r>
      <w:r w:rsidR="00CF159F" w:rsidRPr="00901844">
        <w:rPr>
          <w:rFonts w:ascii="Times New Roman" w:eastAsia="Arial-BoldMT" w:hAnsi="Times New Roman" w:cs="Times New Roman"/>
          <w:sz w:val="24"/>
          <w:szCs w:val="24"/>
        </w:rPr>
        <w:t xml:space="preserve"> </w:t>
      </w:r>
      <w:r w:rsidR="00CF159F" w:rsidRPr="00063053">
        <w:rPr>
          <w:rFonts w:ascii="Times New Roman" w:eastAsia="Arial-BoldMT" w:hAnsi="Times New Roman" w:cs="Times New Roman"/>
          <w:i/>
          <w:iCs/>
          <w:sz w:val="24"/>
          <w:szCs w:val="24"/>
        </w:rPr>
        <w:t>J</w:t>
      </w:r>
      <w:r w:rsidR="00063053" w:rsidRPr="00063053">
        <w:rPr>
          <w:rFonts w:ascii="Times New Roman" w:eastAsia="Arial-BoldMT" w:hAnsi="Times New Roman" w:cs="Times New Roman"/>
          <w:i/>
          <w:iCs/>
          <w:sz w:val="24"/>
          <w:szCs w:val="24"/>
        </w:rPr>
        <w:t>ournal of</w:t>
      </w:r>
      <w:r w:rsidR="00CF159F" w:rsidRPr="00063053">
        <w:rPr>
          <w:rFonts w:ascii="Times New Roman" w:eastAsia="Arial-BoldMT" w:hAnsi="Times New Roman" w:cs="Times New Roman"/>
          <w:i/>
          <w:iCs/>
          <w:sz w:val="24"/>
          <w:szCs w:val="24"/>
        </w:rPr>
        <w:t xml:space="preserve"> Dairy Sci</w:t>
      </w:r>
      <w:r w:rsidR="00063053" w:rsidRPr="00063053">
        <w:rPr>
          <w:rFonts w:ascii="Times New Roman" w:eastAsia="Arial-BoldMT" w:hAnsi="Times New Roman" w:cs="Times New Roman"/>
          <w:i/>
          <w:iCs/>
          <w:sz w:val="24"/>
          <w:szCs w:val="24"/>
        </w:rPr>
        <w:t>ence</w:t>
      </w:r>
      <w:r w:rsidR="00235921">
        <w:rPr>
          <w:rFonts w:ascii="Times New Roman" w:eastAsia="Arial-BoldMT" w:hAnsi="Times New Roman" w:cs="Times New Roman"/>
          <w:sz w:val="24"/>
          <w:szCs w:val="24"/>
        </w:rPr>
        <w:t>,</w:t>
      </w:r>
      <w:r w:rsidR="00CF159F" w:rsidRPr="00901844">
        <w:rPr>
          <w:rFonts w:ascii="Times New Roman" w:eastAsia="Arial-BoldMT" w:hAnsi="Times New Roman" w:cs="Times New Roman"/>
          <w:sz w:val="24"/>
          <w:szCs w:val="24"/>
        </w:rPr>
        <w:t xml:space="preserve"> 102</w:t>
      </w:r>
      <w:r w:rsidR="007245D1">
        <w:rPr>
          <w:rFonts w:ascii="Times New Roman" w:eastAsia="Arial-BoldMT" w:hAnsi="Times New Roman" w:cs="Times New Roman"/>
          <w:sz w:val="24"/>
          <w:szCs w:val="24"/>
        </w:rPr>
        <w:t xml:space="preserve">, </w:t>
      </w:r>
      <w:r w:rsidR="00CF159F" w:rsidRPr="00901844">
        <w:rPr>
          <w:rFonts w:ascii="Times New Roman" w:eastAsia="Arial-BoldMT" w:hAnsi="Times New Roman" w:cs="Times New Roman"/>
          <w:sz w:val="24"/>
          <w:szCs w:val="24"/>
        </w:rPr>
        <w:t>1</w:t>
      </w:r>
      <w:r w:rsidR="007245D1">
        <w:rPr>
          <w:rFonts w:ascii="Times New Roman" w:eastAsia="Arial-BoldMT" w:hAnsi="Times New Roman" w:cs="Times New Roman"/>
          <w:sz w:val="24"/>
          <w:szCs w:val="24"/>
        </w:rPr>
        <w:t>-</w:t>
      </w:r>
      <w:r w:rsidR="00CF159F" w:rsidRPr="00901844">
        <w:rPr>
          <w:rFonts w:ascii="Times New Roman" w:eastAsia="Arial-BoldMT" w:hAnsi="Times New Roman" w:cs="Times New Roman"/>
          <w:sz w:val="24"/>
          <w:szCs w:val="24"/>
        </w:rPr>
        <w:t>12</w:t>
      </w:r>
      <w:r w:rsidR="003E7512" w:rsidRPr="00901844">
        <w:rPr>
          <w:rFonts w:ascii="Times New Roman" w:eastAsia="Arial-BoldMT" w:hAnsi="Times New Roman" w:cs="Times New Roman"/>
          <w:sz w:val="24"/>
          <w:szCs w:val="24"/>
        </w:rPr>
        <w:t>. doi.org/10.3168/jds.2018-15306</w:t>
      </w:r>
    </w:p>
    <w:p w14:paraId="176E55D9" w14:textId="42C3661A"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color w:val="000000"/>
          <w:sz w:val="24"/>
          <w:szCs w:val="24"/>
        </w:rPr>
      </w:pPr>
      <w:r w:rsidRPr="00901844">
        <w:rPr>
          <w:rFonts w:ascii="Times New Roman" w:hAnsi="Times New Roman" w:cs="Times New Roman"/>
          <w:color w:val="000000"/>
          <w:sz w:val="24"/>
          <w:szCs w:val="24"/>
        </w:rPr>
        <w:t>Arı, Ş. (2004)</w:t>
      </w:r>
      <w:r w:rsidR="000A295C">
        <w:rPr>
          <w:rFonts w:ascii="Times New Roman" w:hAnsi="Times New Roman" w:cs="Times New Roman"/>
          <w:color w:val="000000"/>
          <w:sz w:val="24"/>
          <w:szCs w:val="24"/>
        </w:rPr>
        <w:t>.</w:t>
      </w:r>
      <w:r w:rsidRPr="00901844">
        <w:rPr>
          <w:rFonts w:ascii="Times New Roman" w:hAnsi="Times New Roman" w:cs="Times New Roman"/>
          <w:color w:val="000000"/>
          <w:sz w:val="24"/>
          <w:szCs w:val="24"/>
        </w:rPr>
        <w:t xml:space="preserve"> DNA’ nın </w:t>
      </w:r>
      <w:r w:rsidR="00EB5283">
        <w:rPr>
          <w:rFonts w:ascii="Times New Roman" w:hAnsi="Times New Roman" w:cs="Times New Roman"/>
          <w:color w:val="000000"/>
          <w:sz w:val="24"/>
          <w:szCs w:val="24"/>
        </w:rPr>
        <w:t>P</w:t>
      </w:r>
      <w:r w:rsidRPr="00901844">
        <w:rPr>
          <w:rFonts w:ascii="Times New Roman" w:hAnsi="Times New Roman" w:cs="Times New Roman"/>
          <w:color w:val="000000"/>
          <w:sz w:val="24"/>
          <w:szCs w:val="24"/>
        </w:rPr>
        <w:t xml:space="preserve">olimeraz </w:t>
      </w:r>
      <w:r w:rsidR="00EB5283">
        <w:rPr>
          <w:rFonts w:ascii="Times New Roman" w:hAnsi="Times New Roman" w:cs="Times New Roman"/>
          <w:color w:val="000000"/>
          <w:sz w:val="24"/>
          <w:szCs w:val="24"/>
        </w:rPr>
        <w:t>Z</w:t>
      </w:r>
      <w:r w:rsidRPr="00901844">
        <w:rPr>
          <w:rFonts w:ascii="Times New Roman" w:hAnsi="Times New Roman" w:cs="Times New Roman"/>
          <w:color w:val="000000"/>
          <w:sz w:val="24"/>
          <w:szCs w:val="24"/>
        </w:rPr>
        <w:t xml:space="preserve">incir </w:t>
      </w:r>
      <w:r w:rsidR="00EB5283">
        <w:rPr>
          <w:rFonts w:ascii="Times New Roman" w:hAnsi="Times New Roman" w:cs="Times New Roman"/>
          <w:color w:val="000000"/>
          <w:sz w:val="24"/>
          <w:szCs w:val="24"/>
        </w:rPr>
        <w:t>R</w:t>
      </w:r>
      <w:r w:rsidRPr="00901844">
        <w:rPr>
          <w:rFonts w:ascii="Times New Roman" w:hAnsi="Times New Roman" w:cs="Times New Roman"/>
          <w:color w:val="000000"/>
          <w:sz w:val="24"/>
          <w:szCs w:val="24"/>
        </w:rPr>
        <w:t xml:space="preserve">eaksiyonu ile </w:t>
      </w:r>
      <w:r w:rsidR="00EB5283">
        <w:rPr>
          <w:rFonts w:ascii="Times New Roman" w:hAnsi="Times New Roman" w:cs="Times New Roman"/>
          <w:color w:val="000000"/>
          <w:sz w:val="24"/>
          <w:szCs w:val="24"/>
        </w:rPr>
        <w:t>Ç</w:t>
      </w:r>
      <w:r w:rsidRPr="00901844">
        <w:rPr>
          <w:rFonts w:ascii="Times New Roman" w:hAnsi="Times New Roman" w:cs="Times New Roman"/>
          <w:color w:val="000000"/>
          <w:sz w:val="24"/>
          <w:szCs w:val="24"/>
        </w:rPr>
        <w:t xml:space="preserve">oğaltılması. </w:t>
      </w:r>
      <w:r w:rsidRPr="00587D59">
        <w:rPr>
          <w:rFonts w:ascii="Times New Roman" w:hAnsi="Times New Roman" w:cs="Times New Roman"/>
          <w:color w:val="000000"/>
          <w:sz w:val="24"/>
          <w:szCs w:val="24"/>
        </w:rPr>
        <w:t>G.</w:t>
      </w:r>
      <w:r w:rsidR="00587D59" w:rsidRPr="00587D59">
        <w:rPr>
          <w:rFonts w:ascii="Times New Roman" w:hAnsi="Times New Roman" w:cs="Times New Roman"/>
          <w:color w:val="000000"/>
          <w:sz w:val="24"/>
          <w:szCs w:val="24"/>
        </w:rPr>
        <w:t xml:space="preserve"> Temizkan</w:t>
      </w:r>
      <w:r w:rsidRPr="00587D59">
        <w:rPr>
          <w:rFonts w:ascii="Times New Roman" w:hAnsi="Times New Roman" w:cs="Times New Roman"/>
          <w:color w:val="000000"/>
          <w:sz w:val="24"/>
          <w:szCs w:val="24"/>
        </w:rPr>
        <w:t>,</w:t>
      </w:r>
      <w:r w:rsidR="00587D59" w:rsidRPr="00587D59">
        <w:rPr>
          <w:rFonts w:ascii="Times New Roman" w:hAnsi="Times New Roman" w:cs="Times New Roman"/>
          <w:color w:val="000000"/>
          <w:sz w:val="24"/>
          <w:szCs w:val="24"/>
        </w:rPr>
        <w:t xml:space="preserve"> </w:t>
      </w:r>
      <w:r w:rsidRPr="00587D59">
        <w:rPr>
          <w:rFonts w:ascii="Times New Roman" w:hAnsi="Times New Roman" w:cs="Times New Roman"/>
          <w:color w:val="000000"/>
          <w:sz w:val="24"/>
          <w:szCs w:val="24"/>
        </w:rPr>
        <w:t xml:space="preserve">N. </w:t>
      </w:r>
      <w:r w:rsidR="00587D59" w:rsidRPr="00587D59">
        <w:rPr>
          <w:rFonts w:ascii="Times New Roman" w:hAnsi="Times New Roman" w:cs="Times New Roman"/>
          <w:color w:val="000000"/>
          <w:sz w:val="24"/>
          <w:szCs w:val="24"/>
        </w:rPr>
        <w:t xml:space="preserve">Arda </w:t>
      </w:r>
      <w:r w:rsidR="00EB5283">
        <w:rPr>
          <w:rFonts w:ascii="Times New Roman" w:hAnsi="Times New Roman" w:cs="Times New Roman"/>
          <w:color w:val="000000"/>
          <w:sz w:val="24"/>
          <w:szCs w:val="24"/>
        </w:rPr>
        <w:t xml:space="preserve">(Ed.), </w:t>
      </w:r>
      <w:r w:rsidRPr="001C1877">
        <w:rPr>
          <w:rFonts w:ascii="Times New Roman" w:hAnsi="Times New Roman" w:cs="Times New Roman"/>
          <w:i/>
          <w:iCs/>
          <w:color w:val="000000"/>
          <w:sz w:val="24"/>
          <w:szCs w:val="24"/>
        </w:rPr>
        <w:t xml:space="preserve">Moleküler </w:t>
      </w:r>
      <w:r w:rsidR="00362367">
        <w:rPr>
          <w:rFonts w:ascii="Times New Roman" w:hAnsi="Times New Roman" w:cs="Times New Roman"/>
          <w:i/>
          <w:iCs/>
          <w:color w:val="000000"/>
          <w:sz w:val="24"/>
          <w:szCs w:val="24"/>
        </w:rPr>
        <w:t>B</w:t>
      </w:r>
      <w:r w:rsidRPr="001C1877">
        <w:rPr>
          <w:rFonts w:ascii="Times New Roman" w:hAnsi="Times New Roman" w:cs="Times New Roman"/>
          <w:i/>
          <w:iCs/>
          <w:color w:val="000000"/>
          <w:sz w:val="24"/>
          <w:szCs w:val="24"/>
        </w:rPr>
        <w:t xml:space="preserve">iyolojide </w:t>
      </w:r>
      <w:r w:rsidR="00362367">
        <w:rPr>
          <w:rFonts w:ascii="Times New Roman" w:hAnsi="Times New Roman" w:cs="Times New Roman"/>
          <w:i/>
          <w:iCs/>
          <w:color w:val="000000"/>
          <w:sz w:val="24"/>
          <w:szCs w:val="24"/>
        </w:rPr>
        <w:t>K</w:t>
      </w:r>
      <w:r w:rsidRPr="001C1877">
        <w:rPr>
          <w:rFonts w:ascii="Times New Roman" w:hAnsi="Times New Roman" w:cs="Times New Roman"/>
          <w:i/>
          <w:iCs/>
          <w:color w:val="000000"/>
          <w:sz w:val="24"/>
          <w:szCs w:val="24"/>
        </w:rPr>
        <w:t xml:space="preserve">ullanılan </w:t>
      </w:r>
      <w:r w:rsidR="00362367">
        <w:rPr>
          <w:rFonts w:ascii="Times New Roman" w:hAnsi="Times New Roman" w:cs="Times New Roman"/>
          <w:i/>
          <w:iCs/>
          <w:color w:val="000000"/>
          <w:sz w:val="24"/>
          <w:szCs w:val="24"/>
        </w:rPr>
        <w:t>Y</w:t>
      </w:r>
      <w:r w:rsidRPr="001C1877">
        <w:rPr>
          <w:rFonts w:ascii="Times New Roman" w:hAnsi="Times New Roman" w:cs="Times New Roman"/>
          <w:i/>
          <w:iCs/>
          <w:color w:val="000000"/>
          <w:sz w:val="24"/>
          <w:szCs w:val="24"/>
        </w:rPr>
        <w:t>öntemler</w:t>
      </w:r>
      <w:r w:rsidR="00EB5283">
        <w:rPr>
          <w:rFonts w:ascii="Times New Roman" w:hAnsi="Times New Roman" w:cs="Times New Roman"/>
          <w:i/>
          <w:iCs/>
          <w:color w:val="000000"/>
          <w:sz w:val="24"/>
          <w:szCs w:val="24"/>
        </w:rPr>
        <w:t xml:space="preserve"> </w:t>
      </w:r>
      <w:r w:rsidR="00EB5283">
        <w:rPr>
          <w:rFonts w:ascii="Times New Roman" w:hAnsi="Times New Roman" w:cs="Times New Roman"/>
          <w:color w:val="000000"/>
          <w:sz w:val="24"/>
          <w:szCs w:val="24"/>
        </w:rPr>
        <w:t>içinde</w:t>
      </w:r>
      <w:r w:rsidR="00362367">
        <w:rPr>
          <w:rFonts w:ascii="Times New Roman" w:hAnsi="Times New Roman" w:cs="Times New Roman"/>
          <w:color w:val="000000"/>
          <w:sz w:val="24"/>
          <w:szCs w:val="24"/>
        </w:rPr>
        <w:t xml:space="preserve"> (ss.101-120)</w:t>
      </w:r>
      <w:r w:rsidRPr="00901844">
        <w:rPr>
          <w:rFonts w:ascii="Times New Roman" w:hAnsi="Times New Roman" w:cs="Times New Roman"/>
          <w:color w:val="000000"/>
          <w:sz w:val="24"/>
          <w:szCs w:val="24"/>
        </w:rPr>
        <w:t>. İstanbul</w:t>
      </w:r>
      <w:r w:rsidR="002251FC">
        <w:rPr>
          <w:rFonts w:ascii="Times New Roman" w:hAnsi="Times New Roman" w:cs="Times New Roman"/>
          <w:color w:val="000000"/>
          <w:sz w:val="24"/>
          <w:szCs w:val="24"/>
        </w:rPr>
        <w:t>:</w:t>
      </w:r>
      <w:r w:rsidRPr="00901844">
        <w:rPr>
          <w:rFonts w:ascii="Times New Roman" w:hAnsi="Times New Roman" w:cs="Times New Roman"/>
          <w:color w:val="000000"/>
          <w:sz w:val="24"/>
          <w:szCs w:val="24"/>
        </w:rPr>
        <w:t xml:space="preserve"> </w:t>
      </w:r>
      <w:r w:rsidR="00362367" w:rsidRPr="00901844">
        <w:rPr>
          <w:rFonts w:ascii="Times New Roman" w:hAnsi="Times New Roman" w:cs="Times New Roman"/>
          <w:color w:val="000000"/>
          <w:sz w:val="24"/>
          <w:szCs w:val="24"/>
        </w:rPr>
        <w:t>Nobel Tıp Kitabevleri</w:t>
      </w:r>
      <w:r w:rsidR="002251FC">
        <w:rPr>
          <w:rFonts w:ascii="Times New Roman" w:hAnsi="Times New Roman" w:cs="Times New Roman"/>
          <w:color w:val="000000"/>
          <w:sz w:val="24"/>
          <w:szCs w:val="24"/>
        </w:rPr>
        <w:t>.</w:t>
      </w:r>
    </w:p>
    <w:p w14:paraId="77CA2B43" w14:textId="549415D6"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color w:val="000000"/>
          <w:sz w:val="24"/>
          <w:szCs w:val="24"/>
        </w:rPr>
      </w:pPr>
      <w:r w:rsidRPr="00901844">
        <w:rPr>
          <w:rFonts w:ascii="Times New Roman" w:hAnsi="Times New Roman" w:cs="Times New Roman"/>
          <w:color w:val="000000"/>
          <w:sz w:val="24"/>
          <w:szCs w:val="24"/>
          <w:shd w:val="clear" w:color="auto" w:fill="FFFFFF"/>
        </w:rPr>
        <w:t>Ayling, R. D., Nicholas, R. A. J.,</w:t>
      </w:r>
      <w:r w:rsidR="00EB5283">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Johansson, K. E. (1997). </w:t>
      </w:r>
      <w:r w:rsidRPr="001C1877">
        <w:rPr>
          <w:rFonts w:ascii="Times New Roman" w:hAnsi="Times New Roman" w:cs="Times New Roman"/>
          <w:color w:val="000000"/>
          <w:sz w:val="24"/>
          <w:szCs w:val="24"/>
          <w:shd w:val="clear" w:color="auto" w:fill="FFFFFF"/>
        </w:rPr>
        <w:t xml:space="preserve">Application of the polymerase chain reaction for the routine identification of </w:t>
      </w:r>
      <w:r w:rsidRPr="00DF7F29">
        <w:rPr>
          <w:rFonts w:ascii="Times New Roman" w:hAnsi="Times New Roman" w:cs="Times New Roman"/>
          <w:i/>
          <w:iCs/>
          <w:color w:val="000000"/>
          <w:sz w:val="24"/>
          <w:szCs w:val="24"/>
          <w:shd w:val="clear" w:color="auto" w:fill="FFFFFF"/>
        </w:rPr>
        <w:t>Mycoplasma bovis</w:t>
      </w:r>
      <w:r w:rsidRPr="00901844">
        <w:rPr>
          <w:rFonts w:ascii="Times New Roman" w:hAnsi="Times New Roman" w:cs="Times New Roman"/>
          <w:i/>
          <w:iCs/>
          <w:color w:val="000000"/>
          <w:sz w:val="24"/>
          <w:szCs w:val="24"/>
          <w:shd w:val="clear" w:color="auto" w:fill="FFFFFF"/>
        </w:rPr>
        <w:t>. Veterinary Record</w:t>
      </w:r>
      <w:r w:rsidRPr="007022B7">
        <w:rPr>
          <w:rFonts w:ascii="Times New Roman" w:hAnsi="Times New Roman" w:cs="Times New Roman"/>
          <w:color w:val="000000"/>
          <w:sz w:val="24"/>
          <w:szCs w:val="24"/>
          <w:shd w:val="clear" w:color="auto" w:fill="FFFFFF"/>
        </w:rPr>
        <w:t>,</w:t>
      </w:r>
      <w:r w:rsidRPr="00901844">
        <w:rPr>
          <w:rFonts w:ascii="Times New Roman" w:hAnsi="Times New Roman" w:cs="Times New Roman"/>
          <w:i/>
          <w:iCs/>
          <w:color w:val="000000"/>
          <w:sz w:val="24"/>
          <w:szCs w:val="24"/>
          <w:shd w:val="clear" w:color="auto" w:fill="FFFFFF"/>
        </w:rPr>
        <w:t xml:space="preserve"> </w:t>
      </w:r>
      <w:r w:rsidRPr="007022B7">
        <w:rPr>
          <w:rFonts w:ascii="Times New Roman" w:hAnsi="Times New Roman" w:cs="Times New Roman"/>
          <w:color w:val="000000"/>
          <w:sz w:val="24"/>
          <w:szCs w:val="24"/>
          <w:shd w:val="clear" w:color="auto" w:fill="FFFFFF"/>
        </w:rPr>
        <w:t>141, 307</w:t>
      </w:r>
      <w:r w:rsidR="007245D1" w:rsidRPr="007022B7">
        <w:rPr>
          <w:rFonts w:ascii="Times New Roman" w:hAnsi="Times New Roman" w:cs="Times New Roman"/>
          <w:color w:val="000000"/>
          <w:sz w:val="24"/>
          <w:szCs w:val="24"/>
          <w:shd w:val="clear" w:color="auto" w:fill="FFFFFF"/>
        </w:rPr>
        <w:t>-</w:t>
      </w:r>
      <w:r w:rsidRPr="007022B7">
        <w:rPr>
          <w:rFonts w:ascii="Times New Roman" w:hAnsi="Times New Roman" w:cs="Times New Roman"/>
          <w:color w:val="000000"/>
          <w:sz w:val="24"/>
          <w:szCs w:val="24"/>
          <w:shd w:val="clear" w:color="auto" w:fill="FFFFFF"/>
        </w:rPr>
        <w:t>308. </w:t>
      </w:r>
      <w:r w:rsidRPr="00901844">
        <w:rPr>
          <w:rFonts w:ascii="Times New Roman" w:hAnsi="Times New Roman" w:cs="Times New Roman"/>
          <w:color w:val="000000"/>
          <w:sz w:val="24"/>
          <w:szCs w:val="24"/>
          <w:shd w:val="clear" w:color="auto" w:fill="FFFFFF"/>
        </w:rPr>
        <w:t>doi:10.1136/vr.141.12.307</w:t>
      </w:r>
    </w:p>
    <w:p w14:paraId="42320E59" w14:textId="19B787F9" w:rsidR="00AB73B8" w:rsidRDefault="00AB73B8" w:rsidP="00381305">
      <w:pPr>
        <w:autoSpaceDE w:val="0"/>
        <w:autoSpaceDN w:val="0"/>
        <w:adjustRightInd w:val="0"/>
        <w:spacing w:after="120" w:line="360" w:lineRule="auto"/>
        <w:ind w:hanging="567"/>
        <w:jc w:val="both"/>
        <w:rPr>
          <w:rFonts w:ascii="Times New Roman" w:hAnsi="Times New Roman" w:cs="Times New Roman"/>
          <w:color w:val="000000"/>
          <w:sz w:val="24"/>
          <w:szCs w:val="24"/>
          <w:shd w:val="clear" w:color="auto" w:fill="FFFFFF"/>
        </w:rPr>
      </w:pPr>
      <w:r w:rsidRPr="00381305">
        <w:rPr>
          <w:rFonts w:ascii="Times New Roman" w:hAnsi="Times New Roman" w:cs="Times New Roman"/>
          <w:color w:val="000000"/>
          <w:sz w:val="24"/>
          <w:szCs w:val="24"/>
          <w:shd w:val="clear" w:color="auto" w:fill="FFFFFF"/>
        </w:rPr>
        <w:t xml:space="preserve">Baird, S.C., Carman, J., Dinsmore, R.P., Walker, R.L., Collins, J.K. (1999). Detection and </w:t>
      </w:r>
      <w:r w:rsidR="00DF7F29">
        <w:rPr>
          <w:rFonts w:ascii="Times New Roman" w:hAnsi="Times New Roman" w:cs="Times New Roman"/>
          <w:color w:val="000000"/>
          <w:sz w:val="24"/>
          <w:szCs w:val="24"/>
          <w:shd w:val="clear" w:color="auto" w:fill="FFFFFF"/>
        </w:rPr>
        <w:t>i</w:t>
      </w:r>
      <w:r w:rsidRPr="00381305">
        <w:rPr>
          <w:rFonts w:ascii="Times New Roman" w:hAnsi="Times New Roman" w:cs="Times New Roman"/>
          <w:color w:val="000000"/>
          <w:sz w:val="24"/>
          <w:szCs w:val="24"/>
          <w:shd w:val="clear" w:color="auto" w:fill="FFFFFF"/>
        </w:rPr>
        <w:t xml:space="preserve">dentification of </w:t>
      </w:r>
      <w:r w:rsidR="00DF7F29" w:rsidRPr="007245D1">
        <w:rPr>
          <w:rFonts w:ascii="Times New Roman" w:hAnsi="Times New Roman" w:cs="Times New Roman"/>
          <w:color w:val="000000"/>
          <w:sz w:val="24"/>
          <w:szCs w:val="24"/>
          <w:shd w:val="clear" w:color="auto" w:fill="FFFFFF"/>
        </w:rPr>
        <w:t>m</w:t>
      </w:r>
      <w:r w:rsidRPr="007245D1">
        <w:rPr>
          <w:rFonts w:ascii="Times New Roman" w:hAnsi="Times New Roman" w:cs="Times New Roman"/>
          <w:color w:val="000000"/>
          <w:sz w:val="24"/>
          <w:szCs w:val="24"/>
          <w:shd w:val="clear" w:color="auto" w:fill="FFFFFF"/>
        </w:rPr>
        <w:t>ycoplasma</w:t>
      </w:r>
      <w:r w:rsidRPr="00381305">
        <w:rPr>
          <w:rFonts w:ascii="Times New Roman" w:hAnsi="Times New Roman" w:cs="Times New Roman"/>
          <w:color w:val="000000"/>
          <w:sz w:val="24"/>
          <w:szCs w:val="24"/>
          <w:shd w:val="clear" w:color="auto" w:fill="FFFFFF"/>
        </w:rPr>
        <w:t xml:space="preserve"> from </w:t>
      </w:r>
      <w:r w:rsidR="00DF7F29">
        <w:rPr>
          <w:rFonts w:ascii="Times New Roman" w:hAnsi="Times New Roman" w:cs="Times New Roman"/>
          <w:color w:val="000000"/>
          <w:sz w:val="24"/>
          <w:szCs w:val="24"/>
          <w:shd w:val="clear" w:color="auto" w:fill="FFFFFF"/>
        </w:rPr>
        <w:t>b</w:t>
      </w:r>
      <w:r w:rsidRPr="00381305">
        <w:rPr>
          <w:rFonts w:ascii="Times New Roman" w:hAnsi="Times New Roman" w:cs="Times New Roman"/>
          <w:color w:val="000000"/>
          <w:sz w:val="24"/>
          <w:szCs w:val="24"/>
          <w:shd w:val="clear" w:color="auto" w:fill="FFFFFF"/>
        </w:rPr>
        <w:t xml:space="preserve">ovine </w:t>
      </w:r>
      <w:r w:rsidR="00DF7F29">
        <w:rPr>
          <w:rFonts w:ascii="Times New Roman" w:hAnsi="Times New Roman" w:cs="Times New Roman"/>
          <w:color w:val="000000"/>
          <w:sz w:val="24"/>
          <w:szCs w:val="24"/>
          <w:shd w:val="clear" w:color="auto" w:fill="FFFFFF"/>
        </w:rPr>
        <w:t>m</w:t>
      </w:r>
      <w:r w:rsidRPr="00381305">
        <w:rPr>
          <w:rFonts w:ascii="Times New Roman" w:hAnsi="Times New Roman" w:cs="Times New Roman"/>
          <w:color w:val="000000"/>
          <w:sz w:val="24"/>
          <w:szCs w:val="24"/>
          <w:shd w:val="clear" w:color="auto" w:fill="FFFFFF"/>
        </w:rPr>
        <w:t xml:space="preserve">astitis </w:t>
      </w:r>
      <w:r w:rsidR="00DF7F29">
        <w:rPr>
          <w:rFonts w:ascii="Times New Roman" w:hAnsi="Times New Roman" w:cs="Times New Roman"/>
          <w:color w:val="000000"/>
          <w:sz w:val="24"/>
          <w:szCs w:val="24"/>
          <w:shd w:val="clear" w:color="auto" w:fill="FFFFFF"/>
        </w:rPr>
        <w:t>i</w:t>
      </w:r>
      <w:r w:rsidRPr="00381305">
        <w:rPr>
          <w:rFonts w:ascii="Times New Roman" w:hAnsi="Times New Roman" w:cs="Times New Roman"/>
          <w:color w:val="000000"/>
          <w:sz w:val="24"/>
          <w:szCs w:val="24"/>
          <w:shd w:val="clear" w:color="auto" w:fill="FFFFFF"/>
        </w:rPr>
        <w:t xml:space="preserve">nfections </w:t>
      </w:r>
      <w:r w:rsidR="00DF7F29">
        <w:rPr>
          <w:rFonts w:ascii="Times New Roman" w:hAnsi="Times New Roman" w:cs="Times New Roman"/>
          <w:color w:val="000000"/>
          <w:sz w:val="24"/>
          <w:szCs w:val="24"/>
          <w:shd w:val="clear" w:color="auto" w:fill="FFFFFF"/>
        </w:rPr>
        <w:t>u</w:t>
      </w:r>
      <w:r w:rsidRPr="00381305">
        <w:rPr>
          <w:rFonts w:ascii="Times New Roman" w:hAnsi="Times New Roman" w:cs="Times New Roman"/>
          <w:color w:val="000000"/>
          <w:sz w:val="24"/>
          <w:szCs w:val="24"/>
          <w:shd w:val="clear" w:color="auto" w:fill="FFFFFF"/>
        </w:rPr>
        <w:t xml:space="preserve">sing a </w:t>
      </w:r>
      <w:r w:rsidR="00DF7F29">
        <w:rPr>
          <w:rFonts w:ascii="Times New Roman" w:hAnsi="Times New Roman" w:cs="Times New Roman"/>
          <w:color w:val="000000"/>
          <w:sz w:val="24"/>
          <w:szCs w:val="24"/>
          <w:shd w:val="clear" w:color="auto" w:fill="FFFFFF"/>
        </w:rPr>
        <w:t>n</w:t>
      </w:r>
      <w:r w:rsidRPr="00381305">
        <w:rPr>
          <w:rFonts w:ascii="Times New Roman" w:hAnsi="Times New Roman" w:cs="Times New Roman"/>
          <w:color w:val="000000"/>
          <w:sz w:val="24"/>
          <w:szCs w:val="24"/>
          <w:shd w:val="clear" w:color="auto" w:fill="FFFFFF"/>
        </w:rPr>
        <w:t xml:space="preserve">ested </w:t>
      </w:r>
      <w:r w:rsidR="00DF7F29">
        <w:rPr>
          <w:rFonts w:ascii="Times New Roman" w:hAnsi="Times New Roman" w:cs="Times New Roman"/>
          <w:color w:val="000000"/>
          <w:sz w:val="24"/>
          <w:szCs w:val="24"/>
          <w:shd w:val="clear" w:color="auto" w:fill="FFFFFF"/>
        </w:rPr>
        <w:t>p</w:t>
      </w:r>
      <w:r w:rsidRPr="00381305">
        <w:rPr>
          <w:rFonts w:ascii="Times New Roman" w:hAnsi="Times New Roman" w:cs="Times New Roman"/>
          <w:color w:val="000000"/>
          <w:sz w:val="24"/>
          <w:szCs w:val="24"/>
          <w:shd w:val="clear" w:color="auto" w:fill="FFFFFF"/>
        </w:rPr>
        <w:t xml:space="preserve">olymerase </w:t>
      </w:r>
      <w:r w:rsidR="00DF7F29">
        <w:rPr>
          <w:rFonts w:ascii="Times New Roman" w:hAnsi="Times New Roman" w:cs="Times New Roman"/>
          <w:color w:val="000000"/>
          <w:sz w:val="24"/>
          <w:szCs w:val="24"/>
          <w:shd w:val="clear" w:color="auto" w:fill="FFFFFF"/>
        </w:rPr>
        <w:t>c</w:t>
      </w:r>
      <w:r w:rsidRPr="00381305">
        <w:rPr>
          <w:rFonts w:ascii="Times New Roman" w:hAnsi="Times New Roman" w:cs="Times New Roman"/>
          <w:color w:val="000000"/>
          <w:sz w:val="24"/>
          <w:szCs w:val="24"/>
          <w:shd w:val="clear" w:color="auto" w:fill="FFFFFF"/>
        </w:rPr>
        <w:t xml:space="preserve">hain </w:t>
      </w:r>
      <w:r w:rsidR="00DF7F29">
        <w:rPr>
          <w:rFonts w:ascii="Times New Roman" w:hAnsi="Times New Roman" w:cs="Times New Roman"/>
          <w:color w:val="000000"/>
          <w:sz w:val="24"/>
          <w:szCs w:val="24"/>
          <w:shd w:val="clear" w:color="auto" w:fill="FFFFFF"/>
        </w:rPr>
        <w:t>r</w:t>
      </w:r>
      <w:r w:rsidRPr="00381305">
        <w:rPr>
          <w:rFonts w:ascii="Times New Roman" w:hAnsi="Times New Roman" w:cs="Times New Roman"/>
          <w:color w:val="000000"/>
          <w:sz w:val="24"/>
          <w:szCs w:val="24"/>
          <w:shd w:val="clear" w:color="auto" w:fill="FFFFFF"/>
        </w:rPr>
        <w:t xml:space="preserve">eaction. </w:t>
      </w:r>
      <w:r w:rsidRPr="00381305">
        <w:rPr>
          <w:rFonts w:ascii="Times New Roman" w:hAnsi="Times New Roman" w:cs="Times New Roman"/>
          <w:i/>
          <w:iCs/>
          <w:color w:val="000000"/>
          <w:sz w:val="24"/>
          <w:szCs w:val="24"/>
          <w:shd w:val="clear" w:color="auto" w:fill="FFFFFF"/>
        </w:rPr>
        <w:t>Journal of Veterinary Diagnostic Investigation</w:t>
      </w:r>
      <w:r w:rsidRPr="007022B7">
        <w:rPr>
          <w:rFonts w:ascii="Times New Roman" w:hAnsi="Times New Roman" w:cs="Times New Roman"/>
          <w:color w:val="000000"/>
          <w:sz w:val="24"/>
          <w:szCs w:val="24"/>
          <w:shd w:val="clear" w:color="auto" w:fill="FFFFFF"/>
        </w:rPr>
        <w:t>,</w:t>
      </w:r>
      <w:r w:rsidRPr="00381305">
        <w:rPr>
          <w:rFonts w:ascii="Times New Roman" w:hAnsi="Times New Roman" w:cs="Times New Roman"/>
          <w:i/>
          <w:iCs/>
          <w:color w:val="000000"/>
          <w:sz w:val="24"/>
          <w:szCs w:val="24"/>
          <w:shd w:val="clear" w:color="auto" w:fill="FFFFFF"/>
        </w:rPr>
        <w:t xml:space="preserve"> </w:t>
      </w:r>
      <w:r w:rsidRPr="00381305">
        <w:rPr>
          <w:rFonts w:ascii="Times New Roman" w:hAnsi="Times New Roman" w:cs="Times New Roman"/>
          <w:color w:val="000000"/>
          <w:sz w:val="24"/>
          <w:szCs w:val="24"/>
          <w:shd w:val="clear" w:color="auto" w:fill="FFFFFF"/>
        </w:rPr>
        <w:t>11, 432</w:t>
      </w:r>
      <w:r w:rsidR="007245D1">
        <w:rPr>
          <w:rFonts w:ascii="Times New Roman" w:hAnsi="Times New Roman" w:cs="Times New Roman"/>
          <w:color w:val="000000"/>
          <w:sz w:val="24"/>
          <w:szCs w:val="24"/>
          <w:shd w:val="clear" w:color="auto" w:fill="FFFFFF"/>
        </w:rPr>
        <w:t>-</w:t>
      </w:r>
      <w:r w:rsidRPr="00381305">
        <w:rPr>
          <w:rFonts w:ascii="Times New Roman" w:hAnsi="Times New Roman" w:cs="Times New Roman"/>
          <w:color w:val="000000"/>
          <w:sz w:val="24"/>
          <w:szCs w:val="24"/>
          <w:shd w:val="clear" w:color="auto" w:fill="FFFFFF"/>
        </w:rPr>
        <w:t>435. doi:10.1177/104063879901100507</w:t>
      </w:r>
    </w:p>
    <w:p w14:paraId="344B8C3D" w14:textId="1EC08B63" w:rsidR="00477278" w:rsidRPr="00477278" w:rsidRDefault="00477278" w:rsidP="0047727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Baron, S. (1996)</w:t>
      </w:r>
      <w:r w:rsidR="000A295C">
        <w:rPr>
          <w:rFonts w:ascii="Times New Roman" w:hAnsi="Times New Roman" w:cs="Times New Roman"/>
          <w:sz w:val="24"/>
          <w:szCs w:val="24"/>
        </w:rPr>
        <w:t>.</w:t>
      </w:r>
      <w:r w:rsidRPr="00901844">
        <w:rPr>
          <w:rFonts w:ascii="Times New Roman" w:hAnsi="Times New Roman" w:cs="Times New Roman"/>
          <w:sz w:val="24"/>
          <w:szCs w:val="24"/>
        </w:rPr>
        <w:t xml:space="preserve"> </w:t>
      </w:r>
      <w:r w:rsidRPr="001C1877">
        <w:rPr>
          <w:rFonts w:ascii="Times New Roman" w:hAnsi="Times New Roman" w:cs="Times New Roman"/>
          <w:i/>
          <w:iCs/>
          <w:sz w:val="24"/>
          <w:szCs w:val="24"/>
        </w:rPr>
        <w:t>Medical Microbiology</w:t>
      </w:r>
      <w:r w:rsidR="00EB5283">
        <w:rPr>
          <w:rFonts w:ascii="Times New Roman" w:hAnsi="Times New Roman" w:cs="Times New Roman"/>
          <w:sz w:val="24"/>
          <w:szCs w:val="24"/>
        </w:rPr>
        <w:t xml:space="preserve"> </w:t>
      </w:r>
      <w:r w:rsidR="00362367">
        <w:rPr>
          <w:rFonts w:ascii="Times New Roman" w:hAnsi="Times New Roman" w:cs="Times New Roman"/>
          <w:sz w:val="24"/>
          <w:szCs w:val="24"/>
        </w:rPr>
        <w:t>(</w:t>
      </w:r>
      <w:r w:rsidRPr="00901844">
        <w:rPr>
          <w:rFonts w:ascii="Times New Roman" w:hAnsi="Times New Roman" w:cs="Times New Roman"/>
          <w:sz w:val="24"/>
          <w:szCs w:val="24"/>
        </w:rPr>
        <w:t xml:space="preserve">4th </w:t>
      </w:r>
      <w:r w:rsidR="004D4A74">
        <w:rPr>
          <w:rFonts w:ascii="Times New Roman" w:hAnsi="Times New Roman" w:cs="Times New Roman"/>
          <w:sz w:val="24"/>
          <w:szCs w:val="24"/>
        </w:rPr>
        <w:t>E</w:t>
      </w:r>
      <w:r w:rsidRPr="00901844">
        <w:rPr>
          <w:rFonts w:ascii="Times New Roman" w:hAnsi="Times New Roman" w:cs="Times New Roman"/>
          <w:sz w:val="24"/>
          <w:szCs w:val="24"/>
        </w:rPr>
        <w:t>d</w:t>
      </w:r>
      <w:r w:rsidR="00362367">
        <w:rPr>
          <w:rFonts w:ascii="Times New Roman" w:hAnsi="Times New Roman" w:cs="Times New Roman"/>
          <w:sz w:val="24"/>
          <w:szCs w:val="24"/>
        </w:rPr>
        <w:t>.).</w:t>
      </w:r>
      <w:r w:rsidRPr="00901844">
        <w:rPr>
          <w:rFonts w:ascii="Times New Roman" w:hAnsi="Times New Roman" w:cs="Times New Roman"/>
          <w:sz w:val="24"/>
          <w:szCs w:val="24"/>
        </w:rPr>
        <w:t xml:space="preserve"> </w:t>
      </w:r>
      <w:r w:rsidR="00362367" w:rsidRPr="00901844">
        <w:rPr>
          <w:rFonts w:ascii="Times New Roman" w:hAnsi="Times New Roman" w:cs="Times New Roman"/>
          <w:sz w:val="24"/>
          <w:szCs w:val="24"/>
        </w:rPr>
        <w:t>Galveston</w:t>
      </w:r>
      <w:r w:rsidR="00362367">
        <w:rPr>
          <w:rFonts w:ascii="Times New Roman" w:hAnsi="Times New Roman" w:cs="Times New Roman"/>
          <w:sz w:val="24"/>
          <w:szCs w:val="24"/>
        </w:rPr>
        <w:t xml:space="preserve">: </w:t>
      </w:r>
      <w:r w:rsidRPr="00901844">
        <w:rPr>
          <w:rFonts w:ascii="Times New Roman" w:hAnsi="Times New Roman" w:cs="Times New Roman"/>
          <w:sz w:val="24"/>
          <w:szCs w:val="24"/>
        </w:rPr>
        <w:t>University of Texas Medical Branch</w:t>
      </w:r>
      <w:r w:rsidR="00362367">
        <w:rPr>
          <w:rFonts w:ascii="Times New Roman" w:hAnsi="Times New Roman" w:cs="Times New Roman"/>
          <w:sz w:val="24"/>
          <w:szCs w:val="24"/>
        </w:rPr>
        <w:t>.</w:t>
      </w:r>
      <w:r w:rsidR="00362367" w:rsidRPr="00362367">
        <w:rPr>
          <w:rFonts w:ascii="Times New Roman" w:hAnsi="Times New Roman" w:cs="Times New Roman"/>
          <w:sz w:val="24"/>
          <w:szCs w:val="24"/>
        </w:rPr>
        <w:t xml:space="preserve"> </w:t>
      </w:r>
    </w:p>
    <w:p w14:paraId="34E70857" w14:textId="45C54069" w:rsidR="00AB73B8" w:rsidRPr="00901844" w:rsidRDefault="00AB73B8" w:rsidP="00381305">
      <w:pPr>
        <w:autoSpaceDE w:val="0"/>
        <w:autoSpaceDN w:val="0"/>
        <w:adjustRightInd w:val="0"/>
        <w:spacing w:after="120" w:line="360" w:lineRule="auto"/>
        <w:ind w:hanging="567"/>
        <w:jc w:val="both"/>
        <w:rPr>
          <w:rFonts w:ascii="Times New Roman" w:eastAsia="AdvTimes" w:hAnsi="Times New Roman" w:cs="Times New Roman"/>
          <w:sz w:val="24"/>
          <w:szCs w:val="24"/>
        </w:rPr>
      </w:pPr>
      <w:r w:rsidRPr="00901844">
        <w:rPr>
          <w:rFonts w:ascii="Times New Roman" w:eastAsia="AdvTimes" w:hAnsi="Times New Roman" w:cs="Times New Roman"/>
          <w:sz w:val="24"/>
          <w:szCs w:val="24"/>
        </w:rPr>
        <w:t>Barrington, G.M. (2001)</w:t>
      </w:r>
      <w:r w:rsidR="000A295C">
        <w:rPr>
          <w:rFonts w:ascii="Times New Roman" w:eastAsia="AdvTimes" w:hAnsi="Times New Roman" w:cs="Times New Roman"/>
          <w:sz w:val="24"/>
          <w:szCs w:val="24"/>
        </w:rPr>
        <w:t>.</w:t>
      </w:r>
      <w:r w:rsidRPr="00901844">
        <w:rPr>
          <w:rFonts w:ascii="Times New Roman" w:eastAsia="AdvTimes" w:hAnsi="Times New Roman" w:cs="Times New Roman"/>
          <w:sz w:val="24"/>
          <w:szCs w:val="24"/>
        </w:rPr>
        <w:t xml:space="preserve"> Bovine neonatal immunology. </w:t>
      </w:r>
      <w:r w:rsidRPr="003716CE">
        <w:rPr>
          <w:rFonts w:ascii="Times New Roman" w:eastAsia="AdvTimes" w:hAnsi="Times New Roman" w:cs="Times New Roman"/>
          <w:i/>
          <w:iCs/>
          <w:sz w:val="24"/>
          <w:szCs w:val="24"/>
        </w:rPr>
        <w:t>Vet</w:t>
      </w:r>
      <w:r w:rsidR="00063053" w:rsidRPr="003716CE">
        <w:rPr>
          <w:rFonts w:ascii="Times New Roman" w:eastAsia="AdvTimes" w:hAnsi="Times New Roman" w:cs="Times New Roman"/>
          <w:i/>
          <w:iCs/>
          <w:sz w:val="24"/>
          <w:szCs w:val="24"/>
        </w:rPr>
        <w:t>erinary</w:t>
      </w:r>
      <w:r w:rsidRPr="003716CE">
        <w:rPr>
          <w:rFonts w:ascii="Times New Roman" w:eastAsia="AdvTimes" w:hAnsi="Times New Roman" w:cs="Times New Roman"/>
          <w:i/>
          <w:iCs/>
          <w:sz w:val="24"/>
          <w:szCs w:val="24"/>
        </w:rPr>
        <w:t xml:space="preserve"> Clin</w:t>
      </w:r>
      <w:r w:rsidR="00063053" w:rsidRPr="003716CE">
        <w:rPr>
          <w:rFonts w:ascii="Times New Roman" w:eastAsia="AdvTimes" w:hAnsi="Times New Roman" w:cs="Times New Roman"/>
          <w:i/>
          <w:iCs/>
          <w:sz w:val="24"/>
          <w:szCs w:val="24"/>
        </w:rPr>
        <w:t>ics of</w:t>
      </w:r>
      <w:r w:rsidRPr="003716CE">
        <w:rPr>
          <w:rFonts w:ascii="Times New Roman" w:eastAsia="AdvTimes" w:hAnsi="Times New Roman" w:cs="Times New Roman"/>
          <w:i/>
          <w:iCs/>
          <w:sz w:val="24"/>
          <w:szCs w:val="24"/>
        </w:rPr>
        <w:t xml:space="preserve"> North Am</w:t>
      </w:r>
      <w:r w:rsidR="00063053" w:rsidRPr="003716CE">
        <w:rPr>
          <w:rFonts w:ascii="Times New Roman" w:eastAsia="AdvTimes" w:hAnsi="Times New Roman" w:cs="Times New Roman"/>
          <w:i/>
          <w:iCs/>
          <w:sz w:val="24"/>
          <w:szCs w:val="24"/>
        </w:rPr>
        <w:t>erica:</w:t>
      </w:r>
      <w:r w:rsidRPr="003716CE">
        <w:rPr>
          <w:rFonts w:ascii="Times New Roman" w:eastAsia="AdvTimes" w:hAnsi="Times New Roman" w:cs="Times New Roman"/>
          <w:i/>
          <w:iCs/>
          <w:sz w:val="24"/>
          <w:szCs w:val="24"/>
        </w:rPr>
        <w:t xml:space="preserve"> Food Anim</w:t>
      </w:r>
      <w:r w:rsidR="00063053" w:rsidRPr="003716CE">
        <w:rPr>
          <w:rFonts w:ascii="Times New Roman" w:eastAsia="AdvTimes" w:hAnsi="Times New Roman" w:cs="Times New Roman"/>
          <w:i/>
          <w:iCs/>
          <w:sz w:val="24"/>
          <w:szCs w:val="24"/>
        </w:rPr>
        <w:t>al</w:t>
      </w:r>
      <w:r w:rsidRPr="003716CE">
        <w:rPr>
          <w:rFonts w:ascii="Times New Roman" w:eastAsia="AdvTimes" w:hAnsi="Times New Roman" w:cs="Times New Roman"/>
          <w:i/>
          <w:iCs/>
          <w:sz w:val="24"/>
          <w:szCs w:val="24"/>
        </w:rPr>
        <w:t xml:space="preserve"> Pract</w:t>
      </w:r>
      <w:r w:rsidR="00F90B5D" w:rsidRPr="003716CE">
        <w:rPr>
          <w:rFonts w:ascii="Times New Roman" w:eastAsia="AdvTimes" w:hAnsi="Times New Roman" w:cs="Times New Roman"/>
          <w:i/>
          <w:iCs/>
          <w:sz w:val="24"/>
          <w:szCs w:val="24"/>
        </w:rPr>
        <w:t>ice</w:t>
      </w:r>
      <w:r w:rsidR="007245D1" w:rsidRPr="00235921">
        <w:rPr>
          <w:rFonts w:ascii="Times New Roman" w:eastAsia="AdvTimes" w:hAnsi="Times New Roman" w:cs="Times New Roman"/>
          <w:sz w:val="24"/>
          <w:szCs w:val="24"/>
        </w:rPr>
        <w:t>,</w:t>
      </w:r>
      <w:r w:rsidRPr="00235921">
        <w:rPr>
          <w:rFonts w:ascii="Times New Roman" w:eastAsia="AdvTimes" w:hAnsi="Times New Roman" w:cs="Times New Roman"/>
          <w:sz w:val="24"/>
          <w:szCs w:val="24"/>
        </w:rPr>
        <w:t xml:space="preserve"> </w:t>
      </w:r>
      <w:r w:rsidRPr="00901844">
        <w:rPr>
          <w:rFonts w:ascii="Times New Roman" w:eastAsia="AdvTimes" w:hAnsi="Times New Roman" w:cs="Times New Roman"/>
          <w:sz w:val="24"/>
          <w:szCs w:val="24"/>
        </w:rPr>
        <w:t>17</w:t>
      </w:r>
      <w:r w:rsidR="007245D1">
        <w:rPr>
          <w:rFonts w:ascii="Times New Roman" w:eastAsia="AdvTimes" w:hAnsi="Times New Roman" w:cs="Times New Roman"/>
          <w:sz w:val="24"/>
          <w:szCs w:val="24"/>
        </w:rPr>
        <w:t>,</w:t>
      </w:r>
      <w:r w:rsidR="003A11D3">
        <w:rPr>
          <w:rFonts w:ascii="Times New Roman" w:eastAsia="AdvTimes" w:hAnsi="Times New Roman" w:cs="Times New Roman"/>
          <w:sz w:val="24"/>
          <w:szCs w:val="24"/>
        </w:rPr>
        <w:t xml:space="preserve"> </w:t>
      </w:r>
      <w:r w:rsidRPr="00901844">
        <w:rPr>
          <w:rFonts w:ascii="Times New Roman" w:eastAsia="AdvTimes" w:hAnsi="Times New Roman" w:cs="Times New Roman"/>
          <w:sz w:val="24"/>
          <w:szCs w:val="24"/>
        </w:rPr>
        <w:t>463</w:t>
      </w:r>
      <w:r w:rsidR="00BB398C">
        <w:rPr>
          <w:rFonts w:ascii="Times New Roman" w:eastAsia="AdvTimes" w:hAnsi="Times New Roman" w:cs="Times New Roman"/>
          <w:sz w:val="24"/>
          <w:szCs w:val="24"/>
        </w:rPr>
        <w:t>-</w:t>
      </w:r>
      <w:r w:rsidRPr="00901844">
        <w:rPr>
          <w:rFonts w:ascii="Times New Roman" w:eastAsia="AdvTimes" w:hAnsi="Times New Roman" w:cs="Times New Roman"/>
          <w:sz w:val="24"/>
          <w:szCs w:val="24"/>
        </w:rPr>
        <w:t>76.</w:t>
      </w:r>
    </w:p>
    <w:p w14:paraId="5CA1904D" w14:textId="05E28761" w:rsidR="00AB73B8" w:rsidRPr="00901844" w:rsidRDefault="00AB73B8" w:rsidP="00381305">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Barragry, T.B. (1994)</w:t>
      </w:r>
      <w:r w:rsidR="000A295C">
        <w:rPr>
          <w:rFonts w:ascii="Times New Roman" w:hAnsi="Times New Roman" w:cs="Times New Roman"/>
          <w:sz w:val="24"/>
          <w:szCs w:val="24"/>
        </w:rPr>
        <w:t>.</w:t>
      </w:r>
      <w:r w:rsidRPr="00901844">
        <w:rPr>
          <w:rFonts w:ascii="Times New Roman" w:hAnsi="Times New Roman" w:cs="Times New Roman"/>
          <w:sz w:val="24"/>
          <w:szCs w:val="24"/>
        </w:rPr>
        <w:t xml:space="preserve"> </w:t>
      </w:r>
      <w:r w:rsidRPr="001C1877">
        <w:rPr>
          <w:rFonts w:ascii="Times New Roman" w:hAnsi="Times New Roman" w:cs="Times New Roman"/>
          <w:i/>
          <w:iCs/>
          <w:sz w:val="24"/>
          <w:szCs w:val="24"/>
        </w:rPr>
        <w:t>Veterinary Drug Therapy</w:t>
      </w:r>
      <w:r w:rsidRPr="00901844">
        <w:rPr>
          <w:rFonts w:ascii="Times New Roman" w:hAnsi="Times New Roman" w:cs="Times New Roman"/>
          <w:sz w:val="24"/>
          <w:szCs w:val="24"/>
        </w:rPr>
        <w:t>. Philadelphia</w:t>
      </w:r>
      <w:r w:rsidR="00362367">
        <w:rPr>
          <w:rFonts w:ascii="Times New Roman" w:hAnsi="Times New Roman" w:cs="Times New Roman"/>
          <w:sz w:val="24"/>
          <w:szCs w:val="24"/>
        </w:rPr>
        <w:t>:</w:t>
      </w:r>
      <w:r w:rsidR="00362367" w:rsidRPr="00362367">
        <w:rPr>
          <w:rFonts w:ascii="Times New Roman" w:hAnsi="Times New Roman" w:cs="Times New Roman"/>
          <w:sz w:val="24"/>
          <w:szCs w:val="24"/>
        </w:rPr>
        <w:t xml:space="preserve"> </w:t>
      </w:r>
      <w:r w:rsidR="00362367" w:rsidRPr="00901844">
        <w:rPr>
          <w:rFonts w:ascii="Times New Roman" w:hAnsi="Times New Roman" w:cs="Times New Roman"/>
          <w:sz w:val="24"/>
          <w:szCs w:val="24"/>
        </w:rPr>
        <w:t>Lea and Febinger</w:t>
      </w:r>
      <w:r w:rsidR="00362367">
        <w:rPr>
          <w:rFonts w:ascii="Times New Roman" w:hAnsi="Times New Roman" w:cs="Times New Roman"/>
          <w:sz w:val="24"/>
          <w:szCs w:val="24"/>
        </w:rPr>
        <w:t>.</w:t>
      </w:r>
    </w:p>
    <w:p w14:paraId="03653A2E" w14:textId="5FF10250"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color w:val="000000"/>
          <w:sz w:val="24"/>
          <w:szCs w:val="24"/>
        </w:rPr>
      </w:pPr>
      <w:r w:rsidRPr="00901844">
        <w:rPr>
          <w:rFonts w:ascii="Times New Roman" w:hAnsi="Times New Roman" w:cs="Times New Roman"/>
          <w:color w:val="000000"/>
          <w:sz w:val="24"/>
          <w:szCs w:val="24"/>
        </w:rPr>
        <w:lastRenderedPageBreak/>
        <w:t>Bergonier, D.</w:t>
      </w:r>
      <w:r w:rsidR="00F55FBA">
        <w:rPr>
          <w:rFonts w:ascii="Times New Roman" w:hAnsi="Times New Roman" w:cs="Times New Roman"/>
          <w:color w:val="000000"/>
          <w:sz w:val="24"/>
          <w:szCs w:val="24"/>
        </w:rPr>
        <w:t>,</w:t>
      </w:r>
      <w:r w:rsidRPr="00901844">
        <w:rPr>
          <w:rFonts w:ascii="Times New Roman" w:hAnsi="Times New Roman" w:cs="Times New Roman"/>
          <w:color w:val="000000"/>
          <w:sz w:val="24"/>
          <w:szCs w:val="24"/>
        </w:rPr>
        <w:t xml:space="preserve"> Berthelot, X.</w:t>
      </w:r>
      <w:r w:rsidR="00F55FBA">
        <w:rPr>
          <w:rFonts w:ascii="Times New Roman" w:hAnsi="Times New Roman" w:cs="Times New Roman"/>
          <w:color w:val="000000"/>
          <w:sz w:val="24"/>
          <w:szCs w:val="24"/>
        </w:rPr>
        <w:t>,</w:t>
      </w:r>
      <w:r w:rsidRPr="00901844">
        <w:rPr>
          <w:rFonts w:ascii="Times New Roman" w:hAnsi="Times New Roman" w:cs="Times New Roman"/>
          <w:color w:val="000000"/>
          <w:sz w:val="24"/>
          <w:szCs w:val="24"/>
        </w:rPr>
        <w:t xml:space="preserve"> Poumarat, F. (1997)</w:t>
      </w:r>
      <w:r w:rsidR="000A295C">
        <w:rPr>
          <w:rFonts w:ascii="Times New Roman" w:hAnsi="Times New Roman" w:cs="Times New Roman"/>
          <w:color w:val="000000"/>
          <w:sz w:val="24"/>
          <w:szCs w:val="24"/>
        </w:rPr>
        <w:t>.</w:t>
      </w:r>
      <w:r w:rsidRPr="00901844">
        <w:rPr>
          <w:rFonts w:ascii="Times New Roman" w:hAnsi="Times New Roman" w:cs="Times New Roman"/>
          <w:color w:val="000000"/>
          <w:sz w:val="24"/>
          <w:szCs w:val="24"/>
        </w:rPr>
        <w:t xml:space="preserve"> </w:t>
      </w:r>
      <w:bookmarkStart w:id="142" w:name="_Hlk125101141"/>
      <w:r w:rsidRPr="00901844">
        <w:rPr>
          <w:rFonts w:ascii="Times New Roman" w:hAnsi="Times New Roman" w:cs="Times New Roman"/>
          <w:color w:val="000000"/>
          <w:sz w:val="24"/>
          <w:szCs w:val="24"/>
        </w:rPr>
        <w:t xml:space="preserve">Contagious agalactia of small ruminants: </w:t>
      </w:r>
      <w:r w:rsidR="00362367">
        <w:rPr>
          <w:rFonts w:ascii="Times New Roman" w:hAnsi="Times New Roman" w:cs="Times New Roman"/>
          <w:color w:val="000000"/>
          <w:sz w:val="24"/>
          <w:szCs w:val="24"/>
        </w:rPr>
        <w:t>c</w:t>
      </w:r>
      <w:r w:rsidRPr="00901844">
        <w:rPr>
          <w:rFonts w:ascii="Times New Roman" w:hAnsi="Times New Roman" w:cs="Times New Roman"/>
          <w:color w:val="000000"/>
          <w:sz w:val="24"/>
          <w:szCs w:val="24"/>
        </w:rPr>
        <w:t>urrent knowledge concerning epidemiology, diagnosis and control</w:t>
      </w:r>
      <w:bookmarkEnd w:id="142"/>
      <w:r w:rsidRPr="00901844">
        <w:rPr>
          <w:rFonts w:ascii="Times New Roman" w:hAnsi="Times New Roman" w:cs="Times New Roman"/>
          <w:color w:val="000000"/>
          <w:sz w:val="24"/>
          <w:szCs w:val="24"/>
        </w:rPr>
        <w:t xml:space="preserve">. </w:t>
      </w:r>
      <w:r w:rsidRPr="001C1877">
        <w:rPr>
          <w:rFonts w:ascii="Times New Roman" w:hAnsi="Times New Roman" w:cs="Times New Roman"/>
          <w:i/>
          <w:iCs/>
          <w:color w:val="000000"/>
          <w:sz w:val="24"/>
          <w:szCs w:val="24"/>
        </w:rPr>
        <w:t>Rev</w:t>
      </w:r>
      <w:r w:rsidR="001C1877" w:rsidRPr="001C1877">
        <w:rPr>
          <w:rFonts w:ascii="Times New Roman" w:hAnsi="Times New Roman" w:cs="Times New Roman"/>
          <w:i/>
          <w:iCs/>
          <w:color w:val="000000"/>
          <w:sz w:val="24"/>
          <w:szCs w:val="24"/>
        </w:rPr>
        <w:t>ue</w:t>
      </w:r>
      <w:r w:rsidRPr="001C1877">
        <w:rPr>
          <w:rFonts w:ascii="Times New Roman" w:hAnsi="Times New Roman" w:cs="Times New Roman"/>
          <w:i/>
          <w:iCs/>
          <w:color w:val="000000"/>
          <w:sz w:val="24"/>
          <w:szCs w:val="24"/>
        </w:rPr>
        <w:t xml:space="preserve"> Sci</w:t>
      </w:r>
      <w:r w:rsidR="001C1877" w:rsidRPr="001C1877">
        <w:rPr>
          <w:rFonts w:ascii="Times New Roman" w:hAnsi="Times New Roman" w:cs="Times New Roman"/>
          <w:i/>
          <w:iCs/>
          <w:color w:val="000000"/>
          <w:sz w:val="24"/>
          <w:szCs w:val="24"/>
        </w:rPr>
        <w:t>entifique</w:t>
      </w:r>
      <w:r w:rsidR="008B0B44">
        <w:rPr>
          <w:rFonts w:ascii="Times New Roman" w:hAnsi="Times New Roman" w:cs="Times New Roman"/>
          <w:i/>
          <w:iCs/>
          <w:color w:val="000000"/>
          <w:sz w:val="24"/>
          <w:szCs w:val="24"/>
        </w:rPr>
        <w:t xml:space="preserve"> et</w:t>
      </w:r>
      <w:r w:rsidRPr="001C1877">
        <w:rPr>
          <w:rFonts w:ascii="Times New Roman" w:hAnsi="Times New Roman" w:cs="Times New Roman"/>
          <w:i/>
          <w:iCs/>
          <w:color w:val="000000"/>
          <w:sz w:val="24"/>
          <w:szCs w:val="24"/>
        </w:rPr>
        <w:t xml:space="preserve"> Tech</w:t>
      </w:r>
      <w:r w:rsidR="001C1877" w:rsidRPr="001C1877">
        <w:rPr>
          <w:rFonts w:ascii="Times New Roman" w:hAnsi="Times New Roman" w:cs="Times New Roman"/>
          <w:i/>
          <w:iCs/>
          <w:color w:val="000000"/>
          <w:sz w:val="24"/>
          <w:szCs w:val="24"/>
        </w:rPr>
        <w:t>nique</w:t>
      </w:r>
      <w:r w:rsidRPr="00901844">
        <w:rPr>
          <w:rFonts w:ascii="Times New Roman" w:hAnsi="Times New Roman" w:cs="Times New Roman"/>
          <w:color w:val="000000"/>
          <w:sz w:val="24"/>
          <w:szCs w:val="24"/>
        </w:rPr>
        <w:t>, 16, 848</w:t>
      </w:r>
      <w:r w:rsidR="00235921">
        <w:rPr>
          <w:rFonts w:ascii="Times New Roman" w:hAnsi="Times New Roman" w:cs="Times New Roman"/>
          <w:color w:val="000000"/>
          <w:sz w:val="24"/>
          <w:szCs w:val="24"/>
        </w:rPr>
        <w:t>-</w:t>
      </w:r>
      <w:r w:rsidRPr="00901844">
        <w:rPr>
          <w:rFonts w:ascii="Times New Roman" w:hAnsi="Times New Roman" w:cs="Times New Roman"/>
          <w:color w:val="000000"/>
          <w:sz w:val="24"/>
          <w:szCs w:val="24"/>
        </w:rPr>
        <w:t>873.</w:t>
      </w:r>
    </w:p>
    <w:p w14:paraId="5D75AED5" w14:textId="19C7CD9A" w:rsidR="00AB73B8" w:rsidRPr="00901844" w:rsidRDefault="00AB73B8" w:rsidP="00381305">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Chase, C.C.L., Hurley, D. J., Reber, A. J. (2008)</w:t>
      </w:r>
      <w:r w:rsidR="000A295C">
        <w:rPr>
          <w:rFonts w:ascii="Times New Roman" w:hAnsi="Times New Roman" w:cs="Times New Roman"/>
          <w:sz w:val="24"/>
          <w:szCs w:val="24"/>
        </w:rPr>
        <w:t>.</w:t>
      </w:r>
      <w:r w:rsidRPr="00901844">
        <w:rPr>
          <w:rFonts w:ascii="Times New Roman" w:hAnsi="Times New Roman" w:cs="Times New Roman"/>
          <w:sz w:val="24"/>
          <w:szCs w:val="24"/>
        </w:rPr>
        <w:t xml:space="preserve"> Neonatal </w:t>
      </w:r>
      <w:r w:rsidR="00DF7F29">
        <w:rPr>
          <w:rFonts w:ascii="Times New Roman" w:hAnsi="Times New Roman" w:cs="Times New Roman"/>
          <w:sz w:val="24"/>
          <w:szCs w:val="24"/>
        </w:rPr>
        <w:t>i</w:t>
      </w:r>
      <w:r w:rsidRPr="00901844">
        <w:rPr>
          <w:rFonts w:ascii="Times New Roman" w:hAnsi="Times New Roman" w:cs="Times New Roman"/>
          <w:sz w:val="24"/>
          <w:szCs w:val="24"/>
        </w:rPr>
        <w:t xml:space="preserve">mmune </w:t>
      </w:r>
      <w:r w:rsidR="00DF7F29">
        <w:rPr>
          <w:rFonts w:ascii="Times New Roman" w:hAnsi="Times New Roman" w:cs="Times New Roman"/>
          <w:sz w:val="24"/>
          <w:szCs w:val="24"/>
        </w:rPr>
        <w:t>d</w:t>
      </w:r>
      <w:r w:rsidRPr="00901844">
        <w:rPr>
          <w:rFonts w:ascii="Times New Roman" w:hAnsi="Times New Roman" w:cs="Times New Roman"/>
          <w:sz w:val="24"/>
          <w:szCs w:val="24"/>
        </w:rPr>
        <w:t xml:space="preserve">evelopment in the </w:t>
      </w:r>
      <w:r w:rsidR="00DF7F29" w:rsidRPr="007245D1">
        <w:rPr>
          <w:rFonts w:ascii="Times New Roman" w:hAnsi="Times New Roman" w:cs="Times New Roman"/>
          <w:sz w:val="24"/>
          <w:szCs w:val="24"/>
        </w:rPr>
        <w:t>c</w:t>
      </w:r>
      <w:r w:rsidRPr="007245D1">
        <w:rPr>
          <w:rFonts w:ascii="Times New Roman" w:hAnsi="Times New Roman" w:cs="Times New Roman"/>
          <w:sz w:val="24"/>
          <w:szCs w:val="24"/>
        </w:rPr>
        <w:t>al</w:t>
      </w:r>
      <w:r w:rsidR="007245D1" w:rsidRPr="007245D1">
        <w:rPr>
          <w:rFonts w:ascii="Times New Roman" w:hAnsi="Times New Roman" w:cs="Times New Roman"/>
          <w:sz w:val="24"/>
          <w:szCs w:val="24"/>
        </w:rPr>
        <w:t>f</w:t>
      </w:r>
      <w:r w:rsidRPr="00901844">
        <w:rPr>
          <w:rFonts w:ascii="Times New Roman" w:hAnsi="Times New Roman" w:cs="Times New Roman"/>
          <w:sz w:val="24"/>
          <w:szCs w:val="24"/>
        </w:rPr>
        <w:t xml:space="preserve"> and </w:t>
      </w:r>
      <w:r w:rsidR="00DF7F29">
        <w:rPr>
          <w:rFonts w:ascii="Times New Roman" w:hAnsi="Times New Roman" w:cs="Times New Roman"/>
          <w:sz w:val="24"/>
          <w:szCs w:val="24"/>
        </w:rPr>
        <w:t>i</w:t>
      </w:r>
      <w:r w:rsidRPr="00901844">
        <w:rPr>
          <w:rFonts w:ascii="Times New Roman" w:hAnsi="Times New Roman" w:cs="Times New Roman"/>
          <w:sz w:val="24"/>
          <w:szCs w:val="24"/>
        </w:rPr>
        <w:t xml:space="preserve">ts </w:t>
      </w:r>
      <w:r w:rsidR="00DF7F29">
        <w:rPr>
          <w:rFonts w:ascii="Times New Roman" w:hAnsi="Times New Roman" w:cs="Times New Roman"/>
          <w:sz w:val="24"/>
          <w:szCs w:val="24"/>
        </w:rPr>
        <w:t>i</w:t>
      </w:r>
      <w:r w:rsidRPr="00901844">
        <w:rPr>
          <w:rFonts w:ascii="Times New Roman" w:hAnsi="Times New Roman" w:cs="Times New Roman"/>
          <w:sz w:val="24"/>
          <w:szCs w:val="24"/>
        </w:rPr>
        <w:t xml:space="preserve">mpact on </w:t>
      </w:r>
      <w:r w:rsidR="00DF7F29">
        <w:rPr>
          <w:rFonts w:ascii="Times New Roman" w:hAnsi="Times New Roman" w:cs="Times New Roman"/>
          <w:sz w:val="24"/>
          <w:szCs w:val="24"/>
        </w:rPr>
        <w:t>v</w:t>
      </w:r>
      <w:r w:rsidRPr="00901844">
        <w:rPr>
          <w:rFonts w:ascii="Times New Roman" w:hAnsi="Times New Roman" w:cs="Times New Roman"/>
          <w:sz w:val="24"/>
          <w:szCs w:val="24"/>
        </w:rPr>
        <w:t xml:space="preserve">accines </w:t>
      </w:r>
      <w:r w:rsidR="00DF7F29">
        <w:rPr>
          <w:rFonts w:ascii="Times New Roman" w:hAnsi="Times New Roman" w:cs="Times New Roman"/>
          <w:sz w:val="24"/>
          <w:szCs w:val="24"/>
        </w:rPr>
        <w:t>r</w:t>
      </w:r>
      <w:r w:rsidRPr="00901844">
        <w:rPr>
          <w:rFonts w:ascii="Times New Roman" w:hAnsi="Times New Roman" w:cs="Times New Roman"/>
          <w:sz w:val="24"/>
          <w:szCs w:val="24"/>
        </w:rPr>
        <w:t xml:space="preserve">esponse. </w:t>
      </w:r>
      <w:r w:rsidRPr="00DF7F29">
        <w:rPr>
          <w:rFonts w:ascii="Times New Roman" w:hAnsi="Times New Roman" w:cs="Times New Roman"/>
          <w:i/>
          <w:iCs/>
          <w:sz w:val="24"/>
          <w:szCs w:val="24"/>
        </w:rPr>
        <w:t>Veterinary</w:t>
      </w:r>
      <w:r w:rsidRPr="00901844">
        <w:rPr>
          <w:rFonts w:ascii="Times New Roman" w:hAnsi="Times New Roman" w:cs="Times New Roman"/>
          <w:sz w:val="24"/>
          <w:szCs w:val="24"/>
        </w:rPr>
        <w:t xml:space="preserve"> </w:t>
      </w:r>
      <w:r w:rsidRPr="001C1877">
        <w:rPr>
          <w:rFonts w:ascii="Times New Roman" w:hAnsi="Times New Roman" w:cs="Times New Roman"/>
          <w:i/>
          <w:iCs/>
          <w:sz w:val="24"/>
          <w:szCs w:val="24"/>
        </w:rPr>
        <w:t>Clinics of North America: Food Animal Practice</w:t>
      </w:r>
      <w:r w:rsidRPr="00901844">
        <w:rPr>
          <w:rFonts w:ascii="Times New Roman" w:hAnsi="Times New Roman" w:cs="Times New Roman"/>
          <w:sz w:val="24"/>
          <w:szCs w:val="24"/>
        </w:rPr>
        <w:t>, 24, 87-104</w:t>
      </w:r>
      <w:r w:rsidR="00A0611F">
        <w:rPr>
          <w:rFonts w:ascii="Times New Roman" w:hAnsi="Times New Roman" w:cs="Times New Roman"/>
          <w:sz w:val="24"/>
          <w:szCs w:val="24"/>
        </w:rPr>
        <w:t>.</w:t>
      </w:r>
    </w:p>
    <w:p w14:paraId="6A38C0E1" w14:textId="1433942A" w:rsidR="003A11D3" w:rsidRPr="00522B03" w:rsidRDefault="00AB73B8" w:rsidP="00522B03">
      <w:pPr>
        <w:autoSpaceDE w:val="0"/>
        <w:autoSpaceDN w:val="0"/>
        <w:adjustRightInd w:val="0"/>
        <w:spacing w:after="120" w:line="360" w:lineRule="auto"/>
        <w:ind w:hanging="567"/>
        <w:jc w:val="both"/>
        <w:rPr>
          <w:rFonts w:ascii="Times New Roman" w:hAnsi="Times New Roman" w:cs="Times New Roman"/>
          <w:sz w:val="24"/>
          <w:szCs w:val="24"/>
        </w:rPr>
      </w:pPr>
      <w:r w:rsidRPr="00522B03">
        <w:rPr>
          <w:rFonts w:ascii="Times New Roman" w:hAnsi="Times New Roman" w:cs="Times New Roman"/>
          <w:sz w:val="24"/>
          <w:szCs w:val="24"/>
        </w:rPr>
        <w:t>Chomczynski, P., Sacchi, N. (2006)</w:t>
      </w:r>
      <w:r w:rsidR="000A295C" w:rsidRPr="00522B03">
        <w:rPr>
          <w:rFonts w:ascii="Times New Roman" w:hAnsi="Times New Roman" w:cs="Times New Roman"/>
          <w:sz w:val="24"/>
          <w:szCs w:val="24"/>
        </w:rPr>
        <w:t>.</w:t>
      </w:r>
      <w:r w:rsidRPr="00522B03">
        <w:rPr>
          <w:rFonts w:ascii="Minion-Semibold" w:hAnsi="Minion-Semibold" w:cs="Minion-Semibold"/>
          <w:sz w:val="17"/>
          <w:szCs w:val="17"/>
        </w:rPr>
        <w:t xml:space="preserve"> </w:t>
      </w:r>
      <w:r w:rsidRPr="00522B03">
        <w:rPr>
          <w:rFonts w:ascii="Times New Roman" w:hAnsi="Times New Roman" w:cs="Times New Roman"/>
          <w:sz w:val="24"/>
          <w:szCs w:val="24"/>
        </w:rPr>
        <w:t>The single-step method of RNA isolation by acid guanidinium thiocyanate–phenol–chloroform extraction: twenty-something years on.</w:t>
      </w:r>
      <w:r w:rsidR="00D7332E" w:rsidRPr="00522B03">
        <w:rPr>
          <w:rFonts w:ascii="Times New Roman" w:hAnsi="Times New Roman" w:cs="Times New Roman"/>
          <w:sz w:val="24"/>
          <w:szCs w:val="24"/>
        </w:rPr>
        <w:t xml:space="preserve"> </w:t>
      </w:r>
      <w:r w:rsidR="00D7332E" w:rsidRPr="00522B03">
        <w:rPr>
          <w:rFonts w:ascii="Times New Roman" w:hAnsi="Times New Roman" w:cs="Times New Roman"/>
          <w:i/>
          <w:iCs/>
          <w:sz w:val="24"/>
          <w:szCs w:val="24"/>
        </w:rPr>
        <w:t>Nature Protocols</w:t>
      </w:r>
      <w:r w:rsidR="00D7332E" w:rsidRPr="00522B03">
        <w:rPr>
          <w:rFonts w:ascii="Times New Roman" w:hAnsi="Times New Roman" w:cs="Times New Roman"/>
          <w:sz w:val="24"/>
          <w:szCs w:val="24"/>
        </w:rPr>
        <w:t>, 1, 581-5.</w:t>
      </w:r>
      <w:r w:rsidR="00D7332E" w:rsidRPr="00522B03">
        <w:rPr>
          <w:rFonts w:ascii="Times New Roman" w:eastAsia="Times New Roman" w:hAnsi="Times New Roman" w:cs="Times New Roman"/>
          <w:sz w:val="24"/>
          <w:szCs w:val="24"/>
          <w:shd w:val="clear" w:color="auto" w:fill="FFFFFF"/>
          <w:lang w:eastAsia="tr-TR"/>
        </w:rPr>
        <w:t xml:space="preserve"> doi: 10.1038/nprot.2006.83</w:t>
      </w:r>
    </w:p>
    <w:p w14:paraId="687A7B1B" w14:textId="21274538" w:rsidR="00AB73B8" w:rsidRPr="00901844" w:rsidRDefault="00000000" w:rsidP="00381305">
      <w:pPr>
        <w:spacing w:after="120" w:line="360" w:lineRule="auto"/>
        <w:ind w:hanging="567"/>
        <w:jc w:val="both"/>
        <w:rPr>
          <w:rFonts w:ascii="Times New Roman" w:hAnsi="Times New Roman" w:cs="Times New Roman"/>
          <w:kern w:val="36"/>
          <w:sz w:val="24"/>
          <w:szCs w:val="24"/>
          <w:lang w:eastAsia="tr-TR"/>
        </w:rPr>
      </w:pPr>
      <w:hyperlink r:id="rId38" w:history="1">
        <w:r w:rsidR="00AB73B8" w:rsidRPr="00901844">
          <w:rPr>
            <w:rFonts w:ascii="Times New Roman" w:hAnsi="Times New Roman" w:cs="Times New Roman"/>
            <w:sz w:val="24"/>
            <w:szCs w:val="24"/>
            <w:bdr w:val="none" w:sz="0" w:space="0" w:color="auto" w:frame="1"/>
            <w:shd w:val="clear" w:color="auto" w:fill="FFFFFF"/>
            <w:lang w:eastAsia="tr-TR"/>
          </w:rPr>
          <w:t>Clover, C.K</w:t>
        </w:r>
      </w:hyperlink>
      <w:r w:rsidR="00AB73B8" w:rsidRPr="00901844">
        <w:rPr>
          <w:rFonts w:ascii="Times New Roman" w:hAnsi="Times New Roman" w:cs="Times New Roman"/>
          <w:sz w:val="24"/>
          <w:szCs w:val="24"/>
          <w:bdr w:val="none" w:sz="0" w:space="0" w:color="auto" w:frame="1"/>
          <w:shd w:val="clear" w:color="auto" w:fill="FFFFFF"/>
          <w:lang w:eastAsia="tr-TR"/>
        </w:rPr>
        <w:t xml:space="preserve">., </w:t>
      </w:r>
      <w:hyperlink r:id="rId39" w:history="1">
        <w:r w:rsidR="00AB73B8" w:rsidRPr="00901844">
          <w:rPr>
            <w:rFonts w:ascii="Times New Roman" w:hAnsi="Times New Roman" w:cs="Times New Roman"/>
            <w:sz w:val="24"/>
            <w:szCs w:val="24"/>
            <w:bdr w:val="none" w:sz="0" w:space="0" w:color="auto" w:frame="1"/>
            <w:shd w:val="clear" w:color="auto" w:fill="FFFFFF"/>
            <w:lang w:eastAsia="tr-TR"/>
          </w:rPr>
          <w:t>Zarkower, A</w:t>
        </w:r>
      </w:hyperlink>
      <w:r w:rsidR="00AB73B8" w:rsidRPr="00901844">
        <w:rPr>
          <w:rFonts w:ascii="Times New Roman" w:hAnsi="Times New Roman" w:cs="Times New Roman"/>
          <w:sz w:val="24"/>
          <w:szCs w:val="24"/>
          <w:bdr w:val="none" w:sz="0" w:space="0" w:color="auto" w:frame="1"/>
          <w:shd w:val="clear" w:color="auto" w:fill="FFFFFF"/>
          <w:lang w:eastAsia="tr-TR"/>
        </w:rPr>
        <w:t>. (1980)</w:t>
      </w:r>
      <w:r w:rsidR="000A295C">
        <w:rPr>
          <w:rFonts w:ascii="Times New Roman" w:hAnsi="Times New Roman" w:cs="Times New Roman"/>
          <w:sz w:val="24"/>
          <w:szCs w:val="24"/>
          <w:bdr w:val="none" w:sz="0" w:space="0" w:color="auto" w:frame="1"/>
          <w:shd w:val="clear" w:color="auto" w:fill="FFFFFF"/>
          <w:lang w:eastAsia="tr-TR"/>
        </w:rPr>
        <w:t>.</w:t>
      </w:r>
      <w:r w:rsidR="00AB73B8" w:rsidRPr="00901844">
        <w:rPr>
          <w:rFonts w:ascii="Times New Roman" w:hAnsi="Times New Roman" w:cs="Times New Roman"/>
          <w:sz w:val="24"/>
          <w:szCs w:val="24"/>
          <w:bdr w:val="none" w:sz="0" w:space="0" w:color="auto" w:frame="1"/>
          <w:shd w:val="clear" w:color="auto" w:fill="FFFFFF"/>
          <w:lang w:eastAsia="tr-TR"/>
        </w:rPr>
        <w:t xml:space="preserve"> </w:t>
      </w:r>
      <w:r w:rsidR="00AB73B8" w:rsidRPr="00901844">
        <w:rPr>
          <w:rFonts w:ascii="Times New Roman" w:hAnsi="Times New Roman" w:cs="Times New Roman"/>
          <w:kern w:val="36"/>
          <w:sz w:val="24"/>
          <w:szCs w:val="24"/>
          <w:lang w:eastAsia="tr-TR"/>
        </w:rPr>
        <w:t>Immunologic responses in colostrum-fed and colostrum deprived calves.</w:t>
      </w:r>
      <w:r w:rsidR="00AB73B8" w:rsidRPr="00901844">
        <w:rPr>
          <w:rFonts w:ascii="Times New Roman" w:hAnsi="Times New Roman" w:cs="Times New Roman"/>
          <w:color w:val="494949"/>
          <w:sz w:val="24"/>
          <w:szCs w:val="24"/>
          <w:bdr w:val="none" w:sz="0" w:space="0" w:color="auto" w:frame="1"/>
          <w:shd w:val="clear" w:color="auto" w:fill="FFFFFF"/>
        </w:rPr>
        <w:t xml:space="preserve"> </w:t>
      </w:r>
      <w:r w:rsidR="00AB73B8" w:rsidRPr="00522B03">
        <w:rPr>
          <w:rFonts w:ascii="Times New Roman" w:hAnsi="Times New Roman" w:cs="Times New Roman"/>
          <w:i/>
          <w:iCs/>
          <w:sz w:val="24"/>
          <w:szCs w:val="24"/>
          <w:bdr w:val="none" w:sz="0" w:space="0" w:color="auto" w:frame="1"/>
          <w:shd w:val="clear" w:color="auto" w:fill="FFFFFF"/>
        </w:rPr>
        <w:t xml:space="preserve">American </w:t>
      </w:r>
      <w:r w:rsidR="00AB73B8" w:rsidRPr="00A0611F">
        <w:rPr>
          <w:rFonts w:ascii="Times New Roman" w:hAnsi="Times New Roman" w:cs="Times New Roman"/>
          <w:i/>
          <w:iCs/>
          <w:sz w:val="24"/>
          <w:szCs w:val="24"/>
          <w:bdr w:val="none" w:sz="0" w:space="0" w:color="auto" w:frame="1"/>
          <w:shd w:val="clear" w:color="auto" w:fill="FFFFFF"/>
        </w:rPr>
        <w:t>Journal of Veterinary Research</w:t>
      </w:r>
      <w:r w:rsidR="00AB73B8" w:rsidRPr="00A0611F">
        <w:rPr>
          <w:rFonts w:ascii="Times New Roman" w:hAnsi="Times New Roman" w:cs="Times New Roman"/>
          <w:sz w:val="24"/>
          <w:szCs w:val="24"/>
          <w:shd w:val="clear" w:color="auto" w:fill="FFFFFF"/>
        </w:rPr>
        <w:t>,</w:t>
      </w:r>
      <w:r w:rsidR="007022B7" w:rsidRPr="00A0611F">
        <w:rPr>
          <w:rFonts w:ascii="Times New Roman" w:hAnsi="Times New Roman" w:cs="Times New Roman"/>
          <w:sz w:val="24"/>
          <w:szCs w:val="24"/>
          <w:shd w:val="clear" w:color="auto" w:fill="FFFFFF"/>
        </w:rPr>
        <w:t xml:space="preserve"> </w:t>
      </w:r>
      <w:r w:rsidR="00AB73B8" w:rsidRPr="00A0611F">
        <w:rPr>
          <w:rFonts w:ascii="Times New Roman" w:hAnsi="Times New Roman" w:cs="Times New Roman"/>
          <w:sz w:val="24"/>
          <w:szCs w:val="24"/>
          <w:shd w:val="clear" w:color="auto" w:fill="FFFFFF"/>
        </w:rPr>
        <w:t>4</w:t>
      </w:r>
      <w:r w:rsidR="007245D1" w:rsidRPr="00A0611F">
        <w:rPr>
          <w:rFonts w:ascii="Times New Roman" w:hAnsi="Times New Roman" w:cs="Times New Roman"/>
          <w:sz w:val="24"/>
          <w:szCs w:val="24"/>
          <w:shd w:val="clear" w:color="auto" w:fill="FFFFFF"/>
        </w:rPr>
        <w:t>,</w:t>
      </w:r>
      <w:r w:rsidR="007022B7" w:rsidRPr="00A0611F">
        <w:rPr>
          <w:rFonts w:ascii="Times New Roman" w:hAnsi="Times New Roman" w:cs="Times New Roman"/>
          <w:sz w:val="24"/>
          <w:szCs w:val="24"/>
          <w:shd w:val="clear" w:color="auto" w:fill="FFFFFF"/>
        </w:rPr>
        <w:t xml:space="preserve"> </w:t>
      </w:r>
      <w:r w:rsidR="00AB73B8" w:rsidRPr="00A0611F">
        <w:rPr>
          <w:rFonts w:ascii="Times New Roman" w:hAnsi="Times New Roman" w:cs="Times New Roman"/>
          <w:sz w:val="24"/>
          <w:szCs w:val="24"/>
          <w:bdr w:val="none" w:sz="0" w:space="0" w:color="auto" w:frame="1"/>
          <w:shd w:val="clear" w:color="auto" w:fill="FFFFFF"/>
        </w:rPr>
        <w:t>1002-1007</w:t>
      </w:r>
      <w:r w:rsidR="00A0611F">
        <w:rPr>
          <w:rFonts w:ascii="Times New Roman" w:hAnsi="Times New Roman" w:cs="Times New Roman"/>
          <w:color w:val="494949"/>
          <w:sz w:val="24"/>
          <w:szCs w:val="24"/>
          <w:bdr w:val="none" w:sz="0" w:space="0" w:color="auto" w:frame="1"/>
          <w:shd w:val="clear" w:color="auto" w:fill="FFFFFF"/>
        </w:rPr>
        <w:t>.</w:t>
      </w:r>
    </w:p>
    <w:p w14:paraId="31A9F7A5" w14:textId="60537D38" w:rsidR="00AB73B8" w:rsidRDefault="00AB73B8"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Cooper, A.C., Fuller, J.R., Fuller, M.K., Whittlestone, P. and Wise, D.R. (1993)</w:t>
      </w:r>
      <w:r w:rsidR="000A295C">
        <w:rPr>
          <w:rFonts w:ascii="Times New Roman" w:hAnsi="Times New Roman" w:cs="Times New Roman"/>
          <w:sz w:val="24"/>
          <w:szCs w:val="24"/>
        </w:rPr>
        <w:t>.</w:t>
      </w:r>
      <w:r w:rsidRPr="00901844">
        <w:rPr>
          <w:rFonts w:ascii="Times New Roman" w:hAnsi="Times New Roman" w:cs="Times New Roman"/>
          <w:sz w:val="24"/>
          <w:szCs w:val="24"/>
        </w:rPr>
        <w:t xml:space="preserve"> In vitro activity</w:t>
      </w:r>
      <w:r w:rsidR="00DF7F29">
        <w:rPr>
          <w:rFonts w:ascii="Times New Roman" w:hAnsi="Times New Roman" w:cs="Times New Roman"/>
          <w:sz w:val="24"/>
          <w:szCs w:val="24"/>
        </w:rPr>
        <w:t xml:space="preserve"> </w:t>
      </w:r>
      <w:r w:rsidRPr="00901844">
        <w:rPr>
          <w:rFonts w:ascii="Times New Roman" w:hAnsi="Times New Roman" w:cs="Times New Roman"/>
          <w:sz w:val="24"/>
          <w:szCs w:val="24"/>
        </w:rPr>
        <w:t xml:space="preserve">of danofloxacin, tylosin and oxytetracycline against mycoplasmas of veterinary importance. </w:t>
      </w:r>
      <w:r w:rsidRPr="00901844">
        <w:rPr>
          <w:rFonts w:ascii="Times New Roman" w:hAnsi="Times New Roman" w:cs="Times New Roman"/>
          <w:i/>
          <w:iCs/>
          <w:sz w:val="24"/>
          <w:szCs w:val="24"/>
        </w:rPr>
        <w:t xml:space="preserve">Research in </w:t>
      </w:r>
      <w:r w:rsidRPr="007245D1">
        <w:rPr>
          <w:rFonts w:ascii="Times New Roman" w:hAnsi="Times New Roman" w:cs="Times New Roman"/>
          <w:i/>
          <w:iCs/>
          <w:sz w:val="24"/>
          <w:szCs w:val="24"/>
        </w:rPr>
        <w:t>Veterinary Science</w:t>
      </w:r>
      <w:r w:rsidR="007245D1" w:rsidRPr="007022B7">
        <w:rPr>
          <w:rFonts w:ascii="Times New Roman" w:hAnsi="Times New Roman" w:cs="Times New Roman"/>
          <w:sz w:val="24"/>
          <w:szCs w:val="24"/>
        </w:rPr>
        <w:t xml:space="preserve">, </w:t>
      </w:r>
      <w:r w:rsidRPr="007245D1">
        <w:rPr>
          <w:rFonts w:ascii="Times New Roman" w:hAnsi="Times New Roman" w:cs="Times New Roman"/>
          <w:sz w:val="24"/>
          <w:szCs w:val="24"/>
        </w:rPr>
        <w:t>54,</w:t>
      </w:r>
      <w:r w:rsidRPr="00901844">
        <w:rPr>
          <w:rFonts w:ascii="Times New Roman" w:hAnsi="Times New Roman" w:cs="Times New Roman"/>
          <w:sz w:val="24"/>
          <w:szCs w:val="24"/>
        </w:rPr>
        <w:t xml:space="preserve"> 329</w:t>
      </w:r>
      <w:r w:rsidR="004916E2">
        <w:rPr>
          <w:rFonts w:ascii="Times New Roman" w:hAnsi="Times New Roman" w:cs="Times New Roman"/>
          <w:sz w:val="24"/>
          <w:szCs w:val="24"/>
        </w:rPr>
        <w:t>-</w:t>
      </w:r>
      <w:r w:rsidRPr="00901844">
        <w:rPr>
          <w:rFonts w:ascii="Times New Roman" w:hAnsi="Times New Roman" w:cs="Times New Roman"/>
          <w:sz w:val="24"/>
          <w:szCs w:val="24"/>
        </w:rPr>
        <w:t>334.</w:t>
      </w:r>
    </w:p>
    <w:p w14:paraId="5F37BCCC" w14:textId="0D16D142" w:rsidR="003A11D3" w:rsidRPr="00901844" w:rsidRDefault="003A11D3" w:rsidP="006D5AD2">
      <w:pPr>
        <w:spacing w:after="120" w:line="360" w:lineRule="auto"/>
        <w:ind w:hanging="567"/>
        <w:jc w:val="both"/>
        <w:rPr>
          <w:rFonts w:ascii="Times New Roman" w:hAnsi="Times New Roman" w:cs="Times New Roman"/>
          <w:sz w:val="24"/>
          <w:szCs w:val="24"/>
        </w:rPr>
      </w:pPr>
      <w:r w:rsidRPr="005608B7">
        <w:rPr>
          <w:rFonts w:ascii="Times New Roman" w:hAnsi="Times New Roman" w:cs="Times New Roman"/>
          <w:sz w:val="24"/>
          <w:szCs w:val="24"/>
        </w:rPr>
        <w:t>Committee for Medicinal Products for Veterinary Use (2015).</w:t>
      </w:r>
      <w:r w:rsidR="005608B7" w:rsidRPr="005608B7">
        <w:rPr>
          <w:rFonts w:ascii="Times New Roman" w:hAnsi="Times New Roman" w:cs="Times New Roman"/>
          <w:sz w:val="24"/>
          <w:szCs w:val="24"/>
        </w:rPr>
        <w:t xml:space="preserve"> </w:t>
      </w:r>
      <w:r w:rsidR="005608B7" w:rsidRPr="005608B7">
        <w:rPr>
          <w:rFonts w:ascii="Times New Roman" w:hAnsi="Times New Roman" w:cs="Times New Roman"/>
          <w:i/>
          <w:iCs/>
          <w:sz w:val="24"/>
          <w:szCs w:val="24"/>
        </w:rPr>
        <w:t>Immunologicals</w:t>
      </w:r>
      <w:r w:rsidRPr="005608B7">
        <w:rPr>
          <w:rFonts w:ascii="Times New Roman" w:hAnsi="Times New Roman" w:cs="Times New Roman"/>
          <w:sz w:val="24"/>
          <w:szCs w:val="24"/>
        </w:rPr>
        <w:t>. EMA/CVMP/IWP/206555/2010-Rev.1 3</w:t>
      </w:r>
      <w:r w:rsidR="006D5AD2">
        <w:rPr>
          <w:rFonts w:ascii="Times New Roman" w:hAnsi="Times New Roman" w:cs="Times New Roman"/>
          <w:sz w:val="24"/>
          <w:szCs w:val="24"/>
        </w:rPr>
        <w:t>. European Medicines Agency’s comittee.</w:t>
      </w:r>
    </w:p>
    <w:p w14:paraId="49E7D493" w14:textId="6554F045"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 xml:space="preserve">Diker, </w:t>
      </w:r>
      <w:r w:rsidR="00155589" w:rsidRPr="00901844">
        <w:rPr>
          <w:rFonts w:ascii="Times New Roman" w:hAnsi="Times New Roman" w:cs="Times New Roman"/>
          <w:sz w:val="24"/>
          <w:szCs w:val="24"/>
        </w:rPr>
        <w:t xml:space="preserve">K. </w:t>
      </w:r>
      <w:r w:rsidRPr="00901844">
        <w:rPr>
          <w:rFonts w:ascii="Times New Roman" w:hAnsi="Times New Roman" w:cs="Times New Roman"/>
          <w:sz w:val="24"/>
          <w:szCs w:val="24"/>
        </w:rPr>
        <w:t>S. (2005)</w:t>
      </w:r>
      <w:r w:rsidR="000A295C">
        <w:rPr>
          <w:rFonts w:ascii="Times New Roman" w:hAnsi="Times New Roman" w:cs="Times New Roman"/>
          <w:sz w:val="24"/>
          <w:szCs w:val="24"/>
        </w:rPr>
        <w:t>.</w:t>
      </w:r>
      <w:r w:rsidRPr="00901844">
        <w:rPr>
          <w:rFonts w:ascii="Times New Roman" w:hAnsi="Times New Roman" w:cs="Times New Roman"/>
          <w:sz w:val="24"/>
          <w:szCs w:val="24"/>
        </w:rPr>
        <w:t xml:space="preserve"> </w:t>
      </w:r>
      <w:r w:rsidRPr="001C1877">
        <w:rPr>
          <w:rFonts w:ascii="Times New Roman" w:hAnsi="Times New Roman" w:cs="Times New Roman"/>
          <w:i/>
          <w:iCs/>
          <w:sz w:val="24"/>
          <w:szCs w:val="24"/>
        </w:rPr>
        <w:t>İmmunoloji</w:t>
      </w:r>
      <w:r w:rsidR="003A11D3">
        <w:rPr>
          <w:rFonts w:ascii="Times New Roman" w:hAnsi="Times New Roman" w:cs="Times New Roman"/>
          <w:sz w:val="24"/>
          <w:szCs w:val="24"/>
        </w:rPr>
        <w:t xml:space="preserve"> (2.baskı)</w:t>
      </w:r>
      <w:r w:rsidR="00587D59">
        <w:rPr>
          <w:rFonts w:ascii="Times New Roman" w:hAnsi="Times New Roman" w:cs="Times New Roman"/>
          <w:sz w:val="24"/>
          <w:szCs w:val="24"/>
        </w:rPr>
        <w:t>.</w:t>
      </w:r>
      <w:r w:rsidRPr="00901844">
        <w:rPr>
          <w:rFonts w:ascii="Times New Roman" w:hAnsi="Times New Roman" w:cs="Times New Roman"/>
          <w:sz w:val="24"/>
          <w:szCs w:val="24"/>
        </w:rPr>
        <w:t xml:space="preserve"> </w:t>
      </w:r>
      <w:r w:rsidR="003A11D3">
        <w:rPr>
          <w:rFonts w:ascii="Times New Roman" w:hAnsi="Times New Roman" w:cs="Times New Roman"/>
          <w:sz w:val="24"/>
          <w:szCs w:val="24"/>
        </w:rPr>
        <w:t xml:space="preserve">Ankara: </w:t>
      </w:r>
      <w:r w:rsidRPr="00901844">
        <w:rPr>
          <w:rFonts w:ascii="Times New Roman" w:hAnsi="Times New Roman" w:cs="Times New Roman"/>
          <w:sz w:val="24"/>
          <w:szCs w:val="24"/>
        </w:rPr>
        <w:t>Medisan</w:t>
      </w:r>
      <w:r w:rsidR="003A11D3">
        <w:rPr>
          <w:rFonts w:ascii="Times New Roman" w:hAnsi="Times New Roman" w:cs="Times New Roman"/>
          <w:sz w:val="24"/>
          <w:szCs w:val="24"/>
        </w:rPr>
        <w:t>.</w:t>
      </w:r>
    </w:p>
    <w:p w14:paraId="715F5607" w14:textId="03544BBE" w:rsidR="00441EEF" w:rsidRPr="00901844" w:rsidRDefault="00AB73B8" w:rsidP="00381305">
      <w:pPr>
        <w:autoSpaceDE w:val="0"/>
        <w:autoSpaceDN w:val="0"/>
        <w:adjustRightInd w:val="0"/>
        <w:spacing w:after="120" w:line="360" w:lineRule="auto"/>
        <w:ind w:hanging="567"/>
        <w:jc w:val="both"/>
        <w:rPr>
          <w:rFonts w:ascii="Times New Roman" w:hAnsi="Times New Roman" w:cs="Times New Roman"/>
          <w:color w:val="212121"/>
          <w:sz w:val="24"/>
          <w:szCs w:val="24"/>
          <w:shd w:val="clear" w:color="auto" w:fill="FFFFFF"/>
        </w:rPr>
      </w:pPr>
      <w:r w:rsidRPr="00901844">
        <w:rPr>
          <w:rFonts w:ascii="Times New Roman" w:hAnsi="Times New Roman" w:cs="Times New Roman"/>
          <w:color w:val="212121"/>
          <w:sz w:val="24"/>
          <w:szCs w:val="24"/>
          <w:shd w:val="clear" w:color="auto" w:fill="FFFFFF"/>
        </w:rPr>
        <w:t>Done</w:t>
      </w:r>
      <w:r w:rsidR="000A295C">
        <w:rPr>
          <w:rFonts w:ascii="Times New Roman" w:hAnsi="Times New Roman" w:cs="Times New Roman"/>
          <w:color w:val="212121"/>
          <w:sz w:val="24"/>
          <w:szCs w:val="24"/>
          <w:shd w:val="clear" w:color="auto" w:fill="FFFFFF"/>
        </w:rPr>
        <w:t>,</w:t>
      </w:r>
      <w:r w:rsidRPr="00901844">
        <w:rPr>
          <w:rFonts w:ascii="Times New Roman" w:hAnsi="Times New Roman" w:cs="Times New Roman"/>
          <w:color w:val="212121"/>
          <w:sz w:val="24"/>
          <w:szCs w:val="24"/>
          <w:shd w:val="clear" w:color="auto" w:fill="FFFFFF"/>
        </w:rPr>
        <w:t xml:space="preserve"> S</w:t>
      </w:r>
      <w:r w:rsidR="000A295C">
        <w:rPr>
          <w:rFonts w:ascii="Times New Roman" w:hAnsi="Times New Roman" w:cs="Times New Roman"/>
          <w:color w:val="212121"/>
          <w:sz w:val="24"/>
          <w:szCs w:val="24"/>
          <w:shd w:val="clear" w:color="auto" w:fill="FFFFFF"/>
        </w:rPr>
        <w:t xml:space="preserve">. </w:t>
      </w:r>
      <w:r w:rsidRPr="00901844">
        <w:rPr>
          <w:rFonts w:ascii="Times New Roman" w:hAnsi="Times New Roman" w:cs="Times New Roman"/>
          <w:color w:val="212121"/>
          <w:sz w:val="24"/>
          <w:szCs w:val="24"/>
          <w:shd w:val="clear" w:color="auto" w:fill="FFFFFF"/>
        </w:rPr>
        <w:t>H</w:t>
      </w:r>
      <w:r w:rsidR="000A295C">
        <w:rPr>
          <w:rFonts w:ascii="Times New Roman" w:hAnsi="Times New Roman" w:cs="Times New Roman"/>
          <w:color w:val="212121"/>
          <w:sz w:val="24"/>
          <w:szCs w:val="24"/>
          <w:shd w:val="clear" w:color="auto" w:fill="FFFFFF"/>
        </w:rPr>
        <w:t>.</w:t>
      </w:r>
      <w:r w:rsidRPr="00901844">
        <w:rPr>
          <w:rFonts w:ascii="Times New Roman" w:hAnsi="Times New Roman" w:cs="Times New Roman"/>
          <w:color w:val="212121"/>
          <w:sz w:val="24"/>
          <w:szCs w:val="24"/>
          <w:shd w:val="clear" w:color="auto" w:fill="FFFFFF"/>
        </w:rPr>
        <w:t>, Nicholas R</w:t>
      </w:r>
      <w:r w:rsidR="000A295C">
        <w:rPr>
          <w:rFonts w:ascii="Times New Roman" w:hAnsi="Times New Roman" w:cs="Times New Roman"/>
          <w:color w:val="212121"/>
          <w:sz w:val="24"/>
          <w:szCs w:val="24"/>
          <w:shd w:val="clear" w:color="auto" w:fill="FFFFFF"/>
        </w:rPr>
        <w:t xml:space="preserve">. </w:t>
      </w:r>
      <w:r w:rsidRPr="00901844">
        <w:rPr>
          <w:rFonts w:ascii="Times New Roman" w:hAnsi="Times New Roman" w:cs="Times New Roman"/>
          <w:color w:val="212121"/>
          <w:sz w:val="24"/>
          <w:szCs w:val="24"/>
          <w:shd w:val="clear" w:color="auto" w:fill="FFFFFF"/>
        </w:rPr>
        <w:t>A</w:t>
      </w:r>
      <w:r w:rsidR="000A295C">
        <w:rPr>
          <w:rFonts w:ascii="Times New Roman" w:hAnsi="Times New Roman" w:cs="Times New Roman"/>
          <w:color w:val="212121"/>
          <w:sz w:val="24"/>
          <w:szCs w:val="24"/>
          <w:shd w:val="clear" w:color="auto" w:fill="FFFFFF"/>
        </w:rPr>
        <w:t xml:space="preserve">. </w:t>
      </w:r>
      <w:r w:rsidRPr="00901844">
        <w:rPr>
          <w:rFonts w:ascii="Times New Roman" w:hAnsi="Times New Roman" w:cs="Times New Roman"/>
          <w:color w:val="212121"/>
          <w:sz w:val="24"/>
          <w:szCs w:val="24"/>
          <w:shd w:val="clear" w:color="auto" w:fill="FFFFFF"/>
        </w:rPr>
        <w:t>J</w:t>
      </w:r>
      <w:r w:rsidR="000A295C">
        <w:rPr>
          <w:rFonts w:ascii="Times New Roman" w:hAnsi="Times New Roman" w:cs="Times New Roman"/>
          <w:color w:val="212121"/>
          <w:sz w:val="24"/>
          <w:szCs w:val="24"/>
          <w:shd w:val="clear" w:color="auto" w:fill="FFFFFF"/>
        </w:rPr>
        <w:t>.</w:t>
      </w:r>
      <w:r w:rsidRPr="00901844">
        <w:rPr>
          <w:rFonts w:ascii="Times New Roman" w:hAnsi="Times New Roman" w:cs="Times New Roman"/>
          <w:color w:val="212121"/>
          <w:sz w:val="24"/>
          <w:szCs w:val="24"/>
          <w:shd w:val="clear" w:color="auto" w:fill="FFFFFF"/>
        </w:rPr>
        <w:t>, Palmer</w:t>
      </w:r>
      <w:r w:rsidR="000A295C">
        <w:rPr>
          <w:rFonts w:ascii="Times New Roman" w:hAnsi="Times New Roman" w:cs="Times New Roman"/>
          <w:color w:val="212121"/>
          <w:sz w:val="24"/>
          <w:szCs w:val="24"/>
          <w:shd w:val="clear" w:color="auto" w:fill="FFFFFF"/>
        </w:rPr>
        <w:t>,</w:t>
      </w:r>
      <w:r w:rsidRPr="00901844">
        <w:rPr>
          <w:rFonts w:ascii="Times New Roman" w:hAnsi="Times New Roman" w:cs="Times New Roman"/>
          <w:color w:val="212121"/>
          <w:sz w:val="24"/>
          <w:szCs w:val="24"/>
          <w:shd w:val="clear" w:color="auto" w:fill="FFFFFF"/>
        </w:rPr>
        <w:t xml:space="preserve"> N. (1995)</w:t>
      </w:r>
      <w:r w:rsidR="000A295C">
        <w:rPr>
          <w:rFonts w:ascii="Times New Roman" w:hAnsi="Times New Roman" w:cs="Times New Roman"/>
          <w:color w:val="212121"/>
          <w:sz w:val="24"/>
          <w:szCs w:val="24"/>
          <w:shd w:val="clear" w:color="auto" w:fill="FFFFFF"/>
        </w:rPr>
        <w:t>.</w:t>
      </w:r>
      <w:r w:rsidRPr="00901844">
        <w:rPr>
          <w:rFonts w:ascii="Times New Roman" w:hAnsi="Times New Roman" w:cs="Times New Roman"/>
          <w:color w:val="212121"/>
          <w:sz w:val="24"/>
          <w:szCs w:val="24"/>
          <w:shd w:val="clear" w:color="auto" w:fill="FFFFFF"/>
        </w:rPr>
        <w:t xml:space="preserve"> Contagious bovine pleuropneumonia (CBPP): an emerging disease in Europe. </w:t>
      </w:r>
      <w:r w:rsidRPr="00901844">
        <w:rPr>
          <w:rFonts w:ascii="Times New Roman" w:hAnsi="Times New Roman" w:cs="Times New Roman"/>
          <w:i/>
          <w:iCs/>
          <w:color w:val="212121"/>
          <w:sz w:val="24"/>
          <w:szCs w:val="24"/>
          <w:shd w:val="clear" w:color="auto" w:fill="FFFFFF"/>
        </w:rPr>
        <w:t>Cattle Pract</w:t>
      </w:r>
      <w:r w:rsidR="00063053">
        <w:rPr>
          <w:rFonts w:ascii="Times New Roman" w:hAnsi="Times New Roman" w:cs="Times New Roman"/>
          <w:i/>
          <w:iCs/>
          <w:color w:val="212121"/>
          <w:sz w:val="24"/>
          <w:szCs w:val="24"/>
          <w:shd w:val="clear" w:color="auto" w:fill="FFFFFF"/>
        </w:rPr>
        <w:t>ice</w:t>
      </w:r>
      <w:r w:rsidR="00DA094B">
        <w:rPr>
          <w:rFonts w:ascii="Times New Roman" w:hAnsi="Times New Roman" w:cs="Times New Roman"/>
          <w:color w:val="212121"/>
          <w:sz w:val="24"/>
          <w:szCs w:val="24"/>
          <w:shd w:val="clear" w:color="auto" w:fill="FFFFFF"/>
        </w:rPr>
        <w:t xml:space="preserve">, </w:t>
      </w:r>
      <w:r w:rsidRPr="0080076A">
        <w:rPr>
          <w:rFonts w:ascii="Times New Roman" w:hAnsi="Times New Roman" w:cs="Times New Roman"/>
          <w:color w:val="212121"/>
          <w:sz w:val="24"/>
          <w:szCs w:val="24"/>
          <w:shd w:val="clear" w:color="auto" w:fill="FFFFFF"/>
        </w:rPr>
        <w:t>2</w:t>
      </w:r>
      <w:r w:rsidR="00DA094B">
        <w:rPr>
          <w:rFonts w:ascii="Times New Roman" w:hAnsi="Times New Roman" w:cs="Times New Roman"/>
          <w:color w:val="212121"/>
          <w:sz w:val="24"/>
          <w:szCs w:val="24"/>
          <w:shd w:val="clear" w:color="auto" w:fill="FFFFFF"/>
        </w:rPr>
        <w:t xml:space="preserve">, </w:t>
      </w:r>
      <w:r w:rsidRPr="00901844">
        <w:rPr>
          <w:rFonts w:ascii="Times New Roman" w:hAnsi="Times New Roman" w:cs="Times New Roman"/>
          <w:color w:val="212121"/>
          <w:sz w:val="24"/>
          <w:szCs w:val="24"/>
          <w:shd w:val="clear" w:color="auto" w:fill="FFFFFF"/>
        </w:rPr>
        <w:t>1</w:t>
      </w:r>
      <w:r w:rsidR="00DA094B">
        <w:rPr>
          <w:rFonts w:ascii="Times New Roman" w:hAnsi="Times New Roman" w:cs="Times New Roman"/>
          <w:color w:val="212121"/>
          <w:sz w:val="24"/>
          <w:szCs w:val="24"/>
          <w:shd w:val="clear" w:color="auto" w:fill="FFFFFF"/>
        </w:rPr>
        <w:t>-</w:t>
      </w:r>
      <w:r w:rsidRPr="00901844">
        <w:rPr>
          <w:rFonts w:ascii="Times New Roman" w:hAnsi="Times New Roman" w:cs="Times New Roman"/>
          <w:color w:val="212121"/>
          <w:sz w:val="24"/>
          <w:szCs w:val="24"/>
          <w:shd w:val="clear" w:color="auto" w:fill="FFFFFF"/>
        </w:rPr>
        <w:t>8. </w:t>
      </w:r>
    </w:p>
    <w:p w14:paraId="00EA7398" w14:textId="64D82B32" w:rsidR="00AB73B8" w:rsidRPr="00901844" w:rsidRDefault="00441EEF"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color w:val="333333"/>
          <w:sz w:val="24"/>
          <w:szCs w:val="24"/>
          <w:shd w:val="clear" w:color="auto" w:fill="FCFCFC"/>
        </w:rPr>
        <w:t>Dvorakova</w:t>
      </w:r>
      <w:r w:rsidR="000A295C">
        <w:rPr>
          <w:rFonts w:ascii="Times New Roman" w:hAnsi="Times New Roman" w:cs="Times New Roman"/>
          <w:color w:val="333333"/>
          <w:sz w:val="24"/>
          <w:szCs w:val="24"/>
          <w:shd w:val="clear" w:color="auto" w:fill="FCFCFC"/>
        </w:rPr>
        <w:t>,</w:t>
      </w:r>
      <w:r w:rsidRPr="00901844">
        <w:rPr>
          <w:rFonts w:ascii="Times New Roman" w:hAnsi="Times New Roman" w:cs="Times New Roman"/>
          <w:color w:val="333333"/>
          <w:sz w:val="24"/>
          <w:szCs w:val="24"/>
          <w:shd w:val="clear" w:color="auto" w:fill="FCFCFC"/>
        </w:rPr>
        <w:t xml:space="preserve"> H</w:t>
      </w:r>
      <w:r w:rsidR="000A295C">
        <w:rPr>
          <w:rFonts w:ascii="Times New Roman" w:hAnsi="Times New Roman" w:cs="Times New Roman"/>
          <w:color w:val="333333"/>
          <w:sz w:val="24"/>
          <w:szCs w:val="24"/>
          <w:shd w:val="clear" w:color="auto" w:fill="FCFCFC"/>
        </w:rPr>
        <w:t>.</w:t>
      </w:r>
      <w:r w:rsidRPr="00901844">
        <w:rPr>
          <w:rFonts w:ascii="Times New Roman" w:hAnsi="Times New Roman" w:cs="Times New Roman"/>
          <w:color w:val="333333"/>
          <w:sz w:val="24"/>
          <w:szCs w:val="24"/>
          <w:shd w:val="clear" w:color="auto" w:fill="FCFCFC"/>
        </w:rPr>
        <w:t>, Valicek</w:t>
      </w:r>
      <w:r w:rsidR="000A295C">
        <w:rPr>
          <w:rFonts w:ascii="Times New Roman" w:hAnsi="Times New Roman" w:cs="Times New Roman"/>
          <w:color w:val="333333"/>
          <w:sz w:val="24"/>
          <w:szCs w:val="24"/>
          <w:shd w:val="clear" w:color="auto" w:fill="FCFCFC"/>
        </w:rPr>
        <w:t>,</w:t>
      </w:r>
      <w:r w:rsidRPr="00901844">
        <w:rPr>
          <w:rFonts w:ascii="Times New Roman" w:hAnsi="Times New Roman" w:cs="Times New Roman"/>
          <w:color w:val="333333"/>
          <w:sz w:val="24"/>
          <w:szCs w:val="24"/>
          <w:shd w:val="clear" w:color="auto" w:fill="FCFCFC"/>
        </w:rPr>
        <w:t xml:space="preserve"> L</w:t>
      </w:r>
      <w:r w:rsidR="000A295C">
        <w:rPr>
          <w:rFonts w:ascii="Times New Roman" w:hAnsi="Times New Roman" w:cs="Times New Roman"/>
          <w:color w:val="333333"/>
          <w:sz w:val="24"/>
          <w:szCs w:val="24"/>
          <w:shd w:val="clear" w:color="auto" w:fill="FCFCFC"/>
        </w:rPr>
        <w:t>.</w:t>
      </w:r>
      <w:r w:rsidRPr="00901844">
        <w:rPr>
          <w:rFonts w:ascii="Times New Roman" w:hAnsi="Times New Roman" w:cs="Times New Roman"/>
          <w:color w:val="333333"/>
          <w:sz w:val="24"/>
          <w:szCs w:val="24"/>
          <w:shd w:val="clear" w:color="auto" w:fill="FCFCFC"/>
        </w:rPr>
        <w:t>, Reichelova</w:t>
      </w:r>
      <w:r w:rsidR="000A295C">
        <w:rPr>
          <w:rFonts w:ascii="Times New Roman" w:hAnsi="Times New Roman" w:cs="Times New Roman"/>
          <w:color w:val="333333"/>
          <w:sz w:val="24"/>
          <w:szCs w:val="24"/>
          <w:shd w:val="clear" w:color="auto" w:fill="FCFCFC"/>
        </w:rPr>
        <w:t>,</w:t>
      </w:r>
      <w:r w:rsidRPr="00901844">
        <w:rPr>
          <w:rFonts w:ascii="Times New Roman" w:hAnsi="Times New Roman" w:cs="Times New Roman"/>
          <w:color w:val="333333"/>
          <w:sz w:val="24"/>
          <w:szCs w:val="24"/>
          <w:shd w:val="clear" w:color="auto" w:fill="FCFCFC"/>
        </w:rPr>
        <w:t xml:space="preserve"> M. (2005)</w:t>
      </w:r>
      <w:r w:rsidR="00807300">
        <w:rPr>
          <w:rFonts w:ascii="Times New Roman" w:hAnsi="Times New Roman" w:cs="Times New Roman"/>
          <w:color w:val="333333"/>
          <w:sz w:val="24"/>
          <w:szCs w:val="24"/>
          <w:shd w:val="clear" w:color="auto" w:fill="FCFCFC"/>
        </w:rPr>
        <w:t>.</w:t>
      </w:r>
      <w:r w:rsidRPr="00901844">
        <w:rPr>
          <w:rFonts w:ascii="Times New Roman" w:hAnsi="Times New Roman" w:cs="Times New Roman"/>
          <w:color w:val="333333"/>
          <w:sz w:val="24"/>
          <w:szCs w:val="24"/>
          <w:shd w:val="clear" w:color="auto" w:fill="FCFCFC"/>
        </w:rPr>
        <w:t xml:space="preserve"> Detection of </w:t>
      </w:r>
      <w:r w:rsidRPr="00AD3F5D">
        <w:rPr>
          <w:rFonts w:ascii="Times New Roman" w:hAnsi="Times New Roman" w:cs="Times New Roman"/>
          <w:color w:val="333333"/>
          <w:sz w:val="24"/>
          <w:szCs w:val="24"/>
          <w:shd w:val="clear" w:color="auto" w:fill="FCFCFC"/>
        </w:rPr>
        <w:t>mycoplasma</w:t>
      </w:r>
      <w:r w:rsidRPr="00901844">
        <w:rPr>
          <w:rFonts w:ascii="Times New Roman" w:hAnsi="Times New Roman" w:cs="Times New Roman"/>
          <w:color w:val="333333"/>
          <w:sz w:val="24"/>
          <w:szCs w:val="24"/>
          <w:shd w:val="clear" w:color="auto" w:fill="FCFCFC"/>
        </w:rPr>
        <w:t xml:space="preserve"> contamination in cell cultures and bovine sera. </w:t>
      </w:r>
      <w:r w:rsidRPr="00522B03">
        <w:rPr>
          <w:rFonts w:ascii="Times New Roman" w:hAnsi="Times New Roman" w:cs="Times New Roman"/>
          <w:i/>
          <w:iCs/>
          <w:sz w:val="24"/>
          <w:szCs w:val="24"/>
          <w:shd w:val="clear" w:color="auto" w:fill="FCFCFC"/>
        </w:rPr>
        <w:t>J</w:t>
      </w:r>
      <w:r w:rsidR="00F90B5D" w:rsidRPr="00522B03">
        <w:rPr>
          <w:rFonts w:ascii="Times New Roman" w:hAnsi="Times New Roman" w:cs="Times New Roman"/>
          <w:i/>
          <w:iCs/>
          <w:sz w:val="24"/>
          <w:szCs w:val="24"/>
          <w:shd w:val="clear" w:color="auto" w:fill="FCFCFC"/>
        </w:rPr>
        <w:t>ournal of</w:t>
      </w:r>
      <w:r w:rsidRPr="00522B03">
        <w:rPr>
          <w:rFonts w:ascii="Times New Roman" w:hAnsi="Times New Roman" w:cs="Times New Roman"/>
          <w:i/>
          <w:iCs/>
          <w:sz w:val="24"/>
          <w:szCs w:val="24"/>
          <w:shd w:val="clear" w:color="auto" w:fill="FCFCFC"/>
        </w:rPr>
        <w:t xml:space="preserve"> Vet</w:t>
      </w:r>
      <w:r w:rsidR="00F90B5D" w:rsidRPr="00522B03">
        <w:rPr>
          <w:rFonts w:ascii="Times New Roman" w:hAnsi="Times New Roman" w:cs="Times New Roman"/>
          <w:i/>
          <w:iCs/>
          <w:sz w:val="24"/>
          <w:szCs w:val="24"/>
          <w:shd w:val="clear" w:color="auto" w:fill="FCFCFC"/>
        </w:rPr>
        <w:t>erinary</w:t>
      </w:r>
      <w:r w:rsidRPr="00522B03">
        <w:rPr>
          <w:rFonts w:ascii="Times New Roman" w:hAnsi="Times New Roman" w:cs="Times New Roman"/>
          <w:i/>
          <w:iCs/>
          <w:sz w:val="24"/>
          <w:szCs w:val="24"/>
          <w:shd w:val="clear" w:color="auto" w:fill="FCFCFC"/>
        </w:rPr>
        <w:t xml:space="preserve"> Med</w:t>
      </w:r>
      <w:r w:rsidR="00F90B5D" w:rsidRPr="00522B03">
        <w:rPr>
          <w:rFonts w:ascii="Times New Roman" w:hAnsi="Times New Roman" w:cs="Times New Roman"/>
          <w:i/>
          <w:iCs/>
          <w:sz w:val="24"/>
          <w:szCs w:val="24"/>
          <w:shd w:val="clear" w:color="auto" w:fill="FCFCFC"/>
        </w:rPr>
        <w:t>icine</w:t>
      </w:r>
      <w:r w:rsidR="00DA094B">
        <w:rPr>
          <w:rFonts w:ascii="Times New Roman" w:hAnsi="Times New Roman" w:cs="Times New Roman"/>
          <w:color w:val="333333"/>
          <w:sz w:val="24"/>
          <w:szCs w:val="24"/>
          <w:shd w:val="clear" w:color="auto" w:fill="FCFCFC"/>
        </w:rPr>
        <w:t>,</w:t>
      </w:r>
      <w:r w:rsidRPr="00901844">
        <w:rPr>
          <w:rFonts w:ascii="Times New Roman" w:hAnsi="Times New Roman" w:cs="Times New Roman"/>
          <w:color w:val="333333"/>
          <w:sz w:val="24"/>
          <w:szCs w:val="24"/>
          <w:shd w:val="clear" w:color="auto" w:fill="FCFCFC"/>
        </w:rPr>
        <w:t xml:space="preserve"> 50</w:t>
      </w:r>
      <w:r w:rsidR="00DA094B">
        <w:rPr>
          <w:rFonts w:ascii="Times New Roman" w:hAnsi="Times New Roman" w:cs="Times New Roman"/>
          <w:color w:val="333333"/>
          <w:sz w:val="24"/>
          <w:szCs w:val="24"/>
          <w:shd w:val="clear" w:color="auto" w:fill="FCFCFC"/>
        </w:rPr>
        <w:t xml:space="preserve">, </w:t>
      </w:r>
      <w:r w:rsidRPr="00901844">
        <w:rPr>
          <w:rFonts w:ascii="Times New Roman" w:hAnsi="Times New Roman" w:cs="Times New Roman"/>
          <w:color w:val="333333"/>
          <w:sz w:val="24"/>
          <w:szCs w:val="24"/>
          <w:shd w:val="clear" w:color="auto" w:fill="FCFCFC"/>
        </w:rPr>
        <w:t>262</w:t>
      </w:r>
      <w:r w:rsidR="00BB398C">
        <w:rPr>
          <w:rFonts w:ascii="Times New Roman" w:hAnsi="Times New Roman" w:cs="Times New Roman"/>
          <w:color w:val="333333"/>
          <w:sz w:val="24"/>
          <w:szCs w:val="24"/>
          <w:shd w:val="clear" w:color="auto" w:fill="FCFCFC"/>
        </w:rPr>
        <w:t>-</w:t>
      </w:r>
      <w:r w:rsidRPr="00901844">
        <w:rPr>
          <w:rFonts w:ascii="Times New Roman" w:hAnsi="Times New Roman" w:cs="Times New Roman"/>
          <w:color w:val="333333"/>
          <w:sz w:val="24"/>
          <w:szCs w:val="24"/>
          <w:shd w:val="clear" w:color="auto" w:fill="FCFCFC"/>
        </w:rPr>
        <w:t>8.</w:t>
      </w:r>
    </w:p>
    <w:p w14:paraId="55842DF6" w14:textId="541E8ED3"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Drexler, H.G.</w:t>
      </w:r>
      <w:r w:rsidR="000A295C">
        <w:rPr>
          <w:rFonts w:ascii="Times New Roman" w:hAnsi="Times New Roman" w:cs="Times New Roman"/>
          <w:sz w:val="24"/>
          <w:szCs w:val="24"/>
        </w:rPr>
        <w:t xml:space="preserve">, </w:t>
      </w:r>
      <w:r w:rsidRPr="00901844">
        <w:rPr>
          <w:rFonts w:ascii="Times New Roman" w:hAnsi="Times New Roman" w:cs="Times New Roman"/>
          <w:sz w:val="24"/>
          <w:szCs w:val="24"/>
        </w:rPr>
        <w:t>Uphoff, C.C. (2002)</w:t>
      </w:r>
      <w:r w:rsidR="00807300">
        <w:rPr>
          <w:rFonts w:ascii="Times New Roman" w:hAnsi="Times New Roman" w:cs="Times New Roman"/>
          <w:sz w:val="24"/>
          <w:szCs w:val="24"/>
        </w:rPr>
        <w:t>.</w:t>
      </w:r>
      <w:r w:rsidRPr="00901844">
        <w:rPr>
          <w:rFonts w:ascii="Times New Roman" w:hAnsi="Times New Roman" w:cs="Times New Roman"/>
          <w:sz w:val="24"/>
          <w:szCs w:val="24"/>
        </w:rPr>
        <w:t xml:space="preserve"> Mycoplasma contamination of cell cultures: incidence, sources, effects, detection, elimination, prevention. </w:t>
      </w:r>
      <w:r w:rsidRPr="001C1877">
        <w:rPr>
          <w:rFonts w:ascii="Times New Roman" w:hAnsi="Times New Roman" w:cs="Times New Roman"/>
          <w:i/>
          <w:iCs/>
          <w:sz w:val="24"/>
          <w:szCs w:val="24"/>
        </w:rPr>
        <w:t>Cytotechnology</w:t>
      </w:r>
      <w:r w:rsidR="00ED7DDA" w:rsidRPr="00ED7DDA">
        <w:rPr>
          <w:rFonts w:ascii="Times New Roman" w:hAnsi="Times New Roman" w:cs="Times New Roman"/>
          <w:sz w:val="24"/>
          <w:szCs w:val="24"/>
        </w:rPr>
        <w:t>,</w:t>
      </w:r>
      <w:r w:rsidRPr="00ED7DDA">
        <w:rPr>
          <w:rFonts w:ascii="Times New Roman" w:hAnsi="Times New Roman" w:cs="Times New Roman"/>
          <w:sz w:val="24"/>
          <w:szCs w:val="24"/>
        </w:rPr>
        <w:t xml:space="preserve"> </w:t>
      </w:r>
      <w:r w:rsidRPr="00901844">
        <w:rPr>
          <w:rFonts w:ascii="Times New Roman" w:hAnsi="Times New Roman" w:cs="Times New Roman"/>
          <w:sz w:val="24"/>
          <w:szCs w:val="24"/>
        </w:rPr>
        <w:t>39, 75</w:t>
      </w:r>
      <w:r w:rsidR="00BB398C">
        <w:rPr>
          <w:rFonts w:ascii="Times New Roman" w:hAnsi="Times New Roman" w:cs="Times New Roman"/>
          <w:sz w:val="24"/>
          <w:szCs w:val="24"/>
        </w:rPr>
        <w:t>-</w:t>
      </w:r>
      <w:r w:rsidRPr="00901844">
        <w:rPr>
          <w:rFonts w:ascii="Times New Roman" w:hAnsi="Times New Roman" w:cs="Times New Roman"/>
          <w:sz w:val="24"/>
          <w:szCs w:val="24"/>
        </w:rPr>
        <w:t>90</w:t>
      </w:r>
      <w:r w:rsidR="00ED7DDA">
        <w:rPr>
          <w:rFonts w:ascii="Times New Roman" w:hAnsi="Times New Roman" w:cs="Times New Roman"/>
          <w:sz w:val="24"/>
          <w:szCs w:val="24"/>
        </w:rPr>
        <w:t>.</w:t>
      </w:r>
    </w:p>
    <w:p w14:paraId="4AE406D7" w14:textId="6DFC71B5" w:rsidR="00AB73B8" w:rsidRPr="00901844" w:rsidRDefault="00AB73B8" w:rsidP="00381305">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color w:val="000000"/>
          <w:sz w:val="24"/>
          <w:szCs w:val="24"/>
          <w:shd w:val="clear" w:color="auto" w:fill="FFFFFF"/>
        </w:rPr>
        <w:t>Firth, M. A., Shewen, P. E., Hodgins, D. C. (2005</w:t>
      </w:r>
      <w:r w:rsidRPr="00F83DBE">
        <w:rPr>
          <w:rFonts w:ascii="Times New Roman" w:hAnsi="Times New Roman" w:cs="Times New Roman"/>
          <w:color w:val="000000"/>
          <w:sz w:val="24"/>
          <w:szCs w:val="24"/>
          <w:shd w:val="clear" w:color="auto" w:fill="FFFFFF"/>
        </w:rPr>
        <w:t>)</w:t>
      </w:r>
      <w:r w:rsidR="00807300">
        <w:rPr>
          <w:rFonts w:ascii="Times New Roman" w:hAnsi="Times New Roman" w:cs="Times New Roman"/>
          <w:color w:val="000000"/>
          <w:sz w:val="24"/>
          <w:szCs w:val="24"/>
          <w:shd w:val="clear" w:color="auto" w:fill="FFFFFF"/>
        </w:rPr>
        <w:t>.</w:t>
      </w:r>
      <w:r w:rsidRPr="00F83DBE">
        <w:rPr>
          <w:rFonts w:ascii="Times New Roman" w:hAnsi="Times New Roman" w:cs="Times New Roman"/>
          <w:color w:val="000000"/>
          <w:sz w:val="24"/>
          <w:szCs w:val="24"/>
          <w:shd w:val="clear" w:color="auto" w:fill="FFFFFF"/>
        </w:rPr>
        <w:t> Passive and active components of neonatal innate immune defenses.</w:t>
      </w:r>
      <w:r w:rsidRPr="00901844">
        <w:rPr>
          <w:rFonts w:ascii="Times New Roman" w:hAnsi="Times New Roman" w:cs="Times New Roman"/>
          <w:i/>
          <w:iCs/>
          <w:color w:val="000000"/>
          <w:sz w:val="24"/>
          <w:szCs w:val="24"/>
          <w:shd w:val="clear" w:color="auto" w:fill="FFFFFF"/>
        </w:rPr>
        <w:t xml:space="preserve"> Animal Health Research Reviews</w:t>
      </w:r>
      <w:r w:rsidRPr="004916E2">
        <w:rPr>
          <w:rFonts w:ascii="Times New Roman" w:hAnsi="Times New Roman" w:cs="Times New Roman"/>
          <w:color w:val="000000"/>
          <w:sz w:val="24"/>
          <w:szCs w:val="24"/>
          <w:shd w:val="clear" w:color="auto" w:fill="FFFFFF"/>
        </w:rPr>
        <w:t>, 6</w:t>
      </w:r>
      <w:r w:rsidR="00ED7DDA" w:rsidRPr="004916E2">
        <w:rPr>
          <w:rFonts w:ascii="Times New Roman" w:hAnsi="Times New Roman" w:cs="Times New Roman"/>
          <w:color w:val="000000"/>
          <w:sz w:val="24"/>
          <w:szCs w:val="24"/>
          <w:shd w:val="clear" w:color="auto" w:fill="FFFFFF"/>
        </w:rPr>
        <w:t>,</w:t>
      </w:r>
      <w:r w:rsidRPr="004916E2">
        <w:rPr>
          <w:rFonts w:ascii="Times New Roman" w:hAnsi="Times New Roman" w:cs="Times New Roman"/>
          <w:color w:val="000000"/>
          <w:sz w:val="24"/>
          <w:szCs w:val="24"/>
          <w:shd w:val="clear" w:color="auto" w:fill="FFFFFF"/>
        </w:rPr>
        <w:t>143</w:t>
      </w:r>
      <w:r w:rsidR="00ED7DDA" w:rsidRPr="004916E2">
        <w:rPr>
          <w:rFonts w:ascii="Times New Roman" w:hAnsi="Times New Roman" w:cs="Times New Roman"/>
          <w:color w:val="000000"/>
          <w:sz w:val="24"/>
          <w:szCs w:val="24"/>
          <w:shd w:val="clear" w:color="auto" w:fill="FFFFFF"/>
        </w:rPr>
        <w:t>-</w:t>
      </w:r>
      <w:r w:rsidRPr="004916E2">
        <w:rPr>
          <w:rFonts w:ascii="Times New Roman" w:hAnsi="Times New Roman" w:cs="Times New Roman"/>
          <w:color w:val="000000"/>
          <w:sz w:val="24"/>
          <w:szCs w:val="24"/>
          <w:shd w:val="clear" w:color="auto" w:fill="FFFFFF"/>
        </w:rPr>
        <w:t>158.</w:t>
      </w:r>
      <w:r w:rsidRPr="00901844">
        <w:rPr>
          <w:rFonts w:ascii="Times New Roman" w:hAnsi="Times New Roman" w:cs="Times New Roman"/>
          <w:color w:val="000000"/>
          <w:sz w:val="24"/>
          <w:szCs w:val="24"/>
          <w:shd w:val="clear" w:color="auto" w:fill="FFFFFF"/>
        </w:rPr>
        <w:t> doi:10.1079/ahr2005107 </w:t>
      </w:r>
    </w:p>
    <w:p w14:paraId="4B05B327" w14:textId="4A9D4C5C"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Fisher, S.G.</w:t>
      </w:r>
      <w:r w:rsidR="00BC3DF8">
        <w:rPr>
          <w:rFonts w:ascii="Times New Roman" w:hAnsi="Times New Roman" w:cs="Times New Roman"/>
          <w:sz w:val="24"/>
          <w:szCs w:val="24"/>
        </w:rPr>
        <w:t xml:space="preserve">, </w:t>
      </w:r>
      <w:r w:rsidRPr="00901844">
        <w:rPr>
          <w:rFonts w:ascii="Times New Roman" w:hAnsi="Times New Roman" w:cs="Times New Roman"/>
          <w:sz w:val="24"/>
          <w:szCs w:val="24"/>
        </w:rPr>
        <w:t>Lerman, L.S. (1983)</w:t>
      </w:r>
      <w:r w:rsidR="00BC3DF8">
        <w:rPr>
          <w:rFonts w:ascii="Times New Roman" w:hAnsi="Times New Roman" w:cs="Times New Roman"/>
          <w:sz w:val="24"/>
          <w:szCs w:val="24"/>
        </w:rPr>
        <w:t>.</w:t>
      </w:r>
      <w:r w:rsidRPr="00901844">
        <w:rPr>
          <w:rFonts w:ascii="Times New Roman" w:hAnsi="Times New Roman" w:cs="Times New Roman"/>
          <w:sz w:val="24"/>
          <w:szCs w:val="24"/>
        </w:rPr>
        <w:t xml:space="preserve"> DNA fragments differing by single base-pair substitutions are separated in denaturing gradient gels: correspondence with theory. </w:t>
      </w:r>
      <w:r w:rsidRPr="00901844">
        <w:rPr>
          <w:rFonts w:ascii="Times New Roman" w:hAnsi="Times New Roman" w:cs="Times New Roman"/>
          <w:i/>
          <w:iCs/>
          <w:sz w:val="24"/>
          <w:szCs w:val="24"/>
        </w:rPr>
        <w:t>Proceedings</w:t>
      </w:r>
      <w:r w:rsidRPr="00901844">
        <w:rPr>
          <w:rFonts w:ascii="Times New Roman" w:hAnsi="Times New Roman" w:cs="Times New Roman"/>
          <w:sz w:val="24"/>
          <w:szCs w:val="24"/>
        </w:rPr>
        <w:t xml:space="preserve"> </w:t>
      </w:r>
      <w:r w:rsidRPr="00901844">
        <w:rPr>
          <w:rFonts w:ascii="Times New Roman" w:hAnsi="Times New Roman" w:cs="Times New Roman"/>
          <w:i/>
          <w:iCs/>
          <w:sz w:val="24"/>
          <w:szCs w:val="24"/>
        </w:rPr>
        <w:t>of the National Academy of Sciences</w:t>
      </w:r>
      <w:r w:rsidR="00ED7DDA" w:rsidRPr="00ED7DDA">
        <w:rPr>
          <w:rFonts w:ascii="Times New Roman" w:hAnsi="Times New Roman" w:cs="Times New Roman"/>
          <w:sz w:val="24"/>
          <w:szCs w:val="24"/>
        </w:rPr>
        <w:t>,</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80, 1579</w:t>
      </w:r>
      <w:r w:rsidR="00ED7DDA">
        <w:rPr>
          <w:rFonts w:ascii="Times New Roman" w:hAnsi="Times New Roman" w:cs="Times New Roman"/>
          <w:sz w:val="24"/>
          <w:szCs w:val="24"/>
        </w:rPr>
        <w:t>-</w:t>
      </w:r>
      <w:r w:rsidRPr="00901844">
        <w:rPr>
          <w:rFonts w:ascii="Times New Roman" w:hAnsi="Times New Roman" w:cs="Times New Roman"/>
          <w:sz w:val="24"/>
          <w:szCs w:val="24"/>
        </w:rPr>
        <w:t>1583.</w:t>
      </w:r>
    </w:p>
    <w:p w14:paraId="6965537A" w14:textId="70FF4158" w:rsidR="00642E17" w:rsidRPr="00901844" w:rsidRDefault="00AB73B8" w:rsidP="00381305">
      <w:pPr>
        <w:autoSpaceDE w:val="0"/>
        <w:autoSpaceDN w:val="0"/>
        <w:adjustRightInd w:val="0"/>
        <w:spacing w:after="120" w:line="360" w:lineRule="auto"/>
        <w:ind w:hanging="567"/>
        <w:jc w:val="both"/>
        <w:rPr>
          <w:rFonts w:ascii="Times New Roman" w:hAnsi="Times New Roman" w:cs="Times New Roman"/>
          <w:color w:val="000000"/>
          <w:sz w:val="24"/>
          <w:szCs w:val="24"/>
          <w:shd w:val="clear" w:color="auto" w:fill="FFFFFF"/>
        </w:rPr>
      </w:pPr>
      <w:r w:rsidRPr="00901844">
        <w:rPr>
          <w:rFonts w:ascii="Times New Roman" w:hAnsi="Times New Roman" w:cs="Times New Roman"/>
          <w:color w:val="000000"/>
          <w:sz w:val="24"/>
          <w:szCs w:val="24"/>
          <w:shd w:val="clear" w:color="auto" w:fill="FFFFFF"/>
        </w:rPr>
        <w:t xml:space="preserve">Fulton, R. W., Briggs, R. E., Payton, M. E., Confer, A. W., Saliki, J. T., Ridpath, </w:t>
      </w:r>
      <w:r w:rsidR="00A2259A">
        <w:rPr>
          <w:rFonts w:ascii="Times New Roman" w:hAnsi="Times New Roman" w:cs="Times New Roman"/>
          <w:color w:val="000000"/>
          <w:sz w:val="24"/>
          <w:szCs w:val="24"/>
          <w:shd w:val="clear" w:color="auto" w:fill="FFFFFF"/>
        </w:rPr>
        <w:t>J. F</w:t>
      </w:r>
      <w:r w:rsidRPr="00901844">
        <w:rPr>
          <w:rFonts w:ascii="Times New Roman" w:hAnsi="Times New Roman" w:cs="Times New Roman"/>
          <w:color w:val="000000"/>
          <w:sz w:val="24"/>
          <w:szCs w:val="24"/>
          <w:shd w:val="clear" w:color="auto" w:fill="FFFFFF"/>
        </w:rPr>
        <w:t>.</w:t>
      </w:r>
      <w:r w:rsidR="00A2259A">
        <w:rPr>
          <w:rFonts w:ascii="Times New Roman" w:hAnsi="Times New Roman" w:cs="Times New Roman"/>
          <w:color w:val="000000"/>
          <w:sz w:val="24"/>
          <w:szCs w:val="24"/>
          <w:shd w:val="clear" w:color="auto" w:fill="FFFFFF"/>
        </w:rPr>
        <w:t xml:space="preserve">, </w:t>
      </w:r>
      <w:r w:rsidR="00ED7DDA">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xml:space="preserve"> (2004)</w:t>
      </w:r>
      <w:r w:rsidR="00BC3DF8">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Maternally derived humoral immunity to bovine viral diarrhea virus (BVDV)</w:t>
      </w:r>
      <w:r w:rsidR="004D4A74">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 xml:space="preserve">1a, </w:t>
      </w:r>
      <w:r w:rsidRPr="00901844">
        <w:rPr>
          <w:rFonts w:ascii="Times New Roman" w:hAnsi="Times New Roman" w:cs="Times New Roman"/>
          <w:color w:val="000000"/>
          <w:sz w:val="24"/>
          <w:szCs w:val="24"/>
          <w:shd w:val="clear" w:color="auto" w:fill="FFFFFF"/>
        </w:rPr>
        <w:lastRenderedPageBreak/>
        <w:t xml:space="preserve">BVDV1b, BVDV2, bovine herpesvirus-1, parainfluenza-3 virus bovine respiratory syncytial virus, </w:t>
      </w:r>
      <w:r w:rsidRPr="00DF7F29">
        <w:rPr>
          <w:rFonts w:ascii="Times New Roman" w:hAnsi="Times New Roman" w:cs="Times New Roman"/>
          <w:i/>
          <w:iCs/>
          <w:color w:val="000000"/>
          <w:sz w:val="24"/>
          <w:szCs w:val="24"/>
          <w:shd w:val="clear" w:color="auto" w:fill="FFFFFF"/>
        </w:rPr>
        <w:t>Mannheimia haemolytica</w:t>
      </w:r>
      <w:r w:rsidRPr="00901844">
        <w:rPr>
          <w:rFonts w:ascii="Times New Roman" w:hAnsi="Times New Roman" w:cs="Times New Roman"/>
          <w:color w:val="000000"/>
          <w:sz w:val="24"/>
          <w:szCs w:val="24"/>
          <w:shd w:val="clear" w:color="auto" w:fill="FFFFFF"/>
        </w:rPr>
        <w:t xml:space="preserve"> and </w:t>
      </w:r>
      <w:r w:rsidRPr="00DF7F29">
        <w:rPr>
          <w:rFonts w:ascii="Times New Roman" w:hAnsi="Times New Roman" w:cs="Times New Roman"/>
          <w:i/>
          <w:iCs/>
          <w:color w:val="000000"/>
          <w:sz w:val="24"/>
          <w:szCs w:val="24"/>
          <w:shd w:val="clear" w:color="auto" w:fill="FFFFFF"/>
        </w:rPr>
        <w:t>Pasteurella multocida</w:t>
      </w:r>
      <w:r w:rsidRPr="00901844">
        <w:rPr>
          <w:rFonts w:ascii="Times New Roman" w:hAnsi="Times New Roman" w:cs="Times New Roman"/>
          <w:color w:val="000000"/>
          <w:sz w:val="24"/>
          <w:szCs w:val="24"/>
          <w:shd w:val="clear" w:color="auto" w:fill="FFFFFF"/>
        </w:rPr>
        <w:t xml:space="preserve"> in beef calves, antibody decline by half-life studies and effect on response to vaccination. </w:t>
      </w:r>
      <w:r w:rsidRPr="005025F1">
        <w:rPr>
          <w:rFonts w:ascii="Times New Roman" w:hAnsi="Times New Roman" w:cs="Times New Roman"/>
          <w:i/>
          <w:iCs/>
          <w:color w:val="000000"/>
          <w:sz w:val="24"/>
          <w:szCs w:val="24"/>
          <w:shd w:val="clear" w:color="auto" w:fill="FFFFFF"/>
        </w:rPr>
        <w:t>Vaccine</w:t>
      </w:r>
      <w:r w:rsidRPr="00901844">
        <w:rPr>
          <w:rFonts w:ascii="Times New Roman" w:hAnsi="Times New Roman" w:cs="Times New Roman"/>
          <w:color w:val="000000"/>
          <w:sz w:val="24"/>
          <w:szCs w:val="24"/>
          <w:shd w:val="clear" w:color="auto" w:fill="FFFFFF"/>
        </w:rPr>
        <w:t>,</w:t>
      </w:r>
      <w:r w:rsidRPr="00901844">
        <w:rPr>
          <w:rFonts w:ascii="Times New Roman" w:hAnsi="Times New Roman" w:cs="Times New Roman"/>
          <w:i/>
          <w:iCs/>
          <w:color w:val="000000"/>
          <w:sz w:val="24"/>
          <w:szCs w:val="24"/>
          <w:shd w:val="clear" w:color="auto" w:fill="FFFFFF"/>
        </w:rPr>
        <w:t xml:space="preserve"> </w:t>
      </w:r>
      <w:r w:rsidRPr="00ED7DDA">
        <w:rPr>
          <w:rFonts w:ascii="Times New Roman" w:hAnsi="Times New Roman" w:cs="Times New Roman"/>
          <w:color w:val="000000"/>
          <w:sz w:val="24"/>
          <w:szCs w:val="24"/>
          <w:shd w:val="clear" w:color="auto" w:fill="FFFFFF"/>
        </w:rPr>
        <w:t>22</w:t>
      </w:r>
      <w:r w:rsidR="00ED7DDA" w:rsidRPr="00ED7DDA">
        <w:rPr>
          <w:rFonts w:ascii="Times New Roman" w:hAnsi="Times New Roman" w:cs="Times New Roman"/>
          <w:color w:val="000000"/>
          <w:sz w:val="24"/>
          <w:szCs w:val="24"/>
          <w:shd w:val="clear" w:color="auto" w:fill="FFFFFF"/>
        </w:rPr>
        <w:t xml:space="preserve">, </w:t>
      </w:r>
      <w:r w:rsidRPr="00ED7DDA">
        <w:rPr>
          <w:rFonts w:ascii="Times New Roman" w:hAnsi="Times New Roman" w:cs="Times New Roman"/>
          <w:color w:val="000000"/>
          <w:sz w:val="24"/>
          <w:szCs w:val="24"/>
          <w:shd w:val="clear" w:color="auto" w:fill="FFFFFF"/>
        </w:rPr>
        <w:t>643</w:t>
      </w:r>
      <w:r w:rsidR="00ED7DDA" w:rsidRPr="00ED7DDA">
        <w:rPr>
          <w:rFonts w:ascii="Times New Roman" w:hAnsi="Times New Roman" w:cs="Times New Roman"/>
          <w:color w:val="000000"/>
          <w:sz w:val="24"/>
          <w:szCs w:val="24"/>
          <w:shd w:val="clear" w:color="auto" w:fill="FFFFFF"/>
        </w:rPr>
        <w:t>-</w:t>
      </w:r>
      <w:r w:rsidRPr="00ED7DDA">
        <w:rPr>
          <w:rFonts w:ascii="Times New Roman" w:hAnsi="Times New Roman" w:cs="Times New Roman"/>
          <w:color w:val="000000"/>
          <w:sz w:val="24"/>
          <w:szCs w:val="24"/>
          <w:shd w:val="clear" w:color="auto" w:fill="FFFFFF"/>
        </w:rPr>
        <w:t>649.</w:t>
      </w:r>
      <w:r w:rsidRPr="00901844">
        <w:rPr>
          <w:rFonts w:ascii="Times New Roman" w:hAnsi="Times New Roman" w:cs="Times New Roman"/>
          <w:color w:val="000000"/>
          <w:sz w:val="24"/>
          <w:szCs w:val="24"/>
          <w:shd w:val="clear" w:color="auto" w:fill="FFFFFF"/>
        </w:rPr>
        <w:t> doi:10.1016/j.vaccine.2003.08.033</w:t>
      </w:r>
    </w:p>
    <w:p w14:paraId="291C7079" w14:textId="2F92D66A" w:rsidR="00A10AAA" w:rsidRPr="00901844" w:rsidRDefault="00642E17" w:rsidP="00381305">
      <w:pPr>
        <w:autoSpaceDE w:val="0"/>
        <w:autoSpaceDN w:val="0"/>
        <w:adjustRightInd w:val="0"/>
        <w:spacing w:after="120" w:line="360" w:lineRule="auto"/>
        <w:ind w:hanging="567"/>
        <w:jc w:val="both"/>
        <w:rPr>
          <w:rFonts w:ascii="Times New Roman" w:hAnsi="Times New Roman" w:cs="Times New Roman"/>
          <w:sz w:val="24"/>
          <w:szCs w:val="24"/>
          <w:shd w:val="clear" w:color="auto" w:fill="FFFFFF"/>
        </w:rPr>
      </w:pPr>
      <w:r w:rsidRPr="00901844">
        <w:rPr>
          <w:rFonts w:ascii="Times New Roman" w:hAnsi="Times New Roman" w:cs="Times New Roman"/>
          <w:sz w:val="24"/>
          <w:szCs w:val="24"/>
          <w:shd w:val="clear" w:color="auto" w:fill="FFFFFF"/>
        </w:rPr>
        <w:t xml:space="preserve">Gioia, G., Werner, B., Nydam, D. V., Moroni, P. (2016). Validation of a mycoplasma molecular diagnostic test and distribution of </w:t>
      </w:r>
      <w:r w:rsidR="00ED7DDA" w:rsidRPr="00ED7DDA">
        <w:rPr>
          <w:rFonts w:ascii="Times New Roman" w:hAnsi="Times New Roman" w:cs="Times New Roman"/>
          <w:i/>
          <w:iCs/>
          <w:sz w:val="24"/>
          <w:szCs w:val="24"/>
          <w:shd w:val="clear" w:color="auto" w:fill="FFFFFF"/>
        </w:rPr>
        <w:t>M</w:t>
      </w:r>
      <w:r w:rsidRPr="00ED7DDA">
        <w:rPr>
          <w:rFonts w:ascii="Times New Roman" w:hAnsi="Times New Roman" w:cs="Times New Roman"/>
          <w:i/>
          <w:iCs/>
          <w:sz w:val="24"/>
          <w:szCs w:val="24"/>
          <w:shd w:val="clear" w:color="auto" w:fill="FFFFFF"/>
        </w:rPr>
        <w:t>ycoplasma</w:t>
      </w:r>
      <w:r w:rsidRPr="00901844">
        <w:rPr>
          <w:rFonts w:ascii="Times New Roman" w:hAnsi="Times New Roman" w:cs="Times New Roman"/>
          <w:sz w:val="24"/>
          <w:szCs w:val="24"/>
          <w:shd w:val="clear" w:color="auto" w:fill="FFFFFF"/>
        </w:rPr>
        <w:t xml:space="preserve"> species in bovine milk among New York State dairy farms. </w:t>
      </w:r>
      <w:r w:rsidRPr="00063053">
        <w:rPr>
          <w:rFonts w:ascii="Times New Roman" w:hAnsi="Times New Roman" w:cs="Times New Roman"/>
          <w:i/>
          <w:iCs/>
          <w:sz w:val="24"/>
          <w:szCs w:val="24"/>
          <w:shd w:val="clear" w:color="auto" w:fill="FFFFFF"/>
        </w:rPr>
        <w:t>Journal of Dairy Science</w:t>
      </w:r>
      <w:r w:rsidRPr="00901844">
        <w:rPr>
          <w:rFonts w:ascii="Times New Roman" w:hAnsi="Times New Roman" w:cs="Times New Roman"/>
          <w:sz w:val="24"/>
          <w:szCs w:val="24"/>
          <w:shd w:val="clear" w:color="auto" w:fill="FFFFFF"/>
        </w:rPr>
        <w:t>, 99</w:t>
      </w:r>
      <w:r w:rsidR="00ED7DDA">
        <w:rPr>
          <w:rFonts w:ascii="Times New Roman" w:hAnsi="Times New Roman" w:cs="Times New Roman"/>
          <w:sz w:val="24"/>
          <w:szCs w:val="24"/>
          <w:shd w:val="clear" w:color="auto" w:fill="FFFFFF"/>
        </w:rPr>
        <w:t xml:space="preserve">, </w:t>
      </w:r>
      <w:r w:rsidRPr="00901844">
        <w:rPr>
          <w:rFonts w:ascii="Times New Roman" w:hAnsi="Times New Roman" w:cs="Times New Roman"/>
          <w:sz w:val="24"/>
          <w:szCs w:val="24"/>
          <w:shd w:val="clear" w:color="auto" w:fill="FFFFFF"/>
        </w:rPr>
        <w:t>4668</w:t>
      </w:r>
      <w:r w:rsidR="00ED7DDA">
        <w:rPr>
          <w:rFonts w:ascii="Times New Roman" w:hAnsi="Times New Roman" w:cs="Times New Roman"/>
          <w:sz w:val="24"/>
          <w:szCs w:val="24"/>
          <w:shd w:val="clear" w:color="auto" w:fill="FFFFFF"/>
        </w:rPr>
        <w:t>-</w:t>
      </w:r>
      <w:r w:rsidRPr="00901844">
        <w:rPr>
          <w:rFonts w:ascii="Times New Roman" w:hAnsi="Times New Roman" w:cs="Times New Roman"/>
          <w:sz w:val="24"/>
          <w:szCs w:val="24"/>
          <w:shd w:val="clear" w:color="auto" w:fill="FFFFFF"/>
        </w:rPr>
        <w:t>4677. doi:10.3168/jds.2015-10724</w:t>
      </w:r>
    </w:p>
    <w:p w14:paraId="63A1B3D7" w14:textId="24FD17E6" w:rsidR="00AB73B8" w:rsidRPr="00901844" w:rsidRDefault="00A10AAA"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shd w:val="clear" w:color="auto" w:fill="FFFFFF"/>
        </w:rPr>
        <w:t xml:space="preserve">Gotoh, K., Nishimura, N., Ohshima, Y., Arakawa, Y., Hosono, H., Yamamoto, </w:t>
      </w:r>
      <w:r w:rsidR="00ED7DDA">
        <w:rPr>
          <w:rFonts w:ascii="Times New Roman" w:hAnsi="Times New Roman" w:cs="Times New Roman"/>
          <w:sz w:val="24"/>
          <w:szCs w:val="24"/>
          <w:shd w:val="clear" w:color="auto" w:fill="FFFFFF"/>
        </w:rPr>
        <w:t>…</w:t>
      </w:r>
      <w:r w:rsidRPr="00901844">
        <w:rPr>
          <w:rFonts w:ascii="Times New Roman" w:hAnsi="Times New Roman" w:cs="Times New Roman"/>
          <w:sz w:val="24"/>
          <w:szCs w:val="24"/>
          <w:shd w:val="clear" w:color="auto" w:fill="FFFFFF"/>
        </w:rPr>
        <w:t xml:space="preserve"> (2012)</w:t>
      </w:r>
      <w:r w:rsidR="00BC3DF8">
        <w:rPr>
          <w:rFonts w:ascii="Times New Roman" w:hAnsi="Times New Roman" w:cs="Times New Roman"/>
          <w:sz w:val="24"/>
          <w:szCs w:val="24"/>
          <w:shd w:val="clear" w:color="auto" w:fill="FFFFFF"/>
        </w:rPr>
        <w:t>.</w:t>
      </w:r>
      <w:r w:rsidRPr="00901844">
        <w:rPr>
          <w:rFonts w:ascii="Times New Roman" w:hAnsi="Times New Roman" w:cs="Times New Roman"/>
          <w:sz w:val="24"/>
          <w:szCs w:val="24"/>
          <w:shd w:val="clear" w:color="auto" w:fill="FFFFFF"/>
        </w:rPr>
        <w:t xml:space="preserve"> Detection of </w:t>
      </w:r>
      <w:r w:rsidR="00ED7DDA" w:rsidRPr="00ED7DDA">
        <w:rPr>
          <w:rFonts w:ascii="Times New Roman" w:hAnsi="Times New Roman" w:cs="Times New Roman"/>
          <w:i/>
          <w:iCs/>
          <w:sz w:val="24"/>
          <w:szCs w:val="24"/>
          <w:shd w:val="clear" w:color="auto" w:fill="FFFFFF"/>
        </w:rPr>
        <w:t>M</w:t>
      </w:r>
      <w:r w:rsidRPr="00ED7DDA">
        <w:rPr>
          <w:rFonts w:ascii="Times New Roman" w:hAnsi="Times New Roman" w:cs="Times New Roman"/>
          <w:i/>
          <w:iCs/>
          <w:sz w:val="24"/>
          <w:szCs w:val="24"/>
          <w:shd w:val="clear" w:color="auto" w:fill="FFFFFF"/>
        </w:rPr>
        <w:t>ycoplasma pneumoniae</w:t>
      </w:r>
      <w:r w:rsidRPr="00901844">
        <w:rPr>
          <w:rFonts w:ascii="Times New Roman" w:hAnsi="Times New Roman" w:cs="Times New Roman"/>
          <w:sz w:val="24"/>
          <w:szCs w:val="24"/>
          <w:shd w:val="clear" w:color="auto" w:fill="FFFFFF"/>
        </w:rPr>
        <w:t xml:space="preserve"> by loop-mediated isothermal amplification (LAMP) assay and serology in pediatric community-acquired pneumonia. </w:t>
      </w:r>
      <w:r w:rsidRPr="00CC6B71">
        <w:rPr>
          <w:rFonts w:ascii="Times New Roman" w:hAnsi="Times New Roman" w:cs="Times New Roman"/>
          <w:i/>
          <w:iCs/>
          <w:sz w:val="24"/>
          <w:szCs w:val="24"/>
          <w:shd w:val="clear" w:color="auto" w:fill="FFFFFF"/>
        </w:rPr>
        <w:t>Journal of Infection and Chemotherapy</w:t>
      </w:r>
      <w:r w:rsidRPr="00901844">
        <w:rPr>
          <w:rFonts w:ascii="Times New Roman" w:hAnsi="Times New Roman" w:cs="Times New Roman"/>
          <w:sz w:val="24"/>
          <w:szCs w:val="24"/>
          <w:shd w:val="clear" w:color="auto" w:fill="FFFFFF"/>
        </w:rPr>
        <w:t>, 18, 662</w:t>
      </w:r>
      <w:r w:rsidR="004916E2">
        <w:rPr>
          <w:rFonts w:ascii="Times New Roman" w:hAnsi="Times New Roman" w:cs="Times New Roman"/>
          <w:sz w:val="24"/>
          <w:szCs w:val="24"/>
          <w:shd w:val="clear" w:color="auto" w:fill="FFFFFF"/>
        </w:rPr>
        <w:t>-</w:t>
      </w:r>
      <w:r w:rsidRPr="00901844">
        <w:rPr>
          <w:rFonts w:ascii="Times New Roman" w:hAnsi="Times New Roman" w:cs="Times New Roman"/>
          <w:sz w:val="24"/>
          <w:szCs w:val="24"/>
          <w:shd w:val="clear" w:color="auto" w:fill="FFFFFF"/>
        </w:rPr>
        <w:t>667. doi:10.1007/s10156-012-0388-5 </w:t>
      </w:r>
    </w:p>
    <w:p w14:paraId="57AADA1D" w14:textId="4C80078D"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sz w:val="24"/>
          <w:szCs w:val="24"/>
          <w:shd w:val="clear" w:color="auto" w:fill="FFFFFF"/>
        </w:rPr>
      </w:pPr>
      <w:r w:rsidRPr="00901844">
        <w:rPr>
          <w:rFonts w:ascii="Times New Roman" w:hAnsi="Times New Roman" w:cs="Times New Roman"/>
          <w:sz w:val="24"/>
          <w:szCs w:val="24"/>
          <w:shd w:val="clear" w:color="auto" w:fill="FFFFFF"/>
        </w:rPr>
        <w:t>Hagiwara, K., Kataoka, S., Yamanaka, H., Kirisawa, R.,</w:t>
      </w:r>
      <w:r w:rsidR="00ED7DDA">
        <w:rPr>
          <w:rFonts w:ascii="Times New Roman" w:hAnsi="Times New Roman" w:cs="Times New Roman"/>
          <w:sz w:val="24"/>
          <w:szCs w:val="24"/>
          <w:shd w:val="clear" w:color="auto" w:fill="FFFFFF"/>
        </w:rPr>
        <w:t xml:space="preserve"> </w:t>
      </w:r>
      <w:r w:rsidRPr="00901844">
        <w:rPr>
          <w:rFonts w:ascii="Times New Roman" w:hAnsi="Times New Roman" w:cs="Times New Roman"/>
          <w:sz w:val="24"/>
          <w:szCs w:val="24"/>
          <w:shd w:val="clear" w:color="auto" w:fill="FFFFFF"/>
        </w:rPr>
        <w:t xml:space="preserve">Iwai, H. (2000). Detection of cytokines in bovine colostrum. </w:t>
      </w:r>
      <w:r w:rsidRPr="001C1877">
        <w:rPr>
          <w:rFonts w:ascii="Times New Roman" w:hAnsi="Times New Roman" w:cs="Times New Roman"/>
          <w:i/>
          <w:iCs/>
          <w:sz w:val="24"/>
          <w:szCs w:val="24"/>
          <w:shd w:val="clear" w:color="auto" w:fill="FFFFFF"/>
        </w:rPr>
        <w:t>Veterinary Immunology and Immunopathology</w:t>
      </w:r>
      <w:r w:rsidRPr="00901844">
        <w:rPr>
          <w:rFonts w:ascii="Times New Roman" w:hAnsi="Times New Roman" w:cs="Times New Roman"/>
          <w:sz w:val="24"/>
          <w:szCs w:val="24"/>
          <w:shd w:val="clear" w:color="auto" w:fill="FFFFFF"/>
        </w:rPr>
        <w:t>, 76</w:t>
      </w:r>
      <w:r w:rsidR="00ED7DDA">
        <w:rPr>
          <w:rFonts w:ascii="Times New Roman" w:hAnsi="Times New Roman" w:cs="Times New Roman"/>
          <w:sz w:val="24"/>
          <w:szCs w:val="24"/>
          <w:shd w:val="clear" w:color="auto" w:fill="FFFFFF"/>
        </w:rPr>
        <w:t xml:space="preserve">, </w:t>
      </w:r>
      <w:r w:rsidRPr="00901844">
        <w:rPr>
          <w:rFonts w:ascii="Times New Roman" w:hAnsi="Times New Roman" w:cs="Times New Roman"/>
          <w:sz w:val="24"/>
          <w:szCs w:val="24"/>
          <w:shd w:val="clear" w:color="auto" w:fill="FFFFFF"/>
        </w:rPr>
        <w:t>183</w:t>
      </w:r>
      <w:r w:rsidR="00ED7DDA">
        <w:rPr>
          <w:rFonts w:ascii="Times New Roman" w:hAnsi="Times New Roman" w:cs="Times New Roman"/>
          <w:sz w:val="24"/>
          <w:szCs w:val="24"/>
          <w:shd w:val="clear" w:color="auto" w:fill="FFFFFF"/>
        </w:rPr>
        <w:t>-</w:t>
      </w:r>
      <w:r w:rsidRPr="00901844">
        <w:rPr>
          <w:rFonts w:ascii="Times New Roman" w:hAnsi="Times New Roman" w:cs="Times New Roman"/>
          <w:sz w:val="24"/>
          <w:szCs w:val="24"/>
          <w:shd w:val="clear" w:color="auto" w:fill="FFFFFF"/>
        </w:rPr>
        <w:t>190. doi:10.1016/s0165-2427(00)00213-0 </w:t>
      </w:r>
    </w:p>
    <w:p w14:paraId="1D367908" w14:textId="0AA9228C"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Hale, H.H., Helmboldt, C.F., Plastridge, W.N</w:t>
      </w:r>
      <w:r w:rsidR="00ED7DDA">
        <w:rPr>
          <w:rFonts w:ascii="Times New Roman" w:hAnsi="Times New Roman" w:cs="Times New Roman"/>
          <w:sz w:val="24"/>
          <w:szCs w:val="24"/>
        </w:rPr>
        <w:t>.,</w:t>
      </w:r>
      <w:r w:rsidRPr="00901844">
        <w:rPr>
          <w:rFonts w:ascii="Times New Roman" w:hAnsi="Times New Roman" w:cs="Times New Roman"/>
          <w:sz w:val="24"/>
          <w:szCs w:val="24"/>
        </w:rPr>
        <w:t xml:space="preserve"> Stula, E.F. (1962)</w:t>
      </w:r>
      <w:r w:rsidR="00BC3DF8">
        <w:rPr>
          <w:rFonts w:ascii="Times New Roman" w:hAnsi="Times New Roman" w:cs="Times New Roman"/>
          <w:sz w:val="24"/>
          <w:szCs w:val="24"/>
        </w:rPr>
        <w:t>.</w:t>
      </w:r>
      <w:r w:rsidRPr="00901844">
        <w:rPr>
          <w:rFonts w:ascii="Times New Roman" w:hAnsi="Times New Roman" w:cs="Times New Roman"/>
          <w:sz w:val="24"/>
          <w:szCs w:val="24"/>
        </w:rPr>
        <w:t xml:space="preserve"> Bovine mastitis caused by </w:t>
      </w:r>
      <w:r w:rsidR="00ED7DDA" w:rsidRPr="00ED7DDA">
        <w:rPr>
          <w:rFonts w:ascii="Times New Roman" w:hAnsi="Times New Roman" w:cs="Times New Roman"/>
          <w:i/>
          <w:iCs/>
          <w:sz w:val="24"/>
          <w:szCs w:val="24"/>
        </w:rPr>
        <w:t>M</w:t>
      </w:r>
      <w:r w:rsidRPr="00ED7DDA">
        <w:rPr>
          <w:rFonts w:ascii="Times New Roman" w:hAnsi="Times New Roman" w:cs="Times New Roman"/>
          <w:i/>
          <w:iCs/>
          <w:sz w:val="24"/>
          <w:szCs w:val="24"/>
        </w:rPr>
        <w:t xml:space="preserve">ycoplasma </w:t>
      </w:r>
      <w:r w:rsidRPr="00901844">
        <w:rPr>
          <w:rFonts w:ascii="Times New Roman" w:hAnsi="Times New Roman" w:cs="Times New Roman"/>
          <w:sz w:val="24"/>
          <w:szCs w:val="24"/>
        </w:rPr>
        <w:t xml:space="preserve">species. </w:t>
      </w:r>
      <w:r w:rsidRPr="00901844">
        <w:rPr>
          <w:rFonts w:ascii="Times New Roman" w:hAnsi="Times New Roman" w:cs="Times New Roman"/>
          <w:i/>
          <w:iCs/>
          <w:sz w:val="24"/>
          <w:szCs w:val="24"/>
        </w:rPr>
        <w:t>Cornell Veterinary</w:t>
      </w:r>
      <w:r w:rsidR="00BB398C" w:rsidRPr="00235921">
        <w:rPr>
          <w:rFonts w:ascii="Times New Roman" w:hAnsi="Times New Roman" w:cs="Times New Roman"/>
          <w:sz w:val="24"/>
          <w:szCs w:val="24"/>
        </w:rPr>
        <w:t>,</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52, 582</w:t>
      </w:r>
      <w:r w:rsidR="004916E2">
        <w:rPr>
          <w:rFonts w:ascii="Times New Roman" w:hAnsi="Times New Roman" w:cs="Times New Roman"/>
          <w:sz w:val="24"/>
          <w:szCs w:val="24"/>
        </w:rPr>
        <w:t>-</w:t>
      </w:r>
      <w:r w:rsidRPr="00901844">
        <w:rPr>
          <w:rFonts w:ascii="Times New Roman" w:hAnsi="Times New Roman" w:cs="Times New Roman"/>
          <w:sz w:val="24"/>
          <w:szCs w:val="24"/>
        </w:rPr>
        <w:t>591.</w:t>
      </w:r>
    </w:p>
    <w:p w14:paraId="3D44BEBA" w14:textId="7DA993C3"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Hannan, P.C.T. (2000)</w:t>
      </w:r>
      <w:r w:rsidR="00BC3DF8">
        <w:rPr>
          <w:rFonts w:ascii="Times New Roman" w:hAnsi="Times New Roman" w:cs="Times New Roman"/>
          <w:sz w:val="24"/>
          <w:szCs w:val="24"/>
        </w:rPr>
        <w:t>.</w:t>
      </w:r>
      <w:r w:rsidRPr="00901844">
        <w:rPr>
          <w:rFonts w:ascii="Times New Roman" w:hAnsi="Times New Roman" w:cs="Times New Roman"/>
          <w:sz w:val="24"/>
          <w:szCs w:val="24"/>
        </w:rPr>
        <w:t xml:space="preserve"> Guidelines and recommendations for antimicrobial minimum inhibition concentration (MIC) testing against veterinary </w:t>
      </w:r>
      <w:r w:rsidR="00ED7DDA" w:rsidRPr="00ED7DDA">
        <w:rPr>
          <w:rFonts w:ascii="Times New Roman" w:hAnsi="Times New Roman" w:cs="Times New Roman"/>
          <w:i/>
          <w:iCs/>
          <w:sz w:val="24"/>
          <w:szCs w:val="24"/>
        </w:rPr>
        <w:t>M</w:t>
      </w:r>
      <w:r w:rsidRPr="00ED7DDA">
        <w:rPr>
          <w:rFonts w:ascii="Times New Roman" w:hAnsi="Times New Roman" w:cs="Times New Roman"/>
          <w:i/>
          <w:iCs/>
          <w:sz w:val="24"/>
          <w:szCs w:val="24"/>
        </w:rPr>
        <w:t xml:space="preserve">ycoplasma </w:t>
      </w:r>
      <w:r w:rsidRPr="00ED7DDA">
        <w:rPr>
          <w:rFonts w:ascii="Times New Roman" w:hAnsi="Times New Roman" w:cs="Times New Roman"/>
          <w:sz w:val="24"/>
          <w:szCs w:val="24"/>
        </w:rPr>
        <w:t>species</w:t>
      </w:r>
      <w:r w:rsidRPr="00901844">
        <w:rPr>
          <w:rFonts w:ascii="Times New Roman" w:hAnsi="Times New Roman" w:cs="Times New Roman"/>
          <w:sz w:val="24"/>
          <w:szCs w:val="24"/>
        </w:rPr>
        <w:t xml:space="preserve">. </w:t>
      </w:r>
      <w:r w:rsidRPr="00901844">
        <w:rPr>
          <w:rFonts w:ascii="Times New Roman" w:hAnsi="Times New Roman" w:cs="Times New Roman"/>
          <w:i/>
          <w:iCs/>
          <w:sz w:val="24"/>
          <w:szCs w:val="24"/>
        </w:rPr>
        <w:t>Veterinary</w:t>
      </w:r>
      <w:r w:rsidR="00F90B5D">
        <w:rPr>
          <w:rFonts w:ascii="Times New Roman" w:hAnsi="Times New Roman" w:cs="Times New Roman"/>
          <w:sz w:val="24"/>
          <w:szCs w:val="24"/>
        </w:rPr>
        <w:t xml:space="preserve"> </w:t>
      </w:r>
      <w:r w:rsidRPr="00901844">
        <w:rPr>
          <w:rFonts w:ascii="Times New Roman" w:hAnsi="Times New Roman" w:cs="Times New Roman"/>
          <w:i/>
          <w:iCs/>
          <w:sz w:val="24"/>
          <w:szCs w:val="24"/>
        </w:rPr>
        <w:t>Research</w:t>
      </w:r>
      <w:r w:rsidR="00ED7DDA" w:rsidRPr="00ED7DDA">
        <w:rPr>
          <w:rFonts w:ascii="Times New Roman" w:hAnsi="Times New Roman" w:cs="Times New Roman"/>
          <w:sz w:val="24"/>
          <w:szCs w:val="24"/>
        </w:rPr>
        <w:t>,</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31, 373</w:t>
      </w:r>
      <w:r w:rsidR="00ED7DDA">
        <w:rPr>
          <w:rFonts w:ascii="Times New Roman" w:hAnsi="Times New Roman" w:cs="Times New Roman"/>
          <w:sz w:val="24"/>
          <w:szCs w:val="24"/>
        </w:rPr>
        <w:t>-</w:t>
      </w:r>
      <w:r w:rsidRPr="00901844">
        <w:rPr>
          <w:rFonts w:ascii="Times New Roman" w:hAnsi="Times New Roman" w:cs="Times New Roman"/>
          <w:sz w:val="24"/>
          <w:szCs w:val="24"/>
        </w:rPr>
        <w:t>395.</w:t>
      </w:r>
      <w:bookmarkStart w:id="143" w:name="_Hlk98164716"/>
    </w:p>
    <w:bookmarkEnd w:id="143"/>
    <w:p w14:paraId="22E781F2" w14:textId="7FCB668E"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color w:val="000000"/>
          <w:sz w:val="24"/>
          <w:szCs w:val="24"/>
          <w:shd w:val="clear" w:color="auto" w:fill="FFFFFF"/>
        </w:rPr>
      </w:pPr>
      <w:r w:rsidRPr="00901844">
        <w:rPr>
          <w:rFonts w:ascii="Times New Roman" w:hAnsi="Times New Roman" w:cs="Times New Roman"/>
          <w:color w:val="000000"/>
          <w:sz w:val="24"/>
          <w:szCs w:val="24"/>
          <w:shd w:val="clear" w:color="auto" w:fill="FFFFFF"/>
        </w:rPr>
        <w:t>Hay, R. J., Macy, M. L.,</w:t>
      </w:r>
      <w:r w:rsidR="00807300">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Chen, T. R. (1989)</w:t>
      </w:r>
      <w:r w:rsidR="00BC3DF8">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w:t>
      </w:r>
      <w:r w:rsidRPr="00ED7DDA">
        <w:rPr>
          <w:rFonts w:ascii="Times New Roman" w:hAnsi="Times New Roman" w:cs="Times New Roman"/>
          <w:i/>
          <w:iCs/>
          <w:color w:val="000000"/>
          <w:sz w:val="24"/>
          <w:szCs w:val="24"/>
          <w:shd w:val="clear" w:color="auto" w:fill="FFFFFF"/>
        </w:rPr>
        <w:t>Mycoplasma</w:t>
      </w:r>
      <w:r w:rsidRPr="00380F40">
        <w:rPr>
          <w:rFonts w:ascii="Times New Roman" w:hAnsi="Times New Roman" w:cs="Times New Roman"/>
          <w:color w:val="000000"/>
          <w:sz w:val="24"/>
          <w:szCs w:val="24"/>
          <w:shd w:val="clear" w:color="auto" w:fill="FFFFFF"/>
        </w:rPr>
        <w:t xml:space="preserve"> infection of cultured cells.</w:t>
      </w:r>
      <w:r w:rsidRPr="00901844">
        <w:rPr>
          <w:rFonts w:ascii="Times New Roman" w:hAnsi="Times New Roman" w:cs="Times New Roman"/>
          <w:i/>
          <w:iCs/>
          <w:color w:val="000000"/>
          <w:sz w:val="24"/>
          <w:szCs w:val="24"/>
          <w:shd w:val="clear" w:color="auto" w:fill="FFFFFF"/>
        </w:rPr>
        <w:t xml:space="preserve"> Nature</w:t>
      </w:r>
      <w:r w:rsidRPr="00235921">
        <w:rPr>
          <w:rFonts w:ascii="Times New Roman" w:hAnsi="Times New Roman" w:cs="Times New Roman"/>
          <w:color w:val="000000"/>
          <w:sz w:val="24"/>
          <w:szCs w:val="24"/>
          <w:shd w:val="clear" w:color="auto" w:fill="FFFFFF"/>
        </w:rPr>
        <w:t>,</w:t>
      </w:r>
      <w:r w:rsidRPr="00901844">
        <w:rPr>
          <w:rFonts w:ascii="Times New Roman" w:hAnsi="Times New Roman" w:cs="Times New Roman"/>
          <w:i/>
          <w:iCs/>
          <w:color w:val="000000"/>
          <w:sz w:val="24"/>
          <w:szCs w:val="24"/>
          <w:shd w:val="clear" w:color="auto" w:fill="FFFFFF"/>
        </w:rPr>
        <w:t xml:space="preserve"> </w:t>
      </w:r>
      <w:r w:rsidRPr="00ED7DDA">
        <w:rPr>
          <w:rFonts w:ascii="Times New Roman" w:hAnsi="Times New Roman" w:cs="Times New Roman"/>
          <w:color w:val="000000"/>
          <w:sz w:val="24"/>
          <w:szCs w:val="24"/>
          <w:shd w:val="clear" w:color="auto" w:fill="FFFFFF"/>
        </w:rPr>
        <w:t>339</w:t>
      </w:r>
      <w:r w:rsidR="00ED7DDA">
        <w:rPr>
          <w:rFonts w:ascii="Times New Roman" w:hAnsi="Times New Roman" w:cs="Times New Roman"/>
          <w:color w:val="000000"/>
          <w:sz w:val="24"/>
          <w:szCs w:val="24"/>
          <w:shd w:val="clear" w:color="auto" w:fill="FFFFFF"/>
        </w:rPr>
        <w:t xml:space="preserve">, </w:t>
      </w:r>
      <w:r w:rsidRPr="00ED7DDA">
        <w:rPr>
          <w:rFonts w:ascii="Times New Roman" w:hAnsi="Times New Roman" w:cs="Times New Roman"/>
          <w:color w:val="000000"/>
          <w:sz w:val="24"/>
          <w:szCs w:val="24"/>
          <w:shd w:val="clear" w:color="auto" w:fill="FFFFFF"/>
        </w:rPr>
        <w:t>487</w:t>
      </w:r>
      <w:r w:rsidR="00ED7DDA">
        <w:rPr>
          <w:rFonts w:ascii="Times New Roman" w:hAnsi="Times New Roman" w:cs="Times New Roman"/>
          <w:color w:val="000000"/>
          <w:sz w:val="24"/>
          <w:szCs w:val="24"/>
          <w:shd w:val="clear" w:color="auto" w:fill="FFFFFF"/>
        </w:rPr>
        <w:t>-</w:t>
      </w:r>
      <w:r w:rsidRPr="00ED7DDA">
        <w:rPr>
          <w:rFonts w:ascii="Times New Roman" w:hAnsi="Times New Roman" w:cs="Times New Roman"/>
          <w:color w:val="000000"/>
          <w:sz w:val="24"/>
          <w:szCs w:val="24"/>
          <w:shd w:val="clear" w:color="auto" w:fill="FFFFFF"/>
        </w:rPr>
        <w:t>488.</w:t>
      </w:r>
      <w:r w:rsidRPr="00901844">
        <w:rPr>
          <w:rFonts w:ascii="Times New Roman" w:hAnsi="Times New Roman" w:cs="Times New Roman"/>
          <w:color w:val="000000"/>
          <w:sz w:val="24"/>
          <w:szCs w:val="24"/>
          <w:shd w:val="clear" w:color="auto" w:fill="FFFFFF"/>
        </w:rPr>
        <w:t> doi:10.1038/339487a0</w:t>
      </w:r>
    </w:p>
    <w:p w14:paraId="3B3991DB" w14:textId="43CF3906" w:rsidR="00AB73B8" w:rsidRPr="00901844" w:rsidRDefault="00AB73B8" w:rsidP="00381305">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color w:val="000000"/>
          <w:sz w:val="24"/>
          <w:szCs w:val="24"/>
          <w:shd w:val="clear" w:color="auto" w:fill="FFFFFF"/>
        </w:rPr>
        <w:t>Husband, A. J., Lascelles, A. K. (1975)</w:t>
      </w:r>
      <w:r w:rsidR="00BC3DF8">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w:t>
      </w:r>
      <w:r w:rsidRPr="00380F40">
        <w:rPr>
          <w:rFonts w:ascii="Times New Roman" w:hAnsi="Times New Roman" w:cs="Times New Roman"/>
          <w:color w:val="000000"/>
          <w:sz w:val="24"/>
          <w:szCs w:val="24"/>
          <w:shd w:val="clear" w:color="auto" w:fill="FFFFFF"/>
        </w:rPr>
        <w:t xml:space="preserve">Antibody responses to neonatal immunisation in calves. </w:t>
      </w:r>
      <w:r w:rsidRPr="00380F40">
        <w:rPr>
          <w:rFonts w:ascii="Times New Roman" w:hAnsi="Times New Roman" w:cs="Times New Roman"/>
          <w:i/>
          <w:iCs/>
          <w:color w:val="000000"/>
          <w:sz w:val="24"/>
          <w:szCs w:val="24"/>
          <w:shd w:val="clear" w:color="auto" w:fill="FFFFFF"/>
        </w:rPr>
        <w:t>Research in Veterinary Science</w:t>
      </w:r>
      <w:r w:rsidRPr="00380F40">
        <w:rPr>
          <w:rFonts w:ascii="Times New Roman" w:hAnsi="Times New Roman" w:cs="Times New Roman"/>
          <w:color w:val="000000"/>
          <w:sz w:val="24"/>
          <w:szCs w:val="24"/>
          <w:shd w:val="clear" w:color="auto" w:fill="FFFFFF"/>
        </w:rPr>
        <w:t>, 18, 201</w:t>
      </w:r>
      <w:r w:rsidR="00ED7DDA">
        <w:rPr>
          <w:rFonts w:ascii="Times New Roman" w:hAnsi="Times New Roman" w:cs="Times New Roman"/>
          <w:color w:val="000000"/>
          <w:sz w:val="24"/>
          <w:szCs w:val="24"/>
          <w:shd w:val="clear" w:color="auto" w:fill="FFFFFF"/>
        </w:rPr>
        <w:t>-</w:t>
      </w:r>
      <w:r w:rsidRPr="00380F40">
        <w:rPr>
          <w:rFonts w:ascii="Times New Roman" w:hAnsi="Times New Roman" w:cs="Times New Roman"/>
          <w:color w:val="000000"/>
          <w:sz w:val="24"/>
          <w:szCs w:val="24"/>
          <w:shd w:val="clear" w:color="auto" w:fill="FFFFFF"/>
        </w:rPr>
        <w:t>207.</w:t>
      </w:r>
      <w:r w:rsidRPr="00901844">
        <w:rPr>
          <w:rFonts w:ascii="Times New Roman" w:hAnsi="Times New Roman" w:cs="Times New Roman"/>
          <w:color w:val="000000"/>
          <w:sz w:val="24"/>
          <w:szCs w:val="24"/>
          <w:shd w:val="clear" w:color="auto" w:fill="FFFFFF"/>
        </w:rPr>
        <w:t> doi:10.1016/s0034-5288(18)33614-2 </w:t>
      </w:r>
    </w:p>
    <w:p w14:paraId="298B2D5D" w14:textId="0E18A075" w:rsidR="00E13872" w:rsidRPr="00901844" w:rsidRDefault="00AB73B8" w:rsidP="00381305">
      <w:pPr>
        <w:autoSpaceDE w:val="0"/>
        <w:autoSpaceDN w:val="0"/>
        <w:adjustRightInd w:val="0"/>
        <w:spacing w:after="120" w:line="360" w:lineRule="auto"/>
        <w:ind w:hanging="567"/>
        <w:jc w:val="both"/>
        <w:rPr>
          <w:rFonts w:ascii="Times New Roman" w:hAnsi="Times New Roman" w:cs="Times New Roman"/>
          <w:sz w:val="24"/>
          <w:szCs w:val="24"/>
          <w:shd w:val="clear" w:color="auto" w:fill="FFFFFF"/>
        </w:rPr>
      </w:pPr>
      <w:r w:rsidRPr="00901844">
        <w:rPr>
          <w:rFonts w:ascii="Times New Roman" w:hAnsi="Times New Roman" w:cs="Times New Roman"/>
          <w:sz w:val="24"/>
          <w:szCs w:val="24"/>
          <w:shd w:val="clear" w:color="auto" w:fill="FFFFFF"/>
        </w:rPr>
        <w:t>Ingebritson, A. L., Gibbs, C. P., Tong, C., Srinivas, G. B. (2014)</w:t>
      </w:r>
      <w:r w:rsidR="00BC3DF8">
        <w:rPr>
          <w:rFonts w:ascii="Times New Roman" w:hAnsi="Times New Roman" w:cs="Times New Roman"/>
          <w:sz w:val="24"/>
          <w:szCs w:val="24"/>
          <w:shd w:val="clear" w:color="auto" w:fill="FFFFFF"/>
        </w:rPr>
        <w:t>.</w:t>
      </w:r>
      <w:r w:rsidRPr="00901844">
        <w:rPr>
          <w:rFonts w:ascii="Times New Roman" w:hAnsi="Times New Roman" w:cs="Times New Roman"/>
          <w:sz w:val="24"/>
          <w:szCs w:val="24"/>
          <w:shd w:val="clear" w:color="auto" w:fill="FFFFFF"/>
        </w:rPr>
        <w:t xml:space="preserve"> A PCR detection method for testing mycoplasma contamination of veterinary vaccines and biological products. </w:t>
      </w:r>
      <w:r w:rsidRPr="00380F40">
        <w:rPr>
          <w:rFonts w:ascii="Times New Roman" w:hAnsi="Times New Roman" w:cs="Times New Roman"/>
          <w:i/>
          <w:iCs/>
          <w:sz w:val="24"/>
          <w:szCs w:val="24"/>
          <w:shd w:val="clear" w:color="auto" w:fill="FFFFFF"/>
        </w:rPr>
        <w:t>Letters in Applied Microbiology</w:t>
      </w:r>
      <w:r w:rsidRPr="00901844">
        <w:rPr>
          <w:rFonts w:ascii="Times New Roman" w:hAnsi="Times New Roman" w:cs="Times New Roman"/>
          <w:sz w:val="24"/>
          <w:szCs w:val="24"/>
          <w:shd w:val="clear" w:color="auto" w:fill="FFFFFF"/>
        </w:rPr>
        <w:t>, 60, 174</w:t>
      </w:r>
      <w:r w:rsidR="00ED7DDA">
        <w:rPr>
          <w:rFonts w:ascii="Times New Roman" w:hAnsi="Times New Roman" w:cs="Times New Roman"/>
          <w:sz w:val="24"/>
          <w:szCs w:val="24"/>
          <w:shd w:val="clear" w:color="auto" w:fill="FFFFFF"/>
        </w:rPr>
        <w:t>-</w:t>
      </w:r>
      <w:r w:rsidRPr="00901844">
        <w:rPr>
          <w:rFonts w:ascii="Times New Roman" w:hAnsi="Times New Roman" w:cs="Times New Roman"/>
          <w:sz w:val="24"/>
          <w:szCs w:val="24"/>
          <w:shd w:val="clear" w:color="auto" w:fill="FFFFFF"/>
        </w:rPr>
        <w:t>180. doi:10.1111/lam.12355 </w:t>
      </w:r>
    </w:p>
    <w:p w14:paraId="62B4F848" w14:textId="5FF88398" w:rsidR="00AB73B8" w:rsidRPr="00AD3F5D" w:rsidRDefault="00AB73B8" w:rsidP="00AD3F5D">
      <w:pPr>
        <w:spacing w:after="120" w:line="360" w:lineRule="auto"/>
        <w:ind w:hanging="567"/>
        <w:jc w:val="both"/>
        <w:rPr>
          <w:rFonts w:ascii="Times New Roman" w:eastAsia="Times New Roman" w:hAnsi="Times New Roman" w:cs="Times New Roman"/>
          <w:sz w:val="24"/>
          <w:szCs w:val="24"/>
          <w:highlight w:val="yellow"/>
          <w:lang w:eastAsia="tr-TR"/>
        </w:rPr>
      </w:pPr>
      <w:r w:rsidRPr="00901844">
        <w:rPr>
          <w:rFonts w:ascii="Times New Roman" w:eastAsia="Times New Roman" w:hAnsi="Times New Roman" w:cs="Times New Roman"/>
          <w:color w:val="000000"/>
          <w:sz w:val="24"/>
          <w:szCs w:val="24"/>
          <w:shd w:val="clear" w:color="auto" w:fill="FFFFFF"/>
          <w:lang w:eastAsia="tr-TR"/>
        </w:rPr>
        <w:t>Jaÿ, M., Tardy, F. (2019)</w:t>
      </w:r>
      <w:r w:rsidR="00BC3DF8">
        <w:rPr>
          <w:rFonts w:ascii="Times New Roman" w:eastAsia="Times New Roman" w:hAnsi="Times New Roman" w:cs="Times New Roman"/>
          <w:color w:val="000000"/>
          <w:sz w:val="24"/>
          <w:szCs w:val="24"/>
          <w:shd w:val="clear" w:color="auto" w:fill="FFFFFF"/>
          <w:lang w:eastAsia="tr-TR"/>
        </w:rPr>
        <w:t>.</w:t>
      </w:r>
      <w:r w:rsidRPr="00901844">
        <w:rPr>
          <w:rFonts w:ascii="Times New Roman" w:eastAsia="Times New Roman" w:hAnsi="Times New Roman" w:cs="Times New Roman"/>
          <w:color w:val="000000"/>
          <w:sz w:val="24"/>
          <w:szCs w:val="24"/>
          <w:shd w:val="clear" w:color="auto" w:fill="FFFFFF"/>
          <w:lang w:eastAsia="tr-TR"/>
        </w:rPr>
        <w:t xml:space="preserve"> </w:t>
      </w:r>
      <w:r w:rsidRPr="00901844">
        <w:rPr>
          <w:rFonts w:ascii="Times New Roman" w:eastAsia="Times New Roman" w:hAnsi="Times New Roman" w:cs="Times New Roman"/>
          <w:color w:val="000000"/>
          <w:sz w:val="24"/>
          <w:szCs w:val="24"/>
          <w:lang w:eastAsia="tr-TR"/>
        </w:rPr>
        <w:t xml:space="preserve">Contagious </w:t>
      </w:r>
      <w:r w:rsidR="00A53D67">
        <w:rPr>
          <w:rFonts w:ascii="Times New Roman" w:eastAsia="Times New Roman" w:hAnsi="Times New Roman" w:cs="Times New Roman"/>
          <w:color w:val="000000"/>
          <w:sz w:val="24"/>
          <w:szCs w:val="24"/>
          <w:lang w:eastAsia="tr-TR"/>
        </w:rPr>
        <w:t>a</w:t>
      </w:r>
      <w:r w:rsidRPr="00901844">
        <w:rPr>
          <w:rFonts w:ascii="Times New Roman" w:eastAsia="Times New Roman" w:hAnsi="Times New Roman" w:cs="Times New Roman"/>
          <w:color w:val="000000"/>
          <w:sz w:val="24"/>
          <w:szCs w:val="24"/>
          <w:lang w:eastAsia="tr-TR"/>
        </w:rPr>
        <w:t xml:space="preserve">galactia </w:t>
      </w:r>
      <w:r w:rsidR="00A53D67">
        <w:rPr>
          <w:rFonts w:ascii="Times New Roman" w:eastAsia="Times New Roman" w:hAnsi="Times New Roman" w:cs="Times New Roman"/>
          <w:color w:val="000000"/>
          <w:sz w:val="24"/>
          <w:szCs w:val="24"/>
          <w:lang w:eastAsia="tr-TR"/>
        </w:rPr>
        <w:t>i</w:t>
      </w:r>
      <w:r w:rsidRPr="00901844">
        <w:rPr>
          <w:rFonts w:ascii="Times New Roman" w:eastAsia="Times New Roman" w:hAnsi="Times New Roman" w:cs="Times New Roman"/>
          <w:color w:val="000000"/>
          <w:sz w:val="24"/>
          <w:szCs w:val="24"/>
          <w:lang w:eastAsia="tr-TR"/>
        </w:rPr>
        <w:t xml:space="preserve">n </w:t>
      </w:r>
      <w:r w:rsidR="00A53D67">
        <w:rPr>
          <w:rFonts w:ascii="Times New Roman" w:eastAsia="Times New Roman" w:hAnsi="Times New Roman" w:cs="Times New Roman"/>
          <w:color w:val="000000"/>
          <w:sz w:val="24"/>
          <w:szCs w:val="24"/>
          <w:lang w:eastAsia="tr-TR"/>
        </w:rPr>
        <w:t>s</w:t>
      </w:r>
      <w:r w:rsidRPr="00901844">
        <w:rPr>
          <w:rFonts w:ascii="Times New Roman" w:eastAsia="Times New Roman" w:hAnsi="Times New Roman" w:cs="Times New Roman"/>
          <w:color w:val="000000"/>
          <w:sz w:val="24"/>
          <w:szCs w:val="24"/>
          <w:lang w:eastAsia="tr-TR"/>
        </w:rPr>
        <w:t xml:space="preserve">heep </w:t>
      </w:r>
      <w:r w:rsidR="00A53D67">
        <w:rPr>
          <w:rFonts w:ascii="Times New Roman" w:eastAsia="Times New Roman" w:hAnsi="Times New Roman" w:cs="Times New Roman"/>
          <w:color w:val="000000"/>
          <w:sz w:val="24"/>
          <w:szCs w:val="24"/>
          <w:lang w:eastAsia="tr-TR"/>
        </w:rPr>
        <w:t>a</w:t>
      </w:r>
      <w:r w:rsidRPr="00901844">
        <w:rPr>
          <w:rFonts w:ascii="Times New Roman" w:eastAsia="Times New Roman" w:hAnsi="Times New Roman" w:cs="Times New Roman"/>
          <w:color w:val="000000"/>
          <w:sz w:val="24"/>
          <w:szCs w:val="24"/>
          <w:lang w:eastAsia="tr-TR"/>
        </w:rPr>
        <w:t xml:space="preserve">nd </w:t>
      </w:r>
      <w:r w:rsidR="00A53D67">
        <w:rPr>
          <w:rFonts w:ascii="Times New Roman" w:eastAsia="Times New Roman" w:hAnsi="Times New Roman" w:cs="Times New Roman"/>
          <w:color w:val="000000"/>
          <w:sz w:val="24"/>
          <w:szCs w:val="24"/>
          <w:lang w:eastAsia="tr-TR"/>
        </w:rPr>
        <w:t>g</w:t>
      </w:r>
      <w:r w:rsidRPr="00901844">
        <w:rPr>
          <w:rFonts w:ascii="Times New Roman" w:eastAsia="Times New Roman" w:hAnsi="Times New Roman" w:cs="Times New Roman"/>
          <w:color w:val="000000"/>
          <w:sz w:val="24"/>
          <w:szCs w:val="24"/>
          <w:lang w:eastAsia="tr-TR"/>
        </w:rPr>
        <w:t xml:space="preserve">oats: </w:t>
      </w:r>
      <w:r w:rsidRPr="00A53D67">
        <w:rPr>
          <w:rFonts w:ascii="Times New Roman" w:eastAsia="Times New Roman" w:hAnsi="Times New Roman" w:cs="Times New Roman"/>
          <w:color w:val="000000"/>
          <w:sz w:val="24"/>
          <w:szCs w:val="24"/>
          <w:lang w:eastAsia="tr-TR"/>
        </w:rPr>
        <w:t>Current Perspectives</w:t>
      </w:r>
      <w:r w:rsidR="0080076A">
        <w:rPr>
          <w:rFonts w:ascii="Times New Roman" w:eastAsia="Times New Roman" w:hAnsi="Times New Roman" w:cs="Times New Roman"/>
          <w:color w:val="000000"/>
          <w:sz w:val="24"/>
          <w:szCs w:val="24"/>
          <w:lang w:eastAsia="tr-TR"/>
        </w:rPr>
        <w:t>.</w:t>
      </w:r>
      <w:r w:rsidR="00AD3F5D">
        <w:rPr>
          <w:rFonts w:ascii="Times New Roman" w:eastAsia="Times New Roman" w:hAnsi="Times New Roman" w:cs="Times New Roman"/>
          <w:sz w:val="24"/>
          <w:szCs w:val="24"/>
          <w:lang w:eastAsia="tr-TR"/>
        </w:rPr>
        <w:t xml:space="preserve"> </w:t>
      </w:r>
      <w:r w:rsidRPr="00A53D67">
        <w:rPr>
          <w:rFonts w:ascii="Times New Roman" w:eastAsia="Times New Roman" w:hAnsi="Times New Roman" w:cs="Times New Roman"/>
          <w:i/>
          <w:iCs/>
          <w:color w:val="000000"/>
          <w:sz w:val="24"/>
          <w:szCs w:val="24"/>
          <w:shd w:val="clear" w:color="auto" w:fill="FFFFFF"/>
          <w:lang w:eastAsia="tr-TR"/>
        </w:rPr>
        <w:t>Veterinary Medicine</w:t>
      </w:r>
      <w:r w:rsidR="00ED7DDA">
        <w:rPr>
          <w:rFonts w:ascii="Times New Roman" w:eastAsia="Times New Roman" w:hAnsi="Times New Roman" w:cs="Times New Roman"/>
          <w:color w:val="000000"/>
          <w:sz w:val="24"/>
          <w:szCs w:val="24"/>
          <w:shd w:val="clear" w:color="auto" w:fill="FFFFFF"/>
          <w:lang w:eastAsia="tr-TR"/>
        </w:rPr>
        <w:t xml:space="preserve">, </w:t>
      </w:r>
      <w:r w:rsidRPr="00901844">
        <w:rPr>
          <w:rFonts w:ascii="Times New Roman" w:eastAsia="Times New Roman" w:hAnsi="Times New Roman" w:cs="Times New Roman"/>
          <w:color w:val="000000"/>
          <w:sz w:val="24"/>
          <w:szCs w:val="24"/>
          <w:shd w:val="clear" w:color="auto" w:fill="FFFFFF"/>
          <w:lang w:eastAsia="tr-TR"/>
        </w:rPr>
        <w:t>10, 229</w:t>
      </w:r>
      <w:r w:rsidR="00AD3F5D">
        <w:rPr>
          <w:rFonts w:ascii="Times New Roman" w:eastAsia="Times New Roman" w:hAnsi="Times New Roman" w:cs="Times New Roman"/>
          <w:color w:val="000000"/>
          <w:sz w:val="24"/>
          <w:szCs w:val="24"/>
          <w:shd w:val="clear" w:color="auto" w:fill="FFFFFF"/>
          <w:lang w:eastAsia="tr-TR"/>
        </w:rPr>
        <w:t>-</w:t>
      </w:r>
      <w:r w:rsidRPr="00901844">
        <w:rPr>
          <w:rFonts w:ascii="Times New Roman" w:eastAsia="Times New Roman" w:hAnsi="Times New Roman" w:cs="Times New Roman"/>
          <w:color w:val="000000"/>
          <w:sz w:val="24"/>
          <w:szCs w:val="24"/>
          <w:shd w:val="clear" w:color="auto" w:fill="FFFFFF"/>
          <w:lang w:eastAsia="tr-TR"/>
        </w:rPr>
        <w:t>247. doi:10.2147/vmrr.s201847 </w:t>
      </w:r>
    </w:p>
    <w:p w14:paraId="1D31BD5F" w14:textId="7A9738A0" w:rsidR="00AB73B8" w:rsidRPr="00901844" w:rsidRDefault="00AB73B8" w:rsidP="00381305">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Kahya, S., Büyükcangaz, E., Carlı, K. T. (2013)</w:t>
      </w:r>
      <w:r w:rsidR="00BC3DF8">
        <w:rPr>
          <w:rFonts w:ascii="Times New Roman" w:hAnsi="Times New Roman" w:cs="Times New Roman"/>
          <w:sz w:val="24"/>
          <w:szCs w:val="24"/>
        </w:rPr>
        <w:t>.</w:t>
      </w:r>
      <w:r w:rsidRPr="00901844">
        <w:rPr>
          <w:rFonts w:ascii="Times New Roman" w:hAnsi="Times New Roman" w:cs="Times New Roman"/>
          <w:sz w:val="24"/>
          <w:szCs w:val="24"/>
        </w:rPr>
        <w:t xml:space="preserve"> </w:t>
      </w:r>
      <w:r w:rsidRPr="00522B03">
        <w:rPr>
          <w:rFonts w:ascii="Times New Roman" w:hAnsi="Times New Roman" w:cs="Times New Roman"/>
          <w:sz w:val="24"/>
          <w:szCs w:val="24"/>
        </w:rPr>
        <w:t xml:space="preserve">Polimeraz </w:t>
      </w:r>
      <w:r w:rsidR="00522B03" w:rsidRPr="00522B03">
        <w:rPr>
          <w:rFonts w:ascii="Times New Roman" w:hAnsi="Times New Roman" w:cs="Times New Roman"/>
          <w:sz w:val="24"/>
          <w:szCs w:val="24"/>
        </w:rPr>
        <w:t>zi</w:t>
      </w:r>
      <w:r w:rsidRPr="00522B03">
        <w:rPr>
          <w:rFonts w:ascii="Times New Roman" w:hAnsi="Times New Roman" w:cs="Times New Roman"/>
          <w:sz w:val="24"/>
          <w:szCs w:val="24"/>
        </w:rPr>
        <w:t xml:space="preserve">ncir </w:t>
      </w:r>
      <w:r w:rsidR="00522B03" w:rsidRPr="00522B03">
        <w:rPr>
          <w:rFonts w:ascii="Times New Roman" w:hAnsi="Times New Roman" w:cs="Times New Roman"/>
          <w:sz w:val="24"/>
          <w:szCs w:val="24"/>
        </w:rPr>
        <w:t>r</w:t>
      </w:r>
      <w:r w:rsidRPr="00522B03">
        <w:rPr>
          <w:rFonts w:ascii="Times New Roman" w:hAnsi="Times New Roman" w:cs="Times New Roman"/>
          <w:sz w:val="24"/>
          <w:szCs w:val="24"/>
        </w:rPr>
        <w:t xml:space="preserve">eaksiyonu </w:t>
      </w:r>
      <w:r w:rsidR="00522B03" w:rsidRPr="00522B03">
        <w:rPr>
          <w:rFonts w:ascii="Times New Roman" w:hAnsi="Times New Roman" w:cs="Times New Roman"/>
          <w:sz w:val="24"/>
          <w:szCs w:val="24"/>
        </w:rPr>
        <w:t>o</w:t>
      </w:r>
      <w:r w:rsidRPr="00522B03">
        <w:rPr>
          <w:rFonts w:ascii="Times New Roman" w:hAnsi="Times New Roman" w:cs="Times New Roman"/>
          <w:sz w:val="24"/>
          <w:szCs w:val="24"/>
        </w:rPr>
        <w:t>ptimizasyonu</w:t>
      </w:r>
      <w:r w:rsidR="00522B03" w:rsidRPr="00522B03">
        <w:rPr>
          <w:rFonts w:ascii="Times New Roman" w:hAnsi="Times New Roman" w:cs="Times New Roman"/>
          <w:sz w:val="24"/>
          <w:szCs w:val="24"/>
        </w:rPr>
        <w:t>.</w:t>
      </w:r>
      <w:r w:rsidRPr="00522B03">
        <w:rPr>
          <w:rFonts w:ascii="Times New Roman" w:hAnsi="Times New Roman" w:cs="Times New Roman"/>
          <w:sz w:val="24"/>
          <w:szCs w:val="24"/>
        </w:rPr>
        <w:t xml:space="preserve"> </w:t>
      </w:r>
      <w:r w:rsidRPr="00522B03">
        <w:rPr>
          <w:rFonts w:ascii="Times New Roman" w:hAnsi="Times New Roman" w:cs="Times New Roman"/>
          <w:i/>
          <w:iCs/>
          <w:sz w:val="24"/>
          <w:szCs w:val="24"/>
        </w:rPr>
        <w:t>Uluda</w:t>
      </w:r>
      <w:r w:rsidR="00522B03" w:rsidRPr="00522B03">
        <w:rPr>
          <w:rFonts w:ascii="Times New Roman" w:hAnsi="Times New Roman" w:cs="Times New Roman"/>
          <w:i/>
          <w:iCs/>
          <w:sz w:val="24"/>
          <w:szCs w:val="24"/>
        </w:rPr>
        <w:t>ğ</w:t>
      </w:r>
      <w:r w:rsidRPr="00522B03">
        <w:rPr>
          <w:rFonts w:ascii="Times New Roman" w:hAnsi="Times New Roman" w:cs="Times New Roman"/>
          <w:i/>
          <w:iCs/>
          <w:sz w:val="24"/>
          <w:szCs w:val="24"/>
        </w:rPr>
        <w:t xml:space="preserve"> </w:t>
      </w:r>
      <w:r w:rsidR="00522B03">
        <w:rPr>
          <w:rFonts w:ascii="Times New Roman" w:hAnsi="Times New Roman" w:cs="Times New Roman"/>
          <w:i/>
          <w:iCs/>
          <w:sz w:val="24"/>
          <w:szCs w:val="24"/>
        </w:rPr>
        <w:t>Üniversitesi Veteriner Fakültesi Dergisi</w:t>
      </w:r>
      <w:r w:rsidR="00371EFA">
        <w:rPr>
          <w:rFonts w:ascii="Times New Roman" w:hAnsi="Times New Roman" w:cs="Times New Roman"/>
          <w:sz w:val="24"/>
          <w:szCs w:val="24"/>
        </w:rPr>
        <w:t>,</w:t>
      </w:r>
      <w:r w:rsidRPr="00901844">
        <w:rPr>
          <w:rFonts w:ascii="Times New Roman" w:hAnsi="Times New Roman" w:cs="Times New Roman"/>
          <w:sz w:val="24"/>
          <w:szCs w:val="24"/>
        </w:rPr>
        <w:t xml:space="preserve"> 32, 31-38</w:t>
      </w:r>
      <w:r w:rsidR="00A0611F">
        <w:rPr>
          <w:rFonts w:ascii="Times New Roman" w:hAnsi="Times New Roman" w:cs="Times New Roman"/>
          <w:sz w:val="24"/>
          <w:szCs w:val="24"/>
        </w:rPr>
        <w:t>.</w:t>
      </w:r>
    </w:p>
    <w:p w14:paraId="183ABA1C" w14:textId="206DB8C5" w:rsidR="00AB73B8" w:rsidRPr="00901844" w:rsidRDefault="00AB73B8" w:rsidP="00381305">
      <w:pPr>
        <w:spacing w:after="120" w:line="360" w:lineRule="auto"/>
        <w:ind w:hanging="567"/>
        <w:jc w:val="both"/>
        <w:rPr>
          <w:rFonts w:ascii="Times New Roman" w:hAnsi="Times New Roman" w:cs="Times New Roman"/>
          <w:color w:val="000000"/>
          <w:sz w:val="24"/>
          <w:szCs w:val="24"/>
          <w:shd w:val="clear" w:color="auto" w:fill="FFFFFF"/>
        </w:rPr>
      </w:pPr>
      <w:r w:rsidRPr="00901844">
        <w:rPr>
          <w:rFonts w:ascii="Times New Roman" w:hAnsi="Times New Roman" w:cs="Times New Roman"/>
          <w:color w:val="000000"/>
          <w:sz w:val="24"/>
          <w:szCs w:val="24"/>
          <w:shd w:val="clear" w:color="auto" w:fill="FFFFFF"/>
        </w:rPr>
        <w:lastRenderedPageBreak/>
        <w:t>Kampen, A. H., Olsen, I., Tollersrud, T., Storset, A. K., Lund, A. (2006)</w:t>
      </w:r>
      <w:r w:rsidR="00BC3DF8">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w:t>
      </w:r>
      <w:r w:rsidRPr="00F83DBE">
        <w:rPr>
          <w:rFonts w:ascii="Times New Roman" w:hAnsi="Times New Roman" w:cs="Times New Roman"/>
          <w:color w:val="000000"/>
          <w:sz w:val="24"/>
          <w:szCs w:val="24"/>
          <w:shd w:val="clear" w:color="auto" w:fill="FFFFFF"/>
        </w:rPr>
        <w:t xml:space="preserve">Lymphocyte subpopulations and neutrophil function in calves during the first 6 months of life. </w:t>
      </w:r>
      <w:r w:rsidRPr="001C1877">
        <w:rPr>
          <w:rFonts w:ascii="Times New Roman" w:hAnsi="Times New Roman" w:cs="Times New Roman"/>
          <w:i/>
          <w:iCs/>
          <w:color w:val="000000"/>
          <w:sz w:val="24"/>
          <w:szCs w:val="24"/>
          <w:shd w:val="clear" w:color="auto" w:fill="FFFFFF"/>
        </w:rPr>
        <w:t>Veterinary Immunology and Immunopathology</w:t>
      </w:r>
      <w:r w:rsidRPr="00F83DBE">
        <w:rPr>
          <w:rFonts w:ascii="Times New Roman" w:hAnsi="Times New Roman" w:cs="Times New Roman"/>
          <w:color w:val="000000"/>
          <w:sz w:val="24"/>
          <w:szCs w:val="24"/>
          <w:shd w:val="clear" w:color="auto" w:fill="FFFFFF"/>
        </w:rPr>
        <w:t>, 113, 53</w:t>
      </w:r>
      <w:r w:rsidR="00371EFA">
        <w:rPr>
          <w:rFonts w:ascii="Times New Roman" w:hAnsi="Times New Roman" w:cs="Times New Roman"/>
          <w:color w:val="000000"/>
          <w:sz w:val="24"/>
          <w:szCs w:val="24"/>
          <w:shd w:val="clear" w:color="auto" w:fill="FFFFFF"/>
        </w:rPr>
        <w:t>-</w:t>
      </w:r>
      <w:r w:rsidRPr="00F83DBE">
        <w:rPr>
          <w:rFonts w:ascii="Times New Roman" w:hAnsi="Times New Roman" w:cs="Times New Roman"/>
          <w:color w:val="000000"/>
          <w:sz w:val="24"/>
          <w:szCs w:val="24"/>
          <w:shd w:val="clear" w:color="auto" w:fill="FFFFFF"/>
        </w:rPr>
        <w:t>63</w:t>
      </w:r>
      <w:r w:rsidRPr="00901844">
        <w:rPr>
          <w:rFonts w:ascii="Times New Roman" w:hAnsi="Times New Roman" w:cs="Times New Roman"/>
          <w:i/>
          <w:iCs/>
          <w:color w:val="000000"/>
          <w:sz w:val="24"/>
          <w:szCs w:val="24"/>
          <w:shd w:val="clear" w:color="auto" w:fill="FFFFFF"/>
        </w:rPr>
        <w:t>.</w:t>
      </w:r>
      <w:r w:rsidRPr="00901844">
        <w:rPr>
          <w:rFonts w:ascii="Times New Roman" w:hAnsi="Times New Roman" w:cs="Times New Roman"/>
          <w:color w:val="000000"/>
          <w:sz w:val="24"/>
          <w:szCs w:val="24"/>
          <w:shd w:val="clear" w:color="auto" w:fill="FFFFFF"/>
        </w:rPr>
        <w:t> doi:10.1016/j.vetimm.2006.04.001</w:t>
      </w:r>
    </w:p>
    <w:p w14:paraId="1A1F4832" w14:textId="5AAE7745"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 xml:space="preserve">Kirby, F.D., Nicholas, R.A.J. (1996). Isolation of </w:t>
      </w:r>
      <w:r w:rsidRPr="00901844">
        <w:rPr>
          <w:rFonts w:ascii="Times New Roman" w:hAnsi="Times New Roman" w:cs="Times New Roman"/>
          <w:i/>
          <w:iCs/>
          <w:sz w:val="24"/>
          <w:szCs w:val="24"/>
        </w:rPr>
        <w:t xml:space="preserve">Mycoplasma bovis </w:t>
      </w:r>
      <w:r w:rsidRPr="00901844">
        <w:rPr>
          <w:rFonts w:ascii="Times New Roman" w:hAnsi="Times New Roman" w:cs="Times New Roman"/>
          <w:sz w:val="24"/>
          <w:szCs w:val="24"/>
        </w:rPr>
        <w:t>from bullocks’ eyes.</w:t>
      </w:r>
      <w:r w:rsidR="0030660D">
        <w:rPr>
          <w:rFonts w:ascii="Times New Roman" w:hAnsi="Times New Roman" w:cs="Times New Roman"/>
          <w:sz w:val="24"/>
          <w:szCs w:val="24"/>
        </w:rPr>
        <w:t xml:space="preserve"> </w:t>
      </w:r>
      <w:r w:rsidRPr="00901844">
        <w:rPr>
          <w:rFonts w:ascii="Times New Roman" w:hAnsi="Times New Roman" w:cs="Times New Roman"/>
          <w:i/>
          <w:iCs/>
          <w:sz w:val="24"/>
          <w:szCs w:val="24"/>
        </w:rPr>
        <w:t>Veterinary Record</w:t>
      </w:r>
      <w:r w:rsidR="00901844" w:rsidRPr="004D4A74">
        <w:rPr>
          <w:rFonts w:ascii="Times New Roman" w:hAnsi="Times New Roman" w:cs="Times New Roman"/>
          <w:sz w:val="24"/>
          <w:szCs w:val="24"/>
        </w:rPr>
        <w:t>,</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138, 552.</w:t>
      </w:r>
    </w:p>
    <w:p w14:paraId="438CD958" w14:textId="0F26F2E7" w:rsidR="00AB73B8" w:rsidRPr="00901844" w:rsidRDefault="00AB73B8" w:rsidP="00381305">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 xml:space="preserve">Kong, H., Volokhov, D.V., George, J., Ikonomi, P., Chandler, D., Anderson, C. and Chizhikov, V. (2007). Application of cell culture enrichment for improving the sensitivity of mycoplasma detection methods based on nucleic acid amplification technology (NAT). </w:t>
      </w:r>
      <w:r w:rsidRPr="00D66825">
        <w:rPr>
          <w:rFonts w:ascii="Times New Roman" w:hAnsi="Times New Roman" w:cs="Times New Roman"/>
          <w:i/>
          <w:iCs/>
          <w:sz w:val="24"/>
          <w:szCs w:val="24"/>
        </w:rPr>
        <w:t>App</w:t>
      </w:r>
      <w:r w:rsidR="00D66825" w:rsidRPr="00D66825">
        <w:rPr>
          <w:rFonts w:ascii="Times New Roman" w:hAnsi="Times New Roman" w:cs="Times New Roman"/>
          <w:i/>
          <w:iCs/>
          <w:sz w:val="24"/>
          <w:szCs w:val="24"/>
        </w:rPr>
        <w:t>lied</w:t>
      </w:r>
      <w:r w:rsidRPr="00D66825">
        <w:rPr>
          <w:rFonts w:ascii="Times New Roman" w:hAnsi="Times New Roman" w:cs="Times New Roman"/>
          <w:i/>
          <w:iCs/>
          <w:sz w:val="24"/>
          <w:szCs w:val="24"/>
        </w:rPr>
        <w:t xml:space="preserve"> Microbiol</w:t>
      </w:r>
      <w:r w:rsidR="00D66825" w:rsidRPr="00D66825">
        <w:rPr>
          <w:rFonts w:ascii="Times New Roman" w:hAnsi="Times New Roman" w:cs="Times New Roman"/>
          <w:i/>
          <w:iCs/>
          <w:sz w:val="24"/>
          <w:szCs w:val="24"/>
        </w:rPr>
        <w:t>ogy and</w:t>
      </w:r>
      <w:r w:rsidRPr="00D66825">
        <w:rPr>
          <w:rFonts w:ascii="Times New Roman" w:hAnsi="Times New Roman" w:cs="Times New Roman"/>
          <w:i/>
          <w:iCs/>
          <w:sz w:val="24"/>
          <w:szCs w:val="24"/>
        </w:rPr>
        <w:t xml:space="preserve"> Biotechnol</w:t>
      </w:r>
      <w:r w:rsidR="00D66825" w:rsidRPr="00D66825">
        <w:rPr>
          <w:rFonts w:ascii="Times New Roman" w:hAnsi="Times New Roman" w:cs="Times New Roman"/>
          <w:i/>
          <w:iCs/>
          <w:sz w:val="24"/>
          <w:szCs w:val="24"/>
        </w:rPr>
        <w:t>ogy</w:t>
      </w:r>
      <w:r w:rsidR="00AD3F5D" w:rsidRPr="00AD3F5D">
        <w:rPr>
          <w:rFonts w:ascii="Times New Roman" w:hAnsi="Times New Roman" w:cs="Times New Roman"/>
          <w:sz w:val="24"/>
          <w:szCs w:val="24"/>
        </w:rPr>
        <w:t>,</w:t>
      </w:r>
      <w:r w:rsidRPr="00D66825">
        <w:rPr>
          <w:rFonts w:ascii="Times New Roman" w:hAnsi="Times New Roman" w:cs="Times New Roman"/>
          <w:i/>
          <w:iCs/>
          <w:sz w:val="24"/>
          <w:szCs w:val="24"/>
        </w:rPr>
        <w:t xml:space="preserve"> </w:t>
      </w:r>
      <w:r w:rsidRPr="00901844">
        <w:rPr>
          <w:rFonts w:ascii="Times New Roman" w:hAnsi="Times New Roman" w:cs="Times New Roman"/>
          <w:sz w:val="24"/>
          <w:szCs w:val="24"/>
        </w:rPr>
        <w:t>77, 223</w:t>
      </w:r>
      <w:r w:rsidR="004916E2">
        <w:rPr>
          <w:rFonts w:ascii="Times New Roman" w:hAnsi="Times New Roman" w:cs="Times New Roman"/>
          <w:sz w:val="24"/>
          <w:szCs w:val="24"/>
        </w:rPr>
        <w:t>-</w:t>
      </w:r>
      <w:r w:rsidRPr="00901844">
        <w:rPr>
          <w:rFonts w:ascii="Times New Roman" w:hAnsi="Times New Roman" w:cs="Times New Roman"/>
          <w:sz w:val="24"/>
          <w:szCs w:val="24"/>
        </w:rPr>
        <w:t>232.</w:t>
      </w:r>
    </w:p>
    <w:p w14:paraId="468BA0A6" w14:textId="620300DF" w:rsidR="00005624" w:rsidRPr="00901844" w:rsidRDefault="00005624" w:rsidP="00381305">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shd w:val="clear" w:color="auto" w:fill="FFFFFF"/>
        </w:rPr>
        <w:t>K</w:t>
      </w:r>
      <w:r w:rsidR="00063053">
        <w:rPr>
          <w:rFonts w:ascii="Times New Roman" w:hAnsi="Times New Roman" w:cs="Times New Roman"/>
          <w:sz w:val="24"/>
          <w:szCs w:val="24"/>
          <w:shd w:val="clear" w:color="auto" w:fill="FFFFFF"/>
        </w:rPr>
        <w:t>rass</w:t>
      </w:r>
      <w:r w:rsidRPr="00901844">
        <w:rPr>
          <w:rFonts w:ascii="Times New Roman" w:hAnsi="Times New Roman" w:cs="Times New Roman"/>
          <w:sz w:val="24"/>
          <w:szCs w:val="24"/>
          <w:shd w:val="clear" w:color="auto" w:fill="FFFFFF"/>
        </w:rPr>
        <w:t>, C. J., G</w:t>
      </w:r>
      <w:r w:rsidR="00063053">
        <w:rPr>
          <w:rFonts w:ascii="Times New Roman" w:hAnsi="Times New Roman" w:cs="Times New Roman"/>
          <w:sz w:val="24"/>
          <w:szCs w:val="24"/>
          <w:shd w:val="clear" w:color="auto" w:fill="FFFFFF"/>
        </w:rPr>
        <w:t>ardner</w:t>
      </w:r>
      <w:r w:rsidRPr="00901844">
        <w:rPr>
          <w:rFonts w:ascii="Times New Roman" w:hAnsi="Times New Roman" w:cs="Times New Roman"/>
          <w:sz w:val="24"/>
          <w:szCs w:val="24"/>
          <w:shd w:val="clear" w:color="auto" w:fill="FFFFFF"/>
        </w:rPr>
        <w:t>, M. W. (1973). </w:t>
      </w:r>
      <w:r w:rsidRPr="00371EFA">
        <w:rPr>
          <w:rFonts w:ascii="Times New Roman" w:hAnsi="Times New Roman" w:cs="Times New Roman"/>
          <w:sz w:val="24"/>
          <w:szCs w:val="24"/>
          <w:shd w:val="clear" w:color="auto" w:fill="FFFFFF"/>
        </w:rPr>
        <w:t xml:space="preserve">Etymology of the </w:t>
      </w:r>
      <w:r w:rsidR="00BC481E">
        <w:rPr>
          <w:rFonts w:ascii="Times New Roman" w:hAnsi="Times New Roman" w:cs="Times New Roman"/>
          <w:sz w:val="24"/>
          <w:szCs w:val="24"/>
          <w:shd w:val="clear" w:color="auto" w:fill="FFFFFF"/>
        </w:rPr>
        <w:t>t</w:t>
      </w:r>
      <w:r w:rsidRPr="00371EFA">
        <w:rPr>
          <w:rFonts w:ascii="Times New Roman" w:hAnsi="Times New Roman" w:cs="Times New Roman"/>
          <w:sz w:val="24"/>
          <w:szCs w:val="24"/>
          <w:shd w:val="clear" w:color="auto" w:fill="FFFFFF"/>
        </w:rPr>
        <w:t xml:space="preserve">erm </w:t>
      </w:r>
      <w:r w:rsidRPr="00AD3F5D">
        <w:rPr>
          <w:rFonts w:ascii="Times New Roman" w:hAnsi="Times New Roman" w:cs="Times New Roman"/>
          <w:i/>
          <w:iCs/>
          <w:sz w:val="24"/>
          <w:szCs w:val="24"/>
          <w:shd w:val="clear" w:color="auto" w:fill="FFFFFF"/>
        </w:rPr>
        <w:t>Mycoplasma</w:t>
      </w:r>
      <w:r w:rsidRPr="00371EFA">
        <w:rPr>
          <w:rFonts w:ascii="Times New Roman" w:hAnsi="Times New Roman" w:cs="Times New Roman"/>
          <w:sz w:val="24"/>
          <w:szCs w:val="24"/>
          <w:shd w:val="clear" w:color="auto" w:fill="FFFFFF"/>
        </w:rPr>
        <w:t>.</w:t>
      </w:r>
      <w:r w:rsidRPr="00901844">
        <w:rPr>
          <w:rFonts w:ascii="Times New Roman" w:hAnsi="Times New Roman" w:cs="Times New Roman"/>
          <w:i/>
          <w:iCs/>
          <w:sz w:val="24"/>
          <w:szCs w:val="24"/>
          <w:shd w:val="clear" w:color="auto" w:fill="FFFFFF"/>
        </w:rPr>
        <w:t xml:space="preserve"> International Journal of Systematic Bacteriology</w:t>
      </w:r>
      <w:r w:rsidRPr="00371EFA">
        <w:rPr>
          <w:rFonts w:ascii="Times New Roman" w:hAnsi="Times New Roman" w:cs="Times New Roman"/>
          <w:sz w:val="24"/>
          <w:szCs w:val="24"/>
          <w:shd w:val="clear" w:color="auto" w:fill="FFFFFF"/>
        </w:rPr>
        <w:t>, 23, 62</w:t>
      </w:r>
      <w:r w:rsidR="00371EFA" w:rsidRPr="00371EFA">
        <w:rPr>
          <w:rFonts w:ascii="Times New Roman" w:hAnsi="Times New Roman" w:cs="Times New Roman"/>
          <w:sz w:val="24"/>
          <w:szCs w:val="24"/>
          <w:shd w:val="clear" w:color="auto" w:fill="FFFFFF"/>
        </w:rPr>
        <w:t>-</w:t>
      </w:r>
      <w:r w:rsidRPr="00371EFA">
        <w:rPr>
          <w:rFonts w:ascii="Times New Roman" w:hAnsi="Times New Roman" w:cs="Times New Roman"/>
          <w:sz w:val="24"/>
          <w:szCs w:val="24"/>
          <w:shd w:val="clear" w:color="auto" w:fill="FFFFFF"/>
        </w:rPr>
        <w:t>64.</w:t>
      </w:r>
      <w:r w:rsidRPr="00901844">
        <w:rPr>
          <w:rFonts w:ascii="Times New Roman" w:hAnsi="Times New Roman" w:cs="Times New Roman"/>
          <w:sz w:val="24"/>
          <w:szCs w:val="24"/>
          <w:shd w:val="clear" w:color="auto" w:fill="FFFFFF"/>
        </w:rPr>
        <w:t> doi:10.1099/00207713-23-1-62 </w:t>
      </w:r>
    </w:p>
    <w:p w14:paraId="6458C460" w14:textId="759ED72C" w:rsidR="00603998" w:rsidRPr="00901844" w:rsidRDefault="00AB73B8" w:rsidP="00807300">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Kreusel, S., Bocklisch, H., Pfützner, H., Brys, A., Leirer, R.</w:t>
      </w:r>
      <w:r w:rsidR="00807300">
        <w:rPr>
          <w:rFonts w:ascii="Times New Roman" w:hAnsi="Times New Roman" w:cs="Times New Roman"/>
          <w:sz w:val="24"/>
          <w:szCs w:val="24"/>
        </w:rPr>
        <w:t xml:space="preserve">, </w:t>
      </w:r>
      <w:r w:rsidRPr="00901844">
        <w:rPr>
          <w:rFonts w:ascii="Times New Roman" w:hAnsi="Times New Roman" w:cs="Times New Roman"/>
          <w:sz w:val="24"/>
          <w:szCs w:val="24"/>
        </w:rPr>
        <w:t>Ziegenhals, U. (1989)</w:t>
      </w:r>
      <w:r w:rsidR="00807300">
        <w:rPr>
          <w:rFonts w:ascii="Times New Roman" w:hAnsi="Times New Roman" w:cs="Times New Roman"/>
          <w:sz w:val="24"/>
          <w:szCs w:val="24"/>
        </w:rPr>
        <w:t xml:space="preserve">. </w:t>
      </w:r>
      <w:r w:rsidRPr="00901844">
        <w:rPr>
          <w:rFonts w:ascii="Times New Roman" w:hAnsi="Times New Roman" w:cs="Times New Roman"/>
          <w:sz w:val="24"/>
          <w:szCs w:val="24"/>
        </w:rPr>
        <w:t xml:space="preserve">Experimentelle infektionen von bullen mit </w:t>
      </w:r>
      <w:r w:rsidRPr="00901844">
        <w:rPr>
          <w:rFonts w:ascii="Times New Roman" w:hAnsi="Times New Roman" w:cs="Times New Roman"/>
          <w:i/>
          <w:iCs/>
          <w:sz w:val="24"/>
          <w:szCs w:val="24"/>
        </w:rPr>
        <w:t xml:space="preserve">Mycoplasma bovis </w:t>
      </w:r>
      <w:r w:rsidRPr="00901844">
        <w:rPr>
          <w:rFonts w:ascii="Times New Roman" w:hAnsi="Times New Roman" w:cs="Times New Roman"/>
          <w:sz w:val="24"/>
          <w:szCs w:val="24"/>
        </w:rPr>
        <w:t xml:space="preserve">und </w:t>
      </w:r>
      <w:r w:rsidRPr="00901844">
        <w:rPr>
          <w:rFonts w:ascii="Times New Roman" w:hAnsi="Times New Roman" w:cs="Times New Roman"/>
          <w:i/>
          <w:iCs/>
          <w:sz w:val="24"/>
          <w:szCs w:val="24"/>
        </w:rPr>
        <w:t>Mycoplasma bovigenitalium</w:t>
      </w:r>
      <w:r w:rsidRPr="00901844">
        <w:rPr>
          <w:rFonts w:ascii="Times New Roman" w:hAnsi="Times New Roman" w:cs="Times New Roman"/>
          <w:sz w:val="24"/>
          <w:szCs w:val="24"/>
        </w:rPr>
        <w:t xml:space="preserve">. </w:t>
      </w:r>
      <w:r w:rsidRPr="00901844">
        <w:rPr>
          <w:rFonts w:ascii="Times New Roman" w:hAnsi="Times New Roman" w:cs="Times New Roman"/>
          <w:i/>
          <w:iCs/>
          <w:sz w:val="24"/>
          <w:szCs w:val="24"/>
        </w:rPr>
        <w:t>Archiv fur Experimentelle Veterinarmedizin</w:t>
      </w:r>
      <w:r w:rsidR="00BC481E" w:rsidRPr="00BC481E">
        <w:rPr>
          <w:rFonts w:ascii="Times New Roman" w:hAnsi="Times New Roman" w:cs="Times New Roman"/>
          <w:sz w:val="24"/>
          <w:szCs w:val="24"/>
        </w:rPr>
        <w:t>,</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43, 705</w:t>
      </w:r>
      <w:r w:rsidR="00371EFA">
        <w:rPr>
          <w:rFonts w:ascii="Times New Roman" w:hAnsi="Times New Roman" w:cs="Times New Roman"/>
          <w:sz w:val="24"/>
          <w:szCs w:val="24"/>
        </w:rPr>
        <w:t>-</w:t>
      </w:r>
      <w:r w:rsidRPr="00901844">
        <w:rPr>
          <w:rFonts w:ascii="Times New Roman" w:hAnsi="Times New Roman" w:cs="Times New Roman"/>
          <w:sz w:val="24"/>
          <w:szCs w:val="24"/>
        </w:rPr>
        <w:t>712.</w:t>
      </w:r>
    </w:p>
    <w:p w14:paraId="08855D2D" w14:textId="2D232B64" w:rsidR="00AB73B8" w:rsidRPr="00901844" w:rsidRDefault="00603998"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shd w:val="clear" w:color="auto" w:fill="FFFFFF"/>
        </w:rPr>
        <w:t>Laak, E. A., Noordergraaf, J. H., Boomsluiter, E. (1992)</w:t>
      </w:r>
      <w:r w:rsidR="00807300">
        <w:rPr>
          <w:rFonts w:ascii="Times New Roman" w:hAnsi="Times New Roman" w:cs="Times New Roman"/>
          <w:sz w:val="24"/>
          <w:szCs w:val="24"/>
          <w:shd w:val="clear" w:color="auto" w:fill="FFFFFF"/>
        </w:rPr>
        <w:t>.</w:t>
      </w:r>
      <w:r w:rsidRPr="00901844">
        <w:rPr>
          <w:rFonts w:ascii="Times New Roman" w:hAnsi="Times New Roman" w:cs="Times New Roman"/>
          <w:sz w:val="24"/>
          <w:szCs w:val="24"/>
          <w:shd w:val="clear" w:color="auto" w:fill="FFFFFF"/>
        </w:rPr>
        <w:t> </w:t>
      </w:r>
      <w:r w:rsidRPr="00380F40">
        <w:rPr>
          <w:rFonts w:ascii="Times New Roman" w:hAnsi="Times New Roman" w:cs="Times New Roman"/>
          <w:sz w:val="24"/>
          <w:szCs w:val="24"/>
          <w:shd w:val="clear" w:color="auto" w:fill="FFFFFF"/>
        </w:rPr>
        <w:t xml:space="preserve">The </w:t>
      </w:r>
      <w:r w:rsidR="00BC481E" w:rsidRPr="00BC481E">
        <w:rPr>
          <w:rFonts w:ascii="Times New Roman" w:hAnsi="Times New Roman" w:cs="Times New Roman"/>
          <w:sz w:val="24"/>
          <w:szCs w:val="24"/>
          <w:shd w:val="clear" w:color="auto" w:fill="FFFFFF"/>
        </w:rPr>
        <w:t>n</w:t>
      </w:r>
      <w:r w:rsidRPr="00BC481E">
        <w:rPr>
          <w:rFonts w:ascii="Times New Roman" w:hAnsi="Times New Roman" w:cs="Times New Roman"/>
          <w:sz w:val="24"/>
          <w:szCs w:val="24"/>
          <w:shd w:val="clear" w:color="auto" w:fill="FFFFFF"/>
        </w:rPr>
        <w:t xml:space="preserve">asal Mycoplasmal </w:t>
      </w:r>
      <w:r w:rsidR="00BC481E" w:rsidRPr="00BC481E">
        <w:rPr>
          <w:rFonts w:ascii="Times New Roman" w:hAnsi="Times New Roman" w:cs="Times New Roman"/>
          <w:sz w:val="24"/>
          <w:szCs w:val="24"/>
          <w:shd w:val="clear" w:color="auto" w:fill="FFFFFF"/>
        </w:rPr>
        <w:t>f</w:t>
      </w:r>
      <w:r w:rsidRPr="00BC481E">
        <w:rPr>
          <w:rFonts w:ascii="Times New Roman" w:hAnsi="Times New Roman" w:cs="Times New Roman"/>
          <w:sz w:val="24"/>
          <w:szCs w:val="24"/>
          <w:shd w:val="clear" w:color="auto" w:fill="FFFFFF"/>
        </w:rPr>
        <w:t xml:space="preserve">lora of </w:t>
      </w:r>
      <w:r w:rsidR="00BC481E" w:rsidRPr="00BC481E">
        <w:rPr>
          <w:rFonts w:ascii="Times New Roman" w:hAnsi="Times New Roman" w:cs="Times New Roman"/>
          <w:sz w:val="24"/>
          <w:szCs w:val="24"/>
          <w:shd w:val="clear" w:color="auto" w:fill="FFFFFF"/>
        </w:rPr>
        <w:t>h</w:t>
      </w:r>
      <w:r w:rsidRPr="00BC481E">
        <w:rPr>
          <w:rFonts w:ascii="Times New Roman" w:hAnsi="Times New Roman" w:cs="Times New Roman"/>
          <w:sz w:val="24"/>
          <w:szCs w:val="24"/>
          <w:shd w:val="clear" w:color="auto" w:fill="FFFFFF"/>
        </w:rPr>
        <w:t xml:space="preserve">ealthy </w:t>
      </w:r>
      <w:r w:rsidR="00BC481E" w:rsidRPr="00BC481E">
        <w:rPr>
          <w:rFonts w:ascii="Times New Roman" w:hAnsi="Times New Roman" w:cs="Times New Roman"/>
          <w:sz w:val="24"/>
          <w:szCs w:val="24"/>
          <w:shd w:val="clear" w:color="auto" w:fill="FFFFFF"/>
        </w:rPr>
        <w:t>c</w:t>
      </w:r>
      <w:r w:rsidRPr="00BC481E">
        <w:rPr>
          <w:rFonts w:ascii="Times New Roman" w:hAnsi="Times New Roman" w:cs="Times New Roman"/>
          <w:sz w:val="24"/>
          <w:szCs w:val="24"/>
          <w:shd w:val="clear" w:color="auto" w:fill="FFFFFF"/>
        </w:rPr>
        <w:t xml:space="preserve">alves and </w:t>
      </w:r>
      <w:r w:rsidR="00BC481E" w:rsidRPr="00BC481E">
        <w:rPr>
          <w:rFonts w:ascii="Times New Roman" w:hAnsi="Times New Roman" w:cs="Times New Roman"/>
          <w:sz w:val="24"/>
          <w:szCs w:val="24"/>
          <w:shd w:val="clear" w:color="auto" w:fill="FFFFFF"/>
        </w:rPr>
        <w:t>c</w:t>
      </w:r>
      <w:r w:rsidRPr="00BC481E">
        <w:rPr>
          <w:rFonts w:ascii="Times New Roman" w:hAnsi="Times New Roman" w:cs="Times New Roman"/>
          <w:sz w:val="24"/>
          <w:szCs w:val="24"/>
          <w:shd w:val="clear" w:color="auto" w:fill="FFFFFF"/>
        </w:rPr>
        <w:t>ows.</w:t>
      </w:r>
      <w:r w:rsidRPr="00901844">
        <w:rPr>
          <w:rFonts w:ascii="Times New Roman" w:hAnsi="Times New Roman" w:cs="Times New Roman"/>
          <w:i/>
          <w:iCs/>
          <w:sz w:val="24"/>
          <w:szCs w:val="24"/>
          <w:shd w:val="clear" w:color="auto" w:fill="FFFFFF"/>
        </w:rPr>
        <w:t xml:space="preserve"> Journal of Veterinary Medicine</w:t>
      </w:r>
      <w:r w:rsidRPr="00235921">
        <w:rPr>
          <w:rFonts w:ascii="Times New Roman" w:hAnsi="Times New Roman" w:cs="Times New Roman"/>
          <w:sz w:val="24"/>
          <w:szCs w:val="24"/>
          <w:shd w:val="clear" w:color="auto" w:fill="FFFFFF"/>
        </w:rPr>
        <w:t>,</w:t>
      </w:r>
      <w:r w:rsidRPr="00901844">
        <w:rPr>
          <w:rFonts w:ascii="Times New Roman" w:hAnsi="Times New Roman" w:cs="Times New Roman"/>
          <w:i/>
          <w:iCs/>
          <w:sz w:val="24"/>
          <w:szCs w:val="24"/>
          <w:shd w:val="clear" w:color="auto" w:fill="FFFFFF"/>
        </w:rPr>
        <w:t xml:space="preserve"> </w:t>
      </w:r>
      <w:r w:rsidRPr="00613093">
        <w:rPr>
          <w:rFonts w:ascii="Times New Roman" w:hAnsi="Times New Roman" w:cs="Times New Roman"/>
          <w:sz w:val="24"/>
          <w:szCs w:val="24"/>
          <w:shd w:val="clear" w:color="auto" w:fill="FFFFFF"/>
        </w:rPr>
        <w:t>Series B</w:t>
      </w:r>
      <w:r w:rsidRPr="00235921">
        <w:rPr>
          <w:rFonts w:ascii="Times New Roman" w:hAnsi="Times New Roman" w:cs="Times New Roman"/>
          <w:sz w:val="24"/>
          <w:szCs w:val="24"/>
          <w:shd w:val="clear" w:color="auto" w:fill="FFFFFF"/>
        </w:rPr>
        <w:t>,</w:t>
      </w:r>
      <w:r w:rsidRPr="00901844">
        <w:rPr>
          <w:rFonts w:ascii="Times New Roman" w:hAnsi="Times New Roman" w:cs="Times New Roman"/>
          <w:i/>
          <w:iCs/>
          <w:sz w:val="24"/>
          <w:szCs w:val="24"/>
          <w:shd w:val="clear" w:color="auto" w:fill="FFFFFF"/>
        </w:rPr>
        <w:t xml:space="preserve"> </w:t>
      </w:r>
      <w:r w:rsidRPr="00807300">
        <w:rPr>
          <w:rFonts w:ascii="Times New Roman" w:hAnsi="Times New Roman" w:cs="Times New Roman"/>
          <w:sz w:val="24"/>
          <w:szCs w:val="24"/>
          <w:shd w:val="clear" w:color="auto" w:fill="FFFFFF"/>
        </w:rPr>
        <w:t>39, 610</w:t>
      </w:r>
      <w:r w:rsidR="00BC481E">
        <w:rPr>
          <w:rFonts w:ascii="Times New Roman" w:hAnsi="Times New Roman" w:cs="Times New Roman"/>
          <w:sz w:val="24"/>
          <w:szCs w:val="24"/>
          <w:shd w:val="clear" w:color="auto" w:fill="FFFFFF"/>
        </w:rPr>
        <w:t>-</w:t>
      </w:r>
      <w:r w:rsidRPr="00807300">
        <w:rPr>
          <w:rFonts w:ascii="Times New Roman" w:hAnsi="Times New Roman" w:cs="Times New Roman"/>
          <w:sz w:val="24"/>
          <w:szCs w:val="24"/>
          <w:shd w:val="clear" w:color="auto" w:fill="FFFFFF"/>
        </w:rPr>
        <w:t>616</w:t>
      </w:r>
      <w:r w:rsidRPr="00901844">
        <w:rPr>
          <w:rFonts w:ascii="Times New Roman" w:hAnsi="Times New Roman" w:cs="Times New Roman"/>
          <w:i/>
          <w:iCs/>
          <w:sz w:val="24"/>
          <w:szCs w:val="24"/>
          <w:shd w:val="clear" w:color="auto" w:fill="FFFFFF"/>
        </w:rPr>
        <w:t>.</w:t>
      </w:r>
      <w:r w:rsidRPr="00901844">
        <w:rPr>
          <w:rFonts w:ascii="Times New Roman" w:hAnsi="Times New Roman" w:cs="Times New Roman"/>
          <w:sz w:val="24"/>
          <w:szCs w:val="24"/>
          <w:shd w:val="clear" w:color="auto" w:fill="FFFFFF"/>
        </w:rPr>
        <w:t> doi:10.1111/j.1439-0450.1992.tb01212.x </w:t>
      </w:r>
    </w:p>
    <w:p w14:paraId="4BC3DE52" w14:textId="76882297" w:rsidR="00AB73B8" w:rsidRPr="00901844" w:rsidRDefault="00AB73B8" w:rsidP="00381305">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color w:val="000000"/>
          <w:sz w:val="24"/>
          <w:szCs w:val="24"/>
          <w:shd w:val="clear" w:color="auto" w:fill="FFFFFF"/>
        </w:rPr>
        <w:t>Lee, C.-S., Wooding, F. B. P., Kemp, P. (1980)</w:t>
      </w:r>
      <w:r w:rsidR="00807300">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w:t>
      </w:r>
      <w:r w:rsidRPr="00F83DBE">
        <w:rPr>
          <w:rFonts w:ascii="Times New Roman" w:hAnsi="Times New Roman" w:cs="Times New Roman"/>
          <w:color w:val="000000"/>
          <w:sz w:val="24"/>
          <w:szCs w:val="24"/>
          <w:shd w:val="clear" w:color="auto" w:fill="FFFFFF"/>
        </w:rPr>
        <w:t>Identification, properties, and differential counts of cell populations using electron microscopy of dry cows secretions, colostrum and milk from normal cows.</w:t>
      </w:r>
      <w:r w:rsidRPr="00901844">
        <w:rPr>
          <w:rFonts w:ascii="Times New Roman" w:hAnsi="Times New Roman" w:cs="Times New Roman"/>
          <w:i/>
          <w:iCs/>
          <w:color w:val="000000"/>
          <w:sz w:val="24"/>
          <w:szCs w:val="24"/>
          <w:shd w:val="clear" w:color="auto" w:fill="FFFFFF"/>
        </w:rPr>
        <w:t xml:space="preserve"> Journal of Dairy Research</w:t>
      </w:r>
      <w:r w:rsidRPr="004D4A74">
        <w:rPr>
          <w:rFonts w:ascii="Times New Roman" w:hAnsi="Times New Roman" w:cs="Times New Roman"/>
          <w:color w:val="000000"/>
          <w:sz w:val="24"/>
          <w:szCs w:val="24"/>
          <w:shd w:val="clear" w:color="auto" w:fill="FFFFFF"/>
        </w:rPr>
        <w:t>,</w:t>
      </w:r>
      <w:r w:rsidRPr="00901844">
        <w:rPr>
          <w:rFonts w:ascii="Times New Roman" w:hAnsi="Times New Roman" w:cs="Times New Roman"/>
          <w:i/>
          <w:iCs/>
          <w:color w:val="000000"/>
          <w:sz w:val="24"/>
          <w:szCs w:val="24"/>
          <w:shd w:val="clear" w:color="auto" w:fill="FFFFFF"/>
        </w:rPr>
        <w:t xml:space="preserve"> </w:t>
      </w:r>
      <w:r w:rsidRPr="00AD3F5D">
        <w:rPr>
          <w:rFonts w:ascii="Times New Roman" w:hAnsi="Times New Roman" w:cs="Times New Roman"/>
          <w:color w:val="000000"/>
          <w:sz w:val="24"/>
          <w:szCs w:val="24"/>
          <w:shd w:val="clear" w:color="auto" w:fill="FFFFFF"/>
        </w:rPr>
        <w:t>47, 39.</w:t>
      </w:r>
      <w:r w:rsidRPr="00901844">
        <w:rPr>
          <w:rFonts w:ascii="Times New Roman" w:hAnsi="Times New Roman" w:cs="Times New Roman"/>
          <w:color w:val="000000"/>
          <w:sz w:val="24"/>
          <w:szCs w:val="24"/>
          <w:shd w:val="clear" w:color="auto" w:fill="FFFFFF"/>
        </w:rPr>
        <w:t> doi:10.1017/s0022029900020860 </w:t>
      </w:r>
    </w:p>
    <w:p w14:paraId="6C06C875" w14:textId="039B5DCE" w:rsidR="0012252F" w:rsidRPr="00901844" w:rsidRDefault="00AB73B8" w:rsidP="00587D59">
      <w:pPr>
        <w:autoSpaceDE w:val="0"/>
        <w:autoSpaceDN w:val="0"/>
        <w:adjustRightInd w:val="0"/>
        <w:spacing w:after="120" w:line="360" w:lineRule="auto"/>
        <w:ind w:hanging="567"/>
        <w:jc w:val="both"/>
        <w:rPr>
          <w:rFonts w:ascii="Times New Roman" w:hAnsi="Times New Roman" w:cs="Times New Roman"/>
          <w:sz w:val="24"/>
          <w:szCs w:val="24"/>
        </w:rPr>
      </w:pPr>
      <w:r w:rsidRPr="00587D59">
        <w:rPr>
          <w:rFonts w:ascii="Times New Roman" w:hAnsi="Times New Roman" w:cs="Times New Roman"/>
          <w:sz w:val="24"/>
          <w:szCs w:val="24"/>
        </w:rPr>
        <w:t>Lerman, L.S., Beldjord, C. (1999). Comprehensive mutation detection with denaturing</w:t>
      </w:r>
      <w:r w:rsidR="00AD3F5D" w:rsidRPr="00587D59">
        <w:rPr>
          <w:rFonts w:ascii="Times New Roman" w:hAnsi="Times New Roman" w:cs="Times New Roman"/>
          <w:sz w:val="24"/>
          <w:szCs w:val="24"/>
        </w:rPr>
        <w:t xml:space="preserve"> </w:t>
      </w:r>
      <w:r w:rsidRPr="00587D59">
        <w:rPr>
          <w:rFonts w:ascii="Times New Roman" w:hAnsi="Times New Roman" w:cs="Times New Roman"/>
          <w:sz w:val="24"/>
          <w:szCs w:val="24"/>
        </w:rPr>
        <w:t xml:space="preserve">gradient gel electrophoresis. In: </w:t>
      </w:r>
      <w:r w:rsidR="00CE74EA" w:rsidRPr="00587D59">
        <w:rPr>
          <w:rFonts w:ascii="Times New Roman" w:hAnsi="Times New Roman" w:cs="Times New Roman"/>
          <w:sz w:val="24"/>
          <w:szCs w:val="24"/>
        </w:rPr>
        <w:t xml:space="preserve">R.G.H. </w:t>
      </w:r>
      <w:r w:rsidRPr="00587D59">
        <w:rPr>
          <w:rFonts w:ascii="Times New Roman" w:hAnsi="Times New Roman" w:cs="Times New Roman"/>
          <w:sz w:val="24"/>
          <w:szCs w:val="24"/>
        </w:rPr>
        <w:t xml:space="preserve">Cotton, </w:t>
      </w:r>
      <w:r w:rsidR="00CE74EA" w:rsidRPr="00587D59">
        <w:rPr>
          <w:rFonts w:ascii="Times New Roman" w:hAnsi="Times New Roman" w:cs="Times New Roman"/>
          <w:sz w:val="24"/>
          <w:szCs w:val="24"/>
        </w:rPr>
        <w:t xml:space="preserve">E. </w:t>
      </w:r>
      <w:r w:rsidRPr="00587D59">
        <w:rPr>
          <w:rFonts w:ascii="Times New Roman" w:hAnsi="Times New Roman" w:cs="Times New Roman"/>
          <w:sz w:val="24"/>
          <w:szCs w:val="24"/>
        </w:rPr>
        <w:t>Edkins</w:t>
      </w:r>
      <w:r w:rsidR="0038059B" w:rsidRPr="00587D59">
        <w:rPr>
          <w:rFonts w:ascii="Times New Roman" w:hAnsi="Times New Roman" w:cs="Times New Roman"/>
          <w:sz w:val="24"/>
          <w:szCs w:val="24"/>
        </w:rPr>
        <w:t xml:space="preserve">, </w:t>
      </w:r>
      <w:r w:rsidR="00CE74EA" w:rsidRPr="00587D59">
        <w:rPr>
          <w:rFonts w:ascii="Times New Roman" w:hAnsi="Times New Roman" w:cs="Times New Roman"/>
          <w:sz w:val="24"/>
          <w:szCs w:val="24"/>
        </w:rPr>
        <w:t xml:space="preserve">S. </w:t>
      </w:r>
      <w:r w:rsidRPr="00587D59">
        <w:rPr>
          <w:rFonts w:ascii="Times New Roman" w:hAnsi="Times New Roman" w:cs="Times New Roman"/>
          <w:sz w:val="24"/>
          <w:szCs w:val="24"/>
        </w:rPr>
        <w:t>Forrest (</w:t>
      </w:r>
      <w:r w:rsidR="00CE74EA" w:rsidRPr="00587D59">
        <w:rPr>
          <w:rFonts w:ascii="Times New Roman" w:hAnsi="Times New Roman" w:cs="Times New Roman"/>
          <w:sz w:val="24"/>
          <w:szCs w:val="24"/>
        </w:rPr>
        <w:t>E</w:t>
      </w:r>
      <w:r w:rsidRPr="00587D59">
        <w:rPr>
          <w:rFonts w:ascii="Times New Roman" w:hAnsi="Times New Roman" w:cs="Times New Roman"/>
          <w:sz w:val="24"/>
          <w:szCs w:val="24"/>
        </w:rPr>
        <w:t>ds</w:t>
      </w:r>
      <w:r w:rsidR="00CE74EA" w:rsidRPr="00587D59">
        <w:rPr>
          <w:rFonts w:ascii="Times New Roman" w:hAnsi="Times New Roman" w:cs="Times New Roman"/>
          <w:sz w:val="24"/>
          <w:szCs w:val="24"/>
        </w:rPr>
        <w:t>.</w:t>
      </w:r>
      <w:r w:rsidRPr="00587D59">
        <w:rPr>
          <w:rFonts w:ascii="Times New Roman" w:hAnsi="Times New Roman" w:cs="Times New Roman"/>
          <w:sz w:val="24"/>
          <w:szCs w:val="24"/>
        </w:rPr>
        <w:t>)</w:t>
      </w:r>
      <w:r w:rsidR="00CE74EA" w:rsidRPr="00587D59">
        <w:rPr>
          <w:rFonts w:ascii="Times New Roman" w:hAnsi="Times New Roman" w:cs="Times New Roman"/>
          <w:sz w:val="24"/>
          <w:szCs w:val="24"/>
        </w:rPr>
        <w:t>,</w:t>
      </w:r>
      <w:r w:rsidRPr="00587D59">
        <w:rPr>
          <w:rFonts w:ascii="Times New Roman" w:hAnsi="Times New Roman" w:cs="Times New Roman"/>
          <w:sz w:val="24"/>
          <w:szCs w:val="24"/>
        </w:rPr>
        <w:t xml:space="preserve"> </w:t>
      </w:r>
      <w:r w:rsidRPr="00587D59">
        <w:rPr>
          <w:rFonts w:ascii="Times New Roman" w:hAnsi="Times New Roman" w:cs="Times New Roman"/>
          <w:i/>
          <w:iCs/>
          <w:sz w:val="24"/>
          <w:szCs w:val="24"/>
        </w:rPr>
        <w:t>Mutation</w:t>
      </w:r>
      <w:r w:rsidR="00613093" w:rsidRPr="00587D59">
        <w:rPr>
          <w:rFonts w:ascii="Times New Roman" w:hAnsi="Times New Roman" w:cs="Times New Roman"/>
          <w:sz w:val="24"/>
          <w:szCs w:val="24"/>
        </w:rPr>
        <w:t xml:space="preserve"> </w:t>
      </w:r>
      <w:r w:rsidRPr="00587D59">
        <w:rPr>
          <w:rFonts w:ascii="Times New Roman" w:hAnsi="Times New Roman" w:cs="Times New Roman"/>
          <w:i/>
          <w:iCs/>
          <w:sz w:val="24"/>
          <w:szCs w:val="24"/>
        </w:rPr>
        <w:t>Detection</w:t>
      </w:r>
      <w:r w:rsidR="00CE74EA" w:rsidRPr="00587D59">
        <w:rPr>
          <w:rFonts w:ascii="Times New Roman" w:hAnsi="Times New Roman" w:cs="Times New Roman"/>
          <w:sz w:val="24"/>
          <w:szCs w:val="24"/>
        </w:rPr>
        <w:t xml:space="preserve"> (pp.</w:t>
      </w:r>
      <w:r w:rsidR="003941F4">
        <w:rPr>
          <w:rFonts w:ascii="Times New Roman" w:hAnsi="Times New Roman" w:cs="Times New Roman"/>
          <w:sz w:val="24"/>
          <w:szCs w:val="24"/>
        </w:rPr>
        <w:t xml:space="preserve"> </w:t>
      </w:r>
      <w:r w:rsidR="00CE74EA" w:rsidRPr="00587D59">
        <w:rPr>
          <w:rFonts w:ascii="Times New Roman" w:hAnsi="Times New Roman" w:cs="Times New Roman"/>
          <w:sz w:val="24"/>
          <w:szCs w:val="24"/>
        </w:rPr>
        <w:t>35-61)</w:t>
      </w:r>
      <w:r w:rsidR="00587D59" w:rsidRPr="00587D59">
        <w:rPr>
          <w:rFonts w:ascii="Times New Roman" w:hAnsi="Times New Roman" w:cs="Times New Roman"/>
          <w:sz w:val="24"/>
          <w:szCs w:val="24"/>
        </w:rPr>
        <w:t>.</w:t>
      </w:r>
      <w:r w:rsidRPr="00587D59">
        <w:rPr>
          <w:rFonts w:ascii="Times New Roman" w:hAnsi="Times New Roman" w:cs="Times New Roman"/>
          <w:sz w:val="24"/>
          <w:szCs w:val="24"/>
        </w:rPr>
        <w:t xml:space="preserve"> </w:t>
      </w:r>
      <w:r w:rsidR="00CE74EA" w:rsidRPr="00587D59">
        <w:rPr>
          <w:rFonts w:ascii="Times New Roman" w:hAnsi="Times New Roman" w:cs="Times New Roman"/>
          <w:sz w:val="24"/>
          <w:szCs w:val="24"/>
        </w:rPr>
        <w:t>New York</w:t>
      </w:r>
      <w:r w:rsidR="00BB398C">
        <w:rPr>
          <w:rFonts w:ascii="Times New Roman" w:hAnsi="Times New Roman" w:cs="Times New Roman"/>
          <w:sz w:val="24"/>
          <w:szCs w:val="24"/>
        </w:rPr>
        <w:t>:</w:t>
      </w:r>
      <w:r w:rsidR="00CE74EA" w:rsidRPr="00587D59">
        <w:rPr>
          <w:rFonts w:ascii="Times New Roman" w:hAnsi="Times New Roman" w:cs="Times New Roman"/>
          <w:sz w:val="24"/>
          <w:szCs w:val="24"/>
        </w:rPr>
        <w:t xml:space="preserve"> </w:t>
      </w:r>
      <w:r w:rsidRPr="00587D59">
        <w:rPr>
          <w:rFonts w:ascii="Times New Roman" w:hAnsi="Times New Roman" w:cs="Times New Roman"/>
          <w:sz w:val="24"/>
          <w:szCs w:val="24"/>
        </w:rPr>
        <w:t>Oxford University Press</w:t>
      </w:r>
      <w:r w:rsidR="00613093" w:rsidRPr="00587D59">
        <w:rPr>
          <w:rFonts w:ascii="Times New Roman" w:hAnsi="Times New Roman" w:cs="Times New Roman"/>
          <w:sz w:val="24"/>
          <w:szCs w:val="24"/>
        </w:rPr>
        <w:t>.</w:t>
      </w:r>
    </w:p>
    <w:p w14:paraId="6F70AD46" w14:textId="7F0273E1" w:rsidR="00AB73B8" w:rsidRPr="00901844" w:rsidRDefault="00AB73B8" w:rsidP="00381305">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color w:val="000000"/>
          <w:sz w:val="24"/>
          <w:szCs w:val="24"/>
          <w:shd w:val="clear" w:color="auto" w:fill="FFFFFF"/>
        </w:rPr>
        <w:t>Mao, X.</w:t>
      </w:r>
      <w:r w:rsidR="007022B7">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Z., Li, S.</w:t>
      </w:r>
      <w:r w:rsidR="007022B7">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Z., Zhu, Z.</w:t>
      </w:r>
      <w:r w:rsidR="007022B7">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K., Qin, W.</w:t>
      </w:r>
      <w:r w:rsidR="007022B7">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L. (1994)</w:t>
      </w:r>
      <w:r w:rsidR="00807300">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w:t>
      </w:r>
      <w:r w:rsidRPr="007022B7">
        <w:rPr>
          <w:rFonts w:ascii="Times New Roman" w:hAnsi="Times New Roman" w:cs="Times New Roman"/>
          <w:color w:val="000000"/>
          <w:sz w:val="24"/>
          <w:szCs w:val="24"/>
          <w:shd w:val="clear" w:color="auto" w:fill="FFFFFF"/>
        </w:rPr>
        <w:t xml:space="preserve">The </w:t>
      </w:r>
      <w:r w:rsidR="00613093" w:rsidRPr="007022B7">
        <w:rPr>
          <w:rFonts w:ascii="Times New Roman" w:hAnsi="Times New Roman" w:cs="Times New Roman"/>
          <w:color w:val="000000"/>
          <w:sz w:val="24"/>
          <w:szCs w:val="24"/>
          <w:shd w:val="clear" w:color="auto" w:fill="FFFFFF"/>
        </w:rPr>
        <w:t>d</w:t>
      </w:r>
      <w:r w:rsidRPr="007022B7">
        <w:rPr>
          <w:rFonts w:ascii="Times New Roman" w:hAnsi="Times New Roman" w:cs="Times New Roman"/>
          <w:color w:val="000000"/>
          <w:sz w:val="24"/>
          <w:szCs w:val="24"/>
          <w:shd w:val="clear" w:color="auto" w:fill="FFFFFF"/>
        </w:rPr>
        <w:t xml:space="preserve">evelopment </w:t>
      </w:r>
      <w:r w:rsidR="00613093" w:rsidRPr="007022B7">
        <w:rPr>
          <w:rFonts w:ascii="Times New Roman" w:hAnsi="Times New Roman" w:cs="Times New Roman"/>
          <w:color w:val="000000"/>
          <w:sz w:val="24"/>
          <w:szCs w:val="24"/>
          <w:shd w:val="clear" w:color="auto" w:fill="FFFFFF"/>
        </w:rPr>
        <w:t>c</w:t>
      </w:r>
      <w:r w:rsidRPr="007022B7">
        <w:rPr>
          <w:rFonts w:ascii="Times New Roman" w:hAnsi="Times New Roman" w:cs="Times New Roman"/>
          <w:color w:val="000000"/>
          <w:sz w:val="24"/>
          <w:szCs w:val="24"/>
          <w:shd w:val="clear" w:color="auto" w:fill="FFFFFF"/>
        </w:rPr>
        <w:t xml:space="preserve">hanges and </w:t>
      </w:r>
      <w:r w:rsidR="00613093" w:rsidRPr="007022B7">
        <w:rPr>
          <w:rFonts w:ascii="Times New Roman" w:hAnsi="Times New Roman" w:cs="Times New Roman"/>
          <w:color w:val="000000"/>
          <w:sz w:val="24"/>
          <w:szCs w:val="24"/>
          <w:shd w:val="clear" w:color="auto" w:fill="FFFFFF"/>
        </w:rPr>
        <w:t>c</w:t>
      </w:r>
      <w:r w:rsidRPr="007022B7">
        <w:rPr>
          <w:rFonts w:ascii="Times New Roman" w:hAnsi="Times New Roman" w:cs="Times New Roman"/>
          <w:color w:val="000000"/>
          <w:sz w:val="24"/>
          <w:szCs w:val="24"/>
          <w:shd w:val="clear" w:color="auto" w:fill="FFFFFF"/>
        </w:rPr>
        <w:t xml:space="preserve">orrelations of </w:t>
      </w:r>
      <w:r w:rsidR="00613093" w:rsidRPr="007022B7">
        <w:rPr>
          <w:rFonts w:ascii="Times New Roman" w:hAnsi="Times New Roman" w:cs="Times New Roman"/>
          <w:color w:val="000000"/>
          <w:sz w:val="24"/>
          <w:szCs w:val="24"/>
          <w:shd w:val="clear" w:color="auto" w:fill="FFFFFF"/>
        </w:rPr>
        <w:t>s</w:t>
      </w:r>
      <w:r w:rsidRPr="007022B7">
        <w:rPr>
          <w:rFonts w:ascii="Times New Roman" w:hAnsi="Times New Roman" w:cs="Times New Roman"/>
          <w:color w:val="000000"/>
          <w:sz w:val="24"/>
          <w:szCs w:val="24"/>
          <w:shd w:val="clear" w:color="auto" w:fill="FFFFFF"/>
        </w:rPr>
        <w:t xml:space="preserve">ome </w:t>
      </w:r>
      <w:r w:rsidR="00613093" w:rsidRPr="007022B7">
        <w:rPr>
          <w:rFonts w:ascii="Times New Roman" w:hAnsi="Times New Roman" w:cs="Times New Roman"/>
          <w:color w:val="000000"/>
          <w:sz w:val="24"/>
          <w:szCs w:val="24"/>
          <w:shd w:val="clear" w:color="auto" w:fill="FFFFFF"/>
        </w:rPr>
        <w:t>b</w:t>
      </w:r>
      <w:r w:rsidRPr="007022B7">
        <w:rPr>
          <w:rFonts w:ascii="Times New Roman" w:hAnsi="Times New Roman" w:cs="Times New Roman"/>
          <w:color w:val="000000"/>
          <w:sz w:val="24"/>
          <w:szCs w:val="24"/>
          <w:shd w:val="clear" w:color="auto" w:fill="FFFFFF"/>
        </w:rPr>
        <w:t xml:space="preserve">lood </w:t>
      </w:r>
      <w:r w:rsidR="00613093" w:rsidRPr="007022B7">
        <w:rPr>
          <w:rFonts w:ascii="Times New Roman" w:hAnsi="Times New Roman" w:cs="Times New Roman"/>
          <w:color w:val="000000"/>
          <w:sz w:val="24"/>
          <w:szCs w:val="24"/>
          <w:shd w:val="clear" w:color="auto" w:fill="FFFFFF"/>
        </w:rPr>
        <w:t>h</w:t>
      </w:r>
      <w:r w:rsidRPr="007022B7">
        <w:rPr>
          <w:rFonts w:ascii="Times New Roman" w:hAnsi="Times New Roman" w:cs="Times New Roman"/>
          <w:color w:val="000000"/>
          <w:sz w:val="24"/>
          <w:szCs w:val="24"/>
          <w:shd w:val="clear" w:color="auto" w:fill="FFFFFF"/>
        </w:rPr>
        <w:t xml:space="preserve">ormone </w:t>
      </w:r>
      <w:r w:rsidR="00613093" w:rsidRPr="007022B7">
        <w:rPr>
          <w:rFonts w:ascii="Times New Roman" w:hAnsi="Times New Roman" w:cs="Times New Roman"/>
          <w:color w:val="000000"/>
          <w:sz w:val="24"/>
          <w:szCs w:val="24"/>
          <w:shd w:val="clear" w:color="auto" w:fill="FFFFFF"/>
        </w:rPr>
        <w:t>l</w:t>
      </w:r>
      <w:r w:rsidRPr="007022B7">
        <w:rPr>
          <w:rFonts w:ascii="Times New Roman" w:hAnsi="Times New Roman" w:cs="Times New Roman"/>
          <w:color w:val="000000"/>
          <w:sz w:val="24"/>
          <w:szCs w:val="24"/>
          <w:shd w:val="clear" w:color="auto" w:fill="FFFFFF"/>
        </w:rPr>
        <w:t xml:space="preserve">evels and </w:t>
      </w:r>
      <w:r w:rsidR="00613093" w:rsidRPr="007022B7">
        <w:rPr>
          <w:rFonts w:ascii="Times New Roman" w:hAnsi="Times New Roman" w:cs="Times New Roman"/>
          <w:color w:val="000000"/>
          <w:sz w:val="24"/>
          <w:szCs w:val="24"/>
          <w:shd w:val="clear" w:color="auto" w:fill="FFFFFF"/>
        </w:rPr>
        <w:t>i</w:t>
      </w:r>
      <w:r w:rsidRPr="007022B7">
        <w:rPr>
          <w:rFonts w:ascii="Times New Roman" w:hAnsi="Times New Roman" w:cs="Times New Roman"/>
          <w:color w:val="000000"/>
          <w:sz w:val="24"/>
          <w:szCs w:val="24"/>
          <w:shd w:val="clear" w:color="auto" w:fill="FFFFFF"/>
        </w:rPr>
        <w:t xml:space="preserve">mmune </w:t>
      </w:r>
      <w:r w:rsidR="00613093" w:rsidRPr="007022B7">
        <w:rPr>
          <w:rFonts w:ascii="Times New Roman" w:hAnsi="Times New Roman" w:cs="Times New Roman"/>
          <w:color w:val="000000"/>
          <w:sz w:val="24"/>
          <w:szCs w:val="24"/>
          <w:shd w:val="clear" w:color="auto" w:fill="FFFFFF"/>
        </w:rPr>
        <w:t>i</w:t>
      </w:r>
      <w:r w:rsidRPr="007022B7">
        <w:rPr>
          <w:rFonts w:ascii="Times New Roman" w:hAnsi="Times New Roman" w:cs="Times New Roman"/>
          <w:color w:val="000000"/>
          <w:sz w:val="24"/>
          <w:szCs w:val="24"/>
          <w:shd w:val="clear" w:color="auto" w:fill="FFFFFF"/>
        </w:rPr>
        <w:t xml:space="preserve">ndexes during the </w:t>
      </w:r>
      <w:r w:rsidR="00613093" w:rsidRPr="007022B7">
        <w:rPr>
          <w:rFonts w:ascii="Times New Roman" w:hAnsi="Times New Roman" w:cs="Times New Roman"/>
          <w:color w:val="000000"/>
          <w:sz w:val="24"/>
          <w:szCs w:val="24"/>
          <w:shd w:val="clear" w:color="auto" w:fill="FFFFFF"/>
        </w:rPr>
        <w:t>p</w:t>
      </w:r>
      <w:r w:rsidRPr="007022B7">
        <w:rPr>
          <w:rFonts w:ascii="Times New Roman" w:hAnsi="Times New Roman" w:cs="Times New Roman"/>
          <w:color w:val="000000"/>
          <w:sz w:val="24"/>
          <w:szCs w:val="24"/>
          <w:shd w:val="clear" w:color="auto" w:fill="FFFFFF"/>
        </w:rPr>
        <w:t xml:space="preserve">ostnatal </w:t>
      </w:r>
      <w:r w:rsidR="00613093" w:rsidRPr="007022B7">
        <w:rPr>
          <w:rFonts w:ascii="Times New Roman" w:hAnsi="Times New Roman" w:cs="Times New Roman"/>
          <w:color w:val="000000"/>
          <w:sz w:val="24"/>
          <w:szCs w:val="24"/>
          <w:shd w:val="clear" w:color="auto" w:fill="FFFFFF"/>
        </w:rPr>
        <w:t>p</w:t>
      </w:r>
      <w:r w:rsidRPr="007022B7">
        <w:rPr>
          <w:rFonts w:ascii="Times New Roman" w:hAnsi="Times New Roman" w:cs="Times New Roman"/>
          <w:color w:val="000000"/>
          <w:sz w:val="24"/>
          <w:szCs w:val="24"/>
          <w:shd w:val="clear" w:color="auto" w:fill="FFFFFF"/>
        </w:rPr>
        <w:t xml:space="preserve">eriod in </w:t>
      </w:r>
      <w:r w:rsidR="00613093" w:rsidRPr="007022B7">
        <w:rPr>
          <w:rFonts w:ascii="Times New Roman" w:hAnsi="Times New Roman" w:cs="Times New Roman"/>
          <w:color w:val="000000"/>
          <w:sz w:val="24"/>
          <w:szCs w:val="24"/>
          <w:shd w:val="clear" w:color="auto" w:fill="FFFFFF"/>
        </w:rPr>
        <w:t>n</w:t>
      </w:r>
      <w:r w:rsidRPr="007022B7">
        <w:rPr>
          <w:rFonts w:ascii="Times New Roman" w:hAnsi="Times New Roman" w:cs="Times New Roman"/>
          <w:color w:val="000000"/>
          <w:sz w:val="24"/>
          <w:szCs w:val="24"/>
          <w:shd w:val="clear" w:color="auto" w:fill="FFFFFF"/>
        </w:rPr>
        <w:t xml:space="preserve">eonatal </w:t>
      </w:r>
      <w:r w:rsidR="00613093" w:rsidRPr="007022B7">
        <w:rPr>
          <w:rFonts w:ascii="Times New Roman" w:hAnsi="Times New Roman" w:cs="Times New Roman"/>
          <w:color w:val="000000"/>
          <w:sz w:val="24"/>
          <w:szCs w:val="24"/>
          <w:shd w:val="clear" w:color="auto" w:fill="FFFFFF"/>
        </w:rPr>
        <w:t>c</w:t>
      </w:r>
      <w:r w:rsidRPr="007022B7">
        <w:rPr>
          <w:rFonts w:ascii="Times New Roman" w:hAnsi="Times New Roman" w:cs="Times New Roman"/>
          <w:color w:val="000000"/>
          <w:sz w:val="24"/>
          <w:szCs w:val="24"/>
          <w:shd w:val="clear" w:color="auto" w:fill="FFFFFF"/>
        </w:rPr>
        <w:t>alves.</w:t>
      </w:r>
      <w:r w:rsidRPr="00901844">
        <w:rPr>
          <w:rFonts w:ascii="Times New Roman" w:hAnsi="Times New Roman" w:cs="Times New Roman"/>
          <w:i/>
          <w:iCs/>
          <w:color w:val="000000"/>
          <w:sz w:val="24"/>
          <w:szCs w:val="24"/>
          <w:shd w:val="clear" w:color="auto" w:fill="FFFFFF"/>
        </w:rPr>
        <w:t xml:space="preserve"> Journal of Veterinary Medicine</w:t>
      </w:r>
      <w:r w:rsidR="00613093" w:rsidRPr="00613093">
        <w:rPr>
          <w:rFonts w:ascii="Times New Roman" w:hAnsi="Times New Roman" w:cs="Times New Roman"/>
          <w:color w:val="000000"/>
          <w:sz w:val="24"/>
          <w:szCs w:val="24"/>
          <w:shd w:val="clear" w:color="auto" w:fill="FFFFFF"/>
        </w:rPr>
        <w:t>,</w:t>
      </w:r>
      <w:r w:rsidRPr="00901844">
        <w:rPr>
          <w:rFonts w:ascii="Times New Roman" w:hAnsi="Times New Roman" w:cs="Times New Roman"/>
          <w:i/>
          <w:iCs/>
          <w:color w:val="000000"/>
          <w:sz w:val="24"/>
          <w:szCs w:val="24"/>
          <w:shd w:val="clear" w:color="auto" w:fill="FFFFFF"/>
        </w:rPr>
        <w:t xml:space="preserve"> </w:t>
      </w:r>
      <w:r w:rsidRPr="00613093">
        <w:rPr>
          <w:rFonts w:ascii="Times New Roman" w:hAnsi="Times New Roman" w:cs="Times New Roman"/>
          <w:color w:val="000000"/>
          <w:sz w:val="24"/>
          <w:szCs w:val="24"/>
          <w:shd w:val="clear" w:color="auto" w:fill="FFFFFF"/>
        </w:rPr>
        <w:t>Series A, 41, 405</w:t>
      </w:r>
      <w:r w:rsidR="00613093">
        <w:rPr>
          <w:rFonts w:ascii="Times New Roman" w:hAnsi="Times New Roman" w:cs="Times New Roman"/>
          <w:color w:val="000000"/>
          <w:sz w:val="24"/>
          <w:szCs w:val="24"/>
          <w:shd w:val="clear" w:color="auto" w:fill="FFFFFF"/>
        </w:rPr>
        <w:t>-</w:t>
      </w:r>
      <w:r w:rsidRPr="00613093">
        <w:rPr>
          <w:rFonts w:ascii="Times New Roman" w:hAnsi="Times New Roman" w:cs="Times New Roman"/>
          <w:color w:val="000000"/>
          <w:sz w:val="24"/>
          <w:szCs w:val="24"/>
          <w:shd w:val="clear" w:color="auto" w:fill="FFFFFF"/>
        </w:rPr>
        <w:t>412.</w:t>
      </w:r>
      <w:r w:rsidRPr="00901844">
        <w:rPr>
          <w:rFonts w:ascii="Times New Roman" w:hAnsi="Times New Roman" w:cs="Times New Roman"/>
          <w:color w:val="000000"/>
          <w:sz w:val="24"/>
          <w:szCs w:val="24"/>
          <w:shd w:val="clear" w:color="auto" w:fill="FFFFFF"/>
        </w:rPr>
        <w:t> doi:10.1111/j.1439-0442.1994.tb00107.x </w:t>
      </w:r>
    </w:p>
    <w:p w14:paraId="50B43C7B" w14:textId="6D2FECE8" w:rsidR="00AB73B8" w:rsidRPr="00901844" w:rsidRDefault="00AB73B8" w:rsidP="00381305">
      <w:pPr>
        <w:spacing w:after="120" w:line="360" w:lineRule="auto"/>
        <w:ind w:hanging="567"/>
        <w:jc w:val="both"/>
        <w:rPr>
          <w:rFonts w:ascii="Times New Roman" w:hAnsi="Times New Roman" w:cs="Times New Roman"/>
          <w:color w:val="000000"/>
          <w:sz w:val="24"/>
          <w:szCs w:val="24"/>
          <w:shd w:val="clear" w:color="auto" w:fill="FFFFFF"/>
        </w:rPr>
      </w:pPr>
      <w:r w:rsidRPr="00901844">
        <w:rPr>
          <w:rFonts w:ascii="Times New Roman" w:hAnsi="Times New Roman" w:cs="Times New Roman"/>
          <w:color w:val="000000"/>
          <w:sz w:val="24"/>
          <w:szCs w:val="24"/>
          <w:shd w:val="clear" w:color="auto" w:fill="FFFFFF"/>
        </w:rPr>
        <w:t xml:space="preserve">Markoullis, K., Bulian, D., Hölzlwimmer, G., Quintanilla-Martinez, L., Heiliger, K.-J., Zitzelsberger, </w:t>
      </w:r>
      <w:r w:rsidRPr="00613093">
        <w:rPr>
          <w:rFonts w:ascii="Times New Roman" w:hAnsi="Times New Roman" w:cs="Times New Roman"/>
          <w:color w:val="000000"/>
          <w:sz w:val="24"/>
          <w:szCs w:val="24"/>
          <w:shd w:val="clear" w:color="auto" w:fill="FFFFFF"/>
        </w:rPr>
        <w:t>H.,</w:t>
      </w:r>
      <w:r w:rsidR="005F1D3A">
        <w:rPr>
          <w:rFonts w:ascii="Times New Roman" w:hAnsi="Times New Roman" w:cs="Times New Roman"/>
          <w:color w:val="000000"/>
          <w:sz w:val="24"/>
          <w:szCs w:val="24"/>
          <w:shd w:val="clear" w:color="auto" w:fill="FFFFFF"/>
        </w:rPr>
        <w:t xml:space="preserve"> </w:t>
      </w:r>
      <w:r w:rsidR="00613093">
        <w:rPr>
          <w:rFonts w:ascii="Times New Roman" w:hAnsi="Times New Roman" w:cs="Times New Roman"/>
          <w:color w:val="000000"/>
          <w:sz w:val="24"/>
          <w:szCs w:val="24"/>
          <w:shd w:val="clear" w:color="auto" w:fill="FFFFFF"/>
        </w:rPr>
        <w:t>…</w:t>
      </w:r>
      <w:r w:rsidR="005F1D3A">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(2008). </w:t>
      </w:r>
      <w:r w:rsidRPr="00613093">
        <w:rPr>
          <w:rFonts w:ascii="Times New Roman" w:hAnsi="Times New Roman" w:cs="Times New Roman"/>
          <w:i/>
          <w:iCs/>
          <w:color w:val="000000"/>
          <w:sz w:val="24"/>
          <w:szCs w:val="24"/>
          <w:shd w:val="clear" w:color="auto" w:fill="FFFFFF"/>
        </w:rPr>
        <w:t>Mycoplasma</w:t>
      </w:r>
      <w:r w:rsidRPr="00901844">
        <w:rPr>
          <w:rFonts w:ascii="Times New Roman" w:hAnsi="Times New Roman" w:cs="Times New Roman"/>
          <w:color w:val="000000"/>
          <w:sz w:val="24"/>
          <w:szCs w:val="24"/>
          <w:shd w:val="clear" w:color="auto" w:fill="FFFFFF"/>
        </w:rPr>
        <w:t xml:space="preserve"> contamination of murine embryonic stem cells affects cell parameters, germline transmission and chimeric progeny. </w:t>
      </w:r>
      <w:r w:rsidRPr="00F83DBE">
        <w:rPr>
          <w:rFonts w:ascii="Times New Roman" w:hAnsi="Times New Roman" w:cs="Times New Roman"/>
          <w:i/>
          <w:iCs/>
          <w:color w:val="000000"/>
          <w:sz w:val="24"/>
          <w:szCs w:val="24"/>
          <w:shd w:val="clear" w:color="auto" w:fill="FFFFFF"/>
        </w:rPr>
        <w:t>Transgenic Research</w:t>
      </w:r>
      <w:r w:rsidRPr="00901844">
        <w:rPr>
          <w:rFonts w:ascii="Times New Roman" w:hAnsi="Times New Roman" w:cs="Times New Roman"/>
          <w:color w:val="000000"/>
          <w:sz w:val="24"/>
          <w:szCs w:val="24"/>
          <w:shd w:val="clear" w:color="auto" w:fill="FFFFFF"/>
        </w:rPr>
        <w:t>, 18, 71</w:t>
      </w:r>
      <w:r w:rsidR="00613093">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87</w:t>
      </w:r>
      <w:r w:rsidRPr="00901844">
        <w:rPr>
          <w:rFonts w:ascii="Times New Roman" w:hAnsi="Times New Roman" w:cs="Times New Roman"/>
          <w:i/>
          <w:iCs/>
          <w:color w:val="000000"/>
          <w:sz w:val="24"/>
          <w:szCs w:val="24"/>
          <w:shd w:val="clear" w:color="auto" w:fill="FFFFFF"/>
        </w:rPr>
        <w:t>.</w:t>
      </w:r>
      <w:r w:rsidRPr="00901844">
        <w:rPr>
          <w:rFonts w:ascii="Times New Roman" w:hAnsi="Times New Roman" w:cs="Times New Roman"/>
          <w:color w:val="000000"/>
          <w:sz w:val="24"/>
          <w:szCs w:val="24"/>
          <w:shd w:val="clear" w:color="auto" w:fill="FFFFFF"/>
        </w:rPr>
        <w:t> doi:10.1007/s11248-008-9218-z </w:t>
      </w:r>
    </w:p>
    <w:p w14:paraId="2D8123CF" w14:textId="360D0AE0" w:rsidR="00AB73B8" w:rsidRPr="00901844" w:rsidRDefault="00AB73B8" w:rsidP="00381305">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color w:val="212121"/>
          <w:sz w:val="24"/>
          <w:szCs w:val="24"/>
          <w:shd w:val="clear" w:color="auto" w:fill="FFFFFF"/>
        </w:rPr>
        <w:lastRenderedPageBreak/>
        <w:t>Masiga, W.N., Domenech, J</w:t>
      </w:r>
      <w:r w:rsidR="000E4C69">
        <w:rPr>
          <w:rFonts w:ascii="Times New Roman" w:hAnsi="Times New Roman" w:cs="Times New Roman"/>
          <w:color w:val="212121"/>
          <w:sz w:val="24"/>
          <w:szCs w:val="24"/>
          <w:shd w:val="clear" w:color="auto" w:fill="FFFFFF"/>
        </w:rPr>
        <w:t>.</w:t>
      </w:r>
      <w:r w:rsidRPr="00901844">
        <w:rPr>
          <w:rFonts w:ascii="Times New Roman" w:hAnsi="Times New Roman" w:cs="Times New Roman"/>
          <w:color w:val="212121"/>
          <w:sz w:val="24"/>
          <w:szCs w:val="24"/>
          <w:shd w:val="clear" w:color="auto" w:fill="FFFFFF"/>
        </w:rPr>
        <w:t>, Windsor</w:t>
      </w:r>
      <w:r w:rsidR="000E4C69">
        <w:rPr>
          <w:rFonts w:ascii="Times New Roman" w:hAnsi="Times New Roman" w:cs="Times New Roman"/>
          <w:color w:val="212121"/>
          <w:sz w:val="24"/>
          <w:szCs w:val="24"/>
          <w:shd w:val="clear" w:color="auto" w:fill="FFFFFF"/>
        </w:rPr>
        <w:t>,</w:t>
      </w:r>
      <w:r w:rsidRPr="00901844">
        <w:rPr>
          <w:rFonts w:ascii="Times New Roman" w:hAnsi="Times New Roman" w:cs="Times New Roman"/>
          <w:color w:val="212121"/>
          <w:sz w:val="24"/>
          <w:szCs w:val="24"/>
          <w:shd w:val="clear" w:color="auto" w:fill="FFFFFF"/>
        </w:rPr>
        <w:t xml:space="preserve"> R</w:t>
      </w:r>
      <w:r w:rsidR="000E4C69">
        <w:rPr>
          <w:rFonts w:ascii="Times New Roman" w:hAnsi="Times New Roman" w:cs="Times New Roman"/>
          <w:color w:val="212121"/>
          <w:sz w:val="24"/>
          <w:szCs w:val="24"/>
          <w:shd w:val="clear" w:color="auto" w:fill="FFFFFF"/>
        </w:rPr>
        <w:t>.</w:t>
      </w:r>
      <w:r w:rsidRPr="00901844">
        <w:rPr>
          <w:rFonts w:ascii="Times New Roman" w:hAnsi="Times New Roman" w:cs="Times New Roman"/>
          <w:color w:val="212121"/>
          <w:sz w:val="24"/>
          <w:szCs w:val="24"/>
          <w:shd w:val="clear" w:color="auto" w:fill="FFFFFF"/>
        </w:rPr>
        <w:t>S. (1996)</w:t>
      </w:r>
      <w:r w:rsidR="000E4C69">
        <w:rPr>
          <w:rFonts w:ascii="Times New Roman" w:hAnsi="Times New Roman" w:cs="Times New Roman"/>
          <w:color w:val="212121"/>
          <w:sz w:val="24"/>
          <w:szCs w:val="24"/>
          <w:shd w:val="clear" w:color="auto" w:fill="FFFFFF"/>
        </w:rPr>
        <w:t>.</w:t>
      </w:r>
      <w:r w:rsidRPr="00901844">
        <w:rPr>
          <w:rFonts w:ascii="Times New Roman" w:hAnsi="Times New Roman" w:cs="Times New Roman"/>
          <w:color w:val="212121"/>
          <w:sz w:val="24"/>
          <w:szCs w:val="24"/>
          <w:shd w:val="clear" w:color="auto" w:fill="FFFFFF"/>
        </w:rPr>
        <w:t xml:space="preserve"> Manifestation and epidemiology of contagious bovine pleuropneumonia in Africa. </w:t>
      </w:r>
      <w:r w:rsidRPr="00901844">
        <w:rPr>
          <w:rFonts w:ascii="Times New Roman" w:hAnsi="Times New Roman" w:cs="Times New Roman"/>
          <w:i/>
          <w:iCs/>
          <w:color w:val="212121"/>
          <w:sz w:val="24"/>
          <w:szCs w:val="24"/>
          <w:shd w:val="clear" w:color="auto" w:fill="FFFFFF"/>
        </w:rPr>
        <w:t>Rev</w:t>
      </w:r>
      <w:r w:rsidR="00893662">
        <w:rPr>
          <w:rFonts w:ascii="Times New Roman" w:hAnsi="Times New Roman" w:cs="Times New Roman"/>
          <w:i/>
          <w:iCs/>
          <w:color w:val="212121"/>
          <w:sz w:val="24"/>
          <w:szCs w:val="24"/>
          <w:shd w:val="clear" w:color="auto" w:fill="FFFFFF"/>
        </w:rPr>
        <w:t>ue</w:t>
      </w:r>
      <w:r w:rsidRPr="00901844">
        <w:rPr>
          <w:rFonts w:ascii="Times New Roman" w:hAnsi="Times New Roman" w:cs="Times New Roman"/>
          <w:i/>
          <w:iCs/>
          <w:color w:val="212121"/>
          <w:sz w:val="24"/>
          <w:szCs w:val="24"/>
          <w:shd w:val="clear" w:color="auto" w:fill="FFFFFF"/>
        </w:rPr>
        <w:t xml:space="preserve"> Sci</w:t>
      </w:r>
      <w:r w:rsidR="00893662">
        <w:rPr>
          <w:rFonts w:ascii="Times New Roman" w:hAnsi="Times New Roman" w:cs="Times New Roman"/>
          <w:i/>
          <w:iCs/>
          <w:color w:val="212121"/>
          <w:sz w:val="24"/>
          <w:szCs w:val="24"/>
          <w:shd w:val="clear" w:color="auto" w:fill="FFFFFF"/>
        </w:rPr>
        <w:t>entifique et</w:t>
      </w:r>
      <w:r w:rsidRPr="00901844">
        <w:rPr>
          <w:rFonts w:ascii="Times New Roman" w:hAnsi="Times New Roman" w:cs="Times New Roman"/>
          <w:i/>
          <w:iCs/>
          <w:color w:val="212121"/>
          <w:sz w:val="24"/>
          <w:szCs w:val="24"/>
          <w:shd w:val="clear" w:color="auto" w:fill="FFFFFF"/>
        </w:rPr>
        <w:t xml:space="preserve"> Tech</w:t>
      </w:r>
      <w:r w:rsidR="00893662">
        <w:rPr>
          <w:rFonts w:ascii="Times New Roman" w:hAnsi="Times New Roman" w:cs="Times New Roman"/>
          <w:i/>
          <w:iCs/>
          <w:color w:val="212121"/>
          <w:sz w:val="24"/>
          <w:szCs w:val="24"/>
          <w:shd w:val="clear" w:color="auto" w:fill="FFFFFF"/>
        </w:rPr>
        <w:t>nique</w:t>
      </w:r>
      <w:r w:rsidR="00600E44">
        <w:rPr>
          <w:rFonts w:ascii="Times New Roman" w:hAnsi="Times New Roman" w:cs="Times New Roman"/>
          <w:color w:val="212121"/>
          <w:sz w:val="24"/>
          <w:szCs w:val="24"/>
          <w:shd w:val="clear" w:color="auto" w:fill="FFFFFF"/>
        </w:rPr>
        <w:t>,</w:t>
      </w:r>
      <w:r w:rsidRPr="00901844">
        <w:rPr>
          <w:rFonts w:ascii="Times New Roman" w:hAnsi="Times New Roman" w:cs="Times New Roman"/>
          <w:color w:val="212121"/>
          <w:sz w:val="24"/>
          <w:szCs w:val="24"/>
          <w:shd w:val="clear" w:color="auto" w:fill="FFFFFF"/>
        </w:rPr>
        <w:t xml:space="preserve"> 15</w:t>
      </w:r>
      <w:r w:rsidR="00613093">
        <w:rPr>
          <w:rFonts w:ascii="Times New Roman" w:hAnsi="Times New Roman" w:cs="Times New Roman"/>
          <w:color w:val="212121"/>
          <w:sz w:val="24"/>
          <w:szCs w:val="24"/>
          <w:shd w:val="clear" w:color="auto" w:fill="FFFFFF"/>
        </w:rPr>
        <w:t xml:space="preserve">, </w:t>
      </w:r>
      <w:r w:rsidRPr="00901844">
        <w:rPr>
          <w:rFonts w:ascii="Times New Roman" w:hAnsi="Times New Roman" w:cs="Times New Roman"/>
          <w:color w:val="212121"/>
          <w:sz w:val="24"/>
          <w:szCs w:val="24"/>
          <w:shd w:val="clear" w:color="auto" w:fill="FFFFFF"/>
        </w:rPr>
        <w:t>1283</w:t>
      </w:r>
      <w:r w:rsidR="00613093">
        <w:rPr>
          <w:rFonts w:ascii="Times New Roman" w:hAnsi="Times New Roman" w:cs="Times New Roman"/>
          <w:color w:val="212121"/>
          <w:sz w:val="24"/>
          <w:szCs w:val="24"/>
          <w:shd w:val="clear" w:color="auto" w:fill="FFFFFF"/>
        </w:rPr>
        <w:t>-</w:t>
      </w:r>
      <w:r w:rsidRPr="00901844">
        <w:rPr>
          <w:rFonts w:ascii="Times New Roman" w:hAnsi="Times New Roman" w:cs="Times New Roman"/>
          <w:color w:val="212121"/>
          <w:sz w:val="24"/>
          <w:szCs w:val="24"/>
          <w:shd w:val="clear" w:color="auto" w:fill="FFFFFF"/>
        </w:rPr>
        <w:t>1303. doi:10.20506/rst.15.4.980</w:t>
      </w:r>
    </w:p>
    <w:p w14:paraId="2A6AF9C8" w14:textId="7160CCFE"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McAuliffe, L., Ellis, R.J., Ayling, R.D.</w:t>
      </w:r>
      <w:r w:rsidR="000E4C69">
        <w:rPr>
          <w:rFonts w:ascii="Times New Roman" w:hAnsi="Times New Roman" w:cs="Times New Roman"/>
          <w:sz w:val="24"/>
          <w:szCs w:val="24"/>
        </w:rPr>
        <w:t xml:space="preserve">, </w:t>
      </w:r>
      <w:r w:rsidRPr="00901844">
        <w:rPr>
          <w:rFonts w:ascii="Times New Roman" w:hAnsi="Times New Roman" w:cs="Times New Roman"/>
          <w:sz w:val="24"/>
          <w:szCs w:val="24"/>
        </w:rPr>
        <w:t>Nicholas, R.A.J. (2003)</w:t>
      </w:r>
      <w:r w:rsidR="000E4C69">
        <w:rPr>
          <w:rFonts w:ascii="Times New Roman" w:hAnsi="Times New Roman" w:cs="Times New Roman"/>
          <w:sz w:val="24"/>
          <w:szCs w:val="24"/>
        </w:rPr>
        <w:t>.</w:t>
      </w:r>
      <w:r w:rsidRPr="00901844">
        <w:rPr>
          <w:rFonts w:ascii="Times New Roman" w:hAnsi="Times New Roman" w:cs="Times New Roman"/>
          <w:sz w:val="24"/>
          <w:szCs w:val="24"/>
        </w:rPr>
        <w:t xml:space="preserve"> Differentiation of </w:t>
      </w:r>
      <w:r w:rsidRPr="00901844">
        <w:rPr>
          <w:rFonts w:ascii="Times New Roman" w:hAnsi="Times New Roman" w:cs="Times New Roman"/>
          <w:i/>
          <w:iCs/>
          <w:sz w:val="24"/>
          <w:szCs w:val="24"/>
        </w:rPr>
        <w:t xml:space="preserve">Mycoplasma </w:t>
      </w:r>
      <w:r w:rsidRPr="00901844">
        <w:rPr>
          <w:rFonts w:ascii="Times New Roman" w:hAnsi="Times New Roman" w:cs="Times New Roman"/>
          <w:sz w:val="24"/>
          <w:szCs w:val="24"/>
        </w:rPr>
        <w:t>species by 16S ribosomal DNA PCR and denaturing gradient gel electrophoresis</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 xml:space="preserve">fingerprinting. </w:t>
      </w:r>
      <w:r w:rsidRPr="00901844">
        <w:rPr>
          <w:rFonts w:ascii="Times New Roman" w:hAnsi="Times New Roman" w:cs="Times New Roman"/>
          <w:i/>
          <w:iCs/>
          <w:sz w:val="24"/>
          <w:szCs w:val="24"/>
        </w:rPr>
        <w:t>Journal of Clinical Microbiology</w:t>
      </w:r>
      <w:r w:rsidR="00684934" w:rsidRPr="00684934">
        <w:rPr>
          <w:rFonts w:ascii="Times New Roman" w:hAnsi="Times New Roman" w:cs="Times New Roman"/>
          <w:sz w:val="24"/>
          <w:szCs w:val="24"/>
        </w:rPr>
        <w:t>,</w:t>
      </w:r>
      <w:r w:rsidRPr="00684934">
        <w:rPr>
          <w:rFonts w:ascii="Times New Roman" w:hAnsi="Times New Roman" w:cs="Times New Roman"/>
          <w:sz w:val="24"/>
          <w:szCs w:val="24"/>
        </w:rPr>
        <w:t xml:space="preserve"> </w:t>
      </w:r>
      <w:r w:rsidRPr="00901844">
        <w:rPr>
          <w:rFonts w:ascii="Times New Roman" w:hAnsi="Times New Roman" w:cs="Times New Roman"/>
          <w:sz w:val="24"/>
          <w:szCs w:val="24"/>
        </w:rPr>
        <w:t>41, 4844</w:t>
      </w:r>
      <w:r w:rsidR="004652ED">
        <w:rPr>
          <w:rFonts w:ascii="Times New Roman" w:hAnsi="Times New Roman" w:cs="Times New Roman"/>
          <w:sz w:val="24"/>
          <w:szCs w:val="24"/>
        </w:rPr>
        <w:t>-</w:t>
      </w:r>
      <w:r w:rsidRPr="00901844">
        <w:rPr>
          <w:rFonts w:ascii="Times New Roman" w:hAnsi="Times New Roman" w:cs="Times New Roman"/>
          <w:sz w:val="24"/>
          <w:szCs w:val="24"/>
        </w:rPr>
        <w:t>4847.</w:t>
      </w:r>
    </w:p>
    <w:p w14:paraId="280444FB" w14:textId="40E04B7F"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McAuliffe, L., Ellis, R.J., Miles, K., Ayling, R.D.</w:t>
      </w:r>
      <w:r w:rsidR="000E4C69">
        <w:rPr>
          <w:rFonts w:ascii="Times New Roman" w:hAnsi="Times New Roman" w:cs="Times New Roman"/>
          <w:sz w:val="24"/>
          <w:szCs w:val="24"/>
        </w:rPr>
        <w:t xml:space="preserve">, </w:t>
      </w:r>
      <w:r w:rsidRPr="00901844">
        <w:rPr>
          <w:rFonts w:ascii="Times New Roman" w:hAnsi="Times New Roman" w:cs="Times New Roman"/>
          <w:sz w:val="24"/>
          <w:szCs w:val="24"/>
        </w:rPr>
        <w:t xml:space="preserve">Nicholas, R.A.J. (2006). Biofilm formation by </w:t>
      </w:r>
      <w:r w:rsidR="004652ED" w:rsidRPr="004652ED">
        <w:rPr>
          <w:rFonts w:ascii="Times New Roman" w:hAnsi="Times New Roman" w:cs="Times New Roman"/>
          <w:i/>
          <w:iCs/>
          <w:sz w:val="24"/>
          <w:szCs w:val="24"/>
        </w:rPr>
        <w:t>M</w:t>
      </w:r>
      <w:r w:rsidRPr="004652ED">
        <w:rPr>
          <w:rFonts w:ascii="Times New Roman" w:hAnsi="Times New Roman" w:cs="Times New Roman"/>
          <w:i/>
          <w:iCs/>
          <w:sz w:val="24"/>
          <w:szCs w:val="24"/>
        </w:rPr>
        <w:t>ycoplasma</w:t>
      </w:r>
      <w:r w:rsidRPr="00901844">
        <w:rPr>
          <w:rFonts w:ascii="Times New Roman" w:hAnsi="Times New Roman" w:cs="Times New Roman"/>
          <w:sz w:val="24"/>
          <w:szCs w:val="24"/>
        </w:rPr>
        <w:t xml:space="preserve"> species and its role in environmental persistence and survival.</w:t>
      </w:r>
      <w:r w:rsidR="0090796F">
        <w:rPr>
          <w:rFonts w:ascii="Times New Roman" w:hAnsi="Times New Roman" w:cs="Times New Roman"/>
          <w:sz w:val="24"/>
          <w:szCs w:val="24"/>
        </w:rPr>
        <w:t xml:space="preserve"> </w:t>
      </w:r>
      <w:r w:rsidRPr="00901844">
        <w:rPr>
          <w:rFonts w:ascii="Times New Roman" w:hAnsi="Times New Roman" w:cs="Times New Roman"/>
          <w:i/>
          <w:iCs/>
          <w:sz w:val="24"/>
          <w:szCs w:val="24"/>
        </w:rPr>
        <w:t>Microbiology</w:t>
      </w:r>
      <w:r w:rsidR="004652ED" w:rsidRPr="004652ED">
        <w:rPr>
          <w:rFonts w:ascii="Times New Roman" w:hAnsi="Times New Roman" w:cs="Times New Roman"/>
          <w:sz w:val="24"/>
          <w:szCs w:val="24"/>
        </w:rPr>
        <w:t>,</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152, 913</w:t>
      </w:r>
      <w:r w:rsidR="004652ED">
        <w:rPr>
          <w:rFonts w:ascii="Times New Roman" w:hAnsi="Times New Roman" w:cs="Times New Roman"/>
          <w:sz w:val="24"/>
          <w:szCs w:val="24"/>
        </w:rPr>
        <w:t>-</w:t>
      </w:r>
      <w:r w:rsidRPr="00901844">
        <w:rPr>
          <w:rFonts w:ascii="Times New Roman" w:hAnsi="Times New Roman" w:cs="Times New Roman"/>
          <w:sz w:val="24"/>
          <w:szCs w:val="24"/>
        </w:rPr>
        <w:t>922.</w:t>
      </w:r>
    </w:p>
    <w:p w14:paraId="5DC35270" w14:textId="2F796675" w:rsidR="00B35E56" w:rsidRPr="00901844" w:rsidRDefault="00AB73B8" w:rsidP="00381305">
      <w:pPr>
        <w:shd w:val="clear" w:color="auto" w:fill="FFFFFF"/>
        <w:spacing w:after="120" w:line="360" w:lineRule="auto"/>
        <w:ind w:hanging="567"/>
        <w:jc w:val="both"/>
        <w:rPr>
          <w:rFonts w:ascii="Times New Roman" w:eastAsia="Times New Roman" w:hAnsi="Times New Roman" w:cs="Times New Roman"/>
          <w:color w:val="000000"/>
          <w:sz w:val="24"/>
          <w:szCs w:val="24"/>
          <w:lang w:eastAsia="tr-TR"/>
        </w:rPr>
      </w:pPr>
      <w:r w:rsidRPr="00901844">
        <w:rPr>
          <w:rFonts w:ascii="Times New Roman" w:eastAsia="Times New Roman" w:hAnsi="Times New Roman" w:cs="Times New Roman"/>
          <w:color w:val="000000"/>
          <w:sz w:val="24"/>
          <w:szCs w:val="24"/>
          <w:lang w:eastAsia="tr-TR"/>
        </w:rPr>
        <w:t xml:space="preserve">McGarrity GJ, Kotani H. (1985). Cell culture mycoplasmas. In: </w:t>
      </w:r>
      <w:r w:rsidR="00C3663A" w:rsidRPr="00901844">
        <w:rPr>
          <w:rFonts w:ascii="Times New Roman" w:eastAsia="Times New Roman" w:hAnsi="Times New Roman" w:cs="Times New Roman"/>
          <w:color w:val="000000"/>
          <w:sz w:val="24"/>
          <w:szCs w:val="24"/>
          <w:lang w:eastAsia="tr-TR"/>
        </w:rPr>
        <w:t>S</w:t>
      </w:r>
      <w:r w:rsidR="00587D59">
        <w:rPr>
          <w:rFonts w:ascii="Times New Roman" w:eastAsia="Times New Roman" w:hAnsi="Times New Roman" w:cs="Times New Roman"/>
          <w:color w:val="000000"/>
          <w:sz w:val="24"/>
          <w:szCs w:val="24"/>
          <w:lang w:eastAsia="tr-TR"/>
        </w:rPr>
        <w:t>.</w:t>
      </w:r>
      <w:r w:rsidR="00C3663A" w:rsidRPr="00901844">
        <w:rPr>
          <w:rFonts w:ascii="Times New Roman" w:eastAsia="Times New Roman" w:hAnsi="Times New Roman" w:cs="Times New Roman"/>
          <w:color w:val="000000"/>
          <w:sz w:val="24"/>
          <w:szCs w:val="24"/>
          <w:lang w:eastAsia="tr-TR"/>
        </w:rPr>
        <w:t xml:space="preserve"> </w:t>
      </w:r>
      <w:r w:rsidRPr="00901844">
        <w:rPr>
          <w:rFonts w:ascii="Times New Roman" w:eastAsia="Times New Roman" w:hAnsi="Times New Roman" w:cs="Times New Roman"/>
          <w:color w:val="000000"/>
          <w:sz w:val="24"/>
          <w:szCs w:val="24"/>
          <w:lang w:eastAsia="tr-TR"/>
        </w:rPr>
        <w:t xml:space="preserve">Razin, </w:t>
      </w:r>
      <w:r w:rsidR="00C3663A" w:rsidRPr="00901844">
        <w:rPr>
          <w:rFonts w:ascii="Times New Roman" w:eastAsia="Times New Roman" w:hAnsi="Times New Roman" w:cs="Times New Roman"/>
          <w:color w:val="000000"/>
          <w:sz w:val="24"/>
          <w:szCs w:val="24"/>
          <w:lang w:eastAsia="tr-TR"/>
        </w:rPr>
        <w:t>M</w:t>
      </w:r>
      <w:r w:rsidR="00587D59">
        <w:rPr>
          <w:rFonts w:ascii="Times New Roman" w:eastAsia="Times New Roman" w:hAnsi="Times New Roman" w:cs="Times New Roman"/>
          <w:color w:val="000000"/>
          <w:sz w:val="24"/>
          <w:szCs w:val="24"/>
          <w:lang w:eastAsia="tr-TR"/>
        </w:rPr>
        <w:t>.</w:t>
      </w:r>
      <w:r w:rsidR="00C3663A" w:rsidRPr="00901844">
        <w:rPr>
          <w:rFonts w:ascii="Times New Roman" w:eastAsia="Times New Roman" w:hAnsi="Times New Roman" w:cs="Times New Roman"/>
          <w:color w:val="000000"/>
          <w:sz w:val="24"/>
          <w:szCs w:val="24"/>
          <w:lang w:eastAsia="tr-TR"/>
        </w:rPr>
        <w:t>F</w:t>
      </w:r>
      <w:r w:rsidR="00587D59">
        <w:rPr>
          <w:rFonts w:ascii="Times New Roman" w:eastAsia="Times New Roman" w:hAnsi="Times New Roman" w:cs="Times New Roman"/>
          <w:color w:val="000000"/>
          <w:sz w:val="24"/>
          <w:szCs w:val="24"/>
          <w:lang w:eastAsia="tr-TR"/>
        </w:rPr>
        <w:t>.</w:t>
      </w:r>
      <w:r w:rsidR="00C3663A" w:rsidRPr="00901844">
        <w:rPr>
          <w:rFonts w:ascii="Times New Roman" w:eastAsia="Times New Roman" w:hAnsi="Times New Roman" w:cs="Times New Roman"/>
          <w:color w:val="000000"/>
          <w:sz w:val="24"/>
          <w:szCs w:val="24"/>
          <w:lang w:eastAsia="tr-TR"/>
        </w:rPr>
        <w:t xml:space="preserve"> </w:t>
      </w:r>
      <w:r w:rsidRPr="00901844">
        <w:rPr>
          <w:rFonts w:ascii="Times New Roman" w:eastAsia="Times New Roman" w:hAnsi="Times New Roman" w:cs="Times New Roman"/>
          <w:color w:val="000000"/>
          <w:sz w:val="24"/>
          <w:szCs w:val="24"/>
          <w:lang w:eastAsia="tr-TR"/>
        </w:rPr>
        <w:t xml:space="preserve">Barile </w:t>
      </w:r>
      <w:r w:rsidR="00C3663A">
        <w:rPr>
          <w:rFonts w:ascii="Times New Roman" w:eastAsia="Times New Roman" w:hAnsi="Times New Roman" w:cs="Times New Roman"/>
          <w:color w:val="000000"/>
          <w:sz w:val="24"/>
          <w:szCs w:val="24"/>
          <w:lang w:eastAsia="tr-TR"/>
        </w:rPr>
        <w:t>(Eds.),</w:t>
      </w:r>
      <w:r w:rsidRPr="00901844">
        <w:rPr>
          <w:rFonts w:ascii="Times New Roman" w:eastAsia="Times New Roman" w:hAnsi="Times New Roman" w:cs="Times New Roman"/>
          <w:color w:val="000000"/>
          <w:sz w:val="24"/>
          <w:szCs w:val="24"/>
          <w:lang w:eastAsia="tr-TR"/>
        </w:rPr>
        <w:t> </w:t>
      </w:r>
      <w:r w:rsidRPr="00C3663A">
        <w:rPr>
          <w:rFonts w:ascii="Times New Roman" w:eastAsia="Times New Roman" w:hAnsi="Times New Roman" w:cs="Times New Roman"/>
          <w:i/>
          <w:iCs/>
          <w:color w:val="000000"/>
          <w:sz w:val="24"/>
          <w:szCs w:val="24"/>
          <w:lang w:eastAsia="tr-TR"/>
        </w:rPr>
        <w:t>The Mycoplasmas</w:t>
      </w:r>
      <w:r w:rsidR="00C3663A" w:rsidRPr="00101588">
        <w:rPr>
          <w:rFonts w:ascii="Times New Roman" w:eastAsia="Times New Roman" w:hAnsi="Times New Roman" w:cs="Times New Roman"/>
          <w:color w:val="000000"/>
          <w:sz w:val="24"/>
          <w:szCs w:val="24"/>
          <w:lang w:eastAsia="tr-TR"/>
        </w:rPr>
        <w:t>,</w:t>
      </w:r>
      <w:r w:rsidR="00C3663A">
        <w:rPr>
          <w:rFonts w:ascii="Times New Roman" w:eastAsia="Times New Roman" w:hAnsi="Times New Roman" w:cs="Times New Roman"/>
          <w:i/>
          <w:iCs/>
          <w:color w:val="000000"/>
          <w:sz w:val="24"/>
          <w:szCs w:val="24"/>
          <w:lang w:eastAsia="tr-TR"/>
        </w:rPr>
        <w:t xml:space="preserve"> </w:t>
      </w:r>
      <w:r w:rsidR="00C3663A" w:rsidRPr="00235921">
        <w:rPr>
          <w:rFonts w:ascii="Times New Roman" w:eastAsia="Times New Roman" w:hAnsi="Times New Roman" w:cs="Times New Roman"/>
          <w:i/>
          <w:iCs/>
          <w:color w:val="000000"/>
          <w:sz w:val="24"/>
          <w:szCs w:val="24"/>
          <w:lang w:eastAsia="tr-TR"/>
        </w:rPr>
        <w:t>Vol.</w:t>
      </w:r>
      <w:r w:rsidRPr="00235921">
        <w:rPr>
          <w:rFonts w:ascii="Times New Roman" w:eastAsia="Times New Roman" w:hAnsi="Times New Roman" w:cs="Times New Roman"/>
          <w:i/>
          <w:iCs/>
          <w:color w:val="000000"/>
          <w:sz w:val="24"/>
          <w:szCs w:val="24"/>
          <w:lang w:eastAsia="tr-TR"/>
        </w:rPr>
        <w:t xml:space="preserve"> IV</w:t>
      </w:r>
      <w:r w:rsidR="00C3663A">
        <w:rPr>
          <w:rFonts w:ascii="Times New Roman" w:eastAsia="Times New Roman" w:hAnsi="Times New Roman" w:cs="Times New Roman"/>
          <w:i/>
          <w:iCs/>
          <w:color w:val="000000"/>
          <w:sz w:val="24"/>
          <w:szCs w:val="24"/>
          <w:lang w:eastAsia="tr-TR"/>
        </w:rPr>
        <w:t xml:space="preserve"> </w:t>
      </w:r>
      <w:r w:rsidR="00C3663A">
        <w:rPr>
          <w:rFonts w:ascii="Times New Roman" w:eastAsia="Times New Roman" w:hAnsi="Times New Roman" w:cs="Times New Roman"/>
          <w:color w:val="000000"/>
          <w:sz w:val="24"/>
          <w:szCs w:val="24"/>
          <w:lang w:eastAsia="tr-TR"/>
        </w:rPr>
        <w:t>(</w:t>
      </w:r>
      <w:r w:rsidR="00C3663A" w:rsidRPr="00901844">
        <w:rPr>
          <w:rFonts w:ascii="Times New Roman" w:eastAsia="Times New Roman" w:hAnsi="Times New Roman" w:cs="Times New Roman"/>
          <w:color w:val="000000"/>
          <w:sz w:val="24"/>
          <w:szCs w:val="24"/>
          <w:lang w:eastAsia="tr-TR"/>
        </w:rPr>
        <w:t>pp. 353</w:t>
      </w:r>
      <w:r w:rsidR="002251FC">
        <w:rPr>
          <w:rFonts w:ascii="Times New Roman" w:eastAsia="Times New Roman" w:hAnsi="Times New Roman" w:cs="Times New Roman"/>
          <w:color w:val="000000"/>
          <w:sz w:val="24"/>
          <w:szCs w:val="24"/>
          <w:lang w:eastAsia="tr-TR"/>
        </w:rPr>
        <w:t>-</w:t>
      </w:r>
      <w:r w:rsidR="00C3663A" w:rsidRPr="00901844">
        <w:rPr>
          <w:rFonts w:ascii="Times New Roman" w:eastAsia="Times New Roman" w:hAnsi="Times New Roman" w:cs="Times New Roman"/>
          <w:color w:val="000000"/>
          <w:sz w:val="24"/>
          <w:szCs w:val="24"/>
          <w:lang w:eastAsia="tr-TR"/>
        </w:rPr>
        <w:t>390</w:t>
      </w:r>
      <w:r w:rsidR="00C3663A">
        <w:rPr>
          <w:rFonts w:ascii="Times New Roman" w:eastAsia="Times New Roman" w:hAnsi="Times New Roman" w:cs="Times New Roman"/>
          <w:color w:val="000000"/>
          <w:sz w:val="24"/>
          <w:szCs w:val="24"/>
          <w:lang w:eastAsia="tr-TR"/>
        </w:rPr>
        <w:t>)</w:t>
      </w:r>
      <w:r w:rsidR="00C3663A" w:rsidRPr="00901844">
        <w:rPr>
          <w:rFonts w:ascii="Times New Roman" w:eastAsia="Times New Roman" w:hAnsi="Times New Roman" w:cs="Times New Roman"/>
          <w:color w:val="000000"/>
          <w:sz w:val="24"/>
          <w:szCs w:val="24"/>
          <w:lang w:eastAsia="tr-TR"/>
        </w:rPr>
        <w:t>. </w:t>
      </w:r>
      <w:r w:rsidRPr="00C3663A">
        <w:rPr>
          <w:rFonts w:ascii="Times New Roman" w:eastAsia="Times New Roman" w:hAnsi="Times New Roman" w:cs="Times New Roman"/>
          <w:color w:val="000000"/>
          <w:sz w:val="24"/>
          <w:szCs w:val="24"/>
          <w:lang w:eastAsia="tr-TR"/>
        </w:rPr>
        <w:t>New York: Academic Press</w:t>
      </w:r>
      <w:r w:rsidR="00C3663A">
        <w:rPr>
          <w:rFonts w:ascii="Times New Roman" w:eastAsia="Times New Roman" w:hAnsi="Times New Roman" w:cs="Times New Roman"/>
          <w:color w:val="000000"/>
          <w:sz w:val="24"/>
          <w:szCs w:val="24"/>
          <w:lang w:eastAsia="tr-TR"/>
        </w:rPr>
        <w:t>.</w:t>
      </w:r>
      <w:r w:rsidRPr="00901844">
        <w:rPr>
          <w:rFonts w:ascii="Times New Roman" w:eastAsia="Times New Roman" w:hAnsi="Times New Roman" w:cs="Times New Roman"/>
          <w:color w:val="000000"/>
          <w:sz w:val="24"/>
          <w:szCs w:val="24"/>
          <w:lang w:eastAsia="tr-TR"/>
        </w:rPr>
        <w:t xml:space="preserve">  </w:t>
      </w:r>
    </w:p>
    <w:p w14:paraId="6A6CB633" w14:textId="1297A110" w:rsidR="00B35E56" w:rsidRPr="00901844" w:rsidRDefault="00B35E56" w:rsidP="00381305">
      <w:pPr>
        <w:spacing w:after="120" w:line="360" w:lineRule="auto"/>
        <w:ind w:hanging="567"/>
        <w:jc w:val="both"/>
        <w:rPr>
          <w:rFonts w:ascii="Times New Roman" w:hAnsi="Times New Roman" w:cs="Times New Roman"/>
          <w:color w:val="000000"/>
          <w:sz w:val="24"/>
          <w:szCs w:val="24"/>
          <w:shd w:val="clear" w:color="auto" w:fill="FFFFFF"/>
        </w:rPr>
      </w:pPr>
      <w:r w:rsidRPr="00901844">
        <w:rPr>
          <w:rFonts w:ascii="Times New Roman" w:hAnsi="Times New Roman" w:cs="Times New Roman"/>
          <w:color w:val="000000"/>
          <w:sz w:val="24"/>
          <w:szCs w:val="24"/>
          <w:shd w:val="clear" w:color="auto" w:fill="FFFFFF"/>
        </w:rPr>
        <w:t>Migliore, S., Puleio, R., Nicholas, R. A. J., Loria, G. R. (2021). </w:t>
      </w:r>
      <w:r w:rsidRPr="00901844">
        <w:rPr>
          <w:rFonts w:ascii="Times New Roman" w:hAnsi="Times New Roman" w:cs="Times New Roman"/>
          <w:i/>
          <w:iCs/>
          <w:color w:val="000000"/>
          <w:sz w:val="24"/>
          <w:szCs w:val="24"/>
          <w:shd w:val="clear" w:color="auto" w:fill="FFFFFF"/>
        </w:rPr>
        <w:t xml:space="preserve">Mycoplasma agalactiae: </w:t>
      </w:r>
      <w:r w:rsidRPr="00380F40">
        <w:rPr>
          <w:rFonts w:ascii="Times New Roman" w:hAnsi="Times New Roman" w:cs="Times New Roman"/>
          <w:color w:val="000000"/>
          <w:sz w:val="24"/>
          <w:szCs w:val="24"/>
          <w:shd w:val="clear" w:color="auto" w:fill="FFFFFF"/>
        </w:rPr>
        <w:t xml:space="preserve">The </w:t>
      </w:r>
      <w:r w:rsidR="004652ED">
        <w:rPr>
          <w:rFonts w:ascii="Times New Roman" w:hAnsi="Times New Roman" w:cs="Times New Roman"/>
          <w:color w:val="000000"/>
          <w:sz w:val="24"/>
          <w:szCs w:val="24"/>
          <w:shd w:val="clear" w:color="auto" w:fill="FFFFFF"/>
        </w:rPr>
        <w:t>s</w:t>
      </w:r>
      <w:r w:rsidRPr="00380F40">
        <w:rPr>
          <w:rFonts w:ascii="Times New Roman" w:hAnsi="Times New Roman" w:cs="Times New Roman"/>
          <w:color w:val="000000"/>
          <w:sz w:val="24"/>
          <w:szCs w:val="24"/>
          <w:shd w:val="clear" w:color="auto" w:fill="FFFFFF"/>
        </w:rPr>
        <w:t xml:space="preserve">ole </w:t>
      </w:r>
      <w:r w:rsidR="004652ED">
        <w:rPr>
          <w:rFonts w:ascii="Times New Roman" w:hAnsi="Times New Roman" w:cs="Times New Roman"/>
          <w:color w:val="000000"/>
          <w:sz w:val="24"/>
          <w:szCs w:val="24"/>
          <w:shd w:val="clear" w:color="auto" w:fill="FFFFFF"/>
        </w:rPr>
        <w:t>c</w:t>
      </w:r>
      <w:r w:rsidRPr="00380F40">
        <w:rPr>
          <w:rFonts w:ascii="Times New Roman" w:hAnsi="Times New Roman" w:cs="Times New Roman"/>
          <w:color w:val="000000"/>
          <w:sz w:val="24"/>
          <w:szCs w:val="24"/>
          <w:shd w:val="clear" w:color="auto" w:fill="FFFFFF"/>
        </w:rPr>
        <w:t xml:space="preserve">ause of </w:t>
      </w:r>
      <w:r w:rsidR="004652ED">
        <w:rPr>
          <w:rFonts w:ascii="Times New Roman" w:hAnsi="Times New Roman" w:cs="Times New Roman"/>
          <w:color w:val="000000"/>
          <w:sz w:val="24"/>
          <w:szCs w:val="24"/>
          <w:shd w:val="clear" w:color="auto" w:fill="FFFFFF"/>
        </w:rPr>
        <w:t>c</w:t>
      </w:r>
      <w:r w:rsidRPr="00380F40">
        <w:rPr>
          <w:rFonts w:ascii="Times New Roman" w:hAnsi="Times New Roman" w:cs="Times New Roman"/>
          <w:color w:val="000000"/>
          <w:sz w:val="24"/>
          <w:szCs w:val="24"/>
          <w:shd w:val="clear" w:color="auto" w:fill="FFFFFF"/>
        </w:rPr>
        <w:t xml:space="preserve">lassical </w:t>
      </w:r>
      <w:r w:rsidR="004652ED">
        <w:rPr>
          <w:rFonts w:ascii="Times New Roman" w:hAnsi="Times New Roman" w:cs="Times New Roman"/>
          <w:color w:val="000000"/>
          <w:sz w:val="24"/>
          <w:szCs w:val="24"/>
          <w:shd w:val="clear" w:color="auto" w:fill="FFFFFF"/>
        </w:rPr>
        <w:t>c</w:t>
      </w:r>
      <w:r w:rsidRPr="00380F40">
        <w:rPr>
          <w:rFonts w:ascii="Times New Roman" w:hAnsi="Times New Roman" w:cs="Times New Roman"/>
          <w:color w:val="000000"/>
          <w:sz w:val="24"/>
          <w:szCs w:val="24"/>
          <w:shd w:val="clear" w:color="auto" w:fill="FFFFFF"/>
        </w:rPr>
        <w:t xml:space="preserve">ontagious </w:t>
      </w:r>
      <w:r w:rsidR="004652ED">
        <w:rPr>
          <w:rFonts w:ascii="Times New Roman" w:hAnsi="Times New Roman" w:cs="Times New Roman"/>
          <w:color w:val="000000"/>
          <w:sz w:val="24"/>
          <w:szCs w:val="24"/>
          <w:shd w:val="clear" w:color="auto" w:fill="FFFFFF"/>
        </w:rPr>
        <w:t>a</w:t>
      </w:r>
      <w:r w:rsidRPr="00380F40">
        <w:rPr>
          <w:rFonts w:ascii="Times New Roman" w:hAnsi="Times New Roman" w:cs="Times New Roman"/>
          <w:color w:val="000000"/>
          <w:sz w:val="24"/>
          <w:szCs w:val="24"/>
          <w:shd w:val="clear" w:color="auto" w:fill="FFFFFF"/>
        </w:rPr>
        <w:t>galactia</w:t>
      </w:r>
      <w:r w:rsidRPr="00CA6303">
        <w:rPr>
          <w:rFonts w:ascii="Times New Roman" w:hAnsi="Times New Roman" w:cs="Times New Roman"/>
          <w:color w:val="000000"/>
          <w:sz w:val="24"/>
          <w:szCs w:val="24"/>
          <w:shd w:val="clear" w:color="auto" w:fill="FFFFFF"/>
        </w:rPr>
        <w:t>?</w:t>
      </w:r>
      <w:r w:rsidRPr="00CA6303">
        <w:rPr>
          <w:rFonts w:ascii="Times New Roman" w:hAnsi="Times New Roman" w:cs="Times New Roman"/>
          <w:i/>
          <w:iCs/>
          <w:color w:val="000000"/>
          <w:sz w:val="24"/>
          <w:szCs w:val="24"/>
          <w:shd w:val="clear" w:color="auto" w:fill="FFFFFF"/>
        </w:rPr>
        <w:t xml:space="preserve"> Animals</w:t>
      </w:r>
      <w:r w:rsidRPr="004652ED">
        <w:rPr>
          <w:rFonts w:ascii="Times New Roman" w:hAnsi="Times New Roman" w:cs="Times New Roman"/>
          <w:color w:val="000000"/>
          <w:sz w:val="24"/>
          <w:szCs w:val="24"/>
          <w:shd w:val="clear" w:color="auto" w:fill="FFFFFF"/>
        </w:rPr>
        <w:t>, 11, 1782. </w:t>
      </w:r>
      <w:r w:rsidRPr="00901844">
        <w:rPr>
          <w:rFonts w:ascii="Times New Roman" w:hAnsi="Times New Roman" w:cs="Times New Roman"/>
          <w:color w:val="000000"/>
          <w:sz w:val="24"/>
          <w:szCs w:val="24"/>
          <w:shd w:val="clear" w:color="auto" w:fill="FFFFFF"/>
        </w:rPr>
        <w:t>doi:10.3390/ani11061782 </w:t>
      </w:r>
    </w:p>
    <w:p w14:paraId="7DAD112E" w14:textId="3C412C53"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 xml:space="preserve">Miles, R.J. (1992). Catabolism in </w:t>
      </w:r>
      <w:r w:rsidR="0038059B" w:rsidRPr="0038059B">
        <w:rPr>
          <w:rFonts w:ascii="Times New Roman" w:hAnsi="Times New Roman" w:cs="Times New Roman"/>
          <w:i/>
          <w:iCs/>
          <w:sz w:val="24"/>
          <w:szCs w:val="24"/>
        </w:rPr>
        <w:t>M</w:t>
      </w:r>
      <w:r w:rsidRPr="0038059B">
        <w:rPr>
          <w:rFonts w:ascii="Times New Roman" w:hAnsi="Times New Roman" w:cs="Times New Roman"/>
          <w:i/>
          <w:iCs/>
          <w:sz w:val="24"/>
          <w:szCs w:val="24"/>
        </w:rPr>
        <w:t>ollicutes</w:t>
      </w:r>
      <w:r w:rsidRPr="00901844">
        <w:rPr>
          <w:rFonts w:ascii="Times New Roman" w:hAnsi="Times New Roman" w:cs="Times New Roman"/>
          <w:sz w:val="24"/>
          <w:szCs w:val="24"/>
        </w:rPr>
        <w:t xml:space="preserve">. </w:t>
      </w:r>
      <w:r w:rsidRPr="00901844">
        <w:rPr>
          <w:rFonts w:ascii="Times New Roman" w:hAnsi="Times New Roman" w:cs="Times New Roman"/>
          <w:i/>
          <w:iCs/>
          <w:sz w:val="24"/>
          <w:szCs w:val="24"/>
        </w:rPr>
        <w:t>Journal of General Microbiology</w:t>
      </w:r>
      <w:r w:rsidR="00101588" w:rsidRPr="00101588">
        <w:rPr>
          <w:rFonts w:ascii="Times New Roman" w:hAnsi="Times New Roman" w:cs="Times New Roman"/>
          <w:sz w:val="24"/>
          <w:szCs w:val="24"/>
        </w:rPr>
        <w:t>,</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138</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1773</w:t>
      </w:r>
      <w:r w:rsidR="00205512">
        <w:rPr>
          <w:rFonts w:ascii="Times New Roman" w:hAnsi="Times New Roman" w:cs="Times New Roman"/>
          <w:sz w:val="24"/>
          <w:szCs w:val="24"/>
        </w:rPr>
        <w:t>-</w:t>
      </w:r>
      <w:r w:rsidR="00901844">
        <w:rPr>
          <w:rFonts w:ascii="Times New Roman" w:hAnsi="Times New Roman" w:cs="Times New Roman"/>
          <w:sz w:val="24"/>
          <w:szCs w:val="24"/>
        </w:rPr>
        <w:t xml:space="preserve"> </w:t>
      </w:r>
      <w:r w:rsidRPr="00901844">
        <w:rPr>
          <w:rFonts w:ascii="Times New Roman" w:hAnsi="Times New Roman" w:cs="Times New Roman"/>
          <w:sz w:val="24"/>
          <w:szCs w:val="24"/>
        </w:rPr>
        <w:t>1783.</w:t>
      </w:r>
    </w:p>
    <w:p w14:paraId="737911C3" w14:textId="0BA30D98" w:rsidR="00AB73B8" w:rsidRPr="00901844" w:rsidRDefault="000E4C69" w:rsidP="00381305">
      <w:pPr>
        <w:spacing w:after="120" w:line="360" w:lineRule="auto"/>
        <w:ind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Kazemiha, V.H</w:t>
      </w:r>
      <w:r w:rsidR="00AB73B8" w:rsidRPr="00901844">
        <w:rPr>
          <w:rFonts w:ascii="Times New Roman" w:hAnsi="Times New Roman" w:cs="Times New Roman"/>
          <w:sz w:val="24"/>
          <w:szCs w:val="24"/>
          <w:shd w:val="clear" w:color="auto" w:fill="FFFFFF"/>
        </w:rPr>
        <w:t>., Bonakdar, S., Amanzadeh, A., Azari, S., Memarnejadian, A., Shahbazi, S.</w:t>
      </w:r>
      <w:r>
        <w:rPr>
          <w:rFonts w:ascii="Times New Roman" w:hAnsi="Times New Roman" w:cs="Times New Roman"/>
          <w:sz w:val="24"/>
          <w:szCs w:val="24"/>
          <w:shd w:val="clear" w:color="auto" w:fill="FFFFFF"/>
        </w:rPr>
        <w:t>, Shokrgozar, M.A.,</w:t>
      </w:r>
      <w:r w:rsidR="00AB73B8" w:rsidRPr="00901844">
        <w:rPr>
          <w:rFonts w:ascii="Times New Roman" w:hAnsi="Times New Roman" w:cs="Times New Roman"/>
          <w:sz w:val="24"/>
          <w:szCs w:val="24"/>
          <w:shd w:val="clear" w:color="auto" w:fill="FFFFFF"/>
        </w:rPr>
        <w:t xml:space="preserve"> Mahdian, R. (2015). Real-time PCR assay is superior to other methods for the detection of mycoplasma contamination in the cell lines of the </w:t>
      </w:r>
      <w:r w:rsidR="00205512" w:rsidRPr="00205512">
        <w:rPr>
          <w:rFonts w:ascii="Times New Roman" w:hAnsi="Times New Roman" w:cs="Times New Roman"/>
          <w:sz w:val="24"/>
          <w:szCs w:val="24"/>
          <w:shd w:val="clear" w:color="auto" w:fill="FFFFFF"/>
        </w:rPr>
        <w:t>n</w:t>
      </w:r>
      <w:r w:rsidR="00AB73B8" w:rsidRPr="00205512">
        <w:rPr>
          <w:rFonts w:ascii="Times New Roman" w:hAnsi="Times New Roman" w:cs="Times New Roman"/>
          <w:sz w:val="24"/>
          <w:szCs w:val="24"/>
          <w:shd w:val="clear" w:color="auto" w:fill="FFFFFF"/>
        </w:rPr>
        <w:t xml:space="preserve">ational </w:t>
      </w:r>
      <w:r w:rsidR="00205512" w:rsidRPr="00205512">
        <w:rPr>
          <w:rFonts w:ascii="Times New Roman" w:hAnsi="Times New Roman" w:cs="Times New Roman"/>
          <w:sz w:val="24"/>
          <w:szCs w:val="24"/>
          <w:shd w:val="clear" w:color="auto" w:fill="FFFFFF"/>
        </w:rPr>
        <w:t>c</w:t>
      </w:r>
      <w:r w:rsidR="00AB73B8" w:rsidRPr="00205512">
        <w:rPr>
          <w:rFonts w:ascii="Times New Roman" w:hAnsi="Times New Roman" w:cs="Times New Roman"/>
          <w:sz w:val="24"/>
          <w:szCs w:val="24"/>
          <w:shd w:val="clear" w:color="auto" w:fill="FFFFFF"/>
        </w:rPr>
        <w:t xml:space="preserve">ell </w:t>
      </w:r>
      <w:r w:rsidR="00205512" w:rsidRPr="00205512">
        <w:rPr>
          <w:rFonts w:ascii="Times New Roman" w:hAnsi="Times New Roman" w:cs="Times New Roman"/>
          <w:sz w:val="24"/>
          <w:szCs w:val="24"/>
          <w:shd w:val="clear" w:color="auto" w:fill="FFFFFF"/>
        </w:rPr>
        <w:t>b</w:t>
      </w:r>
      <w:r w:rsidR="00AB73B8" w:rsidRPr="00205512">
        <w:rPr>
          <w:rFonts w:ascii="Times New Roman" w:hAnsi="Times New Roman" w:cs="Times New Roman"/>
          <w:sz w:val="24"/>
          <w:szCs w:val="24"/>
          <w:shd w:val="clear" w:color="auto" w:fill="FFFFFF"/>
        </w:rPr>
        <w:t>ank</w:t>
      </w:r>
      <w:r w:rsidR="00AB73B8" w:rsidRPr="00901844">
        <w:rPr>
          <w:rFonts w:ascii="Times New Roman" w:hAnsi="Times New Roman" w:cs="Times New Roman"/>
          <w:sz w:val="24"/>
          <w:szCs w:val="24"/>
          <w:shd w:val="clear" w:color="auto" w:fill="FFFFFF"/>
        </w:rPr>
        <w:t xml:space="preserve"> of Iran. </w:t>
      </w:r>
      <w:r w:rsidR="00AB73B8" w:rsidRPr="00D66825">
        <w:rPr>
          <w:rFonts w:ascii="Times New Roman" w:hAnsi="Times New Roman" w:cs="Times New Roman"/>
          <w:i/>
          <w:iCs/>
          <w:sz w:val="24"/>
          <w:szCs w:val="24"/>
          <w:shd w:val="clear" w:color="auto" w:fill="FFFFFF"/>
        </w:rPr>
        <w:t>Cytotechnolog</w:t>
      </w:r>
      <w:r w:rsidR="00205512">
        <w:rPr>
          <w:rFonts w:ascii="Times New Roman" w:hAnsi="Times New Roman" w:cs="Times New Roman"/>
          <w:i/>
          <w:iCs/>
          <w:sz w:val="24"/>
          <w:szCs w:val="24"/>
          <w:shd w:val="clear" w:color="auto" w:fill="FFFFFF"/>
        </w:rPr>
        <w:t>y</w:t>
      </w:r>
      <w:r w:rsidR="00205512" w:rsidRPr="00205512">
        <w:rPr>
          <w:rFonts w:ascii="Times New Roman" w:hAnsi="Times New Roman" w:cs="Times New Roman"/>
          <w:sz w:val="24"/>
          <w:szCs w:val="24"/>
          <w:shd w:val="clear" w:color="auto" w:fill="FFFFFF"/>
        </w:rPr>
        <w:t>,</w:t>
      </w:r>
      <w:r w:rsidR="00205512">
        <w:rPr>
          <w:rFonts w:ascii="Courier New" w:hAnsi="Courier New" w:cs="Courier New"/>
          <w:color w:val="AAAAAA"/>
          <w:sz w:val="23"/>
          <w:szCs w:val="23"/>
          <w:shd w:val="clear" w:color="auto" w:fill="FFFFFF"/>
        </w:rPr>
        <w:t xml:space="preserve"> </w:t>
      </w:r>
      <w:r w:rsidR="00AB73B8" w:rsidRPr="00205512">
        <w:rPr>
          <w:rFonts w:ascii="Times New Roman" w:hAnsi="Times New Roman" w:cs="Times New Roman"/>
          <w:sz w:val="24"/>
          <w:szCs w:val="24"/>
          <w:shd w:val="clear" w:color="auto" w:fill="FFFFFF"/>
        </w:rPr>
        <w:t>68, 1063</w:t>
      </w:r>
      <w:r w:rsidR="00205512" w:rsidRPr="00205512">
        <w:rPr>
          <w:rFonts w:ascii="Times New Roman" w:hAnsi="Times New Roman" w:cs="Times New Roman"/>
          <w:sz w:val="24"/>
          <w:szCs w:val="24"/>
          <w:shd w:val="clear" w:color="auto" w:fill="FFFFFF"/>
        </w:rPr>
        <w:t>-</w:t>
      </w:r>
      <w:r w:rsidR="00AB73B8" w:rsidRPr="00205512">
        <w:rPr>
          <w:rFonts w:ascii="Times New Roman" w:hAnsi="Times New Roman" w:cs="Times New Roman"/>
          <w:sz w:val="24"/>
          <w:szCs w:val="24"/>
          <w:shd w:val="clear" w:color="auto" w:fill="FFFFFF"/>
        </w:rPr>
        <w:t>1080</w:t>
      </w:r>
      <w:r w:rsidR="00AB73B8" w:rsidRPr="00901844">
        <w:rPr>
          <w:rFonts w:ascii="Times New Roman" w:hAnsi="Times New Roman" w:cs="Times New Roman"/>
          <w:i/>
          <w:iCs/>
          <w:sz w:val="24"/>
          <w:szCs w:val="24"/>
          <w:shd w:val="clear" w:color="auto" w:fill="FFFFFF"/>
        </w:rPr>
        <w:t>.</w:t>
      </w:r>
      <w:r w:rsidR="00AB73B8" w:rsidRPr="00901844">
        <w:rPr>
          <w:rFonts w:ascii="Times New Roman" w:hAnsi="Times New Roman" w:cs="Times New Roman"/>
          <w:sz w:val="24"/>
          <w:szCs w:val="24"/>
          <w:shd w:val="clear" w:color="auto" w:fill="FFFFFF"/>
        </w:rPr>
        <w:t> doi:10.1007/s10616-015-9862-0 </w:t>
      </w:r>
    </w:p>
    <w:p w14:paraId="75296BC3" w14:textId="75A2489A"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Mori, Y., Nagamine, K., Tomita, N.,</w:t>
      </w:r>
      <w:r w:rsidR="00B953F9">
        <w:rPr>
          <w:rFonts w:ascii="Times New Roman" w:hAnsi="Times New Roman" w:cs="Times New Roman"/>
          <w:sz w:val="24"/>
          <w:szCs w:val="24"/>
        </w:rPr>
        <w:t xml:space="preserve"> </w:t>
      </w:r>
      <w:r w:rsidRPr="00901844">
        <w:rPr>
          <w:rFonts w:ascii="Times New Roman" w:hAnsi="Times New Roman" w:cs="Times New Roman"/>
          <w:sz w:val="24"/>
          <w:szCs w:val="24"/>
        </w:rPr>
        <w:t>Notomi, T. (2001). Detectionof loop-mediated isothermal amplification reaction by turbidity</w:t>
      </w:r>
      <w:r w:rsidR="0038059B">
        <w:rPr>
          <w:rFonts w:ascii="Times New Roman" w:hAnsi="Times New Roman" w:cs="Times New Roman"/>
          <w:sz w:val="24"/>
          <w:szCs w:val="24"/>
        </w:rPr>
        <w:t xml:space="preserve"> </w:t>
      </w:r>
      <w:r w:rsidRPr="00901844">
        <w:rPr>
          <w:rFonts w:ascii="Times New Roman" w:hAnsi="Times New Roman" w:cs="Times New Roman"/>
          <w:sz w:val="24"/>
          <w:szCs w:val="24"/>
        </w:rPr>
        <w:t xml:space="preserve">derived from magnesium pyrophosphate formation. </w:t>
      </w:r>
      <w:r w:rsidRPr="00901844">
        <w:rPr>
          <w:rFonts w:ascii="Times New Roman" w:hAnsi="Times New Roman" w:cs="Times New Roman"/>
          <w:i/>
          <w:iCs/>
          <w:sz w:val="24"/>
          <w:szCs w:val="24"/>
        </w:rPr>
        <w:t>Biochem</w:t>
      </w:r>
      <w:r w:rsidR="0090796F">
        <w:rPr>
          <w:rFonts w:ascii="Times New Roman" w:hAnsi="Times New Roman" w:cs="Times New Roman"/>
          <w:i/>
          <w:iCs/>
          <w:sz w:val="24"/>
          <w:szCs w:val="24"/>
        </w:rPr>
        <w:t xml:space="preserve">ical and </w:t>
      </w:r>
      <w:r w:rsidRPr="00901844">
        <w:rPr>
          <w:rFonts w:ascii="Times New Roman" w:hAnsi="Times New Roman" w:cs="Times New Roman"/>
          <w:i/>
          <w:iCs/>
          <w:sz w:val="24"/>
          <w:szCs w:val="24"/>
        </w:rPr>
        <w:t>Biophys</w:t>
      </w:r>
      <w:r w:rsidR="0090796F">
        <w:rPr>
          <w:rFonts w:ascii="Times New Roman" w:hAnsi="Times New Roman" w:cs="Times New Roman"/>
          <w:i/>
          <w:iCs/>
          <w:sz w:val="24"/>
          <w:szCs w:val="24"/>
        </w:rPr>
        <w:t>ical</w:t>
      </w:r>
      <w:r w:rsidRPr="00901844">
        <w:rPr>
          <w:rFonts w:ascii="Times New Roman" w:hAnsi="Times New Roman" w:cs="Times New Roman"/>
          <w:i/>
          <w:iCs/>
          <w:sz w:val="24"/>
          <w:szCs w:val="24"/>
        </w:rPr>
        <w:t xml:space="preserve"> Res</w:t>
      </w:r>
      <w:r w:rsidR="0090796F">
        <w:rPr>
          <w:rFonts w:ascii="Times New Roman" w:hAnsi="Times New Roman" w:cs="Times New Roman"/>
          <w:i/>
          <w:iCs/>
          <w:sz w:val="24"/>
          <w:szCs w:val="24"/>
        </w:rPr>
        <w:t>earch</w:t>
      </w:r>
      <w:r w:rsidRPr="00901844">
        <w:rPr>
          <w:rFonts w:ascii="Times New Roman" w:hAnsi="Times New Roman" w:cs="Times New Roman"/>
          <w:i/>
          <w:iCs/>
          <w:sz w:val="24"/>
          <w:szCs w:val="24"/>
        </w:rPr>
        <w:t xml:space="preserve"> Commun</w:t>
      </w:r>
      <w:r w:rsidR="0090796F">
        <w:rPr>
          <w:rFonts w:ascii="Times New Roman" w:hAnsi="Times New Roman" w:cs="Times New Roman"/>
          <w:i/>
          <w:iCs/>
          <w:sz w:val="24"/>
          <w:szCs w:val="24"/>
        </w:rPr>
        <w:t>ication</w:t>
      </w:r>
      <w:r w:rsidR="00205512" w:rsidRPr="00205512">
        <w:rPr>
          <w:rFonts w:ascii="Times New Roman" w:hAnsi="Times New Roman" w:cs="Times New Roman"/>
          <w:sz w:val="24"/>
          <w:szCs w:val="24"/>
        </w:rPr>
        <w:t>,</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289, 150</w:t>
      </w:r>
      <w:r w:rsidR="00205512">
        <w:rPr>
          <w:rFonts w:ascii="Times New Roman" w:hAnsi="Times New Roman" w:cs="Times New Roman"/>
          <w:sz w:val="24"/>
          <w:szCs w:val="24"/>
        </w:rPr>
        <w:t>-</w:t>
      </w:r>
      <w:r w:rsidRPr="00901844">
        <w:rPr>
          <w:rFonts w:ascii="Times New Roman" w:hAnsi="Times New Roman" w:cs="Times New Roman"/>
          <w:sz w:val="24"/>
          <w:szCs w:val="24"/>
        </w:rPr>
        <w:t>154.</w:t>
      </w:r>
    </w:p>
    <w:p w14:paraId="22F22018" w14:textId="22707BE0" w:rsidR="00AB73B8" w:rsidRPr="00901844" w:rsidRDefault="00AB73B8" w:rsidP="00381305">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Muyzer, G. (1999). DGGE/TGGE: a method for identifying genes from natural ecosystems.</w:t>
      </w:r>
      <w:r w:rsidR="00901844" w:rsidRPr="00901844">
        <w:rPr>
          <w:rFonts w:ascii="Times New Roman" w:hAnsi="Times New Roman" w:cs="Times New Roman"/>
          <w:sz w:val="24"/>
          <w:szCs w:val="24"/>
        </w:rPr>
        <w:t xml:space="preserve"> </w:t>
      </w:r>
      <w:r w:rsidRPr="00901844">
        <w:rPr>
          <w:rFonts w:ascii="Times New Roman" w:hAnsi="Times New Roman" w:cs="Times New Roman"/>
          <w:i/>
          <w:iCs/>
          <w:sz w:val="24"/>
          <w:szCs w:val="24"/>
        </w:rPr>
        <w:t>Current Opinions in Microbiology</w:t>
      </w:r>
      <w:r w:rsidR="00205512" w:rsidRPr="00205512">
        <w:rPr>
          <w:rFonts w:ascii="Times New Roman" w:hAnsi="Times New Roman" w:cs="Times New Roman"/>
          <w:sz w:val="24"/>
          <w:szCs w:val="24"/>
        </w:rPr>
        <w:t>,</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2, 317</w:t>
      </w:r>
      <w:r w:rsidR="00205512">
        <w:rPr>
          <w:rFonts w:ascii="Times New Roman" w:hAnsi="Times New Roman" w:cs="Times New Roman"/>
          <w:sz w:val="24"/>
          <w:szCs w:val="24"/>
        </w:rPr>
        <w:t>-</w:t>
      </w:r>
      <w:r w:rsidRPr="00901844">
        <w:rPr>
          <w:rFonts w:ascii="Times New Roman" w:hAnsi="Times New Roman" w:cs="Times New Roman"/>
          <w:sz w:val="24"/>
          <w:szCs w:val="24"/>
        </w:rPr>
        <w:t>322.</w:t>
      </w:r>
    </w:p>
    <w:p w14:paraId="63CD5AA7" w14:textId="77777777" w:rsidR="00813082" w:rsidRDefault="00AB73B8" w:rsidP="00813082">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color w:val="212121"/>
          <w:sz w:val="24"/>
          <w:szCs w:val="24"/>
          <w:shd w:val="clear" w:color="auto" w:fill="FFFFFF"/>
        </w:rPr>
        <w:t> </w:t>
      </w:r>
      <w:r w:rsidR="00813082">
        <w:rPr>
          <w:rFonts w:ascii="Times New Roman" w:hAnsi="Times New Roman" w:cs="Times New Roman"/>
          <w:color w:val="212121"/>
          <w:sz w:val="24"/>
          <w:szCs w:val="24"/>
          <w:shd w:val="clear" w:color="auto" w:fill="FFFFFF"/>
        </w:rPr>
        <w:t xml:space="preserve">National Center for Biotechnology Information </w:t>
      </w:r>
      <w:r w:rsidR="00813082">
        <w:rPr>
          <w:rFonts w:ascii="Times New Roman" w:hAnsi="Times New Roman" w:cs="Times New Roman"/>
          <w:sz w:val="24"/>
          <w:szCs w:val="24"/>
        </w:rPr>
        <w:t xml:space="preserve">(NCBI). (2020). NCBI Taxonomy: a compherensive update on curation, resources and tools.  </w:t>
      </w:r>
      <w:r w:rsidR="00813082" w:rsidRPr="0005388B">
        <w:rPr>
          <w:rFonts w:ascii="Times New Roman" w:hAnsi="Times New Roman" w:cs="Times New Roman"/>
          <w:sz w:val="24"/>
          <w:szCs w:val="24"/>
        </w:rPr>
        <w:t xml:space="preserve"> </w:t>
      </w:r>
      <w:hyperlink r:id="rId40" w:history="1">
        <w:r w:rsidR="00813082" w:rsidRPr="00813082">
          <w:rPr>
            <w:rStyle w:val="Kpr"/>
            <w:rFonts w:ascii="Times New Roman" w:hAnsi="Times New Roman" w:cs="Times New Roman"/>
            <w:color w:val="auto"/>
            <w:sz w:val="24"/>
            <w:szCs w:val="24"/>
            <w:u w:val="none"/>
          </w:rPr>
          <w:t>https://www.ncbi.nlm.nih.gov/Taxonomy/Browser/wwwtax.cgi?mode=Undef&amp;id=2092&amp;lvl=3&amp;lin=f&amp;keep=1&amp;srchmode=1&amp;unlock</w:t>
        </w:r>
      </w:hyperlink>
      <w:r w:rsidR="00813082" w:rsidRPr="00813082">
        <w:rPr>
          <w:rStyle w:val="Kpr"/>
          <w:rFonts w:ascii="Times New Roman" w:hAnsi="Times New Roman" w:cs="Times New Roman"/>
          <w:color w:val="auto"/>
          <w:sz w:val="24"/>
          <w:szCs w:val="24"/>
          <w:u w:val="none"/>
        </w:rPr>
        <w:t xml:space="preserve"> </w:t>
      </w:r>
      <w:r w:rsidR="00813082">
        <w:rPr>
          <w:rFonts w:ascii="Times New Roman" w:hAnsi="Times New Roman" w:cs="Times New Roman"/>
          <w:sz w:val="24"/>
          <w:szCs w:val="24"/>
        </w:rPr>
        <w:t xml:space="preserve">adresinden erişildi.   </w:t>
      </w:r>
    </w:p>
    <w:p w14:paraId="3DC60466" w14:textId="1C9D195B" w:rsidR="00AB73B8" w:rsidRPr="00901844" w:rsidRDefault="00AB73B8" w:rsidP="00381305">
      <w:pPr>
        <w:spacing w:after="120" w:line="360" w:lineRule="auto"/>
        <w:ind w:hanging="567"/>
        <w:jc w:val="both"/>
        <w:rPr>
          <w:rFonts w:ascii="Times New Roman" w:hAnsi="Times New Roman" w:cs="Times New Roman"/>
          <w:sz w:val="24"/>
          <w:szCs w:val="24"/>
        </w:rPr>
      </w:pPr>
      <w:r w:rsidRPr="009B1325">
        <w:rPr>
          <w:rFonts w:ascii="Times New Roman" w:hAnsi="Times New Roman" w:cs="Times New Roman"/>
          <w:color w:val="212121"/>
          <w:sz w:val="24"/>
          <w:szCs w:val="24"/>
          <w:shd w:val="clear" w:color="auto" w:fill="FFFFFF"/>
        </w:rPr>
        <w:t>Newton</w:t>
      </w:r>
      <w:r w:rsidR="0072474C" w:rsidRPr="009B1325">
        <w:rPr>
          <w:rFonts w:ascii="Times New Roman" w:hAnsi="Times New Roman" w:cs="Times New Roman"/>
          <w:color w:val="212121"/>
          <w:sz w:val="24"/>
          <w:szCs w:val="24"/>
          <w:shd w:val="clear" w:color="auto" w:fill="FFFFFF"/>
        </w:rPr>
        <w:t>,</w:t>
      </w:r>
      <w:r w:rsidRPr="009B1325">
        <w:rPr>
          <w:rFonts w:ascii="Times New Roman" w:hAnsi="Times New Roman" w:cs="Times New Roman"/>
          <w:color w:val="212121"/>
          <w:sz w:val="24"/>
          <w:szCs w:val="24"/>
          <w:shd w:val="clear" w:color="auto" w:fill="FFFFFF"/>
        </w:rPr>
        <w:t xml:space="preserve"> L</w:t>
      </w:r>
      <w:r w:rsidR="00901844" w:rsidRPr="009B1325">
        <w:rPr>
          <w:rFonts w:ascii="Times New Roman" w:hAnsi="Times New Roman" w:cs="Times New Roman"/>
          <w:color w:val="212121"/>
          <w:sz w:val="24"/>
          <w:szCs w:val="24"/>
          <w:shd w:val="clear" w:color="auto" w:fill="FFFFFF"/>
        </w:rPr>
        <w:t>.</w:t>
      </w:r>
      <w:r w:rsidRPr="009B1325">
        <w:rPr>
          <w:rFonts w:ascii="Times New Roman" w:hAnsi="Times New Roman" w:cs="Times New Roman"/>
          <w:color w:val="212121"/>
          <w:sz w:val="24"/>
          <w:szCs w:val="24"/>
          <w:shd w:val="clear" w:color="auto" w:fill="FFFFFF"/>
        </w:rPr>
        <w:t>G</w:t>
      </w:r>
      <w:r w:rsidR="00901844" w:rsidRPr="009B1325">
        <w:rPr>
          <w:rFonts w:ascii="Times New Roman" w:hAnsi="Times New Roman" w:cs="Times New Roman"/>
          <w:color w:val="212121"/>
          <w:sz w:val="24"/>
          <w:szCs w:val="24"/>
          <w:shd w:val="clear" w:color="auto" w:fill="FFFFFF"/>
        </w:rPr>
        <w:t>.</w:t>
      </w:r>
      <w:r w:rsidRPr="009B1325">
        <w:rPr>
          <w:rFonts w:ascii="Times New Roman" w:hAnsi="Times New Roman" w:cs="Times New Roman"/>
          <w:color w:val="212121"/>
          <w:sz w:val="24"/>
          <w:szCs w:val="24"/>
          <w:shd w:val="clear" w:color="auto" w:fill="FFFFFF"/>
        </w:rPr>
        <w:t>, Norris</w:t>
      </w:r>
      <w:r w:rsidR="00BC296A" w:rsidRPr="009B1325">
        <w:rPr>
          <w:rFonts w:ascii="Times New Roman" w:hAnsi="Times New Roman" w:cs="Times New Roman"/>
          <w:color w:val="212121"/>
          <w:sz w:val="24"/>
          <w:szCs w:val="24"/>
          <w:shd w:val="clear" w:color="auto" w:fill="FFFFFF"/>
        </w:rPr>
        <w:t>,</w:t>
      </w:r>
      <w:r w:rsidRPr="009B1325">
        <w:rPr>
          <w:rFonts w:ascii="Times New Roman" w:hAnsi="Times New Roman" w:cs="Times New Roman"/>
          <w:color w:val="212121"/>
          <w:sz w:val="24"/>
          <w:szCs w:val="24"/>
          <w:shd w:val="clear" w:color="auto" w:fill="FFFFFF"/>
        </w:rPr>
        <w:t xml:space="preserve"> R. (2000). </w:t>
      </w:r>
      <w:r w:rsidRPr="009B1325">
        <w:rPr>
          <w:rFonts w:ascii="Times New Roman" w:hAnsi="Times New Roman" w:cs="Times New Roman"/>
          <w:i/>
          <w:iCs/>
          <w:color w:val="212121"/>
          <w:sz w:val="24"/>
          <w:szCs w:val="24"/>
          <w:shd w:val="clear" w:color="auto" w:fill="FFFFFF"/>
        </w:rPr>
        <w:t xml:space="preserve">Clearing a Continent: The Eradication of Bovine Pleuropneumonia </w:t>
      </w:r>
      <w:r w:rsidR="00FE7A60" w:rsidRPr="009B1325">
        <w:rPr>
          <w:rFonts w:ascii="Times New Roman" w:hAnsi="Times New Roman" w:cs="Times New Roman"/>
          <w:i/>
          <w:iCs/>
          <w:color w:val="212121"/>
          <w:sz w:val="24"/>
          <w:szCs w:val="24"/>
          <w:shd w:val="clear" w:color="auto" w:fill="FFFFFF"/>
        </w:rPr>
        <w:t>F</w:t>
      </w:r>
      <w:r w:rsidRPr="009B1325">
        <w:rPr>
          <w:rFonts w:ascii="Times New Roman" w:hAnsi="Times New Roman" w:cs="Times New Roman"/>
          <w:i/>
          <w:iCs/>
          <w:color w:val="212121"/>
          <w:sz w:val="24"/>
          <w:szCs w:val="24"/>
          <w:shd w:val="clear" w:color="auto" w:fill="FFFFFF"/>
        </w:rPr>
        <w:t xml:space="preserve">rom Australia. </w:t>
      </w:r>
      <w:r w:rsidRPr="009B1325">
        <w:rPr>
          <w:rFonts w:ascii="Times New Roman" w:hAnsi="Times New Roman" w:cs="Times New Roman"/>
          <w:color w:val="212121"/>
          <w:sz w:val="24"/>
          <w:szCs w:val="24"/>
          <w:shd w:val="clear" w:color="auto" w:fill="FFFFFF"/>
        </w:rPr>
        <w:t>Collingwood, Australia: CSIRO Publishing</w:t>
      </w:r>
      <w:r w:rsidR="009B1325">
        <w:rPr>
          <w:rFonts w:ascii="Times New Roman" w:hAnsi="Times New Roman" w:cs="Times New Roman"/>
          <w:color w:val="212121"/>
          <w:sz w:val="24"/>
          <w:szCs w:val="24"/>
          <w:shd w:val="clear" w:color="auto" w:fill="FFFFFF"/>
        </w:rPr>
        <w:t>.</w:t>
      </w:r>
    </w:p>
    <w:p w14:paraId="4BC184D1" w14:textId="12D3DC80" w:rsidR="00AB73B8" w:rsidRPr="00901844" w:rsidRDefault="00AB73B8" w:rsidP="00101588">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lastRenderedPageBreak/>
        <w:t>Nicholas, R.A.J.</w:t>
      </w:r>
      <w:r w:rsidR="00901844">
        <w:rPr>
          <w:rFonts w:ascii="Times New Roman" w:hAnsi="Times New Roman" w:cs="Times New Roman"/>
          <w:sz w:val="24"/>
          <w:szCs w:val="24"/>
        </w:rPr>
        <w:t>,</w:t>
      </w:r>
      <w:r w:rsidRPr="00901844">
        <w:rPr>
          <w:rFonts w:ascii="Times New Roman" w:hAnsi="Times New Roman" w:cs="Times New Roman"/>
          <w:sz w:val="24"/>
          <w:szCs w:val="24"/>
        </w:rPr>
        <w:t xml:space="preserve"> Ayling, R.D. (2003). </w:t>
      </w:r>
      <w:r w:rsidRPr="00901844">
        <w:rPr>
          <w:rFonts w:ascii="Times New Roman" w:hAnsi="Times New Roman" w:cs="Times New Roman"/>
          <w:i/>
          <w:iCs/>
          <w:sz w:val="24"/>
          <w:szCs w:val="24"/>
        </w:rPr>
        <w:t>Mycoplasma bovis</w:t>
      </w:r>
      <w:r w:rsidRPr="00901844">
        <w:rPr>
          <w:rFonts w:ascii="Times New Roman" w:hAnsi="Times New Roman" w:cs="Times New Roman"/>
          <w:sz w:val="24"/>
          <w:szCs w:val="24"/>
        </w:rPr>
        <w:t>: disease, diagnosis and control.</w:t>
      </w:r>
      <w:r w:rsidR="00901844" w:rsidRPr="00901844">
        <w:rPr>
          <w:rFonts w:ascii="Times New Roman" w:hAnsi="Times New Roman" w:cs="Times New Roman"/>
          <w:sz w:val="24"/>
          <w:szCs w:val="24"/>
        </w:rPr>
        <w:t xml:space="preserve"> </w:t>
      </w:r>
      <w:r w:rsidRPr="00901844">
        <w:rPr>
          <w:rFonts w:ascii="Times New Roman" w:hAnsi="Times New Roman" w:cs="Times New Roman"/>
          <w:i/>
          <w:iCs/>
          <w:sz w:val="24"/>
          <w:szCs w:val="24"/>
        </w:rPr>
        <w:t>Research in Veterinary Science</w:t>
      </w:r>
      <w:r w:rsidR="00596FE9" w:rsidRPr="00596FE9">
        <w:rPr>
          <w:rFonts w:ascii="Times New Roman" w:hAnsi="Times New Roman" w:cs="Times New Roman"/>
          <w:sz w:val="24"/>
          <w:szCs w:val="24"/>
        </w:rPr>
        <w:t>,</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74, 105</w:t>
      </w:r>
      <w:r w:rsidR="00596FE9">
        <w:rPr>
          <w:rFonts w:ascii="Times New Roman" w:hAnsi="Times New Roman" w:cs="Times New Roman"/>
          <w:sz w:val="24"/>
          <w:szCs w:val="24"/>
        </w:rPr>
        <w:t>-</w:t>
      </w:r>
      <w:r w:rsidRPr="00901844">
        <w:rPr>
          <w:rFonts w:ascii="Times New Roman" w:hAnsi="Times New Roman" w:cs="Times New Roman"/>
          <w:sz w:val="24"/>
          <w:szCs w:val="24"/>
        </w:rPr>
        <w:t>112.</w:t>
      </w:r>
    </w:p>
    <w:p w14:paraId="5A111A12" w14:textId="37DC39C3" w:rsidR="00AB73B8" w:rsidRPr="00901844" w:rsidRDefault="00AB73B8" w:rsidP="0010158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 xml:space="preserve">Nicholas, R., Ayling, R., McAuliffe, L. (2008). Mycoplasma Diseases of Ruminants. </w:t>
      </w:r>
      <w:r w:rsidRPr="008B0B44">
        <w:rPr>
          <w:rFonts w:ascii="Times New Roman" w:hAnsi="Times New Roman" w:cs="Times New Roman"/>
          <w:i/>
          <w:iCs/>
          <w:sz w:val="24"/>
          <w:szCs w:val="24"/>
        </w:rPr>
        <w:t>Centre for Agriculture and Bioscience International</w:t>
      </w:r>
      <w:r w:rsidRPr="00901844">
        <w:rPr>
          <w:rFonts w:ascii="Times New Roman" w:hAnsi="Times New Roman" w:cs="Times New Roman"/>
          <w:sz w:val="24"/>
          <w:szCs w:val="24"/>
        </w:rPr>
        <w:t xml:space="preserve"> (CABI), Wallingford, UK.</w:t>
      </w:r>
    </w:p>
    <w:p w14:paraId="5D21FDB4" w14:textId="768C3FAC" w:rsidR="00AB73B8" w:rsidRPr="00901844" w:rsidRDefault="00AB73B8" w:rsidP="0010158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 xml:space="preserve">Nicholas, R.A.J., Fox, L.K., Lysnyansky, I. (2016). Mycoplasma mastitis in cattle: </w:t>
      </w:r>
      <w:r w:rsidR="00CB2DC3">
        <w:rPr>
          <w:rFonts w:ascii="Times New Roman" w:hAnsi="Times New Roman" w:cs="Times New Roman"/>
          <w:sz w:val="24"/>
          <w:szCs w:val="24"/>
        </w:rPr>
        <w:t>t</w:t>
      </w:r>
      <w:r w:rsidRPr="00901844">
        <w:rPr>
          <w:rFonts w:ascii="Times New Roman" w:hAnsi="Times New Roman" w:cs="Times New Roman"/>
          <w:sz w:val="24"/>
          <w:szCs w:val="24"/>
        </w:rPr>
        <w:t xml:space="preserve">o cull or not to cull. </w:t>
      </w:r>
      <w:r w:rsidRPr="0090796F">
        <w:rPr>
          <w:rFonts w:ascii="Times New Roman" w:hAnsi="Times New Roman" w:cs="Times New Roman"/>
          <w:i/>
          <w:iCs/>
          <w:sz w:val="24"/>
          <w:szCs w:val="24"/>
        </w:rPr>
        <w:t>The Veterinary Journal</w:t>
      </w:r>
      <w:r w:rsidR="00CB2DC3">
        <w:rPr>
          <w:rFonts w:ascii="Times New Roman" w:hAnsi="Times New Roman" w:cs="Times New Roman"/>
          <w:sz w:val="24"/>
          <w:szCs w:val="24"/>
        </w:rPr>
        <w:t>,</w:t>
      </w:r>
      <w:r w:rsidRPr="00901844">
        <w:rPr>
          <w:rFonts w:ascii="Times New Roman" w:hAnsi="Times New Roman" w:cs="Times New Roman"/>
          <w:sz w:val="24"/>
          <w:szCs w:val="24"/>
        </w:rPr>
        <w:t xml:space="preserve"> 216, 142-147</w:t>
      </w:r>
      <w:r w:rsidR="00101588">
        <w:rPr>
          <w:rFonts w:ascii="Times New Roman" w:hAnsi="Times New Roman" w:cs="Times New Roman"/>
          <w:sz w:val="24"/>
          <w:szCs w:val="24"/>
        </w:rPr>
        <w:t>.</w:t>
      </w:r>
      <w:r w:rsidRPr="00901844">
        <w:rPr>
          <w:rFonts w:ascii="Times New Roman" w:hAnsi="Times New Roman" w:cs="Times New Roman"/>
          <w:sz w:val="24"/>
          <w:szCs w:val="24"/>
        </w:rPr>
        <w:t xml:space="preserve"> doi:10.1016/j.tvjl.2016.08.001</w:t>
      </w:r>
    </w:p>
    <w:p w14:paraId="7C0EC212" w14:textId="64239A49" w:rsidR="00AB73B8" w:rsidRPr="00901844" w:rsidRDefault="00AB73B8" w:rsidP="00101588">
      <w:pPr>
        <w:shd w:val="clear" w:color="auto" w:fill="FFFFFF"/>
        <w:spacing w:after="120" w:line="360" w:lineRule="auto"/>
        <w:ind w:hanging="567"/>
        <w:jc w:val="both"/>
        <w:rPr>
          <w:rFonts w:ascii="Times New Roman" w:eastAsia="Times New Roman" w:hAnsi="Times New Roman" w:cs="Times New Roman"/>
          <w:sz w:val="24"/>
          <w:szCs w:val="24"/>
          <w:lang w:eastAsia="tr-TR"/>
        </w:rPr>
      </w:pPr>
      <w:r w:rsidRPr="00901844">
        <w:rPr>
          <w:rFonts w:ascii="Times New Roman" w:hAnsi="Times New Roman" w:cs="Times New Roman"/>
          <w:sz w:val="24"/>
          <w:szCs w:val="24"/>
        </w:rPr>
        <w:t xml:space="preserve">Nikfarjam, L., Farzaneh, P. </w:t>
      </w:r>
      <w:r w:rsidRPr="003712A3">
        <w:rPr>
          <w:rFonts w:ascii="Times New Roman" w:hAnsi="Times New Roman" w:cs="Times New Roman"/>
          <w:sz w:val="24"/>
          <w:szCs w:val="24"/>
        </w:rPr>
        <w:t>(201</w:t>
      </w:r>
      <w:r w:rsidR="00CB2DC3" w:rsidRPr="003712A3">
        <w:rPr>
          <w:rFonts w:ascii="Times New Roman" w:hAnsi="Times New Roman" w:cs="Times New Roman"/>
          <w:sz w:val="24"/>
          <w:szCs w:val="24"/>
        </w:rPr>
        <w:t>2</w:t>
      </w:r>
      <w:r w:rsidRPr="003712A3">
        <w:rPr>
          <w:rFonts w:ascii="Times New Roman" w:hAnsi="Times New Roman" w:cs="Times New Roman"/>
          <w:sz w:val="24"/>
          <w:szCs w:val="24"/>
        </w:rPr>
        <w:t xml:space="preserve">). </w:t>
      </w:r>
      <w:r w:rsidRPr="003712A3">
        <w:rPr>
          <w:rFonts w:ascii="Times New Roman" w:eastAsia="Times New Roman" w:hAnsi="Times New Roman" w:cs="Times New Roman"/>
          <w:kern w:val="36"/>
          <w:sz w:val="24"/>
          <w:szCs w:val="24"/>
          <w:lang w:eastAsia="tr-TR"/>
        </w:rPr>
        <w:t xml:space="preserve">Prevention and </w:t>
      </w:r>
      <w:r w:rsidR="003712A3" w:rsidRPr="003712A3">
        <w:rPr>
          <w:rFonts w:ascii="Times New Roman" w:eastAsia="Times New Roman" w:hAnsi="Times New Roman" w:cs="Times New Roman"/>
          <w:kern w:val="36"/>
          <w:sz w:val="24"/>
          <w:szCs w:val="24"/>
          <w:lang w:eastAsia="tr-TR"/>
        </w:rPr>
        <w:t>d</w:t>
      </w:r>
      <w:r w:rsidRPr="003712A3">
        <w:rPr>
          <w:rFonts w:ascii="Times New Roman" w:eastAsia="Times New Roman" w:hAnsi="Times New Roman" w:cs="Times New Roman"/>
          <w:kern w:val="36"/>
          <w:sz w:val="24"/>
          <w:szCs w:val="24"/>
          <w:lang w:eastAsia="tr-TR"/>
        </w:rPr>
        <w:t xml:space="preserve">etection of </w:t>
      </w:r>
      <w:r w:rsidRPr="003712A3">
        <w:rPr>
          <w:rFonts w:ascii="Times New Roman" w:eastAsia="Times New Roman" w:hAnsi="Times New Roman" w:cs="Times New Roman"/>
          <w:i/>
          <w:iCs/>
          <w:kern w:val="36"/>
          <w:sz w:val="24"/>
          <w:szCs w:val="24"/>
          <w:lang w:eastAsia="tr-TR"/>
        </w:rPr>
        <w:t>Mycoplasma</w:t>
      </w:r>
      <w:r w:rsidRPr="003712A3">
        <w:rPr>
          <w:rFonts w:ascii="Times New Roman" w:eastAsia="Times New Roman" w:hAnsi="Times New Roman" w:cs="Times New Roman"/>
          <w:kern w:val="36"/>
          <w:sz w:val="24"/>
          <w:szCs w:val="24"/>
          <w:lang w:eastAsia="tr-TR"/>
        </w:rPr>
        <w:t xml:space="preserve"> </w:t>
      </w:r>
      <w:r w:rsidR="003712A3" w:rsidRPr="003712A3">
        <w:rPr>
          <w:rFonts w:ascii="Times New Roman" w:eastAsia="Times New Roman" w:hAnsi="Times New Roman" w:cs="Times New Roman"/>
          <w:kern w:val="36"/>
          <w:sz w:val="24"/>
          <w:szCs w:val="24"/>
          <w:lang w:eastAsia="tr-TR"/>
        </w:rPr>
        <w:t>c</w:t>
      </w:r>
      <w:r w:rsidRPr="003712A3">
        <w:rPr>
          <w:rFonts w:ascii="Times New Roman" w:eastAsia="Times New Roman" w:hAnsi="Times New Roman" w:cs="Times New Roman"/>
          <w:kern w:val="36"/>
          <w:sz w:val="24"/>
          <w:szCs w:val="24"/>
          <w:lang w:eastAsia="tr-TR"/>
        </w:rPr>
        <w:t xml:space="preserve">ontamination in </w:t>
      </w:r>
      <w:r w:rsidR="003712A3" w:rsidRPr="003712A3">
        <w:rPr>
          <w:rFonts w:ascii="Times New Roman" w:eastAsia="Times New Roman" w:hAnsi="Times New Roman" w:cs="Times New Roman"/>
          <w:kern w:val="36"/>
          <w:sz w:val="24"/>
          <w:szCs w:val="24"/>
          <w:lang w:eastAsia="tr-TR"/>
        </w:rPr>
        <w:t>c</w:t>
      </w:r>
      <w:r w:rsidRPr="003712A3">
        <w:rPr>
          <w:rFonts w:ascii="Times New Roman" w:eastAsia="Times New Roman" w:hAnsi="Times New Roman" w:cs="Times New Roman"/>
          <w:kern w:val="36"/>
          <w:sz w:val="24"/>
          <w:szCs w:val="24"/>
          <w:lang w:eastAsia="tr-TR"/>
        </w:rPr>
        <w:t xml:space="preserve">ell </w:t>
      </w:r>
      <w:r w:rsidR="003712A3" w:rsidRPr="003712A3">
        <w:rPr>
          <w:rFonts w:ascii="Times New Roman" w:eastAsia="Times New Roman" w:hAnsi="Times New Roman" w:cs="Times New Roman"/>
          <w:kern w:val="36"/>
          <w:sz w:val="24"/>
          <w:szCs w:val="24"/>
          <w:lang w:eastAsia="tr-TR"/>
        </w:rPr>
        <w:t>c</w:t>
      </w:r>
      <w:r w:rsidRPr="003712A3">
        <w:rPr>
          <w:rFonts w:ascii="Times New Roman" w:eastAsia="Times New Roman" w:hAnsi="Times New Roman" w:cs="Times New Roman"/>
          <w:kern w:val="36"/>
          <w:sz w:val="24"/>
          <w:szCs w:val="24"/>
          <w:lang w:eastAsia="tr-TR"/>
        </w:rPr>
        <w:t>ulture</w:t>
      </w:r>
      <w:r w:rsidR="00235921">
        <w:rPr>
          <w:rFonts w:ascii="Times New Roman" w:eastAsia="Times New Roman" w:hAnsi="Times New Roman" w:cs="Times New Roman"/>
          <w:kern w:val="36"/>
          <w:sz w:val="24"/>
          <w:szCs w:val="24"/>
          <w:lang w:eastAsia="tr-TR"/>
        </w:rPr>
        <w:t>.</w:t>
      </w:r>
      <w:r w:rsidRPr="003712A3">
        <w:rPr>
          <w:rFonts w:ascii="Times New Roman" w:eastAsia="Times New Roman" w:hAnsi="Times New Roman" w:cs="Times New Roman"/>
          <w:kern w:val="36"/>
          <w:sz w:val="24"/>
          <w:szCs w:val="24"/>
          <w:lang w:eastAsia="tr-TR"/>
        </w:rPr>
        <w:t xml:space="preserve"> </w:t>
      </w:r>
      <w:hyperlink r:id="rId41" w:history="1">
        <w:r w:rsidRPr="003712A3">
          <w:rPr>
            <w:rFonts w:ascii="Times New Roman" w:eastAsia="Times New Roman" w:hAnsi="Times New Roman" w:cs="Times New Roman"/>
            <w:i/>
            <w:iCs/>
            <w:sz w:val="24"/>
            <w:szCs w:val="24"/>
            <w:lang w:eastAsia="tr-TR"/>
          </w:rPr>
          <w:t>Cell J</w:t>
        </w:r>
        <w:r w:rsidR="0090796F" w:rsidRPr="003712A3">
          <w:rPr>
            <w:rFonts w:ascii="Times New Roman" w:eastAsia="Times New Roman" w:hAnsi="Times New Roman" w:cs="Times New Roman"/>
            <w:i/>
            <w:iCs/>
            <w:sz w:val="24"/>
            <w:szCs w:val="24"/>
            <w:lang w:eastAsia="tr-TR"/>
          </w:rPr>
          <w:t>ournal</w:t>
        </w:r>
        <w:r w:rsidR="00CB2DC3" w:rsidRPr="003712A3">
          <w:rPr>
            <w:rFonts w:ascii="Times New Roman" w:eastAsia="Times New Roman" w:hAnsi="Times New Roman" w:cs="Times New Roman"/>
            <w:sz w:val="24"/>
            <w:szCs w:val="24"/>
            <w:lang w:eastAsia="tr-TR"/>
          </w:rPr>
          <w:t>,</w:t>
        </w:r>
      </w:hyperlink>
      <w:r w:rsidRPr="003712A3">
        <w:rPr>
          <w:rFonts w:ascii="Times New Roman" w:eastAsia="Times New Roman" w:hAnsi="Times New Roman" w:cs="Times New Roman"/>
          <w:sz w:val="24"/>
          <w:szCs w:val="24"/>
          <w:lang w:eastAsia="tr-TR"/>
        </w:rPr>
        <w:t xml:space="preserve"> 13</w:t>
      </w:r>
      <w:r w:rsidR="00CB2DC3" w:rsidRPr="003712A3">
        <w:rPr>
          <w:rFonts w:ascii="Times New Roman" w:eastAsia="Times New Roman" w:hAnsi="Times New Roman" w:cs="Times New Roman"/>
          <w:sz w:val="24"/>
          <w:szCs w:val="24"/>
          <w:lang w:eastAsia="tr-TR"/>
        </w:rPr>
        <w:t xml:space="preserve">, </w:t>
      </w:r>
      <w:r w:rsidRPr="003712A3">
        <w:rPr>
          <w:rFonts w:ascii="Times New Roman" w:eastAsia="Times New Roman" w:hAnsi="Times New Roman" w:cs="Times New Roman"/>
          <w:sz w:val="24"/>
          <w:szCs w:val="24"/>
          <w:lang w:eastAsia="tr-TR"/>
        </w:rPr>
        <w:t>203</w:t>
      </w:r>
      <w:r w:rsidR="00CB2DC3" w:rsidRPr="003712A3">
        <w:rPr>
          <w:rFonts w:ascii="Times New Roman" w:eastAsia="Times New Roman" w:hAnsi="Times New Roman" w:cs="Times New Roman"/>
          <w:sz w:val="24"/>
          <w:szCs w:val="24"/>
          <w:lang w:eastAsia="tr-TR"/>
        </w:rPr>
        <w:t>-</w:t>
      </w:r>
      <w:r w:rsidRPr="003712A3">
        <w:rPr>
          <w:rFonts w:ascii="Times New Roman" w:eastAsia="Times New Roman" w:hAnsi="Times New Roman" w:cs="Times New Roman"/>
          <w:sz w:val="24"/>
          <w:szCs w:val="24"/>
          <w:lang w:eastAsia="tr-TR"/>
        </w:rPr>
        <w:t>212.</w:t>
      </w:r>
    </w:p>
    <w:p w14:paraId="5D382B04" w14:textId="62407B12" w:rsidR="00AB73B8" w:rsidRPr="00901844" w:rsidRDefault="00AB73B8" w:rsidP="0010158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 xml:space="preserve">Notomi, T., Mori, Y., Tomita, N., Kanda, H. (2015). Loop-mediated isothermal amplification (LAMP): principle, features, and future prospects. </w:t>
      </w:r>
      <w:r w:rsidRPr="0090796F">
        <w:rPr>
          <w:rFonts w:ascii="Times New Roman" w:hAnsi="Times New Roman" w:cs="Times New Roman"/>
          <w:i/>
          <w:iCs/>
          <w:sz w:val="24"/>
          <w:szCs w:val="24"/>
        </w:rPr>
        <w:t>Journal of Microbiology</w:t>
      </w:r>
      <w:r w:rsidRPr="00901844">
        <w:rPr>
          <w:rFonts w:ascii="Times New Roman" w:hAnsi="Times New Roman" w:cs="Times New Roman"/>
          <w:sz w:val="24"/>
          <w:szCs w:val="24"/>
        </w:rPr>
        <w:t>, 53, 1</w:t>
      </w:r>
      <w:r w:rsidR="003712A3">
        <w:rPr>
          <w:rFonts w:ascii="Times New Roman" w:hAnsi="Times New Roman" w:cs="Times New Roman"/>
          <w:sz w:val="24"/>
          <w:szCs w:val="24"/>
        </w:rPr>
        <w:t>-</w:t>
      </w:r>
      <w:r w:rsidRPr="00901844">
        <w:rPr>
          <w:rFonts w:ascii="Times New Roman" w:hAnsi="Times New Roman" w:cs="Times New Roman"/>
          <w:sz w:val="24"/>
          <w:szCs w:val="24"/>
        </w:rPr>
        <w:t>5.</w:t>
      </w:r>
    </w:p>
    <w:p w14:paraId="13C3C09A" w14:textId="58B50B50" w:rsidR="006544F5" w:rsidRPr="00901844" w:rsidRDefault="00AB73B8" w:rsidP="0010158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Notomi, T., Okayama, H., Masubuchi, H</w:t>
      </w:r>
      <w:r w:rsidR="003712A3">
        <w:rPr>
          <w:rFonts w:ascii="Times New Roman" w:hAnsi="Times New Roman" w:cs="Times New Roman"/>
          <w:sz w:val="24"/>
          <w:szCs w:val="24"/>
        </w:rPr>
        <w:t>.</w:t>
      </w:r>
      <w:r w:rsidRPr="00901844">
        <w:rPr>
          <w:rFonts w:ascii="Times New Roman" w:hAnsi="Times New Roman" w:cs="Times New Roman"/>
          <w:sz w:val="24"/>
          <w:szCs w:val="24"/>
        </w:rPr>
        <w:t xml:space="preserve"> (2000). Loop-mediated isothermal amplification of DNA. </w:t>
      </w:r>
      <w:r w:rsidRPr="00380F40">
        <w:rPr>
          <w:rFonts w:ascii="Times New Roman" w:hAnsi="Times New Roman" w:cs="Times New Roman"/>
          <w:i/>
          <w:iCs/>
          <w:sz w:val="24"/>
          <w:szCs w:val="24"/>
        </w:rPr>
        <w:t>Nucleic Acids Research</w:t>
      </w:r>
      <w:r w:rsidRPr="00901844">
        <w:rPr>
          <w:rFonts w:ascii="Times New Roman" w:hAnsi="Times New Roman" w:cs="Times New Roman"/>
          <w:sz w:val="24"/>
          <w:szCs w:val="24"/>
        </w:rPr>
        <w:t>, 28, 7.</w:t>
      </w:r>
    </w:p>
    <w:p w14:paraId="07F956A7" w14:textId="33580EC5" w:rsidR="00AB73B8" w:rsidRPr="00305032" w:rsidRDefault="00AB73B8" w:rsidP="00101588">
      <w:pPr>
        <w:autoSpaceDE w:val="0"/>
        <w:autoSpaceDN w:val="0"/>
        <w:adjustRightInd w:val="0"/>
        <w:spacing w:after="120" w:line="360" w:lineRule="auto"/>
        <w:ind w:hanging="567"/>
        <w:jc w:val="both"/>
        <w:rPr>
          <w:rFonts w:ascii="Times New Roman" w:hAnsi="Times New Roman" w:cs="Times New Roman"/>
          <w:i/>
          <w:iCs/>
          <w:sz w:val="24"/>
          <w:szCs w:val="24"/>
        </w:rPr>
      </w:pPr>
      <w:r w:rsidRPr="00901844">
        <w:rPr>
          <w:rFonts w:ascii="Times New Roman" w:hAnsi="Times New Roman" w:cs="Times New Roman"/>
          <w:sz w:val="24"/>
          <w:szCs w:val="24"/>
        </w:rPr>
        <w:t xml:space="preserve">OIE (2004). Contagious caprine pleuropneumonia. In: </w:t>
      </w:r>
      <w:r w:rsidRPr="00901844">
        <w:rPr>
          <w:rFonts w:ascii="Times New Roman" w:hAnsi="Times New Roman" w:cs="Times New Roman"/>
          <w:i/>
          <w:iCs/>
          <w:sz w:val="24"/>
          <w:szCs w:val="24"/>
        </w:rPr>
        <w:t>Manual of Standards for Diagnostic</w:t>
      </w:r>
      <w:r w:rsidR="00305032">
        <w:rPr>
          <w:rFonts w:ascii="Times New Roman" w:hAnsi="Times New Roman" w:cs="Times New Roman"/>
          <w:i/>
          <w:iCs/>
          <w:sz w:val="24"/>
          <w:szCs w:val="24"/>
        </w:rPr>
        <w:t xml:space="preserve"> </w:t>
      </w:r>
      <w:r w:rsidRPr="00901844">
        <w:rPr>
          <w:rFonts w:ascii="Times New Roman" w:hAnsi="Times New Roman" w:cs="Times New Roman"/>
          <w:i/>
          <w:iCs/>
          <w:sz w:val="24"/>
          <w:szCs w:val="24"/>
        </w:rPr>
        <w:t>Tests and Vaccines</w:t>
      </w:r>
      <w:r w:rsidRPr="00901844">
        <w:rPr>
          <w:rFonts w:ascii="Times New Roman" w:hAnsi="Times New Roman" w:cs="Times New Roman"/>
          <w:sz w:val="24"/>
          <w:szCs w:val="24"/>
        </w:rPr>
        <w:t xml:space="preserve">. </w:t>
      </w:r>
      <w:r w:rsidR="00DE3E2F">
        <w:rPr>
          <w:rFonts w:ascii="Times New Roman" w:hAnsi="Times New Roman" w:cs="Times New Roman"/>
          <w:sz w:val="24"/>
          <w:szCs w:val="24"/>
        </w:rPr>
        <w:t>(</w:t>
      </w:r>
      <w:r w:rsidR="00DE3E2F" w:rsidRPr="00DE3E2F">
        <w:rPr>
          <w:rFonts w:ascii="Times New Roman" w:hAnsi="Times New Roman" w:cs="Times New Roman"/>
          <w:sz w:val="24"/>
          <w:szCs w:val="24"/>
        </w:rPr>
        <w:t>pp. 503-514).</w:t>
      </w:r>
      <w:r w:rsidR="00DE3E2F">
        <w:rPr>
          <w:rFonts w:ascii="Times New Roman" w:hAnsi="Times New Roman" w:cs="Times New Roman"/>
          <w:sz w:val="24"/>
          <w:szCs w:val="24"/>
        </w:rPr>
        <w:t xml:space="preserve"> </w:t>
      </w:r>
      <w:r w:rsidR="005608B7" w:rsidRPr="00901844">
        <w:rPr>
          <w:rFonts w:ascii="Times New Roman" w:hAnsi="Times New Roman" w:cs="Times New Roman"/>
          <w:sz w:val="24"/>
          <w:szCs w:val="24"/>
        </w:rPr>
        <w:t>Paris</w:t>
      </w:r>
      <w:r w:rsidR="005608B7">
        <w:rPr>
          <w:rFonts w:ascii="Times New Roman" w:hAnsi="Times New Roman" w:cs="Times New Roman"/>
          <w:sz w:val="24"/>
          <w:szCs w:val="24"/>
        </w:rPr>
        <w:t>:</w:t>
      </w:r>
      <w:r w:rsidR="005608B7" w:rsidRPr="00901844">
        <w:rPr>
          <w:rFonts w:ascii="Times New Roman" w:hAnsi="Times New Roman" w:cs="Times New Roman"/>
          <w:sz w:val="24"/>
          <w:szCs w:val="24"/>
        </w:rPr>
        <w:t xml:space="preserve"> </w:t>
      </w:r>
      <w:r w:rsidRPr="00901844">
        <w:rPr>
          <w:rFonts w:ascii="Times New Roman" w:hAnsi="Times New Roman" w:cs="Times New Roman"/>
          <w:sz w:val="24"/>
          <w:szCs w:val="24"/>
        </w:rPr>
        <w:t>Office International des Epizooties</w:t>
      </w:r>
      <w:r w:rsidR="005608B7">
        <w:rPr>
          <w:rFonts w:ascii="Times New Roman" w:hAnsi="Times New Roman" w:cs="Times New Roman"/>
          <w:sz w:val="24"/>
          <w:szCs w:val="24"/>
        </w:rPr>
        <w:t>.</w:t>
      </w:r>
    </w:p>
    <w:p w14:paraId="112CE60F" w14:textId="366BE45F" w:rsidR="00AB73B8" w:rsidRPr="00901844" w:rsidRDefault="00AB73B8" w:rsidP="00101588">
      <w:pPr>
        <w:autoSpaceDE w:val="0"/>
        <w:autoSpaceDN w:val="0"/>
        <w:adjustRightInd w:val="0"/>
        <w:spacing w:after="120" w:line="360" w:lineRule="auto"/>
        <w:ind w:hanging="567"/>
        <w:jc w:val="both"/>
        <w:rPr>
          <w:rFonts w:ascii="Times New Roman" w:hAnsi="Times New Roman" w:cs="Times New Roman"/>
          <w:i/>
          <w:iCs/>
          <w:sz w:val="24"/>
          <w:szCs w:val="24"/>
        </w:rPr>
      </w:pPr>
      <w:r w:rsidRPr="00901844">
        <w:rPr>
          <w:rFonts w:ascii="Times New Roman" w:hAnsi="Times New Roman" w:cs="Times New Roman"/>
          <w:sz w:val="24"/>
          <w:szCs w:val="24"/>
        </w:rPr>
        <w:t xml:space="preserve">Pfützner, H. (1990). Epizootiology of the </w:t>
      </w:r>
      <w:r w:rsidRPr="00901844">
        <w:rPr>
          <w:rFonts w:ascii="Times New Roman" w:hAnsi="Times New Roman" w:cs="Times New Roman"/>
          <w:i/>
          <w:iCs/>
          <w:sz w:val="24"/>
          <w:szCs w:val="24"/>
        </w:rPr>
        <w:t xml:space="preserve">Mycoplasma bovis </w:t>
      </w:r>
      <w:r w:rsidRPr="00901844">
        <w:rPr>
          <w:rFonts w:ascii="Times New Roman" w:hAnsi="Times New Roman" w:cs="Times New Roman"/>
          <w:sz w:val="24"/>
          <w:szCs w:val="24"/>
        </w:rPr>
        <w:t xml:space="preserve">infection of cattle. </w:t>
      </w:r>
      <w:r w:rsidRPr="00901844">
        <w:rPr>
          <w:rFonts w:ascii="Times New Roman" w:hAnsi="Times New Roman" w:cs="Times New Roman"/>
          <w:i/>
          <w:iCs/>
          <w:sz w:val="24"/>
          <w:szCs w:val="24"/>
        </w:rPr>
        <w:t>Zentralblatt</w:t>
      </w:r>
      <w:r w:rsidR="00901844">
        <w:rPr>
          <w:rFonts w:ascii="Times New Roman" w:hAnsi="Times New Roman" w:cs="Times New Roman"/>
          <w:i/>
          <w:iCs/>
          <w:sz w:val="24"/>
          <w:szCs w:val="24"/>
        </w:rPr>
        <w:t xml:space="preserve"> </w:t>
      </w:r>
      <w:r w:rsidRPr="00901844">
        <w:rPr>
          <w:rFonts w:ascii="Times New Roman" w:hAnsi="Times New Roman" w:cs="Times New Roman"/>
          <w:i/>
          <w:iCs/>
          <w:sz w:val="24"/>
          <w:szCs w:val="24"/>
        </w:rPr>
        <w:t>fur Bakteriologie</w:t>
      </w:r>
      <w:r w:rsidR="00901844" w:rsidRPr="00901844">
        <w:rPr>
          <w:rFonts w:ascii="Times New Roman" w:hAnsi="Times New Roman" w:cs="Times New Roman"/>
          <w:sz w:val="24"/>
          <w:szCs w:val="24"/>
        </w:rPr>
        <w:t>,</w:t>
      </w:r>
      <w:r w:rsidRPr="00901844">
        <w:rPr>
          <w:rFonts w:ascii="Times New Roman" w:hAnsi="Times New Roman" w:cs="Times New Roman"/>
          <w:sz w:val="24"/>
          <w:szCs w:val="24"/>
        </w:rPr>
        <w:t xml:space="preserve"> 20, </w:t>
      </w:r>
      <w:r w:rsidR="00305032">
        <w:rPr>
          <w:rFonts w:ascii="Times New Roman" w:hAnsi="Times New Roman" w:cs="Times New Roman"/>
          <w:sz w:val="24"/>
          <w:szCs w:val="24"/>
        </w:rPr>
        <w:t>(</w:t>
      </w:r>
      <w:r w:rsidR="00305032" w:rsidRPr="00901844">
        <w:rPr>
          <w:rFonts w:ascii="Times New Roman" w:hAnsi="Times New Roman" w:cs="Times New Roman"/>
          <w:i/>
          <w:iCs/>
          <w:sz w:val="24"/>
          <w:szCs w:val="24"/>
        </w:rPr>
        <w:t>Supplement</w:t>
      </w:r>
      <w:r w:rsidR="00305032">
        <w:rPr>
          <w:rFonts w:ascii="Times New Roman" w:hAnsi="Times New Roman" w:cs="Times New Roman"/>
          <w:i/>
          <w:iCs/>
          <w:sz w:val="24"/>
          <w:szCs w:val="24"/>
        </w:rPr>
        <w:t>)</w:t>
      </w:r>
      <w:r w:rsidR="00305032" w:rsidRPr="00901844">
        <w:rPr>
          <w:rFonts w:ascii="Times New Roman" w:hAnsi="Times New Roman" w:cs="Times New Roman"/>
          <w:sz w:val="24"/>
          <w:szCs w:val="24"/>
        </w:rPr>
        <w:t xml:space="preserve"> </w:t>
      </w:r>
      <w:r w:rsidRPr="00901844">
        <w:rPr>
          <w:rFonts w:ascii="Times New Roman" w:hAnsi="Times New Roman" w:cs="Times New Roman"/>
          <w:sz w:val="24"/>
          <w:szCs w:val="24"/>
        </w:rPr>
        <w:t>394</w:t>
      </w:r>
      <w:r w:rsidR="004F6F96">
        <w:rPr>
          <w:rFonts w:ascii="Times New Roman" w:hAnsi="Times New Roman" w:cs="Times New Roman"/>
          <w:sz w:val="24"/>
          <w:szCs w:val="24"/>
        </w:rPr>
        <w:t>-</w:t>
      </w:r>
      <w:r w:rsidRPr="00901844">
        <w:rPr>
          <w:rFonts w:ascii="Times New Roman" w:hAnsi="Times New Roman" w:cs="Times New Roman"/>
          <w:sz w:val="24"/>
          <w:szCs w:val="24"/>
        </w:rPr>
        <w:t>399.</w:t>
      </w:r>
    </w:p>
    <w:p w14:paraId="53D49291" w14:textId="5927B7EC" w:rsidR="00AB73B8" w:rsidRPr="00901844" w:rsidRDefault="00AB73B8" w:rsidP="00101588">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Pfützner, H.</w:t>
      </w:r>
      <w:r w:rsidR="00BC296A">
        <w:rPr>
          <w:rFonts w:ascii="Times New Roman" w:hAnsi="Times New Roman" w:cs="Times New Roman"/>
          <w:sz w:val="24"/>
          <w:szCs w:val="24"/>
        </w:rPr>
        <w:t xml:space="preserve">, </w:t>
      </w:r>
      <w:r w:rsidRPr="00901844">
        <w:rPr>
          <w:rFonts w:ascii="Times New Roman" w:hAnsi="Times New Roman" w:cs="Times New Roman"/>
          <w:sz w:val="24"/>
          <w:szCs w:val="24"/>
        </w:rPr>
        <w:t xml:space="preserve">Sachse, K. (1996). </w:t>
      </w:r>
      <w:r w:rsidRPr="00901844">
        <w:rPr>
          <w:rFonts w:ascii="Times New Roman" w:hAnsi="Times New Roman" w:cs="Times New Roman"/>
          <w:i/>
          <w:iCs/>
          <w:sz w:val="24"/>
          <w:szCs w:val="24"/>
        </w:rPr>
        <w:t xml:space="preserve">Mycoplasma bovis </w:t>
      </w:r>
      <w:r w:rsidRPr="00901844">
        <w:rPr>
          <w:rFonts w:ascii="Times New Roman" w:hAnsi="Times New Roman" w:cs="Times New Roman"/>
          <w:sz w:val="24"/>
          <w:szCs w:val="24"/>
        </w:rPr>
        <w:t>as an agent of mastitis, pneumonia,</w:t>
      </w:r>
      <w:r w:rsidR="00101588">
        <w:rPr>
          <w:rFonts w:ascii="Times New Roman" w:hAnsi="Times New Roman" w:cs="Times New Roman"/>
          <w:sz w:val="24"/>
          <w:szCs w:val="24"/>
        </w:rPr>
        <w:t xml:space="preserve"> </w:t>
      </w:r>
      <w:r w:rsidRPr="00901844">
        <w:rPr>
          <w:rFonts w:ascii="Times New Roman" w:hAnsi="Times New Roman" w:cs="Times New Roman"/>
          <w:sz w:val="24"/>
          <w:szCs w:val="24"/>
        </w:rPr>
        <w:t xml:space="preserve">arthritis and genital disorders. </w:t>
      </w:r>
      <w:r w:rsidRPr="00901844">
        <w:rPr>
          <w:rFonts w:ascii="Times New Roman" w:hAnsi="Times New Roman" w:cs="Times New Roman"/>
          <w:i/>
          <w:iCs/>
          <w:sz w:val="24"/>
          <w:szCs w:val="24"/>
        </w:rPr>
        <w:t>Revue Scientifique et Technique</w:t>
      </w:r>
      <w:r w:rsidR="004F6F96" w:rsidRPr="004F6F96">
        <w:rPr>
          <w:rFonts w:ascii="Times New Roman" w:hAnsi="Times New Roman" w:cs="Times New Roman"/>
          <w:sz w:val="24"/>
          <w:szCs w:val="24"/>
        </w:rPr>
        <w:t>,</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15, 1477</w:t>
      </w:r>
      <w:r w:rsidR="004F6F96">
        <w:rPr>
          <w:rFonts w:ascii="Times New Roman" w:hAnsi="Times New Roman" w:cs="Times New Roman"/>
          <w:sz w:val="24"/>
          <w:szCs w:val="24"/>
        </w:rPr>
        <w:t>-</w:t>
      </w:r>
      <w:r w:rsidRPr="00901844">
        <w:rPr>
          <w:rFonts w:ascii="Times New Roman" w:hAnsi="Times New Roman" w:cs="Times New Roman"/>
          <w:sz w:val="24"/>
          <w:szCs w:val="24"/>
        </w:rPr>
        <w:t>1494.</w:t>
      </w:r>
    </w:p>
    <w:p w14:paraId="1D07B585" w14:textId="646A548C" w:rsidR="00AB73B8" w:rsidRDefault="00AB73B8" w:rsidP="0010158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 xml:space="preserve">Razin, S. (1978). The mycoplasmas. </w:t>
      </w:r>
      <w:r w:rsidRPr="001A5F43">
        <w:rPr>
          <w:rFonts w:ascii="Times New Roman" w:hAnsi="Times New Roman" w:cs="Times New Roman"/>
          <w:i/>
          <w:iCs/>
          <w:sz w:val="24"/>
          <w:szCs w:val="24"/>
        </w:rPr>
        <w:t>Microbiological Review</w:t>
      </w:r>
      <w:r w:rsidR="00600E44">
        <w:rPr>
          <w:rFonts w:ascii="Times New Roman" w:hAnsi="Times New Roman" w:cs="Times New Roman"/>
          <w:sz w:val="24"/>
          <w:szCs w:val="24"/>
        </w:rPr>
        <w:t>,</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42, 414</w:t>
      </w:r>
      <w:r w:rsidR="004F6F96">
        <w:rPr>
          <w:rFonts w:ascii="Times New Roman" w:hAnsi="Times New Roman" w:cs="Times New Roman"/>
          <w:sz w:val="24"/>
          <w:szCs w:val="24"/>
        </w:rPr>
        <w:t>-</w:t>
      </w:r>
      <w:r w:rsidRPr="00901844">
        <w:rPr>
          <w:rFonts w:ascii="Times New Roman" w:hAnsi="Times New Roman" w:cs="Times New Roman"/>
          <w:sz w:val="24"/>
          <w:szCs w:val="24"/>
        </w:rPr>
        <w:t>470.</w:t>
      </w:r>
    </w:p>
    <w:p w14:paraId="46AD5DA2" w14:textId="44E2D2C3" w:rsidR="003716CE" w:rsidRPr="00901844" w:rsidRDefault="003716CE" w:rsidP="00101588">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 xml:space="preserve">Razin, S. (1991). </w:t>
      </w:r>
      <w:r w:rsidRPr="00DE3E2F">
        <w:rPr>
          <w:rFonts w:ascii="Times New Roman" w:hAnsi="Times New Roman" w:cs="Times New Roman"/>
          <w:sz w:val="24"/>
          <w:szCs w:val="24"/>
        </w:rPr>
        <w:t>The genera</w:t>
      </w:r>
      <w:r w:rsidRPr="00901844">
        <w:rPr>
          <w:rFonts w:ascii="Times New Roman" w:hAnsi="Times New Roman" w:cs="Times New Roman"/>
          <w:sz w:val="24"/>
          <w:szCs w:val="24"/>
        </w:rPr>
        <w:t xml:space="preserve"> </w:t>
      </w:r>
      <w:r w:rsidRPr="00CA6303">
        <w:rPr>
          <w:rFonts w:ascii="Times New Roman" w:hAnsi="Times New Roman" w:cs="Times New Roman"/>
          <w:i/>
          <w:iCs/>
          <w:sz w:val="24"/>
          <w:szCs w:val="24"/>
        </w:rPr>
        <w:t>Mycoplasma, Ureaplasma, Acholeplasma, Anaeroplasma</w:t>
      </w:r>
      <w:r w:rsidRPr="00CA6303">
        <w:rPr>
          <w:rFonts w:ascii="Times New Roman" w:hAnsi="Times New Roman" w:cs="Times New Roman"/>
          <w:sz w:val="24"/>
          <w:szCs w:val="24"/>
        </w:rPr>
        <w:t>, and</w:t>
      </w:r>
      <w:r w:rsidR="00101588">
        <w:rPr>
          <w:rFonts w:ascii="Times New Roman" w:hAnsi="Times New Roman" w:cs="Times New Roman"/>
          <w:sz w:val="24"/>
          <w:szCs w:val="24"/>
        </w:rPr>
        <w:t xml:space="preserve"> </w:t>
      </w:r>
      <w:r w:rsidRPr="00CA6303">
        <w:rPr>
          <w:rFonts w:ascii="Times New Roman" w:hAnsi="Times New Roman" w:cs="Times New Roman"/>
          <w:i/>
          <w:iCs/>
          <w:sz w:val="24"/>
          <w:szCs w:val="24"/>
        </w:rPr>
        <w:t xml:space="preserve">Asteroplasma. </w:t>
      </w:r>
      <w:r w:rsidRPr="00901844">
        <w:rPr>
          <w:rFonts w:ascii="Times New Roman" w:hAnsi="Times New Roman" w:cs="Times New Roman"/>
          <w:sz w:val="24"/>
          <w:szCs w:val="24"/>
        </w:rPr>
        <w:t xml:space="preserve">In: </w:t>
      </w:r>
      <w:r w:rsidRPr="00DE3E2F">
        <w:rPr>
          <w:rFonts w:ascii="Times New Roman" w:hAnsi="Times New Roman" w:cs="Times New Roman"/>
          <w:sz w:val="24"/>
          <w:szCs w:val="24"/>
        </w:rPr>
        <w:t xml:space="preserve">A. </w:t>
      </w:r>
      <w:r w:rsidR="00DE3E2F" w:rsidRPr="00DE3E2F">
        <w:rPr>
          <w:rFonts w:ascii="Times New Roman" w:hAnsi="Times New Roman" w:cs="Times New Roman"/>
          <w:sz w:val="24"/>
          <w:szCs w:val="24"/>
        </w:rPr>
        <w:t xml:space="preserve">Balows, </w:t>
      </w:r>
      <w:r w:rsidRPr="00DE3E2F">
        <w:rPr>
          <w:rFonts w:ascii="Times New Roman" w:hAnsi="Times New Roman" w:cs="Times New Roman"/>
          <w:sz w:val="24"/>
          <w:szCs w:val="24"/>
        </w:rPr>
        <w:t>H.G.</w:t>
      </w:r>
      <w:r w:rsidR="00DE3E2F" w:rsidRPr="00DE3E2F">
        <w:rPr>
          <w:rFonts w:ascii="Times New Roman" w:hAnsi="Times New Roman" w:cs="Times New Roman"/>
          <w:sz w:val="24"/>
          <w:szCs w:val="24"/>
        </w:rPr>
        <w:t xml:space="preserve"> Truper</w:t>
      </w:r>
      <w:r w:rsidRPr="00DE3E2F">
        <w:rPr>
          <w:rFonts w:ascii="Times New Roman" w:hAnsi="Times New Roman" w:cs="Times New Roman"/>
          <w:sz w:val="24"/>
          <w:szCs w:val="24"/>
        </w:rPr>
        <w:t xml:space="preserve">, M. </w:t>
      </w:r>
      <w:r w:rsidR="00DE3E2F" w:rsidRPr="00DE3E2F">
        <w:rPr>
          <w:rFonts w:ascii="Times New Roman" w:hAnsi="Times New Roman" w:cs="Times New Roman"/>
          <w:sz w:val="24"/>
          <w:szCs w:val="24"/>
        </w:rPr>
        <w:t xml:space="preserve">Dworkin, </w:t>
      </w:r>
      <w:r w:rsidRPr="00DE3E2F">
        <w:rPr>
          <w:rFonts w:ascii="Times New Roman" w:hAnsi="Times New Roman" w:cs="Times New Roman"/>
          <w:sz w:val="24"/>
          <w:szCs w:val="24"/>
        </w:rPr>
        <w:t>W</w:t>
      </w:r>
      <w:r w:rsidR="00DE3E2F" w:rsidRPr="00DE3E2F">
        <w:rPr>
          <w:rFonts w:ascii="Times New Roman" w:hAnsi="Times New Roman" w:cs="Times New Roman"/>
          <w:sz w:val="24"/>
          <w:szCs w:val="24"/>
        </w:rPr>
        <w:t>. Harder,</w:t>
      </w:r>
      <w:r w:rsidRPr="00DE3E2F">
        <w:rPr>
          <w:rFonts w:ascii="Times New Roman" w:hAnsi="Times New Roman" w:cs="Times New Roman"/>
          <w:sz w:val="24"/>
          <w:szCs w:val="24"/>
        </w:rPr>
        <w:t xml:space="preserve"> K.H.</w:t>
      </w:r>
      <w:r w:rsidR="00DE3E2F" w:rsidRPr="00DE3E2F">
        <w:rPr>
          <w:rFonts w:ascii="Times New Roman" w:hAnsi="Times New Roman" w:cs="Times New Roman"/>
          <w:sz w:val="24"/>
          <w:szCs w:val="24"/>
        </w:rPr>
        <w:t xml:space="preserve"> Schleifer</w:t>
      </w:r>
      <w:r w:rsidR="00101588">
        <w:rPr>
          <w:rFonts w:ascii="Times New Roman" w:hAnsi="Times New Roman" w:cs="Times New Roman"/>
          <w:sz w:val="24"/>
          <w:szCs w:val="24"/>
        </w:rPr>
        <w:t xml:space="preserve"> </w:t>
      </w:r>
      <w:r w:rsidRPr="00901844">
        <w:rPr>
          <w:rFonts w:ascii="Times New Roman" w:hAnsi="Times New Roman" w:cs="Times New Roman"/>
          <w:sz w:val="24"/>
          <w:szCs w:val="24"/>
        </w:rPr>
        <w:t>(</w:t>
      </w:r>
      <w:r w:rsidR="00DE6700">
        <w:rPr>
          <w:rFonts w:ascii="Times New Roman" w:hAnsi="Times New Roman" w:cs="Times New Roman"/>
          <w:sz w:val="24"/>
          <w:szCs w:val="24"/>
        </w:rPr>
        <w:t>E</w:t>
      </w:r>
      <w:r w:rsidRPr="00901844">
        <w:rPr>
          <w:rFonts w:ascii="Times New Roman" w:hAnsi="Times New Roman" w:cs="Times New Roman"/>
          <w:sz w:val="24"/>
          <w:szCs w:val="24"/>
        </w:rPr>
        <w:t>ds.)</w:t>
      </w:r>
      <w:r w:rsidR="00DE3E2F">
        <w:rPr>
          <w:rFonts w:ascii="Times New Roman" w:hAnsi="Times New Roman" w:cs="Times New Roman"/>
          <w:sz w:val="24"/>
          <w:szCs w:val="24"/>
        </w:rPr>
        <w:t>,</w:t>
      </w:r>
      <w:r w:rsidRPr="00901844">
        <w:rPr>
          <w:rFonts w:ascii="Times New Roman" w:hAnsi="Times New Roman" w:cs="Times New Roman"/>
          <w:sz w:val="24"/>
          <w:szCs w:val="24"/>
        </w:rPr>
        <w:t xml:space="preserve"> </w:t>
      </w:r>
      <w:r w:rsidRPr="00901844">
        <w:rPr>
          <w:rFonts w:ascii="Times New Roman" w:hAnsi="Times New Roman" w:cs="Times New Roman"/>
          <w:i/>
          <w:iCs/>
          <w:sz w:val="24"/>
          <w:szCs w:val="24"/>
        </w:rPr>
        <w:t>The Prokaryotes</w:t>
      </w:r>
      <w:r w:rsidR="00235921" w:rsidRPr="00235921">
        <w:rPr>
          <w:rFonts w:ascii="Times New Roman" w:hAnsi="Times New Roman" w:cs="Times New Roman"/>
          <w:sz w:val="24"/>
          <w:szCs w:val="24"/>
        </w:rPr>
        <w:t>,</w:t>
      </w:r>
      <w:r w:rsidRPr="00235921">
        <w:rPr>
          <w:rFonts w:ascii="Times New Roman" w:hAnsi="Times New Roman" w:cs="Times New Roman"/>
          <w:sz w:val="24"/>
          <w:szCs w:val="24"/>
        </w:rPr>
        <w:t xml:space="preserve"> </w:t>
      </w:r>
      <w:r w:rsidRPr="00DE3E2F">
        <w:rPr>
          <w:rFonts w:ascii="Times New Roman" w:hAnsi="Times New Roman" w:cs="Times New Roman"/>
          <w:i/>
          <w:iCs/>
          <w:sz w:val="24"/>
          <w:szCs w:val="24"/>
        </w:rPr>
        <w:t>Vol. 2</w:t>
      </w:r>
      <w:r w:rsidRPr="00901844">
        <w:rPr>
          <w:rFonts w:ascii="Times New Roman" w:hAnsi="Times New Roman" w:cs="Times New Roman"/>
          <w:sz w:val="24"/>
          <w:szCs w:val="24"/>
        </w:rPr>
        <w:t xml:space="preserve">, </w:t>
      </w:r>
      <w:r w:rsidR="00DE3E2F">
        <w:rPr>
          <w:rFonts w:ascii="Times New Roman" w:hAnsi="Times New Roman" w:cs="Times New Roman"/>
          <w:sz w:val="24"/>
          <w:szCs w:val="24"/>
        </w:rPr>
        <w:t>(</w:t>
      </w:r>
      <w:r w:rsidRPr="00DE3E2F">
        <w:rPr>
          <w:rFonts w:ascii="Times New Roman" w:hAnsi="Times New Roman" w:cs="Times New Roman"/>
          <w:sz w:val="24"/>
          <w:szCs w:val="24"/>
        </w:rPr>
        <w:t xml:space="preserve">2nd </w:t>
      </w:r>
      <w:r w:rsidR="004D4A74">
        <w:rPr>
          <w:rFonts w:ascii="Times New Roman" w:hAnsi="Times New Roman" w:cs="Times New Roman"/>
          <w:sz w:val="24"/>
          <w:szCs w:val="24"/>
        </w:rPr>
        <w:t>E</w:t>
      </w:r>
      <w:r w:rsidRPr="00DE3E2F">
        <w:rPr>
          <w:rFonts w:ascii="Times New Roman" w:hAnsi="Times New Roman" w:cs="Times New Roman"/>
          <w:sz w:val="24"/>
          <w:szCs w:val="24"/>
        </w:rPr>
        <w:t>d</w:t>
      </w:r>
      <w:r w:rsidR="00DE3E2F" w:rsidRPr="00DE3E2F">
        <w:rPr>
          <w:rFonts w:ascii="Times New Roman" w:hAnsi="Times New Roman" w:cs="Times New Roman"/>
          <w:sz w:val="24"/>
          <w:szCs w:val="24"/>
        </w:rPr>
        <w:t>.)</w:t>
      </w:r>
      <w:r w:rsidRPr="00DE3E2F">
        <w:rPr>
          <w:rFonts w:ascii="Times New Roman" w:hAnsi="Times New Roman" w:cs="Times New Roman"/>
          <w:sz w:val="24"/>
          <w:szCs w:val="24"/>
        </w:rPr>
        <w:t xml:space="preserve">. </w:t>
      </w:r>
      <w:r w:rsidR="00DE3E2F">
        <w:rPr>
          <w:rFonts w:ascii="Times New Roman" w:hAnsi="Times New Roman" w:cs="Times New Roman"/>
          <w:sz w:val="24"/>
          <w:szCs w:val="24"/>
        </w:rPr>
        <w:t>(</w:t>
      </w:r>
      <w:r w:rsidR="00DE3E2F" w:rsidRPr="00DE3E2F">
        <w:rPr>
          <w:rFonts w:ascii="Times New Roman" w:hAnsi="Times New Roman" w:cs="Times New Roman"/>
          <w:sz w:val="24"/>
          <w:szCs w:val="24"/>
        </w:rPr>
        <w:t>pp. 1937-1959</w:t>
      </w:r>
      <w:r w:rsidR="00DE3E2F">
        <w:rPr>
          <w:rFonts w:ascii="Times New Roman" w:hAnsi="Times New Roman" w:cs="Times New Roman"/>
          <w:sz w:val="24"/>
          <w:szCs w:val="24"/>
        </w:rPr>
        <w:t>).</w:t>
      </w:r>
      <w:r w:rsidR="00DE3E2F" w:rsidRPr="00DE3E2F">
        <w:rPr>
          <w:rFonts w:ascii="Times New Roman" w:hAnsi="Times New Roman" w:cs="Times New Roman"/>
          <w:sz w:val="24"/>
          <w:szCs w:val="24"/>
        </w:rPr>
        <w:t xml:space="preserve"> </w:t>
      </w:r>
      <w:r w:rsidR="00DE3E2F" w:rsidRPr="00901844">
        <w:rPr>
          <w:rFonts w:ascii="Times New Roman" w:hAnsi="Times New Roman" w:cs="Times New Roman"/>
          <w:sz w:val="24"/>
          <w:szCs w:val="24"/>
        </w:rPr>
        <w:t>New York</w:t>
      </w:r>
      <w:r w:rsidR="00DE3E2F">
        <w:rPr>
          <w:rFonts w:ascii="Times New Roman" w:hAnsi="Times New Roman" w:cs="Times New Roman"/>
          <w:sz w:val="24"/>
          <w:szCs w:val="24"/>
        </w:rPr>
        <w:t>:</w:t>
      </w:r>
      <w:r w:rsidR="00DE3E2F" w:rsidRPr="00901844">
        <w:rPr>
          <w:rFonts w:ascii="Times New Roman" w:hAnsi="Times New Roman" w:cs="Times New Roman"/>
          <w:sz w:val="24"/>
          <w:szCs w:val="24"/>
        </w:rPr>
        <w:t xml:space="preserve"> </w:t>
      </w:r>
      <w:r w:rsidRPr="00901844">
        <w:rPr>
          <w:rFonts w:ascii="Times New Roman" w:hAnsi="Times New Roman" w:cs="Times New Roman"/>
          <w:sz w:val="24"/>
          <w:szCs w:val="24"/>
        </w:rPr>
        <w:t>Springer-Verlag</w:t>
      </w:r>
      <w:r w:rsidR="00DE3E2F">
        <w:rPr>
          <w:rFonts w:ascii="Times New Roman" w:hAnsi="Times New Roman" w:cs="Times New Roman"/>
          <w:sz w:val="24"/>
          <w:szCs w:val="24"/>
        </w:rPr>
        <w:t>.</w:t>
      </w:r>
    </w:p>
    <w:p w14:paraId="5A03B827" w14:textId="5E3A7A1D" w:rsidR="00F90B5D" w:rsidRPr="00901844" w:rsidRDefault="00AB73B8" w:rsidP="00101588">
      <w:pPr>
        <w:autoSpaceDE w:val="0"/>
        <w:autoSpaceDN w:val="0"/>
        <w:adjustRightInd w:val="0"/>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Razin, S., Yogev, D.</w:t>
      </w:r>
      <w:r w:rsidR="00E96B48">
        <w:rPr>
          <w:rFonts w:ascii="Times New Roman" w:hAnsi="Times New Roman" w:cs="Times New Roman"/>
          <w:sz w:val="24"/>
          <w:szCs w:val="24"/>
        </w:rPr>
        <w:t xml:space="preserve">, </w:t>
      </w:r>
      <w:r w:rsidRPr="00901844">
        <w:rPr>
          <w:rFonts w:ascii="Times New Roman" w:hAnsi="Times New Roman" w:cs="Times New Roman"/>
          <w:sz w:val="24"/>
          <w:szCs w:val="24"/>
        </w:rPr>
        <w:t xml:space="preserve">Naot, Y. (1998). Molecular biology and pathogenicity of mycoplasmas. </w:t>
      </w:r>
      <w:r w:rsidRPr="00901844">
        <w:rPr>
          <w:rFonts w:ascii="Times New Roman" w:hAnsi="Times New Roman" w:cs="Times New Roman"/>
          <w:i/>
          <w:iCs/>
          <w:sz w:val="24"/>
          <w:szCs w:val="24"/>
        </w:rPr>
        <w:t>Microbiology and Molecular Biology Reviews</w:t>
      </w:r>
      <w:r w:rsidR="00600E44" w:rsidRPr="00600E44">
        <w:rPr>
          <w:rFonts w:ascii="Times New Roman" w:hAnsi="Times New Roman" w:cs="Times New Roman"/>
          <w:sz w:val="24"/>
          <w:szCs w:val="24"/>
        </w:rPr>
        <w:t>,</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62</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1094</w:t>
      </w:r>
      <w:r w:rsidR="00A3066A">
        <w:rPr>
          <w:rFonts w:ascii="Times New Roman" w:hAnsi="Times New Roman" w:cs="Times New Roman"/>
          <w:sz w:val="24"/>
          <w:szCs w:val="24"/>
        </w:rPr>
        <w:t>-</w:t>
      </w:r>
      <w:r w:rsidRPr="00901844">
        <w:rPr>
          <w:rFonts w:ascii="Times New Roman" w:hAnsi="Times New Roman" w:cs="Times New Roman"/>
          <w:sz w:val="24"/>
          <w:szCs w:val="24"/>
        </w:rPr>
        <w:t>1156.</w:t>
      </w:r>
    </w:p>
    <w:p w14:paraId="38707266" w14:textId="7E33A2E8" w:rsidR="00BC51CC" w:rsidRPr="00901844" w:rsidRDefault="00AB73B8" w:rsidP="00101588">
      <w:pPr>
        <w:autoSpaceDE w:val="0"/>
        <w:autoSpaceDN w:val="0"/>
        <w:adjustRightInd w:val="0"/>
        <w:spacing w:after="120" w:line="360" w:lineRule="auto"/>
        <w:ind w:hanging="567"/>
        <w:jc w:val="both"/>
        <w:rPr>
          <w:rFonts w:ascii="Times New Roman" w:hAnsi="Times New Roman" w:cs="Times New Roman"/>
          <w:sz w:val="24"/>
          <w:szCs w:val="24"/>
        </w:rPr>
      </w:pPr>
      <w:r w:rsidRPr="002251FC">
        <w:rPr>
          <w:rFonts w:ascii="Times New Roman" w:hAnsi="Times New Roman" w:cs="Times New Roman"/>
          <w:sz w:val="24"/>
          <w:szCs w:val="24"/>
        </w:rPr>
        <w:t>Razin, S.</w:t>
      </w:r>
      <w:r w:rsidR="00E96B48" w:rsidRPr="002251FC">
        <w:rPr>
          <w:rFonts w:ascii="Times New Roman" w:hAnsi="Times New Roman" w:cs="Times New Roman"/>
          <w:sz w:val="24"/>
          <w:szCs w:val="24"/>
        </w:rPr>
        <w:t>,</w:t>
      </w:r>
      <w:r w:rsidRPr="002251FC">
        <w:rPr>
          <w:rFonts w:ascii="Times New Roman" w:hAnsi="Times New Roman" w:cs="Times New Roman"/>
          <w:sz w:val="24"/>
          <w:szCs w:val="24"/>
        </w:rPr>
        <w:t xml:space="preserve"> Hermann, R. (2002). </w:t>
      </w:r>
      <w:r w:rsidRPr="002251FC">
        <w:rPr>
          <w:rFonts w:ascii="Times New Roman" w:hAnsi="Times New Roman" w:cs="Times New Roman"/>
          <w:i/>
          <w:iCs/>
          <w:sz w:val="24"/>
          <w:szCs w:val="24"/>
        </w:rPr>
        <w:t>Molecular Biology and Pathogenicity of Mycoplasmas</w:t>
      </w:r>
      <w:r w:rsidR="002251FC" w:rsidRPr="002251FC">
        <w:rPr>
          <w:rFonts w:ascii="Times New Roman" w:hAnsi="Times New Roman" w:cs="Times New Roman"/>
          <w:sz w:val="24"/>
          <w:szCs w:val="24"/>
        </w:rPr>
        <w:t>.</w:t>
      </w:r>
      <w:r w:rsidR="002251FC">
        <w:rPr>
          <w:rFonts w:ascii="Times New Roman" w:hAnsi="Times New Roman" w:cs="Times New Roman"/>
          <w:sz w:val="24"/>
          <w:szCs w:val="24"/>
        </w:rPr>
        <w:t xml:space="preserve"> New York: Kluwer Academic/Plenum Publishers.</w:t>
      </w:r>
    </w:p>
    <w:p w14:paraId="7D3417AD" w14:textId="4A22EC9B" w:rsidR="00AB73B8" w:rsidRPr="00901844" w:rsidRDefault="00AB73B8" w:rsidP="00101588">
      <w:pPr>
        <w:autoSpaceDE w:val="0"/>
        <w:autoSpaceDN w:val="0"/>
        <w:adjustRightInd w:val="0"/>
        <w:spacing w:after="120" w:line="360" w:lineRule="auto"/>
        <w:ind w:hanging="567"/>
        <w:jc w:val="both"/>
        <w:rPr>
          <w:rFonts w:ascii="Times New Roman" w:hAnsi="Times New Roman" w:cs="Times New Roman"/>
          <w:color w:val="000000"/>
          <w:sz w:val="24"/>
          <w:szCs w:val="24"/>
          <w:shd w:val="clear" w:color="auto" w:fill="FFFFFF"/>
        </w:rPr>
      </w:pPr>
      <w:r w:rsidRPr="00DB1760">
        <w:rPr>
          <w:rFonts w:ascii="Times New Roman" w:hAnsi="Times New Roman" w:cs="Times New Roman"/>
          <w:color w:val="000000"/>
          <w:sz w:val="24"/>
          <w:szCs w:val="24"/>
          <w:shd w:val="clear" w:color="auto" w:fill="FFFFFF"/>
        </w:rPr>
        <w:t>Razin</w:t>
      </w:r>
      <w:r w:rsidR="00DB1760" w:rsidRPr="00DB1760">
        <w:rPr>
          <w:rFonts w:ascii="Times New Roman" w:hAnsi="Times New Roman" w:cs="Times New Roman"/>
          <w:color w:val="000000"/>
          <w:sz w:val="24"/>
          <w:szCs w:val="24"/>
          <w:shd w:val="clear" w:color="auto" w:fill="FFFFFF"/>
        </w:rPr>
        <w:t>,</w:t>
      </w:r>
      <w:r w:rsidRPr="00DB1760">
        <w:rPr>
          <w:rFonts w:ascii="Times New Roman" w:hAnsi="Times New Roman" w:cs="Times New Roman"/>
          <w:color w:val="000000"/>
          <w:sz w:val="24"/>
          <w:szCs w:val="24"/>
          <w:shd w:val="clear" w:color="auto" w:fill="FFFFFF"/>
        </w:rPr>
        <w:t xml:space="preserve"> S</w:t>
      </w:r>
      <w:r w:rsidR="00DB1760" w:rsidRPr="00DB1760">
        <w:rPr>
          <w:rFonts w:ascii="Times New Roman" w:hAnsi="Times New Roman" w:cs="Times New Roman"/>
          <w:color w:val="000000"/>
          <w:sz w:val="24"/>
          <w:szCs w:val="24"/>
          <w:shd w:val="clear" w:color="auto" w:fill="FFFFFF"/>
        </w:rPr>
        <w:t>.</w:t>
      </w:r>
      <w:r w:rsidRPr="00DB1760">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xml:space="preserve"> Hayflick L. (2010). Highlights of mycoplasma research </w:t>
      </w:r>
      <w:r w:rsidR="004F6F96">
        <w:rPr>
          <w:rFonts w:ascii="Times New Roman" w:hAnsi="Times New Roman" w:cs="Times New Roman"/>
          <w:color w:val="000000"/>
          <w:sz w:val="24"/>
          <w:szCs w:val="24"/>
          <w:shd w:val="clear" w:color="auto" w:fill="FFFFFF"/>
        </w:rPr>
        <w:t>a</w:t>
      </w:r>
      <w:r w:rsidRPr="00901844">
        <w:rPr>
          <w:rFonts w:ascii="Times New Roman" w:hAnsi="Times New Roman" w:cs="Times New Roman"/>
          <w:color w:val="000000"/>
          <w:sz w:val="24"/>
          <w:szCs w:val="24"/>
          <w:shd w:val="clear" w:color="auto" w:fill="FFFFFF"/>
        </w:rPr>
        <w:t>n historical perspective. </w:t>
      </w:r>
      <w:r w:rsidRPr="00901844">
        <w:rPr>
          <w:rFonts w:ascii="Times New Roman" w:hAnsi="Times New Roman" w:cs="Times New Roman"/>
          <w:i/>
          <w:iCs/>
          <w:color w:val="000000"/>
          <w:sz w:val="24"/>
          <w:szCs w:val="24"/>
          <w:shd w:val="clear" w:color="auto" w:fill="FFFFFF"/>
        </w:rPr>
        <w:t>Biologicals</w:t>
      </w:r>
      <w:r w:rsidR="004F6F96">
        <w:rPr>
          <w:rFonts w:ascii="Times New Roman" w:hAnsi="Times New Roman" w:cs="Times New Roman"/>
          <w:color w:val="000000"/>
          <w:sz w:val="24"/>
          <w:szCs w:val="24"/>
          <w:shd w:val="clear" w:color="auto" w:fill="FFFFFF"/>
        </w:rPr>
        <w:t>,</w:t>
      </w:r>
      <w:r w:rsidRPr="00901844">
        <w:rPr>
          <w:rFonts w:ascii="Times New Roman" w:hAnsi="Times New Roman" w:cs="Times New Roman"/>
          <w:i/>
          <w:iCs/>
          <w:color w:val="000000"/>
          <w:sz w:val="24"/>
          <w:szCs w:val="24"/>
          <w:shd w:val="clear" w:color="auto" w:fill="FFFFFF"/>
        </w:rPr>
        <w:t> </w:t>
      </w:r>
      <w:r w:rsidRPr="00901844">
        <w:rPr>
          <w:rFonts w:ascii="Times New Roman" w:hAnsi="Times New Roman" w:cs="Times New Roman"/>
          <w:color w:val="000000"/>
          <w:sz w:val="24"/>
          <w:szCs w:val="24"/>
          <w:shd w:val="clear" w:color="auto" w:fill="FFFFFF"/>
        </w:rPr>
        <w:t>38</w:t>
      </w:r>
      <w:r w:rsidR="004F6F96">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183</w:t>
      </w:r>
      <w:r w:rsidR="004F6F96">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190. </w:t>
      </w:r>
    </w:p>
    <w:p w14:paraId="2A227967" w14:textId="6EB2A250" w:rsidR="00AB73B8" w:rsidRPr="00901844" w:rsidRDefault="00AB73B8" w:rsidP="00101588">
      <w:pPr>
        <w:autoSpaceDE w:val="0"/>
        <w:autoSpaceDN w:val="0"/>
        <w:adjustRightInd w:val="0"/>
        <w:spacing w:after="120" w:line="360" w:lineRule="auto"/>
        <w:ind w:hanging="567"/>
        <w:jc w:val="both"/>
        <w:rPr>
          <w:rFonts w:ascii="Times New Roman" w:hAnsi="Times New Roman" w:cs="Times New Roman"/>
          <w:sz w:val="24"/>
          <w:szCs w:val="24"/>
          <w:shd w:val="clear" w:color="auto" w:fill="FFFFFF"/>
        </w:rPr>
      </w:pPr>
      <w:r w:rsidRPr="00901844">
        <w:rPr>
          <w:rFonts w:ascii="Times New Roman" w:hAnsi="Times New Roman" w:cs="Times New Roman"/>
          <w:sz w:val="24"/>
          <w:szCs w:val="24"/>
          <w:shd w:val="clear" w:color="auto" w:fill="FFFFFF"/>
        </w:rPr>
        <w:t>Reber, A. J., Hippen, A. R.,</w:t>
      </w:r>
      <w:r w:rsidR="00B52CD8">
        <w:rPr>
          <w:rFonts w:ascii="Times New Roman" w:hAnsi="Times New Roman" w:cs="Times New Roman"/>
          <w:sz w:val="24"/>
          <w:szCs w:val="24"/>
          <w:shd w:val="clear" w:color="auto" w:fill="FFFFFF"/>
        </w:rPr>
        <w:t xml:space="preserve"> </w:t>
      </w:r>
      <w:r w:rsidRPr="00901844">
        <w:rPr>
          <w:rFonts w:ascii="Times New Roman" w:hAnsi="Times New Roman" w:cs="Times New Roman"/>
          <w:sz w:val="24"/>
          <w:szCs w:val="24"/>
          <w:shd w:val="clear" w:color="auto" w:fill="FFFFFF"/>
        </w:rPr>
        <w:t>Hurley, D. J. (2005). </w:t>
      </w:r>
      <w:r w:rsidRPr="00380F40">
        <w:rPr>
          <w:rFonts w:ascii="Times New Roman" w:hAnsi="Times New Roman" w:cs="Times New Roman"/>
          <w:sz w:val="24"/>
          <w:szCs w:val="24"/>
          <w:shd w:val="clear" w:color="auto" w:fill="FFFFFF"/>
        </w:rPr>
        <w:t>Effects of the ingestion of whole colostrum or cell-free colostrum on the capacity of leukocytes in newborn calves to stimulate or respond in one-</w:t>
      </w:r>
      <w:r w:rsidRPr="00380F40">
        <w:rPr>
          <w:rFonts w:ascii="Times New Roman" w:hAnsi="Times New Roman" w:cs="Times New Roman"/>
          <w:sz w:val="24"/>
          <w:szCs w:val="24"/>
          <w:shd w:val="clear" w:color="auto" w:fill="FFFFFF"/>
        </w:rPr>
        <w:lastRenderedPageBreak/>
        <w:t>way mixed leukocyte cultures.</w:t>
      </w:r>
      <w:r w:rsidRPr="00901844">
        <w:rPr>
          <w:rFonts w:ascii="Times New Roman" w:hAnsi="Times New Roman" w:cs="Times New Roman"/>
          <w:i/>
          <w:iCs/>
          <w:sz w:val="24"/>
          <w:szCs w:val="24"/>
          <w:shd w:val="clear" w:color="auto" w:fill="FFFFFF"/>
        </w:rPr>
        <w:t xml:space="preserve"> American Journal of Veterinary Research</w:t>
      </w:r>
      <w:r w:rsidRPr="00DB1760">
        <w:rPr>
          <w:rFonts w:ascii="Times New Roman" w:hAnsi="Times New Roman" w:cs="Times New Roman"/>
          <w:sz w:val="24"/>
          <w:szCs w:val="24"/>
          <w:shd w:val="clear" w:color="auto" w:fill="FFFFFF"/>
        </w:rPr>
        <w:t>,</w:t>
      </w:r>
      <w:r w:rsidRPr="00901844">
        <w:rPr>
          <w:rFonts w:ascii="Times New Roman" w:hAnsi="Times New Roman" w:cs="Times New Roman"/>
          <w:i/>
          <w:iCs/>
          <w:sz w:val="24"/>
          <w:szCs w:val="24"/>
          <w:shd w:val="clear" w:color="auto" w:fill="FFFFFF"/>
        </w:rPr>
        <w:t xml:space="preserve"> </w:t>
      </w:r>
      <w:r w:rsidRPr="00DB1760">
        <w:rPr>
          <w:rFonts w:ascii="Times New Roman" w:hAnsi="Times New Roman" w:cs="Times New Roman"/>
          <w:sz w:val="24"/>
          <w:szCs w:val="24"/>
          <w:shd w:val="clear" w:color="auto" w:fill="FFFFFF"/>
        </w:rPr>
        <w:t>66, 1854</w:t>
      </w:r>
      <w:r w:rsidR="00DB1760" w:rsidRPr="00DB1760">
        <w:rPr>
          <w:rFonts w:ascii="Times New Roman" w:hAnsi="Times New Roman" w:cs="Times New Roman"/>
          <w:sz w:val="24"/>
          <w:szCs w:val="24"/>
          <w:shd w:val="clear" w:color="auto" w:fill="FFFFFF"/>
        </w:rPr>
        <w:t>-</w:t>
      </w:r>
      <w:r w:rsidRPr="00DB1760">
        <w:rPr>
          <w:rFonts w:ascii="Times New Roman" w:hAnsi="Times New Roman" w:cs="Times New Roman"/>
          <w:sz w:val="24"/>
          <w:szCs w:val="24"/>
          <w:shd w:val="clear" w:color="auto" w:fill="FFFFFF"/>
        </w:rPr>
        <w:t>1860.</w:t>
      </w:r>
      <w:r w:rsidRPr="00901844">
        <w:rPr>
          <w:rFonts w:ascii="Times New Roman" w:hAnsi="Times New Roman" w:cs="Times New Roman"/>
          <w:sz w:val="24"/>
          <w:szCs w:val="24"/>
          <w:shd w:val="clear" w:color="auto" w:fill="FFFFFF"/>
        </w:rPr>
        <w:t> doi:10.2460/ajvr.2005.66.1854 </w:t>
      </w:r>
    </w:p>
    <w:p w14:paraId="0D318B9E" w14:textId="240117F2" w:rsidR="00AB73B8" w:rsidRPr="00901844" w:rsidRDefault="00AB73B8" w:rsidP="00101588">
      <w:pPr>
        <w:autoSpaceDE w:val="0"/>
        <w:autoSpaceDN w:val="0"/>
        <w:adjustRightInd w:val="0"/>
        <w:spacing w:after="120" w:line="360" w:lineRule="auto"/>
        <w:ind w:hanging="567"/>
        <w:jc w:val="both"/>
        <w:rPr>
          <w:rFonts w:ascii="Times New Roman" w:hAnsi="Times New Roman" w:cs="Times New Roman"/>
          <w:sz w:val="24"/>
          <w:szCs w:val="24"/>
          <w:shd w:val="clear" w:color="auto" w:fill="FFFFFF"/>
        </w:rPr>
      </w:pPr>
      <w:r w:rsidRPr="00901844">
        <w:rPr>
          <w:rFonts w:ascii="Times New Roman" w:hAnsi="Times New Roman" w:cs="Times New Roman"/>
          <w:color w:val="000000"/>
          <w:sz w:val="24"/>
          <w:szCs w:val="24"/>
          <w:shd w:val="clear" w:color="auto" w:fill="FFFFFF"/>
        </w:rPr>
        <w:t>Reber, A. J., Lockwood, A., Hippen, A. R., Hurley, D. J. (2006). </w:t>
      </w:r>
      <w:r w:rsidRPr="00380F40">
        <w:rPr>
          <w:rFonts w:ascii="Times New Roman" w:hAnsi="Times New Roman" w:cs="Times New Roman"/>
          <w:color w:val="000000"/>
          <w:sz w:val="24"/>
          <w:szCs w:val="24"/>
          <w:shd w:val="clear" w:color="auto" w:fill="FFFFFF"/>
        </w:rPr>
        <w:t>Colostrum induced phenotypic and trafficking changes in maternal mononuclear cells in a peripheral blood leukocyte model for study of leukocyte transfer to the neonatal calf.</w:t>
      </w:r>
      <w:r w:rsidRPr="00901844">
        <w:rPr>
          <w:rFonts w:ascii="Times New Roman" w:hAnsi="Times New Roman" w:cs="Times New Roman"/>
          <w:i/>
          <w:iCs/>
          <w:color w:val="000000"/>
          <w:sz w:val="24"/>
          <w:szCs w:val="24"/>
          <w:shd w:val="clear" w:color="auto" w:fill="FFFFFF"/>
        </w:rPr>
        <w:t xml:space="preserve"> Veterinary Immunology and Immunopathology</w:t>
      </w:r>
      <w:r w:rsidRPr="00DB1760">
        <w:rPr>
          <w:rFonts w:ascii="Times New Roman" w:hAnsi="Times New Roman" w:cs="Times New Roman"/>
          <w:color w:val="000000"/>
          <w:sz w:val="24"/>
          <w:szCs w:val="24"/>
          <w:shd w:val="clear" w:color="auto" w:fill="FFFFFF"/>
        </w:rPr>
        <w:t>,</w:t>
      </w:r>
      <w:r w:rsidRPr="00901844">
        <w:rPr>
          <w:rFonts w:ascii="Times New Roman" w:hAnsi="Times New Roman" w:cs="Times New Roman"/>
          <w:i/>
          <w:iCs/>
          <w:color w:val="000000"/>
          <w:sz w:val="24"/>
          <w:szCs w:val="24"/>
          <w:shd w:val="clear" w:color="auto" w:fill="FFFFFF"/>
        </w:rPr>
        <w:t xml:space="preserve"> </w:t>
      </w:r>
      <w:r w:rsidRPr="00DB1760">
        <w:rPr>
          <w:rFonts w:ascii="Times New Roman" w:hAnsi="Times New Roman" w:cs="Times New Roman"/>
          <w:color w:val="000000"/>
          <w:sz w:val="24"/>
          <w:szCs w:val="24"/>
          <w:shd w:val="clear" w:color="auto" w:fill="FFFFFF"/>
        </w:rPr>
        <w:t>109, 139</w:t>
      </w:r>
      <w:r w:rsidR="00DB1760" w:rsidRPr="00DB1760">
        <w:rPr>
          <w:rFonts w:ascii="Times New Roman" w:hAnsi="Times New Roman" w:cs="Times New Roman"/>
          <w:color w:val="000000"/>
          <w:sz w:val="24"/>
          <w:szCs w:val="24"/>
          <w:shd w:val="clear" w:color="auto" w:fill="FFFFFF"/>
        </w:rPr>
        <w:t>-</w:t>
      </w:r>
      <w:r w:rsidRPr="00DB1760">
        <w:rPr>
          <w:rFonts w:ascii="Times New Roman" w:hAnsi="Times New Roman" w:cs="Times New Roman"/>
          <w:color w:val="000000"/>
          <w:sz w:val="24"/>
          <w:szCs w:val="24"/>
          <w:shd w:val="clear" w:color="auto" w:fill="FFFFFF"/>
        </w:rPr>
        <w:t>150.</w:t>
      </w:r>
      <w:r w:rsidRPr="00901844">
        <w:rPr>
          <w:rFonts w:ascii="Times New Roman" w:hAnsi="Times New Roman" w:cs="Times New Roman"/>
          <w:color w:val="000000"/>
          <w:sz w:val="24"/>
          <w:szCs w:val="24"/>
          <w:shd w:val="clear" w:color="auto" w:fill="FFFFFF"/>
        </w:rPr>
        <w:t> doi:10.1016/j.vetimm.2005.08.014</w:t>
      </w:r>
    </w:p>
    <w:p w14:paraId="0B1EF9AA" w14:textId="51FE7015" w:rsidR="00AB73B8" w:rsidRPr="00CD14BD" w:rsidRDefault="00AB73B8" w:rsidP="00101588">
      <w:pPr>
        <w:autoSpaceDE w:val="0"/>
        <w:autoSpaceDN w:val="0"/>
        <w:adjustRightInd w:val="0"/>
        <w:spacing w:after="120" w:line="360" w:lineRule="auto"/>
        <w:ind w:hanging="567"/>
        <w:jc w:val="both"/>
        <w:rPr>
          <w:rFonts w:ascii="Times New Roman" w:hAnsi="Times New Roman" w:cs="Times New Roman"/>
          <w:sz w:val="24"/>
          <w:szCs w:val="24"/>
        </w:rPr>
      </w:pPr>
      <w:r w:rsidRPr="00CD14BD">
        <w:rPr>
          <w:rFonts w:ascii="Times New Roman" w:hAnsi="Times New Roman" w:cs="Times New Roman"/>
          <w:sz w:val="24"/>
          <w:szCs w:val="24"/>
        </w:rPr>
        <w:t>Rodwell, A.W.</w:t>
      </w:r>
      <w:r w:rsidR="00B52CD8" w:rsidRPr="00CD14BD">
        <w:rPr>
          <w:rFonts w:ascii="Times New Roman" w:hAnsi="Times New Roman" w:cs="Times New Roman"/>
          <w:sz w:val="24"/>
          <w:szCs w:val="24"/>
        </w:rPr>
        <w:t xml:space="preserve">, </w:t>
      </w:r>
      <w:r w:rsidRPr="00CD14BD">
        <w:rPr>
          <w:rFonts w:ascii="Times New Roman" w:hAnsi="Times New Roman" w:cs="Times New Roman"/>
          <w:sz w:val="24"/>
          <w:szCs w:val="24"/>
        </w:rPr>
        <w:t>Mitchell, A. (1979). Nutrition, growth and reproduction. In</w:t>
      </w:r>
      <w:r w:rsidR="00CD14BD" w:rsidRPr="00CD14BD">
        <w:rPr>
          <w:rFonts w:ascii="Times New Roman" w:hAnsi="Times New Roman" w:cs="Times New Roman"/>
          <w:sz w:val="24"/>
          <w:szCs w:val="24"/>
        </w:rPr>
        <w:t xml:space="preserve"> </w:t>
      </w:r>
      <w:r w:rsidRPr="00CD14BD">
        <w:rPr>
          <w:rFonts w:ascii="Times New Roman" w:hAnsi="Times New Roman" w:cs="Times New Roman"/>
          <w:sz w:val="24"/>
          <w:szCs w:val="24"/>
        </w:rPr>
        <w:t xml:space="preserve">M.F. </w:t>
      </w:r>
      <w:r w:rsidR="00CD14BD" w:rsidRPr="00CD14BD">
        <w:rPr>
          <w:rFonts w:ascii="Times New Roman" w:hAnsi="Times New Roman" w:cs="Times New Roman"/>
          <w:sz w:val="24"/>
          <w:szCs w:val="24"/>
        </w:rPr>
        <w:t xml:space="preserve">Barile, </w:t>
      </w:r>
      <w:r w:rsidRPr="00CD14BD">
        <w:rPr>
          <w:rFonts w:ascii="Times New Roman" w:hAnsi="Times New Roman" w:cs="Times New Roman"/>
          <w:sz w:val="24"/>
          <w:szCs w:val="24"/>
        </w:rPr>
        <w:t>S</w:t>
      </w:r>
      <w:r w:rsidR="00CD14BD" w:rsidRPr="00CD14BD">
        <w:rPr>
          <w:rFonts w:ascii="Times New Roman" w:hAnsi="Times New Roman" w:cs="Times New Roman"/>
          <w:sz w:val="24"/>
          <w:szCs w:val="24"/>
        </w:rPr>
        <w:t>. Razin</w:t>
      </w:r>
      <w:r w:rsidRPr="00CD14BD">
        <w:rPr>
          <w:rFonts w:ascii="Times New Roman" w:hAnsi="Times New Roman" w:cs="Times New Roman"/>
          <w:sz w:val="24"/>
          <w:szCs w:val="24"/>
        </w:rPr>
        <w:t xml:space="preserve"> (</w:t>
      </w:r>
      <w:r w:rsidR="00CD14BD" w:rsidRPr="00CD14BD">
        <w:rPr>
          <w:rFonts w:ascii="Times New Roman" w:hAnsi="Times New Roman" w:cs="Times New Roman"/>
          <w:sz w:val="24"/>
          <w:szCs w:val="24"/>
        </w:rPr>
        <w:t>E</w:t>
      </w:r>
      <w:r w:rsidRPr="00CD14BD">
        <w:rPr>
          <w:rFonts w:ascii="Times New Roman" w:hAnsi="Times New Roman" w:cs="Times New Roman"/>
          <w:sz w:val="24"/>
          <w:szCs w:val="24"/>
        </w:rPr>
        <w:t>ds</w:t>
      </w:r>
      <w:r w:rsidR="00901844" w:rsidRPr="00CD14BD">
        <w:rPr>
          <w:rFonts w:ascii="Times New Roman" w:hAnsi="Times New Roman" w:cs="Times New Roman"/>
          <w:sz w:val="24"/>
          <w:szCs w:val="24"/>
        </w:rPr>
        <w:t>.</w:t>
      </w:r>
      <w:r w:rsidRPr="00CD14BD">
        <w:rPr>
          <w:rFonts w:ascii="Times New Roman" w:hAnsi="Times New Roman" w:cs="Times New Roman"/>
          <w:sz w:val="24"/>
          <w:szCs w:val="24"/>
        </w:rPr>
        <w:t>)</w:t>
      </w:r>
      <w:r w:rsidR="00CD14BD" w:rsidRPr="00CD14BD">
        <w:rPr>
          <w:rFonts w:ascii="Times New Roman" w:hAnsi="Times New Roman" w:cs="Times New Roman"/>
          <w:sz w:val="24"/>
          <w:szCs w:val="24"/>
        </w:rPr>
        <w:t>,</w:t>
      </w:r>
      <w:r w:rsidRPr="00CD14BD">
        <w:rPr>
          <w:rFonts w:ascii="Times New Roman" w:hAnsi="Times New Roman" w:cs="Times New Roman"/>
          <w:sz w:val="24"/>
          <w:szCs w:val="24"/>
        </w:rPr>
        <w:t xml:space="preserve"> </w:t>
      </w:r>
      <w:r w:rsidRPr="00CD14BD">
        <w:rPr>
          <w:rFonts w:ascii="Times New Roman" w:hAnsi="Times New Roman" w:cs="Times New Roman"/>
          <w:i/>
          <w:iCs/>
          <w:sz w:val="24"/>
          <w:szCs w:val="24"/>
        </w:rPr>
        <w:t>The Mycoplasmas, Vol. 1.</w:t>
      </w:r>
      <w:r w:rsidRPr="00CD14BD">
        <w:rPr>
          <w:rFonts w:ascii="Times New Roman" w:hAnsi="Times New Roman" w:cs="Times New Roman"/>
          <w:sz w:val="24"/>
          <w:szCs w:val="24"/>
        </w:rPr>
        <w:t xml:space="preserve"> </w:t>
      </w:r>
      <w:r w:rsidR="00CD14BD" w:rsidRPr="00CD14BD">
        <w:rPr>
          <w:rFonts w:ascii="Times New Roman" w:hAnsi="Times New Roman" w:cs="Times New Roman"/>
          <w:sz w:val="24"/>
          <w:szCs w:val="24"/>
        </w:rPr>
        <w:t xml:space="preserve">(pp. 103-113). New York: </w:t>
      </w:r>
      <w:r w:rsidRPr="00CD14BD">
        <w:rPr>
          <w:rFonts w:ascii="Times New Roman" w:hAnsi="Times New Roman" w:cs="Times New Roman"/>
          <w:sz w:val="24"/>
          <w:szCs w:val="24"/>
        </w:rPr>
        <w:t xml:space="preserve">Academic Press, </w:t>
      </w:r>
    </w:p>
    <w:p w14:paraId="3637B436" w14:textId="10CDB5D2" w:rsidR="00AB73B8" w:rsidRPr="00901844" w:rsidRDefault="00AB73B8" w:rsidP="00101588">
      <w:pPr>
        <w:autoSpaceDE w:val="0"/>
        <w:autoSpaceDN w:val="0"/>
        <w:adjustRightInd w:val="0"/>
        <w:spacing w:after="120" w:line="360" w:lineRule="auto"/>
        <w:ind w:hanging="567"/>
        <w:jc w:val="both"/>
        <w:rPr>
          <w:rFonts w:ascii="Times New Roman" w:hAnsi="Times New Roman" w:cs="Times New Roman"/>
          <w:color w:val="000000"/>
          <w:sz w:val="24"/>
          <w:szCs w:val="24"/>
        </w:rPr>
      </w:pPr>
      <w:r w:rsidRPr="00901844">
        <w:rPr>
          <w:rFonts w:ascii="Times New Roman" w:hAnsi="Times New Roman" w:cs="Times New Roman"/>
          <w:color w:val="000000"/>
          <w:sz w:val="24"/>
          <w:szCs w:val="24"/>
        </w:rPr>
        <w:t xml:space="preserve">Roux, K.H. (1995). Optimization and troubleshooting in PCR. </w:t>
      </w:r>
      <w:r w:rsidRPr="00AE1B6C">
        <w:rPr>
          <w:rFonts w:ascii="Times New Roman" w:hAnsi="Times New Roman" w:cs="Times New Roman"/>
          <w:i/>
          <w:iCs/>
          <w:color w:val="000000"/>
          <w:sz w:val="24"/>
          <w:szCs w:val="24"/>
        </w:rPr>
        <w:t>Genome Research</w:t>
      </w:r>
      <w:r w:rsidRPr="00901844">
        <w:rPr>
          <w:rFonts w:ascii="Times New Roman" w:hAnsi="Times New Roman" w:cs="Times New Roman"/>
          <w:color w:val="000000"/>
          <w:sz w:val="24"/>
          <w:szCs w:val="24"/>
        </w:rPr>
        <w:t xml:space="preserve">, 4, 185-194. </w:t>
      </w:r>
    </w:p>
    <w:p w14:paraId="0A7F4DE3" w14:textId="4FDF8BBC" w:rsidR="00AB73B8" w:rsidRPr="00901844" w:rsidRDefault="00AB73B8" w:rsidP="00101588">
      <w:pPr>
        <w:autoSpaceDE w:val="0"/>
        <w:autoSpaceDN w:val="0"/>
        <w:adjustRightInd w:val="0"/>
        <w:spacing w:after="120" w:line="360" w:lineRule="auto"/>
        <w:ind w:hanging="567"/>
        <w:jc w:val="both"/>
        <w:rPr>
          <w:rFonts w:ascii="Times New Roman" w:hAnsi="Times New Roman" w:cs="Times New Roman"/>
          <w:color w:val="000000"/>
          <w:sz w:val="24"/>
          <w:szCs w:val="24"/>
        </w:rPr>
      </w:pPr>
      <w:r w:rsidRPr="00901844">
        <w:rPr>
          <w:rFonts w:ascii="Times New Roman" w:hAnsi="Times New Roman" w:cs="Times New Roman"/>
          <w:color w:val="000000"/>
          <w:sz w:val="24"/>
          <w:szCs w:val="24"/>
        </w:rPr>
        <w:t>Saiki, K.R., Gelfand, H.D., Stoffi</w:t>
      </w:r>
      <w:r w:rsidR="00B52CD8">
        <w:rPr>
          <w:rFonts w:ascii="Times New Roman" w:hAnsi="Times New Roman" w:cs="Times New Roman"/>
          <w:color w:val="000000"/>
          <w:sz w:val="24"/>
          <w:szCs w:val="24"/>
        </w:rPr>
        <w:t>,</w:t>
      </w:r>
      <w:r w:rsidRPr="00901844">
        <w:rPr>
          <w:rFonts w:ascii="Times New Roman" w:hAnsi="Times New Roman" w:cs="Times New Roman"/>
          <w:color w:val="000000"/>
          <w:sz w:val="24"/>
          <w:szCs w:val="24"/>
        </w:rPr>
        <w:t xml:space="preserve"> S., Scharf, J.S., Higuchi, R., Horn</w:t>
      </w:r>
      <w:r w:rsidR="00901844" w:rsidRPr="00901844">
        <w:rPr>
          <w:rFonts w:ascii="Times New Roman" w:hAnsi="Times New Roman" w:cs="Times New Roman"/>
          <w:color w:val="000000"/>
          <w:sz w:val="24"/>
          <w:szCs w:val="24"/>
        </w:rPr>
        <w:t>,</w:t>
      </w:r>
      <w:r w:rsidRPr="00901844">
        <w:rPr>
          <w:rFonts w:ascii="Times New Roman" w:hAnsi="Times New Roman" w:cs="Times New Roman"/>
          <w:color w:val="000000"/>
          <w:sz w:val="24"/>
          <w:szCs w:val="24"/>
        </w:rPr>
        <w:t xml:space="preserve"> T.G. (1988). Primer-directed enzymatic amplification of DNA with a thermostable DNA polymerase. </w:t>
      </w:r>
      <w:r w:rsidRPr="00901844">
        <w:rPr>
          <w:rFonts w:ascii="Times New Roman" w:hAnsi="Times New Roman" w:cs="Times New Roman"/>
          <w:i/>
          <w:iCs/>
          <w:color w:val="000000"/>
          <w:sz w:val="24"/>
          <w:szCs w:val="24"/>
        </w:rPr>
        <w:t>Science</w:t>
      </w:r>
      <w:r w:rsidRPr="00E2094A">
        <w:rPr>
          <w:rFonts w:ascii="Times New Roman" w:hAnsi="Times New Roman" w:cs="Times New Roman"/>
          <w:color w:val="000000"/>
          <w:sz w:val="24"/>
          <w:szCs w:val="24"/>
        </w:rPr>
        <w:t>,</w:t>
      </w:r>
      <w:r w:rsidRPr="00901844">
        <w:rPr>
          <w:rFonts w:ascii="Times New Roman" w:hAnsi="Times New Roman" w:cs="Times New Roman"/>
          <w:color w:val="000000"/>
          <w:sz w:val="24"/>
          <w:szCs w:val="24"/>
        </w:rPr>
        <w:t xml:space="preserve"> 239, 487-491. </w:t>
      </w:r>
    </w:p>
    <w:p w14:paraId="15F20CCE" w14:textId="5AE45F6D" w:rsidR="00AB73B8" w:rsidRPr="00901844" w:rsidRDefault="00AB73B8" w:rsidP="00101588">
      <w:pPr>
        <w:autoSpaceDE w:val="0"/>
        <w:autoSpaceDN w:val="0"/>
        <w:adjustRightInd w:val="0"/>
        <w:spacing w:after="120" w:line="360" w:lineRule="auto"/>
        <w:ind w:hanging="567"/>
        <w:jc w:val="both"/>
        <w:rPr>
          <w:rFonts w:ascii="Times New Roman" w:hAnsi="Times New Roman" w:cs="Times New Roman"/>
          <w:color w:val="000000"/>
          <w:sz w:val="24"/>
          <w:szCs w:val="24"/>
        </w:rPr>
      </w:pPr>
      <w:r w:rsidRPr="00901844">
        <w:rPr>
          <w:rFonts w:ascii="Times New Roman" w:hAnsi="Times New Roman" w:cs="Times New Roman"/>
          <w:color w:val="000000"/>
          <w:sz w:val="24"/>
          <w:szCs w:val="24"/>
        </w:rPr>
        <w:t>Saiki, K.R., Walsh, P.S., Leverson, C.H., Erlich</w:t>
      </w:r>
      <w:r w:rsidR="00901844" w:rsidRPr="00901844">
        <w:rPr>
          <w:rFonts w:ascii="Times New Roman" w:hAnsi="Times New Roman" w:cs="Times New Roman"/>
          <w:color w:val="000000"/>
          <w:sz w:val="24"/>
          <w:szCs w:val="24"/>
        </w:rPr>
        <w:t>,</w:t>
      </w:r>
      <w:r w:rsidRPr="00901844">
        <w:rPr>
          <w:rFonts w:ascii="Times New Roman" w:hAnsi="Times New Roman" w:cs="Times New Roman"/>
          <w:color w:val="000000"/>
          <w:sz w:val="24"/>
          <w:szCs w:val="24"/>
        </w:rPr>
        <w:t xml:space="preserve"> H.A. (1989). Genetic analysis of amplified DNA with immobilized sequence-spesific oligonucleotide probes. </w:t>
      </w:r>
      <w:r w:rsidRPr="00901844">
        <w:rPr>
          <w:rFonts w:ascii="Times New Roman" w:hAnsi="Times New Roman" w:cs="Times New Roman"/>
          <w:i/>
          <w:iCs/>
          <w:color w:val="000000"/>
          <w:sz w:val="24"/>
          <w:szCs w:val="24"/>
        </w:rPr>
        <w:t>Proceedings of National Academic Sciences</w:t>
      </w:r>
      <w:r w:rsidRPr="00901844">
        <w:rPr>
          <w:rFonts w:ascii="Times New Roman" w:hAnsi="Times New Roman" w:cs="Times New Roman"/>
          <w:color w:val="000000"/>
          <w:sz w:val="24"/>
          <w:szCs w:val="24"/>
        </w:rPr>
        <w:t xml:space="preserve">, 86, 6230-6234. </w:t>
      </w:r>
    </w:p>
    <w:p w14:paraId="49E4377B" w14:textId="55FB362D" w:rsidR="005A2EF0" w:rsidRPr="005A2EF0" w:rsidRDefault="005A2EF0" w:rsidP="00101588">
      <w:pPr>
        <w:spacing w:after="120" w:line="360" w:lineRule="auto"/>
        <w:ind w:hanging="567"/>
        <w:jc w:val="both"/>
        <w:rPr>
          <w:rFonts w:ascii="Times New Roman" w:eastAsia="Calibri" w:hAnsi="Times New Roman" w:cs="Times New Roman"/>
          <w:sz w:val="24"/>
          <w:szCs w:val="24"/>
        </w:rPr>
      </w:pPr>
      <w:r w:rsidRPr="005A2EF0">
        <w:rPr>
          <w:rFonts w:ascii="Times New Roman" w:hAnsi="Times New Roman" w:cs="Times New Roman"/>
          <w:color w:val="232323"/>
          <w:sz w:val="24"/>
          <w:szCs w:val="24"/>
          <w:shd w:val="clear" w:color="auto" w:fill="FFFFFF"/>
        </w:rPr>
        <w:t>Sambrook, J.</w:t>
      </w:r>
      <w:r w:rsidR="007F7F01">
        <w:rPr>
          <w:rFonts w:ascii="Times New Roman" w:hAnsi="Times New Roman" w:cs="Times New Roman"/>
          <w:color w:val="232323"/>
          <w:sz w:val="24"/>
          <w:szCs w:val="24"/>
          <w:shd w:val="clear" w:color="auto" w:fill="FFFFFF"/>
        </w:rPr>
        <w:t>,</w:t>
      </w:r>
      <w:r w:rsidRPr="005A2EF0">
        <w:rPr>
          <w:rFonts w:ascii="Times New Roman" w:hAnsi="Times New Roman" w:cs="Times New Roman"/>
          <w:color w:val="232323"/>
          <w:sz w:val="24"/>
          <w:szCs w:val="24"/>
          <w:shd w:val="clear" w:color="auto" w:fill="FFFFFF"/>
        </w:rPr>
        <w:t xml:space="preserve"> Russell, D.W. (2001)</w:t>
      </w:r>
      <w:r w:rsidR="00B65A0D">
        <w:rPr>
          <w:rFonts w:ascii="Times New Roman" w:hAnsi="Times New Roman" w:cs="Times New Roman"/>
          <w:color w:val="232323"/>
          <w:sz w:val="24"/>
          <w:szCs w:val="24"/>
          <w:shd w:val="clear" w:color="auto" w:fill="FFFFFF"/>
        </w:rPr>
        <w:t>.</w:t>
      </w:r>
      <w:r w:rsidRPr="005A2EF0">
        <w:rPr>
          <w:rFonts w:ascii="Times New Roman" w:hAnsi="Times New Roman" w:cs="Times New Roman"/>
          <w:color w:val="232323"/>
          <w:sz w:val="24"/>
          <w:szCs w:val="24"/>
          <w:shd w:val="clear" w:color="auto" w:fill="FFFFFF"/>
        </w:rPr>
        <w:t xml:space="preserve"> </w:t>
      </w:r>
      <w:r w:rsidRPr="007D3F75">
        <w:rPr>
          <w:rFonts w:ascii="Times New Roman" w:hAnsi="Times New Roman" w:cs="Times New Roman"/>
          <w:i/>
          <w:iCs/>
          <w:color w:val="232323"/>
          <w:sz w:val="24"/>
          <w:szCs w:val="24"/>
          <w:shd w:val="clear" w:color="auto" w:fill="FFFFFF"/>
        </w:rPr>
        <w:t>Molecular Cloning: A Laboratory Manual</w:t>
      </w:r>
      <w:r w:rsidRPr="005A2EF0">
        <w:rPr>
          <w:rFonts w:ascii="Times New Roman" w:hAnsi="Times New Roman" w:cs="Times New Roman"/>
          <w:color w:val="232323"/>
          <w:sz w:val="24"/>
          <w:szCs w:val="24"/>
          <w:shd w:val="clear" w:color="auto" w:fill="FFFFFF"/>
        </w:rPr>
        <w:t xml:space="preserve"> </w:t>
      </w:r>
      <w:r w:rsidR="00A3066A">
        <w:rPr>
          <w:rFonts w:ascii="Times New Roman" w:hAnsi="Times New Roman" w:cs="Times New Roman"/>
          <w:color w:val="232323"/>
          <w:sz w:val="24"/>
          <w:szCs w:val="24"/>
          <w:shd w:val="clear" w:color="auto" w:fill="FFFFFF"/>
        </w:rPr>
        <w:t>(</w:t>
      </w:r>
      <w:r w:rsidRPr="005A2EF0">
        <w:rPr>
          <w:rFonts w:ascii="Times New Roman" w:hAnsi="Times New Roman" w:cs="Times New Roman"/>
          <w:color w:val="232323"/>
          <w:sz w:val="24"/>
          <w:szCs w:val="24"/>
          <w:shd w:val="clear" w:color="auto" w:fill="FFFFFF"/>
        </w:rPr>
        <w:t xml:space="preserve">3rd </w:t>
      </w:r>
      <w:r w:rsidR="004D4A74">
        <w:rPr>
          <w:rFonts w:ascii="Times New Roman" w:hAnsi="Times New Roman" w:cs="Times New Roman"/>
          <w:color w:val="232323"/>
          <w:sz w:val="24"/>
          <w:szCs w:val="24"/>
          <w:shd w:val="clear" w:color="auto" w:fill="FFFFFF"/>
        </w:rPr>
        <w:t>E</w:t>
      </w:r>
      <w:r w:rsidRPr="005A2EF0">
        <w:rPr>
          <w:rFonts w:ascii="Times New Roman" w:hAnsi="Times New Roman" w:cs="Times New Roman"/>
          <w:color w:val="232323"/>
          <w:sz w:val="24"/>
          <w:szCs w:val="24"/>
          <w:shd w:val="clear" w:color="auto" w:fill="FFFFFF"/>
        </w:rPr>
        <w:t>d</w:t>
      </w:r>
      <w:r w:rsidR="004D4A74">
        <w:rPr>
          <w:rFonts w:ascii="Times New Roman" w:hAnsi="Times New Roman" w:cs="Times New Roman"/>
          <w:color w:val="232323"/>
          <w:sz w:val="24"/>
          <w:szCs w:val="24"/>
          <w:shd w:val="clear" w:color="auto" w:fill="FFFFFF"/>
        </w:rPr>
        <w:t>.</w:t>
      </w:r>
      <w:r w:rsidR="00A3066A">
        <w:rPr>
          <w:rFonts w:ascii="Times New Roman" w:hAnsi="Times New Roman" w:cs="Times New Roman"/>
          <w:color w:val="232323"/>
          <w:sz w:val="24"/>
          <w:szCs w:val="24"/>
          <w:shd w:val="clear" w:color="auto" w:fill="FFFFFF"/>
        </w:rPr>
        <w:t>)</w:t>
      </w:r>
      <w:r w:rsidRPr="005A2EF0">
        <w:rPr>
          <w:rFonts w:ascii="Times New Roman" w:hAnsi="Times New Roman" w:cs="Times New Roman"/>
          <w:color w:val="232323"/>
          <w:sz w:val="24"/>
          <w:szCs w:val="24"/>
          <w:shd w:val="clear" w:color="auto" w:fill="FFFFFF"/>
        </w:rPr>
        <w:t xml:space="preserve">, </w:t>
      </w:r>
      <w:r w:rsidRPr="00101588">
        <w:rPr>
          <w:rFonts w:ascii="Times New Roman" w:hAnsi="Times New Roman" w:cs="Times New Roman"/>
          <w:i/>
          <w:iCs/>
          <w:color w:val="232323"/>
          <w:sz w:val="24"/>
          <w:szCs w:val="24"/>
          <w:shd w:val="clear" w:color="auto" w:fill="FFFFFF"/>
        </w:rPr>
        <w:t>Vol. 1</w:t>
      </w:r>
      <w:r w:rsidR="00A3066A" w:rsidRPr="00101588">
        <w:rPr>
          <w:rFonts w:ascii="Times New Roman" w:hAnsi="Times New Roman" w:cs="Times New Roman"/>
          <w:i/>
          <w:iCs/>
          <w:color w:val="232323"/>
          <w:sz w:val="24"/>
          <w:szCs w:val="24"/>
          <w:shd w:val="clear" w:color="auto" w:fill="FFFFFF"/>
        </w:rPr>
        <w:t>.</w:t>
      </w:r>
      <w:r w:rsidRPr="005A2EF0">
        <w:rPr>
          <w:rFonts w:ascii="Times New Roman" w:hAnsi="Times New Roman" w:cs="Times New Roman"/>
          <w:color w:val="232323"/>
          <w:sz w:val="24"/>
          <w:szCs w:val="24"/>
          <w:shd w:val="clear" w:color="auto" w:fill="FFFFFF"/>
        </w:rPr>
        <w:t xml:space="preserve"> </w:t>
      </w:r>
      <w:r w:rsidR="00A3066A" w:rsidRPr="005A2EF0">
        <w:rPr>
          <w:rFonts w:ascii="Times New Roman" w:hAnsi="Times New Roman" w:cs="Times New Roman"/>
          <w:color w:val="232323"/>
          <w:sz w:val="24"/>
          <w:szCs w:val="24"/>
          <w:shd w:val="clear" w:color="auto" w:fill="FFFFFF"/>
        </w:rPr>
        <w:t>New York</w:t>
      </w:r>
      <w:r w:rsidR="00A3066A">
        <w:rPr>
          <w:rFonts w:ascii="Times New Roman" w:hAnsi="Times New Roman" w:cs="Times New Roman"/>
          <w:color w:val="232323"/>
          <w:sz w:val="24"/>
          <w:szCs w:val="24"/>
          <w:shd w:val="clear" w:color="auto" w:fill="FFFFFF"/>
        </w:rPr>
        <w:t>:</w:t>
      </w:r>
      <w:r w:rsidR="00A3066A" w:rsidRPr="007D3F75">
        <w:rPr>
          <w:rFonts w:ascii="Times New Roman" w:hAnsi="Times New Roman" w:cs="Times New Roman"/>
          <w:color w:val="232323"/>
          <w:sz w:val="24"/>
          <w:szCs w:val="24"/>
          <w:shd w:val="clear" w:color="auto" w:fill="FFFFFF"/>
        </w:rPr>
        <w:t xml:space="preserve"> </w:t>
      </w:r>
      <w:r w:rsidRPr="007D3F75">
        <w:rPr>
          <w:rFonts w:ascii="Times New Roman" w:hAnsi="Times New Roman" w:cs="Times New Roman"/>
          <w:color w:val="232323"/>
          <w:sz w:val="24"/>
          <w:szCs w:val="24"/>
          <w:shd w:val="clear" w:color="auto" w:fill="FFFFFF"/>
        </w:rPr>
        <w:t>Cold Spring Harbor Laboratory Press</w:t>
      </w:r>
      <w:r w:rsidR="00A3066A">
        <w:rPr>
          <w:rFonts w:ascii="Times New Roman" w:hAnsi="Times New Roman" w:cs="Times New Roman"/>
          <w:color w:val="232323"/>
          <w:sz w:val="24"/>
          <w:szCs w:val="24"/>
          <w:shd w:val="clear" w:color="auto" w:fill="FFFFFF"/>
        </w:rPr>
        <w:t>.</w:t>
      </w:r>
      <w:r w:rsidRPr="005A2EF0">
        <w:rPr>
          <w:rFonts w:ascii="Times New Roman" w:hAnsi="Times New Roman" w:cs="Times New Roman"/>
          <w:color w:val="232323"/>
          <w:sz w:val="24"/>
          <w:szCs w:val="24"/>
          <w:shd w:val="clear" w:color="auto" w:fill="FFFFFF"/>
        </w:rPr>
        <w:t xml:space="preserve"> </w:t>
      </w:r>
    </w:p>
    <w:p w14:paraId="518C65F2" w14:textId="515616FE" w:rsidR="00AB73B8" w:rsidRPr="00901844" w:rsidRDefault="00AB73B8" w:rsidP="00101588">
      <w:pPr>
        <w:autoSpaceDE w:val="0"/>
        <w:autoSpaceDN w:val="0"/>
        <w:adjustRightInd w:val="0"/>
        <w:spacing w:after="120" w:line="360" w:lineRule="auto"/>
        <w:ind w:hanging="567"/>
        <w:jc w:val="both"/>
        <w:rPr>
          <w:rFonts w:ascii="Times New Roman" w:hAnsi="Times New Roman" w:cs="Times New Roman"/>
          <w:color w:val="000000"/>
          <w:sz w:val="24"/>
          <w:szCs w:val="24"/>
        </w:rPr>
      </w:pPr>
      <w:r w:rsidRPr="00901844">
        <w:rPr>
          <w:rFonts w:ascii="Times New Roman" w:hAnsi="Times New Roman" w:cs="Times New Roman"/>
          <w:color w:val="000000"/>
          <w:sz w:val="24"/>
          <w:szCs w:val="24"/>
          <w:shd w:val="clear" w:color="auto" w:fill="FFFFFF"/>
        </w:rPr>
        <w:t xml:space="preserve">Sladek, T.L. (1986). A hypothesis for the mechanism of mycoplasma evolution. </w:t>
      </w:r>
      <w:r w:rsidRPr="00901844">
        <w:rPr>
          <w:rFonts w:ascii="Times New Roman" w:hAnsi="Times New Roman" w:cs="Times New Roman"/>
          <w:i/>
          <w:iCs/>
          <w:color w:val="000000"/>
          <w:sz w:val="24"/>
          <w:szCs w:val="24"/>
          <w:shd w:val="clear" w:color="auto" w:fill="FFFFFF"/>
        </w:rPr>
        <w:t>Journal of Theoretical Biology</w:t>
      </w:r>
      <w:r w:rsidRPr="00901844">
        <w:rPr>
          <w:rFonts w:ascii="Times New Roman" w:hAnsi="Times New Roman" w:cs="Times New Roman"/>
          <w:color w:val="000000"/>
          <w:sz w:val="24"/>
          <w:szCs w:val="24"/>
          <w:shd w:val="clear" w:color="auto" w:fill="FFFFFF"/>
        </w:rPr>
        <w:t>,</w:t>
      </w:r>
      <w:r w:rsidRPr="00901844">
        <w:rPr>
          <w:rFonts w:ascii="Times New Roman" w:hAnsi="Times New Roman" w:cs="Times New Roman"/>
          <w:i/>
          <w:iCs/>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120, 457</w:t>
      </w:r>
      <w:r w:rsidR="00600E44">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465</w:t>
      </w:r>
      <w:r w:rsidRPr="00901844">
        <w:rPr>
          <w:rFonts w:ascii="Times New Roman" w:hAnsi="Times New Roman" w:cs="Times New Roman"/>
          <w:i/>
          <w:iCs/>
          <w:color w:val="000000"/>
          <w:sz w:val="24"/>
          <w:szCs w:val="24"/>
          <w:shd w:val="clear" w:color="auto" w:fill="FFFFFF"/>
        </w:rPr>
        <w:t>.</w:t>
      </w:r>
      <w:r w:rsidRPr="00901844">
        <w:rPr>
          <w:rFonts w:ascii="Times New Roman" w:hAnsi="Times New Roman" w:cs="Times New Roman"/>
          <w:color w:val="000000"/>
          <w:sz w:val="24"/>
          <w:szCs w:val="24"/>
          <w:shd w:val="clear" w:color="auto" w:fill="FFFFFF"/>
        </w:rPr>
        <w:t> doi:10.1016/s0022-5193(86)80039-x </w:t>
      </w:r>
    </w:p>
    <w:p w14:paraId="4E131FAF" w14:textId="6D1BE7E1" w:rsidR="00AB73B8" w:rsidRPr="00901844" w:rsidRDefault="00AB73B8" w:rsidP="00101588">
      <w:pPr>
        <w:autoSpaceDE w:val="0"/>
        <w:autoSpaceDN w:val="0"/>
        <w:adjustRightInd w:val="0"/>
        <w:spacing w:after="120" w:line="360" w:lineRule="auto"/>
        <w:ind w:hanging="567"/>
        <w:jc w:val="both"/>
        <w:rPr>
          <w:rFonts w:ascii="Times New Roman" w:hAnsi="Times New Roman" w:cs="Times New Roman"/>
          <w:color w:val="000000"/>
          <w:sz w:val="24"/>
          <w:szCs w:val="24"/>
        </w:rPr>
      </w:pPr>
      <w:r w:rsidRPr="00901844">
        <w:rPr>
          <w:rFonts w:ascii="Times New Roman" w:eastAsia="Arial-BoldMT" w:hAnsi="Times New Roman" w:cs="Times New Roman"/>
          <w:color w:val="000000"/>
          <w:sz w:val="24"/>
          <w:szCs w:val="24"/>
        </w:rPr>
        <w:t>Soheily</w:t>
      </w:r>
      <w:r w:rsidR="00B52CD8">
        <w:rPr>
          <w:rFonts w:ascii="Times New Roman" w:eastAsia="Arial-BoldMT" w:hAnsi="Times New Roman" w:cs="Times New Roman"/>
          <w:color w:val="000000"/>
          <w:sz w:val="24"/>
          <w:szCs w:val="24"/>
        </w:rPr>
        <w:t>,</w:t>
      </w:r>
      <w:r w:rsidRPr="00901844">
        <w:rPr>
          <w:rFonts w:ascii="Times New Roman" w:eastAsia="Arial-BoldMT" w:hAnsi="Times New Roman" w:cs="Times New Roman"/>
          <w:color w:val="000000"/>
          <w:sz w:val="24"/>
          <w:szCs w:val="24"/>
        </w:rPr>
        <w:t xml:space="preserve"> Z</w:t>
      </w:r>
      <w:r w:rsidR="00B52CD8">
        <w:rPr>
          <w:rFonts w:ascii="Times New Roman" w:eastAsia="Arial-BoldMT" w:hAnsi="Times New Roman" w:cs="Times New Roman"/>
          <w:color w:val="000000"/>
          <w:sz w:val="24"/>
          <w:szCs w:val="24"/>
        </w:rPr>
        <w:t>.</w:t>
      </w:r>
      <w:r w:rsidRPr="00901844">
        <w:rPr>
          <w:rFonts w:ascii="Times New Roman" w:eastAsia="Arial-BoldMT" w:hAnsi="Times New Roman" w:cs="Times New Roman"/>
          <w:color w:val="000000"/>
          <w:sz w:val="24"/>
          <w:szCs w:val="24"/>
        </w:rPr>
        <w:t>, Soleimani</w:t>
      </w:r>
      <w:r w:rsidR="00B52CD8">
        <w:rPr>
          <w:rFonts w:ascii="Times New Roman" w:eastAsia="Arial-BoldMT" w:hAnsi="Times New Roman" w:cs="Times New Roman"/>
          <w:color w:val="000000"/>
          <w:sz w:val="24"/>
          <w:szCs w:val="24"/>
        </w:rPr>
        <w:t>,</w:t>
      </w:r>
      <w:r w:rsidRPr="00901844">
        <w:rPr>
          <w:rFonts w:ascii="Times New Roman" w:eastAsia="Arial-BoldMT" w:hAnsi="Times New Roman" w:cs="Times New Roman"/>
          <w:color w:val="000000"/>
          <w:sz w:val="24"/>
          <w:szCs w:val="24"/>
        </w:rPr>
        <w:t xml:space="preserve"> M</w:t>
      </w:r>
      <w:r w:rsidR="00B52CD8">
        <w:rPr>
          <w:rFonts w:ascii="Times New Roman" w:eastAsia="Arial-BoldMT" w:hAnsi="Times New Roman" w:cs="Times New Roman"/>
          <w:color w:val="000000"/>
          <w:sz w:val="24"/>
          <w:szCs w:val="24"/>
        </w:rPr>
        <w:t>.</w:t>
      </w:r>
      <w:r w:rsidRPr="00901844">
        <w:rPr>
          <w:rFonts w:ascii="Times New Roman" w:eastAsia="Arial-BoldMT" w:hAnsi="Times New Roman" w:cs="Times New Roman"/>
          <w:color w:val="000000"/>
          <w:sz w:val="24"/>
          <w:szCs w:val="24"/>
        </w:rPr>
        <w:t>, Majidzadeh</w:t>
      </w:r>
      <w:r w:rsidR="00B52CD8">
        <w:rPr>
          <w:rFonts w:ascii="Times New Roman" w:eastAsia="Arial-BoldMT" w:hAnsi="Times New Roman" w:cs="Times New Roman"/>
          <w:color w:val="000000"/>
          <w:sz w:val="24"/>
          <w:szCs w:val="24"/>
        </w:rPr>
        <w:t>,</w:t>
      </w:r>
      <w:r w:rsidRPr="00901844">
        <w:rPr>
          <w:rFonts w:ascii="Times New Roman" w:eastAsia="Arial-BoldMT" w:hAnsi="Times New Roman" w:cs="Times New Roman"/>
          <w:color w:val="000000"/>
          <w:sz w:val="24"/>
          <w:szCs w:val="24"/>
        </w:rPr>
        <w:t xml:space="preserve"> A</w:t>
      </w:r>
      <w:r w:rsidR="00B52CD8">
        <w:rPr>
          <w:rFonts w:ascii="Times New Roman" w:eastAsia="Arial-BoldMT" w:hAnsi="Times New Roman" w:cs="Times New Roman"/>
          <w:color w:val="000000"/>
          <w:sz w:val="24"/>
          <w:szCs w:val="24"/>
        </w:rPr>
        <w:t>.</w:t>
      </w:r>
      <w:r w:rsidRPr="00901844">
        <w:rPr>
          <w:rFonts w:ascii="Times New Roman" w:eastAsia="Arial-BoldMT" w:hAnsi="Times New Roman" w:cs="Times New Roman"/>
          <w:color w:val="000000"/>
          <w:sz w:val="24"/>
          <w:szCs w:val="24"/>
        </w:rPr>
        <w:t xml:space="preserve"> K. (2019). Detection of mycoplasma contamination of cell culture by a loop-mediated isothermalamplification method</w:t>
      </w:r>
      <w:r w:rsidRPr="00F90B5D">
        <w:rPr>
          <w:rFonts w:ascii="Times New Roman" w:eastAsia="Arial-BoldMT" w:hAnsi="Times New Roman" w:cs="Times New Roman"/>
          <w:color w:val="000000"/>
          <w:sz w:val="24"/>
          <w:szCs w:val="24"/>
        </w:rPr>
        <w:t xml:space="preserve">. </w:t>
      </w:r>
      <w:r w:rsidRPr="00F90B5D">
        <w:rPr>
          <w:rFonts w:ascii="Times New Roman" w:eastAsia="Arial-BoldMT" w:hAnsi="Times New Roman" w:cs="Times New Roman"/>
          <w:i/>
          <w:iCs/>
          <w:color w:val="000000"/>
          <w:sz w:val="24"/>
          <w:szCs w:val="24"/>
        </w:rPr>
        <w:t>Cell J</w:t>
      </w:r>
      <w:r w:rsidR="00F90B5D" w:rsidRPr="00F90B5D">
        <w:rPr>
          <w:rFonts w:ascii="Times New Roman" w:eastAsia="Arial-BoldMT" w:hAnsi="Times New Roman" w:cs="Times New Roman"/>
          <w:i/>
          <w:iCs/>
          <w:color w:val="000000"/>
          <w:sz w:val="24"/>
          <w:szCs w:val="24"/>
        </w:rPr>
        <w:t>ournal</w:t>
      </w:r>
      <w:r w:rsidR="00600E44" w:rsidRPr="00600E44">
        <w:rPr>
          <w:rFonts w:ascii="Times New Roman" w:eastAsia="Arial-BoldMT" w:hAnsi="Times New Roman" w:cs="Times New Roman"/>
          <w:color w:val="000000"/>
          <w:sz w:val="24"/>
          <w:szCs w:val="24"/>
        </w:rPr>
        <w:t>,</w:t>
      </w:r>
      <w:r w:rsidRPr="00901844">
        <w:rPr>
          <w:rFonts w:ascii="Times New Roman" w:eastAsia="Arial-BoldMT" w:hAnsi="Times New Roman" w:cs="Times New Roman"/>
          <w:color w:val="000000"/>
          <w:sz w:val="24"/>
          <w:szCs w:val="24"/>
        </w:rPr>
        <w:t xml:space="preserve"> 21</w:t>
      </w:r>
      <w:r w:rsidR="00600E44">
        <w:rPr>
          <w:rFonts w:ascii="Times New Roman" w:eastAsia="Arial-BoldMT" w:hAnsi="Times New Roman" w:cs="Times New Roman"/>
          <w:color w:val="000000"/>
          <w:sz w:val="24"/>
          <w:szCs w:val="24"/>
        </w:rPr>
        <w:t xml:space="preserve">, </w:t>
      </w:r>
      <w:r w:rsidRPr="00901844">
        <w:rPr>
          <w:rFonts w:ascii="Times New Roman" w:eastAsia="Arial-BoldMT" w:hAnsi="Times New Roman" w:cs="Times New Roman"/>
          <w:color w:val="000000"/>
          <w:sz w:val="24"/>
          <w:szCs w:val="24"/>
        </w:rPr>
        <w:t>43-48. doi: 10.22074/cellj.2019.5624.</w:t>
      </w:r>
    </w:p>
    <w:p w14:paraId="50493AB7" w14:textId="1353BB84" w:rsidR="00AB73B8" w:rsidRPr="00901844" w:rsidRDefault="00AB73B8" w:rsidP="0010158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color w:val="000000"/>
          <w:sz w:val="24"/>
          <w:szCs w:val="24"/>
          <w:shd w:val="clear" w:color="auto" w:fill="FFFFFF"/>
        </w:rPr>
        <w:t>Şen</w:t>
      </w:r>
      <w:r w:rsidR="00A351FA" w:rsidRPr="00901844">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xml:space="preserve"> A. (2019). </w:t>
      </w:r>
      <w:r w:rsidRPr="008B0B44">
        <w:rPr>
          <w:rFonts w:ascii="Times New Roman" w:hAnsi="Times New Roman" w:cs="Times New Roman"/>
          <w:i/>
          <w:iCs/>
          <w:color w:val="000000"/>
          <w:sz w:val="24"/>
          <w:szCs w:val="24"/>
          <w:shd w:val="clear" w:color="auto" w:fill="FFFFFF"/>
        </w:rPr>
        <w:t>Veteriner İmmunoloji</w:t>
      </w:r>
      <w:r w:rsidRPr="00901844">
        <w:rPr>
          <w:rFonts w:ascii="Times New Roman" w:hAnsi="Times New Roman" w:cs="Times New Roman"/>
          <w:color w:val="000000"/>
          <w:sz w:val="24"/>
          <w:szCs w:val="24"/>
          <w:shd w:val="clear" w:color="auto" w:fill="FFFFFF"/>
        </w:rPr>
        <w:t xml:space="preserve"> </w:t>
      </w:r>
      <w:r w:rsidR="00A3066A">
        <w:rPr>
          <w:rFonts w:ascii="Times New Roman" w:hAnsi="Times New Roman" w:cs="Times New Roman"/>
          <w:color w:val="000000"/>
          <w:sz w:val="24"/>
          <w:szCs w:val="24"/>
          <w:shd w:val="clear" w:color="auto" w:fill="FFFFFF"/>
        </w:rPr>
        <w:t>(2.</w:t>
      </w:r>
      <w:r w:rsidRPr="00901844">
        <w:rPr>
          <w:rFonts w:ascii="Times New Roman" w:hAnsi="Times New Roman" w:cs="Times New Roman"/>
          <w:color w:val="000000"/>
          <w:sz w:val="24"/>
          <w:szCs w:val="24"/>
          <w:shd w:val="clear" w:color="auto" w:fill="FFFFFF"/>
        </w:rPr>
        <w:t xml:space="preserve"> Baskı</w:t>
      </w:r>
      <w:r w:rsidR="00A3066A">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xml:space="preserve"> </w:t>
      </w:r>
      <w:r w:rsidR="00A3066A" w:rsidRPr="00901844">
        <w:rPr>
          <w:rFonts w:ascii="Times New Roman" w:hAnsi="Times New Roman" w:cs="Times New Roman"/>
          <w:color w:val="000000"/>
          <w:sz w:val="24"/>
          <w:szCs w:val="24"/>
          <w:shd w:val="clear" w:color="auto" w:fill="FFFFFF"/>
        </w:rPr>
        <w:t>Bursa</w:t>
      </w:r>
      <w:r w:rsidR="00A3066A">
        <w:rPr>
          <w:rFonts w:ascii="Times New Roman" w:hAnsi="Times New Roman" w:cs="Times New Roman"/>
          <w:color w:val="000000"/>
          <w:sz w:val="24"/>
          <w:szCs w:val="24"/>
          <w:shd w:val="clear" w:color="auto" w:fill="FFFFFF"/>
        </w:rPr>
        <w:t>:</w:t>
      </w:r>
      <w:r w:rsidR="00A3066A" w:rsidRPr="00901844">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Dora Yayınevi</w:t>
      </w:r>
      <w:r w:rsidR="00D34FFE">
        <w:rPr>
          <w:rFonts w:ascii="Times New Roman" w:hAnsi="Times New Roman" w:cs="Times New Roman"/>
          <w:color w:val="000000"/>
          <w:sz w:val="24"/>
          <w:szCs w:val="24"/>
          <w:shd w:val="clear" w:color="auto" w:fill="FFFFFF"/>
        </w:rPr>
        <w:t>.</w:t>
      </w:r>
    </w:p>
    <w:p w14:paraId="454AFAE2" w14:textId="04BBCC46" w:rsidR="00AB73B8" w:rsidRPr="00901844" w:rsidRDefault="00AB73B8" w:rsidP="0010158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Tomita, N., Mori, Y., Kanda, H., Notomi, T. (2008). Loop-mediated</w:t>
      </w:r>
      <w:r w:rsidR="00A73852">
        <w:rPr>
          <w:rFonts w:ascii="Times New Roman" w:hAnsi="Times New Roman" w:cs="Times New Roman"/>
          <w:sz w:val="24"/>
          <w:szCs w:val="24"/>
        </w:rPr>
        <w:t xml:space="preserve"> </w:t>
      </w:r>
      <w:r w:rsidRPr="00901844">
        <w:rPr>
          <w:rFonts w:ascii="Times New Roman" w:hAnsi="Times New Roman" w:cs="Times New Roman"/>
          <w:sz w:val="24"/>
          <w:szCs w:val="24"/>
        </w:rPr>
        <w:t>isothermal amplification (LAMP) of gene sequences and</w:t>
      </w:r>
      <w:r w:rsidR="00A73852">
        <w:rPr>
          <w:rFonts w:ascii="Times New Roman" w:hAnsi="Times New Roman" w:cs="Times New Roman"/>
          <w:sz w:val="24"/>
          <w:szCs w:val="24"/>
        </w:rPr>
        <w:t xml:space="preserve"> </w:t>
      </w:r>
      <w:r w:rsidRPr="00901844">
        <w:rPr>
          <w:rFonts w:ascii="Times New Roman" w:hAnsi="Times New Roman" w:cs="Times New Roman"/>
          <w:sz w:val="24"/>
          <w:szCs w:val="24"/>
        </w:rPr>
        <w:t xml:space="preserve">simple visual detection of products. </w:t>
      </w:r>
      <w:r w:rsidRPr="00901844">
        <w:rPr>
          <w:rFonts w:ascii="Times New Roman" w:hAnsi="Times New Roman" w:cs="Times New Roman"/>
          <w:i/>
          <w:iCs/>
          <w:sz w:val="24"/>
          <w:szCs w:val="24"/>
        </w:rPr>
        <w:t>Nat</w:t>
      </w:r>
      <w:r w:rsidR="00F44699">
        <w:rPr>
          <w:rFonts w:ascii="Times New Roman" w:hAnsi="Times New Roman" w:cs="Times New Roman"/>
          <w:i/>
          <w:iCs/>
          <w:sz w:val="24"/>
          <w:szCs w:val="24"/>
        </w:rPr>
        <w:t>ure</w:t>
      </w:r>
      <w:r w:rsidRPr="00901844">
        <w:rPr>
          <w:rFonts w:ascii="Times New Roman" w:hAnsi="Times New Roman" w:cs="Times New Roman"/>
          <w:i/>
          <w:iCs/>
          <w:sz w:val="24"/>
          <w:szCs w:val="24"/>
        </w:rPr>
        <w:t xml:space="preserve"> Protoc</w:t>
      </w:r>
      <w:r w:rsidR="00F44699">
        <w:rPr>
          <w:rFonts w:ascii="Times New Roman" w:hAnsi="Times New Roman" w:cs="Times New Roman"/>
          <w:i/>
          <w:iCs/>
          <w:sz w:val="24"/>
          <w:szCs w:val="24"/>
        </w:rPr>
        <w:t>ols</w:t>
      </w:r>
      <w:r w:rsidR="00600E44" w:rsidRPr="00600E44">
        <w:rPr>
          <w:rFonts w:ascii="Times New Roman" w:hAnsi="Times New Roman" w:cs="Times New Roman"/>
          <w:sz w:val="24"/>
          <w:szCs w:val="24"/>
        </w:rPr>
        <w:t>,</w:t>
      </w:r>
      <w:r w:rsidRPr="00600E44">
        <w:rPr>
          <w:rFonts w:ascii="Times New Roman" w:hAnsi="Times New Roman" w:cs="Times New Roman"/>
          <w:sz w:val="24"/>
          <w:szCs w:val="24"/>
        </w:rPr>
        <w:t xml:space="preserve"> </w:t>
      </w:r>
      <w:r w:rsidRPr="00901844">
        <w:rPr>
          <w:rFonts w:ascii="Times New Roman" w:hAnsi="Times New Roman" w:cs="Times New Roman"/>
          <w:sz w:val="24"/>
          <w:szCs w:val="24"/>
        </w:rPr>
        <w:t>3, 877</w:t>
      </w:r>
      <w:r w:rsidR="00D34FFE">
        <w:rPr>
          <w:rFonts w:ascii="Times New Roman" w:hAnsi="Times New Roman" w:cs="Times New Roman"/>
          <w:sz w:val="24"/>
          <w:szCs w:val="24"/>
        </w:rPr>
        <w:t>-</w:t>
      </w:r>
      <w:r w:rsidRPr="00901844">
        <w:rPr>
          <w:rFonts w:ascii="Times New Roman" w:hAnsi="Times New Roman" w:cs="Times New Roman"/>
          <w:sz w:val="24"/>
          <w:szCs w:val="24"/>
        </w:rPr>
        <w:t>882.</w:t>
      </w:r>
    </w:p>
    <w:p w14:paraId="7BBBAA08" w14:textId="0A43C27F" w:rsidR="008E35A7" w:rsidRPr="005D1522" w:rsidRDefault="008E35A7" w:rsidP="0010158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Turner, P., Mcle</w:t>
      </w:r>
      <w:r w:rsidR="00504A77" w:rsidRPr="00901844">
        <w:rPr>
          <w:rFonts w:ascii="Times New Roman" w:hAnsi="Times New Roman" w:cs="Times New Roman"/>
          <w:sz w:val="24"/>
          <w:szCs w:val="24"/>
        </w:rPr>
        <w:t>nnan, A., Bates, A.</w:t>
      </w:r>
      <w:r w:rsidR="005D1522">
        <w:rPr>
          <w:rFonts w:ascii="Times New Roman" w:hAnsi="Times New Roman" w:cs="Times New Roman"/>
          <w:sz w:val="24"/>
          <w:szCs w:val="24"/>
        </w:rPr>
        <w:t xml:space="preserve">, </w:t>
      </w:r>
      <w:r w:rsidR="00504A77" w:rsidRPr="00901844">
        <w:rPr>
          <w:rFonts w:ascii="Times New Roman" w:hAnsi="Times New Roman" w:cs="Times New Roman"/>
          <w:sz w:val="24"/>
          <w:szCs w:val="24"/>
        </w:rPr>
        <w:t>White, M.</w:t>
      </w:r>
      <w:r w:rsidR="00901844" w:rsidRPr="00901844">
        <w:rPr>
          <w:rFonts w:ascii="Times New Roman" w:hAnsi="Times New Roman" w:cs="Times New Roman"/>
          <w:sz w:val="24"/>
          <w:szCs w:val="24"/>
        </w:rPr>
        <w:t xml:space="preserve"> </w:t>
      </w:r>
      <w:r w:rsidR="005D1522">
        <w:rPr>
          <w:rFonts w:ascii="Times New Roman" w:hAnsi="Times New Roman" w:cs="Times New Roman"/>
          <w:sz w:val="24"/>
          <w:szCs w:val="24"/>
        </w:rPr>
        <w:t xml:space="preserve">(2007). </w:t>
      </w:r>
      <w:r w:rsidR="00504A77" w:rsidRPr="00B52CD8">
        <w:rPr>
          <w:rFonts w:ascii="Times New Roman" w:hAnsi="Times New Roman" w:cs="Times New Roman"/>
          <w:i/>
          <w:iCs/>
          <w:sz w:val="24"/>
          <w:szCs w:val="24"/>
        </w:rPr>
        <w:t>BIOS</w:t>
      </w:r>
      <w:r w:rsidR="00504A77" w:rsidRPr="00901844">
        <w:rPr>
          <w:rFonts w:ascii="Times New Roman" w:hAnsi="Times New Roman" w:cs="Times New Roman"/>
          <w:sz w:val="24"/>
          <w:szCs w:val="24"/>
        </w:rPr>
        <w:t xml:space="preserve"> </w:t>
      </w:r>
      <w:r w:rsidR="00504A77" w:rsidRPr="00C712B3">
        <w:rPr>
          <w:rFonts w:ascii="Times New Roman" w:hAnsi="Times New Roman" w:cs="Times New Roman"/>
          <w:i/>
          <w:iCs/>
          <w:sz w:val="24"/>
          <w:szCs w:val="24"/>
        </w:rPr>
        <w:t>Instant Notes in Mole</w:t>
      </w:r>
      <w:r w:rsidR="00B77DD7">
        <w:rPr>
          <w:rFonts w:ascii="Times New Roman" w:hAnsi="Times New Roman" w:cs="Times New Roman"/>
          <w:i/>
          <w:iCs/>
          <w:sz w:val="24"/>
          <w:szCs w:val="24"/>
        </w:rPr>
        <w:t>c</w:t>
      </w:r>
      <w:r w:rsidR="00504A77" w:rsidRPr="00C712B3">
        <w:rPr>
          <w:rFonts w:ascii="Times New Roman" w:hAnsi="Times New Roman" w:cs="Times New Roman"/>
          <w:i/>
          <w:iCs/>
          <w:sz w:val="24"/>
          <w:szCs w:val="24"/>
        </w:rPr>
        <w:t>ular Biology</w:t>
      </w:r>
      <w:r w:rsidR="00504A77" w:rsidRPr="00901844">
        <w:rPr>
          <w:rFonts w:ascii="Times New Roman" w:hAnsi="Times New Roman" w:cs="Times New Roman"/>
          <w:sz w:val="24"/>
          <w:szCs w:val="24"/>
        </w:rPr>
        <w:t xml:space="preserve">. </w:t>
      </w:r>
      <w:r w:rsidR="005D1522" w:rsidRPr="005D1522">
        <w:rPr>
          <w:rFonts w:ascii="Times New Roman" w:hAnsi="Times New Roman" w:cs="Times New Roman"/>
          <w:sz w:val="24"/>
          <w:szCs w:val="24"/>
        </w:rPr>
        <w:t>Taylor &amp; Francis e-Library</w:t>
      </w:r>
      <w:r w:rsidR="00D34FFE">
        <w:rPr>
          <w:rFonts w:ascii="Times New Roman" w:hAnsi="Times New Roman" w:cs="Times New Roman"/>
          <w:sz w:val="24"/>
          <w:szCs w:val="24"/>
        </w:rPr>
        <w:t>.</w:t>
      </w:r>
    </w:p>
    <w:p w14:paraId="68878D4F" w14:textId="7ED43BED" w:rsidR="00AB73B8" w:rsidRPr="00901844" w:rsidRDefault="00AB73B8" w:rsidP="0010158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color w:val="000000"/>
          <w:sz w:val="24"/>
          <w:szCs w:val="24"/>
          <w:shd w:val="clear" w:color="auto" w:fill="FFFFFF"/>
        </w:rPr>
        <w:t>Uphoff</w:t>
      </w:r>
      <w:r w:rsidR="005D1522">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xml:space="preserve"> C</w:t>
      </w:r>
      <w:r w:rsidR="005D1522">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C</w:t>
      </w:r>
      <w:r w:rsidR="005D1522">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Gignac</w:t>
      </w:r>
      <w:r w:rsidR="005D1522">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xml:space="preserve"> S</w:t>
      </w:r>
      <w:r w:rsidR="005D1522">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M</w:t>
      </w:r>
      <w:r w:rsidR="005D1522">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Drexler</w:t>
      </w:r>
      <w:r w:rsidR="005D1522">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xml:space="preserve"> H</w:t>
      </w:r>
      <w:r w:rsidR="005D1522">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G. (1992).</w:t>
      </w:r>
      <w:r w:rsidR="005D1522">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Mycoplasma contamination in human leukemia cell lines. I. Comparison of various detection methods. </w:t>
      </w:r>
      <w:r w:rsidRPr="00901844">
        <w:rPr>
          <w:rFonts w:ascii="Times New Roman" w:hAnsi="Times New Roman" w:cs="Times New Roman"/>
          <w:i/>
          <w:iCs/>
          <w:color w:val="000000"/>
          <w:sz w:val="24"/>
          <w:szCs w:val="24"/>
          <w:shd w:val="clear" w:color="auto" w:fill="FFFFFF"/>
        </w:rPr>
        <w:t>J</w:t>
      </w:r>
      <w:r w:rsidR="00F44699">
        <w:rPr>
          <w:rFonts w:ascii="Times New Roman" w:hAnsi="Times New Roman" w:cs="Times New Roman"/>
          <w:i/>
          <w:iCs/>
          <w:color w:val="000000"/>
          <w:sz w:val="24"/>
          <w:szCs w:val="24"/>
          <w:shd w:val="clear" w:color="auto" w:fill="FFFFFF"/>
        </w:rPr>
        <w:t>ournal of</w:t>
      </w:r>
      <w:r w:rsidRPr="00901844">
        <w:rPr>
          <w:rFonts w:ascii="Times New Roman" w:hAnsi="Times New Roman" w:cs="Times New Roman"/>
          <w:i/>
          <w:iCs/>
          <w:color w:val="000000"/>
          <w:sz w:val="24"/>
          <w:szCs w:val="24"/>
          <w:shd w:val="clear" w:color="auto" w:fill="FFFFFF"/>
        </w:rPr>
        <w:t xml:space="preserve"> Immunol</w:t>
      </w:r>
      <w:r w:rsidR="00F44699">
        <w:rPr>
          <w:rFonts w:ascii="Times New Roman" w:hAnsi="Times New Roman" w:cs="Times New Roman"/>
          <w:i/>
          <w:iCs/>
          <w:color w:val="000000"/>
          <w:sz w:val="24"/>
          <w:szCs w:val="24"/>
          <w:shd w:val="clear" w:color="auto" w:fill="FFFFFF"/>
        </w:rPr>
        <w:t>ogical</w:t>
      </w:r>
      <w:r w:rsidRPr="00901844">
        <w:rPr>
          <w:rFonts w:ascii="Times New Roman" w:hAnsi="Times New Roman" w:cs="Times New Roman"/>
          <w:i/>
          <w:iCs/>
          <w:color w:val="000000"/>
          <w:sz w:val="24"/>
          <w:szCs w:val="24"/>
          <w:shd w:val="clear" w:color="auto" w:fill="FFFFFF"/>
        </w:rPr>
        <w:t xml:space="preserve"> Methods</w:t>
      </w:r>
      <w:r w:rsidR="00BB1637">
        <w:rPr>
          <w:rFonts w:ascii="Times New Roman" w:hAnsi="Times New Roman" w:cs="Times New Roman"/>
          <w:color w:val="000000"/>
          <w:sz w:val="24"/>
          <w:szCs w:val="24"/>
          <w:shd w:val="clear" w:color="auto" w:fill="FFFFFF"/>
        </w:rPr>
        <w:t>,</w:t>
      </w:r>
      <w:r w:rsidRPr="00901844">
        <w:rPr>
          <w:rFonts w:ascii="Times New Roman" w:hAnsi="Times New Roman" w:cs="Times New Roman"/>
          <w:i/>
          <w:iCs/>
          <w:color w:val="000000"/>
          <w:sz w:val="24"/>
          <w:szCs w:val="24"/>
          <w:shd w:val="clear" w:color="auto" w:fill="FFFFFF"/>
        </w:rPr>
        <w:t> </w:t>
      </w:r>
      <w:r w:rsidRPr="00901844">
        <w:rPr>
          <w:rFonts w:ascii="Times New Roman" w:hAnsi="Times New Roman" w:cs="Times New Roman"/>
          <w:color w:val="000000"/>
          <w:sz w:val="24"/>
          <w:szCs w:val="24"/>
          <w:shd w:val="clear" w:color="auto" w:fill="FFFFFF"/>
        </w:rPr>
        <w:t>149</w:t>
      </w:r>
      <w:r w:rsidR="00D34FFE">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43</w:t>
      </w:r>
      <w:r w:rsidR="00D34FFE">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53. </w:t>
      </w:r>
    </w:p>
    <w:p w14:paraId="33450E67" w14:textId="65E91083" w:rsidR="00AB73B8" w:rsidRPr="00901844" w:rsidRDefault="00AB73B8" w:rsidP="0010158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lastRenderedPageBreak/>
        <w:t xml:space="preserve">Uphoff, C.C., Brauer, S., Grunicke, D., Gignac, S.M., Macleod, R.A.F., Quentmeier, H., Steube, K., </w:t>
      </w:r>
      <w:r w:rsidR="00D34FFE">
        <w:rPr>
          <w:rFonts w:ascii="Times New Roman" w:hAnsi="Times New Roman" w:cs="Times New Roman"/>
          <w:sz w:val="24"/>
          <w:szCs w:val="24"/>
        </w:rPr>
        <w:t xml:space="preserve">  …</w:t>
      </w:r>
      <w:r w:rsidRPr="00901844">
        <w:rPr>
          <w:rFonts w:ascii="Times New Roman" w:hAnsi="Times New Roman" w:cs="Times New Roman"/>
          <w:sz w:val="24"/>
          <w:szCs w:val="24"/>
        </w:rPr>
        <w:t xml:space="preserve"> (1992)</w:t>
      </w:r>
      <w:r w:rsidR="005F1D3A">
        <w:rPr>
          <w:rFonts w:ascii="Times New Roman" w:hAnsi="Times New Roman" w:cs="Times New Roman"/>
          <w:sz w:val="24"/>
          <w:szCs w:val="24"/>
        </w:rPr>
        <w:t>.</w:t>
      </w:r>
      <w:r w:rsidRPr="00901844">
        <w:rPr>
          <w:rFonts w:ascii="Times New Roman" w:hAnsi="Times New Roman" w:cs="Times New Roman"/>
          <w:sz w:val="24"/>
          <w:szCs w:val="24"/>
        </w:rPr>
        <w:t xml:space="preserve"> Sensitivity and sensitivity of five different mycoplasma detection assays. </w:t>
      </w:r>
      <w:r w:rsidRPr="00C712B3">
        <w:rPr>
          <w:rFonts w:ascii="Times New Roman" w:hAnsi="Times New Roman" w:cs="Times New Roman"/>
          <w:i/>
          <w:iCs/>
          <w:sz w:val="24"/>
          <w:szCs w:val="24"/>
        </w:rPr>
        <w:t>Leukemia</w:t>
      </w:r>
      <w:r w:rsidR="00BB1637" w:rsidRPr="00BB1637">
        <w:rPr>
          <w:rFonts w:ascii="Times New Roman" w:hAnsi="Times New Roman" w:cs="Times New Roman"/>
          <w:sz w:val="24"/>
          <w:szCs w:val="24"/>
        </w:rPr>
        <w:t>,</w:t>
      </w:r>
      <w:r w:rsidRPr="00901844">
        <w:rPr>
          <w:rFonts w:ascii="Times New Roman" w:hAnsi="Times New Roman" w:cs="Times New Roman"/>
          <w:sz w:val="24"/>
          <w:szCs w:val="24"/>
        </w:rPr>
        <w:t xml:space="preserve"> 6, 335</w:t>
      </w:r>
      <w:r w:rsidR="00D34FFE">
        <w:rPr>
          <w:rFonts w:ascii="Times New Roman" w:hAnsi="Times New Roman" w:cs="Times New Roman"/>
          <w:sz w:val="24"/>
          <w:szCs w:val="24"/>
        </w:rPr>
        <w:t>-</w:t>
      </w:r>
      <w:r w:rsidRPr="00901844">
        <w:rPr>
          <w:rFonts w:ascii="Times New Roman" w:hAnsi="Times New Roman" w:cs="Times New Roman"/>
          <w:sz w:val="24"/>
          <w:szCs w:val="24"/>
        </w:rPr>
        <w:t>341</w:t>
      </w:r>
    </w:p>
    <w:p w14:paraId="7B46652C" w14:textId="392B6C79" w:rsidR="00AB73B8" w:rsidRPr="00901844" w:rsidRDefault="00AB73B8" w:rsidP="0010158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color w:val="000000"/>
          <w:sz w:val="24"/>
          <w:szCs w:val="24"/>
          <w:shd w:val="clear" w:color="auto" w:fill="FFFFFF"/>
        </w:rPr>
        <w:t>Uphoff CC, Drexler HG</w:t>
      </w:r>
      <w:r w:rsidRPr="00901844">
        <w:rPr>
          <w:rFonts w:ascii="Times New Roman" w:hAnsi="Times New Roman" w:cs="Times New Roman"/>
          <w:color w:val="000000"/>
          <w:shd w:val="clear" w:color="auto" w:fill="FFFFFF"/>
        </w:rPr>
        <w:t xml:space="preserve">. </w:t>
      </w:r>
      <w:r w:rsidRPr="00901844">
        <w:rPr>
          <w:rFonts w:ascii="Times New Roman" w:hAnsi="Times New Roman" w:cs="Times New Roman"/>
          <w:color w:val="000000"/>
          <w:sz w:val="24"/>
          <w:szCs w:val="24"/>
          <w:shd w:val="clear" w:color="auto" w:fill="FFFFFF"/>
        </w:rPr>
        <w:t>(2002)</w:t>
      </w:r>
      <w:r w:rsidR="005F1D3A">
        <w:rPr>
          <w:rFonts w:ascii="Times New Roman" w:hAnsi="Times New Roman" w:cs="Times New Roman"/>
          <w:color w:val="000000"/>
          <w:sz w:val="24"/>
          <w:szCs w:val="24"/>
          <w:shd w:val="clear" w:color="auto" w:fill="FFFFFF"/>
        </w:rPr>
        <w:t>.</w:t>
      </w:r>
      <w:r w:rsidR="00AE1B6C">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Comparative PCR analysis for detection of mycoplasma infections in continuous cell lines. </w:t>
      </w:r>
      <w:r w:rsidRPr="00C712B3">
        <w:rPr>
          <w:rFonts w:ascii="Times New Roman" w:hAnsi="Times New Roman" w:cs="Times New Roman"/>
          <w:i/>
          <w:iCs/>
          <w:color w:val="000000"/>
          <w:sz w:val="24"/>
          <w:szCs w:val="24"/>
          <w:shd w:val="clear" w:color="auto" w:fill="FFFFFF"/>
        </w:rPr>
        <w:t>In Vitro Cell</w:t>
      </w:r>
      <w:r w:rsidR="00F90B5D" w:rsidRPr="00C712B3">
        <w:rPr>
          <w:rFonts w:ascii="Times New Roman" w:hAnsi="Times New Roman" w:cs="Times New Roman"/>
          <w:i/>
          <w:iCs/>
          <w:color w:val="000000"/>
          <w:sz w:val="24"/>
          <w:szCs w:val="24"/>
          <w:shd w:val="clear" w:color="auto" w:fill="FFFFFF"/>
        </w:rPr>
        <w:t>ular and</w:t>
      </w:r>
      <w:r w:rsidRPr="00C712B3">
        <w:rPr>
          <w:rFonts w:ascii="Times New Roman" w:hAnsi="Times New Roman" w:cs="Times New Roman"/>
          <w:i/>
          <w:iCs/>
          <w:color w:val="000000"/>
          <w:sz w:val="24"/>
          <w:szCs w:val="24"/>
          <w:shd w:val="clear" w:color="auto" w:fill="FFFFFF"/>
        </w:rPr>
        <w:t xml:space="preserve"> Dev</w:t>
      </w:r>
      <w:r w:rsidR="00F90B5D" w:rsidRPr="00C712B3">
        <w:rPr>
          <w:rFonts w:ascii="Times New Roman" w:hAnsi="Times New Roman" w:cs="Times New Roman"/>
          <w:i/>
          <w:iCs/>
          <w:color w:val="000000"/>
          <w:sz w:val="24"/>
          <w:szCs w:val="24"/>
          <w:shd w:val="clear" w:color="auto" w:fill="FFFFFF"/>
        </w:rPr>
        <w:t>elopmental</w:t>
      </w:r>
      <w:r w:rsidRPr="00C712B3">
        <w:rPr>
          <w:rFonts w:ascii="Times New Roman" w:hAnsi="Times New Roman" w:cs="Times New Roman"/>
          <w:i/>
          <w:iCs/>
          <w:color w:val="000000"/>
          <w:sz w:val="24"/>
          <w:szCs w:val="24"/>
          <w:shd w:val="clear" w:color="auto" w:fill="FFFFFF"/>
        </w:rPr>
        <w:t xml:space="preserve"> Biol</w:t>
      </w:r>
      <w:r w:rsidR="00F90B5D" w:rsidRPr="00C712B3">
        <w:rPr>
          <w:rFonts w:ascii="Times New Roman" w:hAnsi="Times New Roman" w:cs="Times New Roman"/>
          <w:i/>
          <w:iCs/>
          <w:color w:val="000000"/>
          <w:sz w:val="24"/>
          <w:szCs w:val="24"/>
          <w:shd w:val="clear" w:color="auto" w:fill="FFFFFF"/>
        </w:rPr>
        <w:t>ogy</w:t>
      </w:r>
      <w:r w:rsidRPr="00C712B3">
        <w:rPr>
          <w:rFonts w:ascii="Times New Roman" w:hAnsi="Times New Roman" w:cs="Times New Roman"/>
          <w:i/>
          <w:iCs/>
          <w:color w:val="000000"/>
          <w:sz w:val="24"/>
          <w:szCs w:val="24"/>
          <w:shd w:val="clear" w:color="auto" w:fill="FFFFFF"/>
        </w:rPr>
        <w:t xml:space="preserve"> Anim</w:t>
      </w:r>
      <w:r w:rsidR="00F90B5D" w:rsidRPr="00C712B3">
        <w:rPr>
          <w:rFonts w:ascii="Times New Roman" w:hAnsi="Times New Roman" w:cs="Times New Roman"/>
          <w:i/>
          <w:iCs/>
          <w:color w:val="000000"/>
          <w:sz w:val="24"/>
          <w:szCs w:val="24"/>
          <w:shd w:val="clear" w:color="auto" w:fill="FFFFFF"/>
        </w:rPr>
        <w:t>al</w:t>
      </w:r>
      <w:r w:rsidR="00BB1637">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 38</w:t>
      </w:r>
      <w:r w:rsidR="00D34FFE">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79</w:t>
      </w:r>
      <w:r w:rsidR="00D34FFE">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85. </w:t>
      </w:r>
    </w:p>
    <w:p w14:paraId="56A44E6E" w14:textId="411051F0" w:rsidR="00AB73B8" w:rsidRPr="00901844" w:rsidRDefault="00AB73B8" w:rsidP="0010158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 xml:space="preserve">Uphoff, C. C., Drexter, H. G. (2011). Detecting </w:t>
      </w:r>
      <w:r w:rsidRPr="00CA6303">
        <w:rPr>
          <w:rFonts w:ascii="Times New Roman" w:hAnsi="Times New Roman" w:cs="Times New Roman"/>
          <w:i/>
          <w:iCs/>
          <w:sz w:val="24"/>
          <w:szCs w:val="24"/>
        </w:rPr>
        <w:t>Mycoplasma</w:t>
      </w:r>
      <w:r w:rsidRPr="00901844">
        <w:rPr>
          <w:rFonts w:ascii="Times New Roman" w:hAnsi="Times New Roman" w:cs="Times New Roman"/>
          <w:sz w:val="24"/>
          <w:szCs w:val="24"/>
        </w:rPr>
        <w:t xml:space="preserve"> </w:t>
      </w:r>
      <w:r w:rsidR="00CA6303">
        <w:rPr>
          <w:rFonts w:ascii="Times New Roman" w:hAnsi="Times New Roman" w:cs="Times New Roman"/>
          <w:sz w:val="24"/>
          <w:szCs w:val="24"/>
        </w:rPr>
        <w:t>c</w:t>
      </w:r>
      <w:r w:rsidRPr="00901844">
        <w:rPr>
          <w:rFonts w:ascii="Times New Roman" w:hAnsi="Times New Roman" w:cs="Times New Roman"/>
          <w:sz w:val="24"/>
          <w:szCs w:val="24"/>
        </w:rPr>
        <w:t xml:space="preserve">ontamination in </w:t>
      </w:r>
      <w:r w:rsidR="00CA6303">
        <w:rPr>
          <w:rFonts w:ascii="Times New Roman" w:hAnsi="Times New Roman" w:cs="Times New Roman"/>
          <w:sz w:val="24"/>
          <w:szCs w:val="24"/>
        </w:rPr>
        <w:t>c</w:t>
      </w:r>
      <w:r w:rsidRPr="00901844">
        <w:rPr>
          <w:rFonts w:ascii="Times New Roman" w:hAnsi="Times New Roman" w:cs="Times New Roman"/>
          <w:sz w:val="24"/>
          <w:szCs w:val="24"/>
        </w:rPr>
        <w:t xml:space="preserve">ell </w:t>
      </w:r>
      <w:r w:rsidR="00CA6303">
        <w:rPr>
          <w:rFonts w:ascii="Times New Roman" w:hAnsi="Times New Roman" w:cs="Times New Roman"/>
          <w:sz w:val="24"/>
          <w:szCs w:val="24"/>
        </w:rPr>
        <w:t>c</w:t>
      </w:r>
      <w:r w:rsidRPr="00901844">
        <w:rPr>
          <w:rFonts w:ascii="Times New Roman" w:hAnsi="Times New Roman" w:cs="Times New Roman"/>
          <w:sz w:val="24"/>
          <w:szCs w:val="24"/>
        </w:rPr>
        <w:t xml:space="preserve">ultures by </w:t>
      </w:r>
      <w:r w:rsidR="00CA6303">
        <w:rPr>
          <w:rFonts w:ascii="Times New Roman" w:hAnsi="Times New Roman" w:cs="Times New Roman"/>
          <w:sz w:val="24"/>
          <w:szCs w:val="24"/>
        </w:rPr>
        <w:t>p</w:t>
      </w:r>
      <w:r w:rsidRPr="00901844">
        <w:rPr>
          <w:rFonts w:ascii="Times New Roman" w:hAnsi="Times New Roman" w:cs="Times New Roman"/>
          <w:sz w:val="24"/>
          <w:szCs w:val="24"/>
        </w:rPr>
        <w:t xml:space="preserve">olymerase </w:t>
      </w:r>
      <w:r w:rsidR="00CA6303">
        <w:rPr>
          <w:rFonts w:ascii="Times New Roman" w:hAnsi="Times New Roman" w:cs="Times New Roman"/>
          <w:sz w:val="24"/>
          <w:szCs w:val="24"/>
        </w:rPr>
        <w:t>c</w:t>
      </w:r>
      <w:r w:rsidRPr="00901844">
        <w:rPr>
          <w:rFonts w:ascii="Times New Roman" w:hAnsi="Times New Roman" w:cs="Times New Roman"/>
          <w:sz w:val="24"/>
          <w:szCs w:val="24"/>
        </w:rPr>
        <w:t xml:space="preserve">hain </w:t>
      </w:r>
      <w:r w:rsidR="00CA6303">
        <w:rPr>
          <w:rFonts w:ascii="Times New Roman" w:hAnsi="Times New Roman" w:cs="Times New Roman"/>
          <w:sz w:val="24"/>
          <w:szCs w:val="24"/>
        </w:rPr>
        <w:t>r</w:t>
      </w:r>
      <w:r w:rsidRPr="00901844">
        <w:rPr>
          <w:rFonts w:ascii="Times New Roman" w:hAnsi="Times New Roman" w:cs="Times New Roman"/>
          <w:sz w:val="24"/>
          <w:szCs w:val="24"/>
        </w:rPr>
        <w:t xml:space="preserve">eaction. </w:t>
      </w:r>
      <w:r w:rsidRPr="00F90B5D">
        <w:rPr>
          <w:rFonts w:ascii="Times New Roman" w:hAnsi="Times New Roman" w:cs="Times New Roman"/>
          <w:i/>
          <w:iCs/>
          <w:sz w:val="24"/>
          <w:szCs w:val="24"/>
        </w:rPr>
        <w:t>Cancer Cell Culture</w:t>
      </w:r>
      <w:r w:rsidRPr="00BB1637">
        <w:rPr>
          <w:rFonts w:ascii="Times New Roman" w:hAnsi="Times New Roman" w:cs="Times New Roman"/>
          <w:sz w:val="24"/>
          <w:szCs w:val="24"/>
        </w:rPr>
        <w:t>,</w:t>
      </w:r>
      <w:r w:rsidR="00A6021A">
        <w:rPr>
          <w:rFonts w:ascii="Times New Roman" w:hAnsi="Times New Roman" w:cs="Times New Roman"/>
          <w:sz w:val="24"/>
          <w:szCs w:val="24"/>
        </w:rPr>
        <w:t xml:space="preserve"> </w:t>
      </w:r>
      <w:r w:rsidR="00CA6303" w:rsidRPr="00CA6303">
        <w:rPr>
          <w:rFonts w:ascii="Times New Roman" w:hAnsi="Times New Roman" w:cs="Times New Roman"/>
          <w:sz w:val="24"/>
          <w:szCs w:val="24"/>
        </w:rPr>
        <w:t>731,</w:t>
      </w:r>
      <w:r w:rsidRPr="00901844">
        <w:rPr>
          <w:rFonts w:ascii="Times New Roman" w:hAnsi="Times New Roman" w:cs="Times New Roman"/>
          <w:i/>
          <w:iCs/>
          <w:sz w:val="24"/>
          <w:szCs w:val="24"/>
        </w:rPr>
        <w:t xml:space="preserve"> </w:t>
      </w:r>
      <w:r w:rsidRPr="00901844">
        <w:rPr>
          <w:rFonts w:ascii="Times New Roman" w:hAnsi="Times New Roman" w:cs="Times New Roman"/>
          <w:sz w:val="24"/>
          <w:szCs w:val="24"/>
        </w:rPr>
        <w:t>93-103. doi:10.1007/978-1-61779-080-5_8</w:t>
      </w:r>
    </w:p>
    <w:p w14:paraId="7861BF21" w14:textId="58F1F282" w:rsidR="00AB73B8" w:rsidRPr="00901844" w:rsidRDefault="00AB73B8" w:rsidP="00101588">
      <w:pPr>
        <w:spacing w:after="120" w:line="360" w:lineRule="auto"/>
        <w:ind w:hanging="567"/>
        <w:jc w:val="both"/>
        <w:rPr>
          <w:rFonts w:ascii="Times New Roman" w:hAnsi="Times New Roman" w:cs="Times New Roman"/>
          <w:sz w:val="24"/>
          <w:szCs w:val="24"/>
        </w:rPr>
      </w:pPr>
      <w:r w:rsidRPr="0005388B">
        <w:rPr>
          <w:rFonts w:ascii="Times New Roman" w:hAnsi="Times New Roman" w:cs="Times New Roman"/>
          <w:sz w:val="24"/>
          <w:szCs w:val="24"/>
        </w:rPr>
        <w:t xml:space="preserve">Uphoff, C. C., Drexter, H. G. (2014). Detection of </w:t>
      </w:r>
      <w:r w:rsidRPr="001A04D6">
        <w:rPr>
          <w:rFonts w:ascii="Times New Roman" w:hAnsi="Times New Roman" w:cs="Times New Roman"/>
          <w:i/>
          <w:iCs/>
          <w:sz w:val="24"/>
          <w:szCs w:val="24"/>
        </w:rPr>
        <w:t>Mycoplasma</w:t>
      </w:r>
      <w:r w:rsidRPr="0005388B">
        <w:rPr>
          <w:rFonts w:ascii="Times New Roman" w:hAnsi="Times New Roman" w:cs="Times New Roman"/>
          <w:sz w:val="24"/>
          <w:szCs w:val="24"/>
        </w:rPr>
        <w:t xml:space="preserve"> Contamination in Cell Cultures. </w:t>
      </w:r>
      <w:r w:rsidRPr="0005388B">
        <w:rPr>
          <w:rFonts w:ascii="Times New Roman" w:hAnsi="Times New Roman" w:cs="Times New Roman"/>
          <w:i/>
          <w:iCs/>
          <w:sz w:val="24"/>
          <w:szCs w:val="24"/>
        </w:rPr>
        <w:t>Current Protocols in Molecular Biology</w:t>
      </w:r>
      <w:r w:rsidRPr="0005388B">
        <w:rPr>
          <w:rFonts w:ascii="Times New Roman" w:hAnsi="Times New Roman" w:cs="Times New Roman"/>
          <w:sz w:val="24"/>
          <w:szCs w:val="24"/>
        </w:rPr>
        <w:t xml:space="preserve">, </w:t>
      </w:r>
      <w:r w:rsidR="0005388B" w:rsidRPr="0005388B">
        <w:rPr>
          <w:rFonts w:ascii="Times New Roman" w:hAnsi="Times New Roman" w:cs="Times New Roman"/>
          <w:sz w:val="24"/>
          <w:szCs w:val="24"/>
        </w:rPr>
        <w:t xml:space="preserve">106, </w:t>
      </w:r>
      <w:r w:rsidRPr="0005388B">
        <w:rPr>
          <w:rFonts w:ascii="Times New Roman" w:hAnsi="Times New Roman" w:cs="Times New Roman"/>
          <w:sz w:val="24"/>
          <w:szCs w:val="24"/>
        </w:rPr>
        <w:t>28.4.1-28.4.14. doi:10.1002/0471142727.mb2804s106</w:t>
      </w:r>
    </w:p>
    <w:p w14:paraId="09050259" w14:textId="5043B69C" w:rsidR="00BC51CC" w:rsidRPr="00901844" w:rsidRDefault="00AB73B8" w:rsidP="0010158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sz w:val="24"/>
          <w:szCs w:val="24"/>
        </w:rPr>
        <w:t>Volokhov, D.V., Graham, L.J., Brorson, K.A.</w:t>
      </w:r>
      <w:r w:rsidR="00861622">
        <w:rPr>
          <w:rFonts w:ascii="Times New Roman" w:hAnsi="Times New Roman" w:cs="Times New Roman"/>
          <w:sz w:val="24"/>
          <w:szCs w:val="24"/>
        </w:rPr>
        <w:t>,</w:t>
      </w:r>
      <w:r w:rsidRPr="00901844">
        <w:rPr>
          <w:rFonts w:ascii="Times New Roman" w:hAnsi="Times New Roman" w:cs="Times New Roman"/>
          <w:sz w:val="24"/>
          <w:szCs w:val="24"/>
        </w:rPr>
        <w:t xml:space="preserve"> Chizhikov, V.E. (2011)</w:t>
      </w:r>
      <w:r w:rsidR="001A04D6">
        <w:rPr>
          <w:rFonts w:ascii="Times New Roman" w:hAnsi="Times New Roman" w:cs="Times New Roman"/>
          <w:sz w:val="24"/>
          <w:szCs w:val="24"/>
        </w:rPr>
        <w:t>.</w:t>
      </w:r>
      <w:r w:rsidRPr="00901844">
        <w:rPr>
          <w:rFonts w:ascii="Times New Roman" w:hAnsi="Times New Roman" w:cs="Times New Roman"/>
          <w:sz w:val="24"/>
          <w:szCs w:val="24"/>
        </w:rPr>
        <w:t xml:space="preserve"> Mycoplasma testing of cell substrates and biologics: review of alternative non-microbiological techniques. </w:t>
      </w:r>
      <w:r w:rsidRPr="00F90B5D">
        <w:rPr>
          <w:rFonts w:ascii="Times New Roman" w:hAnsi="Times New Roman" w:cs="Times New Roman"/>
          <w:i/>
          <w:iCs/>
          <w:sz w:val="24"/>
          <w:szCs w:val="24"/>
        </w:rPr>
        <w:t>Mol</w:t>
      </w:r>
      <w:r w:rsidR="00F90B5D" w:rsidRPr="00F90B5D">
        <w:rPr>
          <w:rFonts w:ascii="Times New Roman" w:hAnsi="Times New Roman" w:cs="Times New Roman"/>
          <w:i/>
          <w:iCs/>
          <w:sz w:val="24"/>
          <w:szCs w:val="24"/>
        </w:rPr>
        <w:t>ecular and</w:t>
      </w:r>
      <w:r w:rsidRPr="00F90B5D">
        <w:rPr>
          <w:rFonts w:ascii="Times New Roman" w:hAnsi="Times New Roman" w:cs="Times New Roman"/>
          <w:i/>
          <w:iCs/>
          <w:sz w:val="24"/>
          <w:szCs w:val="24"/>
        </w:rPr>
        <w:t xml:space="preserve"> Cell</w:t>
      </w:r>
      <w:r w:rsidR="00F90B5D" w:rsidRPr="00F90B5D">
        <w:rPr>
          <w:rFonts w:ascii="Times New Roman" w:hAnsi="Times New Roman" w:cs="Times New Roman"/>
          <w:i/>
          <w:iCs/>
          <w:sz w:val="24"/>
          <w:szCs w:val="24"/>
        </w:rPr>
        <w:t>ular</w:t>
      </w:r>
      <w:r w:rsidRPr="00F90B5D">
        <w:rPr>
          <w:rFonts w:ascii="Times New Roman" w:hAnsi="Times New Roman" w:cs="Times New Roman"/>
          <w:i/>
          <w:iCs/>
          <w:sz w:val="24"/>
          <w:szCs w:val="24"/>
        </w:rPr>
        <w:t xml:space="preserve"> Probes</w:t>
      </w:r>
      <w:r w:rsidR="0005388B" w:rsidRPr="00600E44">
        <w:rPr>
          <w:rFonts w:ascii="Times New Roman" w:hAnsi="Times New Roman" w:cs="Times New Roman"/>
          <w:sz w:val="24"/>
          <w:szCs w:val="24"/>
        </w:rPr>
        <w:t>,</w:t>
      </w:r>
      <w:r w:rsidRPr="00F90B5D">
        <w:rPr>
          <w:rFonts w:ascii="Times New Roman" w:hAnsi="Times New Roman" w:cs="Times New Roman"/>
          <w:sz w:val="24"/>
          <w:szCs w:val="24"/>
        </w:rPr>
        <w:t xml:space="preserve"> 25, 69</w:t>
      </w:r>
      <w:r w:rsidR="00BB1637">
        <w:rPr>
          <w:rFonts w:ascii="Times New Roman" w:hAnsi="Times New Roman" w:cs="Times New Roman"/>
          <w:sz w:val="24"/>
          <w:szCs w:val="24"/>
        </w:rPr>
        <w:t>-</w:t>
      </w:r>
      <w:r w:rsidRPr="00F90B5D">
        <w:rPr>
          <w:rFonts w:ascii="Times New Roman" w:hAnsi="Times New Roman" w:cs="Times New Roman"/>
          <w:sz w:val="24"/>
          <w:szCs w:val="24"/>
        </w:rPr>
        <w:t>77.</w:t>
      </w:r>
    </w:p>
    <w:p w14:paraId="77E9C22B" w14:textId="3FA7F679" w:rsidR="00AB73B8" w:rsidRPr="00901844" w:rsidRDefault="00AB73B8" w:rsidP="00101588">
      <w:pPr>
        <w:spacing w:after="120" w:line="360" w:lineRule="auto"/>
        <w:ind w:hanging="567"/>
        <w:jc w:val="both"/>
        <w:rPr>
          <w:rFonts w:ascii="Times New Roman" w:hAnsi="Times New Roman" w:cs="Times New Roman"/>
          <w:sz w:val="24"/>
          <w:szCs w:val="24"/>
        </w:rPr>
      </w:pPr>
      <w:r w:rsidRPr="00901844">
        <w:rPr>
          <w:rFonts w:ascii="Times New Roman" w:hAnsi="Times New Roman" w:cs="Times New Roman"/>
          <w:color w:val="000000"/>
          <w:sz w:val="24"/>
          <w:szCs w:val="24"/>
          <w:shd w:val="clear" w:color="auto" w:fill="FFFFFF"/>
        </w:rPr>
        <w:t xml:space="preserve">Wisher, M. (2002). Biosafety and product release testing issues relevant to replication-competent oncolytic viruses. </w:t>
      </w:r>
      <w:r w:rsidRPr="00901844">
        <w:rPr>
          <w:rFonts w:ascii="Times New Roman" w:hAnsi="Times New Roman" w:cs="Times New Roman"/>
          <w:i/>
          <w:iCs/>
          <w:color w:val="000000"/>
          <w:sz w:val="24"/>
          <w:szCs w:val="24"/>
          <w:shd w:val="clear" w:color="auto" w:fill="FFFFFF"/>
        </w:rPr>
        <w:t>Cancer Gene Therapy</w:t>
      </w:r>
      <w:r w:rsidRPr="00BB1637">
        <w:rPr>
          <w:rFonts w:ascii="Times New Roman" w:hAnsi="Times New Roman" w:cs="Times New Roman"/>
          <w:color w:val="000000"/>
          <w:sz w:val="24"/>
          <w:szCs w:val="24"/>
          <w:shd w:val="clear" w:color="auto" w:fill="FFFFFF"/>
        </w:rPr>
        <w:t xml:space="preserve">, </w:t>
      </w:r>
      <w:r w:rsidRPr="00901844">
        <w:rPr>
          <w:rFonts w:ascii="Times New Roman" w:hAnsi="Times New Roman" w:cs="Times New Roman"/>
          <w:color w:val="000000"/>
          <w:sz w:val="24"/>
          <w:szCs w:val="24"/>
          <w:shd w:val="clear" w:color="auto" w:fill="FFFFFF"/>
        </w:rPr>
        <w:t>9, 1056</w:t>
      </w:r>
      <w:r w:rsidR="00BB1637">
        <w:rPr>
          <w:rFonts w:ascii="Times New Roman" w:hAnsi="Times New Roman" w:cs="Times New Roman"/>
          <w:color w:val="000000"/>
          <w:sz w:val="24"/>
          <w:szCs w:val="24"/>
          <w:shd w:val="clear" w:color="auto" w:fill="FFFFFF"/>
        </w:rPr>
        <w:t>-</w:t>
      </w:r>
      <w:r w:rsidRPr="00901844">
        <w:rPr>
          <w:rFonts w:ascii="Times New Roman" w:hAnsi="Times New Roman" w:cs="Times New Roman"/>
          <w:color w:val="000000"/>
          <w:sz w:val="24"/>
          <w:szCs w:val="24"/>
          <w:shd w:val="clear" w:color="auto" w:fill="FFFFFF"/>
        </w:rPr>
        <w:t>1061. doi:10.1038/sj.cgt.770053</w:t>
      </w:r>
      <w:r w:rsidR="00031B42">
        <w:rPr>
          <w:rFonts w:ascii="Times New Roman" w:hAnsi="Times New Roman" w:cs="Times New Roman"/>
          <w:color w:val="000000"/>
          <w:sz w:val="24"/>
          <w:szCs w:val="24"/>
          <w:shd w:val="clear" w:color="auto" w:fill="FFFFFF"/>
        </w:rPr>
        <w:t>6</w:t>
      </w:r>
    </w:p>
    <w:p w14:paraId="525B693F" w14:textId="1DCD800D" w:rsidR="008F7913" w:rsidRPr="00901844" w:rsidRDefault="00AB73B8" w:rsidP="00101588">
      <w:pPr>
        <w:autoSpaceDE w:val="0"/>
        <w:autoSpaceDN w:val="0"/>
        <w:adjustRightInd w:val="0"/>
        <w:spacing w:after="120" w:line="360" w:lineRule="auto"/>
        <w:ind w:hanging="567"/>
        <w:jc w:val="both"/>
        <w:rPr>
          <w:rFonts w:ascii="Times New Roman" w:hAnsi="Times New Roman" w:cs="Times New Roman"/>
          <w:color w:val="000000"/>
          <w:sz w:val="24"/>
          <w:szCs w:val="24"/>
        </w:rPr>
      </w:pPr>
      <w:r w:rsidRPr="00901844">
        <w:rPr>
          <w:rFonts w:ascii="Times New Roman" w:hAnsi="Times New Roman" w:cs="Times New Roman"/>
          <w:color w:val="000000"/>
          <w:sz w:val="24"/>
          <w:szCs w:val="24"/>
        </w:rPr>
        <w:t>Wittwer, C.T., Fillmore. G.C., Garling, D.J. (1990)</w:t>
      </w:r>
      <w:r w:rsidR="00E234DB">
        <w:rPr>
          <w:rFonts w:ascii="Times New Roman" w:hAnsi="Times New Roman" w:cs="Times New Roman"/>
          <w:color w:val="000000"/>
          <w:sz w:val="24"/>
          <w:szCs w:val="24"/>
        </w:rPr>
        <w:t>.</w:t>
      </w:r>
      <w:r w:rsidRPr="00901844">
        <w:rPr>
          <w:rFonts w:ascii="Times New Roman" w:hAnsi="Times New Roman" w:cs="Times New Roman"/>
          <w:color w:val="000000"/>
          <w:sz w:val="24"/>
          <w:szCs w:val="24"/>
        </w:rPr>
        <w:t xml:space="preserve"> </w:t>
      </w:r>
      <w:r w:rsidRPr="00E234DB">
        <w:rPr>
          <w:rFonts w:ascii="Times New Roman" w:hAnsi="Times New Roman" w:cs="Times New Roman"/>
          <w:color w:val="000000"/>
          <w:sz w:val="24"/>
          <w:szCs w:val="24"/>
        </w:rPr>
        <w:t>Minim</w:t>
      </w:r>
      <w:r w:rsidR="00E234DB" w:rsidRPr="00E234DB">
        <w:rPr>
          <w:rFonts w:ascii="Times New Roman" w:hAnsi="Times New Roman" w:cs="Times New Roman"/>
          <w:color w:val="000000"/>
          <w:sz w:val="24"/>
          <w:szCs w:val="24"/>
        </w:rPr>
        <w:t>i</w:t>
      </w:r>
      <w:r w:rsidRPr="00E234DB">
        <w:rPr>
          <w:rFonts w:ascii="Times New Roman" w:hAnsi="Times New Roman" w:cs="Times New Roman"/>
          <w:color w:val="000000"/>
          <w:sz w:val="24"/>
          <w:szCs w:val="24"/>
        </w:rPr>
        <w:t>zing</w:t>
      </w:r>
      <w:r w:rsidRPr="00901844">
        <w:rPr>
          <w:rFonts w:ascii="Times New Roman" w:hAnsi="Times New Roman" w:cs="Times New Roman"/>
          <w:color w:val="000000"/>
          <w:sz w:val="24"/>
          <w:szCs w:val="24"/>
        </w:rPr>
        <w:t xml:space="preserve"> the time required for DNA amplification by efficient heat transfer to small samples. </w:t>
      </w:r>
      <w:r w:rsidRPr="00AE1B6C">
        <w:rPr>
          <w:rFonts w:ascii="Times New Roman" w:hAnsi="Times New Roman" w:cs="Times New Roman"/>
          <w:i/>
          <w:iCs/>
          <w:color w:val="000000"/>
          <w:sz w:val="24"/>
          <w:szCs w:val="24"/>
        </w:rPr>
        <w:t>Analytical Biochemistry</w:t>
      </w:r>
      <w:r w:rsidRPr="00901844">
        <w:rPr>
          <w:rFonts w:ascii="Times New Roman" w:hAnsi="Times New Roman" w:cs="Times New Roman"/>
          <w:color w:val="000000"/>
          <w:sz w:val="24"/>
          <w:szCs w:val="24"/>
        </w:rPr>
        <w:t xml:space="preserve">, 186, 328-331. </w:t>
      </w:r>
    </w:p>
    <w:p w14:paraId="1B5DA7D3" w14:textId="72FC176D" w:rsidR="00CD14BD" w:rsidRDefault="00CD14BD" w:rsidP="00101588">
      <w:pPr>
        <w:spacing w:after="120" w:line="360" w:lineRule="auto"/>
        <w:ind w:hanging="567"/>
        <w:jc w:val="both"/>
        <w:rPr>
          <w:rFonts w:ascii="Times New Roman" w:hAnsi="Times New Roman" w:cs="Times New Roman"/>
          <w:sz w:val="24"/>
          <w:szCs w:val="24"/>
        </w:rPr>
      </w:pPr>
    </w:p>
    <w:p w14:paraId="4C1B9F44" w14:textId="5AB9D87B" w:rsidR="00CD14BD" w:rsidRDefault="00CD14BD" w:rsidP="00775691">
      <w:pPr>
        <w:spacing w:after="120" w:line="360" w:lineRule="auto"/>
        <w:ind w:hanging="567"/>
        <w:jc w:val="both"/>
        <w:rPr>
          <w:rFonts w:ascii="Times New Roman" w:hAnsi="Times New Roman" w:cs="Times New Roman"/>
          <w:sz w:val="24"/>
          <w:szCs w:val="24"/>
        </w:rPr>
      </w:pPr>
    </w:p>
    <w:p w14:paraId="26B2CC4A" w14:textId="77777777" w:rsidR="00CD14BD" w:rsidRDefault="00CD14BD" w:rsidP="00775691">
      <w:pPr>
        <w:spacing w:after="120" w:line="360" w:lineRule="auto"/>
        <w:ind w:hanging="567"/>
        <w:jc w:val="both"/>
        <w:rPr>
          <w:rFonts w:ascii="Times New Roman" w:hAnsi="Times New Roman" w:cs="Times New Roman"/>
          <w:sz w:val="24"/>
          <w:szCs w:val="24"/>
        </w:rPr>
      </w:pPr>
    </w:p>
    <w:p w14:paraId="1E3A92BA" w14:textId="3029C7A0" w:rsidR="0033026D" w:rsidRDefault="0033026D" w:rsidP="00381305">
      <w:pPr>
        <w:spacing w:after="120" w:line="360" w:lineRule="auto"/>
        <w:ind w:hanging="567"/>
        <w:jc w:val="both"/>
        <w:rPr>
          <w:rFonts w:ascii="Times New Roman" w:hAnsi="Times New Roman" w:cs="Times New Roman"/>
          <w:sz w:val="24"/>
          <w:szCs w:val="24"/>
        </w:rPr>
      </w:pPr>
    </w:p>
    <w:p w14:paraId="4DDC0424" w14:textId="0C97A9B4" w:rsidR="000022D3" w:rsidRDefault="000022D3" w:rsidP="00381305">
      <w:pPr>
        <w:spacing w:after="120" w:line="360" w:lineRule="auto"/>
        <w:ind w:hanging="567"/>
        <w:jc w:val="both"/>
        <w:rPr>
          <w:rFonts w:ascii="Times New Roman" w:hAnsi="Times New Roman" w:cs="Times New Roman"/>
          <w:sz w:val="24"/>
          <w:szCs w:val="24"/>
        </w:rPr>
      </w:pPr>
    </w:p>
    <w:p w14:paraId="315622F4" w14:textId="5087A5D5" w:rsidR="000022D3" w:rsidRDefault="000022D3" w:rsidP="00381305">
      <w:pPr>
        <w:spacing w:after="120" w:line="360" w:lineRule="auto"/>
        <w:ind w:hanging="567"/>
        <w:jc w:val="both"/>
        <w:rPr>
          <w:rFonts w:ascii="Times New Roman" w:hAnsi="Times New Roman" w:cs="Times New Roman"/>
          <w:sz w:val="24"/>
          <w:szCs w:val="24"/>
        </w:rPr>
      </w:pPr>
    </w:p>
    <w:p w14:paraId="7EF1C93F" w14:textId="77777777" w:rsidR="000022D3" w:rsidRDefault="000022D3" w:rsidP="00381305">
      <w:pPr>
        <w:spacing w:after="120" w:line="360" w:lineRule="auto"/>
        <w:ind w:hanging="567"/>
        <w:jc w:val="both"/>
        <w:rPr>
          <w:rFonts w:ascii="Times New Roman" w:hAnsi="Times New Roman" w:cs="Times New Roman"/>
          <w:sz w:val="24"/>
          <w:szCs w:val="24"/>
        </w:rPr>
      </w:pPr>
    </w:p>
    <w:p w14:paraId="51DEF1C4" w14:textId="7F287256" w:rsidR="0005388B" w:rsidRDefault="0005388B" w:rsidP="000973F6">
      <w:pPr>
        <w:spacing w:after="120" w:line="360" w:lineRule="auto"/>
        <w:jc w:val="both"/>
        <w:rPr>
          <w:rFonts w:ascii="Times New Roman" w:hAnsi="Times New Roman" w:cs="Times New Roman"/>
          <w:sz w:val="24"/>
          <w:szCs w:val="24"/>
        </w:rPr>
      </w:pPr>
    </w:p>
    <w:p w14:paraId="4DB739F6" w14:textId="77777777" w:rsidR="00716BD1" w:rsidRDefault="00716BD1" w:rsidP="000973F6">
      <w:pPr>
        <w:spacing w:after="120" w:line="360" w:lineRule="auto"/>
        <w:jc w:val="both"/>
        <w:rPr>
          <w:rFonts w:ascii="Times New Roman" w:hAnsi="Times New Roman" w:cs="Times New Roman"/>
          <w:sz w:val="24"/>
          <w:szCs w:val="24"/>
        </w:rPr>
      </w:pPr>
    </w:p>
    <w:p w14:paraId="5EC333BF" w14:textId="77777777" w:rsidR="000973F6" w:rsidRDefault="000973F6" w:rsidP="000973F6">
      <w:pPr>
        <w:spacing w:after="120" w:line="360" w:lineRule="auto"/>
        <w:jc w:val="both"/>
        <w:rPr>
          <w:rFonts w:ascii="Times New Roman" w:hAnsi="Times New Roman" w:cs="Times New Roman"/>
          <w:sz w:val="24"/>
          <w:szCs w:val="24"/>
        </w:rPr>
      </w:pPr>
    </w:p>
    <w:p w14:paraId="2CFEEFE7" w14:textId="77777777" w:rsidR="0033026D" w:rsidRPr="0033026D" w:rsidRDefault="0033026D" w:rsidP="0033026D">
      <w:pPr>
        <w:spacing w:after="0" w:line="360" w:lineRule="auto"/>
        <w:jc w:val="center"/>
        <w:rPr>
          <w:rFonts w:ascii="Times New Roman" w:eastAsia="Calibri" w:hAnsi="Times New Roman" w:cs="Tahoma"/>
          <w:b/>
          <w:color w:val="000000"/>
          <w:sz w:val="28"/>
          <w:szCs w:val="28"/>
        </w:rPr>
      </w:pPr>
      <w:r w:rsidRPr="0033026D">
        <w:rPr>
          <w:rFonts w:ascii="Times New Roman" w:eastAsia="Calibri" w:hAnsi="Times New Roman" w:cs="Tahoma"/>
          <w:b/>
          <w:color w:val="000000"/>
          <w:sz w:val="28"/>
          <w:szCs w:val="28"/>
        </w:rPr>
        <w:lastRenderedPageBreak/>
        <w:t>ÖZGEÇMİŞ</w:t>
      </w:r>
    </w:p>
    <w:p w14:paraId="4B46431D" w14:textId="22BF00D9" w:rsidR="0033026D" w:rsidRDefault="0033026D" w:rsidP="0033026D">
      <w:pPr>
        <w:spacing w:after="0" w:line="360" w:lineRule="auto"/>
        <w:jc w:val="both"/>
        <w:rPr>
          <w:rFonts w:ascii="Times New Roman" w:eastAsia="Calibri" w:hAnsi="Times New Roman" w:cs="Tahoma"/>
          <w:b/>
          <w:color w:val="000000"/>
          <w:sz w:val="24"/>
          <w:szCs w:val="24"/>
        </w:rPr>
      </w:pPr>
    </w:p>
    <w:p w14:paraId="14905A07" w14:textId="77777777" w:rsidR="008677A5" w:rsidRPr="0033026D" w:rsidRDefault="008677A5" w:rsidP="0033026D">
      <w:pPr>
        <w:spacing w:after="0" w:line="360" w:lineRule="auto"/>
        <w:jc w:val="both"/>
        <w:rPr>
          <w:rFonts w:ascii="Times New Roman" w:eastAsia="Calibri" w:hAnsi="Times New Roman" w:cs="Tahoma"/>
          <w:b/>
          <w:color w:val="000000"/>
          <w:sz w:val="24"/>
          <w:szCs w:val="24"/>
        </w:rPr>
      </w:pPr>
    </w:p>
    <w:p w14:paraId="61899357" w14:textId="7BADB9F6" w:rsidR="0033026D" w:rsidRPr="0033026D" w:rsidRDefault="0033026D" w:rsidP="0033026D">
      <w:pPr>
        <w:tabs>
          <w:tab w:val="left" w:pos="3360"/>
        </w:tabs>
        <w:spacing w:after="0" w:line="360" w:lineRule="auto"/>
        <w:jc w:val="both"/>
        <w:rPr>
          <w:rFonts w:ascii="Times New Roman" w:eastAsia="Calibri" w:hAnsi="Times New Roman" w:cs="Tahoma"/>
          <w:color w:val="000000"/>
          <w:sz w:val="24"/>
          <w:szCs w:val="24"/>
        </w:rPr>
      </w:pPr>
      <w:r w:rsidRPr="0033026D">
        <w:rPr>
          <w:rFonts w:ascii="Times New Roman" w:eastAsia="Calibri" w:hAnsi="Times New Roman" w:cs="Tahoma"/>
          <w:b/>
          <w:color w:val="000000"/>
          <w:sz w:val="24"/>
          <w:szCs w:val="24"/>
        </w:rPr>
        <w:t>Soyadı, Adı</w:t>
      </w:r>
      <w:r w:rsidRPr="0033026D">
        <w:rPr>
          <w:rFonts w:ascii="Times New Roman" w:eastAsia="Calibri" w:hAnsi="Times New Roman" w:cs="Tahoma"/>
          <w:color w:val="000000"/>
          <w:sz w:val="24"/>
          <w:szCs w:val="24"/>
        </w:rPr>
        <w:tab/>
        <w:t xml:space="preserve">: </w:t>
      </w:r>
      <w:r>
        <w:rPr>
          <w:rFonts w:ascii="Times New Roman" w:eastAsia="Calibri" w:hAnsi="Times New Roman" w:cs="Tahoma"/>
          <w:color w:val="000000"/>
          <w:sz w:val="24"/>
          <w:szCs w:val="24"/>
        </w:rPr>
        <w:t>YAVUZ, Ufuk</w:t>
      </w:r>
    </w:p>
    <w:p w14:paraId="75E64858" w14:textId="77777777" w:rsidR="0033026D" w:rsidRPr="0033026D" w:rsidRDefault="0033026D" w:rsidP="0033026D">
      <w:pPr>
        <w:tabs>
          <w:tab w:val="left" w:pos="3360"/>
        </w:tabs>
        <w:spacing w:after="0" w:line="360" w:lineRule="auto"/>
        <w:jc w:val="both"/>
        <w:rPr>
          <w:rFonts w:ascii="Times New Roman" w:eastAsia="Calibri" w:hAnsi="Times New Roman" w:cs="Tahoma"/>
          <w:color w:val="000000"/>
          <w:sz w:val="24"/>
          <w:szCs w:val="24"/>
        </w:rPr>
      </w:pPr>
      <w:r w:rsidRPr="0033026D">
        <w:rPr>
          <w:rFonts w:ascii="Times New Roman" w:eastAsia="Calibri" w:hAnsi="Times New Roman" w:cs="Tahoma"/>
          <w:b/>
          <w:color w:val="000000"/>
          <w:sz w:val="24"/>
          <w:szCs w:val="24"/>
        </w:rPr>
        <w:t>Uyruk</w:t>
      </w:r>
      <w:r w:rsidRPr="0033026D">
        <w:rPr>
          <w:rFonts w:ascii="Times New Roman" w:eastAsia="Calibri" w:hAnsi="Times New Roman" w:cs="Tahoma"/>
          <w:color w:val="000000"/>
          <w:sz w:val="24"/>
          <w:szCs w:val="24"/>
        </w:rPr>
        <w:tab/>
        <w:t>: T.C.</w:t>
      </w:r>
    </w:p>
    <w:p w14:paraId="1E724CB6" w14:textId="6135840B" w:rsidR="0033026D" w:rsidRPr="0033026D" w:rsidRDefault="0033026D" w:rsidP="0033026D">
      <w:pPr>
        <w:tabs>
          <w:tab w:val="left" w:pos="3360"/>
        </w:tabs>
        <w:spacing w:after="0" w:line="360" w:lineRule="auto"/>
        <w:jc w:val="both"/>
        <w:rPr>
          <w:rFonts w:ascii="Times New Roman" w:eastAsia="Calibri" w:hAnsi="Times New Roman" w:cs="Tahoma"/>
          <w:color w:val="000000"/>
          <w:sz w:val="24"/>
          <w:szCs w:val="24"/>
        </w:rPr>
      </w:pPr>
      <w:r w:rsidRPr="0033026D">
        <w:rPr>
          <w:rFonts w:ascii="Times New Roman" w:eastAsia="Calibri" w:hAnsi="Times New Roman" w:cs="Tahoma"/>
          <w:b/>
          <w:color w:val="000000"/>
          <w:sz w:val="24"/>
          <w:szCs w:val="24"/>
        </w:rPr>
        <w:t>Doğum yeri ve tarihi</w:t>
      </w:r>
      <w:r w:rsidRPr="0033026D">
        <w:rPr>
          <w:rFonts w:ascii="Times New Roman" w:eastAsia="Calibri" w:hAnsi="Times New Roman" w:cs="Tahoma"/>
          <w:color w:val="000000"/>
          <w:sz w:val="24"/>
          <w:szCs w:val="24"/>
        </w:rPr>
        <w:tab/>
        <w:t xml:space="preserve">: </w:t>
      </w:r>
      <w:r>
        <w:rPr>
          <w:rFonts w:ascii="Times New Roman" w:eastAsia="Calibri" w:hAnsi="Times New Roman" w:cs="Tahoma"/>
          <w:color w:val="000000"/>
          <w:sz w:val="24"/>
          <w:szCs w:val="24"/>
        </w:rPr>
        <w:t>Osmangazi</w:t>
      </w:r>
      <w:r w:rsidR="00A12B06">
        <w:rPr>
          <w:rFonts w:ascii="Times New Roman" w:eastAsia="Calibri" w:hAnsi="Times New Roman" w:cs="Tahoma"/>
          <w:color w:val="000000"/>
          <w:sz w:val="24"/>
          <w:szCs w:val="24"/>
        </w:rPr>
        <w:t xml:space="preserve">/BURSA </w:t>
      </w:r>
      <w:r w:rsidRPr="0033026D">
        <w:rPr>
          <w:rFonts w:ascii="Times New Roman" w:eastAsia="Calibri" w:hAnsi="Times New Roman" w:cs="Tahoma"/>
          <w:color w:val="000000"/>
          <w:sz w:val="24"/>
          <w:szCs w:val="24"/>
        </w:rPr>
        <w:t>-199</w:t>
      </w:r>
      <w:r>
        <w:rPr>
          <w:rFonts w:ascii="Times New Roman" w:eastAsia="Calibri" w:hAnsi="Times New Roman" w:cs="Tahoma"/>
          <w:color w:val="000000"/>
          <w:sz w:val="24"/>
          <w:szCs w:val="24"/>
        </w:rPr>
        <w:t>4</w:t>
      </w:r>
    </w:p>
    <w:p w14:paraId="21F59598" w14:textId="2E0257F3" w:rsidR="0033026D" w:rsidRPr="0033026D" w:rsidRDefault="0033026D" w:rsidP="0033026D">
      <w:pPr>
        <w:spacing w:after="0" w:line="360" w:lineRule="auto"/>
        <w:jc w:val="both"/>
        <w:rPr>
          <w:rFonts w:ascii="Times New Roman" w:eastAsia="Calibri" w:hAnsi="Times New Roman" w:cs="Tahoma"/>
          <w:color w:val="000000"/>
          <w:sz w:val="24"/>
          <w:szCs w:val="24"/>
        </w:rPr>
      </w:pPr>
      <w:r w:rsidRPr="0033026D">
        <w:rPr>
          <w:rFonts w:ascii="Times New Roman" w:eastAsia="Calibri" w:hAnsi="Times New Roman" w:cs="Tahoma"/>
          <w:b/>
          <w:color w:val="000000"/>
          <w:sz w:val="24"/>
          <w:szCs w:val="24"/>
          <w:lang w:val="sv-SE"/>
        </w:rPr>
        <w:t>Telefon</w:t>
      </w:r>
      <w:r w:rsidRPr="0033026D">
        <w:rPr>
          <w:rFonts w:ascii="Times New Roman" w:eastAsia="Calibri" w:hAnsi="Times New Roman" w:cs="Tahoma"/>
          <w:b/>
          <w:color w:val="000000"/>
          <w:sz w:val="24"/>
          <w:szCs w:val="24"/>
          <w:lang w:val="sv-SE"/>
        </w:rPr>
        <w:tab/>
      </w:r>
      <w:r w:rsidRPr="0033026D">
        <w:rPr>
          <w:rFonts w:ascii="Times New Roman" w:eastAsia="Calibri" w:hAnsi="Times New Roman" w:cs="Tahoma"/>
          <w:b/>
          <w:color w:val="000000"/>
          <w:sz w:val="24"/>
          <w:szCs w:val="24"/>
          <w:lang w:val="sv-SE"/>
        </w:rPr>
        <w:tab/>
      </w:r>
      <w:r w:rsidRPr="0033026D">
        <w:rPr>
          <w:rFonts w:ascii="Times New Roman" w:eastAsia="Calibri" w:hAnsi="Times New Roman" w:cs="Tahoma"/>
          <w:b/>
          <w:color w:val="000000"/>
          <w:sz w:val="24"/>
          <w:szCs w:val="24"/>
          <w:lang w:val="sv-SE"/>
        </w:rPr>
        <w:tab/>
        <w:t xml:space="preserve">         </w:t>
      </w:r>
      <w:r w:rsidRPr="0033026D">
        <w:rPr>
          <w:rFonts w:ascii="Times New Roman" w:eastAsia="Calibri" w:hAnsi="Times New Roman" w:cs="Tahoma"/>
          <w:color w:val="000000"/>
          <w:sz w:val="24"/>
          <w:szCs w:val="24"/>
          <w:lang w:val="sv-SE"/>
        </w:rPr>
        <w:t>: 05</w:t>
      </w:r>
      <w:r>
        <w:rPr>
          <w:rFonts w:ascii="Times New Roman" w:eastAsia="Calibri" w:hAnsi="Times New Roman" w:cs="Tahoma"/>
          <w:color w:val="000000"/>
          <w:sz w:val="24"/>
          <w:szCs w:val="24"/>
          <w:lang w:val="sv-SE"/>
        </w:rPr>
        <w:t>455742995</w:t>
      </w:r>
    </w:p>
    <w:p w14:paraId="6578B9E3" w14:textId="2B36321E" w:rsidR="0033026D" w:rsidRPr="0033026D" w:rsidRDefault="0033026D" w:rsidP="0033026D">
      <w:pPr>
        <w:tabs>
          <w:tab w:val="left" w:pos="3360"/>
        </w:tabs>
        <w:spacing w:after="0" w:line="360" w:lineRule="auto"/>
        <w:jc w:val="both"/>
        <w:rPr>
          <w:rFonts w:ascii="Times New Roman" w:eastAsia="Calibri" w:hAnsi="Times New Roman" w:cs="Tahoma"/>
          <w:color w:val="000000"/>
          <w:sz w:val="24"/>
          <w:szCs w:val="24"/>
        </w:rPr>
      </w:pPr>
      <w:r w:rsidRPr="0033026D">
        <w:rPr>
          <w:rFonts w:ascii="Times New Roman" w:eastAsia="Calibri" w:hAnsi="Times New Roman" w:cs="Tahoma"/>
          <w:b/>
          <w:color w:val="000000"/>
          <w:sz w:val="24"/>
          <w:szCs w:val="24"/>
        </w:rPr>
        <w:t>E-mail</w:t>
      </w:r>
      <w:r w:rsidRPr="0033026D">
        <w:rPr>
          <w:rFonts w:ascii="Times New Roman" w:eastAsia="Calibri" w:hAnsi="Times New Roman" w:cs="Tahoma"/>
          <w:b/>
          <w:color w:val="000000"/>
          <w:sz w:val="24"/>
          <w:szCs w:val="24"/>
        </w:rPr>
        <w:tab/>
      </w:r>
      <w:r w:rsidRPr="0033026D">
        <w:rPr>
          <w:rFonts w:ascii="Times New Roman" w:eastAsia="Calibri" w:hAnsi="Times New Roman" w:cs="Tahoma"/>
          <w:color w:val="000000"/>
          <w:sz w:val="24"/>
          <w:szCs w:val="24"/>
        </w:rPr>
        <w:t xml:space="preserve">: </w:t>
      </w:r>
      <w:r>
        <w:rPr>
          <w:rFonts w:ascii="Times New Roman" w:eastAsia="Calibri" w:hAnsi="Times New Roman" w:cs="Tahoma"/>
          <w:color w:val="000000"/>
          <w:sz w:val="24"/>
          <w:szCs w:val="24"/>
        </w:rPr>
        <w:t>yvz.ufuk11@gmail.com</w:t>
      </w:r>
    </w:p>
    <w:p w14:paraId="63803937" w14:textId="77777777" w:rsidR="0033026D" w:rsidRPr="0033026D" w:rsidRDefault="0033026D" w:rsidP="0033026D">
      <w:pPr>
        <w:tabs>
          <w:tab w:val="left" w:pos="3360"/>
        </w:tabs>
        <w:spacing w:after="0" w:line="360" w:lineRule="auto"/>
        <w:jc w:val="both"/>
        <w:rPr>
          <w:rFonts w:ascii="Times New Roman" w:eastAsia="Calibri" w:hAnsi="Times New Roman" w:cs="Tahoma"/>
          <w:color w:val="000000"/>
          <w:sz w:val="24"/>
          <w:szCs w:val="24"/>
        </w:rPr>
      </w:pPr>
      <w:r w:rsidRPr="0033026D">
        <w:rPr>
          <w:rFonts w:ascii="Times New Roman" w:eastAsia="Calibri" w:hAnsi="Times New Roman" w:cs="Tahoma"/>
          <w:b/>
          <w:color w:val="000000"/>
          <w:sz w:val="24"/>
          <w:szCs w:val="24"/>
        </w:rPr>
        <w:t>Yabancı Dil</w:t>
      </w:r>
      <w:r w:rsidRPr="0033026D">
        <w:rPr>
          <w:rFonts w:ascii="Times New Roman" w:eastAsia="Calibri" w:hAnsi="Times New Roman" w:cs="Tahoma"/>
          <w:b/>
          <w:color w:val="000000"/>
          <w:sz w:val="24"/>
          <w:szCs w:val="24"/>
        </w:rPr>
        <w:tab/>
      </w:r>
      <w:r w:rsidRPr="0033026D">
        <w:rPr>
          <w:rFonts w:ascii="Times New Roman" w:eastAsia="Calibri" w:hAnsi="Times New Roman" w:cs="Tahoma"/>
          <w:color w:val="000000"/>
          <w:sz w:val="24"/>
          <w:szCs w:val="24"/>
        </w:rPr>
        <w:t xml:space="preserve">: İngilizce </w:t>
      </w:r>
    </w:p>
    <w:p w14:paraId="491FE792" w14:textId="77777777" w:rsidR="0033026D" w:rsidRPr="0033026D" w:rsidRDefault="0033026D" w:rsidP="0033026D">
      <w:pPr>
        <w:tabs>
          <w:tab w:val="left" w:pos="3360"/>
        </w:tabs>
        <w:spacing w:after="0" w:line="360" w:lineRule="auto"/>
        <w:jc w:val="both"/>
        <w:rPr>
          <w:rFonts w:ascii="Times New Roman" w:eastAsia="Calibri" w:hAnsi="Times New Roman" w:cs="Tahoma"/>
          <w:b/>
          <w:color w:val="000000"/>
          <w:sz w:val="24"/>
          <w:szCs w:val="24"/>
        </w:rPr>
      </w:pPr>
    </w:p>
    <w:p w14:paraId="680397CA" w14:textId="77777777" w:rsidR="0033026D" w:rsidRPr="0033026D" w:rsidRDefault="0033026D" w:rsidP="0033026D">
      <w:pPr>
        <w:tabs>
          <w:tab w:val="left" w:pos="3360"/>
        </w:tabs>
        <w:spacing w:after="0" w:line="360" w:lineRule="auto"/>
        <w:jc w:val="both"/>
        <w:rPr>
          <w:rFonts w:ascii="Times New Roman" w:eastAsia="Calibri" w:hAnsi="Times New Roman" w:cs="Tahoma"/>
          <w:b/>
          <w:color w:val="000000"/>
          <w:sz w:val="24"/>
          <w:szCs w:val="24"/>
        </w:rPr>
      </w:pPr>
      <w:r w:rsidRPr="0033026D">
        <w:rPr>
          <w:rFonts w:ascii="Times New Roman" w:eastAsia="Calibri" w:hAnsi="Times New Roman" w:cs="Tahoma"/>
          <w:b/>
          <w:color w:val="000000"/>
          <w:sz w:val="24"/>
          <w:szCs w:val="24"/>
        </w:rPr>
        <w:t>EĞİTİM</w:t>
      </w:r>
    </w:p>
    <w:p w14:paraId="6CE312B9" w14:textId="77777777" w:rsidR="0033026D" w:rsidRPr="0033026D" w:rsidRDefault="0033026D" w:rsidP="0033026D">
      <w:pPr>
        <w:tabs>
          <w:tab w:val="left" w:pos="3360"/>
        </w:tabs>
        <w:spacing w:after="0" w:line="360" w:lineRule="auto"/>
        <w:jc w:val="both"/>
        <w:rPr>
          <w:rFonts w:ascii="Times New Roman" w:eastAsia="Calibri" w:hAnsi="Times New Roman" w:cs="Tahoma"/>
          <w:color w:val="000000"/>
          <w:sz w:val="24"/>
          <w:szCs w:val="24"/>
        </w:rPr>
      </w:pPr>
    </w:p>
    <w:tbl>
      <w:tblPr>
        <w:tblW w:w="8341" w:type="dxa"/>
        <w:tblLook w:val="04A0" w:firstRow="1" w:lastRow="0" w:firstColumn="1" w:lastColumn="0" w:noHBand="0" w:noVBand="1"/>
      </w:tblPr>
      <w:tblGrid>
        <w:gridCol w:w="1637"/>
        <w:gridCol w:w="3555"/>
        <w:gridCol w:w="1886"/>
        <w:gridCol w:w="968"/>
        <w:gridCol w:w="295"/>
      </w:tblGrid>
      <w:tr w:rsidR="0033026D" w:rsidRPr="0033026D" w14:paraId="64E93E62" w14:textId="77777777" w:rsidTr="008062D2">
        <w:tc>
          <w:tcPr>
            <w:tcW w:w="1637" w:type="dxa"/>
            <w:tcBorders>
              <w:top w:val="single" w:sz="4" w:space="0" w:color="auto"/>
              <w:bottom w:val="single" w:sz="4" w:space="0" w:color="auto"/>
            </w:tcBorders>
          </w:tcPr>
          <w:p w14:paraId="5E522416" w14:textId="77777777" w:rsidR="0033026D" w:rsidRPr="0033026D" w:rsidRDefault="0033026D" w:rsidP="0033026D">
            <w:pPr>
              <w:tabs>
                <w:tab w:val="left" w:pos="3360"/>
              </w:tabs>
              <w:spacing w:after="0" w:line="360" w:lineRule="auto"/>
              <w:jc w:val="both"/>
              <w:rPr>
                <w:rFonts w:ascii="Times New Roman" w:eastAsia="Calibri" w:hAnsi="Times New Roman" w:cs="Tahoma"/>
                <w:b/>
                <w:color w:val="000000"/>
                <w:sz w:val="24"/>
                <w:szCs w:val="24"/>
              </w:rPr>
            </w:pPr>
            <w:r w:rsidRPr="0033026D">
              <w:rPr>
                <w:rFonts w:ascii="Times New Roman" w:eastAsia="Calibri" w:hAnsi="Times New Roman" w:cs="Tahoma"/>
                <w:b/>
                <w:color w:val="000000"/>
                <w:sz w:val="24"/>
                <w:szCs w:val="24"/>
              </w:rPr>
              <w:t>Derece</w:t>
            </w:r>
          </w:p>
        </w:tc>
        <w:tc>
          <w:tcPr>
            <w:tcW w:w="3555" w:type="dxa"/>
            <w:tcBorders>
              <w:top w:val="single" w:sz="4" w:space="0" w:color="auto"/>
              <w:bottom w:val="single" w:sz="4" w:space="0" w:color="auto"/>
            </w:tcBorders>
          </w:tcPr>
          <w:p w14:paraId="103F5AF4" w14:textId="77777777" w:rsidR="0033026D" w:rsidRPr="0033026D" w:rsidRDefault="0033026D" w:rsidP="0033026D">
            <w:pPr>
              <w:tabs>
                <w:tab w:val="left" w:pos="3360"/>
              </w:tabs>
              <w:spacing w:after="0" w:line="360" w:lineRule="auto"/>
              <w:jc w:val="both"/>
              <w:rPr>
                <w:rFonts w:ascii="Times New Roman" w:eastAsia="Calibri" w:hAnsi="Times New Roman" w:cs="Tahoma"/>
                <w:b/>
                <w:color w:val="000000"/>
                <w:sz w:val="24"/>
                <w:szCs w:val="24"/>
              </w:rPr>
            </w:pPr>
            <w:r w:rsidRPr="0033026D">
              <w:rPr>
                <w:rFonts w:ascii="Times New Roman" w:eastAsia="Calibri" w:hAnsi="Times New Roman" w:cs="Tahoma"/>
                <w:b/>
                <w:color w:val="000000"/>
                <w:sz w:val="24"/>
                <w:szCs w:val="24"/>
              </w:rPr>
              <w:t>Kurum</w:t>
            </w:r>
          </w:p>
        </w:tc>
        <w:tc>
          <w:tcPr>
            <w:tcW w:w="2854" w:type="dxa"/>
            <w:gridSpan w:val="2"/>
            <w:tcBorders>
              <w:top w:val="single" w:sz="4" w:space="0" w:color="auto"/>
              <w:bottom w:val="single" w:sz="4" w:space="0" w:color="auto"/>
            </w:tcBorders>
          </w:tcPr>
          <w:p w14:paraId="6990F8E3" w14:textId="77777777" w:rsidR="0033026D" w:rsidRPr="0033026D" w:rsidRDefault="0033026D" w:rsidP="0033026D">
            <w:pPr>
              <w:tabs>
                <w:tab w:val="left" w:pos="3360"/>
              </w:tabs>
              <w:spacing w:after="0" w:line="360" w:lineRule="auto"/>
              <w:jc w:val="both"/>
              <w:rPr>
                <w:rFonts w:ascii="Times New Roman" w:eastAsia="Calibri" w:hAnsi="Times New Roman" w:cs="Tahoma"/>
                <w:b/>
                <w:color w:val="000000"/>
                <w:sz w:val="24"/>
                <w:szCs w:val="24"/>
              </w:rPr>
            </w:pPr>
            <w:r w:rsidRPr="0033026D">
              <w:rPr>
                <w:rFonts w:ascii="Times New Roman" w:eastAsia="Calibri" w:hAnsi="Times New Roman" w:cs="Tahoma"/>
                <w:b/>
                <w:color w:val="000000"/>
                <w:sz w:val="24"/>
                <w:szCs w:val="24"/>
              </w:rPr>
              <w:t xml:space="preserve">       Mezuniyet      Tarihi</w:t>
            </w:r>
          </w:p>
        </w:tc>
        <w:tc>
          <w:tcPr>
            <w:tcW w:w="295" w:type="dxa"/>
            <w:tcBorders>
              <w:top w:val="single" w:sz="4" w:space="0" w:color="auto"/>
              <w:bottom w:val="single" w:sz="4" w:space="0" w:color="auto"/>
            </w:tcBorders>
            <w:vAlign w:val="center"/>
          </w:tcPr>
          <w:p w14:paraId="79A909C8" w14:textId="77777777" w:rsidR="0033026D" w:rsidRPr="0033026D" w:rsidRDefault="0033026D" w:rsidP="0033026D">
            <w:pPr>
              <w:tabs>
                <w:tab w:val="left" w:pos="3360"/>
              </w:tabs>
              <w:spacing w:after="0" w:line="360" w:lineRule="auto"/>
              <w:jc w:val="both"/>
              <w:rPr>
                <w:rFonts w:ascii="Times New Roman" w:eastAsia="Calibri" w:hAnsi="Times New Roman" w:cs="Tahoma"/>
                <w:b/>
                <w:color w:val="000000"/>
                <w:sz w:val="24"/>
                <w:szCs w:val="24"/>
              </w:rPr>
            </w:pPr>
          </w:p>
        </w:tc>
      </w:tr>
      <w:tr w:rsidR="0033026D" w:rsidRPr="0033026D" w14:paraId="024D4CC4" w14:textId="77777777" w:rsidTr="008062D2">
        <w:tc>
          <w:tcPr>
            <w:tcW w:w="1637" w:type="dxa"/>
            <w:vAlign w:val="center"/>
          </w:tcPr>
          <w:p w14:paraId="630B11D6" w14:textId="77777777" w:rsidR="0033026D" w:rsidRPr="0033026D" w:rsidRDefault="0033026D" w:rsidP="0033026D">
            <w:pPr>
              <w:tabs>
                <w:tab w:val="left" w:pos="3360"/>
              </w:tabs>
              <w:spacing w:after="0" w:line="360" w:lineRule="auto"/>
              <w:jc w:val="both"/>
              <w:rPr>
                <w:rFonts w:ascii="Times New Roman" w:eastAsia="Calibri" w:hAnsi="Times New Roman" w:cs="Tahoma"/>
                <w:b/>
                <w:color w:val="000000"/>
                <w:sz w:val="24"/>
                <w:szCs w:val="24"/>
              </w:rPr>
            </w:pPr>
            <w:r w:rsidRPr="0033026D">
              <w:rPr>
                <w:rFonts w:ascii="Times New Roman" w:eastAsia="Calibri" w:hAnsi="Times New Roman" w:cs="Tahoma"/>
                <w:b/>
                <w:color w:val="000000"/>
                <w:sz w:val="24"/>
                <w:szCs w:val="24"/>
              </w:rPr>
              <w:t>Y. Lisans</w:t>
            </w:r>
          </w:p>
        </w:tc>
        <w:tc>
          <w:tcPr>
            <w:tcW w:w="3555" w:type="dxa"/>
            <w:vAlign w:val="center"/>
          </w:tcPr>
          <w:p w14:paraId="3AB82F96" w14:textId="2E517BD9" w:rsidR="000366D7" w:rsidRPr="0033026D" w:rsidRDefault="0033026D" w:rsidP="0033026D">
            <w:pPr>
              <w:tabs>
                <w:tab w:val="left" w:pos="3360"/>
              </w:tabs>
              <w:spacing w:after="0" w:line="360" w:lineRule="auto"/>
              <w:jc w:val="both"/>
              <w:rPr>
                <w:rFonts w:ascii="Times New Roman" w:eastAsia="Calibri" w:hAnsi="Times New Roman" w:cs="Tahoma"/>
                <w:color w:val="000000"/>
                <w:sz w:val="24"/>
                <w:szCs w:val="24"/>
              </w:rPr>
            </w:pPr>
            <w:r w:rsidRPr="0033026D">
              <w:rPr>
                <w:rFonts w:ascii="Times New Roman" w:eastAsia="Calibri" w:hAnsi="Times New Roman" w:cs="Tahoma"/>
                <w:color w:val="000000"/>
                <w:sz w:val="24"/>
                <w:szCs w:val="24"/>
              </w:rPr>
              <w:t xml:space="preserve">Aydın Adnan Menderes Üniversitesi Sağlık Bilimleri Enstitüsü Mikrobiyoloji ABD </w:t>
            </w:r>
          </w:p>
        </w:tc>
        <w:tc>
          <w:tcPr>
            <w:tcW w:w="1886" w:type="dxa"/>
            <w:vAlign w:val="center"/>
          </w:tcPr>
          <w:p w14:paraId="47065619" w14:textId="77777777" w:rsidR="0033026D" w:rsidRPr="0033026D" w:rsidRDefault="0033026D" w:rsidP="0033026D">
            <w:pPr>
              <w:tabs>
                <w:tab w:val="left" w:pos="3360"/>
              </w:tabs>
              <w:spacing w:after="0" w:line="360" w:lineRule="auto"/>
              <w:jc w:val="both"/>
              <w:rPr>
                <w:rFonts w:ascii="Times New Roman" w:eastAsia="Calibri" w:hAnsi="Times New Roman" w:cs="Tahoma"/>
                <w:color w:val="000000"/>
                <w:sz w:val="24"/>
                <w:szCs w:val="24"/>
              </w:rPr>
            </w:pPr>
            <w:r w:rsidRPr="0033026D">
              <w:rPr>
                <w:rFonts w:ascii="Times New Roman" w:eastAsia="Calibri" w:hAnsi="Times New Roman" w:cs="Tahoma"/>
                <w:color w:val="000000"/>
                <w:sz w:val="24"/>
                <w:szCs w:val="24"/>
              </w:rPr>
              <w:t xml:space="preserve">          Devam</w:t>
            </w:r>
          </w:p>
        </w:tc>
        <w:tc>
          <w:tcPr>
            <w:tcW w:w="1263" w:type="dxa"/>
            <w:gridSpan w:val="2"/>
            <w:tcBorders>
              <w:top w:val="single" w:sz="4" w:space="0" w:color="auto"/>
            </w:tcBorders>
            <w:vAlign w:val="center"/>
          </w:tcPr>
          <w:p w14:paraId="5921D74B" w14:textId="77777777" w:rsidR="0033026D" w:rsidRPr="0033026D" w:rsidRDefault="0033026D" w:rsidP="0033026D">
            <w:pPr>
              <w:tabs>
                <w:tab w:val="left" w:pos="3360"/>
              </w:tabs>
              <w:spacing w:after="0" w:line="360" w:lineRule="auto"/>
              <w:jc w:val="both"/>
              <w:rPr>
                <w:rFonts w:ascii="Times New Roman" w:eastAsia="Calibri" w:hAnsi="Times New Roman" w:cs="Tahoma"/>
                <w:color w:val="000000"/>
                <w:sz w:val="24"/>
                <w:szCs w:val="24"/>
              </w:rPr>
            </w:pPr>
          </w:p>
        </w:tc>
      </w:tr>
      <w:tr w:rsidR="0033026D" w:rsidRPr="0033026D" w14:paraId="3D358280" w14:textId="77777777" w:rsidTr="008062D2">
        <w:tc>
          <w:tcPr>
            <w:tcW w:w="1637" w:type="dxa"/>
            <w:tcBorders>
              <w:bottom w:val="single" w:sz="4" w:space="0" w:color="auto"/>
            </w:tcBorders>
            <w:vAlign w:val="center"/>
          </w:tcPr>
          <w:p w14:paraId="6A86999F" w14:textId="77777777" w:rsidR="0033026D" w:rsidRPr="0033026D" w:rsidRDefault="0033026D" w:rsidP="0033026D">
            <w:pPr>
              <w:tabs>
                <w:tab w:val="left" w:pos="3360"/>
              </w:tabs>
              <w:spacing w:after="0" w:line="360" w:lineRule="auto"/>
              <w:jc w:val="both"/>
              <w:rPr>
                <w:rFonts w:ascii="Times New Roman" w:eastAsia="Calibri" w:hAnsi="Times New Roman" w:cs="Tahoma"/>
                <w:b/>
                <w:color w:val="000000"/>
                <w:sz w:val="24"/>
                <w:szCs w:val="24"/>
              </w:rPr>
            </w:pPr>
            <w:r w:rsidRPr="0033026D">
              <w:rPr>
                <w:rFonts w:ascii="Times New Roman" w:eastAsia="Calibri" w:hAnsi="Times New Roman" w:cs="Tahoma"/>
                <w:b/>
                <w:color w:val="000000"/>
                <w:sz w:val="24"/>
                <w:szCs w:val="24"/>
              </w:rPr>
              <w:t>Lisans</w:t>
            </w:r>
          </w:p>
        </w:tc>
        <w:tc>
          <w:tcPr>
            <w:tcW w:w="3555" w:type="dxa"/>
            <w:tcBorders>
              <w:bottom w:val="single" w:sz="4" w:space="0" w:color="auto"/>
            </w:tcBorders>
            <w:vAlign w:val="center"/>
          </w:tcPr>
          <w:p w14:paraId="48C05F3A" w14:textId="698B0FDB" w:rsidR="0033026D" w:rsidRPr="0033026D" w:rsidRDefault="0033026D" w:rsidP="0033026D">
            <w:pPr>
              <w:tabs>
                <w:tab w:val="left" w:pos="3360"/>
              </w:tabs>
              <w:spacing w:after="0" w:line="360" w:lineRule="auto"/>
              <w:jc w:val="both"/>
              <w:rPr>
                <w:rFonts w:ascii="Times New Roman" w:eastAsia="Calibri" w:hAnsi="Times New Roman" w:cs="Tahoma"/>
                <w:color w:val="000000"/>
                <w:sz w:val="24"/>
                <w:szCs w:val="24"/>
              </w:rPr>
            </w:pPr>
            <w:r>
              <w:rPr>
                <w:rFonts w:ascii="Times New Roman" w:eastAsia="Calibri" w:hAnsi="Times New Roman" w:cs="Tahoma"/>
                <w:color w:val="000000"/>
                <w:sz w:val="24"/>
                <w:szCs w:val="24"/>
              </w:rPr>
              <w:t>Yakın Doğu Üniversitesi</w:t>
            </w:r>
            <w:r w:rsidRPr="0033026D">
              <w:rPr>
                <w:rFonts w:ascii="Times New Roman" w:eastAsia="Calibri" w:hAnsi="Times New Roman" w:cs="Tahoma"/>
                <w:color w:val="000000"/>
                <w:sz w:val="24"/>
                <w:szCs w:val="24"/>
              </w:rPr>
              <w:t xml:space="preserve"> Veteriner Fakültesi</w:t>
            </w:r>
          </w:p>
        </w:tc>
        <w:tc>
          <w:tcPr>
            <w:tcW w:w="1886" w:type="dxa"/>
            <w:tcBorders>
              <w:bottom w:val="single" w:sz="4" w:space="0" w:color="auto"/>
            </w:tcBorders>
            <w:vAlign w:val="center"/>
          </w:tcPr>
          <w:p w14:paraId="17120538" w14:textId="7E989B38" w:rsidR="0033026D" w:rsidRPr="0033026D" w:rsidRDefault="0033026D" w:rsidP="0033026D">
            <w:pPr>
              <w:tabs>
                <w:tab w:val="left" w:pos="3360"/>
              </w:tabs>
              <w:spacing w:after="0" w:line="360" w:lineRule="auto"/>
              <w:jc w:val="both"/>
              <w:rPr>
                <w:rFonts w:ascii="Times New Roman" w:eastAsia="Calibri" w:hAnsi="Times New Roman" w:cs="Tahoma"/>
                <w:color w:val="000000"/>
                <w:sz w:val="24"/>
                <w:szCs w:val="24"/>
              </w:rPr>
            </w:pPr>
            <w:r w:rsidRPr="0033026D">
              <w:rPr>
                <w:rFonts w:ascii="Times New Roman" w:eastAsia="Calibri" w:hAnsi="Times New Roman" w:cs="Tahoma"/>
                <w:color w:val="000000"/>
                <w:sz w:val="24"/>
                <w:szCs w:val="24"/>
              </w:rPr>
              <w:t xml:space="preserve">          201</w:t>
            </w:r>
            <w:r>
              <w:rPr>
                <w:rFonts w:ascii="Times New Roman" w:eastAsia="Calibri" w:hAnsi="Times New Roman" w:cs="Tahoma"/>
                <w:color w:val="000000"/>
                <w:sz w:val="24"/>
                <w:szCs w:val="24"/>
              </w:rPr>
              <w:t>8</w:t>
            </w:r>
          </w:p>
        </w:tc>
        <w:tc>
          <w:tcPr>
            <w:tcW w:w="1263" w:type="dxa"/>
            <w:gridSpan w:val="2"/>
            <w:tcBorders>
              <w:bottom w:val="single" w:sz="4" w:space="0" w:color="auto"/>
            </w:tcBorders>
            <w:vAlign w:val="center"/>
          </w:tcPr>
          <w:p w14:paraId="295F0452" w14:textId="77777777" w:rsidR="0033026D" w:rsidRPr="0033026D" w:rsidRDefault="0033026D" w:rsidP="0033026D">
            <w:pPr>
              <w:tabs>
                <w:tab w:val="left" w:pos="3360"/>
              </w:tabs>
              <w:spacing w:after="0" w:line="360" w:lineRule="auto"/>
              <w:jc w:val="both"/>
              <w:rPr>
                <w:rFonts w:ascii="Times New Roman" w:eastAsia="Calibri" w:hAnsi="Times New Roman" w:cs="Tahoma"/>
                <w:color w:val="000000"/>
                <w:sz w:val="24"/>
                <w:szCs w:val="24"/>
              </w:rPr>
            </w:pPr>
          </w:p>
        </w:tc>
      </w:tr>
    </w:tbl>
    <w:p w14:paraId="48DC31A1" w14:textId="77777777" w:rsidR="0033026D" w:rsidRPr="0033026D" w:rsidRDefault="0033026D" w:rsidP="0033026D">
      <w:pPr>
        <w:tabs>
          <w:tab w:val="left" w:pos="3360"/>
        </w:tabs>
        <w:spacing w:after="0" w:line="360" w:lineRule="auto"/>
        <w:jc w:val="both"/>
        <w:rPr>
          <w:rFonts w:ascii="Times New Roman" w:eastAsia="Calibri" w:hAnsi="Times New Roman" w:cs="Tahoma"/>
          <w:b/>
          <w:color w:val="000000"/>
          <w:sz w:val="24"/>
          <w:szCs w:val="24"/>
        </w:rPr>
      </w:pPr>
    </w:p>
    <w:p w14:paraId="4268D21E" w14:textId="77777777" w:rsidR="0033026D" w:rsidRPr="0033026D" w:rsidRDefault="0033026D" w:rsidP="0033026D">
      <w:pPr>
        <w:tabs>
          <w:tab w:val="left" w:pos="3360"/>
        </w:tabs>
        <w:spacing w:after="0" w:line="360" w:lineRule="auto"/>
        <w:jc w:val="both"/>
        <w:rPr>
          <w:rFonts w:ascii="Times New Roman" w:eastAsia="Calibri" w:hAnsi="Times New Roman" w:cs="Tahoma"/>
          <w:b/>
          <w:color w:val="000000"/>
          <w:sz w:val="24"/>
          <w:szCs w:val="24"/>
        </w:rPr>
      </w:pPr>
      <w:r w:rsidRPr="0033026D">
        <w:rPr>
          <w:rFonts w:ascii="Times New Roman" w:eastAsia="Calibri" w:hAnsi="Times New Roman" w:cs="Tahoma"/>
          <w:b/>
          <w:color w:val="000000"/>
          <w:sz w:val="24"/>
          <w:szCs w:val="24"/>
        </w:rPr>
        <w:t>İŞ DENEYİMİ</w:t>
      </w:r>
    </w:p>
    <w:p w14:paraId="4A51A090" w14:textId="77777777" w:rsidR="0033026D" w:rsidRPr="0033026D" w:rsidRDefault="0033026D" w:rsidP="0033026D">
      <w:pPr>
        <w:tabs>
          <w:tab w:val="left" w:pos="3360"/>
        </w:tabs>
        <w:spacing w:after="0" w:line="360" w:lineRule="auto"/>
        <w:jc w:val="both"/>
        <w:rPr>
          <w:rFonts w:ascii="Times New Roman" w:eastAsia="Calibri" w:hAnsi="Times New Roman" w:cs="Tahoma"/>
          <w:b/>
          <w:color w:val="000000"/>
          <w:sz w:val="24"/>
          <w:szCs w:val="24"/>
        </w:rPr>
      </w:pPr>
    </w:p>
    <w:tbl>
      <w:tblPr>
        <w:tblW w:w="8309" w:type="dxa"/>
        <w:tblLook w:val="04A0" w:firstRow="1" w:lastRow="0" w:firstColumn="1" w:lastColumn="0" w:noHBand="0" w:noVBand="1"/>
      </w:tblPr>
      <w:tblGrid>
        <w:gridCol w:w="2470"/>
        <w:gridCol w:w="3713"/>
        <w:gridCol w:w="2126"/>
      </w:tblGrid>
      <w:tr w:rsidR="0033026D" w:rsidRPr="0033026D" w14:paraId="535BD04C" w14:textId="77777777" w:rsidTr="008062D2">
        <w:trPr>
          <w:trHeight w:val="239"/>
        </w:trPr>
        <w:tc>
          <w:tcPr>
            <w:tcW w:w="2470" w:type="dxa"/>
            <w:tcBorders>
              <w:top w:val="single" w:sz="4" w:space="0" w:color="auto"/>
              <w:bottom w:val="single" w:sz="4" w:space="0" w:color="auto"/>
            </w:tcBorders>
          </w:tcPr>
          <w:p w14:paraId="3889A215" w14:textId="77777777" w:rsidR="0033026D" w:rsidRPr="0033026D" w:rsidRDefault="0033026D" w:rsidP="0033026D">
            <w:pPr>
              <w:tabs>
                <w:tab w:val="left" w:pos="3360"/>
              </w:tabs>
              <w:spacing w:after="0" w:line="360" w:lineRule="auto"/>
              <w:jc w:val="both"/>
              <w:rPr>
                <w:rFonts w:ascii="Times New Roman" w:eastAsia="Calibri" w:hAnsi="Times New Roman" w:cs="Tahoma"/>
                <w:b/>
                <w:color w:val="000000"/>
                <w:sz w:val="24"/>
                <w:szCs w:val="24"/>
              </w:rPr>
            </w:pPr>
            <w:r w:rsidRPr="0033026D">
              <w:rPr>
                <w:rFonts w:ascii="Times New Roman" w:eastAsia="Calibri" w:hAnsi="Times New Roman" w:cs="Tahoma"/>
                <w:b/>
                <w:color w:val="000000"/>
                <w:sz w:val="24"/>
                <w:szCs w:val="24"/>
              </w:rPr>
              <w:t>Yıl</w:t>
            </w:r>
          </w:p>
        </w:tc>
        <w:tc>
          <w:tcPr>
            <w:tcW w:w="3713" w:type="dxa"/>
            <w:tcBorders>
              <w:top w:val="single" w:sz="4" w:space="0" w:color="auto"/>
              <w:bottom w:val="single" w:sz="4" w:space="0" w:color="auto"/>
            </w:tcBorders>
          </w:tcPr>
          <w:p w14:paraId="131BDD71" w14:textId="77777777" w:rsidR="0033026D" w:rsidRPr="0033026D" w:rsidRDefault="0033026D" w:rsidP="0033026D">
            <w:pPr>
              <w:tabs>
                <w:tab w:val="left" w:pos="3360"/>
              </w:tabs>
              <w:spacing w:after="0" w:line="360" w:lineRule="auto"/>
              <w:jc w:val="both"/>
              <w:rPr>
                <w:rFonts w:ascii="Times New Roman" w:eastAsia="Calibri" w:hAnsi="Times New Roman" w:cs="Tahoma"/>
                <w:b/>
                <w:color w:val="000000"/>
                <w:sz w:val="24"/>
                <w:szCs w:val="24"/>
              </w:rPr>
            </w:pPr>
            <w:r w:rsidRPr="0033026D">
              <w:rPr>
                <w:rFonts w:ascii="Times New Roman" w:eastAsia="Calibri" w:hAnsi="Times New Roman" w:cs="Tahoma"/>
                <w:b/>
                <w:color w:val="000000"/>
                <w:sz w:val="24"/>
                <w:szCs w:val="24"/>
              </w:rPr>
              <w:t>Yer/Kurum</w:t>
            </w:r>
          </w:p>
        </w:tc>
        <w:tc>
          <w:tcPr>
            <w:tcW w:w="2126" w:type="dxa"/>
            <w:tcBorders>
              <w:top w:val="single" w:sz="4" w:space="0" w:color="auto"/>
              <w:bottom w:val="single" w:sz="4" w:space="0" w:color="auto"/>
            </w:tcBorders>
          </w:tcPr>
          <w:p w14:paraId="2F0AFB6A" w14:textId="77777777" w:rsidR="0033026D" w:rsidRPr="0033026D" w:rsidRDefault="0033026D" w:rsidP="0033026D">
            <w:pPr>
              <w:tabs>
                <w:tab w:val="left" w:pos="3360"/>
              </w:tabs>
              <w:spacing w:after="0" w:line="360" w:lineRule="auto"/>
              <w:jc w:val="both"/>
              <w:rPr>
                <w:rFonts w:ascii="Times New Roman" w:eastAsia="Calibri" w:hAnsi="Times New Roman" w:cs="Tahoma"/>
                <w:b/>
                <w:color w:val="000000"/>
                <w:sz w:val="24"/>
                <w:szCs w:val="24"/>
              </w:rPr>
            </w:pPr>
            <w:r w:rsidRPr="0033026D">
              <w:rPr>
                <w:rFonts w:ascii="Times New Roman" w:eastAsia="Calibri" w:hAnsi="Times New Roman" w:cs="Tahoma"/>
                <w:b/>
                <w:color w:val="000000"/>
                <w:sz w:val="24"/>
                <w:szCs w:val="24"/>
              </w:rPr>
              <w:t>Ünvan</w:t>
            </w:r>
          </w:p>
        </w:tc>
      </w:tr>
    </w:tbl>
    <w:p w14:paraId="0452D5B2" w14:textId="72BD2CCE" w:rsidR="0033026D" w:rsidRPr="0033026D" w:rsidRDefault="0033026D" w:rsidP="0033026D">
      <w:pPr>
        <w:tabs>
          <w:tab w:val="left" w:pos="2620"/>
          <w:tab w:val="left" w:pos="3540"/>
        </w:tabs>
        <w:spacing w:after="0" w:line="360" w:lineRule="auto"/>
        <w:jc w:val="both"/>
        <w:rPr>
          <w:rFonts w:ascii="Times New Roman" w:eastAsia="Calibri" w:hAnsi="Times New Roman" w:cs="Tahoma"/>
          <w:bCs/>
          <w:color w:val="000000"/>
          <w:sz w:val="24"/>
          <w:szCs w:val="24"/>
        </w:rPr>
      </w:pPr>
      <w:r w:rsidRPr="000366D7">
        <w:rPr>
          <w:rFonts w:ascii="Times New Roman" w:eastAsia="Calibri" w:hAnsi="Times New Roman" w:cs="Tahoma"/>
          <w:bCs/>
          <w:color w:val="000000"/>
          <w:sz w:val="24"/>
          <w:szCs w:val="24"/>
        </w:rPr>
        <w:t>2018</w:t>
      </w:r>
      <w:r w:rsidR="000366D7">
        <w:rPr>
          <w:rFonts w:ascii="Times New Roman" w:eastAsia="Calibri" w:hAnsi="Times New Roman" w:cs="Tahoma"/>
          <w:bCs/>
          <w:color w:val="000000"/>
          <w:sz w:val="24"/>
          <w:szCs w:val="24"/>
        </w:rPr>
        <w:t>-Devam Ediyor</w:t>
      </w:r>
      <w:r w:rsidRPr="000366D7">
        <w:rPr>
          <w:rFonts w:ascii="Times New Roman" w:eastAsia="Calibri" w:hAnsi="Times New Roman" w:cs="Tahoma"/>
          <w:bCs/>
          <w:color w:val="000000"/>
          <w:sz w:val="24"/>
          <w:szCs w:val="24"/>
        </w:rPr>
        <w:t xml:space="preserve">        </w:t>
      </w:r>
      <w:r w:rsidR="000366D7" w:rsidRPr="000366D7">
        <w:rPr>
          <w:rFonts w:ascii="Times New Roman" w:eastAsia="Calibri" w:hAnsi="Times New Roman" w:cs="Tahoma"/>
          <w:bCs/>
          <w:color w:val="000000"/>
          <w:sz w:val="24"/>
          <w:szCs w:val="24"/>
        </w:rPr>
        <w:t>İZMİR</w:t>
      </w:r>
      <w:r w:rsidR="0042621B">
        <w:rPr>
          <w:rFonts w:ascii="Times New Roman" w:eastAsia="Calibri" w:hAnsi="Times New Roman" w:cs="Tahoma"/>
          <w:bCs/>
          <w:color w:val="000000"/>
          <w:sz w:val="24"/>
          <w:szCs w:val="24"/>
        </w:rPr>
        <w:t>/ATAFEN</w:t>
      </w:r>
      <w:r w:rsidR="000366D7" w:rsidRPr="000366D7">
        <w:rPr>
          <w:rFonts w:ascii="Times New Roman" w:eastAsia="Calibri" w:hAnsi="Times New Roman" w:cs="Tahoma"/>
          <w:bCs/>
          <w:color w:val="000000"/>
          <w:sz w:val="24"/>
          <w:szCs w:val="24"/>
        </w:rPr>
        <w:t xml:space="preserve">                             Veteriner Hekim</w:t>
      </w:r>
    </w:p>
    <w:p w14:paraId="33F083D9" w14:textId="77777777" w:rsidR="0033026D" w:rsidRPr="000366D7" w:rsidRDefault="0033026D" w:rsidP="000366D7">
      <w:pPr>
        <w:spacing w:after="120" w:line="360" w:lineRule="auto"/>
        <w:jc w:val="both"/>
        <w:rPr>
          <w:rFonts w:ascii="Times New Roman" w:hAnsi="Times New Roman" w:cs="Times New Roman"/>
          <w:sz w:val="24"/>
          <w:szCs w:val="24"/>
        </w:rPr>
      </w:pPr>
    </w:p>
    <w:sectPr w:rsidR="0033026D" w:rsidRPr="000366D7" w:rsidSect="00745FF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2E61" w14:textId="77777777" w:rsidR="00BB4F48" w:rsidRDefault="00BB4F48">
      <w:pPr>
        <w:spacing w:after="0" w:line="240" w:lineRule="auto"/>
      </w:pPr>
      <w:r>
        <w:separator/>
      </w:r>
    </w:p>
  </w:endnote>
  <w:endnote w:type="continuationSeparator" w:id="0">
    <w:p w14:paraId="202F7703" w14:textId="77777777" w:rsidR="00BB4F48" w:rsidRDefault="00BB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w:panose1 w:val="020B0604020202020204"/>
    <w:charset w:val="A2"/>
    <w:family w:val="swiss"/>
    <w:pitch w:val="variable"/>
    <w:sig w:usb0="E0002EFF" w:usb1="C000785B" w:usb2="00000009" w:usb3="00000000" w:csb0="000001FF" w:csb1="00000000"/>
  </w:font>
  <w:font w:name="PhotinaMT">
    <w:altName w:val="Calibri"/>
    <w:panose1 w:val="00000000000000000000"/>
    <w:charset w:val="A2"/>
    <w:family w:val="auto"/>
    <w:notTrueType/>
    <w:pitch w:val="default"/>
    <w:sig w:usb0="00000005" w:usb1="00000000" w:usb2="00000000" w:usb3="00000000" w:csb0="00000010" w:csb1="00000000"/>
  </w:font>
  <w:font w:name="ComputerModern-Regular">
    <w:altName w:val="Yu Gothic"/>
    <w:panose1 w:val="00000000000000000000"/>
    <w:charset w:val="80"/>
    <w:family w:val="roman"/>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1" w:csb1="00000000"/>
  </w:font>
  <w:font w:name="Arial-BoldMT">
    <w:altName w:val="MS Gothic"/>
    <w:panose1 w:val="00000000000000000000"/>
    <w:charset w:val="80"/>
    <w:family w:val="auto"/>
    <w:notTrueType/>
    <w:pitch w:val="default"/>
    <w:sig w:usb0="00000003" w:usb1="08070000" w:usb2="00000010" w:usb3="00000000" w:csb0="00020001" w:csb1="00000000"/>
  </w:font>
  <w:font w:name="AdvTimes">
    <w:altName w:val="Yu Gothic"/>
    <w:panose1 w:val="00000000000000000000"/>
    <w:charset w:val="80"/>
    <w:family w:val="auto"/>
    <w:notTrueType/>
    <w:pitch w:val="default"/>
    <w:sig w:usb0="00000001" w:usb1="08070000" w:usb2="00000010" w:usb3="00000000" w:csb0="00020000" w:csb1="00000000"/>
  </w:font>
  <w:font w:name="Minion-Semibold">
    <w:altName w:val="Calibri"/>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26537"/>
      <w:docPartObj>
        <w:docPartGallery w:val="Page Numbers (Bottom of Page)"/>
        <w:docPartUnique/>
      </w:docPartObj>
    </w:sdtPr>
    <w:sdtContent>
      <w:p w14:paraId="32AA3CEA" w14:textId="20EBB66C" w:rsidR="00A47B19" w:rsidRDefault="00A47B19">
        <w:pPr>
          <w:pStyle w:val="AltBilgi"/>
          <w:jc w:val="right"/>
        </w:pPr>
        <w:r>
          <w:fldChar w:fldCharType="begin"/>
        </w:r>
        <w:r>
          <w:instrText>PAGE   \* MERGEFORMAT</w:instrText>
        </w:r>
        <w:r>
          <w:fldChar w:fldCharType="separate"/>
        </w:r>
        <w:r>
          <w:t>2</w:t>
        </w:r>
        <w:r>
          <w:fldChar w:fldCharType="end"/>
        </w:r>
      </w:p>
    </w:sdtContent>
  </w:sdt>
  <w:p w14:paraId="75F5E414" w14:textId="28E1A3C7" w:rsidR="003C4037" w:rsidRDefault="003C40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97F8" w14:textId="77777777" w:rsidR="00BB4F48" w:rsidRDefault="00BB4F48">
      <w:pPr>
        <w:spacing w:after="0" w:line="240" w:lineRule="auto"/>
      </w:pPr>
      <w:r>
        <w:separator/>
      </w:r>
    </w:p>
  </w:footnote>
  <w:footnote w:type="continuationSeparator" w:id="0">
    <w:p w14:paraId="43E2DCAC" w14:textId="77777777" w:rsidR="00BB4F48" w:rsidRDefault="00BB4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0EA"/>
    <w:multiLevelType w:val="multilevel"/>
    <w:tmpl w:val="9D288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F2721"/>
    <w:multiLevelType w:val="multilevel"/>
    <w:tmpl w:val="9B6283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8420A8"/>
    <w:multiLevelType w:val="multilevel"/>
    <w:tmpl w:val="9B6283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816C33"/>
    <w:multiLevelType w:val="multilevel"/>
    <w:tmpl w:val="38822F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BB2617"/>
    <w:multiLevelType w:val="hybridMultilevel"/>
    <w:tmpl w:val="55FC3780"/>
    <w:lvl w:ilvl="0" w:tplc="1B445E20">
      <w:start w:val="5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6672BB"/>
    <w:multiLevelType w:val="multilevel"/>
    <w:tmpl w:val="F2F6605E"/>
    <w:lvl w:ilvl="0">
      <w:start w:val="3"/>
      <w:numFmt w:val="decimal"/>
      <w:lvlText w:val="%1."/>
      <w:lvlJc w:val="left"/>
      <w:pPr>
        <w:ind w:left="720" w:hanging="360"/>
      </w:pPr>
      <w:rPr>
        <w:rFonts w:hint="default"/>
      </w:rPr>
    </w:lvl>
    <w:lvl w:ilvl="1">
      <w:start w:val="1"/>
      <w:numFmt w:val="decimal"/>
      <w:isLgl/>
      <w:lvlText w:val="%1.%2."/>
      <w:lvlJc w:val="left"/>
      <w:pPr>
        <w:ind w:left="2136" w:hanging="720"/>
      </w:pPr>
      <w:rPr>
        <w:rFonts w:eastAsia="Times New Roman" w:hint="default"/>
        <w:sz w:val="24"/>
      </w:rPr>
    </w:lvl>
    <w:lvl w:ilvl="2">
      <w:start w:val="1"/>
      <w:numFmt w:val="decimal"/>
      <w:isLgl/>
      <w:lvlText w:val="%1.%2.%3."/>
      <w:lvlJc w:val="left"/>
      <w:pPr>
        <w:ind w:left="3192" w:hanging="720"/>
      </w:pPr>
      <w:rPr>
        <w:rFonts w:ascii="Times New Roman" w:eastAsia="Times New Roman" w:hAnsi="Times New Roman" w:cs="Times New Roman" w:hint="default"/>
        <w:b/>
        <w:bCs/>
        <w:sz w:val="24"/>
      </w:rPr>
    </w:lvl>
    <w:lvl w:ilvl="3">
      <w:start w:val="1"/>
      <w:numFmt w:val="decimal"/>
      <w:isLgl/>
      <w:lvlText w:val="%1.%2.%3.%4."/>
      <w:lvlJc w:val="left"/>
      <w:pPr>
        <w:ind w:left="4608" w:hanging="1080"/>
      </w:pPr>
      <w:rPr>
        <w:rFonts w:eastAsia="Times New Roman" w:hint="default"/>
        <w:sz w:val="24"/>
      </w:rPr>
    </w:lvl>
    <w:lvl w:ilvl="4">
      <w:start w:val="1"/>
      <w:numFmt w:val="decimal"/>
      <w:isLgl/>
      <w:lvlText w:val="%1.%2.%3.%4.%5."/>
      <w:lvlJc w:val="left"/>
      <w:pPr>
        <w:ind w:left="5664" w:hanging="1080"/>
      </w:pPr>
      <w:rPr>
        <w:rFonts w:eastAsia="Times New Roman" w:hint="default"/>
        <w:sz w:val="24"/>
      </w:rPr>
    </w:lvl>
    <w:lvl w:ilvl="5">
      <w:start w:val="1"/>
      <w:numFmt w:val="decimal"/>
      <w:isLgl/>
      <w:lvlText w:val="%1.%2.%3.%4.%5.%6."/>
      <w:lvlJc w:val="left"/>
      <w:pPr>
        <w:ind w:left="7080" w:hanging="1440"/>
      </w:pPr>
      <w:rPr>
        <w:rFonts w:eastAsia="Times New Roman" w:hint="default"/>
        <w:sz w:val="24"/>
      </w:rPr>
    </w:lvl>
    <w:lvl w:ilvl="6">
      <w:start w:val="1"/>
      <w:numFmt w:val="decimal"/>
      <w:isLgl/>
      <w:lvlText w:val="%1.%2.%3.%4.%5.%6.%7."/>
      <w:lvlJc w:val="left"/>
      <w:pPr>
        <w:ind w:left="8496" w:hanging="1800"/>
      </w:pPr>
      <w:rPr>
        <w:rFonts w:eastAsia="Times New Roman" w:hint="default"/>
        <w:sz w:val="24"/>
      </w:rPr>
    </w:lvl>
    <w:lvl w:ilvl="7">
      <w:start w:val="1"/>
      <w:numFmt w:val="decimal"/>
      <w:isLgl/>
      <w:lvlText w:val="%1.%2.%3.%4.%5.%6.%7.%8."/>
      <w:lvlJc w:val="left"/>
      <w:pPr>
        <w:ind w:left="9552" w:hanging="1800"/>
      </w:pPr>
      <w:rPr>
        <w:rFonts w:eastAsia="Times New Roman" w:hint="default"/>
        <w:sz w:val="24"/>
      </w:rPr>
    </w:lvl>
    <w:lvl w:ilvl="8">
      <w:start w:val="1"/>
      <w:numFmt w:val="decimal"/>
      <w:isLgl/>
      <w:lvlText w:val="%1.%2.%3.%4.%5.%6.%7.%8.%9."/>
      <w:lvlJc w:val="left"/>
      <w:pPr>
        <w:ind w:left="10968" w:hanging="2160"/>
      </w:pPr>
      <w:rPr>
        <w:rFonts w:eastAsia="Times New Roman" w:hint="default"/>
        <w:sz w:val="24"/>
      </w:rPr>
    </w:lvl>
  </w:abstractNum>
  <w:abstractNum w:abstractNumId="6" w15:restartNumberingAfterBreak="0">
    <w:nsid w:val="324A7AB2"/>
    <w:multiLevelType w:val="multilevel"/>
    <w:tmpl w:val="8F981DE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2B205F9"/>
    <w:multiLevelType w:val="multilevel"/>
    <w:tmpl w:val="766A225E"/>
    <w:lvl w:ilvl="0">
      <w:start w:val="3"/>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8" w15:restartNumberingAfterBreak="0">
    <w:nsid w:val="357F7CF2"/>
    <w:multiLevelType w:val="multilevel"/>
    <w:tmpl w:val="263AC4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251233"/>
    <w:multiLevelType w:val="hybridMultilevel"/>
    <w:tmpl w:val="2ADA6D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B27016"/>
    <w:multiLevelType w:val="multilevel"/>
    <w:tmpl w:val="766A225E"/>
    <w:lvl w:ilvl="0">
      <w:start w:val="3"/>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1" w15:restartNumberingAfterBreak="0">
    <w:nsid w:val="4B4B3043"/>
    <w:multiLevelType w:val="hybridMultilevel"/>
    <w:tmpl w:val="205A7BA2"/>
    <w:lvl w:ilvl="0" w:tplc="1EB0B93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447791"/>
    <w:multiLevelType w:val="multilevel"/>
    <w:tmpl w:val="AF7EF9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0C34B12"/>
    <w:multiLevelType w:val="multilevel"/>
    <w:tmpl w:val="8F981DE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490485324">
    <w:abstractNumId w:val="12"/>
  </w:num>
  <w:num w:numId="2" w16cid:durableId="851646097">
    <w:abstractNumId w:val="5"/>
  </w:num>
  <w:num w:numId="3" w16cid:durableId="2087727039">
    <w:abstractNumId w:val="10"/>
  </w:num>
  <w:num w:numId="4" w16cid:durableId="1178498713">
    <w:abstractNumId w:val="7"/>
  </w:num>
  <w:num w:numId="5" w16cid:durableId="1444570710">
    <w:abstractNumId w:val="6"/>
  </w:num>
  <w:num w:numId="6" w16cid:durableId="24721173">
    <w:abstractNumId w:val="4"/>
  </w:num>
  <w:num w:numId="7" w16cid:durableId="1194928193">
    <w:abstractNumId w:val="11"/>
  </w:num>
  <w:num w:numId="8" w16cid:durableId="1379627785">
    <w:abstractNumId w:val="2"/>
  </w:num>
  <w:num w:numId="9" w16cid:durableId="129253206">
    <w:abstractNumId w:val="8"/>
  </w:num>
  <w:num w:numId="10" w16cid:durableId="1062295041">
    <w:abstractNumId w:val="13"/>
  </w:num>
  <w:num w:numId="11" w16cid:durableId="1617057178">
    <w:abstractNumId w:val="1"/>
  </w:num>
  <w:num w:numId="12" w16cid:durableId="2014913811">
    <w:abstractNumId w:val="3"/>
  </w:num>
  <w:num w:numId="13" w16cid:durableId="1691570368">
    <w:abstractNumId w:val="9"/>
  </w:num>
  <w:num w:numId="14" w16cid:durableId="74927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SwMLcwMjMwNgaSxko6SsGpxcWZ+XkgBYa1AJADU8IsAAAA"/>
  </w:docVars>
  <w:rsids>
    <w:rsidRoot w:val="00D669CD"/>
    <w:rsid w:val="000005A0"/>
    <w:rsid w:val="00001184"/>
    <w:rsid w:val="000022D3"/>
    <w:rsid w:val="00004145"/>
    <w:rsid w:val="00005624"/>
    <w:rsid w:val="00010360"/>
    <w:rsid w:val="00010A23"/>
    <w:rsid w:val="000110DD"/>
    <w:rsid w:val="000114BA"/>
    <w:rsid w:val="00012088"/>
    <w:rsid w:val="00015214"/>
    <w:rsid w:val="0002642C"/>
    <w:rsid w:val="00027F9E"/>
    <w:rsid w:val="00031B42"/>
    <w:rsid w:val="00031C50"/>
    <w:rsid w:val="00033079"/>
    <w:rsid w:val="00034370"/>
    <w:rsid w:val="000366D7"/>
    <w:rsid w:val="00041EF8"/>
    <w:rsid w:val="000462E9"/>
    <w:rsid w:val="00046714"/>
    <w:rsid w:val="000470F0"/>
    <w:rsid w:val="00050BBC"/>
    <w:rsid w:val="000519B4"/>
    <w:rsid w:val="0005388B"/>
    <w:rsid w:val="000539BC"/>
    <w:rsid w:val="00063053"/>
    <w:rsid w:val="00066012"/>
    <w:rsid w:val="0006620C"/>
    <w:rsid w:val="00070E1A"/>
    <w:rsid w:val="0007376A"/>
    <w:rsid w:val="00074D5A"/>
    <w:rsid w:val="000803CA"/>
    <w:rsid w:val="00081E74"/>
    <w:rsid w:val="00082826"/>
    <w:rsid w:val="00085905"/>
    <w:rsid w:val="0008661F"/>
    <w:rsid w:val="00094E16"/>
    <w:rsid w:val="00096000"/>
    <w:rsid w:val="000973F6"/>
    <w:rsid w:val="000A295C"/>
    <w:rsid w:val="000A2F76"/>
    <w:rsid w:val="000A3583"/>
    <w:rsid w:val="000A4FAA"/>
    <w:rsid w:val="000A5282"/>
    <w:rsid w:val="000A6799"/>
    <w:rsid w:val="000A6864"/>
    <w:rsid w:val="000B08D8"/>
    <w:rsid w:val="000B3EDB"/>
    <w:rsid w:val="000B4801"/>
    <w:rsid w:val="000B6682"/>
    <w:rsid w:val="000C0316"/>
    <w:rsid w:val="000C6442"/>
    <w:rsid w:val="000C753D"/>
    <w:rsid w:val="000D05B3"/>
    <w:rsid w:val="000D12A9"/>
    <w:rsid w:val="000D3866"/>
    <w:rsid w:val="000D469D"/>
    <w:rsid w:val="000D7F07"/>
    <w:rsid w:val="000E293A"/>
    <w:rsid w:val="000E4C69"/>
    <w:rsid w:val="000E50CA"/>
    <w:rsid w:val="000E5B43"/>
    <w:rsid w:val="000F07FF"/>
    <w:rsid w:val="000F18F2"/>
    <w:rsid w:val="000F1D40"/>
    <w:rsid w:val="000F5D4D"/>
    <w:rsid w:val="00100546"/>
    <w:rsid w:val="00101588"/>
    <w:rsid w:val="001019D6"/>
    <w:rsid w:val="00104ED8"/>
    <w:rsid w:val="0010612C"/>
    <w:rsid w:val="00110987"/>
    <w:rsid w:val="001112ED"/>
    <w:rsid w:val="00111309"/>
    <w:rsid w:val="00112583"/>
    <w:rsid w:val="00112E61"/>
    <w:rsid w:val="00113166"/>
    <w:rsid w:val="001138D9"/>
    <w:rsid w:val="00113D3A"/>
    <w:rsid w:val="001143C0"/>
    <w:rsid w:val="00114C4D"/>
    <w:rsid w:val="00114F44"/>
    <w:rsid w:val="0012252F"/>
    <w:rsid w:val="00124D5B"/>
    <w:rsid w:val="0012577A"/>
    <w:rsid w:val="001264FB"/>
    <w:rsid w:val="0013035E"/>
    <w:rsid w:val="00130BBB"/>
    <w:rsid w:val="001348F5"/>
    <w:rsid w:val="00135513"/>
    <w:rsid w:val="001356DC"/>
    <w:rsid w:val="001400EF"/>
    <w:rsid w:val="00140813"/>
    <w:rsid w:val="00146645"/>
    <w:rsid w:val="00150B1D"/>
    <w:rsid w:val="00152E48"/>
    <w:rsid w:val="00155589"/>
    <w:rsid w:val="00162633"/>
    <w:rsid w:val="0017129C"/>
    <w:rsid w:val="0017223C"/>
    <w:rsid w:val="00175464"/>
    <w:rsid w:val="00176109"/>
    <w:rsid w:val="00180736"/>
    <w:rsid w:val="00180CFC"/>
    <w:rsid w:val="00181DBB"/>
    <w:rsid w:val="001836AF"/>
    <w:rsid w:val="0019073C"/>
    <w:rsid w:val="00190F51"/>
    <w:rsid w:val="00194ACC"/>
    <w:rsid w:val="00194BE0"/>
    <w:rsid w:val="001A04D6"/>
    <w:rsid w:val="001A066C"/>
    <w:rsid w:val="001A3D53"/>
    <w:rsid w:val="001A523B"/>
    <w:rsid w:val="001A546E"/>
    <w:rsid w:val="001A5F43"/>
    <w:rsid w:val="001A6288"/>
    <w:rsid w:val="001A6D2C"/>
    <w:rsid w:val="001B04E2"/>
    <w:rsid w:val="001B2081"/>
    <w:rsid w:val="001B3100"/>
    <w:rsid w:val="001B48C6"/>
    <w:rsid w:val="001B4F47"/>
    <w:rsid w:val="001B5608"/>
    <w:rsid w:val="001C1877"/>
    <w:rsid w:val="001C2F1D"/>
    <w:rsid w:val="001D3DA4"/>
    <w:rsid w:val="001D5F1D"/>
    <w:rsid w:val="001E58A0"/>
    <w:rsid w:val="001F1BF3"/>
    <w:rsid w:val="001F2888"/>
    <w:rsid w:val="001F483E"/>
    <w:rsid w:val="001F5B47"/>
    <w:rsid w:val="001F5D5B"/>
    <w:rsid w:val="0020015E"/>
    <w:rsid w:val="002005D1"/>
    <w:rsid w:val="002013B2"/>
    <w:rsid w:val="00202AB6"/>
    <w:rsid w:val="00202B4C"/>
    <w:rsid w:val="00205512"/>
    <w:rsid w:val="002059A8"/>
    <w:rsid w:val="00210505"/>
    <w:rsid w:val="002107A8"/>
    <w:rsid w:val="00214AD8"/>
    <w:rsid w:val="00221DD0"/>
    <w:rsid w:val="002251FC"/>
    <w:rsid w:val="00226668"/>
    <w:rsid w:val="002347B7"/>
    <w:rsid w:val="00235921"/>
    <w:rsid w:val="00235DA1"/>
    <w:rsid w:val="00236C69"/>
    <w:rsid w:val="002376D9"/>
    <w:rsid w:val="00237B02"/>
    <w:rsid w:val="00237E59"/>
    <w:rsid w:val="0024270A"/>
    <w:rsid w:val="00246AF1"/>
    <w:rsid w:val="00250C28"/>
    <w:rsid w:val="002514A2"/>
    <w:rsid w:val="002516B1"/>
    <w:rsid w:val="002538D6"/>
    <w:rsid w:val="00261AA2"/>
    <w:rsid w:val="0026345F"/>
    <w:rsid w:val="002636FC"/>
    <w:rsid w:val="00263A0F"/>
    <w:rsid w:val="00264A50"/>
    <w:rsid w:val="00271C7B"/>
    <w:rsid w:val="00274155"/>
    <w:rsid w:val="00276C7B"/>
    <w:rsid w:val="002805A9"/>
    <w:rsid w:val="00283D85"/>
    <w:rsid w:val="0028561C"/>
    <w:rsid w:val="00287755"/>
    <w:rsid w:val="00287965"/>
    <w:rsid w:val="00290638"/>
    <w:rsid w:val="002906E8"/>
    <w:rsid w:val="00290FDF"/>
    <w:rsid w:val="00291728"/>
    <w:rsid w:val="0029245A"/>
    <w:rsid w:val="00294C37"/>
    <w:rsid w:val="002955AC"/>
    <w:rsid w:val="00297742"/>
    <w:rsid w:val="002A161D"/>
    <w:rsid w:val="002A22EE"/>
    <w:rsid w:val="002A7696"/>
    <w:rsid w:val="002A771E"/>
    <w:rsid w:val="002B0742"/>
    <w:rsid w:val="002B5A50"/>
    <w:rsid w:val="002B6089"/>
    <w:rsid w:val="002C006A"/>
    <w:rsid w:val="002C3FC5"/>
    <w:rsid w:val="002C4F4C"/>
    <w:rsid w:val="002C5ACC"/>
    <w:rsid w:val="002C7123"/>
    <w:rsid w:val="002D092F"/>
    <w:rsid w:val="002D1BCB"/>
    <w:rsid w:val="002D4BEF"/>
    <w:rsid w:val="002E11F9"/>
    <w:rsid w:val="002E4E91"/>
    <w:rsid w:val="002E56FB"/>
    <w:rsid w:val="002E7650"/>
    <w:rsid w:val="002E7EC6"/>
    <w:rsid w:val="002F091B"/>
    <w:rsid w:val="002F0E3C"/>
    <w:rsid w:val="002F59C1"/>
    <w:rsid w:val="002F697F"/>
    <w:rsid w:val="003002D5"/>
    <w:rsid w:val="003019F9"/>
    <w:rsid w:val="00303AE0"/>
    <w:rsid w:val="00305032"/>
    <w:rsid w:val="0030660D"/>
    <w:rsid w:val="00310A4B"/>
    <w:rsid w:val="00311865"/>
    <w:rsid w:val="00311DA3"/>
    <w:rsid w:val="00312CBC"/>
    <w:rsid w:val="0031360C"/>
    <w:rsid w:val="003174E7"/>
    <w:rsid w:val="00322590"/>
    <w:rsid w:val="00322CBF"/>
    <w:rsid w:val="0033026D"/>
    <w:rsid w:val="00333CFA"/>
    <w:rsid w:val="00334D78"/>
    <w:rsid w:val="003363F0"/>
    <w:rsid w:val="00340484"/>
    <w:rsid w:val="00340526"/>
    <w:rsid w:val="00352A0F"/>
    <w:rsid w:val="00356DD2"/>
    <w:rsid w:val="0036031B"/>
    <w:rsid w:val="00360C21"/>
    <w:rsid w:val="00360CF9"/>
    <w:rsid w:val="00362367"/>
    <w:rsid w:val="00364CFB"/>
    <w:rsid w:val="00364EC5"/>
    <w:rsid w:val="003656B8"/>
    <w:rsid w:val="00366B1D"/>
    <w:rsid w:val="003677FA"/>
    <w:rsid w:val="003712A3"/>
    <w:rsid w:val="003716CE"/>
    <w:rsid w:val="00371EFA"/>
    <w:rsid w:val="0037268F"/>
    <w:rsid w:val="00373123"/>
    <w:rsid w:val="0038059B"/>
    <w:rsid w:val="00380F40"/>
    <w:rsid w:val="00380F4C"/>
    <w:rsid w:val="00381305"/>
    <w:rsid w:val="00381E4E"/>
    <w:rsid w:val="00390B43"/>
    <w:rsid w:val="0039197C"/>
    <w:rsid w:val="003941F4"/>
    <w:rsid w:val="003A11D3"/>
    <w:rsid w:val="003A1ADF"/>
    <w:rsid w:val="003A3633"/>
    <w:rsid w:val="003A3F3B"/>
    <w:rsid w:val="003A4D4E"/>
    <w:rsid w:val="003B014F"/>
    <w:rsid w:val="003B0865"/>
    <w:rsid w:val="003B1742"/>
    <w:rsid w:val="003B6D45"/>
    <w:rsid w:val="003C2269"/>
    <w:rsid w:val="003C3BD7"/>
    <w:rsid w:val="003C4037"/>
    <w:rsid w:val="003C5B4D"/>
    <w:rsid w:val="003C5E50"/>
    <w:rsid w:val="003C7F21"/>
    <w:rsid w:val="003D0402"/>
    <w:rsid w:val="003D5769"/>
    <w:rsid w:val="003D5D1C"/>
    <w:rsid w:val="003D674D"/>
    <w:rsid w:val="003E33A7"/>
    <w:rsid w:val="003E54C1"/>
    <w:rsid w:val="003E6489"/>
    <w:rsid w:val="003E7512"/>
    <w:rsid w:val="003F37C0"/>
    <w:rsid w:val="003F419C"/>
    <w:rsid w:val="003F696B"/>
    <w:rsid w:val="004039E0"/>
    <w:rsid w:val="004058E2"/>
    <w:rsid w:val="00411D8A"/>
    <w:rsid w:val="00421166"/>
    <w:rsid w:val="0042621B"/>
    <w:rsid w:val="00427552"/>
    <w:rsid w:val="00427741"/>
    <w:rsid w:val="00430EC7"/>
    <w:rsid w:val="00431506"/>
    <w:rsid w:val="004319F1"/>
    <w:rsid w:val="00431E67"/>
    <w:rsid w:val="00435194"/>
    <w:rsid w:val="00436B68"/>
    <w:rsid w:val="00440DEE"/>
    <w:rsid w:val="00440EC1"/>
    <w:rsid w:val="0044188D"/>
    <w:rsid w:val="00441EEF"/>
    <w:rsid w:val="00450DF3"/>
    <w:rsid w:val="004514D0"/>
    <w:rsid w:val="004525C9"/>
    <w:rsid w:val="00454759"/>
    <w:rsid w:val="00463792"/>
    <w:rsid w:val="00463ACF"/>
    <w:rsid w:val="004652ED"/>
    <w:rsid w:val="004677A0"/>
    <w:rsid w:val="00475EA6"/>
    <w:rsid w:val="00477278"/>
    <w:rsid w:val="00482448"/>
    <w:rsid w:val="00483087"/>
    <w:rsid w:val="004837D0"/>
    <w:rsid w:val="0049139D"/>
    <w:rsid w:val="004916E2"/>
    <w:rsid w:val="004A0A46"/>
    <w:rsid w:val="004A2796"/>
    <w:rsid w:val="004B2C83"/>
    <w:rsid w:val="004B4ABA"/>
    <w:rsid w:val="004C2959"/>
    <w:rsid w:val="004C4CAE"/>
    <w:rsid w:val="004C5C5C"/>
    <w:rsid w:val="004C5FC8"/>
    <w:rsid w:val="004C693A"/>
    <w:rsid w:val="004C7E97"/>
    <w:rsid w:val="004D4A74"/>
    <w:rsid w:val="004D5753"/>
    <w:rsid w:val="004E2DD4"/>
    <w:rsid w:val="004E40DD"/>
    <w:rsid w:val="004F1126"/>
    <w:rsid w:val="004F302A"/>
    <w:rsid w:val="004F66F3"/>
    <w:rsid w:val="004F6F96"/>
    <w:rsid w:val="00502018"/>
    <w:rsid w:val="005025F1"/>
    <w:rsid w:val="00502BCC"/>
    <w:rsid w:val="00504293"/>
    <w:rsid w:val="00504A77"/>
    <w:rsid w:val="00506265"/>
    <w:rsid w:val="00513E26"/>
    <w:rsid w:val="00515225"/>
    <w:rsid w:val="00517D01"/>
    <w:rsid w:val="00520F12"/>
    <w:rsid w:val="00522B03"/>
    <w:rsid w:val="00524893"/>
    <w:rsid w:val="005253CF"/>
    <w:rsid w:val="0052668A"/>
    <w:rsid w:val="00526F02"/>
    <w:rsid w:val="00531243"/>
    <w:rsid w:val="005322C5"/>
    <w:rsid w:val="00534454"/>
    <w:rsid w:val="005377BE"/>
    <w:rsid w:val="00540D2A"/>
    <w:rsid w:val="00540D40"/>
    <w:rsid w:val="0054114D"/>
    <w:rsid w:val="005414D8"/>
    <w:rsid w:val="0054161F"/>
    <w:rsid w:val="00542184"/>
    <w:rsid w:val="00547E33"/>
    <w:rsid w:val="00550037"/>
    <w:rsid w:val="00551702"/>
    <w:rsid w:val="005533B3"/>
    <w:rsid w:val="005536ED"/>
    <w:rsid w:val="005539E8"/>
    <w:rsid w:val="00557832"/>
    <w:rsid w:val="005601D5"/>
    <w:rsid w:val="005606C1"/>
    <w:rsid w:val="005608B7"/>
    <w:rsid w:val="0056153D"/>
    <w:rsid w:val="00565EA1"/>
    <w:rsid w:val="00565EC7"/>
    <w:rsid w:val="00566CED"/>
    <w:rsid w:val="00572E7B"/>
    <w:rsid w:val="005746D7"/>
    <w:rsid w:val="00586083"/>
    <w:rsid w:val="00586275"/>
    <w:rsid w:val="00587D59"/>
    <w:rsid w:val="00596FE9"/>
    <w:rsid w:val="005A0620"/>
    <w:rsid w:val="005A2EF0"/>
    <w:rsid w:val="005A36E2"/>
    <w:rsid w:val="005B0E03"/>
    <w:rsid w:val="005B1C15"/>
    <w:rsid w:val="005B1C8A"/>
    <w:rsid w:val="005B246A"/>
    <w:rsid w:val="005B2B14"/>
    <w:rsid w:val="005B3AB4"/>
    <w:rsid w:val="005B6001"/>
    <w:rsid w:val="005B6F73"/>
    <w:rsid w:val="005D1522"/>
    <w:rsid w:val="005D3869"/>
    <w:rsid w:val="005D3B31"/>
    <w:rsid w:val="005D3B9E"/>
    <w:rsid w:val="005D4C7F"/>
    <w:rsid w:val="005E2BB4"/>
    <w:rsid w:val="005E3695"/>
    <w:rsid w:val="005E3765"/>
    <w:rsid w:val="005E78AF"/>
    <w:rsid w:val="005F0F02"/>
    <w:rsid w:val="005F1D3A"/>
    <w:rsid w:val="005F28AD"/>
    <w:rsid w:val="005F4208"/>
    <w:rsid w:val="005F5441"/>
    <w:rsid w:val="005F5593"/>
    <w:rsid w:val="005F5C90"/>
    <w:rsid w:val="005F5DCA"/>
    <w:rsid w:val="005F720A"/>
    <w:rsid w:val="00600E44"/>
    <w:rsid w:val="00603998"/>
    <w:rsid w:val="0060400F"/>
    <w:rsid w:val="0060686C"/>
    <w:rsid w:val="00607DB8"/>
    <w:rsid w:val="00610047"/>
    <w:rsid w:val="006104DD"/>
    <w:rsid w:val="00612768"/>
    <w:rsid w:val="00613093"/>
    <w:rsid w:val="0061374E"/>
    <w:rsid w:val="00613891"/>
    <w:rsid w:val="0061410F"/>
    <w:rsid w:val="006142D0"/>
    <w:rsid w:val="0061523F"/>
    <w:rsid w:val="0061697A"/>
    <w:rsid w:val="00617997"/>
    <w:rsid w:val="00621CDA"/>
    <w:rsid w:val="00622D5C"/>
    <w:rsid w:val="00623B7C"/>
    <w:rsid w:val="00642D06"/>
    <w:rsid w:val="00642E17"/>
    <w:rsid w:val="00643AE4"/>
    <w:rsid w:val="00647A26"/>
    <w:rsid w:val="0065033E"/>
    <w:rsid w:val="00651827"/>
    <w:rsid w:val="00651A1C"/>
    <w:rsid w:val="00651CF2"/>
    <w:rsid w:val="006544F5"/>
    <w:rsid w:val="00665240"/>
    <w:rsid w:val="00665362"/>
    <w:rsid w:val="00667D7C"/>
    <w:rsid w:val="00673EB6"/>
    <w:rsid w:val="00677B20"/>
    <w:rsid w:val="00680ECF"/>
    <w:rsid w:val="00681306"/>
    <w:rsid w:val="00682F35"/>
    <w:rsid w:val="00684934"/>
    <w:rsid w:val="0068588F"/>
    <w:rsid w:val="00686E3D"/>
    <w:rsid w:val="00687118"/>
    <w:rsid w:val="006933D1"/>
    <w:rsid w:val="00693801"/>
    <w:rsid w:val="006A18E6"/>
    <w:rsid w:val="006A1BC1"/>
    <w:rsid w:val="006A4372"/>
    <w:rsid w:val="006A775D"/>
    <w:rsid w:val="006C23C1"/>
    <w:rsid w:val="006C3B1F"/>
    <w:rsid w:val="006C4691"/>
    <w:rsid w:val="006C54D9"/>
    <w:rsid w:val="006C7C80"/>
    <w:rsid w:val="006D2D64"/>
    <w:rsid w:val="006D5AD2"/>
    <w:rsid w:val="006D5E3B"/>
    <w:rsid w:val="006D6A60"/>
    <w:rsid w:val="006E23F0"/>
    <w:rsid w:val="006E3AC2"/>
    <w:rsid w:val="006E3D95"/>
    <w:rsid w:val="006E54EC"/>
    <w:rsid w:val="006E6E67"/>
    <w:rsid w:val="006E71CE"/>
    <w:rsid w:val="006F2BEB"/>
    <w:rsid w:val="006F41B7"/>
    <w:rsid w:val="006F679E"/>
    <w:rsid w:val="006F7B15"/>
    <w:rsid w:val="007017CB"/>
    <w:rsid w:val="007022B7"/>
    <w:rsid w:val="0070382F"/>
    <w:rsid w:val="00707961"/>
    <w:rsid w:val="00710B78"/>
    <w:rsid w:val="00710BE2"/>
    <w:rsid w:val="0071480E"/>
    <w:rsid w:val="00715E9B"/>
    <w:rsid w:val="00716BD1"/>
    <w:rsid w:val="0072042B"/>
    <w:rsid w:val="007215B0"/>
    <w:rsid w:val="007216C2"/>
    <w:rsid w:val="00721767"/>
    <w:rsid w:val="0072328A"/>
    <w:rsid w:val="007245D1"/>
    <w:rsid w:val="0072474C"/>
    <w:rsid w:val="00725A65"/>
    <w:rsid w:val="00726145"/>
    <w:rsid w:val="0073004E"/>
    <w:rsid w:val="00731992"/>
    <w:rsid w:val="007322DE"/>
    <w:rsid w:val="00732B48"/>
    <w:rsid w:val="00733B6B"/>
    <w:rsid w:val="00734B90"/>
    <w:rsid w:val="00740EB1"/>
    <w:rsid w:val="00741FC5"/>
    <w:rsid w:val="00742E7B"/>
    <w:rsid w:val="00745FF2"/>
    <w:rsid w:val="00746944"/>
    <w:rsid w:val="00755712"/>
    <w:rsid w:val="007566B7"/>
    <w:rsid w:val="00756E6D"/>
    <w:rsid w:val="00761D88"/>
    <w:rsid w:val="00765172"/>
    <w:rsid w:val="0076517C"/>
    <w:rsid w:val="00766354"/>
    <w:rsid w:val="00766F49"/>
    <w:rsid w:val="0077017E"/>
    <w:rsid w:val="007729EB"/>
    <w:rsid w:val="00773D2C"/>
    <w:rsid w:val="00775641"/>
    <w:rsid w:val="00775691"/>
    <w:rsid w:val="00783108"/>
    <w:rsid w:val="007844CB"/>
    <w:rsid w:val="007846AB"/>
    <w:rsid w:val="007875FE"/>
    <w:rsid w:val="0079768A"/>
    <w:rsid w:val="007A1317"/>
    <w:rsid w:val="007A37F4"/>
    <w:rsid w:val="007A66D7"/>
    <w:rsid w:val="007A73A0"/>
    <w:rsid w:val="007A7EC3"/>
    <w:rsid w:val="007B0755"/>
    <w:rsid w:val="007B387E"/>
    <w:rsid w:val="007C2828"/>
    <w:rsid w:val="007C417C"/>
    <w:rsid w:val="007C55AE"/>
    <w:rsid w:val="007D0291"/>
    <w:rsid w:val="007D10AD"/>
    <w:rsid w:val="007D3F75"/>
    <w:rsid w:val="007E16EF"/>
    <w:rsid w:val="007E21A7"/>
    <w:rsid w:val="007E48A1"/>
    <w:rsid w:val="007E5534"/>
    <w:rsid w:val="007E5EBE"/>
    <w:rsid w:val="007E6BE0"/>
    <w:rsid w:val="007E6E04"/>
    <w:rsid w:val="007E766A"/>
    <w:rsid w:val="007F02B5"/>
    <w:rsid w:val="007F03E6"/>
    <w:rsid w:val="007F1ACD"/>
    <w:rsid w:val="007F2774"/>
    <w:rsid w:val="007F6A98"/>
    <w:rsid w:val="007F7F01"/>
    <w:rsid w:val="0080076A"/>
    <w:rsid w:val="008036AA"/>
    <w:rsid w:val="00803BC2"/>
    <w:rsid w:val="00805492"/>
    <w:rsid w:val="0080610A"/>
    <w:rsid w:val="00806723"/>
    <w:rsid w:val="00807300"/>
    <w:rsid w:val="008078BC"/>
    <w:rsid w:val="00813082"/>
    <w:rsid w:val="00814F07"/>
    <w:rsid w:val="00820711"/>
    <w:rsid w:val="0082236E"/>
    <w:rsid w:val="0083033C"/>
    <w:rsid w:val="008330EC"/>
    <w:rsid w:val="008348B4"/>
    <w:rsid w:val="00834941"/>
    <w:rsid w:val="00834C1C"/>
    <w:rsid w:val="00834CEE"/>
    <w:rsid w:val="008351C8"/>
    <w:rsid w:val="00835376"/>
    <w:rsid w:val="008355AA"/>
    <w:rsid w:val="008364AD"/>
    <w:rsid w:val="00836D50"/>
    <w:rsid w:val="00840C9C"/>
    <w:rsid w:val="00841BD1"/>
    <w:rsid w:val="00847495"/>
    <w:rsid w:val="008478B4"/>
    <w:rsid w:val="00850A3F"/>
    <w:rsid w:val="00860203"/>
    <w:rsid w:val="00861622"/>
    <w:rsid w:val="008619D7"/>
    <w:rsid w:val="008626B7"/>
    <w:rsid w:val="0086714C"/>
    <w:rsid w:val="008677A5"/>
    <w:rsid w:val="0087416C"/>
    <w:rsid w:val="00874B79"/>
    <w:rsid w:val="00875DEA"/>
    <w:rsid w:val="008832C6"/>
    <w:rsid w:val="00884FD6"/>
    <w:rsid w:val="00885D78"/>
    <w:rsid w:val="0088668A"/>
    <w:rsid w:val="00890D5D"/>
    <w:rsid w:val="00893662"/>
    <w:rsid w:val="0089511A"/>
    <w:rsid w:val="00895E90"/>
    <w:rsid w:val="008A007C"/>
    <w:rsid w:val="008A0AC1"/>
    <w:rsid w:val="008A54A3"/>
    <w:rsid w:val="008A5CC7"/>
    <w:rsid w:val="008A6B8B"/>
    <w:rsid w:val="008B0B44"/>
    <w:rsid w:val="008B5C92"/>
    <w:rsid w:val="008B60FC"/>
    <w:rsid w:val="008B7431"/>
    <w:rsid w:val="008C0B68"/>
    <w:rsid w:val="008C23C6"/>
    <w:rsid w:val="008C47AD"/>
    <w:rsid w:val="008C5858"/>
    <w:rsid w:val="008C773B"/>
    <w:rsid w:val="008D2683"/>
    <w:rsid w:val="008D4743"/>
    <w:rsid w:val="008E35A7"/>
    <w:rsid w:val="008E38BC"/>
    <w:rsid w:val="008E464D"/>
    <w:rsid w:val="008E6BCF"/>
    <w:rsid w:val="008F1D84"/>
    <w:rsid w:val="008F2936"/>
    <w:rsid w:val="008F5BF5"/>
    <w:rsid w:val="008F6709"/>
    <w:rsid w:val="008F6FE8"/>
    <w:rsid w:val="008F7913"/>
    <w:rsid w:val="00900202"/>
    <w:rsid w:val="00900731"/>
    <w:rsid w:val="00901844"/>
    <w:rsid w:val="009045C8"/>
    <w:rsid w:val="00906366"/>
    <w:rsid w:val="0090796F"/>
    <w:rsid w:val="00915A18"/>
    <w:rsid w:val="00916ADF"/>
    <w:rsid w:val="009216DA"/>
    <w:rsid w:val="00921C77"/>
    <w:rsid w:val="00923C29"/>
    <w:rsid w:val="00924595"/>
    <w:rsid w:val="00924A67"/>
    <w:rsid w:val="009251F5"/>
    <w:rsid w:val="0093014C"/>
    <w:rsid w:val="00931E1B"/>
    <w:rsid w:val="00932082"/>
    <w:rsid w:val="0094038E"/>
    <w:rsid w:val="009456DF"/>
    <w:rsid w:val="00945E69"/>
    <w:rsid w:val="00946362"/>
    <w:rsid w:val="009465FB"/>
    <w:rsid w:val="00947D8A"/>
    <w:rsid w:val="00947FC7"/>
    <w:rsid w:val="00964245"/>
    <w:rsid w:val="009644C8"/>
    <w:rsid w:val="009734E0"/>
    <w:rsid w:val="00980F26"/>
    <w:rsid w:val="00984368"/>
    <w:rsid w:val="00985392"/>
    <w:rsid w:val="009875E4"/>
    <w:rsid w:val="00987BE8"/>
    <w:rsid w:val="00987CCC"/>
    <w:rsid w:val="00990224"/>
    <w:rsid w:val="00994608"/>
    <w:rsid w:val="009979B3"/>
    <w:rsid w:val="009A27AE"/>
    <w:rsid w:val="009A53EC"/>
    <w:rsid w:val="009A64E9"/>
    <w:rsid w:val="009A6A50"/>
    <w:rsid w:val="009B1325"/>
    <w:rsid w:val="009B1936"/>
    <w:rsid w:val="009B2370"/>
    <w:rsid w:val="009B2517"/>
    <w:rsid w:val="009C1E7F"/>
    <w:rsid w:val="009C2288"/>
    <w:rsid w:val="009C4078"/>
    <w:rsid w:val="009C48B5"/>
    <w:rsid w:val="009D102E"/>
    <w:rsid w:val="009D5BF1"/>
    <w:rsid w:val="009E15A8"/>
    <w:rsid w:val="009E1DB5"/>
    <w:rsid w:val="009E4305"/>
    <w:rsid w:val="009E58AD"/>
    <w:rsid w:val="009F063B"/>
    <w:rsid w:val="009F54EA"/>
    <w:rsid w:val="009F679B"/>
    <w:rsid w:val="00A04F14"/>
    <w:rsid w:val="00A058B3"/>
    <w:rsid w:val="00A0611F"/>
    <w:rsid w:val="00A10624"/>
    <w:rsid w:val="00A10AAA"/>
    <w:rsid w:val="00A12B06"/>
    <w:rsid w:val="00A13B9C"/>
    <w:rsid w:val="00A13C9B"/>
    <w:rsid w:val="00A13F5B"/>
    <w:rsid w:val="00A1481E"/>
    <w:rsid w:val="00A14D57"/>
    <w:rsid w:val="00A203C9"/>
    <w:rsid w:val="00A2259A"/>
    <w:rsid w:val="00A22BEF"/>
    <w:rsid w:val="00A2334A"/>
    <w:rsid w:val="00A27535"/>
    <w:rsid w:val="00A3066A"/>
    <w:rsid w:val="00A31E2A"/>
    <w:rsid w:val="00A351FA"/>
    <w:rsid w:val="00A41E05"/>
    <w:rsid w:val="00A4274C"/>
    <w:rsid w:val="00A43BA1"/>
    <w:rsid w:val="00A47B19"/>
    <w:rsid w:val="00A518DA"/>
    <w:rsid w:val="00A53529"/>
    <w:rsid w:val="00A53D67"/>
    <w:rsid w:val="00A560CC"/>
    <w:rsid w:val="00A5731E"/>
    <w:rsid w:val="00A6021A"/>
    <w:rsid w:val="00A62988"/>
    <w:rsid w:val="00A64160"/>
    <w:rsid w:val="00A662C5"/>
    <w:rsid w:val="00A677A8"/>
    <w:rsid w:val="00A72DCD"/>
    <w:rsid w:val="00A732BA"/>
    <w:rsid w:val="00A73852"/>
    <w:rsid w:val="00A74BBA"/>
    <w:rsid w:val="00A762C0"/>
    <w:rsid w:val="00A77911"/>
    <w:rsid w:val="00A808BC"/>
    <w:rsid w:val="00A833F8"/>
    <w:rsid w:val="00A87323"/>
    <w:rsid w:val="00A87A74"/>
    <w:rsid w:val="00A9148A"/>
    <w:rsid w:val="00A9151E"/>
    <w:rsid w:val="00AA4625"/>
    <w:rsid w:val="00AA578A"/>
    <w:rsid w:val="00AA615F"/>
    <w:rsid w:val="00AA6922"/>
    <w:rsid w:val="00AB64FD"/>
    <w:rsid w:val="00AB6DC4"/>
    <w:rsid w:val="00AB73B8"/>
    <w:rsid w:val="00AC3ABC"/>
    <w:rsid w:val="00AC3D89"/>
    <w:rsid w:val="00AC51A3"/>
    <w:rsid w:val="00AD325F"/>
    <w:rsid w:val="00AD3F5D"/>
    <w:rsid w:val="00AD5A20"/>
    <w:rsid w:val="00AD5AAA"/>
    <w:rsid w:val="00AE1B6C"/>
    <w:rsid w:val="00AE39FA"/>
    <w:rsid w:val="00AE4F6F"/>
    <w:rsid w:val="00AF1360"/>
    <w:rsid w:val="00AF414E"/>
    <w:rsid w:val="00AF67FE"/>
    <w:rsid w:val="00B06CD6"/>
    <w:rsid w:val="00B100C8"/>
    <w:rsid w:val="00B10340"/>
    <w:rsid w:val="00B10E8B"/>
    <w:rsid w:val="00B13F95"/>
    <w:rsid w:val="00B15CA9"/>
    <w:rsid w:val="00B15EF0"/>
    <w:rsid w:val="00B23F52"/>
    <w:rsid w:val="00B30423"/>
    <w:rsid w:val="00B30DC9"/>
    <w:rsid w:val="00B310C5"/>
    <w:rsid w:val="00B326EC"/>
    <w:rsid w:val="00B33561"/>
    <w:rsid w:val="00B3404A"/>
    <w:rsid w:val="00B342B4"/>
    <w:rsid w:val="00B3505C"/>
    <w:rsid w:val="00B3510C"/>
    <w:rsid w:val="00B35E56"/>
    <w:rsid w:val="00B4236E"/>
    <w:rsid w:val="00B4240E"/>
    <w:rsid w:val="00B43222"/>
    <w:rsid w:val="00B4390A"/>
    <w:rsid w:val="00B45F56"/>
    <w:rsid w:val="00B46DE9"/>
    <w:rsid w:val="00B47B38"/>
    <w:rsid w:val="00B52CD8"/>
    <w:rsid w:val="00B553DD"/>
    <w:rsid w:val="00B55566"/>
    <w:rsid w:val="00B56B18"/>
    <w:rsid w:val="00B60342"/>
    <w:rsid w:val="00B629F1"/>
    <w:rsid w:val="00B635FD"/>
    <w:rsid w:val="00B65A0D"/>
    <w:rsid w:val="00B720E3"/>
    <w:rsid w:val="00B73D07"/>
    <w:rsid w:val="00B74E3B"/>
    <w:rsid w:val="00B75243"/>
    <w:rsid w:val="00B77DD7"/>
    <w:rsid w:val="00B81037"/>
    <w:rsid w:val="00B83CDA"/>
    <w:rsid w:val="00B8487B"/>
    <w:rsid w:val="00B87ED7"/>
    <w:rsid w:val="00B9003F"/>
    <w:rsid w:val="00B905EE"/>
    <w:rsid w:val="00B90CEB"/>
    <w:rsid w:val="00B91360"/>
    <w:rsid w:val="00B91BA3"/>
    <w:rsid w:val="00B953F9"/>
    <w:rsid w:val="00BA0DF9"/>
    <w:rsid w:val="00BA1661"/>
    <w:rsid w:val="00BA34D7"/>
    <w:rsid w:val="00BA43DD"/>
    <w:rsid w:val="00BA4DF6"/>
    <w:rsid w:val="00BA6762"/>
    <w:rsid w:val="00BB1637"/>
    <w:rsid w:val="00BB398C"/>
    <w:rsid w:val="00BB410C"/>
    <w:rsid w:val="00BB4F48"/>
    <w:rsid w:val="00BB6B07"/>
    <w:rsid w:val="00BB6DED"/>
    <w:rsid w:val="00BC08CE"/>
    <w:rsid w:val="00BC25A0"/>
    <w:rsid w:val="00BC296A"/>
    <w:rsid w:val="00BC3DF8"/>
    <w:rsid w:val="00BC481E"/>
    <w:rsid w:val="00BC51CC"/>
    <w:rsid w:val="00BC7C3B"/>
    <w:rsid w:val="00BD360E"/>
    <w:rsid w:val="00BD454C"/>
    <w:rsid w:val="00BD4FCE"/>
    <w:rsid w:val="00BE0A65"/>
    <w:rsid w:val="00BE3A4F"/>
    <w:rsid w:val="00BE458D"/>
    <w:rsid w:val="00BE4CD1"/>
    <w:rsid w:val="00BE6BFC"/>
    <w:rsid w:val="00BE6FA6"/>
    <w:rsid w:val="00BE7305"/>
    <w:rsid w:val="00BE7D2D"/>
    <w:rsid w:val="00BF4A52"/>
    <w:rsid w:val="00C0008C"/>
    <w:rsid w:val="00C0008E"/>
    <w:rsid w:val="00C04485"/>
    <w:rsid w:val="00C06DC1"/>
    <w:rsid w:val="00C11F5E"/>
    <w:rsid w:val="00C21CFC"/>
    <w:rsid w:val="00C238AA"/>
    <w:rsid w:val="00C2663C"/>
    <w:rsid w:val="00C32CA9"/>
    <w:rsid w:val="00C3599C"/>
    <w:rsid w:val="00C362CC"/>
    <w:rsid w:val="00C3663A"/>
    <w:rsid w:val="00C37285"/>
    <w:rsid w:val="00C40263"/>
    <w:rsid w:val="00C40306"/>
    <w:rsid w:val="00C41868"/>
    <w:rsid w:val="00C41D8B"/>
    <w:rsid w:val="00C42616"/>
    <w:rsid w:val="00C44DF5"/>
    <w:rsid w:val="00C5043F"/>
    <w:rsid w:val="00C504D5"/>
    <w:rsid w:val="00C54131"/>
    <w:rsid w:val="00C547D4"/>
    <w:rsid w:val="00C56F5A"/>
    <w:rsid w:val="00C64F04"/>
    <w:rsid w:val="00C668DC"/>
    <w:rsid w:val="00C708FE"/>
    <w:rsid w:val="00C70FDE"/>
    <w:rsid w:val="00C7127E"/>
    <w:rsid w:val="00C712B3"/>
    <w:rsid w:val="00C71999"/>
    <w:rsid w:val="00C722C7"/>
    <w:rsid w:val="00C762A3"/>
    <w:rsid w:val="00C8538A"/>
    <w:rsid w:val="00C87474"/>
    <w:rsid w:val="00C92D6F"/>
    <w:rsid w:val="00CA1865"/>
    <w:rsid w:val="00CA6303"/>
    <w:rsid w:val="00CB2DC3"/>
    <w:rsid w:val="00CB378E"/>
    <w:rsid w:val="00CB4722"/>
    <w:rsid w:val="00CB6219"/>
    <w:rsid w:val="00CB6EFD"/>
    <w:rsid w:val="00CB7526"/>
    <w:rsid w:val="00CC41B3"/>
    <w:rsid w:val="00CC4A49"/>
    <w:rsid w:val="00CC62F2"/>
    <w:rsid w:val="00CC6B71"/>
    <w:rsid w:val="00CD0A78"/>
    <w:rsid w:val="00CD14BD"/>
    <w:rsid w:val="00CD24B5"/>
    <w:rsid w:val="00CD523A"/>
    <w:rsid w:val="00CE0378"/>
    <w:rsid w:val="00CE0DB0"/>
    <w:rsid w:val="00CE3297"/>
    <w:rsid w:val="00CE6861"/>
    <w:rsid w:val="00CE74EA"/>
    <w:rsid w:val="00CF1346"/>
    <w:rsid w:val="00CF159F"/>
    <w:rsid w:val="00CF22B1"/>
    <w:rsid w:val="00CF4767"/>
    <w:rsid w:val="00CF5A9F"/>
    <w:rsid w:val="00CF685D"/>
    <w:rsid w:val="00D007C6"/>
    <w:rsid w:val="00D02B94"/>
    <w:rsid w:val="00D02E08"/>
    <w:rsid w:val="00D102A0"/>
    <w:rsid w:val="00D10BD7"/>
    <w:rsid w:val="00D11BF2"/>
    <w:rsid w:val="00D16E64"/>
    <w:rsid w:val="00D21028"/>
    <w:rsid w:val="00D21DDC"/>
    <w:rsid w:val="00D24032"/>
    <w:rsid w:val="00D2497C"/>
    <w:rsid w:val="00D260A7"/>
    <w:rsid w:val="00D310F2"/>
    <w:rsid w:val="00D32308"/>
    <w:rsid w:val="00D32D85"/>
    <w:rsid w:val="00D32F39"/>
    <w:rsid w:val="00D34A14"/>
    <w:rsid w:val="00D34F91"/>
    <w:rsid w:val="00D34FFE"/>
    <w:rsid w:val="00D368B5"/>
    <w:rsid w:val="00D4284F"/>
    <w:rsid w:val="00D42AD1"/>
    <w:rsid w:val="00D451B7"/>
    <w:rsid w:val="00D45A17"/>
    <w:rsid w:val="00D57B5E"/>
    <w:rsid w:val="00D61735"/>
    <w:rsid w:val="00D65772"/>
    <w:rsid w:val="00D66825"/>
    <w:rsid w:val="00D669CD"/>
    <w:rsid w:val="00D724F3"/>
    <w:rsid w:val="00D7332E"/>
    <w:rsid w:val="00D7379B"/>
    <w:rsid w:val="00D74E41"/>
    <w:rsid w:val="00D75BF5"/>
    <w:rsid w:val="00D76AD3"/>
    <w:rsid w:val="00D77D1B"/>
    <w:rsid w:val="00D81E3F"/>
    <w:rsid w:val="00D82FFA"/>
    <w:rsid w:val="00D83345"/>
    <w:rsid w:val="00D854D2"/>
    <w:rsid w:val="00D85FBF"/>
    <w:rsid w:val="00D87068"/>
    <w:rsid w:val="00D9079B"/>
    <w:rsid w:val="00D923C1"/>
    <w:rsid w:val="00D92FF1"/>
    <w:rsid w:val="00D93430"/>
    <w:rsid w:val="00D93656"/>
    <w:rsid w:val="00D95A7D"/>
    <w:rsid w:val="00D96F4F"/>
    <w:rsid w:val="00DA0510"/>
    <w:rsid w:val="00DA094B"/>
    <w:rsid w:val="00DA700B"/>
    <w:rsid w:val="00DB1760"/>
    <w:rsid w:val="00DB2CC1"/>
    <w:rsid w:val="00DC3A2F"/>
    <w:rsid w:val="00DC443E"/>
    <w:rsid w:val="00DD3A07"/>
    <w:rsid w:val="00DD3D14"/>
    <w:rsid w:val="00DD4553"/>
    <w:rsid w:val="00DD7588"/>
    <w:rsid w:val="00DD7A35"/>
    <w:rsid w:val="00DE1669"/>
    <w:rsid w:val="00DE1D32"/>
    <w:rsid w:val="00DE3021"/>
    <w:rsid w:val="00DE3E2F"/>
    <w:rsid w:val="00DE6700"/>
    <w:rsid w:val="00DF114D"/>
    <w:rsid w:val="00DF17CB"/>
    <w:rsid w:val="00DF2E2F"/>
    <w:rsid w:val="00DF5E01"/>
    <w:rsid w:val="00DF5F21"/>
    <w:rsid w:val="00DF63D2"/>
    <w:rsid w:val="00DF66CF"/>
    <w:rsid w:val="00DF7F29"/>
    <w:rsid w:val="00E00A84"/>
    <w:rsid w:val="00E015FC"/>
    <w:rsid w:val="00E021FB"/>
    <w:rsid w:val="00E0323A"/>
    <w:rsid w:val="00E12403"/>
    <w:rsid w:val="00E13872"/>
    <w:rsid w:val="00E14666"/>
    <w:rsid w:val="00E15385"/>
    <w:rsid w:val="00E15464"/>
    <w:rsid w:val="00E17616"/>
    <w:rsid w:val="00E2094A"/>
    <w:rsid w:val="00E22C13"/>
    <w:rsid w:val="00E234DB"/>
    <w:rsid w:val="00E25931"/>
    <w:rsid w:val="00E31181"/>
    <w:rsid w:val="00E33AC5"/>
    <w:rsid w:val="00E376FB"/>
    <w:rsid w:val="00E4068A"/>
    <w:rsid w:val="00E41230"/>
    <w:rsid w:val="00E4126B"/>
    <w:rsid w:val="00E47C25"/>
    <w:rsid w:val="00E5205D"/>
    <w:rsid w:val="00E55AFC"/>
    <w:rsid w:val="00E6063C"/>
    <w:rsid w:val="00E6322B"/>
    <w:rsid w:val="00E63B43"/>
    <w:rsid w:val="00E669D8"/>
    <w:rsid w:val="00E66F0B"/>
    <w:rsid w:val="00E70C3E"/>
    <w:rsid w:val="00E74447"/>
    <w:rsid w:val="00E74871"/>
    <w:rsid w:val="00E76361"/>
    <w:rsid w:val="00E76BCD"/>
    <w:rsid w:val="00E81762"/>
    <w:rsid w:val="00E8333D"/>
    <w:rsid w:val="00E85D86"/>
    <w:rsid w:val="00E86061"/>
    <w:rsid w:val="00E86169"/>
    <w:rsid w:val="00E8733E"/>
    <w:rsid w:val="00E90BBD"/>
    <w:rsid w:val="00E9174C"/>
    <w:rsid w:val="00E91A25"/>
    <w:rsid w:val="00E92A9C"/>
    <w:rsid w:val="00E96B48"/>
    <w:rsid w:val="00E96E60"/>
    <w:rsid w:val="00EA1783"/>
    <w:rsid w:val="00EA2D6E"/>
    <w:rsid w:val="00EB01CF"/>
    <w:rsid w:val="00EB06BC"/>
    <w:rsid w:val="00EB1B25"/>
    <w:rsid w:val="00EB201D"/>
    <w:rsid w:val="00EB3673"/>
    <w:rsid w:val="00EB44A3"/>
    <w:rsid w:val="00EB5283"/>
    <w:rsid w:val="00EB69C4"/>
    <w:rsid w:val="00EC1670"/>
    <w:rsid w:val="00EC2460"/>
    <w:rsid w:val="00EC31E4"/>
    <w:rsid w:val="00EC38FB"/>
    <w:rsid w:val="00EC65E4"/>
    <w:rsid w:val="00EC6DDD"/>
    <w:rsid w:val="00EC7B1C"/>
    <w:rsid w:val="00ED0027"/>
    <w:rsid w:val="00ED1553"/>
    <w:rsid w:val="00ED40C3"/>
    <w:rsid w:val="00ED7DDA"/>
    <w:rsid w:val="00EE0060"/>
    <w:rsid w:val="00EE0AA6"/>
    <w:rsid w:val="00EE2447"/>
    <w:rsid w:val="00EF03DA"/>
    <w:rsid w:val="00EF0BDA"/>
    <w:rsid w:val="00EF338D"/>
    <w:rsid w:val="00EF6AE4"/>
    <w:rsid w:val="00F00D59"/>
    <w:rsid w:val="00F02881"/>
    <w:rsid w:val="00F06045"/>
    <w:rsid w:val="00F12CA0"/>
    <w:rsid w:val="00F143A1"/>
    <w:rsid w:val="00F160A0"/>
    <w:rsid w:val="00F25534"/>
    <w:rsid w:val="00F25711"/>
    <w:rsid w:val="00F2643A"/>
    <w:rsid w:val="00F31A2E"/>
    <w:rsid w:val="00F329DE"/>
    <w:rsid w:val="00F35C78"/>
    <w:rsid w:val="00F416E4"/>
    <w:rsid w:val="00F44699"/>
    <w:rsid w:val="00F475BD"/>
    <w:rsid w:val="00F51CC3"/>
    <w:rsid w:val="00F55FBA"/>
    <w:rsid w:val="00F56600"/>
    <w:rsid w:val="00F56638"/>
    <w:rsid w:val="00F57036"/>
    <w:rsid w:val="00F61009"/>
    <w:rsid w:val="00F61C77"/>
    <w:rsid w:val="00F6311B"/>
    <w:rsid w:val="00F65D27"/>
    <w:rsid w:val="00F66E67"/>
    <w:rsid w:val="00F73684"/>
    <w:rsid w:val="00F73EA9"/>
    <w:rsid w:val="00F75D69"/>
    <w:rsid w:val="00F77892"/>
    <w:rsid w:val="00F80C03"/>
    <w:rsid w:val="00F83DBE"/>
    <w:rsid w:val="00F84EF5"/>
    <w:rsid w:val="00F8638E"/>
    <w:rsid w:val="00F90238"/>
    <w:rsid w:val="00F90B5D"/>
    <w:rsid w:val="00F92093"/>
    <w:rsid w:val="00F932E5"/>
    <w:rsid w:val="00F93F65"/>
    <w:rsid w:val="00F94305"/>
    <w:rsid w:val="00F94338"/>
    <w:rsid w:val="00F95EEC"/>
    <w:rsid w:val="00F97D3E"/>
    <w:rsid w:val="00FA3473"/>
    <w:rsid w:val="00FA4C5F"/>
    <w:rsid w:val="00FA701C"/>
    <w:rsid w:val="00FB000D"/>
    <w:rsid w:val="00FB06B9"/>
    <w:rsid w:val="00FB147A"/>
    <w:rsid w:val="00FB15C9"/>
    <w:rsid w:val="00FB5B96"/>
    <w:rsid w:val="00FB7426"/>
    <w:rsid w:val="00FC1EB1"/>
    <w:rsid w:val="00FC48CD"/>
    <w:rsid w:val="00FC595D"/>
    <w:rsid w:val="00FD08D2"/>
    <w:rsid w:val="00FD27CD"/>
    <w:rsid w:val="00FD3B49"/>
    <w:rsid w:val="00FD5434"/>
    <w:rsid w:val="00FD5A54"/>
    <w:rsid w:val="00FD5D9E"/>
    <w:rsid w:val="00FE06BB"/>
    <w:rsid w:val="00FE0B4B"/>
    <w:rsid w:val="00FE2024"/>
    <w:rsid w:val="00FE2DB4"/>
    <w:rsid w:val="00FE5F74"/>
    <w:rsid w:val="00FE7300"/>
    <w:rsid w:val="00FE7A60"/>
    <w:rsid w:val="00FF0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6E6B4"/>
  <w15:chartTrackingRefBased/>
  <w15:docId w15:val="{9A547AFC-868F-4CF6-B2C2-EA37E178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B08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02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FA4C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FA4C5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D657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669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69CD"/>
  </w:style>
  <w:style w:type="paragraph" w:styleId="AltBilgi">
    <w:name w:val="footer"/>
    <w:basedOn w:val="Normal"/>
    <w:link w:val="AltBilgiChar"/>
    <w:uiPriority w:val="99"/>
    <w:unhideWhenUsed/>
    <w:rsid w:val="00D669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69CD"/>
  </w:style>
  <w:style w:type="paragraph" w:styleId="ListeParagraf">
    <w:name w:val="List Paragraph"/>
    <w:basedOn w:val="Normal"/>
    <w:uiPriority w:val="34"/>
    <w:qFormat/>
    <w:rsid w:val="00D669CD"/>
    <w:pPr>
      <w:ind w:left="720"/>
      <w:contextualSpacing/>
    </w:pPr>
  </w:style>
  <w:style w:type="character" w:styleId="Vurgu">
    <w:name w:val="Emphasis"/>
    <w:basedOn w:val="VarsaylanParagrafYazTipi"/>
    <w:uiPriority w:val="20"/>
    <w:qFormat/>
    <w:rsid w:val="00D669CD"/>
    <w:rPr>
      <w:i/>
      <w:iCs/>
    </w:rPr>
  </w:style>
  <w:style w:type="character" w:styleId="Gl">
    <w:name w:val="Strong"/>
    <w:basedOn w:val="VarsaylanParagrafYazTipi"/>
    <w:uiPriority w:val="22"/>
    <w:qFormat/>
    <w:rsid w:val="00D669CD"/>
    <w:rPr>
      <w:b/>
      <w:bCs/>
    </w:rPr>
  </w:style>
  <w:style w:type="character" w:customStyle="1" w:styleId="dictionary-tooltip">
    <w:name w:val="dictionary-tooltip"/>
    <w:basedOn w:val="VarsaylanParagrafYazTipi"/>
    <w:rsid w:val="00D669CD"/>
  </w:style>
  <w:style w:type="table" w:styleId="TabloKlavuzu">
    <w:name w:val="Table Grid"/>
    <w:basedOn w:val="NormalTablo"/>
    <w:uiPriority w:val="39"/>
    <w:rsid w:val="00C3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B6DED"/>
    <w:pPr>
      <w:spacing w:after="0" w:line="240" w:lineRule="auto"/>
    </w:pPr>
  </w:style>
  <w:style w:type="character" w:styleId="GlVurgulama">
    <w:name w:val="Intense Emphasis"/>
    <w:basedOn w:val="VarsaylanParagrafYazTipi"/>
    <w:uiPriority w:val="21"/>
    <w:qFormat/>
    <w:rsid w:val="00BD4FCE"/>
    <w:rPr>
      <w:i/>
      <w:iCs/>
      <w:color w:val="4472C4" w:themeColor="accent1"/>
    </w:rPr>
  </w:style>
  <w:style w:type="character" w:styleId="HafifVurgulama">
    <w:name w:val="Subtle Emphasis"/>
    <w:basedOn w:val="VarsaylanParagrafYazTipi"/>
    <w:uiPriority w:val="19"/>
    <w:qFormat/>
    <w:rsid w:val="00BD4FCE"/>
    <w:rPr>
      <w:i/>
      <w:iCs/>
      <w:color w:val="404040" w:themeColor="text1" w:themeTint="BF"/>
    </w:rPr>
  </w:style>
  <w:style w:type="character" w:customStyle="1" w:styleId="Balk1Char">
    <w:name w:val="Başlık 1 Char"/>
    <w:basedOn w:val="VarsaylanParagrafYazTipi"/>
    <w:link w:val="Balk1"/>
    <w:uiPriority w:val="9"/>
    <w:rsid w:val="003B0865"/>
    <w:rPr>
      <w:rFonts w:asciiTheme="majorHAnsi" w:eastAsiaTheme="majorEastAsia" w:hAnsiTheme="majorHAnsi" w:cstheme="majorBidi"/>
      <w:color w:val="2F5496" w:themeColor="accent1" w:themeShade="BF"/>
      <w:sz w:val="32"/>
      <w:szCs w:val="32"/>
    </w:rPr>
  </w:style>
  <w:style w:type="table" w:styleId="TabloKlavuzuAk">
    <w:name w:val="Grid Table Light"/>
    <w:basedOn w:val="NormalTablo"/>
    <w:uiPriority w:val="40"/>
    <w:rsid w:val="004913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4913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4913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4913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4913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4913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alk2Char">
    <w:name w:val="Başlık 2 Char"/>
    <w:basedOn w:val="VarsaylanParagrafYazTipi"/>
    <w:link w:val="Balk2"/>
    <w:uiPriority w:val="9"/>
    <w:rsid w:val="00502018"/>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FA4C5F"/>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FA4C5F"/>
    <w:rPr>
      <w:rFonts w:asciiTheme="majorHAnsi" w:eastAsiaTheme="majorEastAsia" w:hAnsiTheme="majorHAnsi" w:cstheme="majorBidi"/>
      <w:i/>
      <w:iCs/>
      <w:color w:val="2F5496" w:themeColor="accent1" w:themeShade="BF"/>
    </w:rPr>
  </w:style>
  <w:style w:type="paragraph" w:styleId="T1">
    <w:name w:val="toc 1"/>
    <w:basedOn w:val="Normal"/>
    <w:next w:val="Normal"/>
    <w:autoRedefine/>
    <w:uiPriority w:val="39"/>
    <w:unhideWhenUsed/>
    <w:rsid w:val="00FA4C5F"/>
    <w:pPr>
      <w:spacing w:after="100"/>
    </w:pPr>
  </w:style>
  <w:style w:type="paragraph" w:styleId="T2">
    <w:name w:val="toc 2"/>
    <w:basedOn w:val="Normal"/>
    <w:next w:val="Normal"/>
    <w:autoRedefine/>
    <w:uiPriority w:val="39"/>
    <w:unhideWhenUsed/>
    <w:rsid w:val="00FA4C5F"/>
    <w:pPr>
      <w:spacing w:after="100"/>
      <w:ind w:left="220"/>
    </w:pPr>
  </w:style>
  <w:style w:type="paragraph" w:styleId="T3">
    <w:name w:val="toc 3"/>
    <w:basedOn w:val="Normal"/>
    <w:next w:val="Normal"/>
    <w:autoRedefine/>
    <w:uiPriority w:val="39"/>
    <w:unhideWhenUsed/>
    <w:rsid w:val="00FA4C5F"/>
    <w:pPr>
      <w:spacing w:after="100"/>
      <w:ind w:left="440"/>
    </w:pPr>
  </w:style>
  <w:style w:type="paragraph" w:styleId="T4">
    <w:name w:val="toc 4"/>
    <w:basedOn w:val="Normal"/>
    <w:next w:val="Normal"/>
    <w:autoRedefine/>
    <w:uiPriority w:val="39"/>
    <w:unhideWhenUsed/>
    <w:rsid w:val="00FA4C5F"/>
    <w:pPr>
      <w:spacing w:after="100"/>
      <w:ind w:left="660"/>
    </w:pPr>
  </w:style>
  <w:style w:type="character" w:styleId="Kpr">
    <w:name w:val="Hyperlink"/>
    <w:basedOn w:val="VarsaylanParagrafYazTipi"/>
    <w:uiPriority w:val="99"/>
    <w:unhideWhenUsed/>
    <w:rsid w:val="00FA4C5F"/>
    <w:rPr>
      <w:color w:val="0563C1" w:themeColor="hyperlink"/>
      <w:u w:val="single"/>
    </w:rPr>
  </w:style>
  <w:style w:type="character" w:customStyle="1" w:styleId="Balk5Char">
    <w:name w:val="Başlık 5 Char"/>
    <w:basedOn w:val="VarsaylanParagrafYazTipi"/>
    <w:link w:val="Balk5"/>
    <w:uiPriority w:val="9"/>
    <w:rsid w:val="00D65772"/>
    <w:rPr>
      <w:rFonts w:asciiTheme="majorHAnsi" w:eastAsiaTheme="majorEastAsia" w:hAnsiTheme="majorHAnsi" w:cstheme="majorBidi"/>
      <w:color w:val="2F5496" w:themeColor="accent1" w:themeShade="BF"/>
    </w:rPr>
  </w:style>
  <w:style w:type="paragraph" w:styleId="T5">
    <w:name w:val="toc 5"/>
    <w:basedOn w:val="Normal"/>
    <w:next w:val="Normal"/>
    <w:autoRedefine/>
    <w:uiPriority w:val="39"/>
    <w:unhideWhenUsed/>
    <w:rsid w:val="00D65772"/>
    <w:pPr>
      <w:spacing w:after="100"/>
      <w:ind w:left="880"/>
    </w:pPr>
  </w:style>
  <w:style w:type="paragraph" w:styleId="ResimYazs">
    <w:name w:val="caption"/>
    <w:basedOn w:val="Normal"/>
    <w:next w:val="Normal"/>
    <w:uiPriority w:val="35"/>
    <w:unhideWhenUsed/>
    <w:qFormat/>
    <w:rsid w:val="000C753D"/>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0C753D"/>
    <w:pPr>
      <w:spacing w:after="0"/>
    </w:pPr>
  </w:style>
  <w:style w:type="paragraph" w:styleId="KonuBal">
    <w:name w:val="Title"/>
    <w:basedOn w:val="Normal"/>
    <w:next w:val="Normal"/>
    <w:link w:val="KonuBalChar"/>
    <w:uiPriority w:val="10"/>
    <w:qFormat/>
    <w:rsid w:val="007663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66354"/>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766354"/>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766354"/>
    <w:rPr>
      <w:rFonts w:eastAsiaTheme="minorEastAsia"/>
      <w:color w:val="5A5A5A" w:themeColor="text1" w:themeTint="A5"/>
      <w:spacing w:val="15"/>
    </w:rPr>
  </w:style>
  <w:style w:type="paragraph" w:styleId="Alnt">
    <w:name w:val="Quote"/>
    <w:basedOn w:val="Normal"/>
    <w:next w:val="Normal"/>
    <w:link w:val="AlntChar"/>
    <w:uiPriority w:val="29"/>
    <w:qFormat/>
    <w:rsid w:val="00766354"/>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766354"/>
    <w:rPr>
      <w:i/>
      <w:iCs/>
      <w:color w:val="404040" w:themeColor="text1" w:themeTint="BF"/>
    </w:rPr>
  </w:style>
  <w:style w:type="character" w:styleId="zmlenmeyenBahsetme">
    <w:name w:val="Unresolved Mention"/>
    <w:basedOn w:val="VarsaylanParagrafYazTipi"/>
    <w:uiPriority w:val="99"/>
    <w:semiHidden/>
    <w:unhideWhenUsed/>
    <w:rsid w:val="0033026D"/>
    <w:rPr>
      <w:color w:val="605E5C"/>
      <w:shd w:val="clear" w:color="auto" w:fill="E1DFDD"/>
    </w:rPr>
  </w:style>
  <w:style w:type="character" w:customStyle="1" w:styleId="bkciteavail">
    <w:name w:val="bk_cite_avail"/>
    <w:basedOn w:val="VarsaylanParagrafYazTipi"/>
    <w:rsid w:val="0008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266">
      <w:bodyDiv w:val="1"/>
      <w:marLeft w:val="0"/>
      <w:marRight w:val="0"/>
      <w:marTop w:val="0"/>
      <w:marBottom w:val="0"/>
      <w:divBdr>
        <w:top w:val="none" w:sz="0" w:space="0" w:color="auto"/>
        <w:left w:val="none" w:sz="0" w:space="0" w:color="auto"/>
        <w:bottom w:val="none" w:sz="0" w:space="0" w:color="auto"/>
        <w:right w:val="none" w:sz="0" w:space="0" w:color="auto"/>
      </w:divBdr>
    </w:div>
    <w:div w:id="795415350">
      <w:bodyDiv w:val="1"/>
      <w:marLeft w:val="0"/>
      <w:marRight w:val="0"/>
      <w:marTop w:val="0"/>
      <w:marBottom w:val="0"/>
      <w:divBdr>
        <w:top w:val="none" w:sz="0" w:space="0" w:color="auto"/>
        <w:left w:val="none" w:sz="0" w:space="0" w:color="auto"/>
        <w:bottom w:val="none" w:sz="0" w:space="0" w:color="auto"/>
        <w:right w:val="none" w:sz="0" w:space="0" w:color="auto"/>
      </w:divBdr>
    </w:div>
    <w:div w:id="809783218">
      <w:bodyDiv w:val="1"/>
      <w:marLeft w:val="0"/>
      <w:marRight w:val="0"/>
      <w:marTop w:val="0"/>
      <w:marBottom w:val="0"/>
      <w:divBdr>
        <w:top w:val="none" w:sz="0" w:space="0" w:color="auto"/>
        <w:left w:val="none" w:sz="0" w:space="0" w:color="auto"/>
        <w:bottom w:val="none" w:sz="0" w:space="0" w:color="auto"/>
        <w:right w:val="none" w:sz="0" w:space="0" w:color="auto"/>
      </w:divBdr>
    </w:div>
    <w:div w:id="817503953">
      <w:bodyDiv w:val="1"/>
      <w:marLeft w:val="0"/>
      <w:marRight w:val="0"/>
      <w:marTop w:val="0"/>
      <w:marBottom w:val="0"/>
      <w:divBdr>
        <w:top w:val="none" w:sz="0" w:space="0" w:color="auto"/>
        <w:left w:val="none" w:sz="0" w:space="0" w:color="auto"/>
        <w:bottom w:val="none" w:sz="0" w:space="0" w:color="auto"/>
        <w:right w:val="none" w:sz="0" w:space="0" w:color="auto"/>
      </w:divBdr>
      <w:divsChild>
        <w:div w:id="1508867933">
          <w:marLeft w:val="0"/>
          <w:marRight w:val="0"/>
          <w:marTop w:val="0"/>
          <w:marBottom w:val="0"/>
          <w:divBdr>
            <w:top w:val="none" w:sz="0" w:space="0" w:color="auto"/>
            <w:left w:val="none" w:sz="0" w:space="0" w:color="auto"/>
            <w:bottom w:val="none" w:sz="0" w:space="0" w:color="auto"/>
            <w:right w:val="none" w:sz="0" w:space="0" w:color="auto"/>
          </w:divBdr>
        </w:div>
      </w:divsChild>
    </w:div>
    <w:div w:id="893273219">
      <w:bodyDiv w:val="1"/>
      <w:marLeft w:val="0"/>
      <w:marRight w:val="0"/>
      <w:marTop w:val="0"/>
      <w:marBottom w:val="0"/>
      <w:divBdr>
        <w:top w:val="none" w:sz="0" w:space="0" w:color="auto"/>
        <w:left w:val="none" w:sz="0" w:space="0" w:color="auto"/>
        <w:bottom w:val="none" w:sz="0" w:space="0" w:color="auto"/>
        <w:right w:val="none" w:sz="0" w:space="0" w:color="auto"/>
      </w:divBdr>
    </w:div>
    <w:div w:id="1577594192">
      <w:bodyDiv w:val="1"/>
      <w:marLeft w:val="0"/>
      <w:marRight w:val="0"/>
      <w:marTop w:val="0"/>
      <w:marBottom w:val="0"/>
      <w:divBdr>
        <w:top w:val="none" w:sz="0" w:space="0" w:color="auto"/>
        <w:left w:val="none" w:sz="0" w:space="0" w:color="auto"/>
        <w:bottom w:val="none" w:sz="0" w:space="0" w:color="auto"/>
        <w:right w:val="none" w:sz="0" w:space="0" w:color="auto"/>
      </w:divBdr>
    </w:div>
    <w:div w:id="1756827600">
      <w:bodyDiv w:val="1"/>
      <w:marLeft w:val="0"/>
      <w:marRight w:val="0"/>
      <w:marTop w:val="0"/>
      <w:marBottom w:val="0"/>
      <w:divBdr>
        <w:top w:val="none" w:sz="0" w:space="0" w:color="auto"/>
        <w:left w:val="none" w:sz="0" w:space="0" w:color="auto"/>
        <w:bottom w:val="none" w:sz="0" w:space="0" w:color="auto"/>
        <w:right w:val="none" w:sz="0" w:space="0" w:color="auto"/>
      </w:divBdr>
    </w:div>
    <w:div w:id="1893926725">
      <w:bodyDiv w:val="1"/>
      <w:marLeft w:val="0"/>
      <w:marRight w:val="0"/>
      <w:marTop w:val="0"/>
      <w:marBottom w:val="0"/>
      <w:divBdr>
        <w:top w:val="none" w:sz="0" w:space="0" w:color="auto"/>
        <w:left w:val="none" w:sz="0" w:space="0" w:color="auto"/>
        <w:bottom w:val="none" w:sz="0" w:space="0" w:color="auto"/>
        <w:right w:val="none" w:sz="0" w:space="0" w:color="auto"/>
      </w:divBdr>
    </w:div>
    <w:div w:id="2047102398">
      <w:bodyDiv w:val="1"/>
      <w:marLeft w:val="0"/>
      <w:marRight w:val="0"/>
      <w:marTop w:val="0"/>
      <w:marBottom w:val="0"/>
      <w:divBdr>
        <w:top w:val="none" w:sz="0" w:space="0" w:color="auto"/>
        <w:left w:val="none" w:sz="0" w:space="0" w:color="auto"/>
        <w:bottom w:val="none" w:sz="0" w:space="0" w:color="auto"/>
        <w:right w:val="none" w:sz="0" w:space="0" w:color="auto"/>
      </w:divBdr>
    </w:div>
    <w:div w:id="20872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svg"/><Relationship Id="rId26" Type="http://schemas.openxmlformats.org/officeDocument/2006/relationships/image" Target="media/image16.png"/><Relationship Id="rId39" Type="http://schemas.openxmlformats.org/officeDocument/2006/relationships/hyperlink" Target="https://europepmc.org/search?query=AUTH%3A%22Zarkower%20A%22"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yperlink" Target="https://europepmc.org/search?query=AUTH%3A%22Clover%20CK%22"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svg"/><Relationship Id="rId41" Type="http://schemas.openxmlformats.org/officeDocument/2006/relationships/hyperlink" Target="https://www.ncbi.nlm.nih.gov/pmc/articles/PMC35844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yperlink" Target="https://www.ncbi.nlm.nih.gov/Taxonomy/Browser/wwwtax.cgi?mode=Undef&amp;id=2092&amp;lvl=3&amp;lin=f&amp;keep=1&amp;srchmode=1&amp;unlock" TargetMode="External"/><Relationship Id="rId40" Type="http://schemas.openxmlformats.org/officeDocument/2006/relationships/hyperlink" Target="https://www.ncbi.nlm.nih.gov/Taxonomy/Browser/wwwtax.cgi?mode=Undef&amp;id=2092&amp;lvl=3&amp;lin=f&amp;keep=1&amp;srchmode=1&amp;unlock"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svg"/><Relationship Id="rId28" Type="http://schemas.openxmlformats.org/officeDocument/2006/relationships/image" Target="media/image18.png"/><Relationship Id="rId36" Type="http://schemas.openxmlformats.org/officeDocument/2006/relationships/image" Target="media/image26.jpeg"/><Relationship Id="rId10" Type="http://schemas.openxmlformats.org/officeDocument/2006/relationships/hyperlink" Target="https://www.ncbi.nlm.nih.gov/pmc/articles/PMC3584481/"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s://www.ncbi.nlm.nih.gov/Taxonomy/Browser/wwwtax.cgi?mode=Info&amp;id=2092&amp;lvl=3&amp;lin=f&amp;keep=1&amp;srchmode=1&amp;unlock"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svg"/><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YerTutucu1</b:Tag>
    <b:SourceType>Book</b:SourceType>
    <b:Guid>{C4C7F93E-C5D0-4666-B8E9-F5A61380A5B4}</b:Guid>
    <b:RefOrder>1</b:RefOrder>
  </b:Source>
</b:Sources>
</file>

<file path=customXml/itemProps1.xml><?xml version="1.0" encoding="utf-8"?>
<ds:datastoreItem xmlns:ds="http://schemas.openxmlformats.org/officeDocument/2006/customXml" ds:itemID="{98C14EC1-EE7B-4E42-9952-14FA2EBA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19304</Words>
  <Characters>110035</Characters>
  <Application>Microsoft Office Word</Application>
  <DocSecurity>0</DocSecurity>
  <Lines>916</Lines>
  <Paragraphs>258</Paragraphs>
  <ScaleCrop>false</ScaleCrop>
  <HeadingPairs>
    <vt:vector size="4" baseType="variant">
      <vt:variant>
        <vt:lpstr>Konu Başlığı</vt:lpstr>
      </vt:variant>
      <vt:variant>
        <vt:i4>1</vt:i4>
      </vt:variant>
      <vt:variant>
        <vt:lpstr>Başlıklar</vt:lpstr>
      </vt:variant>
      <vt:variant>
        <vt:i4>42</vt:i4>
      </vt:variant>
    </vt:vector>
  </HeadingPairs>
  <TitlesOfParts>
    <vt:vector size="43" baseType="lpstr">
      <vt:lpstr/>
      <vt:lpstr>KABUL VE ONAY</vt:lpstr>
      <vt:lpstr>TEŞEKKÜR</vt:lpstr>
      <vt:lpstr>İÇİNDEKİLER</vt:lpstr>
      <vt:lpstr/>
      <vt:lpstr>SİMGELER VE KISALTMALAR DİZİNİ</vt:lpstr>
      <vt:lpstr>RESİMLER DİZİNİ</vt:lpstr>
      <vt:lpstr>TABLOLAR DİZİNİ</vt:lpstr>
      <vt:lpstr>ÖZET</vt:lpstr>
      <vt:lpstr>ABSTRACT</vt:lpstr>
      <vt:lpstr>Keywords: Hyperimmune serum, Mycoplasmopsis bovis, Mycoplasma, Bovine, PCR, LAMP</vt:lpstr>
      <vt:lpstr>GİRİŞ</vt:lpstr>
      <vt:lpstr>GENEL BİLGİLER</vt:lpstr>
      <vt:lpstr>    </vt:lpstr>
      <vt:lpstr>    2.1. Mycoplasmatacae Familyası</vt:lpstr>
      <vt:lpstr>    Mikoplazma Enfeksiyonları </vt:lpstr>
      <vt:lpstr>    Pasif İmmunizasyon</vt:lpstr>
      <vt:lpstr>    </vt:lpstr>
      <vt:lpstr>    Mikoplazma Kontaminasyonları </vt:lpstr>
      <vt:lpstr>    Polimeraz Zincir Reaksiyonu (PCR)</vt:lpstr>
      <vt:lpstr>    Döngü Aracılı İzotermal Amplifikasyon (LAMP)</vt:lpstr>
      <vt:lpstr>GEREÇ VE YÖNTEM</vt:lpstr>
      <vt:lpstr>    3.1. Gereç</vt:lpstr>
      <vt:lpstr>        3.1.1. Besiyerleri</vt:lpstr>
      <vt:lpstr>        3.1.2. PCR’da Kullanılan Solüsyonlar</vt:lpstr>
      <vt:lpstr>        3.1.3. PCR ve LAMP Primerleri</vt:lpstr>
      <vt:lpstr>        3.1.4. DNA Polimeraz Enzimi ve Master Mix</vt:lpstr>
      <vt:lpstr>        3.1.5. Agaroz Jel  </vt:lpstr>
      <vt:lpstr>        </vt:lpstr>
      <vt:lpstr>        3.1.6. Marker</vt:lpstr>
      <vt:lpstr>        3.1.7. Kullanılan Cihazlar </vt:lpstr>
      <vt:lpstr>        </vt:lpstr>
      <vt:lpstr>        3.1.8. Hiperimmun Serum ve Çalışma Örnekleri</vt:lpstr>
      <vt:lpstr>    Yöntem </vt:lpstr>
      <vt:lpstr>        3.2.1. Analiz Yöntemleri ve Örnekler</vt:lpstr>
      <vt:lpstr>        3.2.3. Bakteriyolojik Kültür ile İdentifikasyon</vt:lpstr>
      <vt:lpstr>        3.2.4 Moleküler İdentifikasyon</vt:lpstr>
      <vt:lpstr>4. BULGULAR</vt:lpstr>
      <vt:lpstr>    Bakteriyolojik Kültür ile Kontaminasyon Tespiti</vt:lpstr>
      <vt:lpstr>    DNA Ekstraksiyon Optimizasyon Çalışma Bulguları</vt:lpstr>
      <vt:lpstr>    Polimeraz Zincir Reaksiyon Bulguları</vt:lpstr>
      <vt:lpstr>    Döngü Aracılı İzotermal Amplifikasyon (LAMP) Analiz Bulguları </vt:lpstr>
      <vt:lpstr>TARTIŞMA</vt:lpstr>
    </vt:vector>
  </TitlesOfParts>
  <Company/>
  <LinksUpToDate>false</LinksUpToDate>
  <CharactersWithSpaces>129081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Yavuz</dc:creator>
  <cp:keywords/>
  <dc:description/>
  <cp:lastModifiedBy>UĞUR PARIN</cp:lastModifiedBy>
  <cp:revision>3</cp:revision>
  <cp:lastPrinted>2022-11-10T03:36:00Z</cp:lastPrinted>
  <dcterms:created xsi:type="dcterms:W3CDTF">2023-02-03T08:35:00Z</dcterms:created>
  <dcterms:modified xsi:type="dcterms:W3CDTF">2023-02-03T08:53:00Z</dcterms:modified>
</cp:coreProperties>
</file>